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AE" w:rsidRPr="0097632B" w:rsidRDefault="007F50AE" w:rsidP="007F50AE">
      <w:pPr>
        <w:autoSpaceDE w:val="0"/>
        <w:autoSpaceDN w:val="0"/>
        <w:adjustRightInd w:val="0"/>
        <w:spacing w:after="199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Załącznik nr </w:t>
      </w:r>
      <w:r w:rsidR="00BC1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do </w:t>
      </w:r>
      <w:r w:rsidR="00BC1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apytania ofertowego</w:t>
      </w:r>
    </w:p>
    <w:p w:rsidR="007F50AE" w:rsidRPr="0097632B" w:rsidRDefault="007F50AE" w:rsidP="007F50AE">
      <w:pPr>
        <w:autoSpaceDE w:val="0"/>
        <w:autoSpaceDN w:val="0"/>
        <w:adjustRightInd w:val="0"/>
        <w:spacing w:after="485"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Dotyczy postępowania nr </w:t>
      </w:r>
      <w:r w:rsidR="00BC1CCA">
        <w:rPr>
          <w:rFonts w:ascii="Times New Roman" w:hAnsi="Times New Roman" w:cs="Times New Roman"/>
          <w:color w:val="000000"/>
          <w:sz w:val="24"/>
          <w:szCs w:val="24"/>
        </w:rPr>
        <w:t>3005-7.262.2.2021</w:t>
      </w:r>
    </w:p>
    <w:p w:rsidR="007F50AE" w:rsidRPr="0097632B" w:rsidRDefault="007F50AE" w:rsidP="00152439">
      <w:pPr>
        <w:autoSpaceDE w:val="0"/>
        <w:autoSpaceDN w:val="0"/>
        <w:adjustRightInd w:val="0"/>
        <w:spacing w:after="130" w:line="276" w:lineRule="auto"/>
        <w:ind w:left="20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>PROJEKT UMOWY</w:t>
      </w:r>
    </w:p>
    <w:p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Suwałkach 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5ECF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2021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 Anna Kolesińska-Soroka – Prokurator Okręgowy w Suwałkach,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5D9" w:rsidRDefault="007F50AE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KRS/PESEL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………………………..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8250B9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</w:p>
    <w:p w:rsidR="007F50AE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Pr="0097632B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06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sukcesywną dostawę tonerów, tuszy 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bębnów 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r. Prawo zamówień publicznych (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t.j.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Dz. U. z 2021 r. poz. 1129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§1</w:t>
      </w:r>
    </w:p>
    <w:p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są sukcesywne dostawy materiałów eksploatacyjnych do urządzeń komputerowych i biurowych,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I zapytania ofertowego.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przewidywane szacowane ilości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ważności dostarczonych materiałów eksploatacyjnych nie może być krótszy 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:rsidR="009D1BFA" w:rsidRPr="0097632B" w:rsidRDefault="009D1BFA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§2</w:t>
      </w:r>
    </w:p>
    <w:p w:rsidR="007F50AE" w:rsidRPr="0097632B" w:rsidRDefault="00AB4F06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realizacji zamówienia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: sukcesywne dostawy od dnia podpisania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 dnia 31 grudnia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2021 roku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lub do wyczerpania środków na realizację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określonych w §4 ust. 1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7F50AE" w:rsidRPr="0097632B" w:rsidRDefault="006D36AA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lość i asortyment dostarczanych materiałów będzie każdorazowo specyfikowany przez Zamawiającego w formie zleceń wysyłanych Wykonawcy mailem lub faksem.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zapewni transport i rozładunek przedmiotu dostawy tj. materiały eksploatacyjne zostaną dostarczone, wyładowane i wniesione na koszt i ryzyko Wykonawcy, w terminie do 3 dni roboczych od daty zlecenia.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Dostawy będą realizowane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:rsidR="00CA5ECC" w:rsidRDefault="00AB4F06" w:rsidP="00CA5ECC">
      <w:pPr>
        <w:autoSpaceDE w:val="0"/>
        <w:autoSpaceDN w:val="0"/>
        <w:adjustRightInd w:val="0"/>
        <w:spacing w:line="276" w:lineRule="auto"/>
        <w:ind w:left="426" w:right="260"/>
        <w:jc w:val="both"/>
        <w:rPr>
          <w:rFonts w:ascii="Times New Roman" w:hAnsi="Times New Roman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ze strony Zamawiającego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Leonard Czujkowski, tel. </w:t>
      </w:r>
      <w:r w:rsidR="00E625D9" w:rsidRPr="00E625D9">
        <w:rPr>
          <w:rFonts w:ascii="Times New Roman" w:hAnsi="Times New Roman" w:cs="Times New Roman"/>
          <w:color w:val="000000"/>
          <w:sz w:val="24"/>
          <w:szCs w:val="24"/>
        </w:rPr>
        <w:t>(87) 56-28-604 lub 504-074-097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Paweł Mazurkiewicz, tel. </w:t>
      </w:r>
      <w:r w:rsidR="00CA5ECC">
        <w:rPr>
          <w:rFonts w:ascii="Times New Roman" w:hAnsi="Times New Roman"/>
          <w:sz w:val="24"/>
          <w:szCs w:val="24"/>
        </w:rPr>
        <w:t>(87) 56-28-</w:t>
      </w:r>
      <w:r w:rsidR="00CA5ECC" w:rsidRPr="0069280E">
        <w:rPr>
          <w:rFonts w:ascii="Times New Roman" w:hAnsi="Times New Roman"/>
          <w:sz w:val="24"/>
          <w:szCs w:val="24"/>
        </w:rPr>
        <w:t>604</w:t>
      </w:r>
      <w:r w:rsidR="00CA5ECC">
        <w:rPr>
          <w:rFonts w:ascii="Times New Roman" w:hAnsi="Times New Roman"/>
          <w:sz w:val="24"/>
          <w:szCs w:val="24"/>
        </w:rPr>
        <w:t xml:space="preserve"> lub 504-074-</w:t>
      </w:r>
      <w:r w:rsidR="00CA5ECC" w:rsidRPr="0069280E">
        <w:rPr>
          <w:rFonts w:ascii="Times New Roman" w:hAnsi="Times New Roman"/>
          <w:sz w:val="24"/>
          <w:szCs w:val="24"/>
        </w:rPr>
        <w:t>097</w:t>
      </w:r>
      <w:r w:rsidR="00CA5ECC">
        <w:rPr>
          <w:rFonts w:ascii="Times New Roman" w:hAnsi="Times New Roman"/>
          <w:sz w:val="24"/>
          <w:szCs w:val="24"/>
        </w:rPr>
        <w:t>;</w:t>
      </w:r>
    </w:p>
    <w:p w:rsidR="00CA5ECC" w:rsidRPr="0097632B" w:rsidRDefault="00CA5ECC" w:rsidP="00CA5ECC">
      <w:pPr>
        <w:autoSpaceDE w:val="0"/>
        <w:autoSpaceDN w:val="0"/>
        <w:adjustRightInd w:val="0"/>
        <w:spacing w:line="276" w:lineRule="auto"/>
        <w:ind w:left="426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strony Wykonawcy </w:t>
      </w:r>
      <w:r>
        <w:rPr>
          <w:rFonts w:ascii="Times New Roman" w:hAnsi="Times New Roman" w:cs="Times New Roman"/>
          <w:color w:val="000000"/>
          <w:sz w:val="24"/>
          <w:szCs w:val="24"/>
        </w:rPr>
        <w:t>– ……………………………………..</w:t>
      </w:r>
      <w:r>
        <w:rPr>
          <w:rFonts w:ascii="Times New Roman" w:hAnsi="Times New Roman"/>
          <w:sz w:val="24"/>
          <w:szCs w:val="24"/>
        </w:rPr>
        <w:t>.</w:t>
      </w:r>
    </w:p>
    <w:p w:rsidR="007F50AE" w:rsidRPr="0097632B" w:rsidRDefault="007F50AE" w:rsidP="00CA5ECC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Realizacja dostaw potwierdzona zostanie podpisem os</w:t>
      </w:r>
      <w:r w:rsidR="009272C0">
        <w:rPr>
          <w:rFonts w:ascii="Times New Roman" w:hAnsi="Times New Roman" w:cs="Times New Roman"/>
          <w:color w:val="000000"/>
          <w:sz w:val="24"/>
          <w:szCs w:val="24"/>
        </w:rPr>
        <w:t>oby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9272C0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na odrębnie wystawionych dokumentach dostawy.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Zamawiający na bieżąco będzie zawiadamiał 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(t.j.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2021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), każdorazowo na wezwanie Zamawiającego w ilości odpowiadającej niniejszemu zamówieniu, w terminie 7 dni roboczych od zgłoszenia. Wykonawca jest zobowiązany dostarczyć Zamawiającemu w terminie 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używania równoważnych materiałów eksploatacyjnych, Wykonawca zobowiązany będzie do pokrycia kosztów dostawy urządzenia do punktu serwisowego (naprawczego) i kosztów naprawy, a w przypadku takiej konieczności - także zwrotu kosztów zleconej przez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Zamawiającego ekspertyzy. Za uszkodzenie uważa się również zanieczyszczenie sprzętu drukującego powodujące konieczność czyszczenia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mechanizmów urządzenia. Za podstawę żądania przez Zamawiającego naprawy urządzenia i pokrycia przez Wykonawcę kosztów dostawy urządzenia do punktu serwisowego (naprawczego) oraz kosztów naprawy urządzenia, uważa się pisemną opinię autoryzowanego serwisu producenta urządzenia.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Gdy czas naprawy uszkodzonego sprzętu Zamawiającego, w wyniku zastosowania materiałów równoważnych dostarczonych przez Wykonawcę, w autoryzowanym serwisie przekroczy 48 godzin od momentu zgłoszenia, Wykonawca będzie zobowiązany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nieodpłatnego 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§4</w:t>
      </w:r>
    </w:p>
    <w:p w:rsidR="007F50AE" w:rsidRPr="0097632B" w:rsidRDefault="00852B92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Szacunkowa wartość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 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)/ …………………….. 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7F50A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przypadku konieczności kupna przez Zamawiającego materiałów eksploatacyjnych nieujętych w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mowy, podstawą rozliczeń będą ceny z aktualnego cennika Wykonawcy.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zastrzega sobie prawo odstąpienia od dostawy bądź zmniejszania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zwiększania ilości w poszczególnych pozycjach asortymentowych. Wykonawcy nie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przysługuje prawo do roszczeń z tego tytułu.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ma obowiązku zrealizowania całości szacunkowej wartości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 której mowa w ust. 1. Rzeczywiste wynagrodzenie Wykonawcy wynikać będzie z ilości faktycznie zamówionych i dostarczonych materiałów, zaś realizacja zamówienia odbywać się będzie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sukcesywnie, zgodnie z bieżącymi potrzebami Zamawiającego. Wykonawcy nie przysługuje prawo do roszczeń z tego tytułu.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Rozliczenia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odbywać się będą na podstawie faktur VAT wystawionych przez Wykonawcę za zrealizowane dostawy. Wynagrodzenie za dostawy częściowe kalkulowane będą 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8D58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…………………………………………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terminie 30 dni od daty prawidłowo wystawionej faktury VAT.</w:t>
      </w:r>
    </w:p>
    <w:p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§5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§3 ust. 2 w wysokości 5% wartości dostawy za dzień opóźnienia dostawy,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wolnego od wad, w wysokości 5% wartości dostawy za dzień opóźnienia,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przez Wykonawcę, inne aniżeli określone w pkt a) i b) w wysokości. 2% wynagrodzenia umownego brutto określonego w §4 ust. 1 za każdy stwierdzony przypadek.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 Zamawiający zapłaci Wykonawcy odsetki ustawowe za czas opóźnienia w spełnieniu świadczenia pieniężnego.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 wystawionych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§6</w:t>
      </w:r>
    </w:p>
    <w:p w:rsidR="007F50AE" w:rsidRPr="0097632B" w:rsidRDefault="007F50AE" w:rsidP="0015243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za uprzednim jednomiesięcznym okresem wypowiedzenia, ze skutkiem na koniec miesiąca. Wypowiedzenie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powinno nastąpić w formie pisemnej pod rygorem nieważności takiego oświadczenia.</w:t>
      </w:r>
    </w:p>
    <w:p w:rsidR="001C02F8" w:rsidRPr="0097632B" w:rsidRDefault="007F50AE" w:rsidP="001C02F8">
      <w:pPr>
        <w:numPr>
          <w:ilvl w:val="0"/>
          <w:numId w:val="9"/>
        </w:numPr>
        <w:autoSpaceDE w:val="0"/>
        <w:autoSpaceDN w:val="0"/>
        <w:adjustRightInd w:val="0"/>
        <w:spacing w:after="94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Ponadto, 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:rsidR="009D1BFA" w:rsidRPr="0097632B" w:rsidRDefault="009D1B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§7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(t.j.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2020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1740 z późn. zm).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§8</w:t>
      </w:r>
    </w:p>
    <w:p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>- załącznik nr 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after="1442"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7705" w:rsidRPr="00847705" w:rsidRDefault="00847705" w:rsidP="00847705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705">
        <w:rPr>
          <w:rFonts w:ascii="Times New Roman" w:hAnsi="Times New Roman" w:cs="Times New Roman"/>
          <w:b/>
          <w:color w:val="000000"/>
          <w:sz w:val="24"/>
          <w:szCs w:val="24"/>
        </w:rPr>
        <w:t>Załączniki:</w:t>
      </w:r>
    </w:p>
    <w:p w:rsidR="00847705" w:rsidRPr="009E09E7" w:rsidRDefault="00847705" w:rsidP="00847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Formularz ofertowy,</w:t>
      </w:r>
    </w:p>
    <w:p w:rsidR="00847705" w:rsidRPr="009E09E7" w:rsidRDefault="00847705" w:rsidP="00847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Oferta cenowa,</w:t>
      </w:r>
    </w:p>
    <w:p w:rsidR="00847705" w:rsidRPr="009E09E7" w:rsidRDefault="00847705" w:rsidP="00847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Klauzula informacyjna RODO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7705" w:rsidRDefault="00847705" w:rsidP="00847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Oświadczenie Wykonawcy.</w:t>
      </w:r>
    </w:p>
    <w:p w:rsidR="00847705" w:rsidRPr="00847705" w:rsidRDefault="00847705" w:rsidP="00847705">
      <w:pPr>
        <w:pStyle w:val="Akapitzlist"/>
        <w:autoSpaceDE w:val="0"/>
        <w:autoSpaceDN w:val="0"/>
        <w:adjustRightInd w:val="0"/>
        <w:spacing w:line="276" w:lineRule="auto"/>
        <w:ind w:left="108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705" w:rsidRDefault="00847705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705" w:rsidRPr="0097632B" w:rsidRDefault="00847705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761"/>
      </w:tblGrid>
      <w:tr w:rsidR="004B5A71" w:rsidRPr="004B5A71" w:rsidTr="00152439"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494042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50" w:rsidRDefault="00D31850" w:rsidP="00C562F1">
      <w:r>
        <w:separator/>
      </w:r>
    </w:p>
  </w:endnote>
  <w:endnote w:type="continuationSeparator" w:id="0">
    <w:p w:rsidR="00D31850" w:rsidRDefault="00D31850" w:rsidP="00C5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:rsidR="00371936" w:rsidRDefault="003B2938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73E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73E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562F1" w:rsidRDefault="00C562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50" w:rsidRDefault="00D31850" w:rsidP="00C562F1">
      <w:r>
        <w:separator/>
      </w:r>
    </w:p>
  </w:footnote>
  <w:footnote w:type="continuationSeparator" w:id="0">
    <w:p w:rsidR="00D31850" w:rsidRDefault="00D31850" w:rsidP="00C56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063"/>
    <w:rsid w:val="001327CB"/>
    <w:rsid w:val="00152439"/>
    <w:rsid w:val="001856B0"/>
    <w:rsid w:val="001C02F8"/>
    <w:rsid w:val="001D03AD"/>
    <w:rsid w:val="002E615D"/>
    <w:rsid w:val="002F4A1F"/>
    <w:rsid w:val="00371936"/>
    <w:rsid w:val="003B2938"/>
    <w:rsid w:val="00494042"/>
    <w:rsid w:val="004B5A71"/>
    <w:rsid w:val="004C1D1E"/>
    <w:rsid w:val="004D3166"/>
    <w:rsid w:val="004F721A"/>
    <w:rsid w:val="0051630E"/>
    <w:rsid w:val="00660A2F"/>
    <w:rsid w:val="00683345"/>
    <w:rsid w:val="006D36AA"/>
    <w:rsid w:val="006E11FA"/>
    <w:rsid w:val="007470D2"/>
    <w:rsid w:val="00751B87"/>
    <w:rsid w:val="007979A7"/>
    <w:rsid w:val="007F50AE"/>
    <w:rsid w:val="00810BA5"/>
    <w:rsid w:val="008250B9"/>
    <w:rsid w:val="0083218B"/>
    <w:rsid w:val="00847705"/>
    <w:rsid w:val="00852B92"/>
    <w:rsid w:val="008C1A79"/>
    <w:rsid w:val="008D5822"/>
    <w:rsid w:val="008E6584"/>
    <w:rsid w:val="009272C0"/>
    <w:rsid w:val="00955B27"/>
    <w:rsid w:val="00972823"/>
    <w:rsid w:val="0097632B"/>
    <w:rsid w:val="009B34B3"/>
    <w:rsid w:val="009C5205"/>
    <w:rsid w:val="009D1BFA"/>
    <w:rsid w:val="00A808B0"/>
    <w:rsid w:val="00A873E3"/>
    <w:rsid w:val="00A90D37"/>
    <w:rsid w:val="00AA10A4"/>
    <w:rsid w:val="00AB3BC2"/>
    <w:rsid w:val="00AB4F06"/>
    <w:rsid w:val="00AD6C8F"/>
    <w:rsid w:val="00AE7CD7"/>
    <w:rsid w:val="00B14063"/>
    <w:rsid w:val="00BC1CCA"/>
    <w:rsid w:val="00C11F03"/>
    <w:rsid w:val="00C37E7A"/>
    <w:rsid w:val="00C562F1"/>
    <w:rsid w:val="00CA076F"/>
    <w:rsid w:val="00CA5ECC"/>
    <w:rsid w:val="00D31850"/>
    <w:rsid w:val="00DF781A"/>
    <w:rsid w:val="00E27BC7"/>
    <w:rsid w:val="00E625D9"/>
    <w:rsid w:val="00ED5ECF"/>
    <w:rsid w:val="00EE3441"/>
    <w:rsid w:val="00EE6299"/>
    <w:rsid w:val="00F45D5A"/>
    <w:rsid w:val="00F511A0"/>
    <w:rsid w:val="00FD67CD"/>
    <w:rsid w:val="00FE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37</cp:revision>
  <cp:lastPrinted>2021-08-25T09:32:00Z</cp:lastPrinted>
  <dcterms:created xsi:type="dcterms:W3CDTF">2021-08-06T09:38:00Z</dcterms:created>
  <dcterms:modified xsi:type="dcterms:W3CDTF">2021-08-25T09:36:00Z</dcterms:modified>
</cp:coreProperties>
</file>