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AEE4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600104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13BBE9" w14:textId="77777777" w:rsidR="00D13295" w:rsidRDefault="00D13295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6ADEB" w14:textId="77777777" w:rsidR="00D13295" w:rsidRDefault="00000000">
      <w:pPr>
        <w:pStyle w:val="Standard"/>
        <w:spacing w:line="360" w:lineRule="auto"/>
        <w:ind w:right="-299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REGULAMIN REKRUTACJI DO PROJEKTU</w:t>
      </w:r>
    </w:p>
    <w:p w14:paraId="034AB491" w14:textId="77777777" w:rsidR="00D13295" w:rsidRDefault="00D13295">
      <w:pPr>
        <w:pStyle w:val="Standard"/>
        <w:spacing w:line="360" w:lineRule="auto"/>
        <w:ind w:right="-299"/>
        <w:jc w:val="center"/>
      </w:pPr>
    </w:p>
    <w:p w14:paraId="63FDC7E2" w14:textId="7A3CA875" w:rsidR="00D13295" w:rsidRDefault="008B4A4C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A4C">
        <w:rPr>
          <w:rFonts w:ascii="Times New Roman" w:hAnsi="Times New Roman" w:cs="Times New Roman"/>
          <w:b/>
          <w:bCs/>
          <w:sz w:val="40"/>
          <w:szCs w:val="40"/>
        </w:rPr>
        <w:t>2025-1-PL01-KA121-VET-000310584</w:t>
      </w:r>
    </w:p>
    <w:p w14:paraId="19EA2590" w14:textId="77777777" w:rsidR="00D13295" w:rsidRDefault="00D13295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AFC47A" w14:textId="77777777" w:rsidR="00D13295" w:rsidRDefault="00000000">
      <w:pPr>
        <w:pStyle w:val="Standard"/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38D2E" wp14:editId="687BEE2F">
            <wp:simplePos x="0" y="0"/>
            <wp:positionH relativeFrom="margin">
              <wp:align>center</wp:align>
            </wp:positionH>
            <wp:positionV relativeFrom="paragraph">
              <wp:posOffset>384806</wp:posOffset>
            </wp:positionV>
            <wp:extent cx="2971800" cy="3459476"/>
            <wp:effectExtent l="0" t="0" r="0" b="7624"/>
            <wp:wrapTopAndBottom/>
            <wp:docPr id="1134469478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4594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115AE1" w14:textId="77777777" w:rsidR="00D13295" w:rsidRDefault="00D13295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D84C6C" w14:textId="77777777" w:rsidR="00D13295" w:rsidRDefault="00D13295">
      <w:pPr>
        <w:pStyle w:val="Standard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13295">
          <w:headerReference w:type="default" r:id="rId8"/>
          <w:footerReference w:type="default" r:id="rId9"/>
          <w:pgSz w:w="11906" w:h="16838"/>
          <w:pgMar w:top="1440" w:right="1426" w:bottom="85" w:left="1440" w:header="283" w:footer="0" w:gutter="0"/>
          <w:cols w:space="708"/>
        </w:sectPr>
      </w:pPr>
    </w:p>
    <w:p w14:paraId="39DAE508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Bookmark1"/>
      <w:bookmarkEnd w:id="6"/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ZAGADNIENIA OGÓLNE</w:t>
      </w:r>
    </w:p>
    <w:p w14:paraId="1D912446" w14:textId="1860AFAE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Projekt ma na celu zaangażowanie uczniów Zespołu Szkół Centrum Kształcenia Rolniczego im. Wincentego Witosa w Różańcu, którzy w roku szkolnym 202</w:t>
      </w:r>
      <w:r w:rsidR="008B4A4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/2</w:t>
      </w:r>
      <w:r w:rsidR="008B4A4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uczą się na kierunkach:</w:t>
      </w:r>
    </w:p>
    <w:p w14:paraId="64294607" w14:textId="77777777" w:rsidR="00AD10AD" w:rsidRPr="00AD10AD" w:rsidRDefault="00AD10AD" w:rsidP="00AD10AD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Technik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</w:p>
    <w:p w14:paraId="1E706804" w14:textId="77777777" w:rsidR="00AD10AD" w:rsidRPr="00AD10AD" w:rsidRDefault="00AD10AD" w:rsidP="00AD10AD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Technik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</w:p>
    <w:p w14:paraId="59532364" w14:textId="59EE2B69" w:rsid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Uczestnicy, którzy zostaną zakwalifikowani do projektu, wezmą udział w zagranicznych mobilnościach zawodowych, które odbędą się w terminie </w:t>
      </w:r>
      <w:r w:rsidR="000E68CD" w:rsidRPr="000E68CD">
        <w:rPr>
          <w:rFonts w:ascii="Times New Roman" w:eastAsia="Times New Roman" w:hAnsi="Times New Roman" w:cs="Times New Roman"/>
          <w:bCs/>
          <w:sz w:val="24"/>
          <w:szCs w:val="24"/>
        </w:rPr>
        <w:t>12.04 - 25.04.2026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0E68CD">
        <w:rPr>
          <w:rFonts w:ascii="Times New Roman" w:eastAsia="Times New Roman" w:hAnsi="Times New Roman" w:cs="Times New Roman"/>
          <w:bCs/>
          <w:sz w:val="24"/>
          <w:szCs w:val="24"/>
        </w:rPr>
        <w:t xml:space="preserve"> Grecji.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 obejmuje także zajęcia przygotowawcze, które odbędą się przed wyjazdem, w Zespole Szkół w Różańcu. Wszyscy uczniowie z listy rezerwowej oraz zakwalifikowani będą uczestniczyć w szkoleniach przygotowawczych. Po zakończeniu mobilności, uczestnicy wezmą udział w działaniach mających na celu upowszechnienie rezultatów projektu.</w:t>
      </w:r>
    </w:p>
    <w:p w14:paraId="270B09A8" w14:textId="77777777" w:rsidR="00933A45" w:rsidRPr="00AD10AD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81872C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2. ZGŁOSZENIA DO PROJEKTU</w:t>
      </w:r>
    </w:p>
    <w:p w14:paraId="352B86A4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Aby zgłosić chęć udziału w projekcie, każdy uczeń z kierunków objętych projektem powinien wypełnić formularz zgłoszeniowy i złożyć go w sekretariacie szkolnym w wyznaczonym terminie. Ponadto, przeprowadzony zostanie test językowy w celu oceny poziomu kompetencji językowych uczestników.</w:t>
      </w:r>
    </w:p>
    <w:p w14:paraId="61D90B61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Skład Komisji Rekrutacyjnej:</w:t>
      </w:r>
    </w:p>
    <w:p w14:paraId="5E968538" w14:textId="77777777" w:rsidR="00AD10AD" w:rsidRPr="00AD10AD" w:rsidRDefault="00AD10AD" w:rsidP="00AD10A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Przewodniczący/a</w:t>
      </w:r>
    </w:p>
    <w:p w14:paraId="4F818E48" w14:textId="77777777" w:rsidR="00AD10AD" w:rsidRPr="00AD10AD" w:rsidRDefault="00AD10AD" w:rsidP="00AD10A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………………</w:t>
      </w:r>
    </w:p>
    <w:p w14:paraId="383C514C" w14:textId="77777777" w:rsidR="00AD10AD" w:rsidRPr="00AD10AD" w:rsidRDefault="00AD10AD" w:rsidP="00AD10A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………………</w:t>
      </w:r>
    </w:p>
    <w:p w14:paraId="7D07B516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Harmonogram rekrutacji:</w:t>
      </w:r>
    </w:p>
    <w:p w14:paraId="2BBAFD16" w14:textId="77777777" w:rsidR="00AD10AD" w:rsidRPr="00AD10AD" w:rsidRDefault="00AD10AD" w:rsidP="00AD10A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rozpoczęcie rekrutacji</w:t>
      </w:r>
    </w:p>
    <w:p w14:paraId="3F8C04A4" w14:textId="77777777" w:rsidR="00AD10AD" w:rsidRPr="00AD10AD" w:rsidRDefault="00AD10AD" w:rsidP="00AD10A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spotkanie informacyjne dla uczniów zainteresowanych projektem</w:t>
      </w:r>
    </w:p>
    <w:p w14:paraId="799AE4A3" w14:textId="77777777" w:rsidR="00AD10AD" w:rsidRPr="00AD10AD" w:rsidRDefault="00AD10AD" w:rsidP="00AD10A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termin zamknięcia przyjmowania zgłoszeń</w:t>
      </w:r>
    </w:p>
    <w:p w14:paraId="464231FB" w14:textId="77777777" w:rsidR="00AD10AD" w:rsidRPr="00AD10AD" w:rsidRDefault="00AD10AD" w:rsidP="00AD10A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ogłoszenie wyników rekrutacji</w:t>
      </w:r>
    </w:p>
    <w:p w14:paraId="74845242" w14:textId="77777777" w:rsidR="00AD10AD" w:rsidRPr="00AD10AD" w:rsidRDefault="00AD10AD" w:rsidP="00AD10A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możliwość składania odwołań od decyzji Komisji Rekrutacyjnej</w:t>
      </w:r>
    </w:p>
    <w:p w14:paraId="1D3AC957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549348" w14:textId="6D7E316B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Komisja Rekrutacyjna na podstawie przyznanych punktów dokona wyboru uczestników projektu dla każdego kierunku:</w:t>
      </w:r>
    </w:p>
    <w:p w14:paraId="2EA2FAD0" w14:textId="77777777" w:rsidR="00AD10AD" w:rsidRPr="00AD10AD" w:rsidRDefault="00AD10AD" w:rsidP="00AD10A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Technik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osób</w:t>
      </w:r>
    </w:p>
    <w:p w14:paraId="3D7CC63E" w14:textId="77777777" w:rsidR="00AD10AD" w:rsidRPr="00AD10AD" w:rsidRDefault="00AD10AD" w:rsidP="00AD10A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Technik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osób</w:t>
      </w:r>
    </w:p>
    <w:p w14:paraId="76CE19B4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Dodatkowo, komisja przygotuje rezerwową listę uczestników, bazując na punktacji z rekrutacji:</w:t>
      </w:r>
    </w:p>
    <w:p w14:paraId="5BBCFEC8" w14:textId="77777777" w:rsidR="00AD10AD" w:rsidRPr="00AD10AD" w:rsidRDefault="00AD10AD" w:rsidP="00AD10AD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Technik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osoby</w:t>
      </w:r>
    </w:p>
    <w:p w14:paraId="15803741" w14:textId="3D97F75E" w:rsidR="00933A45" w:rsidRDefault="00AD10AD" w:rsidP="00AD10AD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Technik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osoby</w:t>
      </w:r>
    </w:p>
    <w:p w14:paraId="45FCC136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2E96E1" w14:textId="44C49E61" w:rsid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Publikacja wyników:</w:t>
      </w:r>
    </w:p>
    <w:p w14:paraId="6869F349" w14:textId="13E99610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Lista zakwalifikowanych uczestników oraz lista rezerwowa będą opublikowane na tablicy ogłoszeń szkoły oraz na stronie internetowej w dniu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…………..,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w porządku alfabetycznym, bez ujawniania punktacji.</w:t>
      </w:r>
    </w:p>
    <w:p w14:paraId="59DC04AF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A729EF" w14:textId="72D46964" w:rsidR="00AD10AD" w:rsidRPr="00933A45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zgłoszeniowy do </w:t>
      </w:r>
      <w:r w:rsidRPr="00933A45">
        <w:rPr>
          <w:rFonts w:ascii="Times New Roman" w:eastAsia="Times New Roman" w:hAnsi="Times New Roman" w:cs="Times New Roman"/>
          <w:b/>
          <w:bCs/>
          <w:sz w:val="28"/>
          <w:szCs w:val="28"/>
        </w:rPr>
        <w:t>projektu zawiera:</w:t>
      </w:r>
    </w:p>
    <w:p w14:paraId="7F009DAC" w14:textId="77777777" w:rsidR="00AD10AD" w:rsidRPr="00AD10AD" w:rsidRDefault="00AD10AD" w:rsidP="00AD10AD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dane ucznia (imię, nazwisko, klasa, kierunek kształcenia),</w:t>
      </w:r>
    </w:p>
    <w:p w14:paraId="55ADC63F" w14:textId="77777777" w:rsidR="00AD10AD" w:rsidRPr="00AD10AD" w:rsidRDefault="00AD10AD" w:rsidP="00AD10AD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informacje o wynikach w nauce,</w:t>
      </w:r>
    </w:p>
    <w:p w14:paraId="069B34FC" w14:textId="77777777" w:rsidR="00AD10AD" w:rsidRPr="00AD10AD" w:rsidRDefault="00AD10AD" w:rsidP="00AD10AD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krótki opis motywacji i potrzeby udziału w projekcie, oraz dodatkowe osiągnięcia (ten fragment nie będzie oceniany przy wyborze uczestników).</w:t>
      </w:r>
    </w:p>
    <w:p w14:paraId="0B4C4FB6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Do projektu zostaną zakwalifikowane osoby, które uzyskają największą liczbę punktów, aż do wyczerpania limitu miejsc na każdej z list.</w:t>
      </w:r>
    </w:p>
    <w:p w14:paraId="523E2212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9ABA62" w14:textId="7B8C58F8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Punkty będą przydzielane według następujących kryteriów:</w:t>
      </w:r>
    </w:p>
    <w:p w14:paraId="0FECFD19" w14:textId="6D82CE5B" w:rsidR="00AD10AD" w:rsidRPr="00AD10AD" w:rsidRDefault="00AD10AD" w:rsidP="00AD10A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Frekwencja</w:t>
      </w:r>
      <w:r w:rsidR="00933A4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0-10 pkt.</w:t>
      </w:r>
    </w:p>
    <w:p w14:paraId="11B6641A" w14:textId="6486BCA5" w:rsidR="00AD10AD" w:rsidRPr="00AD10AD" w:rsidRDefault="00AD10AD" w:rsidP="00AD10A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Ocena z języka angielskiego</w:t>
      </w:r>
      <w:r w:rsidR="00933A4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0-6 pkt.</w:t>
      </w:r>
    </w:p>
    <w:p w14:paraId="1D2AFFE1" w14:textId="5FB8D071" w:rsidR="00AD10AD" w:rsidRPr="00AD10AD" w:rsidRDefault="00AD10AD" w:rsidP="00AD10A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Średnia ocen</w:t>
      </w:r>
      <w:r w:rsidR="00933A4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0-10 pkt.</w:t>
      </w:r>
    </w:p>
    <w:p w14:paraId="15A72AB1" w14:textId="12BBB95E" w:rsidR="00AD10AD" w:rsidRPr="00AD10AD" w:rsidRDefault="00AD10AD" w:rsidP="00AD10A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Średnia ocen z przedmiotów zawodowych</w:t>
      </w:r>
      <w:r w:rsidR="00933A4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0-10 pkt.</w:t>
      </w:r>
    </w:p>
    <w:p w14:paraId="491D7482" w14:textId="57A09314" w:rsidR="00AD10AD" w:rsidRPr="00AD10AD" w:rsidRDefault="00AD10AD" w:rsidP="00AD10A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Uczniowie z mniejszymi szansami otrzymają dodatkowe punkty (maksymalnie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), po przedstawieniu odpowiedniego zaświadczenia pedagoga lub psychologa.</w:t>
      </w:r>
    </w:p>
    <w:p w14:paraId="40A97D91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F62DE6" w14:textId="46C2F7CE" w:rsid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Zatwierdzenie listy uczestników:</w:t>
      </w:r>
    </w:p>
    <w:p w14:paraId="074566A6" w14:textId="0C8D0385" w:rsidR="00933A45" w:rsidRPr="00933A45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Po zakończeniu procesu rekrutacji, dyrektor szkoły zatwierdzi ostateczną listę uczestników, uwzględniając również proces odwoławczy oraz potwierdzenie chęci udziału w projekcie przez wszystkich zakwalifikowanych uczniów. Jeśli po zakończeniu rekrutacji liczba zakwalifikowanych uczestników będzie mniejsza niż założona, przeprowadzona zostanie dodatkowa rekrutacja zgodnie z tymi samymi zasadami.</w:t>
      </w:r>
    </w:p>
    <w:p w14:paraId="0263E3B4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35B58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BE636C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AB5111" w14:textId="4FF8D5AA" w:rsid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Odwołania od decyzji Komisji Rekrutacyjnej:</w:t>
      </w:r>
    </w:p>
    <w:p w14:paraId="762787B9" w14:textId="1FD7963C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Uczniowie, którzy nie zostaną zakwalifikowani do projektu, mają prawo złożyć odwołanie w ciągu 5 dni roboczych od ogłoszenia wyników. W wyniku odwołania Komisja Rekrutacyjna zobowiązana jest do udzielenia pisemnej odpowiedzi w terminie 5 dni roboczych.</w:t>
      </w:r>
    </w:p>
    <w:p w14:paraId="15EFF888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97236B" w14:textId="0C7F97D2" w:rsid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>Zgoda na przetwarzanie danych osobowych:</w:t>
      </w:r>
    </w:p>
    <w:p w14:paraId="658EBAD1" w14:textId="3369E586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>Składając formularz zgłoszeniowy, uczeń wyraża zgodę na przetwarzanie swoich danych osobowych w procesie rekrutacyjnym oraz akceptuje regulamin rekrutacji do projektu.</w:t>
      </w:r>
    </w:p>
    <w:p w14:paraId="2FA1D272" w14:textId="78413F4D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W projekcie weźmie udział łącznie </w:t>
      </w:r>
      <w:r w:rsidR="000E68CD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uczniów, którzy uzyskają najwyższą liczbę punktów. Dodatkowo zostanie stworzona lista rezerwowa z 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r w:rsidRPr="00AD1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osobami z każdego kierunku.</w:t>
      </w:r>
    </w:p>
    <w:p w14:paraId="4C41F98A" w14:textId="77777777" w:rsidR="00933A45" w:rsidRDefault="00933A45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13362E" w14:textId="321E3773" w:rsid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Termin składania odwołań od decyzji Komisji Rekrutacyjnej upływa dnia </w:t>
      </w: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…...</w:t>
      </w:r>
      <w:r w:rsidRPr="00AD1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r.</w:t>
      </w:r>
    </w:p>
    <w:p w14:paraId="6249FF9D" w14:textId="77777777" w:rsidR="00AD10AD" w:rsidRPr="00AD10AD" w:rsidRDefault="00AD10AD" w:rsidP="00AD10A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C9A2B4" w14:textId="77777777" w:rsidR="00D13295" w:rsidRDefault="00000000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Różaniec, …………………………</w:t>
      </w:r>
    </w:p>
    <w:p w14:paraId="38739986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5841E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A55F5" w14:textId="77777777" w:rsidR="00D13295" w:rsidRDefault="00000000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Regulamin zatwierdzono,</w:t>
      </w:r>
    </w:p>
    <w:p w14:paraId="7800506C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A36D2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5EC3B" w14:textId="77777777" w:rsidR="00D13295" w:rsidRDefault="00D1329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2"/>
        <w:gridCol w:w="4812"/>
      </w:tblGrid>
      <w:tr w:rsidR="00D13295" w14:paraId="600D2971" w14:textId="77777777">
        <w:tc>
          <w:tcPr>
            <w:tcW w:w="4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A63" w14:textId="138EDE70" w:rsidR="00D13295" w:rsidRDefault="00AE4E65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F19F" w14:textId="6AF8368B" w:rsidR="00D13295" w:rsidRDefault="00AE4E65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13295" w14:paraId="1DE1F22D" w14:textId="77777777">
        <w:tc>
          <w:tcPr>
            <w:tcW w:w="4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B53B" w14:textId="77777777" w:rsidR="00D13295" w:rsidRDefault="00000000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Dyrektor Zespołu Szkół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88D4" w14:textId="77777777" w:rsidR="00D13295" w:rsidRDefault="00000000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Koordynator projektu</w:t>
            </w:r>
          </w:p>
        </w:tc>
      </w:tr>
    </w:tbl>
    <w:p w14:paraId="001474EE" w14:textId="77777777" w:rsidR="005957F7" w:rsidRDefault="005957F7">
      <w:pPr>
        <w:sectPr w:rsidR="005957F7" w:rsidSect="00933A45">
          <w:headerReference w:type="default" r:id="rId10"/>
          <w:footerReference w:type="default" r:id="rId11"/>
          <w:pgSz w:w="11906" w:h="16838"/>
          <w:pgMar w:top="1135" w:right="1086" w:bottom="1440" w:left="1420" w:header="113" w:footer="263" w:gutter="0"/>
          <w:cols w:space="708"/>
        </w:sectPr>
      </w:pPr>
    </w:p>
    <w:p w14:paraId="5D2CFDEA" w14:textId="77777777" w:rsidR="00D13295" w:rsidRDefault="00000000" w:rsidP="00933A45">
      <w:pPr>
        <w:pStyle w:val="Standard"/>
        <w:jc w:val="center"/>
      </w:pPr>
      <w:bookmarkStart w:id="13" w:name="Bookmark5"/>
      <w:bookmarkEnd w:id="13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Lista akceptacji regulaminu rekrutacji do projektu</w:t>
      </w:r>
    </w:p>
    <w:p w14:paraId="3C4A2809" w14:textId="668EA2C1" w:rsidR="00D13295" w:rsidRPr="00933A45" w:rsidRDefault="00000000" w:rsidP="00933A45">
      <w:pPr>
        <w:pStyle w:val="Standard"/>
        <w:spacing w:after="24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n-GB"/>
        </w:rPr>
      </w:pPr>
      <w:r w:rsidRPr="00933A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nr </w:t>
      </w:r>
      <w:r w:rsidR="00B96245" w:rsidRPr="00B96245">
        <w:rPr>
          <w:rFonts w:ascii="Times New Roman" w:hAnsi="Times New Roman" w:cs="Times New Roman"/>
          <w:b/>
          <w:sz w:val="24"/>
          <w:szCs w:val="24"/>
          <w:lang w:val="en-GB"/>
        </w:rPr>
        <w:t>2025-1-PL01-KA121-VET-000310584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1985"/>
        <w:gridCol w:w="2126"/>
        <w:gridCol w:w="4394"/>
      </w:tblGrid>
      <w:tr w:rsidR="00933A45" w14:paraId="7BF1D371" w14:textId="77777777" w:rsidTr="00933A4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0400D" w14:textId="2167318C" w:rsidR="00933A45" w:rsidRDefault="00933A45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C11B" w14:textId="40E5D81A" w:rsidR="00933A45" w:rsidRDefault="00933A45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E87F" w14:textId="77777777" w:rsidR="00933A45" w:rsidRDefault="00933A45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391C" w14:textId="77777777" w:rsidR="00933A45" w:rsidRDefault="00933A45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933A45" w14:paraId="5DCA0BEB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63F66" w14:textId="455AE2D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81F4" w14:textId="3AC60E10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105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6A8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3C3F8194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23E79" w14:textId="57234AE3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23C5" w14:textId="7F8AFFBF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F78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AB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A8858A2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C9071" w14:textId="0137D5E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D817" w14:textId="29A353A4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D595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65E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4E3A1C3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927C0" w14:textId="17E86FB2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3982" w14:textId="37CE4566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176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A8D5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547B4F45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A5A63" w14:textId="04FD709F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7A05" w14:textId="3486FED1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1D4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482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3B4CB13E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085E1" w14:textId="230AB9AD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E602" w14:textId="6E9A6639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A05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D34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4D0920FB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D7076" w14:textId="2F3FC6FE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73C4" w14:textId="102CD53E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CA5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746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6DA681D0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D8467" w14:textId="7250706E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124D" w14:textId="6FD01689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FB0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F8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245D098B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1A26B" w14:textId="07E9A5F1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EE3E" w14:textId="44CD15FF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86B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9557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70802DB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CD3A3" w14:textId="1DCB724B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D24B" w14:textId="2750A0FD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54F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AF9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7269E26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E53021" w14:textId="57B7F6B2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902F" w14:textId="47900A3A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220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674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58FFE644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79E30" w14:textId="62444DEC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2127" w14:textId="227452C2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86B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36F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5D90CC36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A4EAD" w14:textId="1073681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A98C" w14:textId="4A9C7CBD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60D0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D64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67E12E42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DBD929" w14:textId="339508F8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27D5" w14:textId="395931E4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E5A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1840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26692803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DC833" w14:textId="124763ED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801B" w14:textId="6626D1DC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556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9F0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66FACB4E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A6934" w14:textId="5C78FA29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CBB7" w14:textId="15064038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F00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9130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B1F0162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978165" w14:textId="742B37BE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6C9E" w14:textId="7502C6F4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B7DA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E07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3127199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18C9F" w14:textId="7BF4139D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14F8" w14:textId="7D4BB1D1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5E6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C6C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31E0AFD5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4AFCA" w14:textId="02BA269B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C1FD" w14:textId="5CAC869A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E4B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509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30CEA00F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21527" w14:textId="7AF32301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4347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A08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566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40EA08F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DCFD3" w14:textId="7D762D1E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9E0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69BA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C47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4791405F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9DEC4" w14:textId="4D12E4C8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B0E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CA5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FEDD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C0F3B32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42612" w14:textId="0D25F4AE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75A7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5DE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901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256120E8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F96B4" w14:textId="14E04B7E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4DE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9BC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B00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0B3BBE2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C7DD61" w14:textId="3840C258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784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064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9A2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DBA8A01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39326" w14:textId="1C37AB55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199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25D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F8B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DD04EF8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6AB74" w14:textId="46086AE3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6AB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C5C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07D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0EE54C93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8969A" w14:textId="29CF45E4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41A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585F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1C2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5D627A37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00540" w14:textId="6ADDBEE8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2EF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3F0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F1E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A81973F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D4E1D" w14:textId="0544B6A4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A0B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D285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EECA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41B5F507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B6371" w14:textId="5753D47D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CF67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64BA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2A4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65A8CE3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E8F7A" w14:textId="3AFFCB33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F17F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5520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8B1D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F9461BE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ACD41A" w14:textId="2AFC2406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B0B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B94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14E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0F820DD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31013" w14:textId="2436A0E4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563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118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C700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3D90CF6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CEE25" w14:textId="073FD88C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EA6A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D0B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6E5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33A7C28C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A390D" w14:textId="6D6ECA15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6F81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822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E749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3B5140A6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2BD8B" w14:textId="6BE6758E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4BA5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E41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1675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5C218D01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CED90" w14:textId="4F5FA9B9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A6C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BE4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035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585DB8E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8659A" w14:textId="44C58F8F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C36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05D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C978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5E79BF97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1CC07" w14:textId="71937CBF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0FCB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C446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8FFD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02E4D03A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53971" w14:textId="42924C02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77A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D03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3F7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7B7862C8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DA589" w14:textId="49AFAA8F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65C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B5E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43E4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1DB17114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CD7CF" w14:textId="4D039B12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071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4CCD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39B3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A45" w14:paraId="695E2A69" w14:textId="77777777" w:rsidTr="00933A45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C986F" w14:textId="35ED43BC" w:rsid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B1EA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44CF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9B22" w14:textId="77777777" w:rsidR="00933A45" w:rsidRPr="00933A45" w:rsidRDefault="00933A45" w:rsidP="00933A45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AFA201" w14:textId="4AC368AA" w:rsidR="00D13295" w:rsidRDefault="00B96245" w:rsidP="00B96245">
      <w:pPr>
        <w:pStyle w:val="Standard"/>
        <w:tabs>
          <w:tab w:val="left" w:pos="13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D13295" w:rsidSect="00933A45">
      <w:headerReference w:type="default" r:id="rId12"/>
      <w:footerReference w:type="default" r:id="rId13"/>
      <w:pgSz w:w="11906" w:h="16838"/>
      <w:pgMar w:top="1394" w:right="1440" w:bottom="709" w:left="1440" w:header="283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05CE" w14:textId="77777777" w:rsidR="004541BE" w:rsidRDefault="004541BE">
      <w:r>
        <w:separator/>
      </w:r>
    </w:p>
  </w:endnote>
  <w:endnote w:type="continuationSeparator" w:id="0">
    <w:p w14:paraId="44D87D80" w14:textId="77777777" w:rsidR="004541BE" w:rsidRDefault="0045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AEA5" w14:textId="2DD44C1A" w:rsidR="005957F7" w:rsidRDefault="00000000">
    <w:pPr>
      <w:pStyle w:val="Standard"/>
      <w:tabs>
        <w:tab w:val="left" w:pos="2127"/>
        <w:tab w:val="center" w:pos="4536"/>
        <w:tab w:val="right" w:pos="9072"/>
      </w:tabs>
      <w:jc w:val="center"/>
    </w:pPr>
    <w:bookmarkStart w:id="0" w:name="Bookmark"/>
    <w:bookmarkStart w:id="1" w:name="_Hlk18902735"/>
    <w:bookmarkStart w:id="2" w:name="_Hlk18902736"/>
    <w:bookmarkStart w:id="3" w:name="_Hlk18902737"/>
    <w:bookmarkStart w:id="4" w:name="_Hlk18902738"/>
    <w:bookmarkStart w:id="5" w:name="_Hlk18902739"/>
    <w:r>
      <w:rPr>
        <w:rFonts w:ascii="Times New Roman" w:hAnsi="Times New Roman" w:cs="Times New Roman"/>
      </w:rPr>
      <w:t xml:space="preserve">Projekt nr </w:t>
    </w:r>
    <w:r w:rsidR="008B4A4C" w:rsidRPr="008B4A4C">
      <w:rPr>
        <w:rFonts w:ascii="Times New Roman" w:hAnsi="Times New Roman" w:cs="Times New Roman"/>
      </w:rPr>
      <w:t>2025-1-PL01-KA121-VET-000310584</w:t>
    </w:r>
    <w:r w:rsidR="00AE4E65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dofinansowany przez Unię Europejską</w:t>
    </w:r>
  </w:p>
  <w:bookmarkEnd w:id="0"/>
  <w:bookmarkEnd w:id="1"/>
  <w:bookmarkEnd w:id="2"/>
  <w:bookmarkEnd w:id="3"/>
  <w:bookmarkEnd w:id="4"/>
  <w:bookmarkEnd w:id="5"/>
  <w:p w14:paraId="3046DB64" w14:textId="77777777" w:rsidR="005957F7" w:rsidRDefault="005957F7">
    <w:pPr>
      <w:pStyle w:val="Stopka"/>
      <w:jc w:val="center"/>
      <w:rPr>
        <w:i/>
      </w:rPr>
    </w:pPr>
  </w:p>
  <w:p w14:paraId="295B50F0" w14:textId="77777777" w:rsidR="005957F7" w:rsidRDefault="00595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0E2C" w14:textId="32302CCC" w:rsidR="005957F7" w:rsidRDefault="00000000">
    <w:pPr>
      <w:pStyle w:val="Standard"/>
      <w:tabs>
        <w:tab w:val="left" w:pos="2127"/>
        <w:tab w:val="center" w:pos="4536"/>
        <w:tab w:val="right" w:pos="9072"/>
      </w:tabs>
      <w:jc w:val="center"/>
    </w:pPr>
    <w:bookmarkStart w:id="7" w:name="_Hlk189027391"/>
    <w:bookmarkStart w:id="8" w:name="_Hlk189027381"/>
    <w:bookmarkStart w:id="9" w:name="_Hlk189027371"/>
    <w:bookmarkStart w:id="10" w:name="_Hlk189027361"/>
    <w:bookmarkStart w:id="11" w:name="_Hlk189027351"/>
    <w:bookmarkStart w:id="12" w:name="Bookmark4"/>
    <w:r>
      <w:rPr>
        <w:rFonts w:ascii="Times New Roman" w:hAnsi="Times New Roman" w:cs="Times New Roman"/>
      </w:rPr>
      <w:t xml:space="preserve">Projekt nr </w:t>
    </w:r>
    <w:bookmarkEnd w:id="7"/>
    <w:bookmarkEnd w:id="8"/>
    <w:bookmarkEnd w:id="9"/>
    <w:bookmarkEnd w:id="10"/>
    <w:bookmarkEnd w:id="11"/>
    <w:bookmarkEnd w:id="12"/>
    <w:r w:rsidR="008B4A4C" w:rsidRPr="008B4A4C">
      <w:rPr>
        <w:rFonts w:ascii="Times New Roman" w:hAnsi="Times New Roman" w:cs="Times New Roman"/>
      </w:rPr>
      <w:t>2025-1-PL01-KA121-VET-000310584</w:t>
    </w:r>
    <w:r w:rsidR="00AE4E65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dofinansowany przez Unię Europejską</w:t>
    </w:r>
  </w:p>
  <w:p w14:paraId="17A3A127" w14:textId="77777777" w:rsidR="005957F7" w:rsidRDefault="00595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C1E2" w14:textId="0DD26247" w:rsidR="005957F7" w:rsidRDefault="00000000">
    <w:pPr>
      <w:pStyle w:val="Stopka"/>
      <w:jc w:val="center"/>
    </w:pPr>
    <w:r>
      <w:rPr>
        <w:rFonts w:ascii="Times New Roman" w:hAnsi="Times New Roman" w:cs="Times New Roman"/>
      </w:rPr>
      <w:t xml:space="preserve">Projekt nr </w:t>
    </w:r>
    <w:r w:rsidR="00B96245" w:rsidRPr="00B96245">
      <w:rPr>
        <w:rFonts w:ascii="Times New Roman" w:hAnsi="Times New Roman" w:cs="Times New Roman"/>
      </w:rPr>
      <w:t>2025-1-PL01-KA121-VET-000310584</w:t>
    </w:r>
    <w:r>
      <w:rPr>
        <w:rFonts w:ascii="Times New Roman" w:hAnsi="Times New Roman" w:cs="Times New Roman"/>
      </w:rPr>
      <w:t xml:space="preserve"> dofinansowany przez Unię Europejską</w:t>
    </w:r>
  </w:p>
  <w:p w14:paraId="598ED517" w14:textId="77777777" w:rsidR="005957F7" w:rsidRDefault="00595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CCF3" w14:textId="77777777" w:rsidR="004541BE" w:rsidRDefault="004541BE">
      <w:r>
        <w:rPr>
          <w:color w:val="000000"/>
        </w:rPr>
        <w:separator/>
      </w:r>
    </w:p>
  </w:footnote>
  <w:footnote w:type="continuationSeparator" w:id="0">
    <w:p w14:paraId="22E4B769" w14:textId="77777777" w:rsidR="004541BE" w:rsidRDefault="0045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234D" w14:textId="77777777" w:rsidR="005957F7" w:rsidRDefault="00000000">
    <w:pPr>
      <w:pStyle w:val="Nagwek"/>
    </w:pPr>
    <w:r>
      <w:rPr>
        <w:noProof/>
      </w:rPr>
      <w:drawing>
        <wp:inline distT="0" distB="0" distL="0" distR="0" wp14:anchorId="018F4CB8" wp14:editId="717ECD30">
          <wp:extent cx="3047996" cy="581658"/>
          <wp:effectExtent l="0" t="0" r="4" b="8892"/>
          <wp:docPr id="1655170840" name="Obraz 1655170840" descr="Obraz zawierający Czcionka, zrzut ekranu, Jaskrawoniebieski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799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0C28" w14:textId="77777777" w:rsidR="005957F7" w:rsidRDefault="00000000">
    <w:pPr>
      <w:pStyle w:val="Nagwek"/>
    </w:pPr>
    <w:r>
      <w:rPr>
        <w:noProof/>
      </w:rPr>
      <w:drawing>
        <wp:inline distT="0" distB="0" distL="0" distR="0" wp14:anchorId="289299EF" wp14:editId="1B282FA2">
          <wp:extent cx="3047996" cy="581658"/>
          <wp:effectExtent l="0" t="0" r="4" b="8892"/>
          <wp:docPr id="959672940" name="Obraz 959672940" descr="Obraz zawierający Czcionka, zrzut ekranu, Jaskrawoniebieski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799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A775" w14:textId="77777777" w:rsidR="005957F7" w:rsidRDefault="00000000">
    <w:pPr>
      <w:pStyle w:val="Nagwek"/>
    </w:pPr>
    <w:r>
      <w:rPr>
        <w:noProof/>
      </w:rPr>
      <w:drawing>
        <wp:inline distT="0" distB="0" distL="0" distR="0" wp14:anchorId="6FB80A1A" wp14:editId="026886C1">
          <wp:extent cx="3047996" cy="581658"/>
          <wp:effectExtent l="0" t="0" r="4" b="8892"/>
          <wp:docPr id="193570681" name="Obraz 193570681" descr="Obraz zawierający Czcionka, zrzut ekranu, Jaskrawoniebieski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799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396"/>
    <w:multiLevelType w:val="multilevel"/>
    <w:tmpl w:val="268C1690"/>
    <w:styleLink w:val="WWNum6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14A77D5E"/>
    <w:multiLevelType w:val="multilevel"/>
    <w:tmpl w:val="AF3C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16EF3"/>
    <w:multiLevelType w:val="multilevel"/>
    <w:tmpl w:val="590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559F3"/>
    <w:multiLevelType w:val="multilevel"/>
    <w:tmpl w:val="0240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3F55"/>
    <w:multiLevelType w:val="multilevel"/>
    <w:tmpl w:val="C4D46CD4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4CE93C11"/>
    <w:multiLevelType w:val="multilevel"/>
    <w:tmpl w:val="26B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641EB"/>
    <w:multiLevelType w:val="multilevel"/>
    <w:tmpl w:val="2E92FA2E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584F22BC"/>
    <w:multiLevelType w:val="multilevel"/>
    <w:tmpl w:val="730E690E"/>
    <w:styleLink w:val="WWNum3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" w15:restartNumberingAfterBreak="0">
    <w:nsid w:val="71175BA2"/>
    <w:multiLevelType w:val="multilevel"/>
    <w:tmpl w:val="505E973A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71906857"/>
    <w:multiLevelType w:val="multilevel"/>
    <w:tmpl w:val="308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A09C6"/>
    <w:multiLevelType w:val="multilevel"/>
    <w:tmpl w:val="2834CE2A"/>
    <w:styleLink w:val="WWNum5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7CBA3CAB"/>
    <w:multiLevelType w:val="multilevel"/>
    <w:tmpl w:val="7B7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3127E"/>
    <w:multiLevelType w:val="multilevel"/>
    <w:tmpl w:val="6152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29694">
    <w:abstractNumId w:val="8"/>
  </w:num>
  <w:num w:numId="2" w16cid:durableId="1179196719">
    <w:abstractNumId w:val="4"/>
  </w:num>
  <w:num w:numId="3" w16cid:durableId="1835418123">
    <w:abstractNumId w:val="7"/>
  </w:num>
  <w:num w:numId="4" w16cid:durableId="847717217">
    <w:abstractNumId w:val="6"/>
  </w:num>
  <w:num w:numId="5" w16cid:durableId="1352219081">
    <w:abstractNumId w:val="10"/>
  </w:num>
  <w:num w:numId="6" w16cid:durableId="2107069549">
    <w:abstractNumId w:val="0"/>
  </w:num>
  <w:num w:numId="7" w16cid:durableId="135605548">
    <w:abstractNumId w:val="4"/>
    <w:lvlOverride w:ilvl="0">
      <w:startOverride w:val="2"/>
    </w:lvlOverride>
  </w:num>
  <w:num w:numId="8" w16cid:durableId="718667863">
    <w:abstractNumId w:val="0"/>
  </w:num>
  <w:num w:numId="9" w16cid:durableId="1903366606">
    <w:abstractNumId w:val="12"/>
  </w:num>
  <w:num w:numId="10" w16cid:durableId="97255837">
    <w:abstractNumId w:val="5"/>
  </w:num>
  <w:num w:numId="11" w16cid:durableId="1249389503">
    <w:abstractNumId w:val="2"/>
  </w:num>
  <w:num w:numId="12" w16cid:durableId="1095441048">
    <w:abstractNumId w:val="9"/>
  </w:num>
  <w:num w:numId="13" w16cid:durableId="1803839822">
    <w:abstractNumId w:val="11"/>
  </w:num>
  <w:num w:numId="14" w16cid:durableId="646277300">
    <w:abstractNumId w:val="3"/>
  </w:num>
  <w:num w:numId="15" w16cid:durableId="198843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95"/>
    <w:rsid w:val="000E68CD"/>
    <w:rsid w:val="00150BDB"/>
    <w:rsid w:val="00453D5E"/>
    <w:rsid w:val="004541BE"/>
    <w:rsid w:val="00565096"/>
    <w:rsid w:val="005957F7"/>
    <w:rsid w:val="00652A91"/>
    <w:rsid w:val="006A50A0"/>
    <w:rsid w:val="008B4A4C"/>
    <w:rsid w:val="00933A45"/>
    <w:rsid w:val="00936D99"/>
    <w:rsid w:val="00AD10AD"/>
    <w:rsid w:val="00AE4E65"/>
    <w:rsid w:val="00AF6E80"/>
    <w:rsid w:val="00B15186"/>
    <w:rsid w:val="00B6036C"/>
    <w:rsid w:val="00B96245"/>
    <w:rsid w:val="00D11ACC"/>
    <w:rsid w:val="00D13295"/>
    <w:rsid w:val="00EB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C8565"/>
  <w15:docId w15:val="{81CB1842-F570-4A79-B83F-39C04C36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10A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10AD"/>
  </w:style>
  <w:style w:type="character" w:styleId="Odwoanieprzypisukocowego">
    <w:name w:val="endnote reference"/>
    <w:basedOn w:val="Domylnaczcionkaakapitu"/>
    <w:uiPriority w:val="99"/>
    <w:semiHidden/>
    <w:unhideWhenUsed/>
    <w:rsid w:val="00AD1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Michalska</dc:creator>
  <cp:lastModifiedBy>Użytkownik</cp:lastModifiedBy>
  <cp:revision>3</cp:revision>
  <dcterms:created xsi:type="dcterms:W3CDTF">2025-07-15T13:52:00Z</dcterms:created>
  <dcterms:modified xsi:type="dcterms:W3CDTF">2025-11-20T11:04:00Z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