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1085" w14:textId="77777777" w:rsidR="00B211D4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50F2AE09" w14:textId="77777777" w:rsidR="00B211D4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090B6285" w14:textId="77777777" w:rsidR="00B211D4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2265DED8" w14:textId="059B3DB5" w:rsidR="0045317B" w:rsidRDefault="0045317B" w:rsidP="0045317B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>z dnia 18 stycznia 2024 r.</w:t>
      </w:r>
    </w:p>
    <w:p w14:paraId="6C13597A" w14:textId="77777777" w:rsidR="00B211D4" w:rsidRPr="002F0082" w:rsidRDefault="00000000" w:rsidP="00422E40">
      <w:pPr>
        <w:pStyle w:val="Nagwek2"/>
        <w:rPr>
          <w:b w:val="0"/>
          <w:bCs/>
          <w:sz w:val="22"/>
          <w:szCs w:val="22"/>
        </w:rPr>
      </w:pPr>
      <w:r w:rsidRPr="00422E40">
        <w:t>zmieniające zarządzenie w sprawie</w:t>
      </w:r>
      <w:r>
        <w:t xml:space="preserve"> </w:t>
      </w:r>
      <w:r w:rsidRPr="00EC1C66">
        <w:rPr>
          <w:rFonts w:cs="Arial"/>
          <w:sz w:val="26"/>
        </w:rPr>
        <w:t xml:space="preserve">ustalenia zasad wypłaty i rozliczeń </w:t>
      </w:r>
      <w:r w:rsidRPr="002F0082">
        <w:rPr>
          <w:rFonts w:cs="Arial"/>
          <w:sz w:val="24"/>
          <w:szCs w:val="24"/>
        </w:rPr>
        <w:t>zaliczek</w:t>
      </w:r>
    </w:p>
    <w:p w14:paraId="3D5C974E" w14:textId="77777777" w:rsidR="00B211D4" w:rsidRPr="00BF0437" w:rsidRDefault="00000000" w:rsidP="00BD6AE2">
      <w:pPr>
        <w:spacing w:after="360"/>
        <w:rPr>
          <w:rFonts w:cs="Arial"/>
          <w:szCs w:val="24"/>
        </w:rPr>
      </w:pPr>
      <w:r w:rsidRPr="00BF0437">
        <w:rPr>
          <w:szCs w:val="24"/>
        </w:rPr>
        <w:t xml:space="preserve">Na podstawie </w:t>
      </w:r>
      <w:r w:rsidRPr="00BF0437">
        <w:rPr>
          <w:rFonts w:cs="Arial"/>
          <w:szCs w:val="24"/>
        </w:rPr>
        <w:t xml:space="preserve">art. 25 ust. 10 ustawy z dnia 21 listopada 2008 r. o służbie cywilnej </w:t>
      </w:r>
      <w:r w:rsidRPr="00BF0437">
        <w:rPr>
          <w:rFonts w:cs="Arial"/>
          <w:szCs w:val="24"/>
        </w:rPr>
        <w:br/>
        <w:t xml:space="preserve">(Dz. U. z 2022 r. poz. 1691 z późn. zm.) w związku z ust. 10 pkt 9-13 załącznika nr 1 do zarządzenia Wojewody Pomorskiego z dnia 5 grudnia 2023 r. w sprawie wprowadzenia polityki rachunkowości </w:t>
      </w:r>
      <w:r w:rsidRPr="00BF0437">
        <w:rPr>
          <w:szCs w:val="24"/>
        </w:rPr>
        <w:t>zarządza się, co następuje:</w:t>
      </w:r>
      <w:bookmarkStart w:id="0" w:name="_Hlk71116339"/>
    </w:p>
    <w:p w14:paraId="24255A16" w14:textId="77777777" w:rsidR="00B211D4" w:rsidRPr="00BF0437" w:rsidRDefault="00000000" w:rsidP="00BD6AE2">
      <w:pPr>
        <w:rPr>
          <w:szCs w:val="24"/>
        </w:rPr>
      </w:pPr>
      <w:r w:rsidRPr="00BF0437">
        <w:rPr>
          <w:szCs w:val="24"/>
        </w:rPr>
        <w:t>§ 1.</w:t>
      </w:r>
      <w:bookmarkEnd w:id="0"/>
      <w:r w:rsidRPr="00BF0437">
        <w:rPr>
          <w:szCs w:val="24"/>
        </w:rPr>
        <w:t xml:space="preserve"> </w:t>
      </w:r>
      <w:r w:rsidRPr="00BF0437">
        <w:rPr>
          <w:rFonts w:eastAsiaTheme="minorHAnsi" w:cs="Arial"/>
          <w:szCs w:val="24"/>
        </w:rPr>
        <w:t>W zarządzeniu Dyrektora Generalnego Pomorskiego Urzędu Wojewódzkiego w Gdańsku z dnia 4 stycznia 2024 r. w sprawie ustalenia zasad wypłaty i rozliczeń zaliczek wprowadza się następujące zmiany:</w:t>
      </w:r>
    </w:p>
    <w:p w14:paraId="47FDD429" w14:textId="77777777" w:rsidR="00B211D4" w:rsidRPr="00BF0437" w:rsidRDefault="00000000" w:rsidP="00BD6AE2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142"/>
        <w:rPr>
          <w:rFonts w:eastAsiaTheme="minorHAnsi" w:cs="Arial"/>
          <w:szCs w:val="24"/>
        </w:rPr>
      </w:pPr>
      <w:r w:rsidRPr="00BF0437">
        <w:rPr>
          <w:rFonts w:eastAsiaTheme="minorHAnsi" w:cs="Arial"/>
          <w:szCs w:val="24"/>
        </w:rPr>
        <w:t>tabela w § 7 ust. 1 otrzymuje brzmienie: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2509"/>
        <w:gridCol w:w="2490"/>
        <w:gridCol w:w="2488"/>
      </w:tblGrid>
      <w:tr w:rsidR="000C1EC9" w14:paraId="5A1062C7" w14:textId="77777777" w:rsidTr="008D2C8B">
        <w:trPr>
          <w:trHeight w:val="581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0FE63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Lp.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EBFF78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Nazwisko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480D3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Imię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BEFD84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Kwota stałej zaliczki</w:t>
            </w:r>
          </w:p>
        </w:tc>
      </w:tr>
      <w:tr w:rsidR="000C1EC9" w14:paraId="4043F6E6" w14:textId="77777777" w:rsidTr="008D2C8B">
        <w:trPr>
          <w:trHeight w:val="454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1AA647A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D83A6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Szuta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3D4B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Ewa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30C0C62" w14:textId="77777777" w:rsidR="00B211D4" w:rsidRPr="00BF0437" w:rsidRDefault="00000000" w:rsidP="008D2C8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2 500,00 zł</w:t>
            </w:r>
          </w:p>
        </w:tc>
      </w:tr>
      <w:tr w:rsidR="000C1EC9" w14:paraId="41973FD2" w14:textId="77777777" w:rsidTr="008D2C8B">
        <w:trPr>
          <w:trHeight w:val="454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A63B398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801F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Banaszewska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8FE0E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Agnieszka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0171BED" w14:textId="77777777" w:rsidR="00B211D4" w:rsidRPr="00BF0437" w:rsidRDefault="00000000" w:rsidP="008D2C8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2 500,00 zł</w:t>
            </w:r>
          </w:p>
        </w:tc>
      </w:tr>
      <w:tr w:rsidR="000C1EC9" w14:paraId="61BB82FC" w14:textId="77777777" w:rsidTr="008D2C8B">
        <w:trPr>
          <w:trHeight w:val="454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2782458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3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21A1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Joszczak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1F947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Michał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F74DFD4" w14:textId="77777777" w:rsidR="00B211D4" w:rsidRPr="00BF0437" w:rsidRDefault="00000000" w:rsidP="008D2C8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2 500,00 zł</w:t>
            </w:r>
          </w:p>
        </w:tc>
      </w:tr>
      <w:tr w:rsidR="000C1EC9" w14:paraId="2A7A5D31" w14:textId="77777777" w:rsidTr="008D2C8B">
        <w:trPr>
          <w:trHeight w:val="454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19CD583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4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7E5DF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Liedtke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A696A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Bożena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EAAD355" w14:textId="77777777" w:rsidR="00B211D4" w:rsidRPr="00BF0437" w:rsidRDefault="00000000" w:rsidP="008D2C8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200,00 zł</w:t>
            </w:r>
          </w:p>
        </w:tc>
      </w:tr>
      <w:tr w:rsidR="000C1EC9" w14:paraId="6F53B44B" w14:textId="77777777" w:rsidTr="008D2C8B">
        <w:trPr>
          <w:trHeight w:val="454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355D746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5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0744A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Skierka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A2F40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Marek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323612C" w14:textId="77777777" w:rsidR="00B211D4" w:rsidRPr="00BF0437" w:rsidRDefault="00000000" w:rsidP="008D2C8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3</w:t>
            </w:r>
            <w:r w:rsidRPr="00BF0437">
              <w:rPr>
                <w:rFonts w:eastAsiaTheme="minorHAnsi" w:cs="Arial"/>
                <w:color w:val="333333"/>
                <w:szCs w:val="24"/>
              </w:rPr>
              <w:t xml:space="preserve"> </w:t>
            </w:r>
            <w:r>
              <w:rPr>
                <w:rFonts w:eastAsiaTheme="minorHAnsi" w:cs="Arial"/>
                <w:color w:val="333333"/>
                <w:szCs w:val="24"/>
              </w:rPr>
              <w:t>0</w:t>
            </w:r>
            <w:r w:rsidRPr="00BF0437">
              <w:rPr>
                <w:rFonts w:eastAsiaTheme="minorHAnsi" w:cs="Arial"/>
                <w:color w:val="333333"/>
                <w:szCs w:val="24"/>
              </w:rPr>
              <w:t>00,00 zł</w:t>
            </w:r>
          </w:p>
        </w:tc>
      </w:tr>
      <w:tr w:rsidR="000C1EC9" w14:paraId="1A74DC01" w14:textId="77777777" w:rsidTr="008D2C8B">
        <w:trPr>
          <w:trHeight w:val="454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9388862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6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505D3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Cs w:val="24"/>
              </w:rPr>
            </w:pPr>
            <w:r w:rsidRPr="00BF0437">
              <w:rPr>
                <w:rFonts w:eastAsiaTheme="minorHAnsi" w:cs="Arial"/>
                <w:szCs w:val="24"/>
              </w:rPr>
              <w:t>Zakrzewski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2A9E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Cs w:val="24"/>
              </w:rPr>
            </w:pPr>
            <w:r w:rsidRPr="00BF0437">
              <w:rPr>
                <w:rFonts w:eastAsiaTheme="minorHAnsi" w:cs="Arial"/>
                <w:szCs w:val="24"/>
              </w:rPr>
              <w:t>Dariusz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E68EDB9" w14:textId="77777777" w:rsidR="00B211D4" w:rsidRPr="00BF0437" w:rsidRDefault="00000000" w:rsidP="008D2C8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2</w:t>
            </w:r>
            <w:r w:rsidRPr="00BF0437">
              <w:rPr>
                <w:rFonts w:eastAsiaTheme="minorHAnsi" w:cs="Arial"/>
                <w:color w:val="333333"/>
                <w:szCs w:val="24"/>
              </w:rPr>
              <w:t xml:space="preserve"> 000,00 zł</w:t>
            </w:r>
          </w:p>
        </w:tc>
      </w:tr>
      <w:tr w:rsidR="000C1EC9" w14:paraId="0C28279C" w14:textId="77777777" w:rsidTr="008D2C8B">
        <w:trPr>
          <w:trHeight w:val="454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028C757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7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1832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Olechnowicz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0E380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Mirosława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7B454DA" w14:textId="77777777" w:rsidR="00B211D4" w:rsidRPr="00BF0437" w:rsidRDefault="00000000" w:rsidP="008D2C8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1 500,00 zł</w:t>
            </w:r>
          </w:p>
        </w:tc>
      </w:tr>
      <w:tr w:rsidR="000C1EC9" w14:paraId="436DFA0E" w14:textId="77777777" w:rsidTr="008D2C8B">
        <w:trPr>
          <w:trHeight w:val="454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B843B2C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8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F0D55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Kawa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F4394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Stanisław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6A06C78" w14:textId="77777777" w:rsidR="00B211D4" w:rsidRPr="00BF0437" w:rsidRDefault="00000000" w:rsidP="008D2C8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1 600,00 zł</w:t>
            </w:r>
          </w:p>
        </w:tc>
      </w:tr>
      <w:tr w:rsidR="000C1EC9" w14:paraId="59267BD9" w14:textId="77777777" w:rsidTr="008D2C8B">
        <w:trPr>
          <w:trHeight w:val="454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1EC958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9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F2223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Hubert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D8B95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Hillar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909810" w14:textId="77777777" w:rsidR="00B211D4" w:rsidRPr="00BF0437" w:rsidRDefault="00000000" w:rsidP="008D2C8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300,00 zł</w:t>
            </w:r>
          </w:p>
        </w:tc>
      </w:tr>
      <w:tr w:rsidR="000C1EC9" w14:paraId="36B8015F" w14:textId="77777777" w:rsidTr="008D2C8B">
        <w:trPr>
          <w:trHeight w:val="454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6A0C19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10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EF3DF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Marek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9537" w14:textId="77777777" w:rsidR="00B211D4" w:rsidRPr="00BF0437" w:rsidRDefault="00000000" w:rsidP="00CB790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Gierszewski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6F4BB4" w14:textId="77777777" w:rsidR="00B211D4" w:rsidRPr="00BF0437" w:rsidRDefault="00000000" w:rsidP="008D2C8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 xml:space="preserve">       2</w:t>
            </w:r>
            <w:r w:rsidRPr="00BF0437">
              <w:rPr>
                <w:rFonts w:eastAsiaTheme="minorHAnsi" w:cs="Arial"/>
                <w:color w:val="333333"/>
                <w:szCs w:val="24"/>
              </w:rPr>
              <w:t>000,00 zł</w:t>
            </w:r>
          </w:p>
        </w:tc>
      </w:tr>
    </w:tbl>
    <w:p w14:paraId="4C197034" w14:textId="77777777" w:rsidR="00B211D4" w:rsidRPr="00BF0437" w:rsidRDefault="00B211D4" w:rsidP="000A5A0C">
      <w:pPr>
        <w:rPr>
          <w:rFonts w:eastAsiaTheme="minorHAnsi" w:cs="Arial"/>
          <w:szCs w:val="24"/>
        </w:rPr>
      </w:pPr>
    </w:p>
    <w:p w14:paraId="06F25ACD" w14:textId="77777777" w:rsidR="00B211D4" w:rsidRPr="00BF0437" w:rsidRDefault="00000000" w:rsidP="002F0082">
      <w:pPr>
        <w:pStyle w:val="Akapitzlist"/>
        <w:numPr>
          <w:ilvl w:val="0"/>
          <w:numId w:val="1"/>
        </w:numPr>
        <w:ind w:left="0" w:firstLine="0"/>
        <w:rPr>
          <w:rFonts w:eastAsiaTheme="minorHAnsi" w:cs="Arial"/>
          <w:szCs w:val="24"/>
        </w:rPr>
      </w:pPr>
      <w:r w:rsidRPr="00BF0437">
        <w:rPr>
          <w:rFonts w:eastAsiaTheme="minorHAnsi" w:cs="Arial"/>
          <w:szCs w:val="24"/>
        </w:rPr>
        <w:t xml:space="preserve"> § 7 ust. 2 otrzymuje brzmienie:</w:t>
      </w:r>
    </w:p>
    <w:p w14:paraId="1A923122" w14:textId="77777777" w:rsidR="00B211D4" w:rsidRPr="00BF0437" w:rsidRDefault="00000000" w:rsidP="004B0CD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rPr>
          <w:rFonts w:cs="Arial"/>
          <w:szCs w:val="24"/>
        </w:rPr>
      </w:pPr>
      <w:r w:rsidRPr="00BF0437">
        <w:rPr>
          <w:rFonts w:cs="Arial"/>
          <w:szCs w:val="24"/>
        </w:rPr>
        <w:t>Udzielone stałe roczne zaliczki służą do pokrywania bieżących wydatków związanych z:</w:t>
      </w:r>
    </w:p>
    <w:p w14:paraId="7573A3D7" w14:textId="77777777" w:rsidR="00B211D4" w:rsidRPr="00BF0437" w:rsidRDefault="00000000" w:rsidP="004B0C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BF0437">
        <w:rPr>
          <w:rFonts w:cs="Arial"/>
          <w:szCs w:val="24"/>
        </w:rPr>
        <w:t xml:space="preserve">pilnym zakupem materiałów budowlanych, sanitarnych i elektrycznych w celu realizacji planowanych remontów, zapewnienia bieżącej konserwacji urządzeń i </w:t>
      </w:r>
      <w:r w:rsidRPr="00BF0437">
        <w:rPr>
          <w:rFonts w:cs="Arial"/>
          <w:szCs w:val="24"/>
        </w:rPr>
        <w:lastRenderedPageBreak/>
        <w:t xml:space="preserve">instalacji, </w:t>
      </w:r>
      <w:r w:rsidRPr="00BF0437">
        <w:rPr>
          <w:rFonts w:cs="Arial"/>
          <w:szCs w:val="24"/>
        </w:rPr>
        <w:br/>
        <w:t xml:space="preserve">a także w celu usuwania pojawiających się awarii w zespole budynków będących </w:t>
      </w:r>
      <w:r w:rsidRPr="00BF0437">
        <w:rPr>
          <w:rFonts w:cs="Arial"/>
          <w:szCs w:val="24"/>
        </w:rPr>
        <w:br/>
        <w:t>w trwałym zarządzie Pomorskiego Urzędu Wojewódzkiego (dotyczy pracowników wymienionych w ust. 1 Lp. 1, 5-6);</w:t>
      </w:r>
    </w:p>
    <w:p w14:paraId="70615BAD" w14:textId="77777777" w:rsidR="00B211D4" w:rsidRPr="00BF0437" w:rsidRDefault="00000000" w:rsidP="004B0C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BF0437">
        <w:rPr>
          <w:rFonts w:cs="Arial"/>
          <w:szCs w:val="24"/>
        </w:rPr>
        <w:t>pilnym zakupem materiałów, artykułów spożywczych na potrzeby PUW (dotyczy pracownika wymienionego w ust. 1 Lp. 2,4);</w:t>
      </w:r>
    </w:p>
    <w:p w14:paraId="6206DD54" w14:textId="77777777" w:rsidR="00B211D4" w:rsidRPr="00BF0437" w:rsidRDefault="00000000" w:rsidP="004B0C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BF0437">
        <w:rPr>
          <w:rFonts w:cs="Arial"/>
          <w:szCs w:val="24"/>
        </w:rPr>
        <w:t xml:space="preserve">zakupami drobnych części komputerowych (podzespoły komputerowe – dotyczy pracownika wymienionego w ust. 1 Lp. 3); </w:t>
      </w:r>
    </w:p>
    <w:p w14:paraId="3C65C57E" w14:textId="77777777" w:rsidR="00B211D4" w:rsidRPr="00BF0437" w:rsidRDefault="00000000" w:rsidP="004B0C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BF0437">
        <w:rPr>
          <w:rFonts w:cs="Arial"/>
          <w:szCs w:val="24"/>
        </w:rPr>
        <w:t>pilnym zakupem materiałów na potrzeby Biura Wojewody służących celom reprezentacyjnym (dotyczy pracownika wymienionego w ust. 1 Lp. 7 );</w:t>
      </w:r>
    </w:p>
    <w:p w14:paraId="275654C8" w14:textId="77777777" w:rsidR="00B211D4" w:rsidRPr="00BF0437" w:rsidRDefault="00000000" w:rsidP="004B0C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BF0437">
        <w:rPr>
          <w:rFonts w:cs="Arial"/>
          <w:szCs w:val="24"/>
        </w:rPr>
        <w:t>pilnym zakupem materiałów na potrzeby Wydziału Bezpieczeństwa i Zarządzania Kryzysowego (dotyczy pracownika wymienionego w ust. 1 Lp. 8);</w:t>
      </w:r>
    </w:p>
    <w:p w14:paraId="35FF469D" w14:textId="77777777" w:rsidR="00B211D4" w:rsidRPr="00BF0437" w:rsidRDefault="00000000" w:rsidP="004B0C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BF0437">
        <w:rPr>
          <w:rFonts w:cs="Arial"/>
          <w:szCs w:val="24"/>
        </w:rPr>
        <w:t>wysyłką przesyłek pocztowych nieobjętych umową (dotyczy pracownika wymienionego w ust. 1 Lp. 9)</w:t>
      </w:r>
    </w:p>
    <w:p w14:paraId="1D44B33A" w14:textId="77777777" w:rsidR="00B211D4" w:rsidRPr="00BF0437" w:rsidRDefault="00000000" w:rsidP="004B0C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BF0437">
        <w:rPr>
          <w:rFonts w:cs="Arial"/>
          <w:szCs w:val="24"/>
        </w:rPr>
        <w:t>pilnym zakupem materiałów, akcesoriów oraz m.in. dokonywaniem opłat parkingowych</w:t>
      </w:r>
      <w:r>
        <w:rPr>
          <w:rFonts w:cs="Arial"/>
          <w:szCs w:val="24"/>
        </w:rPr>
        <w:t xml:space="preserve">, rejestracyjnych, za badania techniczne itp. </w:t>
      </w:r>
      <w:r w:rsidRPr="00BF043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związane z bieżącą </w:t>
      </w:r>
      <w:r w:rsidRPr="00BF0437">
        <w:rPr>
          <w:rFonts w:cs="Arial"/>
          <w:szCs w:val="24"/>
        </w:rPr>
        <w:t xml:space="preserve"> eksploatac</w:t>
      </w:r>
      <w:r>
        <w:rPr>
          <w:rFonts w:cs="Arial"/>
          <w:szCs w:val="24"/>
        </w:rPr>
        <w:t>ją</w:t>
      </w:r>
      <w:r w:rsidRPr="00BF0437">
        <w:rPr>
          <w:rFonts w:cs="Arial"/>
          <w:szCs w:val="24"/>
        </w:rPr>
        <w:t xml:space="preserve"> pojazdów służbowych PUW (dotyczy pracownika wymienionego w ust. 1 Lp. 10).</w:t>
      </w:r>
    </w:p>
    <w:p w14:paraId="6F9C88C4" w14:textId="77777777" w:rsidR="00B211D4" w:rsidRPr="00BF0437" w:rsidRDefault="00000000" w:rsidP="00F30102">
      <w:pPr>
        <w:spacing w:before="240" w:after="720"/>
        <w:rPr>
          <w:szCs w:val="24"/>
        </w:rPr>
      </w:pPr>
      <w:r w:rsidRPr="00BF0437">
        <w:rPr>
          <w:szCs w:val="24"/>
        </w:rPr>
        <w:t xml:space="preserve">§ </w:t>
      </w:r>
      <w:r w:rsidRPr="00BF0437">
        <w:rPr>
          <w:rFonts w:cs="Arial"/>
          <w:szCs w:val="24"/>
        </w:rPr>
        <w:t>9. Zarządzenie wchodzi w życie z dniem podpisania</w:t>
      </w:r>
    </w:p>
    <w:p w14:paraId="6337B918" w14:textId="77777777" w:rsidR="00B211D4" w:rsidRDefault="00000000" w:rsidP="00F30102">
      <w:pPr>
        <w:ind w:firstLine="3686"/>
        <w:jc w:val="center"/>
        <w:rPr>
          <w:rFonts w:cs="Arial"/>
        </w:rPr>
      </w:pPr>
      <w:r>
        <w:rPr>
          <w:rFonts w:cs="Arial"/>
        </w:rPr>
        <w:t xml:space="preserve">wz. </w:t>
      </w:r>
      <w:r w:rsidRPr="00F2167F">
        <w:rPr>
          <w:rFonts w:cs="Arial"/>
        </w:rPr>
        <w:t>DYREKTOR</w:t>
      </w:r>
      <w:r>
        <w:rPr>
          <w:rFonts w:cs="Arial"/>
        </w:rPr>
        <w:t>A</w:t>
      </w:r>
      <w:r w:rsidRPr="00F2167F">
        <w:rPr>
          <w:rFonts w:cs="Arial"/>
        </w:rPr>
        <w:t xml:space="preserve"> GENERALN</w:t>
      </w:r>
      <w:r>
        <w:rPr>
          <w:rFonts w:cs="Arial"/>
        </w:rPr>
        <w:t>EGO</w:t>
      </w:r>
    </w:p>
    <w:p w14:paraId="6BC4AB27" w14:textId="77777777" w:rsidR="00B211D4" w:rsidRPr="00F30102" w:rsidRDefault="00000000" w:rsidP="00F30102">
      <w:pPr>
        <w:spacing w:after="0"/>
        <w:ind w:firstLine="3686"/>
        <w:jc w:val="center"/>
        <w:rPr>
          <w:rFonts w:cs="Arial"/>
          <w:i/>
          <w:iCs/>
        </w:rPr>
      </w:pPr>
      <w:r w:rsidRPr="00F30102">
        <w:rPr>
          <w:rFonts w:cs="Arial"/>
          <w:i/>
          <w:iCs/>
        </w:rPr>
        <w:t>Mirosław Wicki</w:t>
      </w:r>
    </w:p>
    <w:p w14:paraId="72E6E469" w14:textId="77777777" w:rsidR="00B211D4" w:rsidRDefault="00000000" w:rsidP="00F30102">
      <w:pPr>
        <w:spacing w:after="0"/>
        <w:ind w:firstLine="3686"/>
        <w:jc w:val="center"/>
        <w:rPr>
          <w:rFonts w:cs="Arial"/>
        </w:rPr>
      </w:pPr>
      <w:r>
        <w:rPr>
          <w:rFonts w:cs="Arial"/>
        </w:rPr>
        <w:t>DYREKTOR</w:t>
      </w:r>
    </w:p>
    <w:p w14:paraId="1ED58A0E" w14:textId="77777777" w:rsidR="00B211D4" w:rsidRPr="00F30102" w:rsidRDefault="00000000" w:rsidP="00F30102">
      <w:pPr>
        <w:spacing w:after="0"/>
        <w:ind w:firstLine="3686"/>
        <w:jc w:val="center"/>
        <w:rPr>
          <w:rFonts w:cs="Arial"/>
        </w:rPr>
      </w:pPr>
      <w:r>
        <w:rPr>
          <w:rFonts w:cs="Arial"/>
        </w:rPr>
        <w:t>Biura Kadr i Organizacji</w:t>
      </w:r>
    </w:p>
    <w:sectPr w:rsidR="00B211D4" w:rsidRPr="00F3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F4A0D"/>
    <w:multiLevelType w:val="hybridMultilevel"/>
    <w:tmpl w:val="23329E16"/>
    <w:lvl w:ilvl="0" w:tplc="D8163E12">
      <w:start w:val="1"/>
      <w:numFmt w:val="decimal"/>
      <w:lvlText w:val="%1)"/>
      <w:lvlJc w:val="right"/>
      <w:pPr>
        <w:ind w:left="1004" w:hanging="360"/>
      </w:pPr>
    </w:lvl>
    <w:lvl w:ilvl="1" w:tplc="AB8A3B70">
      <w:start w:val="1"/>
      <w:numFmt w:val="lowerLetter"/>
      <w:lvlText w:val="%2."/>
      <w:lvlJc w:val="left"/>
      <w:pPr>
        <w:ind w:left="1724" w:hanging="360"/>
      </w:pPr>
    </w:lvl>
    <w:lvl w:ilvl="2" w:tplc="A4A492E2">
      <w:start w:val="1"/>
      <w:numFmt w:val="lowerRoman"/>
      <w:lvlText w:val="%3."/>
      <w:lvlJc w:val="right"/>
      <w:pPr>
        <w:ind w:left="2444" w:hanging="180"/>
      </w:pPr>
    </w:lvl>
    <w:lvl w:ilvl="3" w:tplc="8DA8E534">
      <w:start w:val="1"/>
      <w:numFmt w:val="decimal"/>
      <w:lvlText w:val="%4."/>
      <w:lvlJc w:val="left"/>
      <w:pPr>
        <w:ind w:left="3164" w:hanging="360"/>
      </w:pPr>
    </w:lvl>
    <w:lvl w:ilvl="4" w:tplc="788E8256">
      <w:start w:val="1"/>
      <w:numFmt w:val="lowerLetter"/>
      <w:lvlText w:val="%5."/>
      <w:lvlJc w:val="left"/>
      <w:pPr>
        <w:ind w:left="3884" w:hanging="360"/>
      </w:pPr>
    </w:lvl>
    <w:lvl w:ilvl="5" w:tplc="8B4A2714">
      <w:start w:val="1"/>
      <w:numFmt w:val="lowerRoman"/>
      <w:lvlText w:val="%6."/>
      <w:lvlJc w:val="right"/>
      <w:pPr>
        <w:ind w:left="4604" w:hanging="180"/>
      </w:pPr>
    </w:lvl>
    <w:lvl w:ilvl="6" w:tplc="8D547862">
      <w:start w:val="1"/>
      <w:numFmt w:val="decimal"/>
      <w:lvlText w:val="%7."/>
      <w:lvlJc w:val="left"/>
      <w:pPr>
        <w:ind w:left="5324" w:hanging="360"/>
      </w:pPr>
    </w:lvl>
    <w:lvl w:ilvl="7" w:tplc="A8207FA8">
      <w:start w:val="1"/>
      <w:numFmt w:val="lowerLetter"/>
      <w:lvlText w:val="%8."/>
      <w:lvlJc w:val="left"/>
      <w:pPr>
        <w:ind w:left="6044" w:hanging="360"/>
      </w:pPr>
    </w:lvl>
    <w:lvl w:ilvl="8" w:tplc="E0AE0394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7F29DD"/>
    <w:multiLevelType w:val="hybridMultilevel"/>
    <w:tmpl w:val="30C67630"/>
    <w:lvl w:ilvl="0" w:tplc="E8E07C44">
      <w:start w:val="1"/>
      <w:numFmt w:val="decimal"/>
      <w:lvlText w:val="%1)"/>
      <w:lvlJc w:val="right"/>
      <w:rPr>
        <w:rFonts w:hint="default"/>
      </w:rPr>
    </w:lvl>
    <w:lvl w:ilvl="1" w:tplc="9A6236AC" w:tentative="1">
      <w:start w:val="1"/>
      <w:numFmt w:val="lowerLetter"/>
      <w:lvlText w:val="%2."/>
      <w:lvlJc w:val="left"/>
      <w:pPr>
        <w:ind w:left="2149" w:hanging="360"/>
      </w:pPr>
    </w:lvl>
    <w:lvl w:ilvl="2" w:tplc="EDC094CE" w:tentative="1">
      <w:start w:val="1"/>
      <w:numFmt w:val="lowerRoman"/>
      <w:lvlText w:val="%3."/>
      <w:lvlJc w:val="right"/>
      <w:pPr>
        <w:ind w:left="2869" w:hanging="180"/>
      </w:pPr>
    </w:lvl>
    <w:lvl w:ilvl="3" w:tplc="13923CDC" w:tentative="1">
      <w:start w:val="1"/>
      <w:numFmt w:val="decimal"/>
      <w:lvlText w:val="%4."/>
      <w:lvlJc w:val="left"/>
      <w:pPr>
        <w:ind w:left="3589" w:hanging="360"/>
      </w:pPr>
    </w:lvl>
    <w:lvl w:ilvl="4" w:tplc="2898CA58" w:tentative="1">
      <w:start w:val="1"/>
      <w:numFmt w:val="lowerLetter"/>
      <w:lvlText w:val="%5."/>
      <w:lvlJc w:val="left"/>
      <w:pPr>
        <w:ind w:left="4309" w:hanging="360"/>
      </w:pPr>
    </w:lvl>
    <w:lvl w:ilvl="5" w:tplc="20722B48" w:tentative="1">
      <w:start w:val="1"/>
      <w:numFmt w:val="lowerRoman"/>
      <w:lvlText w:val="%6."/>
      <w:lvlJc w:val="right"/>
      <w:pPr>
        <w:ind w:left="5029" w:hanging="180"/>
      </w:pPr>
    </w:lvl>
    <w:lvl w:ilvl="6" w:tplc="B016AE5A" w:tentative="1">
      <w:start w:val="1"/>
      <w:numFmt w:val="decimal"/>
      <w:lvlText w:val="%7."/>
      <w:lvlJc w:val="left"/>
      <w:pPr>
        <w:ind w:left="5749" w:hanging="360"/>
      </w:pPr>
    </w:lvl>
    <w:lvl w:ilvl="7" w:tplc="1F86C004" w:tentative="1">
      <w:start w:val="1"/>
      <w:numFmt w:val="lowerLetter"/>
      <w:lvlText w:val="%8."/>
      <w:lvlJc w:val="left"/>
      <w:pPr>
        <w:ind w:left="6469" w:hanging="360"/>
      </w:pPr>
    </w:lvl>
    <w:lvl w:ilvl="8" w:tplc="D37CE9C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232BF6"/>
    <w:multiLevelType w:val="hybridMultilevel"/>
    <w:tmpl w:val="8CA297FA"/>
    <w:lvl w:ilvl="0" w:tplc="9F480B90">
      <w:start w:val="2"/>
      <w:numFmt w:val="decimal"/>
      <w:lvlText w:val="%1."/>
      <w:lvlJc w:val="left"/>
      <w:pPr>
        <w:ind w:left="1429" w:hanging="360"/>
      </w:pPr>
    </w:lvl>
    <w:lvl w:ilvl="1" w:tplc="ECB8D046">
      <w:start w:val="1"/>
      <w:numFmt w:val="lowerLetter"/>
      <w:lvlText w:val="%2."/>
      <w:lvlJc w:val="left"/>
      <w:pPr>
        <w:ind w:left="1440" w:hanging="360"/>
      </w:pPr>
    </w:lvl>
    <w:lvl w:ilvl="2" w:tplc="91D04C70">
      <w:start w:val="1"/>
      <w:numFmt w:val="lowerRoman"/>
      <w:lvlText w:val="%3."/>
      <w:lvlJc w:val="right"/>
      <w:pPr>
        <w:ind w:left="2160" w:hanging="180"/>
      </w:pPr>
    </w:lvl>
    <w:lvl w:ilvl="3" w:tplc="FAB0BF26">
      <w:start w:val="1"/>
      <w:numFmt w:val="decimal"/>
      <w:lvlText w:val="%4."/>
      <w:lvlJc w:val="left"/>
      <w:pPr>
        <w:ind w:left="2880" w:hanging="360"/>
      </w:pPr>
    </w:lvl>
    <w:lvl w:ilvl="4" w:tplc="AF7494F8">
      <w:start w:val="1"/>
      <w:numFmt w:val="lowerLetter"/>
      <w:lvlText w:val="%5."/>
      <w:lvlJc w:val="left"/>
      <w:pPr>
        <w:ind w:left="3600" w:hanging="360"/>
      </w:pPr>
    </w:lvl>
    <w:lvl w:ilvl="5" w:tplc="57F4BC2C">
      <w:start w:val="1"/>
      <w:numFmt w:val="lowerRoman"/>
      <w:lvlText w:val="%6."/>
      <w:lvlJc w:val="right"/>
      <w:pPr>
        <w:ind w:left="4320" w:hanging="180"/>
      </w:pPr>
    </w:lvl>
    <w:lvl w:ilvl="6" w:tplc="959029E4">
      <w:start w:val="1"/>
      <w:numFmt w:val="decimal"/>
      <w:lvlText w:val="%7."/>
      <w:lvlJc w:val="left"/>
      <w:pPr>
        <w:ind w:left="5040" w:hanging="360"/>
      </w:pPr>
    </w:lvl>
    <w:lvl w:ilvl="7" w:tplc="60E25B88">
      <w:start w:val="1"/>
      <w:numFmt w:val="lowerLetter"/>
      <w:lvlText w:val="%8."/>
      <w:lvlJc w:val="left"/>
      <w:pPr>
        <w:ind w:left="5760" w:hanging="360"/>
      </w:pPr>
    </w:lvl>
    <w:lvl w:ilvl="8" w:tplc="E81030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1239"/>
    <w:multiLevelType w:val="hybridMultilevel"/>
    <w:tmpl w:val="C07E3AD0"/>
    <w:lvl w:ilvl="0" w:tplc="333A80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93E873C" w:tentative="1">
      <w:start w:val="1"/>
      <w:numFmt w:val="lowerLetter"/>
      <w:lvlText w:val="%2."/>
      <w:lvlJc w:val="left"/>
      <w:pPr>
        <w:ind w:left="1440" w:hanging="360"/>
      </w:pPr>
    </w:lvl>
    <w:lvl w:ilvl="2" w:tplc="74460222" w:tentative="1">
      <w:start w:val="1"/>
      <w:numFmt w:val="lowerRoman"/>
      <w:lvlText w:val="%3."/>
      <w:lvlJc w:val="right"/>
      <w:pPr>
        <w:ind w:left="2160" w:hanging="180"/>
      </w:pPr>
    </w:lvl>
    <w:lvl w:ilvl="3" w:tplc="144E59E8" w:tentative="1">
      <w:start w:val="1"/>
      <w:numFmt w:val="decimal"/>
      <w:lvlText w:val="%4."/>
      <w:lvlJc w:val="left"/>
      <w:pPr>
        <w:ind w:left="2880" w:hanging="360"/>
      </w:pPr>
    </w:lvl>
    <w:lvl w:ilvl="4" w:tplc="72AEE0A8" w:tentative="1">
      <w:start w:val="1"/>
      <w:numFmt w:val="lowerLetter"/>
      <w:lvlText w:val="%5."/>
      <w:lvlJc w:val="left"/>
      <w:pPr>
        <w:ind w:left="3600" w:hanging="360"/>
      </w:pPr>
    </w:lvl>
    <w:lvl w:ilvl="5" w:tplc="51B4BC6A" w:tentative="1">
      <w:start w:val="1"/>
      <w:numFmt w:val="lowerRoman"/>
      <w:lvlText w:val="%6."/>
      <w:lvlJc w:val="right"/>
      <w:pPr>
        <w:ind w:left="4320" w:hanging="180"/>
      </w:pPr>
    </w:lvl>
    <w:lvl w:ilvl="6" w:tplc="CAC688E6" w:tentative="1">
      <w:start w:val="1"/>
      <w:numFmt w:val="decimal"/>
      <w:lvlText w:val="%7."/>
      <w:lvlJc w:val="left"/>
      <w:pPr>
        <w:ind w:left="5040" w:hanging="360"/>
      </w:pPr>
    </w:lvl>
    <w:lvl w:ilvl="7" w:tplc="56B280BC" w:tentative="1">
      <w:start w:val="1"/>
      <w:numFmt w:val="lowerLetter"/>
      <w:lvlText w:val="%8."/>
      <w:lvlJc w:val="left"/>
      <w:pPr>
        <w:ind w:left="5760" w:hanging="360"/>
      </w:pPr>
    </w:lvl>
    <w:lvl w:ilvl="8" w:tplc="28D255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062063">
    <w:abstractNumId w:val="1"/>
  </w:num>
  <w:num w:numId="2" w16cid:durableId="53885780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980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4317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C9"/>
    <w:rsid w:val="000C1EC9"/>
    <w:rsid w:val="0045317B"/>
    <w:rsid w:val="00457DA2"/>
    <w:rsid w:val="00B2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AE33"/>
  <w15:docId w15:val="{CCB04942-7E9E-4199-B31B-121EDA64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6A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AE2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6A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48DC-619B-4A70-8EC7-B8B809C4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zmieniające DG</dc:title>
  <dc:creator/>
  <cp:lastModifiedBy>Agnieszka Banaszewska</cp:lastModifiedBy>
  <cp:revision>3</cp:revision>
  <cp:lastPrinted>2024-01-18T10:45:00Z</cp:lastPrinted>
  <dcterms:created xsi:type="dcterms:W3CDTF">2024-01-19T08:33:00Z</dcterms:created>
  <dcterms:modified xsi:type="dcterms:W3CDTF">2024-01-19T08:52:00Z</dcterms:modified>
</cp:coreProperties>
</file>