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18B" w:rsidRPr="00C62BA7" w:rsidRDefault="008A53F3" w:rsidP="0081218B">
      <w:pPr>
        <w:spacing w:before="120" w:after="120" w:line="240" w:lineRule="auto"/>
        <w:jc w:val="both"/>
        <w:rPr>
          <w:rFonts w:ascii="Arial" w:eastAsia="Times New Roman" w:hAnsi="Arial" w:cs="Arial"/>
          <w:b/>
          <w:szCs w:val="24"/>
        </w:rPr>
      </w:pPr>
      <w:bookmarkStart w:id="0" w:name="_GoBack"/>
      <w:bookmarkEnd w:id="0"/>
      <w:r>
        <w:rPr>
          <w:rFonts w:ascii="Arial" w:eastAsia="Times New Roman" w:hAnsi="Arial" w:cs="Arial"/>
          <w:noProof/>
          <w:sz w:val="20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Godło Polski" style="position:absolute;left:0;text-align:left;margin-left:51.85pt;margin-top:-52.55pt;width:48.5pt;height:52pt;z-index:251658240">
            <v:imagedata r:id="rId8" o:title=""/>
            <w10:wrap type="topAndBottom"/>
          </v:shape>
          <o:OLEObject Type="Embed" ProgID="CorelDraw.Rysunek.8" ShapeID="_x0000_s1026" DrawAspect="Content" ObjectID="_1692700128" r:id="rId9"/>
        </w:object>
      </w:r>
      <w:r w:rsidRPr="00C62BA7">
        <w:rPr>
          <w:rFonts w:ascii="Arial" w:eastAsia="Times New Roman" w:hAnsi="Arial" w:cs="Arial"/>
          <w:b/>
          <w:sz w:val="28"/>
          <w:szCs w:val="28"/>
        </w:rPr>
        <w:t>WOJEWODA OPOLSKI</w:t>
      </w:r>
    </w:p>
    <w:p w:rsidR="0069691A" w:rsidRPr="00D07E03" w:rsidRDefault="008A53F3" w:rsidP="0069691A">
      <w:pPr>
        <w:spacing w:after="0" w:line="360" w:lineRule="auto"/>
        <w:ind w:left="5103"/>
        <w:jc w:val="right"/>
        <w:rPr>
          <w:rFonts w:ascii="Arial" w:eastAsia="Times New Roman" w:hAnsi="Arial" w:cs="Arial"/>
          <w:b/>
        </w:rPr>
      </w:pPr>
      <w:r w:rsidRPr="00D07E03">
        <w:rPr>
          <w:rFonts w:ascii="Arial" w:hAnsi="Arial" w:cs="Arial"/>
        </w:rPr>
        <w:t xml:space="preserve">Opole, dnia </w:t>
      </w:r>
      <w:bookmarkStart w:id="1" w:name="ezdDataPodpisu"/>
      <w:r w:rsidRPr="00D07E03">
        <w:rPr>
          <w:rFonts w:ascii="Arial" w:hAnsi="Arial" w:cs="Arial"/>
        </w:rPr>
        <w:t xml:space="preserve"> 01 czerwca 2021</w:t>
      </w:r>
      <w:bookmarkEnd w:id="1"/>
      <w:r w:rsidRPr="00D07E03">
        <w:rPr>
          <w:rFonts w:ascii="Arial" w:hAnsi="Arial" w:cs="Arial"/>
        </w:rPr>
        <w:t>r.</w:t>
      </w:r>
    </w:p>
    <w:p w:rsidR="00E96C5D" w:rsidRPr="00D07E03" w:rsidRDefault="008A53F3" w:rsidP="00470037">
      <w:pPr>
        <w:spacing w:after="0" w:line="360" w:lineRule="auto"/>
        <w:ind w:left="5103" w:firstLine="397"/>
        <w:jc w:val="right"/>
        <w:rPr>
          <w:rFonts w:ascii="Arial" w:eastAsia="Times New Roman" w:hAnsi="Arial" w:cs="Arial"/>
        </w:rPr>
      </w:pPr>
      <w:r w:rsidRPr="004A778C">
        <w:rPr>
          <w:rFonts w:ascii="Arial" w:eastAsia="Times New Roman" w:hAnsi="Arial" w:cs="Arial"/>
        </w:rPr>
        <w:t>PN.I.431.</w:t>
      </w:r>
      <w:r>
        <w:rPr>
          <w:rFonts w:ascii="Arial" w:eastAsia="Times New Roman" w:hAnsi="Arial" w:cs="Arial"/>
        </w:rPr>
        <w:t>1</w:t>
      </w:r>
      <w:r w:rsidRPr="004A778C"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>2</w:t>
      </w:r>
      <w:r w:rsidRPr="004A778C">
        <w:rPr>
          <w:rFonts w:ascii="Arial" w:eastAsia="Times New Roman" w:hAnsi="Arial" w:cs="Arial"/>
        </w:rPr>
        <w:t>.202</w:t>
      </w:r>
      <w:r>
        <w:rPr>
          <w:rFonts w:ascii="Arial" w:eastAsia="Times New Roman" w:hAnsi="Arial" w:cs="Arial"/>
        </w:rPr>
        <w:t>1</w:t>
      </w:r>
      <w:r w:rsidRPr="004A778C"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>EK</w:t>
      </w:r>
    </w:p>
    <w:p w:rsidR="0042147B" w:rsidRPr="0042147B" w:rsidRDefault="008A53F3" w:rsidP="0042147B">
      <w:pPr>
        <w:spacing w:before="840"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42147B">
        <w:rPr>
          <w:rFonts w:ascii="Arial" w:eastAsia="Calibri" w:hAnsi="Arial" w:cs="Arial"/>
          <w:b/>
          <w:bCs/>
          <w:sz w:val="24"/>
          <w:szCs w:val="24"/>
        </w:rPr>
        <w:t>Pan</w:t>
      </w:r>
    </w:p>
    <w:p w:rsidR="0042147B" w:rsidRPr="0042147B" w:rsidRDefault="008A53F3" w:rsidP="0042147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42147B">
        <w:rPr>
          <w:rFonts w:ascii="Arial" w:eastAsia="Calibri" w:hAnsi="Arial" w:cs="Arial"/>
          <w:b/>
          <w:bCs/>
          <w:sz w:val="24"/>
          <w:szCs w:val="24"/>
        </w:rPr>
        <w:t>Tomasz Kandziora</w:t>
      </w:r>
    </w:p>
    <w:p w:rsidR="0042147B" w:rsidRPr="0042147B" w:rsidRDefault="008A53F3" w:rsidP="0042147B">
      <w:pPr>
        <w:spacing w:after="0" w:line="240" w:lineRule="auto"/>
        <w:ind w:left="5103"/>
        <w:rPr>
          <w:rFonts w:ascii="Arial" w:eastAsia="Calibri" w:hAnsi="Arial" w:cs="Arial"/>
          <w:b/>
          <w:bCs/>
          <w:spacing w:val="-4"/>
          <w:sz w:val="24"/>
          <w:szCs w:val="24"/>
        </w:rPr>
      </w:pPr>
      <w:r w:rsidRPr="0042147B">
        <w:rPr>
          <w:rFonts w:ascii="Arial" w:eastAsia="Calibri" w:hAnsi="Arial" w:cs="Arial"/>
          <w:b/>
          <w:bCs/>
          <w:spacing w:val="-4"/>
          <w:sz w:val="24"/>
          <w:szCs w:val="24"/>
        </w:rPr>
        <w:t>Wójt Gminy Reńska Wieś</w:t>
      </w:r>
    </w:p>
    <w:p w:rsidR="0042147B" w:rsidRPr="0042147B" w:rsidRDefault="008A53F3" w:rsidP="0042147B">
      <w:pPr>
        <w:spacing w:after="0" w:line="240" w:lineRule="auto"/>
        <w:ind w:left="5103"/>
        <w:rPr>
          <w:rFonts w:ascii="Arial" w:eastAsia="Calibri" w:hAnsi="Arial" w:cs="Arial"/>
          <w:b/>
          <w:bCs/>
          <w:spacing w:val="-4"/>
          <w:sz w:val="24"/>
          <w:szCs w:val="24"/>
        </w:rPr>
      </w:pPr>
      <w:r w:rsidRPr="0042147B">
        <w:rPr>
          <w:rFonts w:ascii="Arial" w:eastAsia="Calibri" w:hAnsi="Arial" w:cs="Arial"/>
          <w:b/>
          <w:bCs/>
          <w:spacing w:val="-4"/>
          <w:sz w:val="24"/>
          <w:szCs w:val="24"/>
        </w:rPr>
        <w:t>ul. Pawłowicka 1</w:t>
      </w:r>
    </w:p>
    <w:p w:rsidR="00E96C5D" w:rsidRPr="00D07E03" w:rsidRDefault="008A53F3" w:rsidP="005C61ED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  <w:r w:rsidRPr="0042147B">
        <w:rPr>
          <w:rFonts w:ascii="Arial" w:eastAsia="Calibri" w:hAnsi="Arial" w:cs="Arial"/>
          <w:b/>
          <w:sz w:val="24"/>
          <w:szCs w:val="24"/>
        </w:rPr>
        <w:t>47-208 Reńska Wieś</w:t>
      </w:r>
    </w:p>
    <w:p w:rsidR="00E96C5D" w:rsidRPr="00D07E03" w:rsidRDefault="008A53F3" w:rsidP="007A6870">
      <w:pPr>
        <w:spacing w:before="720" w:after="1080" w:line="240" w:lineRule="auto"/>
        <w:jc w:val="center"/>
        <w:rPr>
          <w:rFonts w:ascii="Arial" w:hAnsi="Arial" w:cs="Arial"/>
          <w:sz w:val="26"/>
          <w:szCs w:val="26"/>
        </w:rPr>
      </w:pPr>
      <w:r w:rsidRPr="00D07E03">
        <w:rPr>
          <w:rFonts w:ascii="Arial" w:hAnsi="Arial" w:cs="Arial"/>
          <w:b/>
          <w:sz w:val="26"/>
          <w:szCs w:val="26"/>
        </w:rPr>
        <w:t>WYSTĄPIENI</w:t>
      </w:r>
      <w:r>
        <w:rPr>
          <w:rFonts w:ascii="Arial" w:hAnsi="Arial" w:cs="Arial"/>
          <w:b/>
          <w:sz w:val="26"/>
          <w:szCs w:val="26"/>
        </w:rPr>
        <w:t>E</w:t>
      </w:r>
      <w:r w:rsidRPr="00D07E03">
        <w:rPr>
          <w:rFonts w:ascii="Arial" w:hAnsi="Arial" w:cs="Arial"/>
          <w:b/>
          <w:sz w:val="26"/>
          <w:szCs w:val="26"/>
        </w:rPr>
        <w:t xml:space="preserve"> POKONTROLNE</w:t>
      </w:r>
    </w:p>
    <w:p w:rsidR="00E96C5D" w:rsidRPr="00D07E03" w:rsidRDefault="008A53F3" w:rsidP="00E96C5D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I. </w:t>
      </w:r>
      <w:r w:rsidRPr="00D07E03">
        <w:rPr>
          <w:rFonts w:ascii="Arial" w:hAnsi="Arial" w:cs="Arial"/>
          <w:b/>
          <w:sz w:val="24"/>
          <w:szCs w:val="24"/>
        </w:rPr>
        <w:t>Dane identyfikacyjne kontroli</w:t>
      </w:r>
    </w:p>
    <w:p w:rsidR="000D1943" w:rsidRPr="00D07E03" w:rsidRDefault="008A53F3" w:rsidP="00E96C5D">
      <w:pPr>
        <w:numPr>
          <w:ilvl w:val="0"/>
          <w:numId w:val="2"/>
        </w:numPr>
        <w:spacing w:after="120" w:line="360" w:lineRule="auto"/>
        <w:rPr>
          <w:rFonts w:ascii="Arial" w:hAnsi="Arial" w:cs="Arial"/>
          <w:w w:val="90"/>
          <w:sz w:val="24"/>
          <w:szCs w:val="24"/>
        </w:rPr>
      </w:pPr>
      <w:r w:rsidRPr="00D07E03">
        <w:rPr>
          <w:rFonts w:ascii="Arial" w:hAnsi="Arial" w:cs="Arial"/>
          <w:b/>
          <w:spacing w:val="-4"/>
          <w:sz w:val="24"/>
          <w:szCs w:val="24"/>
        </w:rPr>
        <w:t xml:space="preserve">Nazwa i </w:t>
      </w:r>
      <w:r w:rsidRPr="00D07E03">
        <w:rPr>
          <w:rFonts w:ascii="Arial" w:hAnsi="Arial" w:cs="Arial"/>
          <w:b/>
          <w:spacing w:val="-4"/>
          <w:sz w:val="24"/>
          <w:szCs w:val="24"/>
        </w:rPr>
        <w:t>adres jednostki kontrolowanej:</w:t>
      </w:r>
      <w:r w:rsidRPr="00D07E03"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pacing w:val="-4"/>
          <w:sz w:val="24"/>
          <w:szCs w:val="24"/>
        </w:rPr>
        <w:t xml:space="preserve">Urząd </w:t>
      </w:r>
      <w:r>
        <w:rPr>
          <w:rFonts w:ascii="Arial" w:hAnsi="Arial" w:cs="Arial"/>
          <w:spacing w:val="-4"/>
          <w:sz w:val="24"/>
          <w:szCs w:val="24"/>
        </w:rPr>
        <w:t>Gminy w Reńskiej Wsi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Style w:val="Odwoanieprzypisudolnego"/>
          <w:rFonts w:ascii="Arial" w:hAnsi="Arial" w:cs="Arial"/>
          <w:spacing w:val="-4"/>
          <w:sz w:val="24"/>
          <w:szCs w:val="24"/>
        </w:rPr>
        <w:footnoteReference w:id="1"/>
      </w:r>
      <w:r w:rsidRPr="00D07E03">
        <w:rPr>
          <w:rFonts w:ascii="Arial" w:hAnsi="Arial" w:cs="Arial"/>
          <w:spacing w:val="-4"/>
          <w:sz w:val="24"/>
          <w:szCs w:val="24"/>
        </w:rPr>
        <w:t xml:space="preserve">, </w:t>
      </w:r>
      <w:r>
        <w:rPr>
          <w:rFonts w:ascii="Arial" w:hAnsi="Arial" w:cs="Arial"/>
          <w:spacing w:val="-4"/>
          <w:sz w:val="24"/>
          <w:szCs w:val="24"/>
        </w:rPr>
        <w:br/>
      </w:r>
      <w:r>
        <w:rPr>
          <w:rFonts w:ascii="Arial" w:eastAsia="Times New Roman" w:hAnsi="Arial" w:cs="Arial"/>
          <w:sz w:val="24"/>
          <w:szCs w:val="24"/>
        </w:rPr>
        <w:t>ul. Pawłowicka 1, 47-208 Reńska Wieś</w:t>
      </w:r>
      <w:r w:rsidRPr="00D07E03">
        <w:rPr>
          <w:rFonts w:ascii="Arial" w:hAnsi="Arial" w:cs="Arial"/>
          <w:sz w:val="24"/>
          <w:szCs w:val="24"/>
        </w:rPr>
        <w:t>.</w:t>
      </w:r>
    </w:p>
    <w:p w:rsidR="000D1943" w:rsidRPr="006B6CE7" w:rsidRDefault="008A53F3" w:rsidP="000D1943">
      <w:pPr>
        <w:numPr>
          <w:ilvl w:val="0"/>
          <w:numId w:val="2"/>
        </w:numPr>
        <w:spacing w:after="0" w:line="360" w:lineRule="auto"/>
        <w:ind w:left="255" w:hanging="255"/>
        <w:rPr>
          <w:rFonts w:ascii="Arial" w:hAnsi="Arial" w:cs="Arial"/>
          <w:sz w:val="24"/>
          <w:szCs w:val="24"/>
        </w:rPr>
      </w:pPr>
      <w:r w:rsidRPr="00D07E03">
        <w:rPr>
          <w:rFonts w:ascii="Arial" w:hAnsi="Arial" w:cs="Arial"/>
          <w:b/>
          <w:spacing w:val="6"/>
          <w:sz w:val="24"/>
          <w:szCs w:val="24"/>
        </w:rPr>
        <w:t>Podstawa prawna podjęcia kontroli:</w:t>
      </w:r>
      <w:r>
        <w:rPr>
          <w:rFonts w:ascii="Arial" w:hAnsi="Arial" w:cs="Arial"/>
          <w:b/>
          <w:spacing w:val="6"/>
          <w:sz w:val="24"/>
          <w:szCs w:val="24"/>
        </w:rPr>
        <w:t xml:space="preserve"> </w:t>
      </w:r>
      <w:r w:rsidRPr="006B6CE7">
        <w:rPr>
          <w:rFonts w:ascii="Arial" w:eastAsiaTheme="minorHAnsi" w:hAnsi="Arial" w:cs="Arial"/>
          <w:sz w:val="24"/>
          <w:szCs w:val="24"/>
          <w:lang w:eastAsia="en-US"/>
        </w:rPr>
        <w:t xml:space="preserve">art. 258 § 1 pkt 5 ustawy z dnia </w:t>
      </w:r>
      <w:r>
        <w:rPr>
          <w:rFonts w:ascii="Arial" w:eastAsiaTheme="minorHAnsi" w:hAnsi="Arial" w:cs="Arial"/>
          <w:sz w:val="24"/>
          <w:szCs w:val="24"/>
          <w:lang w:eastAsia="en-US"/>
        </w:rPr>
        <w:br/>
      </w:r>
      <w:r w:rsidRPr="006B6CE7">
        <w:rPr>
          <w:rFonts w:ascii="Arial" w:eastAsiaTheme="minorHAnsi" w:hAnsi="Arial" w:cs="Arial"/>
          <w:sz w:val="24"/>
          <w:szCs w:val="24"/>
          <w:lang w:eastAsia="en-US"/>
        </w:rPr>
        <w:t>14 czerwca 1960 r. Kodeks postępowania administracyjnego (t.j. Dz.U. z 202</w:t>
      </w:r>
      <w:r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Pr="006B6CE7">
        <w:rPr>
          <w:rFonts w:ascii="Arial" w:eastAsiaTheme="minorHAnsi" w:hAnsi="Arial" w:cs="Arial"/>
          <w:sz w:val="24"/>
          <w:szCs w:val="24"/>
          <w:lang w:eastAsia="en-US"/>
        </w:rPr>
        <w:t xml:space="preserve"> r., </w:t>
      </w:r>
      <w:r>
        <w:rPr>
          <w:rFonts w:ascii="Arial" w:eastAsiaTheme="minorHAnsi" w:hAnsi="Arial" w:cs="Arial"/>
          <w:sz w:val="24"/>
          <w:szCs w:val="24"/>
          <w:lang w:eastAsia="en-US"/>
        </w:rPr>
        <w:br/>
      </w:r>
      <w:r w:rsidRPr="006B6CE7">
        <w:rPr>
          <w:rFonts w:ascii="Arial" w:eastAsiaTheme="minorHAnsi" w:hAnsi="Arial" w:cs="Arial"/>
          <w:sz w:val="24"/>
          <w:szCs w:val="24"/>
          <w:lang w:eastAsia="en-US"/>
        </w:rPr>
        <w:t xml:space="preserve">poz. </w:t>
      </w:r>
      <w:r>
        <w:rPr>
          <w:rFonts w:ascii="Arial" w:eastAsiaTheme="minorHAnsi" w:hAnsi="Arial" w:cs="Arial"/>
          <w:sz w:val="24"/>
          <w:szCs w:val="24"/>
          <w:lang w:eastAsia="en-US"/>
        </w:rPr>
        <w:t>735</w:t>
      </w:r>
      <w:r w:rsidRPr="006B6CE7">
        <w:rPr>
          <w:rFonts w:ascii="Arial" w:eastAsiaTheme="minorHAnsi" w:hAnsi="Arial" w:cs="Arial"/>
          <w:sz w:val="24"/>
          <w:szCs w:val="24"/>
          <w:lang w:eastAsia="en-US"/>
        </w:rPr>
        <w:t>)</w:t>
      </w:r>
      <w:r>
        <w:rPr>
          <w:rStyle w:val="Odwoanieprzypisudolnego"/>
          <w:rFonts w:ascii="Arial" w:eastAsiaTheme="minorHAnsi" w:hAnsi="Arial" w:cs="Arial"/>
          <w:sz w:val="24"/>
          <w:szCs w:val="24"/>
          <w:lang w:eastAsia="en-US"/>
        </w:rPr>
        <w:footnoteReference w:id="2"/>
      </w:r>
    </w:p>
    <w:p w:rsidR="000D1943" w:rsidRPr="00D07E03" w:rsidRDefault="008A53F3" w:rsidP="000D1943">
      <w:pPr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D07E03">
        <w:rPr>
          <w:rFonts w:ascii="Arial" w:hAnsi="Arial" w:cs="Arial"/>
          <w:b/>
          <w:sz w:val="24"/>
          <w:szCs w:val="24"/>
        </w:rPr>
        <w:t>Zakres kontroli:</w:t>
      </w:r>
    </w:p>
    <w:p w:rsidR="000D1943" w:rsidRPr="00A8005C" w:rsidRDefault="008A53F3" w:rsidP="000D1943">
      <w:pPr>
        <w:numPr>
          <w:ilvl w:val="0"/>
          <w:numId w:val="5"/>
        </w:numPr>
        <w:spacing w:after="4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D07E03">
        <w:rPr>
          <w:rFonts w:ascii="Arial" w:hAnsi="Arial" w:cs="Arial"/>
          <w:b/>
          <w:sz w:val="24"/>
          <w:szCs w:val="24"/>
        </w:rPr>
        <w:t>Przedmiot kontroli:</w:t>
      </w:r>
      <w:r w:rsidRPr="00D07E03">
        <w:rPr>
          <w:rFonts w:ascii="Arial" w:hAnsi="Arial" w:cs="Arial"/>
          <w:sz w:val="24"/>
          <w:szCs w:val="24"/>
        </w:rPr>
        <w:t xml:space="preserve"> </w:t>
      </w:r>
      <w:r w:rsidRPr="00AB38F9">
        <w:rPr>
          <w:rFonts w:ascii="Arial" w:hAnsi="Arial" w:cs="Arial"/>
          <w:bCs/>
          <w:sz w:val="24"/>
          <w:szCs w:val="24"/>
        </w:rPr>
        <w:t xml:space="preserve">Organizacja przyjmowania, rozpatrywania i załatwiania skarg i wniosków przez organy </w:t>
      </w:r>
      <w:r>
        <w:rPr>
          <w:rFonts w:ascii="Arial" w:hAnsi="Arial" w:cs="Arial"/>
          <w:sz w:val="24"/>
        </w:rPr>
        <w:t>Gminy Reńska Wieś</w:t>
      </w:r>
      <w:r w:rsidRPr="00A8005C">
        <w:rPr>
          <w:rFonts w:ascii="Arial" w:hAnsi="Arial" w:cs="Arial"/>
          <w:sz w:val="24"/>
        </w:rPr>
        <w:t xml:space="preserve">: </w:t>
      </w:r>
      <w:r>
        <w:rPr>
          <w:rFonts w:ascii="Arial" w:hAnsi="Arial" w:cs="Arial"/>
          <w:sz w:val="24"/>
        </w:rPr>
        <w:t xml:space="preserve">Wójta Gminy Reńska Wieś </w:t>
      </w:r>
      <w:r w:rsidRPr="00A8005C">
        <w:rPr>
          <w:rFonts w:ascii="Arial" w:hAnsi="Arial" w:cs="Arial"/>
          <w:sz w:val="24"/>
        </w:rPr>
        <w:t xml:space="preserve"> i Radę </w:t>
      </w:r>
      <w:r>
        <w:rPr>
          <w:rFonts w:ascii="Arial" w:hAnsi="Arial" w:cs="Arial"/>
          <w:sz w:val="24"/>
        </w:rPr>
        <w:t>Gminy Reńska Wieś</w:t>
      </w:r>
      <w:r w:rsidRPr="00A8005C">
        <w:rPr>
          <w:rFonts w:ascii="Arial" w:hAnsi="Arial" w:cs="Arial"/>
          <w:sz w:val="24"/>
          <w:szCs w:val="24"/>
        </w:rPr>
        <w:t>,</w:t>
      </w:r>
    </w:p>
    <w:p w:rsidR="000D1943" w:rsidRPr="006B6CE7" w:rsidRDefault="008A53F3" w:rsidP="000D1943">
      <w:pPr>
        <w:numPr>
          <w:ilvl w:val="0"/>
          <w:numId w:val="3"/>
        </w:numPr>
        <w:spacing w:after="120" w:line="360" w:lineRule="auto"/>
        <w:ind w:left="568" w:hanging="284"/>
        <w:rPr>
          <w:rFonts w:ascii="Arial" w:hAnsi="Arial" w:cs="Arial"/>
          <w:b/>
          <w:sz w:val="24"/>
          <w:szCs w:val="24"/>
        </w:rPr>
      </w:pPr>
      <w:r w:rsidRPr="00D07E03">
        <w:rPr>
          <w:rFonts w:ascii="Arial" w:hAnsi="Arial" w:cs="Arial"/>
          <w:b/>
          <w:sz w:val="24"/>
          <w:szCs w:val="24"/>
        </w:rPr>
        <w:t>Okres objęty kontrolą:</w:t>
      </w:r>
      <w:r w:rsidRPr="00D07E03">
        <w:rPr>
          <w:rFonts w:ascii="Arial" w:hAnsi="Arial" w:cs="Arial"/>
          <w:sz w:val="24"/>
          <w:szCs w:val="24"/>
        </w:rPr>
        <w:t xml:space="preserve"> </w:t>
      </w:r>
      <w:r w:rsidRPr="006B6CE7">
        <w:rPr>
          <w:rFonts w:ascii="Arial" w:hAnsi="Arial" w:cs="Arial"/>
          <w:bCs/>
          <w:sz w:val="24"/>
          <w:szCs w:val="24"/>
        </w:rPr>
        <w:t>od dnia 1 stycznia 201</w:t>
      </w:r>
      <w:r>
        <w:rPr>
          <w:rFonts w:ascii="Arial" w:hAnsi="Arial" w:cs="Arial"/>
          <w:bCs/>
          <w:sz w:val="24"/>
          <w:szCs w:val="24"/>
        </w:rPr>
        <w:t>5</w:t>
      </w:r>
      <w:r w:rsidRPr="006B6CE7">
        <w:rPr>
          <w:rFonts w:ascii="Arial" w:hAnsi="Arial" w:cs="Arial"/>
          <w:bCs/>
          <w:sz w:val="24"/>
          <w:szCs w:val="24"/>
        </w:rPr>
        <w:t xml:space="preserve"> r. do dnia 3</w:t>
      </w:r>
      <w:r>
        <w:rPr>
          <w:rFonts w:ascii="Arial" w:hAnsi="Arial" w:cs="Arial"/>
          <w:bCs/>
          <w:sz w:val="24"/>
          <w:szCs w:val="24"/>
        </w:rPr>
        <w:t>1 stycznia</w:t>
      </w:r>
      <w:r>
        <w:rPr>
          <w:rFonts w:ascii="Arial" w:hAnsi="Arial" w:cs="Arial"/>
          <w:bCs/>
          <w:sz w:val="24"/>
          <w:szCs w:val="24"/>
        </w:rPr>
        <w:t xml:space="preserve"> 202</w:t>
      </w:r>
      <w:r>
        <w:rPr>
          <w:rFonts w:ascii="Arial" w:hAnsi="Arial" w:cs="Arial"/>
          <w:bCs/>
          <w:sz w:val="24"/>
          <w:szCs w:val="24"/>
        </w:rPr>
        <w:t>1</w:t>
      </w:r>
      <w:r w:rsidRPr="006B6CE7">
        <w:rPr>
          <w:rFonts w:ascii="Arial" w:hAnsi="Arial" w:cs="Arial"/>
          <w:bCs/>
          <w:sz w:val="24"/>
          <w:szCs w:val="24"/>
        </w:rPr>
        <w:t xml:space="preserve"> r</w:t>
      </w:r>
      <w:r w:rsidRPr="006B6CE7">
        <w:rPr>
          <w:rFonts w:ascii="Arial" w:hAnsi="Arial" w:cs="Arial"/>
          <w:sz w:val="24"/>
          <w:szCs w:val="24"/>
        </w:rPr>
        <w:t>.</w:t>
      </w:r>
    </w:p>
    <w:p w:rsidR="000D1943" w:rsidRPr="00D07E03" w:rsidRDefault="008A53F3" w:rsidP="000D1943">
      <w:pPr>
        <w:numPr>
          <w:ilvl w:val="0"/>
          <w:numId w:val="2"/>
        </w:numPr>
        <w:spacing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D07E03">
        <w:rPr>
          <w:rFonts w:ascii="Arial" w:hAnsi="Arial" w:cs="Arial"/>
          <w:b/>
          <w:bCs/>
          <w:sz w:val="24"/>
          <w:szCs w:val="24"/>
        </w:rPr>
        <w:t>Rodzaj kontroli:</w:t>
      </w:r>
      <w:r w:rsidRPr="00D07E0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problemowa</w:t>
      </w:r>
      <w:r w:rsidRPr="00D07E03">
        <w:rPr>
          <w:rFonts w:ascii="Arial" w:hAnsi="Arial" w:cs="Arial"/>
          <w:sz w:val="24"/>
          <w:szCs w:val="24"/>
        </w:rPr>
        <w:t>.</w:t>
      </w:r>
    </w:p>
    <w:p w:rsidR="000D1943" w:rsidRPr="00D07E03" w:rsidRDefault="008A53F3" w:rsidP="000D1943">
      <w:pPr>
        <w:numPr>
          <w:ilvl w:val="0"/>
          <w:numId w:val="2"/>
        </w:numPr>
        <w:spacing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D07E03">
        <w:rPr>
          <w:rFonts w:ascii="Arial" w:hAnsi="Arial" w:cs="Arial"/>
          <w:b/>
          <w:bCs/>
          <w:sz w:val="24"/>
          <w:szCs w:val="24"/>
        </w:rPr>
        <w:t>Tryb kontroli:</w:t>
      </w:r>
      <w:r w:rsidRPr="00D07E03">
        <w:rPr>
          <w:rFonts w:ascii="Arial" w:hAnsi="Arial" w:cs="Arial"/>
          <w:bCs/>
          <w:sz w:val="24"/>
          <w:szCs w:val="24"/>
        </w:rPr>
        <w:t xml:space="preserve"> </w:t>
      </w:r>
      <w:r w:rsidRPr="00D07E03">
        <w:rPr>
          <w:rFonts w:ascii="Arial" w:hAnsi="Arial" w:cs="Arial"/>
          <w:sz w:val="24"/>
          <w:szCs w:val="24"/>
        </w:rPr>
        <w:t>zwykły.</w:t>
      </w:r>
    </w:p>
    <w:p w:rsidR="000D1943" w:rsidRPr="00E81605" w:rsidRDefault="008A53F3" w:rsidP="00E81605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D07E03">
        <w:rPr>
          <w:rFonts w:ascii="Arial" w:hAnsi="Arial" w:cs="Arial"/>
          <w:b/>
          <w:spacing w:val="8"/>
          <w:sz w:val="24"/>
          <w:szCs w:val="24"/>
        </w:rPr>
        <w:t>Termin kontroli:</w:t>
      </w:r>
      <w:r w:rsidRPr="00D07E0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16.04. – 23.04</w:t>
      </w:r>
      <w:r>
        <w:rPr>
          <w:rFonts w:ascii="Arial" w:eastAsia="Times New Roman" w:hAnsi="Arial" w:cs="Arial"/>
          <w:sz w:val="24"/>
          <w:szCs w:val="24"/>
        </w:rPr>
        <w:t>.</w:t>
      </w:r>
      <w:r w:rsidRPr="00D07E03">
        <w:rPr>
          <w:rFonts w:ascii="Arial" w:eastAsia="Times New Roman" w:hAnsi="Arial" w:cs="Arial"/>
          <w:sz w:val="24"/>
          <w:szCs w:val="24"/>
        </w:rPr>
        <w:t>202</w:t>
      </w:r>
      <w:r>
        <w:rPr>
          <w:rFonts w:ascii="Arial" w:eastAsia="Times New Roman" w:hAnsi="Arial" w:cs="Arial"/>
          <w:sz w:val="24"/>
          <w:szCs w:val="24"/>
        </w:rPr>
        <w:t>1</w:t>
      </w:r>
      <w:r w:rsidRPr="00D07E03">
        <w:rPr>
          <w:rFonts w:ascii="Arial" w:eastAsia="Times New Roman" w:hAnsi="Arial" w:cs="Arial"/>
          <w:sz w:val="24"/>
          <w:szCs w:val="24"/>
        </w:rPr>
        <w:t xml:space="preserve"> r.</w:t>
      </w:r>
    </w:p>
    <w:p w:rsidR="00E81605" w:rsidRPr="00E81605" w:rsidRDefault="008A53F3" w:rsidP="00A911AF">
      <w:pPr>
        <w:spacing w:before="120" w:after="120" w:line="360" w:lineRule="auto"/>
        <w:ind w:firstLine="567"/>
        <w:rPr>
          <w:rFonts w:ascii="Arial" w:hAnsi="Arial" w:cs="Arial"/>
          <w:bCs/>
          <w:sz w:val="24"/>
          <w:szCs w:val="24"/>
        </w:rPr>
      </w:pPr>
      <w:r w:rsidRPr="00E81605">
        <w:rPr>
          <w:rFonts w:ascii="Arial" w:hAnsi="Arial" w:cs="Arial"/>
          <w:bCs/>
          <w:sz w:val="24"/>
          <w:szCs w:val="24"/>
        </w:rPr>
        <w:t xml:space="preserve">Mając na uwadze obecną sytuację w zakresie zagrożenia zarażeniem koronawirusem COVID-19 oraz stanem epidemicznym w kraju, jak również </w:t>
      </w:r>
      <w:r w:rsidRPr="00E81605">
        <w:rPr>
          <w:rFonts w:ascii="Arial" w:hAnsi="Arial" w:cs="Arial"/>
          <w:bCs/>
          <w:sz w:val="24"/>
          <w:szCs w:val="24"/>
        </w:rPr>
        <w:lastRenderedPageBreak/>
        <w:t xml:space="preserve">obowiązującymi w związku z powyższą sytuacją obostrzeniami, odstąpiono </w:t>
      </w:r>
      <w:r>
        <w:rPr>
          <w:rFonts w:ascii="Arial" w:hAnsi="Arial" w:cs="Arial"/>
          <w:bCs/>
          <w:sz w:val="24"/>
          <w:szCs w:val="24"/>
        </w:rPr>
        <w:br/>
      </w:r>
      <w:r w:rsidRPr="00E81605">
        <w:rPr>
          <w:rFonts w:ascii="Arial" w:hAnsi="Arial" w:cs="Arial"/>
          <w:bCs/>
          <w:sz w:val="24"/>
          <w:szCs w:val="24"/>
        </w:rPr>
        <w:t xml:space="preserve">od przeprowadzenia czynności kontrolnych w siedzibie jednostki kontrolowanej. Kontrolę przeprowadzono w formie e-kontroli na podstawie dokumentacji przesłanej </w:t>
      </w:r>
      <w:r>
        <w:rPr>
          <w:rFonts w:ascii="Arial" w:hAnsi="Arial" w:cs="Arial"/>
          <w:bCs/>
          <w:sz w:val="24"/>
          <w:szCs w:val="24"/>
        </w:rPr>
        <w:br/>
      </w:r>
      <w:r w:rsidRPr="00E81605">
        <w:rPr>
          <w:rFonts w:ascii="Arial" w:hAnsi="Arial" w:cs="Arial"/>
          <w:bCs/>
          <w:sz w:val="24"/>
          <w:szCs w:val="24"/>
        </w:rPr>
        <w:t xml:space="preserve">w związku z pismem z dnia </w:t>
      </w:r>
      <w:r>
        <w:rPr>
          <w:rFonts w:ascii="Arial" w:hAnsi="Arial" w:cs="Arial"/>
          <w:bCs/>
          <w:sz w:val="24"/>
          <w:szCs w:val="24"/>
        </w:rPr>
        <w:t>9 lutego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E81605">
        <w:rPr>
          <w:rFonts w:ascii="Arial" w:hAnsi="Arial" w:cs="Arial"/>
          <w:bCs/>
          <w:sz w:val="24"/>
          <w:szCs w:val="24"/>
        </w:rPr>
        <w:t>202</w:t>
      </w:r>
      <w:r>
        <w:rPr>
          <w:rFonts w:ascii="Arial" w:hAnsi="Arial" w:cs="Arial"/>
          <w:bCs/>
          <w:sz w:val="24"/>
          <w:szCs w:val="24"/>
        </w:rPr>
        <w:t>1</w:t>
      </w:r>
      <w:r w:rsidRPr="00E81605">
        <w:rPr>
          <w:rFonts w:ascii="Arial" w:hAnsi="Arial" w:cs="Arial"/>
          <w:bCs/>
          <w:sz w:val="24"/>
          <w:szCs w:val="24"/>
        </w:rPr>
        <w:t xml:space="preserve"> r. dot. analizy przedkontrolnej oraz zawiadomieniem o kontroli z dnia </w:t>
      </w:r>
      <w:r>
        <w:rPr>
          <w:rFonts w:ascii="Arial" w:hAnsi="Arial" w:cs="Arial"/>
          <w:bCs/>
          <w:sz w:val="24"/>
          <w:szCs w:val="24"/>
        </w:rPr>
        <w:t>8 kwietnia</w:t>
      </w:r>
      <w:r>
        <w:rPr>
          <w:rFonts w:ascii="Arial" w:hAnsi="Arial" w:cs="Arial"/>
          <w:bCs/>
          <w:sz w:val="24"/>
          <w:szCs w:val="24"/>
        </w:rPr>
        <w:t xml:space="preserve"> 202</w:t>
      </w:r>
      <w:r>
        <w:rPr>
          <w:rFonts w:ascii="Arial" w:hAnsi="Arial" w:cs="Arial"/>
          <w:bCs/>
          <w:sz w:val="24"/>
          <w:szCs w:val="24"/>
        </w:rPr>
        <w:t>1</w:t>
      </w:r>
      <w:r>
        <w:rPr>
          <w:rFonts w:ascii="Arial" w:hAnsi="Arial" w:cs="Arial"/>
          <w:bCs/>
          <w:sz w:val="24"/>
          <w:szCs w:val="24"/>
        </w:rPr>
        <w:t xml:space="preserve"> r. o Nr </w:t>
      </w:r>
      <w:r w:rsidRPr="00E81605">
        <w:rPr>
          <w:rFonts w:ascii="Arial" w:hAnsi="Arial" w:cs="Arial"/>
          <w:bCs/>
          <w:sz w:val="24"/>
          <w:szCs w:val="24"/>
        </w:rPr>
        <w:t>PN.I.431.</w:t>
      </w:r>
      <w:r>
        <w:rPr>
          <w:rFonts w:ascii="Arial" w:hAnsi="Arial" w:cs="Arial"/>
          <w:bCs/>
          <w:sz w:val="24"/>
          <w:szCs w:val="24"/>
        </w:rPr>
        <w:t>1</w:t>
      </w:r>
      <w:r w:rsidRPr="00E81605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>2</w:t>
      </w:r>
      <w:r w:rsidRPr="00E81605">
        <w:rPr>
          <w:rFonts w:ascii="Arial" w:hAnsi="Arial" w:cs="Arial"/>
          <w:bCs/>
          <w:sz w:val="24"/>
          <w:szCs w:val="24"/>
        </w:rPr>
        <w:t>.202</w:t>
      </w:r>
      <w:r>
        <w:rPr>
          <w:rFonts w:ascii="Arial" w:hAnsi="Arial" w:cs="Arial"/>
          <w:bCs/>
          <w:sz w:val="24"/>
          <w:szCs w:val="24"/>
        </w:rPr>
        <w:t>1</w:t>
      </w:r>
      <w:r w:rsidRPr="00E81605">
        <w:rPr>
          <w:rFonts w:ascii="Arial" w:hAnsi="Arial" w:cs="Arial"/>
          <w:bCs/>
          <w:sz w:val="24"/>
          <w:szCs w:val="24"/>
        </w:rPr>
        <w:t>.EK.</w:t>
      </w:r>
    </w:p>
    <w:p w:rsidR="000D1943" w:rsidRPr="00D07E03" w:rsidRDefault="008A53F3" w:rsidP="000D1943">
      <w:pPr>
        <w:numPr>
          <w:ilvl w:val="0"/>
          <w:numId w:val="2"/>
        </w:numPr>
        <w:spacing w:after="0" w:line="360" w:lineRule="auto"/>
        <w:ind w:left="255" w:hanging="255"/>
        <w:rPr>
          <w:rFonts w:ascii="Arial" w:hAnsi="Arial" w:cs="Arial"/>
          <w:b/>
          <w:bCs/>
          <w:spacing w:val="-6"/>
          <w:sz w:val="24"/>
          <w:szCs w:val="24"/>
        </w:rPr>
      </w:pPr>
      <w:r w:rsidRPr="00D07E03">
        <w:rPr>
          <w:rFonts w:ascii="Arial" w:hAnsi="Arial" w:cs="Arial"/>
          <w:b/>
          <w:spacing w:val="6"/>
          <w:sz w:val="24"/>
          <w:szCs w:val="24"/>
        </w:rPr>
        <w:t>Skład zespołu kontrolnego:</w:t>
      </w:r>
    </w:p>
    <w:p w:rsidR="000D1943" w:rsidRPr="000202AB" w:rsidRDefault="008A53F3" w:rsidP="000D1943">
      <w:pPr>
        <w:pStyle w:val="Akapitzlist"/>
        <w:numPr>
          <w:ilvl w:val="0"/>
          <w:numId w:val="6"/>
        </w:numPr>
        <w:spacing w:after="8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0202AB">
        <w:rPr>
          <w:rFonts w:ascii="Arial" w:hAnsi="Arial" w:cs="Arial"/>
          <w:bCs/>
          <w:sz w:val="24"/>
          <w:szCs w:val="24"/>
        </w:rPr>
        <w:t>Estera Kołodziej – Inspektor Wojewódzki w</w:t>
      </w:r>
      <w:r w:rsidRPr="000202AB">
        <w:rPr>
          <w:rFonts w:ascii="Arial" w:hAnsi="Arial" w:cs="Arial"/>
          <w:b/>
          <w:bCs/>
          <w:sz w:val="24"/>
          <w:szCs w:val="24"/>
        </w:rPr>
        <w:t xml:space="preserve"> </w:t>
      </w:r>
      <w:r w:rsidRPr="000202AB">
        <w:rPr>
          <w:rFonts w:ascii="Arial" w:hAnsi="Arial" w:cs="Arial"/>
          <w:bCs/>
          <w:sz w:val="24"/>
          <w:szCs w:val="24"/>
        </w:rPr>
        <w:t>Oddziale</w:t>
      </w:r>
      <w:r w:rsidRPr="000202AB">
        <w:rPr>
          <w:rFonts w:ascii="Arial" w:hAnsi="Arial" w:cs="Arial"/>
          <w:b/>
          <w:bCs/>
          <w:sz w:val="24"/>
          <w:szCs w:val="24"/>
        </w:rPr>
        <w:t xml:space="preserve"> </w:t>
      </w:r>
      <w:r w:rsidRPr="000202AB">
        <w:rPr>
          <w:rFonts w:ascii="Arial" w:hAnsi="Arial" w:cs="Arial"/>
          <w:bCs/>
          <w:sz w:val="24"/>
          <w:szCs w:val="24"/>
        </w:rPr>
        <w:t xml:space="preserve">Organizacji, Kontroli </w:t>
      </w:r>
      <w:r>
        <w:rPr>
          <w:rFonts w:ascii="Arial" w:hAnsi="Arial" w:cs="Arial"/>
          <w:bCs/>
          <w:sz w:val="24"/>
          <w:szCs w:val="24"/>
        </w:rPr>
        <w:br/>
      </w:r>
      <w:r w:rsidRPr="000202AB">
        <w:rPr>
          <w:rFonts w:ascii="Arial" w:hAnsi="Arial" w:cs="Arial"/>
          <w:bCs/>
          <w:sz w:val="24"/>
          <w:szCs w:val="24"/>
        </w:rPr>
        <w:t xml:space="preserve">i Skarg </w:t>
      </w:r>
      <w:r w:rsidRPr="000202AB">
        <w:rPr>
          <w:rFonts w:ascii="Arial" w:hAnsi="Arial" w:cs="Arial"/>
          <w:sz w:val="24"/>
          <w:szCs w:val="24"/>
        </w:rPr>
        <w:t xml:space="preserve">Wydziału Prawnego i Nadzoru – </w:t>
      </w:r>
      <w:r>
        <w:rPr>
          <w:rFonts w:ascii="Arial" w:hAnsi="Arial" w:cs="Arial"/>
          <w:sz w:val="24"/>
          <w:szCs w:val="24"/>
        </w:rPr>
        <w:t>Kierownik</w:t>
      </w:r>
      <w:r w:rsidRPr="000202AB">
        <w:rPr>
          <w:rFonts w:ascii="Arial" w:hAnsi="Arial" w:cs="Arial"/>
          <w:sz w:val="24"/>
          <w:szCs w:val="24"/>
        </w:rPr>
        <w:t xml:space="preserve"> zespołu kontrolnego</w:t>
      </w:r>
      <w:r w:rsidRPr="000202AB">
        <w:rPr>
          <w:rFonts w:ascii="Arial" w:hAnsi="Arial" w:cs="Arial"/>
          <w:sz w:val="24"/>
          <w:szCs w:val="24"/>
        </w:rPr>
        <w:t>,</w:t>
      </w:r>
    </w:p>
    <w:p w:rsidR="000D1943" w:rsidRPr="000202AB" w:rsidRDefault="008A53F3" w:rsidP="000D1943">
      <w:pPr>
        <w:pStyle w:val="Akapitzlist"/>
        <w:numPr>
          <w:ilvl w:val="0"/>
          <w:numId w:val="6"/>
        </w:numPr>
        <w:spacing w:after="120" w:line="360" w:lineRule="auto"/>
        <w:ind w:left="568" w:hanging="284"/>
        <w:contextualSpacing w:val="0"/>
        <w:rPr>
          <w:rFonts w:ascii="Arial" w:hAnsi="Arial" w:cs="Arial"/>
          <w:sz w:val="24"/>
          <w:szCs w:val="24"/>
        </w:rPr>
      </w:pPr>
      <w:r w:rsidRPr="000202AB">
        <w:rPr>
          <w:rFonts w:ascii="Arial" w:hAnsi="Arial" w:cs="Arial"/>
          <w:bCs/>
          <w:sz w:val="24"/>
          <w:szCs w:val="24"/>
        </w:rPr>
        <w:t>Daria Dec</w:t>
      </w:r>
      <w:r w:rsidRPr="000202AB">
        <w:rPr>
          <w:rFonts w:ascii="Arial" w:hAnsi="Arial" w:cs="Arial"/>
          <w:bCs/>
          <w:i/>
          <w:sz w:val="24"/>
          <w:szCs w:val="24"/>
        </w:rPr>
        <w:t xml:space="preserve"> </w:t>
      </w:r>
      <w:r w:rsidRPr="000202AB">
        <w:rPr>
          <w:rFonts w:ascii="Arial" w:hAnsi="Arial" w:cs="Arial"/>
          <w:bCs/>
          <w:sz w:val="24"/>
          <w:szCs w:val="24"/>
        </w:rPr>
        <w:t>– Starszy Inspektor w</w:t>
      </w:r>
      <w:r w:rsidRPr="000202AB">
        <w:rPr>
          <w:rFonts w:ascii="Arial" w:hAnsi="Arial" w:cs="Arial"/>
          <w:b/>
          <w:bCs/>
          <w:sz w:val="24"/>
          <w:szCs w:val="24"/>
        </w:rPr>
        <w:t xml:space="preserve"> </w:t>
      </w:r>
      <w:r w:rsidRPr="000202AB">
        <w:rPr>
          <w:rFonts w:ascii="Arial" w:hAnsi="Arial" w:cs="Arial"/>
          <w:bCs/>
          <w:sz w:val="24"/>
          <w:szCs w:val="24"/>
        </w:rPr>
        <w:t>Oddziale</w:t>
      </w:r>
      <w:r w:rsidRPr="000202AB">
        <w:rPr>
          <w:rFonts w:ascii="Arial" w:hAnsi="Arial" w:cs="Arial"/>
          <w:b/>
          <w:bCs/>
          <w:sz w:val="24"/>
          <w:szCs w:val="24"/>
        </w:rPr>
        <w:t xml:space="preserve"> </w:t>
      </w:r>
      <w:r w:rsidRPr="000202AB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0202AB">
        <w:rPr>
          <w:rFonts w:ascii="Arial" w:hAnsi="Arial" w:cs="Arial"/>
          <w:sz w:val="24"/>
          <w:szCs w:val="24"/>
        </w:rPr>
        <w:t>Wydziału Prawnego i Nadzoru –</w:t>
      </w:r>
      <w:r w:rsidRPr="000202AB">
        <w:rPr>
          <w:rFonts w:ascii="Arial" w:hAnsi="Arial" w:cs="Arial"/>
          <w:bCs/>
          <w:sz w:val="24"/>
          <w:szCs w:val="24"/>
        </w:rPr>
        <w:t xml:space="preserve"> Członek zespołu kontrolnego</w:t>
      </w:r>
      <w:r w:rsidRPr="000202AB">
        <w:rPr>
          <w:rFonts w:ascii="Arial" w:hAnsi="Arial" w:cs="Arial"/>
          <w:sz w:val="24"/>
          <w:szCs w:val="24"/>
        </w:rPr>
        <w:t>.</w:t>
      </w:r>
    </w:p>
    <w:p w:rsidR="000202AB" w:rsidRPr="003A1D1E" w:rsidRDefault="008A53F3" w:rsidP="000202AB">
      <w:pPr>
        <w:numPr>
          <w:ilvl w:val="0"/>
          <w:numId w:val="1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D07E03">
        <w:rPr>
          <w:rFonts w:ascii="Arial" w:hAnsi="Arial" w:cs="Arial"/>
          <w:b/>
          <w:bCs/>
          <w:sz w:val="24"/>
          <w:szCs w:val="24"/>
        </w:rPr>
        <w:t xml:space="preserve">Kierownik </w:t>
      </w:r>
      <w:r w:rsidRPr="00D07E03">
        <w:rPr>
          <w:rFonts w:ascii="Arial" w:hAnsi="Arial" w:cs="Arial"/>
          <w:b/>
          <w:sz w:val="24"/>
          <w:szCs w:val="24"/>
        </w:rPr>
        <w:t>jednostki kontrolowanej:</w:t>
      </w:r>
      <w:r>
        <w:rPr>
          <w:rFonts w:ascii="Arial" w:hAnsi="Arial" w:cs="Arial"/>
          <w:sz w:val="24"/>
          <w:szCs w:val="24"/>
        </w:rPr>
        <w:t xml:space="preserve"> </w:t>
      </w:r>
      <w:r w:rsidRPr="000202AB">
        <w:rPr>
          <w:rFonts w:ascii="Arial" w:hAnsi="Arial" w:cs="Arial"/>
          <w:bCs/>
          <w:color w:val="000000"/>
          <w:sz w:val="24"/>
          <w:szCs w:val="24"/>
        </w:rPr>
        <w:t xml:space="preserve">Pan </w:t>
      </w:r>
      <w:r>
        <w:rPr>
          <w:rFonts w:ascii="Arial" w:hAnsi="Arial" w:cs="Arial"/>
          <w:bCs/>
          <w:color w:val="000000"/>
          <w:sz w:val="24"/>
          <w:szCs w:val="24"/>
        </w:rPr>
        <w:t>Tomasz Kandziora</w:t>
      </w:r>
      <w:r w:rsidRPr="000202AB">
        <w:rPr>
          <w:rFonts w:ascii="Arial" w:hAnsi="Arial" w:cs="Arial"/>
          <w:bCs/>
          <w:color w:val="000000"/>
          <w:sz w:val="24"/>
          <w:szCs w:val="24"/>
        </w:rPr>
        <w:t xml:space="preserve"> – </w:t>
      </w:r>
      <w:r>
        <w:rPr>
          <w:rFonts w:ascii="Arial" w:hAnsi="Arial" w:cs="Arial"/>
          <w:bCs/>
          <w:color w:val="000000"/>
          <w:sz w:val="24"/>
          <w:szCs w:val="24"/>
        </w:rPr>
        <w:t>Wójt Gminy Reńska Wieś</w:t>
      </w:r>
      <w:r w:rsidRPr="000202AB">
        <w:rPr>
          <w:rFonts w:ascii="Arial" w:hAnsi="Arial" w:cs="Arial"/>
          <w:bCs/>
          <w:color w:val="000000"/>
          <w:sz w:val="24"/>
          <w:szCs w:val="24"/>
        </w:rPr>
        <w:t xml:space="preserve">;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na funkcję </w:t>
      </w:r>
      <w:r>
        <w:rPr>
          <w:rFonts w:ascii="Arial" w:hAnsi="Arial" w:cs="Arial"/>
          <w:bCs/>
          <w:color w:val="000000"/>
          <w:sz w:val="24"/>
          <w:szCs w:val="24"/>
        </w:rPr>
        <w:t>Wójta Gminy Reńska Wieś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został wybrany w wyborach, które odbyły się w dniu </w:t>
      </w:r>
      <w:r>
        <w:rPr>
          <w:rFonts w:ascii="Arial" w:hAnsi="Arial" w:cs="Arial"/>
          <w:bCs/>
          <w:sz w:val="24"/>
          <w:szCs w:val="24"/>
        </w:rPr>
        <w:t xml:space="preserve">21 października 2018 </w:t>
      </w:r>
      <w:r w:rsidRPr="003A1D1E">
        <w:rPr>
          <w:rFonts w:ascii="Arial" w:hAnsi="Arial" w:cs="Arial"/>
          <w:bCs/>
          <w:sz w:val="24"/>
          <w:szCs w:val="24"/>
        </w:rPr>
        <w:t>r.</w:t>
      </w:r>
    </w:p>
    <w:p w:rsidR="009473CF" w:rsidRDefault="008A53F3" w:rsidP="009473CF">
      <w:pPr>
        <w:spacing w:after="0" w:line="360" w:lineRule="auto"/>
        <w:ind w:left="113"/>
        <w:jc w:val="right"/>
        <w:rPr>
          <w:rFonts w:ascii="Arial" w:hAnsi="Arial" w:cs="Arial"/>
          <w:bCs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>Dowód: akta kontroli, s</w:t>
      </w:r>
      <w:r>
        <w:rPr>
          <w:rFonts w:ascii="Arial" w:hAnsi="Arial" w:cs="Arial"/>
          <w:bCs/>
          <w:sz w:val="24"/>
          <w:szCs w:val="24"/>
        </w:rPr>
        <w:t>tr</w:t>
      </w:r>
      <w:r>
        <w:rPr>
          <w:rFonts w:ascii="Arial" w:hAnsi="Arial" w:cs="Arial"/>
          <w:bCs/>
          <w:sz w:val="24"/>
          <w:szCs w:val="24"/>
        </w:rPr>
        <w:t>. 2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9473CF" w:rsidRPr="009473CF" w:rsidRDefault="008A53F3" w:rsidP="009473CF">
      <w:pPr>
        <w:pStyle w:val="Akapitzlist"/>
        <w:numPr>
          <w:ilvl w:val="0"/>
          <w:numId w:val="13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9473CF">
        <w:rPr>
          <w:rFonts w:ascii="Arial" w:eastAsia="Calibri" w:hAnsi="Arial" w:cs="Arial"/>
          <w:b/>
          <w:bCs/>
          <w:sz w:val="24"/>
          <w:szCs w:val="24"/>
        </w:rPr>
        <w:t xml:space="preserve">Nie dokonano wpisu o kontroli w książce </w:t>
      </w:r>
      <w:r w:rsidRPr="0069691A">
        <w:rPr>
          <w:rFonts w:ascii="Arial" w:eastAsia="Calibri" w:hAnsi="Arial" w:cs="Arial"/>
          <w:b/>
          <w:bCs/>
          <w:sz w:val="24"/>
          <w:szCs w:val="24"/>
        </w:rPr>
        <w:t>kontroli</w:t>
      </w:r>
      <w:r w:rsidRPr="009473CF">
        <w:rPr>
          <w:rFonts w:ascii="Arial" w:eastAsia="Calibri" w:hAnsi="Arial" w:cs="Arial"/>
          <w:bCs/>
          <w:sz w:val="24"/>
          <w:szCs w:val="24"/>
        </w:rPr>
        <w:t xml:space="preserve"> prowadzonej w jednostce kontrolowanej z uwagi na prowadzenie czynności kontrolnych poza siedzibą jednostki kontrolowanej.</w:t>
      </w:r>
    </w:p>
    <w:p w:rsidR="000D1943" w:rsidRPr="005D642D" w:rsidRDefault="008A53F3" w:rsidP="000D1943">
      <w:pPr>
        <w:numPr>
          <w:ilvl w:val="0"/>
          <w:numId w:val="7"/>
        </w:numPr>
        <w:spacing w:after="240" w:line="360" w:lineRule="auto"/>
        <w:ind w:left="0" w:firstLine="0"/>
        <w:rPr>
          <w:rStyle w:val="ListLabel10"/>
          <w:rFonts w:ascii="Arial" w:hAnsi="Arial" w:cs="Arial"/>
          <w:sz w:val="24"/>
          <w:szCs w:val="24"/>
        </w:rPr>
      </w:pPr>
      <w:r w:rsidRPr="005D642D">
        <w:rPr>
          <w:rStyle w:val="ListLabel10"/>
          <w:rFonts w:ascii="Arial" w:hAnsi="Arial" w:cs="Arial"/>
          <w:sz w:val="24"/>
          <w:szCs w:val="24"/>
        </w:rPr>
        <w:t>Ocena skontrolowanej działalności, ze wskazaniem ustaleń, na których została oparta</w:t>
      </w:r>
      <w:r>
        <w:rPr>
          <w:rStyle w:val="ListLabel10"/>
          <w:rFonts w:ascii="Arial" w:hAnsi="Arial" w:cs="Arial"/>
          <w:sz w:val="24"/>
          <w:szCs w:val="24"/>
        </w:rPr>
        <w:t>.</w:t>
      </w:r>
    </w:p>
    <w:p w:rsidR="009A6A22" w:rsidRPr="009A6A22" w:rsidRDefault="008A53F3" w:rsidP="00B9261E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Wykonywanie zadań w przedmiocie</w:t>
      </w:r>
      <w:r w:rsidRPr="009A6A22">
        <w:rPr>
          <w:rFonts w:ascii="Arial" w:hAnsi="Arial" w:cs="Arial"/>
          <w:sz w:val="24"/>
          <w:szCs w:val="24"/>
        </w:rPr>
        <w:t xml:space="preserve"> organizacj</w:t>
      </w:r>
      <w:r>
        <w:rPr>
          <w:rFonts w:ascii="Arial" w:hAnsi="Arial" w:cs="Arial"/>
          <w:sz w:val="24"/>
          <w:szCs w:val="24"/>
        </w:rPr>
        <w:t>i</w:t>
      </w:r>
      <w:r w:rsidRPr="009A6A22">
        <w:rPr>
          <w:rFonts w:ascii="Arial" w:hAnsi="Arial" w:cs="Arial"/>
          <w:sz w:val="24"/>
          <w:szCs w:val="24"/>
        </w:rPr>
        <w:t xml:space="preserve"> przy</w:t>
      </w:r>
      <w:r w:rsidRPr="009A6A22">
        <w:rPr>
          <w:rFonts w:ascii="Arial" w:hAnsi="Arial" w:cs="Arial"/>
          <w:sz w:val="24"/>
          <w:szCs w:val="24"/>
        </w:rPr>
        <w:t xml:space="preserve">jmowania, rozpatrywania </w:t>
      </w:r>
      <w:r>
        <w:rPr>
          <w:rFonts w:ascii="Arial" w:hAnsi="Arial" w:cs="Arial"/>
          <w:sz w:val="24"/>
          <w:szCs w:val="24"/>
        </w:rPr>
        <w:br/>
      </w:r>
      <w:r w:rsidRPr="009A6A22">
        <w:rPr>
          <w:rFonts w:ascii="Arial" w:hAnsi="Arial" w:cs="Arial"/>
          <w:sz w:val="24"/>
          <w:szCs w:val="24"/>
        </w:rPr>
        <w:t>i załatwiania skarg i wniosków przez or</w:t>
      </w:r>
      <w:r>
        <w:rPr>
          <w:rFonts w:ascii="Arial" w:hAnsi="Arial" w:cs="Arial"/>
          <w:sz w:val="24"/>
          <w:szCs w:val="24"/>
        </w:rPr>
        <w:t xml:space="preserve">gany Gminy </w:t>
      </w:r>
      <w:r>
        <w:rPr>
          <w:rFonts w:ascii="Arial" w:hAnsi="Arial" w:cs="Arial"/>
          <w:sz w:val="24"/>
          <w:szCs w:val="24"/>
        </w:rPr>
        <w:t xml:space="preserve">Reńska Wieś </w:t>
      </w:r>
      <w:r>
        <w:rPr>
          <w:rFonts w:ascii="Arial" w:hAnsi="Arial" w:cs="Arial"/>
          <w:sz w:val="24"/>
          <w:szCs w:val="24"/>
        </w:rPr>
        <w:t xml:space="preserve">oceniono </w:t>
      </w:r>
      <w:r>
        <w:rPr>
          <w:rFonts w:ascii="Arial" w:hAnsi="Arial" w:cs="Arial"/>
          <w:b/>
          <w:sz w:val="24"/>
          <w:szCs w:val="24"/>
        </w:rPr>
        <w:t xml:space="preserve">pozytywnie z </w:t>
      </w:r>
      <w:r>
        <w:rPr>
          <w:rFonts w:ascii="Arial" w:hAnsi="Arial" w:cs="Arial"/>
          <w:b/>
          <w:sz w:val="24"/>
          <w:szCs w:val="24"/>
        </w:rPr>
        <w:t>nieprawidłowości</w:t>
      </w:r>
      <w:r>
        <w:rPr>
          <w:rFonts w:ascii="Arial" w:hAnsi="Arial" w:cs="Arial"/>
          <w:b/>
          <w:sz w:val="24"/>
          <w:szCs w:val="24"/>
        </w:rPr>
        <w:t>ami</w:t>
      </w:r>
      <w:r w:rsidRPr="009A6A22">
        <w:rPr>
          <w:rFonts w:ascii="Arial" w:hAnsi="Arial" w:cs="Arial"/>
          <w:sz w:val="24"/>
          <w:szCs w:val="24"/>
        </w:rPr>
        <w:t>.</w:t>
      </w:r>
    </w:p>
    <w:p w:rsidR="009A6A22" w:rsidRPr="009A6A22" w:rsidRDefault="008A53F3" w:rsidP="009A6A22">
      <w:pPr>
        <w:numPr>
          <w:ilvl w:val="0"/>
          <w:numId w:val="28"/>
        </w:numPr>
        <w:spacing w:after="60" w:line="360" w:lineRule="auto"/>
        <w:jc w:val="both"/>
        <w:rPr>
          <w:rStyle w:val="ListLabel10"/>
          <w:rFonts w:ascii="Arial" w:hAnsi="Arial" w:cs="Arial"/>
          <w:sz w:val="24"/>
          <w:szCs w:val="24"/>
        </w:rPr>
      </w:pPr>
      <w:r w:rsidRPr="009A6A22">
        <w:rPr>
          <w:rStyle w:val="ListLabel10"/>
          <w:rFonts w:ascii="Arial" w:hAnsi="Arial" w:cs="Arial"/>
          <w:sz w:val="24"/>
          <w:szCs w:val="24"/>
        </w:rPr>
        <w:t>Organizacja przyjmowania i ewidencjonowania skarg i wniosków:</w:t>
      </w:r>
    </w:p>
    <w:p w:rsidR="00D900F8" w:rsidRDefault="008A53F3" w:rsidP="00A911AF">
      <w:pPr>
        <w:pStyle w:val="Tekstprzypisudolnego"/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Pr="000202AB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yb przyjmowania, rozpatrywania </w:t>
      </w:r>
      <w:r w:rsidRPr="000202AB">
        <w:rPr>
          <w:rFonts w:ascii="Arial" w:hAnsi="Arial" w:cs="Arial"/>
          <w:sz w:val="24"/>
          <w:szCs w:val="24"/>
        </w:rPr>
        <w:t xml:space="preserve">oraz załatwiania skarg i wniosków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w Urzędzie </w:t>
      </w:r>
      <w:r>
        <w:rPr>
          <w:rFonts w:ascii="Arial" w:hAnsi="Arial" w:cs="Arial"/>
          <w:sz w:val="24"/>
          <w:szCs w:val="24"/>
        </w:rPr>
        <w:t>Gminy w Reńskiej Wsi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reguluje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załącznik Nr 4 do </w:t>
      </w:r>
      <w:r>
        <w:rPr>
          <w:rFonts w:ascii="Arial" w:hAnsi="Arial" w:cs="Arial"/>
          <w:sz w:val="24"/>
          <w:szCs w:val="24"/>
        </w:rPr>
        <w:t>Regulamin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 Organizacyjn</w:t>
      </w:r>
      <w:r>
        <w:rPr>
          <w:rFonts w:ascii="Arial" w:hAnsi="Arial" w:cs="Arial"/>
          <w:sz w:val="24"/>
          <w:szCs w:val="24"/>
        </w:rPr>
        <w:t>ego Urzędu Gminy Reńska Wieś – Zasady i tryb przyjmowania, rozpatrywania i załatwiania skargi i wniosków</w:t>
      </w:r>
      <w:r>
        <w:rPr>
          <w:rFonts w:ascii="Arial" w:hAnsi="Arial" w:cs="Arial"/>
          <w:sz w:val="24"/>
          <w:szCs w:val="24"/>
        </w:rPr>
        <w:t xml:space="preserve"> oraz </w:t>
      </w:r>
      <w:r>
        <w:rPr>
          <w:rFonts w:ascii="Arial" w:hAnsi="Arial" w:cs="Arial"/>
          <w:sz w:val="24"/>
          <w:szCs w:val="24"/>
        </w:rPr>
        <w:t>Zarządzenie w sprawie organiz</w:t>
      </w:r>
      <w:r>
        <w:rPr>
          <w:rFonts w:ascii="Arial" w:hAnsi="Arial" w:cs="Arial"/>
          <w:sz w:val="24"/>
          <w:szCs w:val="24"/>
        </w:rPr>
        <w:t xml:space="preserve">acji przyjmowania </w:t>
      </w:r>
      <w:r>
        <w:rPr>
          <w:rFonts w:ascii="Arial" w:hAnsi="Arial" w:cs="Arial"/>
          <w:sz w:val="24"/>
          <w:szCs w:val="24"/>
        </w:rPr>
        <w:t xml:space="preserve">i rozpatrywania </w:t>
      </w:r>
      <w:r>
        <w:rPr>
          <w:rFonts w:ascii="Arial" w:hAnsi="Arial" w:cs="Arial"/>
          <w:sz w:val="24"/>
          <w:szCs w:val="24"/>
        </w:rPr>
        <w:t>skarg i wniosków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3"/>
      </w:r>
      <w:r>
        <w:rPr>
          <w:rFonts w:ascii="Arial" w:hAnsi="Arial" w:cs="Arial"/>
          <w:sz w:val="24"/>
          <w:szCs w:val="24"/>
        </w:rPr>
        <w:t>.</w:t>
      </w:r>
    </w:p>
    <w:p w:rsidR="00F375F8" w:rsidRDefault="008A53F3" w:rsidP="00F375F8">
      <w:pPr>
        <w:spacing w:after="0" w:line="360" w:lineRule="auto"/>
        <w:ind w:left="113"/>
        <w:jc w:val="right"/>
        <w:rPr>
          <w:rFonts w:ascii="Arial" w:hAnsi="Arial" w:cs="Arial"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lastRenderedPageBreak/>
        <w:t>[</w:t>
      </w:r>
      <w:r>
        <w:rPr>
          <w:rFonts w:ascii="Arial" w:hAnsi="Arial" w:cs="Arial"/>
          <w:bCs/>
          <w:sz w:val="24"/>
          <w:szCs w:val="24"/>
        </w:rPr>
        <w:t>Dowód: akta kontroli, str.</w:t>
      </w:r>
      <w:r>
        <w:rPr>
          <w:rFonts w:ascii="Arial" w:hAnsi="Arial" w:cs="Arial"/>
          <w:bCs/>
          <w:sz w:val="24"/>
          <w:szCs w:val="24"/>
        </w:rPr>
        <w:t xml:space="preserve"> 3-9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2C52B3" w:rsidRDefault="008A53F3" w:rsidP="002C52B3">
      <w:pPr>
        <w:pStyle w:val="Tekstprzypisudolnego"/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Zgodnie z treścią § 2 ust. </w:t>
      </w: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</w:t>
      </w:r>
      <w:r>
        <w:rPr>
          <w:rFonts w:ascii="Arial" w:hAnsi="Arial" w:cs="Arial"/>
          <w:sz w:val="24"/>
          <w:szCs w:val="24"/>
        </w:rPr>
        <w:t>gulamin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 Organizacyjn</w:t>
      </w:r>
      <w:r>
        <w:rPr>
          <w:rFonts w:ascii="Arial" w:hAnsi="Arial" w:cs="Arial"/>
          <w:sz w:val="24"/>
          <w:szCs w:val="24"/>
        </w:rPr>
        <w:t xml:space="preserve">ego, </w:t>
      </w:r>
      <w:r>
        <w:rPr>
          <w:rFonts w:ascii="Arial" w:hAnsi="Arial" w:cs="Arial"/>
          <w:sz w:val="24"/>
          <w:szCs w:val="24"/>
        </w:rPr>
        <w:t xml:space="preserve">skargi i wnioski wpływające do Wójta i pracowników Urzędu podlegają zarejestrowaniu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na stanowisku organizacyjnym</w:t>
      </w:r>
      <w:r>
        <w:rPr>
          <w:rFonts w:ascii="Arial" w:hAnsi="Arial" w:cs="Arial"/>
          <w:sz w:val="24"/>
          <w:szCs w:val="24"/>
        </w:rPr>
        <w:t xml:space="preserve"> w ogólnym rejestrze skarg i wniosków</w:t>
      </w:r>
      <w:r>
        <w:rPr>
          <w:rFonts w:ascii="Arial" w:hAnsi="Arial" w:cs="Arial"/>
          <w:sz w:val="24"/>
          <w:szCs w:val="24"/>
        </w:rPr>
        <w:t xml:space="preserve"> oznaczonym symbolem Org.1510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Za właściwe zakwalifikowanie pisma, które ma znamiona skargi lub wniosku oraz przekazanie go do zarejestrowania </w:t>
      </w:r>
      <w:r>
        <w:rPr>
          <w:rFonts w:ascii="Arial" w:hAnsi="Arial" w:cs="Arial"/>
          <w:sz w:val="24"/>
          <w:szCs w:val="24"/>
        </w:rPr>
        <w:t xml:space="preserve">(na stanowisku organizacyjnym) </w:t>
      </w:r>
      <w:r>
        <w:rPr>
          <w:rFonts w:ascii="Arial" w:hAnsi="Arial" w:cs="Arial"/>
          <w:sz w:val="24"/>
          <w:szCs w:val="24"/>
        </w:rPr>
        <w:t xml:space="preserve">odpowiedzialność ponosi – stosownie do treści § 2 ust. 4 Regulaminu Organizacyjnego </w:t>
      </w:r>
      <w:r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Kierownik Referatu, do którego wpłynęło pismo oraz pracownik na stanowisku organizacyjnym. </w:t>
      </w:r>
    </w:p>
    <w:p w:rsidR="0074697D" w:rsidRDefault="008A53F3" w:rsidP="0074697D">
      <w:pPr>
        <w:spacing w:after="0" w:line="360" w:lineRule="auto"/>
        <w:ind w:left="113"/>
        <w:jc w:val="right"/>
        <w:rPr>
          <w:rFonts w:ascii="Arial" w:hAnsi="Arial" w:cs="Arial"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>Dowód: akta kontroli, str.</w:t>
      </w:r>
      <w:r>
        <w:rPr>
          <w:rFonts w:ascii="Arial" w:hAnsi="Arial" w:cs="Arial"/>
          <w:bCs/>
          <w:sz w:val="24"/>
          <w:szCs w:val="24"/>
        </w:rPr>
        <w:t xml:space="preserve"> 8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B80D3B" w:rsidRDefault="008A53F3" w:rsidP="002C52B3">
      <w:pPr>
        <w:pStyle w:val="Tekstprzypisudolnego"/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Stosownie do treści § 6 ust. 1 Zarządzenia w sp</w:t>
      </w:r>
      <w:r>
        <w:rPr>
          <w:rFonts w:ascii="Arial" w:hAnsi="Arial" w:cs="Arial"/>
          <w:sz w:val="24"/>
          <w:szCs w:val="24"/>
        </w:rPr>
        <w:t>rawie skarg i wniosków, komplet dokumentacji związanej z rozpatrywaniem danej skargi lub wniosku przechowywany jest na stanowisku ds. ogólnych w sposób umożliwiający kontrolę przebiegu i terminu ich załatwiana.</w:t>
      </w:r>
    </w:p>
    <w:p w:rsidR="0074697D" w:rsidRDefault="008A53F3" w:rsidP="0074697D">
      <w:pPr>
        <w:spacing w:after="0" w:line="360" w:lineRule="auto"/>
        <w:ind w:left="113"/>
        <w:jc w:val="right"/>
        <w:rPr>
          <w:rFonts w:ascii="Arial" w:hAnsi="Arial" w:cs="Arial"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>Dowód: akta kontroli, str.</w:t>
      </w:r>
      <w:r>
        <w:rPr>
          <w:rFonts w:ascii="Arial" w:hAnsi="Arial" w:cs="Arial"/>
          <w:bCs/>
          <w:sz w:val="24"/>
          <w:szCs w:val="24"/>
        </w:rPr>
        <w:t xml:space="preserve"> 4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A911AF" w:rsidRDefault="008A53F3" w:rsidP="002C52B3">
      <w:pPr>
        <w:pStyle w:val="Tekstprzypisudolnego"/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Wedle § 4 ust.</w:t>
      </w:r>
      <w:r>
        <w:rPr>
          <w:rFonts w:ascii="Arial" w:hAnsi="Arial" w:cs="Arial"/>
          <w:sz w:val="24"/>
          <w:szCs w:val="24"/>
        </w:rPr>
        <w:t xml:space="preserve"> 1-3 Regulaminu Organizacyjnego, za terminowość, rzetelność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i prawidłowość merytoryczną załatwienia skarg i wniosków odpowiedzialność ponoszą Kierownicy referatów i samodzielne stanowiska pracy. Bieżący nadzór nad ter</w:t>
      </w:r>
      <w:r>
        <w:rPr>
          <w:rFonts w:ascii="Arial" w:hAnsi="Arial" w:cs="Arial"/>
          <w:sz w:val="24"/>
          <w:szCs w:val="24"/>
        </w:rPr>
        <w:t>minowością załatwi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nia skarg i wnioskó</w:t>
      </w:r>
      <w:r>
        <w:rPr>
          <w:rFonts w:ascii="Arial" w:hAnsi="Arial" w:cs="Arial"/>
          <w:sz w:val="24"/>
          <w:szCs w:val="24"/>
        </w:rPr>
        <w:t xml:space="preserve">w oraz kompletowaniem i stroną formalną przekazywanej dokumentacji przez referaty i samodzielne stanowiska pracy sprawuje Sekretarz Gminy. Sekretarz Gminy, co najmniej raz w roku przeprowadza kontrolę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na stanowisku organizacyjnym w zakresie ewidencjonowan</w:t>
      </w:r>
      <w:r>
        <w:rPr>
          <w:rFonts w:ascii="Arial" w:hAnsi="Arial" w:cs="Arial"/>
          <w:sz w:val="24"/>
          <w:szCs w:val="24"/>
        </w:rPr>
        <w:t>ia, sposobu rozpatrywania i załatwiania skarg i wniosków</w:t>
      </w:r>
      <w:r>
        <w:rPr>
          <w:rFonts w:ascii="Arial" w:hAnsi="Arial" w:cs="Arial"/>
          <w:sz w:val="24"/>
          <w:szCs w:val="24"/>
        </w:rPr>
        <w:t>.</w:t>
      </w:r>
    </w:p>
    <w:p w:rsidR="00AC7244" w:rsidRDefault="008A53F3" w:rsidP="00AC7244">
      <w:pPr>
        <w:pStyle w:val="Tekstprzypisudolnego"/>
        <w:tabs>
          <w:tab w:val="left" w:pos="7543"/>
        </w:tabs>
        <w:spacing w:before="120" w:after="120" w:line="360" w:lineRule="auto"/>
        <w:ind w:firstLine="567"/>
        <w:jc w:val="right"/>
        <w:rPr>
          <w:rFonts w:ascii="Arial" w:hAnsi="Arial" w:cs="Arial"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>Dowód: akta kontroli, str.</w:t>
      </w:r>
      <w:r>
        <w:rPr>
          <w:rFonts w:ascii="Arial" w:hAnsi="Arial" w:cs="Arial"/>
          <w:bCs/>
          <w:sz w:val="24"/>
          <w:szCs w:val="24"/>
        </w:rPr>
        <w:t xml:space="preserve"> 9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9505EB" w:rsidRDefault="008A53F3" w:rsidP="00A911AF">
      <w:pPr>
        <w:pStyle w:val="Tekstprzypisudolnego"/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Ponadto, zgodnie z § 10 </w:t>
      </w:r>
      <w:r>
        <w:rPr>
          <w:rFonts w:ascii="Arial" w:hAnsi="Arial" w:cs="Arial"/>
          <w:sz w:val="24"/>
          <w:szCs w:val="24"/>
        </w:rPr>
        <w:t>Zarządzenia</w:t>
      </w:r>
      <w:r w:rsidRPr="0074697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 sprawie skarg i wniosków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Sekretarz Gminy, oprócz wyżej wymienionych kompetencji, pełni również </w:t>
      </w:r>
      <w:r>
        <w:rPr>
          <w:rFonts w:ascii="Arial" w:hAnsi="Arial" w:cs="Arial"/>
          <w:sz w:val="24"/>
          <w:szCs w:val="24"/>
        </w:rPr>
        <w:t>nadzór n</w:t>
      </w:r>
      <w:r>
        <w:rPr>
          <w:rFonts w:ascii="Arial" w:hAnsi="Arial" w:cs="Arial"/>
          <w:sz w:val="24"/>
          <w:szCs w:val="24"/>
        </w:rPr>
        <w:t xml:space="preserve">ad rejestracją skarg i </w:t>
      </w:r>
      <w:r>
        <w:rPr>
          <w:rFonts w:ascii="Arial" w:hAnsi="Arial" w:cs="Arial"/>
          <w:sz w:val="24"/>
          <w:szCs w:val="24"/>
        </w:rPr>
        <w:t>wniosków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Wyżej przedstawione obowiązki Sekretarza Gminy nie zostały wpisane w </w:t>
      </w:r>
      <w:r>
        <w:rPr>
          <w:rFonts w:ascii="Arial" w:hAnsi="Arial" w:cs="Arial"/>
          <w:sz w:val="24"/>
          <w:szCs w:val="24"/>
        </w:rPr>
        <w:t xml:space="preserve">zakresie obowiązków z dnia 11 września 2018 r. </w:t>
      </w:r>
      <w:r>
        <w:rPr>
          <w:rFonts w:ascii="Arial" w:hAnsi="Arial" w:cs="Arial"/>
          <w:sz w:val="24"/>
          <w:szCs w:val="24"/>
        </w:rPr>
        <w:t xml:space="preserve">Zgodnie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lastRenderedPageBreak/>
        <w:t>z przedmiotowym zakresem, Sekretarz Gminy -</w:t>
      </w:r>
      <w:r w:rsidRPr="009505E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sprawuje</w:t>
      </w:r>
      <w:r w:rsidRPr="009505E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nadzór nad Referatem Organizacyjnym Urzędu </w:t>
      </w:r>
      <w:r>
        <w:rPr>
          <w:rFonts w:ascii="Arial" w:hAnsi="Arial" w:cs="Arial"/>
          <w:sz w:val="24"/>
          <w:szCs w:val="24"/>
        </w:rPr>
        <w:t xml:space="preserve">Gminy </w:t>
      </w:r>
      <w:r>
        <w:rPr>
          <w:rFonts w:ascii="Arial" w:hAnsi="Arial" w:cs="Arial"/>
          <w:sz w:val="24"/>
          <w:szCs w:val="24"/>
        </w:rPr>
        <w:t>(symbol ORG).</w:t>
      </w:r>
    </w:p>
    <w:p w:rsidR="009505EB" w:rsidRDefault="008A53F3" w:rsidP="009505EB">
      <w:pPr>
        <w:pStyle w:val="Tekstprzypisudolnego"/>
        <w:tabs>
          <w:tab w:val="left" w:pos="7543"/>
        </w:tabs>
        <w:spacing w:before="120" w:after="120" w:line="360" w:lineRule="auto"/>
        <w:ind w:firstLine="567"/>
        <w:jc w:val="right"/>
        <w:rPr>
          <w:rFonts w:ascii="Arial" w:hAnsi="Arial" w:cs="Arial"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>Dowó</w:t>
      </w:r>
      <w:r>
        <w:rPr>
          <w:rFonts w:ascii="Arial" w:hAnsi="Arial" w:cs="Arial"/>
          <w:bCs/>
          <w:sz w:val="24"/>
          <w:szCs w:val="24"/>
        </w:rPr>
        <w:t>d: akta kontroli, str.</w:t>
      </w:r>
      <w:r>
        <w:rPr>
          <w:rFonts w:ascii="Arial" w:hAnsi="Arial" w:cs="Arial"/>
          <w:bCs/>
          <w:sz w:val="24"/>
          <w:szCs w:val="24"/>
        </w:rPr>
        <w:t xml:space="preserve"> 5</w:t>
      </w:r>
      <w:r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29-30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377B14" w:rsidRDefault="008A53F3" w:rsidP="00A911AF">
      <w:pPr>
        <w:pStyle w:val="Tekstprzypisudolnego"/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Zadanie prowadzenia rejestru skarg i wniosków oraz dbałość o terminowość ich realizacji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powierzono – zgodnie z zakresem obowiązków z dnia 17 stycznia 2012 r. – Inspektorowi ds. ogólno – organizacyjnych. </w:t>
      </w:r>
    </w:p>
    <w:p w:rsidR="00EC40EA" w:rsidRDefault="008A53F3" w:rsidP="00EC40EA">
      <w:pPr>
        <w:spacing w:after="0" w:line="360" w:lineRule="auto"/>
        <w:ind w:left="113"/>
        <w:jc w:val="right"/>
        <w:rPr>
          <w:rFonts w:ascii="Arial" w:hAnsi="Arial" w:cs="Arial"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 xml:space="preserve">Dowód: akta </w:t>
      </w:r>
      <w:r>
        <w:rPr>
          <w:rFonts w:ascii="Arial" w:hAnsi="Arial" w:cs="Arial"/>
          <w:bCs/>
          <w:sz w:val="24"/>
          <w:szCs w:val="24"/>
        </w:rPr>
        <w:t>kontroli, str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31-33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CD6D32" w:rsidRDefault="008A53F3" w:rsidP="00FB51F2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Wobec dokonanych ustaleń stwierdzono, że </w:t>
      </w:r>
      <w:r>
        <w:rPr>
          <w:rFonts w:ascii="Arial" w:hAnsi="Arial" w:cs="Arial"/>
          <w:sz w:val="24"/>
          <w:szCs w:val="24"/>
        </w:rPr>
        <w:t xml:space="preserve">w </w:t>
      </w:r>
      <w:r>
        <w:rPr>
          <w:rFonts w:ascii="Arial" w:hAnsi="Arial" w:cs="Arial"/>
          <w:sz w:val="24"/>
          <w:szCs w:val="24"/>
        </w:rPr>
        <w:t>UG w Reńskiej Wsi</w:t>
      </w:r>
      <w:r>
        <w:rPr>
          <w:rFonts w:ascii="Arial" w:hAnsi="Arial" w:cs="Arial"/>
          <w:sz w:val="24"/>
          <w:szCs w:val="24"/>
        </w:rPr>
        <w:t xml:space="preserve"> realizowana jest dyspozycja § 3 ust. 1 Rozporządzenia Rady Ministrów w sprawie organizacji przyjmowania i rozpatrywania skarg i wniosków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4"/>
      </w:r>
      <w:r>
        <w:rPr>
          <w:rFonts w:ascii="Arial" w:hAnsi="Arial" w:cs="Arial"/>
          <w:sz w:val="24"/>
          <w:szCs w:val="24"/>
        </w:rPr>
        <w:t>, zgodnie z któr</w:t>
      </w:r>
      <w:r>
        <w:rPr>
          <w:rFonts w:ascii="Arial" w:hAnsi="Arial" w:cs="Arial"/>
          <w:sz w:val="24"/>
          <w:szCs w:val="24"/>
        </w:rPr>
        <w:t xml:space="preserve">ą </w:t>
      </w:r>
      <w:r>
        <w:rPr>
          <w:rFonts w:ascii="Arial" w:hAnsi="Arial" w:cs="Arial"/>
          <w:sz w:val="24"/>
          <w:szCs w:val="24"/>
        </w:rPr>
        <w:t>przyjmowani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sz w:val="24"/>
          <w:szCs w:val="24"/>
        </w:rPr>
        <w:t>koordynowani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rozpatrywania skarg i wniosków powierza się wyodrębnionej komórce organizacyjnej lub imiennie wyznaczonym pracownikom. </w:t>
      </w:r>
    </w:p>
    <w:p w:rsidR="00C01AEE" w:rsidRDefault="008A53F3" w:rsidP="00A911AF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9A6A22">
        <w:rPr>
          <w:rFonts w:ascii="Arial" w:hAnsi="Arial" w:cs="Arial"/>
          <w:sz w:val="24"/>
          <w:szCs w:val="24"/>
        </w:rPr>
        <w:t xml:space="preserve">Na podstawie </w:t>
      </w:r>
      <w:r>
        <w:rPr>
          <w:rFonts w:ascii="Arial" w:hAnsi="Arial" w:cs="Arial"/>
          <w:sz w:val="24"/>
          <w:szCs w:val="24"/>
        </w:rPr>
        <w:t>przesłane</w:t>
      </w:r>
      <w:r>
        <w:rPr>
          <w:rFonts w:ascii="Arial" w:hAnsi="Arial" w:cs="Arial"/>
          <w:sz w:val="24"/>
          <w:szCs w:val="24"/>
        </w:rPr>
        <w:t>go zdjęcia</w:t>
      </w:r>
      <w:r>
        <w:rPr>
          <w:rFonts w:ascii="Arial" w:hAnsi="Arial" w:cs="Arial"/>
          <w:sz w:val="24"/>
          <w:szCs w:val="24"/>
        </w:rPr>
        <w:t>,</w:t>
      </w:r>
      <w:r w:rsidRPr="009A6A22">
        <w:rPr>
          <w:rFonts w:ascii="Arial" w:hAnsi="Arial" w:cs="Arial"/>
          <w:sz w:val="24"/>
          <w:szCs w:val="24"/>
        </w:rPr>
        <w:t xml:space="preserve"> wywieszonej w budynku Urzędu</w:t>
      </w:r>
      <w:r>
        <w:rPr>
          <w:rFonts w:ascii="Arial" w:hAnsi="Arial" w:cs="Arial"/>
          <w:sz w:val="24"/>
          <w:szCs w:val="24"/>
        </w:rPr>
        <w:t>,</w:t>
      </w:r>
      <w:r w:rsidRPr="009A6A22">
        <w:rPr>
          <w:rFonts w:ascii="Arial" w:hAnsi="Arial" w:cs="Arial"/>
          <w:sz w:val="24"/>
          <w:szCs w:val="24"/>
        </w:rPr>
        <w:t xml:space="preserve"> </w:t>
      </w:r>
      <w:r w:rsidRPr="009A6A22">
        <w:rPr>
          <w:rFonts w:ascii="Arial" w:hAnsi="Arial" w:cs="Arial"/>
          <w:sz w:val="24"/>
          <w:szCs w:val="24"/>
        </w:rPr>
        <w:t xml:space="preserve">informacji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o przyjęciach w sprawie skarg i wniosków, </w:t>
      </w:r>
      <w:r w:rsidRPr="009A6A22">
        <w:rPr>
          <w:rFonts w:ascii="Arial" w:hAnsi="Arial" w:cs="Arial"/>
          <w:sz w:val="24"/>
          <w:szCs w:val="24"/>
        </w:rPr>
        <w:t>usta</w:t>
      </w:r>
      <w:r w:rsidRPr="009A6A22">
        <w:rPr>
          <w:rFonts w:ascii="Arial" w:hAnsi="Arial" w:cs="Arial"/>
          <w:sz w:val="24"/>
          <w:szCs w:val="24"/>
        </w:rPr>
        <w:t xml:space="preserve">lono, że </w:t>
      </w:r>
      <w:r>
        <w:rPr>
          <w:rFonts w:ascii="Arial" w:hAnsi="Arial" w:cs="Arial"/>
          <w:sz w:val="24"/>
          <w:szCs w:val="24"/>
        </w:rPr>
        <w:t>Wójt Gminy Reńska Wieś</w:t>
      </w:r>
      <w:r w:rsidRPr="009A6A2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  <w:t xml:space="preserve">i Zastępca Wójta </w:t>
      </w:r>
      <w:r w:rsidRPr="009A6A22">
        <w:rPr>
          <w:rFonts w:ascii="Arial" w:hAnsi="Arial" w:cs="Arial"/>
          <w:sz w:val="24"/>
          <w:szCs w:val="24"/>
        </w:rPr>
        <w:t>przyjmuj</w:t>
      </w:r>
      <w:r>
        <w:rPr>
          <w:rFonts w:ascii="Arial" w:hAnsi="Arial" w:cs="Arial"/>
          <w:sz w:val="24"/>
          <w:szCs w:val="24"/>
        </w:rPr>
        <w:t>ą</w:t>
      </w:r>
      <w:r w:rsidRPr="009A6A2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interesantów </w:t>
      </w:r>
      <w:r w:rsidRPr="009A6A22">
        <w:rPr>
          <w:rFonts w:ascii="Arial" w:hAnsi="Arial" w:cs="Arial"/>
          <w:sz w:val="24"/>
          <w:szCs w:val="24"/>
        </w:rPr>
        <w:t xml:space="preserve">w sprawach skarg i wniosków </w:t>
      </w:r>
      <w:r>
        <w:rPr>
          <w:rFonts w:ascii="Arial" w:hAnsi="Arial" w:cs="Arial"/>
          <w:sz w:val="24"/>
          <w:szCs w:val="24"/>
        </w:rPr>
        <w:br/>
      </w:r>
      <w:r w:rsidRPr="009A6A22">
        <w:rPr>
          <w:rFonts w:ascii="Arial" w:hAnsi="Arial" w:cs="Arial"/>
          <w:sz w:val="24"/>
          <w:szCs w:val="24"/>
        </w:rPr>
        <w:t xml:space="preserve">w </w:t>
      </w:r>
      <w:r>
        <w:rPr>
          <w:rFonts w:ascii="Arial" w:hAnsi="Arial" w:cs="Arial"/>
          <w:sz w:val="24"/>
          <w:szCs w:val="24"/>
        </w:rPr>
        <w:t xml:space="preserve">poniedziałki </w:t>
      </w:r>
      <w:r w:rsidRPr="009A6A22">
        <w:rPr>
          <w:rFonts w:ascii="Arial" w:hAnsi="Arial" w:cs="Arial"/>
          <w:sz w:val="24"/>
          <w:szCs w:val="24"/>
        </w:rPr>
        <w:t xml:space="preserve">w godz. </w:t>
      </w:r>
      <w:r>
        <w:rPr>
          <w:rFonts w:ascii="Arial" w:hAnsi="Arial" w:cs="Arial"/>
          <w:sz w:val="24"/>
          <w:szCs w:val="24"/>
        </w:rPr>
        <w:t>8</w:t>
      </w:r>
      <w:r w:rsidRPr="009A6A22">
        <w:rPr>
          <w:rFonts w:ascii="Arial" w:hAnsi="Arial" w:cs="Arial"/>
          <w:sz w:val="24"/>
          <w:szCs w:val="24"/>
        </w:rPr>
        <w:t>.00 – 1</w:t>
      </w:r>
      <w:r>
        <w:rPr>
          <w:rFonts w:ascii="Arial" w:hAnsi="Arial" w:cs="Arial"/>
          <w:sz w:val="24"/>
          <w:szCs w:val="24"/>
        </w:rPr>
        <w:t>6</w:t>
      </w:r>
      <w:r w:rsidRPr="009A6A2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0</w:t>
      </w:r>
      <w:r w:rsidRPr="009A6A22">
        <w:rPr>
          <w:rFonts w:ascii="Arial" w:hAnsi="Arial" w:cs="Arial"/>
          <w:sz w:val="24"/>
          <w:szCs w:val="24"/>
        </w:rPr>
        <w:t>0</w:t>
      </w:r>
      <w:r>
        <w:rPr>
          <w:rStyle w:val="Odwoanieprzypisudolnego"/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, a </w:t>
      </w:r>
      <w:r>
        <w:rPr>
          <w:rFonts w:ascii="Arial" w:hAnsi="Arial" w:cs="Arial"/>
          <w:sz w:val="24"/>
          <w:szCs w:val="24"/>
        </w:rPr>
        <w:t xml:space="preserve">Sekretarz Gminy, Kierownicy referatów oraz pracownicy zatrudnieni na samodzielnych stanowiskach pracy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– </w:t>
      </w:r>
      <w:r>
        <w:rPr>
          <w:rFonts w:ascii="Arial" w:hAnsi="Arial" w:cs="Arial"/>
          <w:sz w:val="24"/>
          <w:szCs w:val="24"/>
        </w:rPr>
        <w:t xml:space="preserve">codziennie,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w godzinach pracy Urzędu.</w:t>
      </w:r>
      <w:r w:rsidRPr="009A6A2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Informacja w tym zakresie </w:t>
      </w:r>
      <w:r w:rsidRPr="009A6A22">
        <w:rPr>
          <w:rFonts w:ascii="Arial" w:hAnsi="Arial" w:cs="Arial"/>
          <w:sz w:val="24"/>
          <w:szCs w:val="24"/>
        </w:rPr>
        <w:t xml:space="preserve">– </w:t>
      </w:r>
      <w:r>
        <w:rPr>
          <w:rFonts w:ascii="Arial" w:hAnsi="Arial" w:cs="Arial"/>
          <w:sz w:val="24"/>
          <w:szCs w:val="24"/>
        </w:rPr>
        <w:t xml:space="preserve"> stosownie do treści </w:t>
      </w:r>
      <w:r w:rsidRPr="009A6A22">
        <w:rPr>
          <w:rFonts w:ascii="Arial" w:hAnsi="Arial" w:cs="Arial"/>
          <w:sz w:val="24"/>
          <w:szCs w:val="24"/>
        </w:rPr>
        <w:t>art. 253 § 2 i 4 k.p.a.</w:t>
      </w:r>
      <w:r>
        <w:rPr>
          <w:rFonts w:ascii="Arial" w:hAnsi="Arial" w:cs="Arial"/>
          <w:sz w:val="24"/>
          <w:szCs w:val="24"/>
        </w:rPr>
        <w:t xml:space="preserve"> </w:t>
      </w:r>
      <w:r w:rsidRPr="009A6A22">
        <w:rPr>
          <w:rFonts w:ascii="Arial" w:hAnsi="Arial" w:cs="Arial"/>
          <w:sz w:val="24"/>
          <w:szCs w:val="24"/>
        </w:rPr>
        <w:t xml:space="preserve">– jest wywieszona w widocznym miejscu, w siedzibie </w:t>
      </w:r>
      <w:r>
        <w:rPr>
          <w:rFonts w:ascii="Arial" w:hAnsi="Arial" w:cs="Arial"/>
          <w:sz w:val="24"/>
          <w:szCs w:val="24"/>
        </w:rPr>
        <w:t>kontrolowan</w:t>
      </w:r>
      <w:r>
        <w:rPr>
          <w:rFonts w:ascii="Arial" w:hAnsi="Arial" w:cs="Arial"/>
          <w:sz w:val="24"/>
          <w:szCs w:val="24"/>
        </w:rPr>
        <w:t>ego Urzędu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7F6152" w:rsidRPr="007F6152" w:rsidRDefault="008A53F3" w:rsidP="007F6152">
      <w:pPr>
        <w:spacing w:after="0" w:line="360" w:lineRule="auto"/>
        <w:jc w:val="right"/>
        <w:rPr>
          <w:rFonts w:ascii="Arial" w:hAnsi="Arial" w:cs="Arial"/>
          <w:bCs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>Dowód: akta kontroli, s</w:t>
      </w:r>
      <w:r>
        <w:rPr>
          <w:rFonts w:ascii="Arial" w:hAnsi="Arial" w:cs="Arial"/>
          <w:bCs/>
          <w:sz w:val="24"/>
          <w:szCs w:val="24"/>
        </w:rPr>
        <w:t>tr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34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C01AEE" w:rsidRDefault="008A53F3" w:rsidP="00A911AF">
      <w:pPr>
        <w:tabs>
          <w:tab w:val="left" w:pos="142"/>
        </w:tabs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Mając na uwadze,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ż 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rząd Gminy </w:t>
      </w:r>
      <w:r>
        <w:rPr>
          <w:rFonts w:ascii="Arial" w:hAnsi="Arial" w:cs="Arial"/>
          <w:sz w:val="24"/>
          <w:szCs w:val="24"/>
        </w:rPr>
        <w:t xml:space="preserve">w Reńskiej Wsi </w:t>
      </w:r>
      <w:r>
        <w:rPr>
          <w:rFonts w:ascii="Arial" w:hAnsi="Arial" w:cs="Arial"/>
          <w:sz w:val="24"/>
          <w:szCs w:val="24"/>
        </w:rPr>
        <w:t>jest czynny w poniedziałki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w godz. </w:t>
      </w:r>
      <w:r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0 – 1</w:t>
      </w:r>
      <w:r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od wtorku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 czwartku w godz. 7.15 – 15.15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 w piątki</w:t>
      </w:r>
      <w:r>
        <w:rPr>
          <w:rFonts w:ascii="Arial" w:hAnsi="Arial" w:cs="Arial"/>
          <w:sz w:val="24"/>
          <w:szCs w:val="24"/>
        </w:rPr>
        <w:t xml:space="preserve"> w godz. </w:t>
      </w:r>
      <w:r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-1</w:t>
      </w:r>
      <w:r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15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5"/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należy</w:t>
      </w:r>
      <w:r>
        <w:rPr>
          <w:rFonts w:ascii="Arial" w:hAnsi="Arial" w:cs="Arial"/>
          <w:sz w:val="24"/>
          <w:szCs w:val="24"/>
        </w:rPr>
        <w:t xml:space="preserve"> wskazać, iż wyznaczone godziny przyjmowania interesantów </w:t>
      </w:r>
      <w:r>
        <w:rPr>
          <w:rFonts w:ascii="Arial" w:hAnsi="Arial" w:cs="Arial"/>
          <w:sz w:val="24"/>
          <w:szCs w:val="24"/>
        </w:rPr>
        <w:t>nie są zgodne z</w:t>
      </w:r>
      <w:r w:rsidRPr="009A6A2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treścią </w:t>
      </w:r>
      <w:r w:rsidRPr="009A6A22">
        <w:rPr>
          <w:rFonts w:ascii="Arial" w:hAnsi="Arial" w:cs="Arial"/>
          <w:sz w:val="24"/>
          <w:szCs w:val="24"/>
        </w:rPr>
        <w:t>art.</w:t>
      </w:r>
      <w:r w:rsidRPr="009A6A22">
        <w:rPr>
          <w:rFonts w:ascii="Arial" w:hAnsi="Arial" w:cs="Arial"/>
          <w:b/>
          <w:sz w:val="24"/>
          <w:szCs w:val="24"/>
        </w:rPr>
        <w:t xml:space="preserve"> </w:t>
      </w:r>
      <w:r w:rsidRPr="009A6A22">
        <w:rPr>
          <w:rFonts w:ascii="Arial" w:hAnsi="Arial" w:cs="Arial"/>
          <w:sz w:val="24"/>
          <w:szCs w:val="24"/>
        </w:rPr>
        <w:t>253 § 3 k.p.a.</w:t>
      </w:r>
      <w:r>
        <w:rPr>
          <w:rFonts w:ascii="Arial" w:hAnsi="Arial" w:cs="Arial"/>
          <w:sz w:val="24"/>
          <w:szCs w:val="24"/>
        </w:rPr>
        <w:t>,</w:t>
      </w:r>
      <w:r w:rsidRPr="009A6A2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nie są</w:t>
      </w:r>
      <w:r>
        <w:rPr>
          <w:rFonts w:ascii="Arial" w:hAnsi="Arial" w:cs="Arial"/>
          <w:sz w:val="24"/>
          <w:szCs w:val="24"/>
        </w:rPr>
        <w:t xml:space="preserve"> bowiem dostosowane do potrzeb ludności, ponieważ żadnego dnia tygodnia przyjęcia nie odbywają się po godzinach pracy</w:t>
      </w:r>
      <w:r>
        <w:rPr>
          <w:rFonts w:ascii="Arial" w:hAnsi="Arial" w:cs="Arial"/>
          <w:sz w:val="24"/>
          <w:szCs w:val="24"/>
        </w:rPr>
        <w:t>.</w:t>
      </w:r>
    </w:p>
    <w:p w:rsidR="000D5E0B" w:rsidRDefault="008A53F3" w:rsidP="00C505A9">
      <w:pPr>
        <w:spacing w:after="0" w:line="360" w:lineRule="auto"/>
        <w:ind w:firstLine="709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Przed przystąpieniem do wykonywania czynności kontrolnych, </w:t>
      </w:r>
      <w:r>
        <w:rPr>
          <w:rFonts w:ascii="Arial" w:hAnsi="Arial" w:cs="Arial"/>
          <w:bCs/>
          <w:sz w:val="24"/>
          <w:szCs w:val="24"/>
        </w:rPr>
        <w:t xml:space="preserve">w </w:t>
      </w:r>
      <w:r>
        <w:rPr>
          <w:rFonts w:ascii="Arial" w:hAnsi="Arial" w:cs="Arial"/>
          <w:bCs/>
          <w:sz w:val="24"/>
          <w:szCs w:val="24"/>
        </w:rPr>
        <w:t xml:space="preserve">przesłanym zawiadomieniu o kontroli z dnia </w:t>
      </w:r>
      <w:r>
        <w:rPr>
          <w:rFonts w:ascii="Arial" w:hAnsi="Arial" w:cs="Arial"/>
          <w:bCs/>
          <w:sz w:val="24"/>
          <w:szCs w:val="24"/>
        </w:rPr>
        <w:t>8 kwietnia</w:t>
      </w:r>
      <w:r>
        <w:rPr>
          <w:rFonts w:ascii="Arial" w:hAnsi="Arial" w:cs="Arial"/>
          <w:bCs/>
          <w:sz w:val="24"/>
          <w:szCs w:val="24"/>
        </w:rPr>
        <w:t xml:space="preserve"> 2021 r.</w:t>
      </w:r>
      <w:r>
        <w:rPr>
          <w:rFonts w:ascii="Arial" w:hAnsi="Arial" w:cs="Arial"/>
          <w:bCs/>
          <w:sz w:val="24"/>
          <w:szCs w:val="24"/>
        </w:rPr>
        <w:t xml:space="preserve">, Nr </w:t>
      </w:r>
      <w:r>
        <w:rPr>
          <w:rFonts w:ascii="Arial" w:hAnsi="Arial" w:cs="Arial"/>
          <w:bCs/>
          <w:sz w:val="24"/>
          <w:szCs w:val="24"/>
        </w:rPr>
        <w:t>PN.I</w:t>
      </w:r>
      <w:r>
        <w:rPr>
          <w:rFonts w:ascii="Arial" w:hAnsi="Arial" w:cs="Arial"/>
          <w:bCs/>
          <w:sz w:val="24"/>
          <w:szCs w:val="24"/>
        </w:rPr>
        <w:t>.431.</w:t>
      </w:r>
      <w:r>
        <w:rPr>
          <w:rFonts w:ascii="Arial" w:hAnsi="Arial" w:cs="Arial"/>
          <w:bCs/>
          <w:sz w:val="24"/>
          <w:szCs w:val="24"/>
        </w:rPr>
        <w:t>1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>2</w:t>
      </w:r>
      <w:r>
        <w:rPr>
          <w:rFonts w:ascii="Arial" w:hAnsi="Arial" w:cs="Arial"/>
          <w:bCs/>
          <w:sz w:val="24"/>
          <w:szCs w:val="24"/>
        </w:rPr>
        <w:t>.202</w:t>
      </w:r>
      <w:r>
        <w:rPr>
          <w:rFonts w:ascii="Arial" w:hAnsi="Arial" w:cs="Arial"/>
          <w:bCs/>
          <w:sz w:val="24"/>
          <w:szCs w:val="24"/>
        </w:rPr>
        <w:t>1</w:t>
      </w:r>
      <w:r>
        <w:rPr>
          <w:rFonts w:ascii="Arial" w:hAnsi="Arial" w:cs="Arial"/>
          <w:bCs/>
          <w:sz w:val="24"/>
          <w:szCs w:val="24"/>
        </w:rPr>
        <w:t>.EK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zwrócono się z prośbą o przesłanie skanu rejestru skarg i wniosków za okres od dnia 1 stycznia 201</w:t>
      </w:r>
      <w:r>
        <w:rPr>
          <w:rFonts w:ascii="Arial" w:hAnsi="Arial" w:cs="Arial"/>
          <w:bCs/>
          <w:sz w:val="24"/>
          <w:szCs w:val="24"/>
        </w:rPr>
        <w:t>5</w:t>
      </w:r>
      <w:r>
        <w:rPr>
          <w:rFonts w:ascii="Arial" w:hAnsi="Arial" w:cs="Arial"/>
          <w:bCs/>
          <w:sz w:val="24"/>
          <w:szCs w:val="24"/>
        </w:rPr>
        <w:t xml:space="preserve"> r. do dnia </w:t>
      </w:r>
      <w:r>
        <w:rPr>
          <w:rFonts w:ascii="Arial" w:hAnsi="Arial" w:cs="Arial"/>
          <w:bCs/>
          <w:sz w:val="24"/>
          <w:szCs w:val="24"/>
        </w:rPr>
        <w:t>31 stycznia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2021 </w:t>
      </w:r>
      <w:r>
        <w:rPr>
          <w:rFonts w:ascii="Arial" w:hAnsi="Arial" w:cs="Arial"/>
          <w:bCs/>
          <w:sz w:val="24"/>
          <w:szCs w:val="24"/>
        </w:rPr>
        <w:t xml:space="preserve">r. </w:t>
      </w:r>
      <w:r>
        <w:rPr>
          <w:rFonts w:ascii="Arial" w:hAnsi="Arial" w:cs="Arial"/>
          <w:bCs/>
          <w:sz w:val="24"/>
          <w:szCs w:val="24"/>
        </w:rPr>
        <w:t>Z zapisów rejestru skarg i wniosków wynika</w:t>
      </w:r>
      <w:r>
        <w:rPr>
          <w:rFonts w:ascii="Arial" w:hAnsi="Arial" w:cs="Arial"/>
          <w:bCs/>
          <w:sz w:val="24"/>
          <w:szCs w:val="24"/>
        </w:rPr>
        <w:t>, iż w okresie objętym kontrolą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w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UG </w:t>
      </w:r>
      <w:r>
        <w:rPr>
          <w:rFonts w:ascii="Arial" w:hAnsi="Arial" w:cs="Arial"/>
          <w:bCs/>
          <w:sz w:val="24"/>
          <w:szCs w:val="24"/>
        </w:rPr>
        <w:t>R</w:t>
      </w:r>
      <w:r>
        <w:rPr>
          <w:rFonts w:ascii="Arial" w:hAnsi="Arial" w:cs="Arial"/>
          <w:bCs/>
          <w:sz w:val="24"/>
          <w:szCs w:val="24"/>
        </w:rPr>
        <w:t>eńska Wieś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załatwiono</w:t>
      </w:r>
      <w:r>
        <w:rPr>
          <w:rFonts w:ascii="Arial" w:hAnsi="Arial" w:cs="Arial"/>
          <w:bCs/>
          <w:sz w:val="24"/>
          <w:szCs w:val="24"/>
        </w:rPr>
        <w:t xml:space="preserve"> 9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skarg.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bCs/>
          <w:sz w:val="24"/>
          <w:szCs w:val="24"/>
        </w:rPr>
        <w:t xml:space="preserve">W </w:t>
      </w:r>
      <w:r>
        <w:rPr>
          <w:rFonts w:ascii="Arial" w:hAnsi="Arial" w:cs="Arial"/>
          <w:bCs/>
          <w:sz w:val="24"/>
          <w:szCs w:val="24"/>
        </w:rPr>
        <w:t xml:space="preserve">ww. okresie </w:t>
      </w:r>
      <w:r>
        <w:rPr>
          <w:rFonts w:ascii="Arial" w:hAnsi="Arial" w:cs="Arial"/>
          <w:bCs/>
          <w:sz w:val="24"/>
          <w:szCs w:val="24"/>
        </w:rPr>
        <w:t xml:space="preserve">nie odnotowano żadnych wniosków. </w:t>
      </w:r>
      <w:r>
        <w:rPr>
          <w:rFonts w:ascii="Arial" w:hAnsi="Arial" w:cs="Arial"/>
          <w:bCs/>
          <w:sz w:val="24"/>
          <w:szCs w:val="24"/>
        </w:rPr>
        <w:t>Inn</w:t>
      </w:r>
      <w:r>
        <w:rPr>
          <w:rFonts w:ascii="Arial" w:hAnsi="Arial" w:cs="Arial"/>
          <w:bCs/>
          <w:sz w:val="24"/>
          <w:szCs w:val="24"/>
        </w:rPr>
        <w:t>ą</w:t>
      </w:r>
      <w:r>
        <w:rPr>
          <w:rFonts w:ascii="Arial" w:hAnsi="Arial" w:cs="Arial"/>
          <w:bCs/>
          <w:sz w:val="24"/>
          <w:szCs w:val="24"/>
        </w:rPr>
        <w:t xml:space="preserve"> liczbę skarg, tj. 12 wykazano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w zestawieniu tabelarycznym, przesłanym w ramach analizy przedkontrolnej. </w:t>
      </w:r>
      <w:r>
        <w:rPr>
          <w:rFonts w:ascii="Arial" w:hAnsi="Arial" w:cs="Arial"/>
          <w:bCs/>
          <w:sz w:val="24"/>
          <w:szCs w:val="24"/>
        </w:rPr>
        <w:t xml:space="preserve">Oprócz rejestru skarg i wniosków przesłano </w:t>
      </w:r>
      <w:r>
        <w:rPr>
          <w:rFonts w:ascii="Arial" w:hAnsi="Arial" w:cs="Arial"/>
          <w:bCs/>
          <w:sz w:val="24"/>
          <w:szCs w:val="24"/>
        </w:rPr>
        <w:t>również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spis</w:t>
      </w:r>
      <w:r>
        <w:rPr>
          <w:rFonts w:ascii="Arial" w:hAnsi="Arial" w:cs="Arial"/>
          <w:bCs/>
          <w:sz w:val="24"/>
          <w:szCs w:val="24"/>
        </w:rPr>
        <w:t>y</w:t>
      </w:r>
      <w:r>
        <w:rPr>
          <w:rFonts w:ascii="Arial" w:hAnsi="Arial" w:cs="Arial"/>
          <w:bCs/>
          <w:sz w:val="24"/>
          <w:szCs w:val="24"/>
        </w:rPr>
        <w:t xml:space="preserve"> spraw </w:t>
      </w:r>
      <w:r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bCs/>
          <w:sz w:val="24"/>
          <w:szCs w:val="24"/>
        </w:rPr>
        <w:t xml:space="preserve">z 2017 </w:t>
      </w:r>
      <w:r>
        <w:rPr>
          <w:rFonts w:ascii="Arial" w:hAnsi="Arial" w:cs="Arial"/>
          <w:bCs/>
          <w:sz w:val="24"/>
          <w:szCs w:val="24"/>
        </w:rPr>
        <w:t>i 2018 r. zawierający</w:t>
      </w:r>
      <w:r>
        <w:rPr>
          <w:rFonts w:ascii="Arial" w:hAnsi="Arial" w:cs="Arial"/>
          <w:bCs/>
          <w:sz w:val="24"/>
          <w:szCs w:val="24"/>
        </w:rPr>
        <w:t xml:space="preserve"> łącznie 4</w:t>
      </w:r>
      <w:r>
        <w:rPr>
          <w:rFonts w:ascii="Arial" w:hAnsi="Arial" w:cs="Arial"/>
          <w:bCs/>
          <w:sz w:val="24"/>
          <w:szCs w:val="24"/>
        </w:rPr>
        <w:t xml:space="preserve"> sprawy sklasyfikowane pod symbolem 1510 </w:t>
      </w:r>
      <w:r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bCs/>
          <w:sz w:val="24"/>
          <w:szCs w:val="24"/>
        </w:rPr>
        <w:t xml:space="preserve">– Skargi i wnioski załatwiane bezpośrednio (w tym na jednostki podległe) </w:t>
      </w:r>
      <w:r>
        <w:rPr>
          <w:rFonts w:ascii="Arial" w:hAnsi="Arial" w:cs="Arial"/>
          <w:bCs/>
          <w:sz w:val="24"/>
          <w:szCs w:val="24"/>
        </w:rPr>
        <w:t>załatwione przez pracownika zajmującego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>tanowisk</w:t>
      </w:r>
      <w:r>
        <w:rPr>
          <w:rFonts w:ascii="Arial" w:hAnsi="Arial" w:cs="Arial"/>
          <w:bCs/>
          <w:sz w:val="24"/>
          <w:szCs w:val="24"/>
        </w:rPr>
        <w:t>o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ds. obsługi Rady Gminy</w:t>
      </w:r>
      <w:r>
        <w:rPr>
          <w:rFonts w:ascii="Arial" w:hAnsi="Arial" w:cs="Arial"/>
          <w:bCs/>
          <w:sz w:val="24"/>
          <w:szCs w:val="24"/>
        </w:rPr>
        <w:t xml:space="preserve"> (symbol BRG)</w:t>
      </w:r>
      <w:r>
        <w:rPr>
          <w:rFonts w:ascii="Arial" w:hAnsi="Arial" w:cs="Arial"/>
          <w:bCs/>
          <w:sz w:val="24"/>
          <w:szCs w:val="24"/>
        </w:rPr>
        <w:t>.</w:t>
      </w:r>
    </w:p>
    <w:p w:rsidR="000D5E0B" w:rsidRDefault="008A53F3" w:rsidP="000D5E0B">
      <w:pPr>
        <w:spacing w:after="0" w:line="360" w:lineRule="auto"/>
        <w:ind w:firstLine="567"/>
        <w:jc w:val="right"/>
        <w:rPr>
          <w:rFonts w:ascii="Arial" w:hAnsi="Arial" w:cs="Arial"/>
          <w:bCs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>Dowód: akta kontroli, str.</w:t>
      </w:r>
      <w:r>
        <w:rPr>
          <w:rFonts w:ascii="Arial" w:hAnsi="Arial" w:cs="Arial"/>
          <w:bCs/>
          <w:sz w:val="24"/>
          <w:szCs w:val="24"/>
        </w:rPr>
        <w:t xml:space="preserve"> 35-45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3C6BEB" w:rsidRDefault="008A53F3" w:rsidP="0039107E">
      <w:pPr>
        <w:overflowPunct w:val="0"/>
        <w:autoSpaceDE w:val="0"/>
        <w:autoSpaceDN w:val="0"/>
        <w:adjustRightInd w:val="0"/>
        <w:spacing w:before="120" w:after="120" w:line="360" w:lineRule="auto"/>
        <w:ind w:firstLine="709"/>
        <w:textAlignment w:val="baseline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Jak ustalono, </w:t>
      </w:r>
      <w:r>
        <w:rPr>
          <w:rFonts w:ascii="Arial" w:eastAsia="Calibri" w:hAnsi="Arial" w:cs="Arial"/>
          <w:sz w:val="24"/>
          <w:szCs w:val="24"/>
        </w:rPr>
        <w:t>powyższe</w:t>
      </w:r>
      <w:r>
        <w:rPr>
          <w:rFonts w:ascii="Arial" w:eastAsia="Calibri" w:hAnsi="Arial" w:cs="Arial"/>
          <w:sz w:val="24"/>
          <w:szCs w:val="24"/>
        </w:rPr>
        <w:t xml:space="preserve"> sprawy prawidłowo sklasyfikowano pod symbolem klasyfikacyjnym 1510</w:t>
      </w:r>
      <w:r>
        <w:rPr>
          <w:rFonts w:ascii="Arial" w:eastAsia="Calibri" w:hAnsi="Arial" w:cs="Arial"/>
          <w:sz w:val="24"/>
          <w:szCs w:val="24"/>
        </w:rPr>
        <w:t>, bowiem są</w:t>
      </w:r>
      <w:r>
        <w:rPr>
          <w:rFonts w:ascii="Arial" w:eastAsia="Calibri" w:hAnsi="Arial" w:cs="Arial"/>
          <w:sz w:val="24"/>
          <w:szCs w:val="24"/>
        </w:rPr>
        <w:t xml:space="preserve"> to skargi z działu VIII k.p.a.</w:t>
      </w: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–</w:t>
      </w: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w większości</w:t>
      </w:r>
      <w:r>
        <w:rPr>
          <w:rFonts w:ascii="Arial" w:eastAsia="Calibri" w:hAnsi="Arial" w:cs="Arial"/>
          <w:sz w:val="24"/>
          <w:szCs w:val="24"/>
        </w:rPr>
        <w:t xml:space="preserve"> –</w:t>
      </w:r>
      <w:r>
        <w:rPr>
          <w:rFonts w:ascii="Arial" w:eastAsia="Calibri" w:hAnsi="Arial" w:cs="Arial"/>
          <w:sz w:val="24"/>
          <w:szCs w:val="24"/>
        </w:rPr>
        <w:t>załatwione przez Radę Gminy Reńska Wieś</w:t>
      </w:r>
      <w:r>
        <w:rPr>
          <w:rFonts w:ascii="Arial" w:eastAsia="Calibri" w:hAnsi="Arial" w:cs="Arial"/>
          <w:sz w:val="24"/>
          <w:szCs w:val="24"/>
        </w:rPr>
        <w:t xml:space="preserve"> (oprócz jednej – załatwionej ostatecznie przez Wójta Gminy)</w:t>
      </w:r>
      <w:r>
        <w:rPr>
          <w:rFonts w:ascii="Arial" w:eastAsia="Calibri" w:hAnsi="Arial" w:cs="Arial"/>
          <w:sz w:val="24"/>
          <w:szCs w:val="24"/>
        </w:rPr>
        <w:t xml:space="preserve">, a więc powinny </w:t>
      </w:r>
      <w:r>
        <w:rPr>
          <w:rFonts w:ascii="Arial" w:eastAsia="Calibri" w:hAnsi="Arial" w:cs="Arial"/>
          <w:sz w:val="24"/>
          <w:szCs w:val="24"/>
        </w:rPr>
        <w:t>równie</w:t>
      </w:r>
      <w:r>
        <w:rPr>
          <w:rFonts w:ascii="Arial" w:eastAsia="Calibri" w:hAnsi="Arial" w:cs="Arial"/>
          <w:sz w:val="24"/>
          <w:szCs w:val="24"/>
        </w:rPr>
        <w:t xml:space="preserve">ż zostać </w:t>
      </w:r>
      <w:r>
        <w:rPr>
          <w:rFonts w:ascii="Arial" w:eastAsia="Calibri" w:hAnsi="Arial" w:cs="Arial"/>
          <w:sz w:val="24"/>
          <w:szCs w:val="24"/>
        </w:rPr>
        <w:t xml:space="preserve">wpisane do rejestru skarg </w:t>
      </w:r>
      <w:r>
        <w:rPr>
          <w:rFonts w:ascii="Arial" w:eastAsia="Calibri" w:hAnsi="Arial" w:cs="Arial"/>
          <w:sz w:val="24"/>
          <w:szCs w:val="24"/>
        </w:rPr>
        <w:br/>
      </w:r>
      <w:r>
        <w:rPr>
          <w:rFonts w:ascii="Arial" w:eastAsia="Calibri" w:hAnsi="Arial" w:cs="Arial"/>
          <w:sz w:val="24"/>
          <w:szCs w:val="24"/>
        </w:rPr>
        <w:t>i wniosków, wobec czego poddano ocenie</w:t>
      </w:r>
      <w:r>
        <w:rPr>
          <w:rFonts w:ascii="Arial" w:eastAsia="Calibri" w:hAnsi="Arial" w:cs="Arial"/>
          <w:sz w:val="24"/>
          <w:szCs w:val="24"/>
        </w:rPr>
        <w:t xml:space="preserve"> sposób ich załatwienia</w:t>
      </w:r>
      <w:r>
        <w:rPr>
          <w:rFonts w:ascii="Arial" w:eastAsia="Calibri" w:hAnsi="Arial" w:cs="Arial"/>
          <w:sz w:val="24"/>
          <w:szCs w:val="24"/>
        </w:rPr>
        <w:t>.</w:t>
      </w:r>
    </w:p>
    <w:p w:rsidR="0039107E" w:rsidRPr="00BA175D" w:rsidRDefault="008A53F3" w:rsidP="0039107E">
      <w:pPr>
        <w:overflowPunct w:val="0"/>
        <w:autoSpaceDE w:val="0"/>
        <w:autoSpaceDN w:val="0"/>
        <w:adjustRightInd w:val="0"/>
        <w:spacing w:before="120" w:after="120" w:line="360" w:lineRule="auto"/>
        <w:ind w:firstLine="709"/>
        <w:textAlignment w:val="baseline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Ustalono również, iż w dwóch przypadkach – </w:t>
      </w:r>
      <w:r>
        <w:rPr>
          <w:rFonts w:ascii="Arial" w:eastAsia="Calibri" w:hAnsi="Arial" w:cs="Arial"/>
          <w:sz w:val="24"/>
          <w:szCs w:val="24"/>
        </w:rPr>
        <w:t xml:space="preserve">dwie pierwsze sprawy z 2015 r. </w:t>
      </w:r>
      <w:r>
        <w:rPr>
          <w:rFonts w:ascii="Arial" w:eastAsia="Calibri" w:hAnsi="Arial" w:cs="Arial"/>
          <w:sz w:val="24"/>
          <w:szCs w:val="24"/>
        </w:rPr>
        <w:t>oznaczon</w:t>
      </w:r>
      <w:r>
        <w:rPr>
          <w:rFonts w:ascii="Arial" w:eastAsia="Calibri" w:hAnsi="Arial" w:cs="Arial"/>
          <w:sz w:val="24"/>
          <w:szCs w:val="24"/>
        </w:rPr>
        <w:t>e</w:t>
      </w:r>
      <w:r>
        <w:rPr>
          <w:rFonts w:ascii="Arial" w:eastAsia="Calibri" w:hAnsi="Arial" w:cs="Arial"/>
          <w:sz w:val="24"/>
          <w:szCs w:val="24"/>
        </w:rPr>
        <w:t xml:space="preserve"> sygn. akt. II/Og 92/15 i II/Og 123/15 – nieprawidłowo zakwalifikowano jako skargi z Działu VIII k.p.a. Przedmiotowe sprawy dotyczą postępowań przed Wojewódzkim Sądem Administracyjnym w Opolu i </w:t>
      </w:r>
      <w:r>
        <w:rPr>
          <w:rFonts w:ascii="Arial" w:eastAsia="Calibri" w:hAnsi="Arial" w:cs="Arial"/>
          <w:sz w:val="24"/>
          <w:szCs w:val="24"/>
        </w:rPr>
        <w:t>były</w:t>
      </w:r>
      <w:r>
        <w:rPr>
          <w:rFonts w:ascii="Arial" w:eastAsia="Calibri" w:hAnsi="Arial" w:cs="Arial"/>
          <w:sz w:val="24"/>
          <w:szCs w:val="24"/>
        </w:rPr>
        <w:t xml:space="preserve"> prowadzone w trybie ustawy </w:t>
      </w:r>
      <w:r>
        <w:rPr>
          <w:rFonts w:ascii="Arial" w:eastAsia="Calibri" w:hAnsi="Arial" w:cs="Arial"/>
          <w:sz w:val="24"/>
          <w:szCs w:val="24"/>
        </w:rPr>
        <w:br/>
      </w:r>
      <w:r w:rsidRPr="00506E6F">
        <w:rPr>
          <w:rFonts w:ascii="Arial" w:hAnsi="Arial" w:cs="Arial"/>
          <w:sz w:val="24"/>
          <w:szCs w:val="24"/>
        </w:rPr>
        <w:t>z dnia 30 sierpnia 2002 r</w:t>
      </w:r>
      <w:r>
        <w:rPr>
          <w:rFonts w:ascii="Arial" w:hAnsi="Arial" w:cs="Arial"/>
          <w:sz w:val="24"/>
          <w:szCs w:val="24"/>
        </w:rPr>
        <w:t>.</w:t>
      </w:r>
      <w:r w:rsidRPr="00506E6F">
        <w:rPr>
          <w:rFonts w:ascii="Arial" w:hAnsi="Arial" w:cs="Arial"/>
          <w:sz w:val="24"/>
          <w:szCs w:val="24"/>
        </w:rPr>
        <w:t xml:space="preserve"> Pr</w:t>
      </w:r>
      <w:r w:rsidRPr="00506E6F">
        <w:rPr>
          <w:rFonts w:ascii="Arial" w:hAnsi="Arial" w:cs="Arial"/>
          <w:sz w:val="24"/>
          <w:szCs w:val="24"/>
        </w:rPr>
        <w:t xml:space="preserve">awo o postępowaniu przed sądami administracyjnymi </w:t>
      </w:r>
      <w:r>
        <w:rPr>
          <w:rFonts w:ascii="Arial" w:hAnsi="Arial" w:cs="Arial"/>
          <w:sz w:val="24"/>
          <w:szCs w:val="24"/>
        </w:rPr>
        <w:br/>
      </w:r>
      <w:r w:rsidRPr="00506E6F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 xml:space="preserve">t.j. </w:t>
      </w:r>
      <w:r w:rsidRPr="00506E6F">
        <w:rPr>
          <w:rFonts w:ascii="Arial" w:hAnsi="Arial" w:cs="Arial"/>
          <w:sz w:val="24"/>
          <w:szCs w:val="24"/>
        </w:rPr>
        <w:t>Dz.U. z 201</w:t>
      </w:r>
      <w:r>
        <w:rPr>
          <w:rFonts w:ascii="Arial" w:hAnsi="Arial" w:cs="Arial"/>
          <w:sz w:val="24"/>
          <w:szCs w:val="24"/>
        </w:rPr>
        <w:t>9</w:t>
      </w:r>
      <w:r w:rsidRPr="00506E6F">
        <w:rPr>
          <w:rFonts w:ascii="Arial" w:hAnsi="Arial" w:cs="Arial"/>
          <w:sz w:val="24"/>
          <w:szCs w:val="24"/>
        </w:rPr>
        <w:t xml:space="preserve"> r., poz. </w:t>
      </w:r>
      <w:r>
        <w:rPr>
          <w:rFonts w:ascii="Arial" w:hAnsi="Arial" w:cs="Arial"/>
          <w:sz w:val="24"/>
          <w:szCs w:val="24"/>
        </w:rPr>
        <w:t xml:space="preserve">2325), a więc </w:t>
      </w:r>
      <w:r>
        <w:rPr>
          <w:rFonts w:ascii="Arial" w:eastAsia="Calibri" w:hAnsi="Arial" w:cs="Arial"/>
          <w:sz w:val="24"/>
          <w:szCs w:val="24"/>
        </w:rPr>
        <w:t>powinny zostać zarejestrowane wyłącznie pod symbolem klasyfikacyjnym 0751 – Prowadzenie spraw sądowych przed sądami administracyjnymi</w:t>
      </w:r>
      <w:r>
        <w:rPr>
          <w:rFonts w:ascii="Arial" w:eastAsia="Calibri" w:hAnsi="Arial" w:cs="Arial"/>
          <w:sz w:val="24"/>
          <w:szCs w:val="24"/>
        </w:rPr>
        <w:t xml:space="preserve"> i nie powinny zostać wpisane </w:t>
      </w:r>
      <w:r>
        <w:rPr>
          <w:rFonts w:ascii="Arial" w:eastAsia="Calibri" w:hAnsi="Arial" w:cs="Arial"/>
          <w:sz w:val="24"/>
          <w:szCs w:val="24"/>
        </w:rPr>
        <w:t xml:space="preserve">do rejestru skarg i wniosków. </w:t>
      </w:r>
      <w:r w:rsidRPr="00BA175D">
        <w:rPr>
          <w:rFonts w:ascii="Arial" w:eastAsia="Calibri" w:hAnsi="Arial" w:cs="Arial"/>
          <w:sz w:val="24"/>
          <w:szCs w:val="24"/>
        </w:rPr>
        <w:t>Przedmiotowych spraw n</w:t>
      </w:r>
      <w:r w:rsidRPr="00BA175D">
        <w:rPr>
          <w:rFonts w:ascii="Arial" w:eastAsia="Calibri" w:hAnsi="Arial" w:cs="Arial"/>
          <w:sz w:val="24"/>
          <w:szCs w:val="24"/>
        </w:rPr>
        <w:t>ie poddano</w:t>
      </w:r>
      <w:r w:rsidRPr="00BA175D">
        <w:rPr>
          <w:rFonts w:ascii="Arial" w:eastAsia="Calibri" w:hAnsi="Arial" w:cs="Arial"/>
          <w:sz w:val="24"/>
          <w:szCs w:val="24"/>
        </w:rPr>
        <w:t xml:space="preserve"> więc</w:t>
      </w:r>
      <w:r w:rsidRPr="00BA175D">
        <w:rPr>
          <w:rFonts w:ascii="Arial" w:eastAsia="Calibri" w:hAnsi="Arial" w:cs="Arial"/>
          <w:sz w:val="24"/>
          <w:szCs w:val="24"/>
        </w:rPr>
        <w:t xml:space="preserve"> ocenie kontrolujących.</w:t>
      </w:r>
    </w:p>
    <w:p w:rsidR="0039107E" w:rsidRPr="005B6910" w:rsidRDefault="008A53F3" w:rsidP="0039107E">
      <w:pPr>
        <w:pStyle w:val="Tekstprzypisudolnego"/>
        <w:spacing w:before="120" w:after="120" w:line="360" w:lineRule="auto"/>
        <w:ind w:firstLine="567"/>
        <w:jc w:val="right"/>
        <w:rPr>
          <w:rFonts w:ascii="Arial" w:hAnsi="Arial" w:cs="Arial"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>Dowód: akta kontroli, str.</w:t>
      </w:r>
      <w:r>
        <w:rPr>
          <w:rFonts w:ascii="Arial" w:hAnsi="Arial" w:cs="Arial"/>
          <w:bCs/>
          <w:sz w:val="24"/>
          <w:szCs w:val="24"/>
        </w:rPr>
        <w:t xml:space="preserve"> 46-76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E80CE6" w:rsidRPr="003A509E" w:rsidRDefault="008A53F3" w:rsidP="00E80CE6">
      <w:pPr>
        <w:pStyle w:val="Tekstprzypisudolnego"/>
        <w:spacing w:before="120" w:after="120" w:line="360" w:lineRule="auto"/>
        <w:ind w:firstLine="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Kontrolujący ustalili, iż przesłany kontrolującym zeskanowany rejestr skarg </w:t>
      </w:r>
      <w:r>
        <w:rPr>
          <w:rFonts w:ascii="Arial" w:hAnsi="Arial" w:cs="Arial"/>
          <w:sz w:val="24"/>
          <w:szCs w:val="24"/>
        </w:rPr>
        <w:br/>
        <w:t xml:space="preserve">i wniosków jest prowadzony w formie </w:t>
      </w:r>
      <w:r w:rsidRPr="003A509E">
        <w:rPr>
          <w:rFonts w:ascii="Arial" w:hAnsi="Arial" w:cs="Arial"/>
          <w:sz w:val="24"/>
          <w:szCs w:val="24"/>
        </w:rPr>
        <w:t xml:space="preserve">papierowej. </w:t>
      </w:r>
    </w:p>
    <w:p w:rsidR="00E80CE6" w:rsidRPr="005B6910" w:rsidRDefault="008A53F3" w:rsidP="00E80CE6">
      <w:pPr>
        <w:pStyle w:val="Tekstprzypisudolnego"/>
        <w:spacing w:before="120" w:after="120" w:line="360" w:lineRule="auto"/>
        <w:ind w:firstLine="567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>Dowód: akta kontroli, str.</w:t>
      </w:r>
      <w:r>
        <w:rPr>
          <w:rFonts w:ascii="Arial" w:hAnsi="Arial" w:cs="Arial"/>
          <w:bCs/>
          <w:sz w:val="24"/>
          <w:szCs w:val="24"/>
        </w:rPr>
        <w:t xml:space="preserve"> 35-39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E80CE6" w:rsidRPr="00B6500F" w:rsidRDefault="008A53F3" w:rsidP="00E80CE6">
      <w:pPr>
        <w:pStyle w:val="Tekstprzypisudolnego"/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A713E5">
        <w:rPr>
          <w:rFonts w:ascii="Arial" w:hAnsi="Arial" w:cs="Arial"/>
          <w:sz w:val="24"/>
          <w:szCs w:val="24"/>
        </w:rPr>
        <w:t xml:space="preserve">Zgodnie z art. 254 k.p.a., skargi i wnioski składane i przekazywane do organów państwowych, organów samorządu terytorialnego i innych organów samorządowych </w:t>
      </w:r>
      <w:r>
        <w:rPr>
          <w:rFonts w:ascii="Arial" w:hAnsi="Arial" w:cs="Arial"/>
          <w:sz w:val="24"/>
          <w:szCs w:val="24"/>
        </w:rPr>
        <w:br/>
      </w:r>
      <w:r w:rsidRPr="00A713E5">
        <w:rPr>
          <w:rFonts w:ascii="Arial" w:hAnsi="Arial" w:cs="Arial"/>
          <w:sz w:val="24"/>
          <w:szCs w:val="24"/>
        </w:rPr>
        <w:t>i organów organizacji społecznych oraz związane z nimi pisma i in</w:t>
      </w:r>
      <w:r w:rsidRPr="00A713E5">
        <w:rPr>
          <w:rFonts w:ascii="Arial" w:hAnsi="Arial" w:cs="Arial"/>
          <w:sz w:val="24"/>
          <w:szCs w:val="24"/>
        </w:rPr>
        <w:t xml:space="preserve">ne dokumenty rejestruje się i przechowuje w sposób umożliwiający kontrolę przebiegu i terminów załatwiania poszczególnych skarg i wniosków. </w:t>
      </w:r>
      <w:r>
        <w:rPr>
          <w:rFonts w:ascii="Arial" w:hAnsi="Arial" w:cs="Arial"/>
          <w:sz w:val="24"/>
          <w:szCs w:val="24"/>
        </w:rPr>
        <w:t>Prowadzony rejestr skarg i wniosków nie odzwierciedla w pełni przebiegu i terminów załatwiania skarg i wniosków. Jak</w:t>
      </w:r>
      <w:r>
        <w:rPr>
          <w:rFonts w:ascii="Arial" w:hAnsi="Arial" w:cs="Arial"/>
          <w:sz w:val="24"/>
          <w:szCs w:val="24"/>
        </w:rPr>
        <w:t xml:space="preserve"> wyżej wskazano nie wpisano do niego wszystkich skarg. Ponadto</w:t>
      </w:r>
      <w:r>
        <w:rPr>
          <w:rFonts w:ascii="Arial" w:hAnsi="Arial" w:cs="Arial"/>
          <w:bCs/>
          <w:sz w:val="24"/>
          <w:szCs w:val="24"/>
        </w:rPr>
        <w:t>, skarga z 2017 r. oznaczona Nr Org.1510.1.2017 została wpisana do rejestru pod pozycją 1 i 2. Pod poz. nr 1 wpisano samą skargę</w:t>
      </w:r>
      <w:r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a pod poz. nr </w:t>
      </w:r>
      <w:r>
        <w:rPr>
          <w:rFonts w:ascii="Arial" w:hAnsi="Arial" w:cs="Arial"/>
          <w:bCs/>
          <w:sz w:val="24"/>
          <w:szCs w:val="24"/>
        </w:rPr>
        <w:t>2</w:t>
      </w:r>
      <w:r>
        <w:rPr>
          <w:rFonts w:ascii="Arial" w:hAnsi="Arial" w:cs="Arial"/>
          <w:bCs/>
          <w:sz w:val="24"/>
          <w:szCs w:val="24"/>
        </w:rPr>
        <w:t xml:space="preserve"> – dodatkowo – pismo z Kuratorium Oświaty w Opolu</w:t>
      </w:r>
      <w:r>
        <w:rPr>
          <w:rFonts w:ascii="Arial" w:hAnsi="Arial" w:cs="Arial"/>
          <w:bCs/>
          <w:sz w:val="24"/>
          <w:szCs w:val="24"/>
        </w:rPr>
        <w:t xml:space="preserve"> informujące o wycofaniu skargi przez skarżąc</w:t>
      </w:r>
      <w:r>
        <w:rPr>
          <w:rFonts w:ascii="Arial" w:hAnsi="Arial" w:cs="Arial"/>
          <w:bCs/>
          <w:sz w:val="24"/>
          <w:szCs w:val="24"/>
        </w:rPr>
        <w:t>ą</w:t>
      </w:r>
      <w:r>
        <w:rPr>
          <w:rFonts w:ascii="Arial" w:hAnsi="Arial" w:cs="Arial"/>
          <w:bCs/>
          <w:sz w:val="24"/>
          <w:szCs w:val="24"/>
        </w:rPr>
        <w:t xml:space="preserve">. </w:t>
      </w:r>
    </w:p>
    <w:p w:rsidR="00E80CE6" w:rsidRDefault="008A53F3" w:rsidP="00BA175D">
      <w:pPr>
        <w:pStyle w:val="Tekstprzypisudolnego"/>
        <w:spacing w:before="120" w:after="120" w:line="360" w:lineRule="auto"/>
        <w:ind w:firstLine="567"/>
        <w:jc w:val="right"/>
        <w:rPr>
          <w:rFonts w:ascii="Arial" w:hAnsi="Arial" w:cs="Arial"/>
          <w:sz w:val="24"/>
          <w:szCs w:val="24"/>
        </w:rPr>
      </w:pPr>
      <w:r w:rsidRPr="00295828">
        <w:rPr>
          <w:rFonts w:ascii="Arial" w:hAnsi="Arial" w:cs="Arial"/>
          <w:b/>
          <w:sz w:val="24"/>
          <w:szCs w:val="24"/>
        </w:rPr>
        <w:tab/>
      </w:r>
      <w:r w:rsidRPr="00295828">
        <w:rPr>
          <w:rFonts w:ascii="Arial" w:hAnsi="Arial" w:cs="Arial"/>
          <w:bCs/>
          <w:sz w:val="24"/>
          <w:szCs w:val="24"/>
        </w:rPr>
        <w:t>[Dowód: akta kontroli, str.</w:t>
      </w:r>
      <w:r>
        <w:rPr>
          <w:rFonts w:ascii="Arial" w:hAnsi="Arial" w:cs="Arial"/>
          <w:bCs/>
          <w:sz w:val="24"/>
          <w:szCs w:val="24"/>
        </w:rPr>
        <w:t xml:space="preserve"> 37</w:t>
      </w:r>
      <w:r w:rsidRPr="00295828">
        <w:rPr>
          <w:rFonts w:ascii="Arial" w:hAnsi="Arial" w:cs="Arial"/>
          <w:bCs/>
          <w:sz w:val="24"/>
          <w:szCs w:val="24"/>
        </w:rPr>
        <w:t>]</w:t>
      </w:r>
    </w:p>
    <w:p w:rsidR="00F8230A" w:rsidRPr="006A6548" w:rsidRDefault="008A53F3" w:rsidP="00F8230A">
      <w:pPr>
        <w:spacing w:before="120" w:after="120" w:line="360" w:lineRule="auto"/>
        <w:ind w:firstLine="567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Wobec powyższego kontroli poddano </w:t>
      </w:r>
      <w:r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skarg </w:t>
      </w:r>
      <w:r>
        <w:rPr>
          <w:rFonts w:ascii="Arial" w:hAnsi="Arial" w:cs="Arial"/>
          <w:sz w:val="24"/>
          <w:szCs w:val="24"/>
        </w:rPr>
        <w:t xml:space="preserve">zaewidencjonowanych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w rejestrze skarg i wniosków</w:t>
      </w:r>
      <w:r>
        <w:rPr>
          <w:rFonts w:ascii="Arial" w:hAnsi="Arial" w:cs="Arial"/>
          <w:sz w:val="24"/>
          <w:szCs w:val="24"/>
        </w:rPr>
        <w:t xml:space="preserve">, tj.: </w:t>
      </w:r>
      <w:r>
        <w:rPr>
          <w:rFonts w:ascii="Arial" w:hAnsi="Arial" w:cs="Arial"/>
          <w:sz w:val="24"/>
          <w:szCs w:val="24"/>
        </w:rPr>
        <w:t xml:space="preserve">ORG.1511.4.2015, Org.1510.1.2016.MW, Org.1510.1.2017, </w:t>
      </w:r>
      <w:r>
        <w:rPr>
          <w:rFonts w:ascii="Arial" w:hAnsi="Arial" w:cs="Arial"/>
          <w:sz w:val="24"/>
          <w:szCs w:val="24"/>
        </w:rPr>
        <w:t xml:space="preserve">ORG.1510.1.2018.OW, </w:t>
      </w:r>
      <w:r>
        <w:rPr>
          <w:rFonts w:ascii="Arial" w:hAnsi="Arial" w:cs="Arial"/>
          <w:sz w:val="24"/>
          <w:szCs w:val="24"/>
        </w:rPr>
        <w:t>ORG.1510.2.2018.OW i RB.7021.77.2019</w:t>
      </w:r>
      <w:r>
        <w:rPr>
          <w:rFonts w:ascii="Arial" w:hAnsi="Arial" w:cs="Arial"/>
          <w:sz w:val="24"/>
          <w:szCs w:val="24"/>
        </w:rPr>
        <w:t xml:space="preserve"> oraz 4 skargi niezewidencjonowane w ww. rejestrze (wpisane do spis</w:t>
      </w:r>
      <w:r>
        <w:rPr>
          <w:rFonts w:ascii="Arial" w:hAnsi="Arial" w:cs="Arial"/>
          <w:sz w:val="24"/>
          <w:szCs w:val="24"/>
        </w:rPr>
        <w:t xml:space="preserve">ów </w:t>
      </w:r>
      <w:r>
        <w:rPr>
          <w:rFonts w:ascii="Arial" w:hAnsi="Arial" w:cs="Arial"/>
          <w:sz w:val="24"/>
          <w:szCs w:val="24"/>
        </w:rPr>
        <w:t xml:space="preserve">spraw </w:t>
      </w:r>
      <w:r>
        <w:rPr>
          <w:rFonts w:ascii="Arial" w:hAnsi="Arial" w:cs="Arial"/>
          <w:sz w:val="24"/>
          <w:szCs w:val="24"/>
        </w:rPr>
        <w:t>oznaczon</w:t>
      </w:r>
      <w:r>
        <w:rPr>
          <w:rFonts w:ascii="Arial" w:hAnsi="Arial" w:cs="Arial"/>
          <w:sz w:val="24"/>
          <w:szCs w:val="24"/>
        </w:rPr>
        <w:t>ych</w:t>
      </w:r>
      <w:r>
        <w:rPr>
          <w:rFonts w:ascii="Arial" w:hAnsi="Arial" w:cs="Arial"/>
          <w:sz w:val="24"/>
          <w:szCs w:val="24"/>
        </w:rPr>
        <w:t xml:space="preserve"> symbolem 1510 </w:t>
      </w:r>
      <w:r>
        <w:rPr>
          <w:rFonts w:ascii="Arial" w:hAnsi="Arial" w:cs="Arial"/>
          <w:sz w:val="24"/>
          <w:szCs w:val="24"/>
        </w:rPr>
        <w:t xml:space="preserve">z 2017 r. i 2018 r.) </w:t>
      </w:r>
      <w:r>
        <w:rPr>
          <w:rFonts w:ascii="Arial" w:hAnsi="Arial" w:cs="Arial"/>
          <w:sz w:val="24"/>
          <w:szCs w:val="24"/>
        </w:rPr>
        <w:t>tj.:</w:t>
      </w:r>
      <w:r w:rsidRPr="00F8230A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BRG.1510.1.2017</w:t>
      </w:r>
      <w:r>
        <w:rPr>
          <w:rFonts w:ascii="Arial" w:eastAsia="Times New Roman" w:hAnsi="Arial" w:cs="Arial"/>
          <w:sz w:val="24"/>
          <w:szCs w:val="24"/>
        </w:rPr>
        <w:t>, BRG.1510.1.2018, BRG.1510.2.2018/AL i ORG.0300.21.2018.</w:t>
      </w:r>
    </w:p>
    <w:p w:rsidR="007F1B8B" w:rsidRDefault="008A53F3" w:rsidP="00F8230A">
      <w:pPr>
        <w:spacing w:after="0" w:line="360" w:lineRule="auto"/>
        <w:ind w:firstLine="502"/>
        <w:jc w:val="right"/>
        <w:rPr>
          <w:rFonts w:ascii="Arial" w:hAnsi="Arial" w:cs="Arial"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 xml:space="preserve">Dowód: akta </w:t>
      </w:r>
      <w:r>
        <w:rPr>
          <w:rFonts w:ascii="Arial" w:hAnsi="Arial" w:cs="Arial"/>
          <w:bCs/>
          <w:sz w:val="24"/>
          <w:szCs w:val="24"/>
        </w:rPr>
        <w:t>kontroli, str.</w:t>
      </w:r>
      <w:r>
        <w:rPr>
          <w:rFonts w:ascii="Arial" w:hAnsi="Arial" w:cs="Arial"/>
          <w:bCs/>
          <w:sz w:val="24"/>
          <w:szCs w:val="24"/>
        </w:rPr>
        <w:t xml:space="preserve"> 77-139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917429" w:rsidRPr="00FB23AF" w:rsidRDefault="008A53F3" w:rsidP="003C757E">
      <w:pPr>
        <w:pStyle w:val="Tekstprzypisudolnego"/>
        <w:spacing w:before="120" w:after="120" w:line="360" w:lineRule="auto"/>
        <w:ind w:firstLine="567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Spośród </w:t>
      </w: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skarg</w:t>
      </w:r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skargi zostały przekazane według właściwości do innych organów, 3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skarg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został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 xml:space="preserve"> uznan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za </w:t>
      </w:r>
      <w:r>
        <w:rPr>
          <w:rFonts w:ascii="Arial" w:hAnsi="Arial" w:cs="Arial"/>
          <w:sz w:val="24"/>
          <w:szCs w:val="24"/>
        </w:rPr>
        <w:t>nieuzasadnion</w:t>
      </w:r>
      <w:r>
        <w:rPr>
          <w:rFonts w:ascii="Arial" w:hAnsi="Arial" w:cs="Arial"/>
          <w:sz w:val="24"/>
          <w:szCs w:val="24"/>
        </w:rPr>
        <w:t xml:space="preserve">e, </w:t>
      </w:r>
      <w:r>
        <w:rPr>
          <w:rFonts w:ascii="Arial" w:hAnsi="Arial" w:cs="Arial"/>
          <w:sz w:val="24"/>
          <w:szCs w:val="24"/>
        </w:rPr>
        <w:t xml:space="preserve">1 została uznana za uzasadnioną, </w:t>
      </w:r>
      <w:r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zostały załatwione </w:t>
      </w:r>
      <w:r>
        <w:rPr>
          <w:rFonts w:ascii="Arial" w:hAnsi="Arial" w:cs="Arial"/>
          <w:sz w:val="24"/>
          <w:szCs w:val="24"/>
        </w:rPr>
        <w:t>informacyjnie</w:t>
      </w:r>
      <w:r>
        <w:rPr>
          <w:rFonts w:ascii="Arial" w:hAnsi="Arial" w:cs="Arial"/>
          <w:sz w:val="24"/>
          <w:szCs w:val="24"/>
        </w:rPr>
        <w:t>.</w:t>
      </w:r>
    </w:p>
    <w:p w:rsidR="005F603B" w:rsidRDefault="008A53F3" w:rsidP="00D62190">
      <w:pPr>
        <w:spacing w:after="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DA12FB">
        <w:rPr>
          <w:rFonts w:ascii="Arial" w:hAnsi="Arial" w:cs="Arial"/>
          <w:sz w:val="24"/>
          <w:szCs w:val="24"/>
        </w:rPr>
        <w:t>widencjonowane</w:t>
      </w:r>
      <w:r>
        <w:rPr>
          <w:rFonts w:ascii="Arial" w:hAnsi="Arial" w:cs="Arial"/>
          <w:sz w:val="24"/>
          <w:szCs w:val="24"/>
        </w:rPr>
        <w:t xml:space="preserve"> w</w:t>
      </w:r>
      <w:r w:rsidRPr="00DA12FB">
        <w:rPr>
          <w:rFonts w:ascii="Arial" w:hAnsi="Arial" w:cs="Arial"/>
          <w:sz w:val="24"/>
          <w:szCs w:val="24"/>
        </w:rPr>
        <w:t xml:space="preserve"> rejestrze </w:t>
      </w:r>
      <w:r>
        <w:rPr>
          <w:rFonts w:ascii="Arial" w:hAnsi="Arial" w:cs="Arial"/>
          <w:sz w:val="24"/>
          <w:szCs w:val="24"/>
        </w:rPr>
        <w:t>skargi</w:t>
      </w:r>
      <w:r>
        <w:rPr>
          <w:rFonts w:ascii="Arial" w:hAnsi="Arial" w:cs="Arial"/>
          <w:sz w:val="24"/>
          <w:szCs w:val="24"/>
        </w:rPr>
        <w:t xml:space="preserve"> </w:t>
      </w:r>
      <w:r w:rsidRPr="00AB38F9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 większości </w:t>
      </w:r>
      <w:r>
        <w:rPr>
          <w:rFonts w:ascii="Arial" w:hAnsi="Arial" w:cs="Arial"/>
          <w:sz w:val="24"/>
          <w:szCs w:val="24"/>
        </w:rPr>
        <w:t xml:space="preserve">przypadków </w:t>
      </w:r>
      <w:r w:rsidRPr="00AB38F9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były</w:t>
      </w:r>
      <w:r>
        <w:rPr>
          <w:rFonts w:ascii="Arial" w:hAnsi="Arial" w:cs="Arial"/>
          <w:sz w:val="24"/>
          <w:szCs w:val="24"/>
        </w:rPr>
        <w:t xml:space="preserve"> oznaczane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prawidłowym </w:t>
      </w:r>
      <w:r w:rsidRPr="000202AB">
        <w:rPr>
          <w:rFonts w:ascii="Arial" w:hAnsi="Arial" w:cs="Arial"/>
          <w:sz w:val="24"/>
          <w:szCs w:val="24"/>
        </w:rPr>
        <w:t>symbolem</w:t>
      </w:r>
      <w:r>
        <w:rPr>
          <w:rFonts w:ascii="Arial" w:hAnsi="Arial" w:cs="Arial"/>
          <w:sz w:val="24"/>
          <w:szCs w:val="24"/>
        </w:rPr>
        <w:t xml:space="preserve"> klasyfikacyjnym</w:t>
      </w:r>
      <w:r>
        <w:rPr>
          <w:rFonts w:ascii="Arial" w:hAnsi="Arial" w:cs="Arial"/>
          <w:sz w:val="24"/>
          <w:szCs w:val="24"/>
        </w:rPr>
        <w:t>, tj.</w:t>
      </w:r>
      <w:r w:rsidRPr="00AB38F9">
        <w:rPr>
          <w:rFonts w:ascii="Arial" w:hAnsi="Arial" w:cs="Arial"/>
          <w:sz w:val="24"/>
          <w:szCs w:val="24"/>
        </w:rPr>
        <w:t xml:space="preserve"> 1510 </w:t>
      </w:r>
      <w:r w:rsidRPr="00AB38F9">
        <w:rPr>
          <w:rFonts w:ascii="Arial" w:hAnsi="Arial" w:cs="Arial"/>
          <w:sz w:val="24"/>
          <w:szCs w:val="24"/>
        </w:rPr>
        <w:t>– Skargi i wnioski załatwiane bezpośrednio (w tym na jednostki podległe)</w:t>
      </w:r>
      <w:r>
        <w:rPr>
          <w:rFonts w:ascii="Arial" w:hAnsi="Arial" w:cs="Arial"/>
          <w:sz w:val="24"/>
          <w:szCs w:val="24"/>
        </w:rPr>
        <w:t xml:space="preserve"> i 1511 – Skargi i wnioski przekazane </w:t>
      </w:r>
      <w:r>
        <w:rPr>
          <w:rFonts w:ascii="Arial" w:hAnsi="Arial" w:cs="Arial"/>
          <w:sz w:val="24"/>
          <w:szCs w:val="24"/>
        </w:rPr>
        <w:t xml:space="preserve">do załatwienia </w:t>
      </w:r>
      <w:r>
        <w:rPr>
          <w:rFonts w:ascii="Arial" w:hAnsi="Arial" w:cs="Arial"/>
          <w:sz w:val="24"/>
          <w:szCs w:val="24"/>
        </w:rPr>
        <w:t>według właściwości.</w:t>
      </w:r>
    </w:p>
    <w:p w:rsidR="00ED7E62" w:rsidRDefault="008A53F3" w:rsidP="00D62190">
      <w:pPr>
        <w:spacing w:after="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Nieprawidłowym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symbol</w:t>
      </w:r>
      <w:r>
        <w:rPr>
          <w:rFonts w:ascii="Arial" w:hAnsi="Arial" w:cs="Arial"/>
          <w:sz w:val="24"/>
          <w:szCs w:val="24"/>
        </w:rPr>
        <w:t>am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klasyfikacyjnymi</w:t>
      </w:r>
      <w:r>
        <w:rPr>
          <w:rFonts w:ascii="Arial" w:hAnsi="Arial" w:cs="Arial"/>
          <w:sz w:val="24"/>
          <w:szCs w:val="24"/>
        </w:rPr>
        <w:t>, tj. 0</w:t>
      </w:r>
      <w:r>
        <w:rPr>
          <w:rFonts w:ascii="Arial" w:hAnsi="Arial" w:cs="Arial"/>
          <w:sz w:val="24"/>
          <w:szCs w:val="24"/>
        </w:rPr>
        <w:t>300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6"/>
      </w:r>
      <w:r>
        <w:rPr>
          <w:rFonts w:ascii="Arial" w:hAnsi="Arial" w:cs="Arial"/>
          <w:sz w:val="24"/>
          <w:szCs w:val="24"/>
        </w:rPr>
        <w:t xml:space="preserve">  i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7021 </w:t>
      </w: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 xml:space="preserve">Utrzymanie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i eksploatacja obiektów urządzeń komunalnych</w:t>
      </w:r>
      <w:r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oznaczono skargi o Nr</w:t>
      </w:r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ORG.0300.21.2018 i RB.7021.77.2019</w:t>
      </w:r>
      <w:r>
        <w:rPr>
          <w:rFonts w:ascii="Arial" w:eastAsia="Times New Roman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Ponadto, skargi o Nr Org.1510.1.2017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i ORG.1510.2.2018</w:t>
      </w:r>
      <w:r>
        <w:rPr>
          <w:rFonts w:ascii="Arial" w:hAnsi="Arial" w:cs="Arial"/>
          <w:sz w:val="24"/>
          <w:szCs w:val="24"/>
        </w:rPr>
        <w:t>.OW</w:t>
      </w:r>
      <w:r>
        <w:rPr>
          <w:rFonts w:ascii="Arial" w:hAnsi="Arial" w:cs="Arial"/>
          <w:sz w:val="24"/>
          <w:szCs w:val="24"/>
        </w:rPr>
        <w:t xml:space="preserve"> przekazano wg właściwości do innych organów, a wiec powinny zostać oznaczone symbolem klasyfikacyjnym 1511</w:t>
      </w:r>
      <w:r>
        <w:rPr>
          <w:rFonts w:ascii="Arial" w:hAnsi="Arial" w:cs="Arial"/>
          <w:sz w:val="24"/>
          <w:szCs w:val="24"/>
        </w:rPr>
        <w:t>.</w:t>
      </w:r>
    </w:p>
    <w:p w:rsidR="00D62190" w:rsidRDefault="008A53F3" w:rsidP="000C2B77">
      <w:pPr>
        <w:pStyle w:val="Tekstprzypisudolnego"/>
        <w:spacing w:before="120" w:after="120" w:line="360" w:lineRule="auto"/>
        <w:ind w:firstLine="567"/>
        <w:jc w:val="right"/>
        <w:rPr>
          <w:rFonts w:ascii="Arial" w:hAnsi="Arial" w:cs="Arial"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>Dowód: akta kontroli, str.</w:t>
      </w:r>
      <w:r>
        <w:rPr>
          <w:rFonts w:ascii="Arial" w:hAnsi="Arial" w:cs="Arial"/>
          <w:bCs/>
          <w:sz w:val="24"/>
          <w:szCs w:val="24"/>
        </w:rPr>
        <w:t xml:space="preserve"> 129-139; </w:t>
      </w:r>
      <w:r>
        <w:rPr>
          <w:rFonts w:ascii="Arial" w:hAnsi="Arial" w:cs="Arial"/>
          <w:bCs/>
          <w:sz w:val="24"/>
          <w:szCs w:val="24"/>
        </w:rPr>
        <w:t>85-88; 125-128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3C112D" w:rsidRPr="004B07F7" w:rsidRDefault="008A53F3" w:rsidP="00A07FB0">
      <w:pPr>
        <w:overflowPunct w:val="0"/>
        <w:autoSpaceDE w:val="0"/>
        <w:autoSpaceDN w:val="0"/>
        <w:adjustRightInd w:val="0"/>
        <w:spacing w:before="120" w:after="120" w:line="360" w:lineRule="auto"/>
        <w:ind w:firstLine="709"/>
        <w:textAlignment w:val="baseline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Odpowiedź na skargę </w:t>
      </w:r>
      <w:r w:rsidRPr="004B07F7">
        <w:rPr>
          <w:rFonts w:ascii="Arial" w:hAnsi="Arial" w:cs="Arial"/>
          <w:sz w:val="24"/>
          <w:szCs w:val="24"/>
        </w:rPr>
        <w:t xml:space="preserve">o Nr </w:t>
      </w:r>
      <w:r w:rsidRPr="004B07F7">
        <w:rPr>
          <w:rFonts w:ascii="Arial" w:hAnsi="Arial" w:cs="Arial"/>
          <w:sz w:val="24"/>
          <w:szCs w:val="24"/>
        </w:rPr>
        <w:t>RB.7021.77.2019</w:t>
      </w:r>
      <w:r>
        <w:rPr>
          <w:rFonts w:ascii="Arial" w:hAnsi="Arial" w:cs="Arial"/>
          <w:sz w:val="24"/>
          <w:szCs w:val="24"/>
        </w:rPr>
        <w:t>,</w:t>
      </w:r>
      <w:r w:rsidRPr="004B07F7">
        <w:rPr>
          <w:rFonts w:ascii="Arial" w:eastAsia="Times New Roman" w:hAnsi="Arial" w:cs="Arial"/>
          <w:sz w:val="24"/>
          <w:szCs w:val="24"/>
        </w:rPr>
        <w:t xml:space="preserve"> oprócz </w:t>
      </w:r>
      <w:r w:rsidRPr="004B07F7">
        <w:rPr>
          <w:rFonts w:ascii="Arial" w:hAnsi="Arial" w:cs="Arial"/>
          <w:sz w:val="24"/>
          <w:szCs w:val="24"/>
        </w:rPr>
        <w:t>nieprawidłowego symbolu klasyfikacyjnego</w:t>
      </w:r>
      <w:r>
        <w:rPr>
          <w:rFonts w:ascii="Arial" w:hAnsi="Arial" w:cs="Arial"/>
          <w:sz w:val="24"/>
          <w:szCs w:val="24"/>
        </w:rPr>
        <w:t>,</w:t>
      </w:r>
      <w:r w:rsidRPr="004B07F7">
        <w:rPr>
          <w:rFonts w:ascii="Arial" w:eastAsia="Times New Roman" w:hAnsi="Arial" w:cs="Arial"/>
          <w:sz w:val="24"/>
          <w:szCs w:val="24"/>
        </w:rPr>
        <w:t xml:space="preserve"> </w:t>
      </w:r>
      <w:r w:rsidRPr="004B07F7">
        <w:rPr>
          <w:rFonts w:ascii="Arial" w:eastAsia="Times New Roman" w:hAnsi="Arial" w:cs="Arial"/>
          <w:sz w:val="24"/>
          <w:szCs w:val="24"/>
        </w:rPr>
        <w:t>oznaczono</w:t>
      </w:r>
      <w:r w:rsidRPr="004B07F7">
        <w:rPr>
          <w:rFonts w:ascii="Arial" w:eastAsia="Times New Roman" w:hAnsi="Arial" w:cs="Arial"/>
          <w:sz w:val="24"/>
          <w:szCs w:val="24"/>
        </w:rPr>
        <w:t xml:space="preserve"> również </w:t>
      </w:r>
      <w:r w:rsidRPr="004B07F7">
        <w:rPr>
          <w:rFonts w:ascii="Arial" w:eastAsia="Times New Roman" w:hAnsi="Arial" w:cs="Arial"/>
          <w:sz w:val="24"/>
          <w:szCs w:val="24"/>
        </w:rPr>
        <w:t xml:space="preserve">nieprawidłowym </w:t>
      </w:r>
      <w:r w:rsidRPr="004B07F7">
        <w:rPr>
          <w:rFonts w:ascii="Arial" w:hAnsi="Arial" w:cs="Arial"/>
          <w:sz w:val="24"/>
          <w:szCs w:val="24"/>
          <w:shd w:val="clear" w:color="auto" w:fill="FFFFFF"/>
        </w:rPr>
        <w:t>symbolem komórki organizacyjnej</w:t>
      </w:r>
      <w:r w:rsidRPr="004B07F7">
        <w:rPr>
          <w:rFonts w:ascii="Arial" w:hAnsi="Arial" w:cs="Arial"/>
          <w:sz w:val="24"/>
          <w:szCs w:val="24"/>
        </w:rPr>
        <w:t xml:space="preserve">, </w:t>
      </w:r>
      <w:r w:rsidRPr="004B07F7">
        <w:rPr>
          <w:rFonts w:ascii="Arial" w:hAnsi="Arial" w:cs="Arial"/>
          <w:sz w:val="24"/>
          <w:szCs w:val="24"/>
        </w:rPr>
        <w:t>a co za tym idzie</w:t>
      </w:r>
      <w:r w:rsidRPr="004B07F7">
        <w:rPr>
          <w:rFonts w:ascii="Arial" w:hAnsi="Arial" w:cs="Arial"/>
          <w:sz w:val="24"/>
          <w:szCs w:val="24"/>
        </w:rPr>
        <w:t xml:space="preserve"> </w:t>
      </w:r>
      <w:r w:rsidRPr="004B07F7">
        <w:rPr>
          <w:rFonts w:ascii="Arial" w:hAnsi="Arial" w:cs="Arial"/>
          <w:sz w:val="24"/>
          <w:szCs w:val="24"/>
          <w:shd w:val="clear" w:color="auto" w:fill="FFFFFF"/>
        </w:rPr>
        <w:t xml:space="preserve">nieprawidłowym </w:t>
      </w:r>
      <w:r w:rsidRPr="004B07F7">
        <w:rPr>
          <w:rFonts w:ascii="Arial" w:hAnsi="Arial" w:cs="Arial"/>
          <w:sz w:val="24"/>
          <w:szCs w:val="24"/>
          <w:shd w:val="clear" w:color="auto" w:fill="FFFFFF"/>
        </w:rPr>
        <w:t>kolejny</w:t>
      </w:r>
      <w:r w:rsidRPr="004B07F7">
        <w:rPr>
          <w:rFonts w:ascii="Arial" w:hAnsi="Arial" w:cs="Arial"/>
          <w:sz w:val="24"/>
          <w:szCs w:val="24"/>
          <w:shd w:val="clear" w:color="auto" w:fill="FFFFFF"/>
        </w:rPr>
        <w:t>m</w:t>
      </w:r>
      <w:r w:rsidRPr="004B07F7">
        <w:rPr>
          <w:rFonts w:ascii="Arial" w:hAnsi="Arial" w:cs="Arial"/>
          <w:sz w:val="24"/>
          <w:szCs w:val="24"/>
          <w:shd w:val="clear" w:color="auto" w:fill="FFFFFF"/>
        </w:rPr>
        <w:t xml:space="preserve"> num</w:t>
      </w:r>
      <w:r w:rsidRPr="004B07F7">
        <w:rPr>
          <w:rFonts w:ascii="Arial" w:hAnsi="Arial" w:cs="Arial"/>
          <w:sz w:val="24"/>
          <w:szCs w:val="24"/>
          <w:shd w:val="clear" w:color="auto" w:fill="FFFFFF"/>
        </w:rPr>
        <w:t>erem</w:t>
      </w:r>
      <w:r w:rsidRPr="004B07F7">
        <w:rPr>
          <w:rFonts w:ascii="Arial" w:hAnsi="Arial" w:cs="Arial"/>
          <w:sz w:val="24"/>
          <w:szCs w:val="24"/>
          <w:shd w:val="clear" w:color="auto" w:fill="FFFFFF"/>
        </w:rPr>
        <w:t xml:space="preserve"> sprawy,</w:t>
      </w:r>
      <w:r w:rsidRPr="004B07F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>który nie wynika z rejestru skarg i wniosków</w:t>
      </w:r>
      <w:r w:rsidRPr="004B07F7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F761E9" w:rsidRPr="00F761E9" w:rsidRDefault="008A53F3" w:rsidP="00F761E9">
      <w:pPr>
        <w:pStyle w:val="Tekstprzypisudolnego"/>
        <w:spacing w:before="120" w:after="120" w:line="360" w:lineRule="auto"/>
        <w:ind w:firstLine="567"/>
        <w:jc w:val="right"/>
        <w:rPr>
          <w:rFonts w:ascii="Arial" w:hAnsi="Arial" w:cs="Arial"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>Dowód: akta kontroli, str.</w:t>
      </w:r>
      <w:r>
        <w:rPr>
          <w:rFonts w:ascii="Arial" w:hAnsi="Arial" w:cs="Arial"/>
          <w:bCs/>
          <w:sz w:val="24"/>
          <w:szCs w:val="24"/>
        </w:rPr>
        <w:t xml:space="preserve"> 139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9F138B" w:rsidRDefault="008A53F3" w:rsidP="00BD3F4C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Skargę o Nr </w:t>
      </w:r>
      <w:r>
        <w:rPr>
          <w:rFonts w:ascii="Arial" w:hAnsi="Arial" w:cs="Arial"/>
          <w:sz w:val="24"/>
          <w:szCs w:val="24"/>
          <w:shd w:val="clear" w:color="auto" w:fill="FFFFFF"/>
        </w:rPr>
        <w:t>ORG.1511.4.2015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oznaczono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również </w:t>
      </w:r>
      <w:r>
        <w:rPr>
          <w:rFonts w:ascii="Arial" w:hAnsi="Arial" w:cs="Arial"/>
          <w:sz w:val="24"/>
          <w:szCs w:val="24"/>
          <w:shd w:val="clear" w:color="auto" w:fill="FFFFFF"/>
        </w:rPr>
        <w:t>nieodpowiednim kolejnym numerem sprawy (</w:t>
      </w:r>
      <w:r>
        <w:rPr>
          <w:rFonts w:ascii="Arial" w:hAnsi="Arial" w:cs="Arial"/>
          <w:sz w:val="24"/>
          <w:szCs w:val="24"/>
          <w:shd w:val="clear" w:color="auto" w:fill="FFFFFF"/>
        </w:rPr>
        <w:t>4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).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Dwie wyżej wpisane skargi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w rejestrze skarg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za 2015 r. </w:t>
      </w:r>
      <w:r>
        <w:rPr>
          <w:rFonts w:ascii="Arial" w:hAnsi="Arial" w:cs="Arial"/>
          <w:sz w:val="24"/>
          <w:szCs w:val="24"/>
          <w:shd w:val="clear" w:color="auto" w:fill="FFFFFF"/>
        </w:rPr>
        <w:br/>
      </w:r>
      <w:r>
        <w:rPr>
          <w:rFonts w:ascii="Arial" w:hAnsi="Arial" w:cs="Arial"/>
          <w:sz w:val="24"/>
          <w:szCs w:val="24"/>
          <w:shd w:val="clear" w:color="auto" w:fill="FFFFFF"/>
        </w:rPr>
        <w:t>to skargi dotyczące postępowania przed sądami administracyjnymi,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>nieprawidłowo wpisane do ewidencji skarg i wniosków, oznaczone sygn. akt II/Og/92/15 i II/O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g 123/15. Nadany ww. sprawie kolejny numer sprawy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nie wynika z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numeracji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prowadzonego rejestru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. Zgodnie z rejestrem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przedmiotowa skarga </w:t>
      </w:r>
      <w:r>
        <w:rPr>
          <w:rFonts w:ascii="Arial" w:hAnsi="Arial" w:cs="Arial"/>
          <w:sz w:val="24"/>
          <w:szCs w:val="24"/>
          <w:shd w:val="clear" w:color="auto" w:fill="FFFFFF"/>
        </w:rPr>
        <w:t>sprawa powinna zostać oznaczona ORG.1511.1.2015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</w:p>
    <w:p w:rsidR="009F138B" w:rsidRDefault="008A53F3" w:rsidP="009F138B">
      <w:pPr>
        <w:pStyle w:val="Tekstprzypisudolnego"/>
        <w:spacing w:before="120" w:after="120" w:line="360" w:lineRule="auto"/>
        <w:ind w:firstLine="567"/>
        <w:jc w:val="right"/>
        <w:rPr>
          <w:rFonts w:ascii="Arial" w:hAnsi="Arial" w:cs="Arial"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>Dowód: akta kontroli, str.</w:t>
      </w:r>
      <w:r>
        <w:rPr>
          <w:rFonts w:ascii="Arial" w:hAnsi="Arial" w:cs="Arial"/>
          <w:bCs/>
          <w:sz w:val="24"/>
          <w:szCs w:val="24"/>
        </w:rPr>
        <w:t xml:space="preserve"> 81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9E2F88" w:rsidRDefault="008A53F3" w:rsidP="00BD3F4C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Ponadto, wszystkie skargi powinny zostać oznaczone tym samym symbolem komórki organizacyjnej. Skoro </w:t>
      </w:r>
      <w:r>
        <w:rPr>
          <w:rFonts w:ascii="Arial" w:hAnsi="Arial" w:cs="Arial"/>
          <w:sz w:val="24"/>
          <w:szCs w:val="24"/>
        </w:rPr>
        <w:t>w § 2 ust. 1 Regulaminu Organizacyjnego określono, iż skargi i wnioski są rejestrowane na stanowisku organizacyjnym w ogólnym rejestrze skarg i wniosków ozn</w:t>
      </w:r>
      <w:r>
        <w:rPr>
          <w:rFonts w:ascii="Arial" w:hAnsi="Arial" w:cs="Arial"/>
          <w:sz w:val="24"/>
          <w:szCs w:val="24"/>
        </w:rPr>
        <w:t xml:space="preserve">aczonym symbolem Org.1510 i zadanie prowadzenia rejestru skarg i wniosków powierzono Inspektorowi ds. ogólno – organizacyjnych </w:t>
      </w:r>
      <w:r>
        <w:rPr>
          <w:rFonts w:ascii="Arial" w:hAnsi="Arial" w:cs="Arial"/>
          <w:sz w:val="24"/>
          <w:szCs w:val="24"/>
        </w:rPr>
        <w:br/>
        <w:t>w Referacie Organizacyjnym (symbol - ORG)</w:t>
      </w:r>
      <w:r>
        <w:rPr>
          <w:rFonts w:ascii="Arial" w:hAnsi="Arial" w:cs="Arial"/>
          <w:sz w:val="24"/>
          <w:szCs w:val="24"/>
        </w:rPr>
        <w:t xml:space="preserve"> -</w:t>
      </w:r>
      <w:r>
        <w:rPr>
          <w:rFonts w:ascii="Arial" w:hAnsi="Arial" w:cs="Arial"/>
          <w:sz w:val="24"/>
          <w:szCs w:val="24"/>
        </w:rPr>
        <w:t xml:space="preserve"> wszystkie skargi i wnioski wpływające do Urzędu i załatwione przez pracowników powin</w:t>
      </w:r>
      <w:r>
        <w:rPr>
          <w:rFonts w:ascii="Arial" w:hAnsi="Arial" w:cs="Arial"/>
          <w:sz w:val="24"/>
          <w:szCs w:val="24"/>
        </w:rPr>
        <w:t>ny zostać oznaczane symbolem ORG.</w:t>
      </w:r>
    </w:p>
    <w:p w:rsidR="00CF6EB6" w:rsidRPr="000375A5" w:rsidRDefault="008A53F3" w:rsidP="00CF6EB6">
      <w:pPr>
        <w:spacing w:before="120" w:after="600" w:line="360" w:lineRule="auto"/>
        <w:ind w:firstLine="709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Z</w:t>
      </w:r>
      <w:r w:rsidRPr="0065764A">
        <w:rPr>
          <w:rFonts w:ascii="Arial" w:eastAsiaTheme="minorHAnsi" w:hAnsi="Arial" w:cs="Arial"/>
          <w:sz w:val="24"/>
          <w:szCs w:val="24"/>
          <w:lang w:eastAsia="en-US"/>
        </w:rPr>
        <w:t xml:space="preserve">godnie z § 4 ust. 1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instrukcji kancelaryjnej </w:t>
      </w:r>
      <w:r w:rsidRPr="004A4F61">
        <w:rPr>
          <w:rFonts w:ascii="Arial" w:eastAsiaTheme="minorHAnsi" w:hAnsi="Arial" w:cs="Arial"/>
          <w:sz w:val="24"/>
          <w:szCs w:val="24"/>
          <w:lang w:eastAsia="en-US"/>
        </w:rPr>
        <w:t xml:space="preserve">dokumentacja powstająca </w:t>
      </w:r>
      <w:r>
        <w:rPr>
          <w:rFonts w:ascii="Arial" w:eastAsiaTheme="minorHAnsi" w:hAnsi="Arial" w:cs="Arial"/>
          <w:sz w:val="24"/>
          <w:szCs w:val="24"/>
          <w:lang w:eastAsia="en-US"/>
        </w:rPr>
        <w:br/>
      </w:r>
      <w:r w:rsidRPr="004A4F61">
        <w:rPr>
          <w:rFonts w:ascii="Arial" w:eastAsiaTheme="minorHAnsi" w:hAnsi="Arial" w:cs="Arial"/>
          <w:sz w:val="24"/>
          <w:szCs w:val="24"/>
          <w:lang w:eastAsia="en-US"/>
        </w:rPr>
        <w:t>w podmiocie i do niego napływająca jest klasyfikowana i kwalifikowana na podstawie jednolitego rzeczowego wykazu akt, przez oznaczenie, rejestrację i ł</w:t>
      </w:r>
      <w:r w:rsidRPr="004A4F61">
        <w:rPr>
          <w:rFonts w:ascii="Arial" w:eastAsiaTheme="minorHAnsi" w:hAnsi="Arial" w:cs="Arial"/>
          <w:sz w:val="24"/>
          <w:szCs w:val="24"/>
          <w:lang w:eastAsia="en-US"/>
        </w:rPr>
        <w:t>ączenie dokumenta</w:t>
      </w:r>
      <w:r w:rsidRPr="004A4F61">
        <w:rPr>
          <w:rFonts w:ascii="Arial" w:eastAsiaTheme="minorHAnsi" w:hAnsi="Arial" w:cs="Arial"/>
          <w:sz w:val="24"/>
          <w:szCs w:val="24"/>
          <w:lang w:eastAsia="en-US"/>
        </w:rPr>
        <w:t xml:space="preserve">cji w akta spraw. </w:t>
      </w:r>
      <w:r w:rsidRPr="0065764A">
        <w:rPr>
          <w:rFonts w:ascii="Arial" w:eastAsiaTheme="minorHAnsi" w:hAnsi="Arial" w:cs="Arial"/>
          <w:sz w:val="24"/>
          <w:szCs w:val="24"/>
          <w:lang w:eastAsia="en-US"/>
        </w:rPr>
        <w:t xml:space="preserve">W myśl </w:t>
      </w:r>
      <w:r w:rsidRPr="0065764A">
        <w:rPr>
          <w:rFonts w:ascii="Arial" w:hAnsi="Arial" w:cs="Arial"/>
          <w:sz w:val="24"/>
          <w:szCs w:val="24"/>
          <w:shd w:val="clear" w:color="auto" w:fill="FFFFFF"/>
        </w:rPr>
        <w:t xml:space="preserve"> § 5 ust. 2 i 3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Załącznika Nr 1 do </w:t>
      </w:r>
      <w:r w:rsidRPr="0065764A">
        <w:rPr>
          <w:rFonts w:ascii="Arial" w:hAnsi="Arial" w:cs="Arial"/>
          <w:sz w:val="24"/>
          <w:szCs w:val="24"/>
          <w:shd w:val="clear" w:color="auto" w:fill="FFFFFF"/>
        </w:rPr>
        <w:t>instrukcji kancelaryjnej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65764A">
        <w:rPr>
          <w:rFonts w:ascii="Arial" w:hAnsi="Arial" w:cs="Arial"/>
          <w:sz w:val="24"/>
          <w:szCs w:val="24"/>
          <w:shd w:val="clear" w:color="auto" w:fill="FFFFFF"/>
        </w:rPr>
        <w:t xml:space="preserve"> znak sprawy jest stałą cechą rozpoznawczą całości akt danej sprawy </w:t>
      </w:r>
      <w:r>
        <w:rPr>
          <w:rFonts w:ascii="Arial" w:hAnsi="Arial" w:cs="Arial"/>
          <w:sz w:val="24"/>
          <w:szCs w:val="24"/>
          <w:shd w:val="clear" w:color="auto" w:fill="FFFFFF"/>
        </w:rPr>
        <w:br/>
      </w:r>
      <w:r w:rsidRPr="0065764A">
        <w:rPr>
          <w:rFonts w:ascii="Arial" w:hAnsi="Arial" w:cs="Arial"/>
          <w:sz w:val="24"/>
          <w:szCs w:val="24"/>
          <w:shd w:val="clear" w:color="auto" w:fill="FFFFFF"/>
        </w:rPr>
        <w:t xml:space="preserve">i zawiera następujące elementy: oznaczenie komórki organizacyjnej, symbol </w:t>
      </w:r>
      <w:r w:rsidRPr="0065764A">
        <w:rPr>
          <w:rFonts w:ascii="Arial" w:hAnsi="Arial" w:cs="Arial"/>
          <w:sz w:val="24"/>
          <w:szCs w:val="24"/>
          <w:shd w:val="clear" w:color="auto" w:fill="FFFFFF"/>
        </w:rPr>
        <w:t>klasyfikacyjny wykazu akt, kolejny numer sprawy, wynikający ze spisu spraw, cztery cyfry roku kalendarzowego, w którym sprawa się rozpoczęła.</w:t>
      </w:r>
    </w:p>
    <w:p w:rsidR="004A4F61" w:rsidRPr="004A4F61" w:rsidRDefault="008A53F3" w:rsidP="008F4344">
      <w:pPr>
        <w:numPr>
          <w:ilvl w:val="0"/>
          <w:numId w:val="28"/>
        </w:numPr>
        <w:spacing w:before="240" w:after="600" w:line="360" w:lineRule="auto"/>
        <w:ind w:left="499" w:hanging="357"/>
        <w:contextualSpacing/>
        <w:jc w:val="both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670A2D">
        <w:rPr>
          <w:rFonts w:ascii="Arial" w:eastAsiaTheme="minorHAnsi" w:hAnsi="Arial" w:cs="Arial"/>
          <w:b/>
          <w:sz w:val="24"/>
          <w:szCs w:val="24"/>
          <w:lang w:eastAsia="en-US"/>
        </w:rPr>
        <w:t>Przestrzeganie właściwości organów do rozpatrywania skarg i wniosków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670A2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:rsidR="00833431" w:rsidRPr="00986BD9" w:rsidRDefault="008A53F3" w:rsidP="008F4344">
      <w:pPr>
        <w:spacing w:before="24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toku kontroli sprawdzono przestrzeganie w</w:t>
      </w:r>
      <w:r>
        <w:rPr>
          <w:rFonts w:ascii="Arial" w:hAnsi="Arial" w:cs="Arial"/>
          <w:sz w:val="24"/>
          <w:szCs w:val="24"/>
        </w:rPr>
        <w:t xml:space="preserve">łaściwości organów do rozpatrywania skarg. </w:t>
      </w:r>
      <w:r w:rsidRPr="00986BD9">
        <w:rPr>
          <w:rFonts w:ascii="Arial" w:hAnsi="Arial" w:cs="Arial"/>
          <w:sz w:val="24"/>
          <w:szCs w:val="24"/>
        </w:rPr>
        <w:t xml:space="preserve">Zgodnie z art. </w:t>
      </w:r>
      <w:r w:rsidRPr="00986BD9">
        <w:rPr>
          <w:rFonts w:ascii="Arial" w:hAnsi="Arial" w:cs="Arial"/>
          <w:sz w:val="24"/>
          <w:szCs w:val="24"/>
        </w:rPr>
        <w:t>art. 229 pkt. 3 k.p.a</w:t>
      </w:r>
      <w:r w:rsidRPr="00986BD9">
        <w:rPr>
          <w:rFonts w:ascii="Arial" w:hAnsi="Arial" w:cs="Arial"/>
          <w:sz w:val="24"/>
          <w:szCs w:val="24"/>
        </w:rPr>
        <w:t xml:space="preserve">., </w:t>
      </w:r>
      <w:r w:rsidRPr="00986BD9">
        <w:rPr>
          <w:rFonts w:ascii="Arial" w:hAnsi="Arial" w:cs="Arial"/>
          <w:sz w:val="24"/>
          <w:szCs w:val="24"/>
        </w:rPr>
        <w:t>je</w:t>
      </w:r>
      <w:r w:rsidRPr="00986BD9">
        <w:rPr>
          <w:rFonts w:ascii="Arial" w:hAnsi="Arial" w:cs="Arial"/>
          <w:sz w:val="24"/>
          <w:szCs w:val="24"/>
          <w:shd w:val="clear" w:color="auto" w:fill="FFFFFF"/>
        </w:rPr>
        <w:t>żeli przepisy szczególne nie określają innych organów właś</w:t>
      </w:r>
      <w:r w:rsidRPr="00986BD9">
        <w:rPr>
          <w:rFonts w:ascii="Arial" w:hAnsi="Arial" w:cs="Arial"/>
          <w:sz w:val="24"/>
          <w:szCs w:val="24"/>
          <w:shd w:val="clear" w:color="auto" w:fill="FFFFFF"/>
        </w:rPr>
        <w:t>ciwych do rozpatrywania skarg,</w:t>
      </w:r>
      <w:r w:rsidRPr="00986BD9">
        <w:rPr>
          <w:rFonts w:ascii="Arial" w:hAnsi="Arial" w:cs="Arial"/>
          <w:sz w:val="24"/>
          <w:szCs w:val="24"/>
          <w:shd w:val="clear" w:color="auto" w:fill="FFFFFF"/>
        </w:rPr>
        <w:t xml:space="preserve"> organem właściwym do rozpatrzenia skargi dotyczącej zadań lub działalności </w:t>
      </w:r>
      <w:r w:rsidRPr="00986BD9">
        <w:rPr>
          <w:rFonts w:ascii="Arial" w:hAnsi="Arial" w:cs="Arial"/>
          <w:sz w:val="24"/>
          <w:szCs w:val="24"/>
        </w:rPr>
        <w:t xml:space="preserve">wójta </w:t>
      </w:r>
      <w:r w:rsidRPr="00986BD9">
        <w:rPr>
          <w:rFonts w:ascii="Arial" w:hAnsi="Arial" w:cs="Arial"/>
          <w:sz w:val="24"/>
          <w:szCs w:val="24"/>
          <w:shd w:val="clear" w:color="auto" w:fill="FFFFFF"/>
        </w:rPr>
        <w:t xml:space="preserve">(burmistrza lub prezydenta miasta) </w:t>
      </w:r>
      <w:r w:rsidRPr="00986BD9">
        <w:rPr>
          <w:rFonts w:ascii="Arial" w:hAnsi="Arial" w:cs="Arial"/>
          <w:sz w:val="24"/>
          <w:szCs w:val="24"/>
        </w:rPr>
        <w:t>i kierowników gmi</w:t>
      </w:r>
      <w:r w:rsidRPr="00986BD9">
        <w:rPr>
          <w:rFonts w:ascii="Arial" w:hAnsi="Arial" w:cs="Arial"/>
          <w:sz w:val="24"/>
          <w:szCs w:val="24"/>
        </w:rPr>
        <w:t>nn</w:t>
      </w:r>
      <w:r w:rsidRPr="00986BD9">
        <w:rPr>
          <w:rFonts w:ascii="Arial" w:hAnsi="Arial" w:cs="Arial"/>
          <w:sz w:val="24"/>
          <w:szCs w:val="24"/>
        </w:rPr>
        <w:t>ych jednostek organizacyjnych</w:t>
      </w:r>
      <w:r w:rsidRPr="00986BD9">
        <w:rPr>
          <w:rFonts w:ascii="Arial" w:hAnsi="Arial" w:cs="Arial"/>
          <w:sz w:val="24"/>
          <w:szCs w:val="24"/>
          <w:shd w:val="clear" w:color="auto" w:fill="FFFFFF"/>
        </w:rPr>
        <w:t xml:space="preserve">, z wyjątkiem spraw należących do zadań zleconych z zakresu administracji rządowej </w:t>
      </w:r>
      <w:r w:rsidRPr="00986BD9">
        <w:rPr>
          <w:rFonts w:ascii="Arial" w:hAnsi="Arial" w:cs="Arial"/>
          <w:sz w:val="24"/>
          <w:szCs w:val="24"/>
        </w:rPr>
        <w:t>jest</w:t>
      </w:r>
      <w:r w:rsidRPr="00986BD9">
        <w:rPr>
          <w:rFonts w:ascii="Arial" w:hAnsi="Arial" w:cs="Arial"/>
          <w:sz w:val="24"/>
          <w:szCs w:val="24"/>
        </w:rPr>
        <w:t xml:space="preserve"> </w:t>
      </w:r>
      <w:r w:rsidRPr="00986BD9">
        <w:rPr>
          <w:rFonts w:ascii="Arial" w:hAnsi="Arial" w:cs="Arial"/>
          <w:sz w:val="24"/>
          <w:szCs w:val="24"/>
        </w:rPr>
        <w:t xml:space="preserve">przez </w:t>
      </w:r>
      <w:r w:rsidRPr="00986BD9">
        <w:rPr>
          <w:rFonts w:ascii="Arial" w:hAnsi="Arial" w:cs="Arial"/>
          <w:sz w:val="24"/>
          <w:szCs w:val="24"/>
        </w:rPr>
        <w:t>rada gminy</w:t>
      </w:r>
      <w:r w:rsidRPr="00986BD9">
        <w:rPr>
          <w:rFonts w:ascii="Arial" w:hAnsi="Arial" w:cs="Arial"/>
          <w:sz w:val="24"/>
          <w:szCs w:val="24"/>
        </w:rPr>
        <w:t>.</w:t>
      </w:r>
    </w:p>
    <w:p w:rsidR="00D5146F" w:rsidRDefault="008A53F3" w:rsidP="00D5146F">
      <w:pPr>
        <w:spacing w:after="120" w:line="360" w:lineRule="auto"/>
        <w:ind w:firstLine="567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Skargi</w:t>
      </w:r>
      <w:r>
        <w:rPr>
          <w:rFonts w:ascii="Arial" w:hAnsi="Arial" w:cs="Arial"/>
          <w:sz w:val="24"/>
          <w:szCs w:val="24"/>
        </w:rPr>
        <w:t xml:space="preserve"> o Nr Org.1510.1.2017, </w:t>
      </w:r>
      <w:r>
        <w:rPr>
          <w:rFonts w:ascii="Arial" w:hAnsi="Arial" w:cs="Arial"/>
          <w:sz w:val="24"/>
          <w:szCs w:val="24"/>
        </w:rPr>
        <w:t xml:space="preserve">ORG.1510.1.2018.OW,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ORG.1510.2.2018.O</w:t>
      </w:r>
      <w:r>
        <w:rPr>
          <w:rFonts w:ascii="Arial" w:hAnsi="Arial" w:cs="Arial"/>
          <w:sz w:val="24"/>
          <w:szCs w:val="24"/>
        </w:rPr>
        <w:t>W</w:t>
      </w:r>
      <w:r w:rsidRPr="000C6E5B">
        <w:rPr>
          <w:rFonts w:ascii="Arial" w:hAnsi="Arial" w:cs="Arial"/>
          <w:sz w:val="24"/>
          <w:szCs w:val="24"/>
        </w:rPr>
        <w:t xml:space="preserve"> </w:t>
      </w:r>
      <w:r w:rsidRPr="000C6E5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dotyczył</w:t>
      </w:r>
      <w:r>
        <w:rPr>
          <w:rFonts w:ascii="Arial" w:hAnsi="Arial" w:cs="Arial"/>
          <w:sz w:val="24"/>
          <w:szCs w:val="24"/>
        </w:rPr>
        <w:t>y działalności dyrektorów szkół, będących</w:t>
      </w:r>
      <w:r>
        <w:rPr>
          <w:rFonts w:ascii="Arial" w:hAnsi="Arial" w:cs="Arial"/>
          <w:sz w:val="24"/>
          <w:szCs w:val="24"/>
        </w:rPr>
        <w:t xml:space="preserve"> gminny</w:t>
      </w:r>
      <w:r>
        <w:rPr>
          <w:rFonts w:ascii="Arial" w:hAnsi="Arial" w:cs="Arial"/>
          <w:sz w:val="24"/>
          <w:szCs w:val="24"/>
        </w:rPr>
        <w:t>mi</w:t>
      </w:r>
      <w:r>
        <w:rPr>
          <w:rFonts w:ascii="Arial" w:hAnsi="Arial" w:cs="Arial"/>
          <w:sz w:val="24"/>
          <w:szCs w:val="24"/>
        </w:rPr>
        <w:t xml:space="preserve"> jednost</w:t>
      </w:r>
      <w:r>
        <w:rPr>
          <w:rFonts w:ascii="Arial" w:hAnsi="Arial" w:cs="Arial"/>
          <w:sz w:val="24"/>
          <w:szCs w:val="24"/>
        </w:rPr>
        <w:t xml:space="preserve">kami </w:t>
      </w:r>
      <w:r>
        <w:rPr>
          <w:rFonts w:ascii="Arial" w:hAnsi="Arial" w:cs="Arial"/>
          <w:sz w:val="24"/>
          <w:szCs w:val="24"/>
        </w:rPr>
        <w:t>organizacyjny</w:t>
      </w:r>
      <w:r>
        <w:rPr>
          <w:rFonts w:ascii="Arial" w:hAnsi="Arial" w:cs="Arial"/>
          <w:sz w:val="24"/>
          <w:szCs w:val="24"/>
        </w:rPr>
        <w:t>mi</w:t>
      </w:r>
      <w:r>
        <w:rPr>
          <w:rFonts w:ascii="Arial" w:hAnsi="Arial" w:cs="Arial"/>
          <w:sz w:val="24"/>
          <w:szCs w:val="24"/>
        </w:rPr>
        <w:t xml:space="preserve">. </w:t>
      </w:r>
      <w:r w:rsidRPr="00D5146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Nie ulega wątpliwości, że dyrektor szkoły prowadzonej przez gminę jest kierownikiem gminnej jednostki organizacyjnej, a prowadzenie szkoły przez gminę nie jest </w:t>
      </w:r>
      <w:r w:rsidRPr="00D5146F">
        <w:rPr>
          <w:rFonts w:ascii="Arial" w:hAnsi="Arial" w:cs="Arial"/>
          <w:color w:val="000000"/>
          <w:sz w:val="24"/>
          <w:szCs w:val="24"/>
          <w:shd w:val="clear" w:color="auto" w:fill="FFFFFF"/>
        </w:rPr>
        <w:t>zadaniem zleconym z zakresu administracji rządowej. Wobec tego organem właściwym do rozpoznania skargi dotyczącej zadań lub działalności dyrektora szkoły prowadzo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nej przez gminę jest rada gminy</w:t>
      </w:r>
      <w:r w:rsidRPr="00D5146F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:rsidR="00CF6EB6" w:rsidRPr="00CF6EB6" w:rsidRDefault="008A53F3" w:rsidP="00CF6EB6">
      <w:pPr>
        <w:pStyle w:val="Tekstprzypisudolnego"/>
        <w:spacing w:before="120" w:after="120" w:line="360" w:lineRule="auto"/>
        <w:ind w:firstLine="567"/>
        <w:jc w:val="right"/>
        <w:rPr>
          <w:rFonts w:ascii="Arial" w:hAnsi="Arial" w:cs="Arial"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 xml:space="preserve">Dowód: akta kontroli, str. </w:t>
      </w:r>
      <w:r>
        <w:rPr>
          <w:rFonts w:ascii="Arial" w:hAnsi="Arial" w:cs="Arial"/>
          <w:bCs/>
          <w:sz w:val="24"/>
          <w:szCs w:val="24"/>
        </w:rPr>
        <w:t>85-88; 115-128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3936EF" w:rsidRDefault="008A53F3" w:rsidP="00D5146F">
      <w:pPr>
        <w:spacing w:after="120" w:line="360" w:lineRule="auto"/>
        <w:ind w:firstLine="567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Przykładem prawi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dłowego działania jest skarga o Nr BRG.1510.1.2017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, również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dotycząca działań kierownika gminnej jednostki organizacyjnej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(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kierownika G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minnego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środka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P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omocy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S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połecznej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w Reńskiej Wsi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)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i została rozpatrzona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przez prawidłowy organ - Radę Gminy Reńska Wieś -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na podstawie art. 2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29 pkt. 3 k.p.a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A76EA9" w:rsidRPr="00D5146F" w:rsidRDefault="008A53F3" w:rsidP="00A76EA9">
      <w:pPr>
        <w:pStyle w:val="Tekstprzypisudolnego"/>
        <w:spacing w:before="120" w:after="120" w:line="360" w:lineRule="auto"/>
        <w:ind w:firstLine="567"/>
        <w:jc w:val="right"/>
        <w:rPr>
          <w:rFonts w:ascii="Arial" w:hAnsi="Arial" w:cs="Arial"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 xml:space="preserve">Dowód: akta kontroli, str. </w:t>
      </w:r>
      <w:r>
        <w:rPr>
          <w:rFonts w:ascii="Arial" w:hAnsi="Arial" w:cs="Arial"/>
          <w:bCs/>
          <w:sz w:val="24"/>
          <w:szCs w:val="24"/>
        </w:rPr>
        <w:t>89-96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3936EF" w:rsidRDefault="008A53F3" w:rsidP="003936EF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toku kontroli zweryfikowano również, czy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 stosownie do treści art. 256 k.p.a. oraz  § 11 Rozporządzenia w sprawie skarg i wniosków –</w:t>
      </w:r>
      <w:r>
        <w:rPr>
          <w:rFonts w:ascii="Arial" w:hAnsi="Arial" w:cs="Arial"/>
          <w:sz w:val="24"/>
          <w:szCs w:val="24"/>
        </w:rPr>
        <w:t xml:space="preserve"> w </w:t>
      </w:r>
      <w:r>
        <w:rPr>
          <w:rFonts w:ascii="Arial" w:hAnsi="Arial" w:cs="Arial"/>
          <w:sz w:val="24"/>
          <w:szCs w:val="24"/>
        </w:rPr>
        <w:t>kontrol</w:t>
      </w:r>
      <w:r>
        <w:rPr>
          <w:rFonts w:ascii="Arial" w:hAnsi="Arial" w:cs="Arial"/>
          <w:sz w:val="24"/>
          <w:szCs w:val="24"/>
        </w:rPr>
        <w:t>owanej jednostce nie było</w:t>
      </w:r>
      <w:r>
        <w:rPr>
          <w:rFonts w:ascii="Arial" w:hAnsi="Arial" w:cs="Arial"/>
          <w:sz w:val="24"/>
          <w:szCs w:val="24"/>
        </w:rPr>
        <w:t xml:space="preserve"> przypadków przekazywania skarg do rozpatrzenia pracownik</w:t>
      </w:r>
      <w:r>
        <w:rPr>
          <w:rFonts w:ascii="Arial" w:hAnsi="Arial" w:cs="Arial"/>
          <w:sz w:val="24"/>
          <w:szCs w:val="24"/>
        </w:rPr>
        <w:t>om</w:t>
      </w:r>
      <w:r>
        <w:rPr>
          <w:rFonts w:ascii="Arial" w:hAnsi="Arial" w:cs="Arial"/>
          <w:sz w:val="24"/>
          <w:szCs w:val="24"/>
        </w:rPr>
        <w:t>, któr</w:t>
      </w:r>
      <w:r>
        <w:rPr>
          <w:rFonts w:ascii="Arial" w:hAnsi="Arial" w:cs="Arial"/>
          <w:sz w:val="24"/>
          <w:szCs w:val="24"/>
        </w:rPr>
        <w:t>ych</w:t>
      </w:r>
      <w:r>
        <w:rPr>
          <w:rFonts w:ascii="Arial" w:hAnsi="Arial" w:cs="Arial"/>
          <w:sz w:val="24"/>
          <w:szCs w:val="24"/>
        </w:rPr>
        <w:t xml:space="preserve"> one </w:t>
      </w:r>
      <w:r>
        <w:rPr>
          <w:rFonts w:ascii="Arial" w:hAnsi="Arial" w:cs="Arial"/>
          <w:sz w:val="24"/>
          <w:szCs w:val="24"/>
        </w:rPr>
        <w:t>dotyczyły</w:t>
      </w:r>
      <w:r>
        <w:rPr>
          <w:rFonts w:ascii="Arial" w:hAnsi="Arial" w:cs="Arial"/>
          <w:sz w:val="24"/>
          <w:szCs w:val="24"/>
        </w:rPr>
        <w:t xml:space="preserve"> i nie stwierdzono tego rodzaju nieprawidłowości.</w:t>
      </w:r>
    </w:p>
    <w:p w:rsidR="002304AE" w:rsidRDefault="008A53F3" w:rsidP="003936EF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Nie odnotowano również – zgodnie z art. 234 </w:t>
      </w:r>
      <w:r>
        <w:rPr>
          <w:rFonts w:ascii="Arial" w:hAnsi="Arial" w:cs="Arial"/>
          <w:sz w:val="24"/>
          <w:szCs w:val="24"/>
        </w:rPr>
        <w:t xml:space="preserve">pkt 1 i 2 </w:t>
      </w:r>
      <w:r>
        <w:rPr>
          <w:rFonts w:ascii="Arial" w:hAnsi="Arial" w:cs="Arial"/>
          <w:sz w:val="24"/>
          <w:szCs w:val="24"/>
        </w:rPr>
        <w:t xml:space="preserve">k.p.a. </w:t>
      </w:r>
      <w:r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skarg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w sprawach</w:t>
      </w:r>
      <w:r>
        <w:rPr>
          <w:rFonts w:ascii="Arial" w:hAnsi="Arial" w:cs="Arial"/>
          <w:sz w:val="24"/>
          <w:szCs w:val="24"/>
        </w:rPr>
        <w:t xml:space="preserve">, w których toczy się </w:t>
      </w:r>
      <w:r>
        <w:rPr>
          <w:rFonts w:ascii="Arial" w:hAnsi="Arial" w:cs="Arial"/>
          <w:sz w:val="24"/>
          <w:szCs w:val="24"/>
        </w:rPr>
        <w:t>postępowa</w:t>
      </w:r>
      <w:r>
        <w:rPr>
          <w:rFonts w:ascii="Arial" w:hAnsi="Arial" w:cs="Arial"/>
          <w:sz w:val="24"/>
          <w:szCs w:val="24"/>
        </w:rPr>
        <w:t>nie</w:t>
      </w:r>
      <w:r>
        <w:rPr>
          <w:rFonts w:ascii="Arial" w:hAnsi="Arial" w:cs="Arial"/>
          <w:sz w:val="24"/>
          <w:szCs w:val="24"/>
        </w:rPr>
        <w:t xml:space="preserve"> administracyjn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.</w:t>
      </w:r>
    </w:p>
    <w:p w:rsidR="00E45C6C" w:rsidRDefault="008A53F3" w:rsidP="00C823C8">
      <w:pPr>
        <w:pStyle w:val="Tekstprzypisudolnego"/>
        <w:spacing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Kontrola wykazała również, iż zgodnie z </w:t>
      </w:r>
      <w:r>
        <w:rPr>
          <w:rFonts w:ascii="Arial" w:hAnsi="Arial" w:cs="Arial"/>
          <w:sz w:val="24"/>
          <w:szCs w:val="24"/>
        </w:rPr>
        <w:t>art. 18b ustawy z dnia 8 marca 1990 r. o samorządzie gminnym (t.j. Dz.U. z 2020, poz. 713</w:t>
      </w:r>
      <w:r>
        <w:rPr>
          <w:rFonts w:ascii="Arial" w:hAnsi="Arial" w:cs="Arial"/>
          <w:sz w:val="24"/>
          <w:szCs w:val="24"/>
        </w:rPr>
        <w:t xml:space="preserve"> ze zm.</w:t>
      </w:r>
      <w:r>
        <w:rPr>
          <w:rFonts w:ascii="Arial" w:hAnsi="Arial" w:cs="Arial"/>
          <w:sz w:val="24"/>
          <w:szCs w:val="24"/>
        </w:rPr>
        <w:t xml:space="preserve">), wprowadzono zmiany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w Statucie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Gminy </w:t>
      </w:r>
      <w:r>
        <w:rPr>
          <w:rFonts w:ascii="Arial" w:hAnsi="Arial" w:cs="Arial"/>
          <w:sz w:val="24"/>
          <w:szCs w:val="24"/>
        </w:rPr>
        <w:t>Reńska Wieś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7"/>
      </w:r>
      <w:r>
        <w:rPr>
          <w:rFonts w:ascii="Arial" w:hAnsi="Arial" w:cs="Arial"/>
          <w:sz w:val="24"/>
          <w:szCs w:val="24"/>
        </w:rPr>
        <w:t xml:space="preserve"> określ</w:t>
      </w:r>
      <w:r>
        <w:rPr>
          <w:rFonts w:ascii="Arial" w:hAnsi="Arial" w:cs="Arial"/>
          <w:sz w:val="24"/>
          <w:szCs w:val="24"/>
        </w:rPr>
        <w:t xml:space="preserve">ając w </w:t>
      </w:r>
      <w:r>
        <w:rPr>
          <w:rFonts w:ascii="Arial" w:hAnsi="Arial" w:cs="Arial"/>
          <w:sz w:val="24"/>
          <w:szCs w:val="24"/>
        </w:rPr>
        <w:t>nim</w:t>
      </w:r>
      <w:r>
        <w:rPr>
          <w:rFonts w:ascii="Arial" w:hAnsi="Arial" w:cs="Arial"/>
          <w:sz w:val="24"/>
          <w:szCs w:val="24"/>
        </w:rPr>
        <w:t xml:space="preserve"> zasady i </w:t>
      </w:r>
      <w:r>
        <w:rPr>
          <w:rFonts w:ascii="Arial" w:hAnsi="Arial" w:cs="Arial"/>
          <w:sz w:val="24"/>
          <w:szCs w:val="24"/>
        </w:rPr>
        <w:t xml:space="preserve">tryb działania Komisji Skarg, Wniosków i </w:t>
      </w: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etycji</w:t>
      </w:r>
      <w:r>
        <w:rPr>
          <w:rFonts w:ascii="Arial" w:hAnsi="Arial" w:cs="Arial"/>
          <w:sz w:val="24"/>
          <w:szCs w:val="24"/>
        </w:rPr>
        <w:t>.</w:t>
      </w:r>
    </w:p>
    <w:p w:rsidR="00BA4679" w:rsidRDefault="008A53F3" w:rsidP="009503E3">
      <w:pPr>
        <w:spacing w:before="120" w:after="120" w:line="360" w:lineRule="auto"/>
        <w:ind w:left="113"/>
        <w:jc w:val="right"/>
        <w:rPr>
          <w:rFonts w:ascii="Arial" w:hAnsi="Arial" w:cs="Arial"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>Dowód: akta kontroli, str.</w:t>
      </w:r>
      <w:r>
        <w:rPr>
          <w:rFonts w:ascii="Arial" w:hAnsi="Arial" w:cs="Arial"/>
          <w:bCs/>
          <w:sz w:val="24"/>
          <w:szCs w:val="24"/>
        </w:rPr>
        <w:t xml:space="preserve"> 10-25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5A533B" w:rsidRPr="005A533B" w:rsidRDefault="008A53F3" w:rsidP="005A533B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670A2D">
        <w:rPr>
          <w:rFonts w:ascii="Arial" w:eastAsiaTheme="minorHAnsi" w:hAnsi="Arial" w:cs="Arial"/>
          <w:b/>
          <w:sz w:val="24"/>
          <w:szCs w:val="24"/>
          <w:lang w:eastAsia="en-US"/>
        </w:rPr>
        <w:t>Terminowo</w:t>
      </w:r>
      <w:r w:rsidRPr="00670A2D">
        <w:rPr>
          <w:rFonts w:ascii="Arial" w:eastAsiaTheme="minorHAnsi" w:hAnsi="Arial" w:cs="Arial"/>
          <w:b/>
          <w:sz w:val="24"/>
          <w:szCs w:val="24"/>
          <w:lang w:eastAsia="en-US"/>
        </w:rPr>
        <w:t>ść załatwiania skarg i wniosków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</w:p>
    <w:p w:rsidR="001225C3" w:rsidRDefault="008A53F3" w:rsidP="005C61ED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3A166B">
        <w:rPr>
          <w:rFonts w:ascii="Arial" w:hAnsi="Arial" w:cs="Arial"/>
          <w:sz w:val="24"/>
          <w:szCs w:val="24"/>
        </w:rPr>
        <w:t>W wyniku przeprowadzonej kontroli, ustalono</w:t>
      </w:r>
      <w:r>
        <w:rPr>
          <w:rFonts w:ascii="Arial" w:hAnsi="Arial" w:cs="Arial"/>
          <w:sz w:val="24"/>
          <w:szCs w:val="24"/>
        </w:rPr>
        <w:t>,</w:t>
      </w:r>
      <w:r w:rsidRPr="003A166B">
        <w:rPr>
          <w:rFonts w:ascii="Arial" w:hAnsi="Arial" w:cs="Arial"/>
          <w:sz w:val="24"/>
          <w:szCs w:val="24"/>
        </w:rPr>
        <w:t xml:space="preserve"> iż </w:t>
      </w:r>
      <w:r>
        <w:rPr>
          <w:rFonts w:ascii="Arial" w:hAnsi="Arial" w:cs="Arial"/>
          <w:sz w:val="24"/>
          <w:szCs w:val="24"/>
        </w:rPr>
        <w:t xml:space="preserve">w przypadku skarg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o Nr</w:t>
      </w:r>
      <w:r>
        <w:rPr>
          <w:rFonts w:ascii="Arial" w:hAnsi="Arial" w:cs="Arial"/>
          <w:sz w:val="24"/>
          <w:szCs w:val="24"/>
        </w:rPr>
        <w:t xml:space="preserve"> Org.1510.1.2016.MW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BRG.</w:t>
      </w:r>
      <w:r>
        <w:rPr>
          <w:rFonts w:ascii="Arial" w:hAnsi="Arial" w:cs="Arial"/>
          <w:sz w:val="24"/>
          <w:szCs w:val="24"/>
        </w:rPr>
        <w:t>1510.</w:t>
      </w:r>
      <w:r>
        <w:rPr>
          <w:rFonts w:ascii="Arial" w:hAnsi="Arial" w:cs="Arial"/>
          <w:sz w:val="24"/>
          <w:szCs w:val="24"/>
        </w:rPr>
        <w:t>1.2018</w:t>
      </w:r>
      <w:r>
        <w:rPr>
          <w:rFonts w:ascii="Arial" w:hAnsi="Arial" w:cs="Arial"/>
          <w:sz w:val="24"/>
          <w:szCs w:val="24"/>
        </w:rPr>
        <w:t xml:space="preserve">, BRG.1510.2.2018/AL </w:t>
      </w:r>
      <w:r>
        <w:rPr>
          <w:rFonts w:ascii="Arial" w:hAnsi="Arial" w:cs="Arial"/>
          <w:sz w:val="24"/>
          <w:szCs w:val="24"/>
        </w:rPr>
        <w:t>doszło do naruszenia termin</w:t>
      </w:r>
      <w:r>
        <w:rPr>
          <w:rFonts w:ascii="Arial" w:hAnsi="Arial" w:cs="Arial"/>
          <w:sz w:val="24"/>
          <w:szCs w:val="24"/>
        </w:rPr>
        <w:t>ów</w:t>
      </w:r>
      <w:r>
        <w:rPr>
          <w:rFonts w:ascii="Arial" w:hAnsi="Arial" w:cs="Arial"/>
          <w:sz w:val="24"/>
          <w:szCs w:val="24"/>
        </w:rPr>
        <w:t xml:space="preserve"> określon</w:t>
      </w:r>
      <w:r>
        <w:rPr>
          <w:rFonts w:ascii="Arial" w:hAnsi="Arial" w:cs="Arial"/>
          <w:sz w:val="24"/>
          <w:szCs w:val="24"/>
        </w:rPr>
        <w:t xml:space="preserve">ych </w:t>
      </w:r>
      <w:r>
        <w:rPr>
          <w:rFonts w:ascii="Arial" w:hAnsi="Arial" w:cs="Arial"/>
          <w:sz w:val="24"/>
          <w:szCs w:val="24"/>
        </w:rPr>
        <w:t>w art. 237 § 1 k.p.a.,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 związku z czym powinna zostać zastosowana regulacja art. 36 § 1 k.p.a. </w:t>
      </w:r>
      <w:r>
        <w:rPr>
          <w:rFonts w:ascii="Arial" w:hAnsi="Arial" w:cs="Arial"/>
          <w:sz w:val="24"/>
          <w:szCs w:val="24"/>
        </w:rPr>
        <w:t>w związku z art. 237 § 4 k.p.a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Z przekazanych dokumentów wynika, iż nie dopełniono tego obowiąz</w:t>
      </w:r>
      <w:r>
        <w:rPr>
          <w:rFonts w:ascii="Arial" w:hAnsi="Arial" w:cs="Arial"/>
          <w:sz w:val="24"/>
          <w:szCs w:val="24"/>
        </w:rPr>
        <w:t>ku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w związku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z czym stwierdzono nieprawidłowość w tym zakresie.</w:t>
      </w:r>
      <w:r>
        <w:rPr>
          <w:rFonts w:ascii="Arial" w:hAnsi="Arial" w:cs="Arial"/>
          <w:sz w:val="24"/>
          <w:szCs w:val="24"/>
        </w:rPr>
        <w:t xml:space="preserve"> </w:t>
      </w:r>
    </w:p>
    <w:p w:rsidR="00602E11" w:rsidRDefault="008A53F3" w:rsidP="00602E11">
      <w:pPr>
        <w:spacing w:before="120" w:after="120" w:line="360" w:lineRule="auto"/>
        <w:ind w:left="113"/>
        <w:jc w:val="right"/>
        <w:rPr>
          <w:rFonts w:ascii="Arial" w:hAnsi="Arial" w:cs="Arial"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>Dowód: akta kontroli, str.</w:t>
      </w:r>
      <w:r>
        <w:rPr>
          <w:rFonts w:ascii="Arial" w:hAnsi="Arial" w:cs="Arial"/>
          <w:bCs/>
          <w:sz w:val="24"/>
          <w:szCs w:val="24"/>
        </w:rPr>
        <w:t xml:space="preserve"> 82-84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6A70F5" w:rsidRPr="005E674A" w:rsidRDefault="008A53F3" w:rsidP="005C61ED">
      <w:pPr>
        <w:spacing w:before="120" w:after="120" w:line="360" w:lineRule="auto"/>
        <w:ind w:firstLine="567"/>
        <w:rPr>
          <w:rFonts w:ascii="Arial" w:hAnsi="Arial" w:cs="Arial"/>
          <w:iCs/>
          <w:sz w:val="24"/>
          <w:szCs w:val="24"/>
        </w:rPr>
      </w:pPr>
      <w:r w:rsidRPr="006A70F5">
        <w:rPr>
          <w:rFonts w:ascii="Arial" w:hAnsi="Arial" w:cs="Arial"/>
          <w:sz w:val="24"/>
          <w:szCs w:val="24"/>
        </w:rPr>
        <w:t>Ponadto,</w:t>
      </w:r>
      <w:r w:rsidRPr="006A70F5">
        <w:rPr>
          <w:rFonts w:ascii="Arial" w:hAnsi="Arial" w:cs="Arial"/>
          <w:sz w:val="24"/>
          <w:szCs w:val="24"/>
        </w:rPr>
        <w:t xml:space="preserve"> stwierdzono, iż</w:t>
      </w:r>
      <w:r w:rsidRPr="006A70F5">
        <w:rPr>
          <w:rFonts w:ascii="Arial" w:hAnsi="Arial" w:cs="Arial"/>
          <w:sz w:val="24"/>
          <w:szCs w:val="24"/>
        </w:rPr>
        <w:t xml:space="preserve"> </w:t>
      </w:r>
      <w:r w:rsidRPr="006A70F5">
        <w:rPr>
          <w:rFonts w:ascii="Arial" w:hAnsi="Arial" w:cs="Arial"/>
          <w:sz w:val="24"/>
          <w:szCs w:val="24"/>
        </w:rPr>
        <w:t xml:space="preserve">w </w:t>
      </w:r>
      <w:r w:rsidRPr="006A70F5">
        <w:rPr>
          <w:rFonts w:ascii="Arial" w:hAnsi="Arial" w:cs="Arial"/>
          <w:sz w:val="24"/>
          <w:szCs w:val="24"/>
        </w:rPr>
        <w:t xml:space="preserve">piśmie przedłużającym termin załatwienia skargi </w:t>
      </w:r>
      <w:r>
        <w:rPr>
          <w:rFonts w:ascii="Arial" w:hAnsi="Arial" w:cs="Arial"/>
          <w:sz w:val="24"/>
          <w:szCs w:val="24"/>
        </w:rPr>
        <w:br/>
        <w:t xml:space="preserve">z dnia 20.06.2017 r. </w:t>
      </w:r>
      <w:r w:rsidRPr="006A70F5">
        <w:rPr>
          <w:rFonts w:ascii="Arial" w:hAnsi="Arial" w:cs="Arial"/>
          <w:sz w:val="24"/>
          <w:szCs w:val="24"/>
        </w:rPr>
        <w:t>o N</w:t>
      </w:r>
      <w:r>
        <w:rPr>
          <w:rFonts w:ascii="Arial" w:hAnsi="Arial" w:cs="Arial"/>
          <w:sz w:val="24"/>
          <w:szCs w:val="24"/>
        </w:rPr>
        <w:t>r</w:t>
      </w:r>
      <w:r w:rsidRPr="006A70F5">
        <w:rPr>
          <w:rFonts w:ascii="Arial" w:hAnsi="Arial" w:cs="Arial"/>
          <w:sz w:val="24"/>
          <w:szCs w:val="24"/>
        </w:rPr>
        <w:t xml:space="preserve"> BRG.1510.1.2017 nie wskazano </w:t>
      </w:r>
      <w:r>
        <w:rPr>
          <w:rFonts w:ascii="Arial" w:hAnsi="Arial" w:cs="Arial"/>
          <w:sz w:val="24"/>
          <w:szCs w:val="24"/>
        </w:rPr>
        <w:t xml:space="preserve">– stosownie do treści </w:t>
      </w:r>
      <w:r w:rsidRPr="006A70F5">
        <w:rPr>
          <w:rFonts w:ascii="Arial" w:hAnsi="Arial" w:cs="Arial"/>
          <w:sz w:val="24"/>
          <w:szCs w:val="24"/>
        </w:rPr>
        <w:t xml:space="preserve">art. 36 § 1 </w:t>
      </w:r>
      <w:r w:rsidRPr="006A70F5">
        <w:rPr>
          <w:rFonts w:ascii="Arial" w:hAnsi="Arial" w:cs="Arial"/>
          <w:iCs/>
          <w:sz w:val="24"/>
          <w:szCs w:val="24"/>
        </w:rPr>
        <w:t>k.p.a.</w:t>
      </w:r>
      <w:r>
        <w:rPr>
          <w:rFonts w:ascii="Arial" w:hAnsi="Arial" w:cs="Arial"/>
          <w:iCs/>
          <w:sz w:val="24"/>
          <w:szCs w:val="24"/>
        </w:rPr>
        <w:t xml:space="preserve"> </w:t>
      </w:r>
      <w:r>
        <w:rPr>
          <w:rFonts w:ascii="Arial" w:hAnsi="Arial" w:cs="Arial"/>
          <w:iCs/>
          <w:sz w:val="24"/>
          <w:szCs w:val="24"/>
        </w:rPr>
        <w:t>–</w:t>
      </w:r>
      <w:r>
        <w:rPr>
          <w:rFonts w:ascii="Arial" w:hAnsi="Arial" w:cs="Arial"/>
          <w:iCs/>
          <w:sz w:val="24"/>
          <w:szCs w:val="24"/>
        </w:rPr>
        <w:t xml:space="preserve"> </w:t>
      </w:r>
      <w:r w:rsidRPr="006A70F5">
        <w:rPr>
          <w:rFonts w:ascii="Arial" w:hAnsi="Arial" w:cs="Arial"/>
          <w:sz w:val="24"/>
          <w:szCs w:val="24"/>
        </w:rPr>
        <w:t>konkretnego, nowego terminu jej załatwienia</w:t>
      </w:r>
      <w:r>
        <w:rPr>
          <w:rFonts w:ascii="Arial" w:hAnsi="Arial" w:cs="Arial"/>
          <w:sz w:val="24"/>
          <w:szCs w:val="24"/>
        </w:rPr>
        <w:t>. P</w:t>
      </w:r>
      <w:r>
        <w:rPr>
          <w:rFonts w:ascii="Arial" w:hAnsi="Arial" w:cs="Arial"/>
          <w:sz w:val="24"/>
          <w:szCs w:val="24"/>
        </w:rPr>
        <w:t>oinformowano jedynie, iż załatwienie skargi nastąpi w terminie do trzech miesięcy od daty jej otrzymania</w:t>
      </w:r>
      <w:r w:rsidRPr="006A70F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br/>
      </w:r>
      <w:r w:rsidRPr="006A70F5">
        <w:rPr>
          <w:rFonts w:ascii="Arial" w:hAnsi="Arial" w:cs="Arial"/>
          <w:sz w:val="24"/>
          <w:szCs w:val="24"/>
        </w:rPr>
        <w:t>co wynika z dyspozycji i co utrudnia ustalenie rzeczywistej daty załatwienia spraw</w:t>
      </w:r>
      <w:r>
        <w:rPr>
          <w:rFonts w:ascii="Arial" w:hAnsi="Arial" w:cs="Arial"/>
          <w:sz w:val="24"/>
          <w:szCs w:val="24"/>
        </w:rPr>
        <w:t>.</w:t>
      </w:r>
    </w:p>
    <w:p w:rsidR="00E940BB" w:rsidRDefault="008A53F3" w:rsidP="00E940BB">
      <w:pPr>
        <w:spacing w:before="120" w:after="120" w:line="360" w:lineRule="auto"/>
        <w:ind w:left="113"/>
        <w:jc w:val="right"/>
        <w:rPr>
          <w:rFonts w:ascii="Arial" w:hAnsi="Arial" w:cs="Arial"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>Dowód: akta kontroli, str.</w:t>
      </w:r>
      <w:r>
        <w:rPr>
          <w:rFonts w:ascii="Arial" w:hAnsi="Arial" w:cs="Arial"/>
          <w:bCs/>
          <w:sz w:val="24"/>
          <w:szCs w:val="24"/>
        </w:rPr>
        <w:t xml:space="preserve"> 92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3A166B" w:rsidRDefault="008A53F3" w:rsidP="005C61ED">
      <w:pPr>
        <w:overflowPunct w:val="0"/>
        <w:autoSpaceDE w:val="0"/>
        <w:autoSpaceDN w:val="0"/>
        <w:adjustRightInd w:val="0"/>
        <w:spacing w:before="120" w:after="120" w:line="360" w:lineRule="auto"/>
        <w:ind w:firstLine="567"/>
        <w:textAlignment w:val="baseline"/>
        <w:rPr>
          <w:rFonts w:ascii="Arial" w:eastAsia="Calibri" w:hAnsi="Arial" w:cs="Arial"/>
          <w:sz w:val="24"/>
          <w:szCs w:val="24"/>
        </w:rPr>
      </w:pPr>
      <w:r w:rsidRPr="003A166B">
        <w:rPr>
          <w:rFonts w:ascii="Arial" w:eastAsia="Calibri" w:hAnsi="Arial" w:cs="Arial"/>
          <w:sz w:val="24"/>
          <w:szCs w:val="24"/>
        </w:rPr>
        <w:t>Zgodnie z art. 237 § 1 k.p.a. skargi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3A166B">
        <w:rPr>
          <w:rFonts w:ascii="Arial" w:eastAsia="Calibri" w:hAnsi="Arial" w:cs="Arial"/>
          <w:sz w:val="24"/>
          <w:szCs w:val="24"/>
        </w:rPr>
        <w:t>załatwia się w ciągu jednego miesiąca. Jeżeli jednak nie jest to możliwe, ze względu na konieczność przeprowadzenia postępowania wyjaśniającego, należy przed – upływem miesiąca – zawiad</w:t>
      </w:r>
      <w:r w:rsidRPr="003A166B">
        <w:rPr>
          <w:rFonts w:ascii="Arial" w:eastAsia="Calibri" w:hAnsi="Arial" w:cs="Arial"/>
          <w:sz w:val="24"/>
          <w:szCs w:val="24"/>
        </w:rPr>
        <w:t xml:space="preserve">omić skarżącego, na podstawie art. 36 § 1 k.p.a. </w:t>
      </w:r>
      <w:r>
        <w:rPr>
          <w:rFonts w:ascii="Arial" w:eastAsia="Calibri" w:hAnsi="Arial" w:cs="Arial"/>
          <w:sz w:val="24"/>
          <w:szCs w:val="24"/>
        </w:rPr>
        <w:t>w związku z art. 237 § 4 k.p.a.</w:t>
      </w: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br/>
      </w:r>
      <w:r w:rsidRPr="003A166B">
        <w:rPr>
          <w:rFonts w:ascii="Arial" w:eastAsia="Calibri" w:hAnsi="Arial" w:cs="Arial"/>
          <w:sz w:val="24"/>
          <w:szCs w:val="24"/>
        </w:rPr>
        <w:t>o przyczynach zwłoki i wskazać nowy, dokładny termin załatwienia spraw oraz pouczyć o prawie do wniesienia ponaglenia z treści art. 37 k.p.a. Ustalając konkretny termin ich załatwienia, należy m.in. uwzględnić dzień sesji rady oraz czynności materialno-tec</w:t>
      </w:r>
      <w:r w:rsidRPr="003A166B">
        <w:rPr>
          <w:rFonts w:ascii="Arial" w:eastAsia="Calibri" w:hAnsi="Arial" w:cs="Arial"/>
          <w:sz w:val="24"/>
          <w:szCs w:val="24"/>
        </w:rPr>
        <w:t xml:space="preserve">hniczne potrzebne do sporządzenia i wysłania odpowiedzi. To data wysłania odpowiedzi (a nie np. data sesji rady) jest datą ostatecznego załatwienia skargi. </w:t>
      </w:r>
    </w:p>
    <w:p w:rsidR="00940418" w:rsidRPr="003C757E" w:rsidRDefault="008A53F3" w:rsidP="003C757E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670A2D">
        <w:rPr>
          <w:rFonts w:ascii="Arial" w:hAnsi="Arial" w:cs="Arial"/>
          <w:b/>
          <w:spacing w:val="-4"/>
          <w:sz w:val="24"/>
          <w:szCs w:val="24"/>
        </w:rPr>
        <w:t>Prawidłowość prowadzonego postępowania wyjaśniającego i udzielania odpowiedzi</w:t>
      </w:r>
      <w:r w:rsidRPr="00670A2D">
        <w:rPr>
          <w:rFonts w:ascii="Arial" w:hAnsi="Arial" w:cs="Arial"/>
          <w:b/>
          <w:sz w:val="24"/>
          <w:szCs w:val="24"/>
        </w:rPr>
        <w:t xml:space="preserve"> na skargi i wnioski</w:t>
      </w:r>
      <w:r>
        <w:rPr>
          <w:rFonts w:ascii="Arial" w:hAnsi="Arial" w:cs="Arial"/>
          <w:b/>
          <w:sz w:val="24"/>
          <w:szCs w:val="24"/>
        </w:rPr>
        <w:t>.</w:t>
      </w:r>
    </w:p>
    <w:p w:rsidR="005B1AF2" w:rsidRDefault="008A53F3" w:rsidP="00D506C8">
      <w:pPr>
        <w:spacing w:before="120" w:after="120" w:line="360" w:lineRule="auto"/>
        <w:ind w:firstLine="567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Kontrola wykazała, iż na </w:t>
      </w:r>
      <w:r>
        <w:rPr>
          <w:rFonts w:ascii="Arial" w:hAnsi="Arial" w:cs="Arial"/>
          <w:bCs/>
          <w:sz w:val="24"/>
          <w:szCs w:val="24"/>
        </w:rPr>
        <w:t>w</w:t>
      </w:r>
      <w:r>
        <w:rPr>
          <w:rFonts w:ascii="Arial" w:hAnsi="Arial" w:cs="Arial"/>
          <w:bCs/>
          <w:sz w:val="24"/>
          <w:szCs w:val="24"/>
        </w:rPr>
        <w:t xml:space="preserve">szystkich </w:t>
      </w:r>
      <w:r>
        <w:rPr>
          <w:rFonts w:ascii="Arial" w:hAnsi="Arial" w:cs="Arial"/>
          <w:bCs/>
          <w:sz w:val="24"/>
          <w:szCs w:val="24"/>
        </w:rPr>
        <w:t>skarg</w:t>
      </w:r>
      <w:r>
        <w:rPr>
          <w:rFonts w:ascii="Arial" w:hAnsi="Arial" w:cs="Arial"/>
          <w:bCs/>
          <w:sz w:val="24"/>
          <w:szCs w:val="24"/>
        </w:rPr>
        <w:t>ach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– oprócz skargi </w:t>
      </w:r>
      <w:r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bCs/>
          <w:sz w:val="24"/>
          <w:szCs w:val="24"/>
        </w:rPr>
        <w:t xml:space="preserve">o Nr </w:t>
      </w:r>
      <w:r>
        <w:rPr>
          <w:rFonts w:ascii="Arial" w:hAnsi="Arial" w:cs="Arial"/>
          <w:bCs/>
          <w:sz w:val="24"/>
          <w:szCs w:val="24"/>
        </w:rPr>
        <w:t xml:space="preserve">BRG.1510.1.2017 - </w:t>
      </w:r>
      <w:r>
        <w:rPr>
          <w:rFonts w:ascii="Arial" w:hAnsi="Arial" w:cs="Arial"/>
          <w:bCs/>
          <w:sz w:val="24"/>
          <w:szCs w:val="24"/>
        </w:rPr>
        <w:t xml:space="preserve">zamieszczano adnotacje o datach </w:t>
      </w:r>
      <w:r>
        <w:rPr>
          <w:rFonts w:ascii="Arial" w:hAnsi="Arial" w:cs="Arial"/>
          <w:bCs/>
          <w:sz w:val="24"/>
          <w:szCs w:val="24"/>
        </w:rPr>
        <w:t>ich wpływu do Urzędu</w:t>
      </w:r>
      <w:r>
        <w:rPr>
          <w:rFonts w:ascii="Arial" w:hAnsi="Arial" w:cs="Arial"/>
          <w:bCs/>
          <w:sz w:val="24"/>
          <w:szCs w:val="24"/>
        </w:rPr>
        <w:t>.</w:t>
      </w:r>
    </w:p>
    <w:p w:rsidR="00F557CC" w:rsidRPr="00F557CC" w:rsidRDefault="008A53F3" w:rsidP="00F557CC">
      <w:pPr>
        <w:spacing w:before="120" w:after="120" w:line="360" w:lineRule="auto"/>
        <w:ind w:left="113"/>
        <w:jc w:val="right"/>
        <w:rPr>
          <w:rFonts w:ascii="Arial" w:hAnsi="Arial" w:cs="Arial"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 xml:space="preserve">Dowód: akta kontroli, str. </w:t>
      </w:r>
      <w:r>
        <w:rPr>
          <w:rFonts w:ascii="Arial" w:hAnsi="Arial" w:cs="Arial"/>
          <w:bCs/>
          <w:sz w:val="24"/>
          <w:szCs w:val="24"/>
        </w:rPr>
        <w:t>89-91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682EA6" w:rsidRPr="00D506C8" w:rsidRDefault="008A53F3" w:rsidP="00D506C8">
      <w:pPr>
        <w:spacing w:before="120" w:after="120" w:line="360" w:lineRule="auto"/>
        <w:ind w:firstLine="567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Ustalono, iż w</w:t>
      </w:r>
      <w:r>
        <w:rPr>
          <w:rFonts w:ascii="Arial" w:hAnsi="Arial" w:cs="Arial"/>
          <w:bCs/>
          <w:sz w:val="24"/>
          <w:szCs w:val="24"/>
        </w:rPr>
        <w:t xml:space="preserve">e wszystkich </w:t>
      </w:r>
      <w:r>
        <w:rPr>
          <w:rFonts w:ascii="Arial" w:hAnsi="Arial" w:cs="Arial"/>
          <w:bCs/>
          <w:sz w:val="24"/>
          <w:szCs w:val="24"/>
        </w:rPr>
        <w:t xml:space="preserve">zawiadomieniach o sposobie załatwiania skarg </w:t>
      </w:r>
      <w:r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bCs/>
          <w:sz w:val="24"/>
          <w:szCs w:val="24"/>
        </w:rPr>
        <w:t xml:space="preserve">oraz w pismach przedłużających termin </w:t>
      </w:r>
      <w:r>
        <w:rPr>
          <w:rFonts w:ascii="Arial" w:hAnsi="Arial" w:cs="Arial"/>
          <w:bCs/>
          <w:sz w:val="24"/>
          <w:szCs w:val="24"/>
        </w:rPr>
        <w:t xml:space="preserve">ich </w:t>
      </w:r>
      <w:r>
        <w:rPr>
          <w:rFonts w:ascii="Arial" w:hAnsi="Arial" w:cs="Arial"/>
          <w:bCs/>
          <w:sz w:val="24"/>
          <w:szCs w:val="24"/>
        </w:rPr>
        <w:t xml:space="preserve">załatwienia w ogóle nie zamieszczano </w:t>
      </w:r>
      <w:r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bCs/>
          <w:sz w:val="24"/>
          <w:szCs w:val="24"/>
        </w:rPr>
        <w:t xml:space="preserve">– </w:t>
      </w:r>
      <w:r w:rsidRPr="00EA09BB">
        <w:rPr>
          <w:rFonts w:ascii="Arial" w:hAnsi="Arial" w:cs="Arial"/>
          <w:sz w:val="24"/>
          <w:szCs w:val="24"/>
        </w:rPr>
        <w:t xml:space="preserve">zgodne z treścią § 60 ust. 3 Załącznika Nr 1 </w:t>
      </w:r>
      <w:r>
        <w:rPr>
          <w:rFonts w:ascii="Arial" w:hAnsi="Arial" w:cs="Arial"/>
          <w:sz w:val="24"/>
          <w:szCs w:val="24"/>
          <w:shd w:val="clear" w:color="auto" w:fill="FFFFFF"/>
        </w:rPr>
        <w:t>instrukcji kancelaryjnej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-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informacj</w:t>
      </w:r>
      <w:r>
        <w:rPr>
          <w:rFonts w:ascii="Arial" w:hAnsi="Arial" w:cs="Arial"/>
          <w:sz w:val="24"/>
          <w:szCs w:val="24"/>
          <w:shd w:val="clear" w:color="auto" w:fill="FFFFFF"/>
        </w:rPr>
        <w:t>i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br/>
      </w:r>
      <w:r>
        <w:rPr>
          <w:rFonts w:ascii="Arial" w:hAnsi="Arial" w:cs="Arial"/>
          <w:sz w:val="24"/>
          <w:szCs w:val="24"/>
          <w:shd w:val="clear" w:color="auto" w:fill="FFFFFF"/>
        </w:rPr>
        <w:t>o dacie wysyłki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spraw</w:t>
      </w:r>
      <w:r>
        <w:rPr>
          <w:rFonts w:ascii="Arial" w:hAnsi="Arial" w:cs="Arial"/>
          <w:sz w:val="24"/>
          <w:szCs w:val="24"/>
          <w:shd w:val="clear" w:color="auto" w:fill="FFFFFF"/>
        </w:rPr>
        <w:t>, co utrudnia ustalenie ostatecznej daty załatwienia sprawy.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012EA0" w:rsidRPr="00670A2D" w:rsidRDefault="008A53F3" w:rsidP="00682EA6">
      <w:pPr>
        <w:spacing w:before="120" w:after="120" w:line="360" w:lineRule="auto"/>
        <w:ind w:firstLine="567"/>
        <w:jc w:val="right"/>
        <w:rPr>
          <w:rFonts w:ascii="Arial" w:hAnsi="Arial" w:cs="Arial"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>Dowód:</w:t>
      </w:r>
      <w:r>
        <w:rPr>
          <w:rFonts w:ascii="Arial" w:hAnsi="Arial" w:cs="Arial"/>
          <w:bCs/>
          <w:sz w:val="24"/>
          <w:szCs w:val="24"/>
        </w:rPr>
        <w:t xml:space="preserve"> akta kontroli, s</w:t>
      </w:r>
      <w:r>
        <w:rPr>
          <w:rFonts w:ascii="Arial" w:hAnsi="Arial" w:cs="Arial"/>
          <w:bCs/>
          <w:sz w:val="24"/>
          <w:szCs w:val="24"/>
        </w:rPr>
        <w:t>tr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77-139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C161BA" w:rsidRDefault="008A53F3" w:rsidP="00FC1C68">
      <w:pPr>
        <w:autoSpaceDE w:val="0"/>
        <w:autoSpaceDN w:val="0"/>
        <w:adjustRightInd w:val="0"/>
        <w:spacing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wyniku przeprowadzonej kontroli stwierdzono, iż</w:t>
      </w:r>
      <w:r>
        <w:rPr>
          <w:rFonts w:ascii="Arial" w:hAnsi="Arial" w:cs="Arial"/>
          <w:sz w:val="24"/>
          <w:szCs w:val="24"/>
        </w:rPr>
        <w:t xml:space="preserve"> organ </w:t>
      </w:r>
      <w:r>
        <w:rPr>
          <w:rFonts w:ascii="Arial" w:hAnsi="Arial" w:cs="Arial"/>
          <w:sz w:val="24"/>
          <w:szCs w:val="24"/>
        </w:rPr>
        <w:t xml:space="preserve">(Rada Gminy Reńska Wieś) </w:t>
      </w:r>
      <w:r>
        <w:rPr>
          <w:rFonts w:ascii="Arial" w:hAnsi="Arial" w:cs="Arial"/>
          <w:sz w:val="24"/>
          <w:szCs w:val="24"/>
        </w:rPr>
        <w:t>w ogóle nie udzielił odpowiedzi na dwie skargi o Nr BRG.1510.1.2017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i BRG.1510.2.2018. </w:t>
      </w:r>
      <w:r>
        <w:rPr>
          <w:rFonts w:ascii="Arial" w:hAnsi="Arial" w:cs="Arial"/>
          <w:sz w:val="24"/>
          <w:szCs w:val="24"/>
        </w:rPr>
        <w:t xml:space="preserve">W przesłanej dokumentacji stwierdzono brak – stosownie do treści art. </w:t>
      </w:r>
      <w:r>
        <w:rPr>
          <w:rFonts w:ascii="Arial" w:hAnsi="Arial" w:cs="Arial"/>
          <w:sz w:val="24"/>
          <w:szCs w:val="24"/>
        </w:rPr>
        <w:t xml:space="preserve">237 § 3 k.p.a. w związku z </w:t>
      </w:r>
      <w:r>
        <w:rPr>
          <w:rFonts w:ascii="Arial" w:hAnsi="Arial" w:cs="Arial"/>
          <w:sz w:val="24"/>
          <w:szCs w:val="24"/>
        </w:rPr>
        <w:t xml:space="preserve">238 </w:t>
      </w:r>
      <w:r>
        <w:rPr>
          <w:rFonts w:ascii="Arial" w:hAnsi="Arial" w:cs="Arial"/>
          <w:sz w:val="24"/>
          <w:szCs w:val="24"/>
        </w:rPr>
        <w:t xml:space="preserve">§ 1 </w:t>
      </w:r>
      <w:r>
        <w:rPr>
          <w:rFonts w:ascii="Arial" w:hAnsi="Arial" w:cs="Arial"/>
          <w:sz w:val="24"/>
          <w:szCs w:val="24"/>
        </w:rPr>
        <w:t xml:space="preserve">k.p.a. </w:t>
      </w:r>
      <w:r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zawiadomień o sposobie załatwienia ww. skarg. </w:t>
      </w:r>
    </w:p>
    <w:p w:rsidR="00BC336A" w:rsidRDefault="008A53F3" w:rsidP="00BC336A">
      <w:pPr>
        <w:spacing w:before="120" w:after="120" w:line="360" w:lineRule="auto"/>
        <w:ind w:firstLine="567"/>
        <w:jc w:val="right"/>
        <w:rPr>
          <w:rFonts w:ascii="Arial" w:hAnsi="Arial" w:cs="Arial"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>Dowód: akta kontroli, str.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F23C4F" w:rsidRDefault="008A53F3" w:rsidP="00A911AF">
      <w:pPr>
        <w:autoSpaceDE w:val="0"/>
        <w:autoSpaceDN w:val="0"/>
        <w:adjustRightInd w:val="0"/>
        <w:spacing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670A2D">
        <w:rPr>
          <w:rFonts w:ascii="Arial" w:hAnsi="Arial" w:cs="Arial"/>
          <w:sz w:val="24"/>
          <w:szCs w:val="24"/>
        </w:rPr>
        <w:t>W toku kontroli zweryfikowano prawidłowość i rzetelność zamieszcza</w:t>
      </w:r>
      <w:r w:rsidRPr="00670A2D">
        <w:rPr>
          <w:rFonts w:ascii="Arial" w:hAnsi="Arial" w:cs="Arial"/>
          <w:sz w:val="24"/>
          <w:szCs w:val="24"/>
        </w:rPr>
        <w:t xml:space="preserve">nia </w:t>
      </w:r>
      <w:r>
        <w:rPr>
          <w:rFonts w:ascii="Arial" w:hAnsi="Arial" w:cs="Arial"/>
          <w:sz w:val="24"/>
          <w:szCs w:val="24"/>
        </w:rPr>
        <w:br/>
      </w:r>
      <w:r w:rsidRPr="00670A2D">
        <w:rPr>
          <w:rFonts w:ascii="Arial" w:hAnsi="Arial" w:cs="Arial"/>
          <w:sz w:val="24"/>
          <w:szCs w:val="24"/>
        </w:rPr>
        <w:t>w zawiadomieniach o sposobie załatwienia skarg, wszystkich elementów wymienionych w art. 238 § 1 k.p.a.</w:t>
      </w:r>
      <w:r>
        <w:rPr>
          <w:rFonts w:ascii="Arial" w:hAnsi="Arial" w:cs="Arial"/>
          <w:sz w:val="24"/>
          <w:szCs w:val="24"/>
        </w:rPr>
        <w:t xml:space="preserve"> i stwierdzono, iż zawiadomienia o sposobie załatwienia skarg </w:t>
      </w:r>
      <w:r>
        <w:rPr>
          <w:rFonts w:ascii="Arial" w:hAnsi="Arial" w:cs="Arial"/>
          <w:sz w:val="24"/>
          <w:szCs w:val="24"/>
        </w:rPr>
        <w:t>nie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zawierają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wszystki</w:t>
      </w:r>
      <w:r>
        <w:rPr>
          <w:rFonts w:ascii="Arial" w:hAnsi="Arial" w:cs="Arial"/>
          <w:sz w:val="24"/>
          <w:szCs w:val="24"/>
        </w:rPr>
        <w:t>ch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element</w:t>
      </w:r>
      <w:r>
        <w:rPr>
          <w:rFonts w:ascii="Arial" w:hAnsi="Arial" w:cs="Arial"/>
          <w:sz w:val="24"/>
          <w:szCs w:val="24"/>
        </w:rPr>
        <w:t>ów</w:t>
      </w:r>
      <w:r>
        <w:rPr>
          <w:rFonts w:ascii="Arial" w:hAnsi="Arial" w:cs="Arial"/>
          <w:sz w:val="24"/>
          <w:szCs w:val="24"/>
        </w:rPr>
        <w:t xml:space="preserve"> określon</w:t>
      </w:r>
      <w:r>
        <w:rPr>
          <w:rFonts w:ascii="Arial" w:hAnsi="Arial" w:cs="Arial"/>
          <w:sz w:val="24"/>
          <w:szCs w:val="24"/>
        </w:rPr>
        <w:t xml:space="preserve">ych </w:t>
      </w:r>
      <w:r>
        <w:rPr>
          <w:rFonts w:ascii="Arial" w:hAnsi="Arial" w:cs="Arial"/>
          <w:sz w:val="24"/>
          <w:szCs w:val="24"/>
        </w:rPr>
        <w:t xml:space="preserve">w ww. przepisie. </w:t>
      </w:r>
    </w:p>
    <w:p w:rsidR="00E53670" w:rsidRDefault="008A53F3" w:rsidP="00A911AF">
      <w:pPr>
        <w:autoSpaceDE w:val="0"/>
        <w:autoSpaceDN w:val="0"/>
        <w:adjustRightInd w:val="0"/>
        <w:spacing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W </w:t>
      </w:r>
      <w:r>
        <w:rPr>
          <w:rFonts w:ascii="Arial" w:hAnsi="Arial" w:cs="Arial"/>
          <w:bCs/>
          <w:sz w:val="24"/>
          <w:szCs w:val="24"/>
        </w:rPr>
        <w:t xml:space="preserve">przypadku 2 skarg </w:t>
      </w:r>
      <w:r>
        <w:rPr>
          <w:rFonts w:ascii="Arial" w:hAnsi="Arial" w:cs="Arial"/>
          <w:bCs/>
          <w:sz w:val="24"/>
          <w:szCs w:val="24"/>
        </w:rPr>
        <w:t>uznanych za nieuzasadnione</w:t>
      </w:r>
      <w:r>
        <w:rPr>
          <w:rFonts w:ascii="Arial" w:hAnsi="Arial" w:cs="Arial"/>
          <w:bCs/>
          <w:sz w:val="24"/>
          <w:szCs w:val="24"/>
        </w:rPr>
        <w:t xml:space="preserve">, tj. skarg o Nr </w:t>
      </w:r>
      <w:r>
        <w:rPr>
          <w:rFonts w:ascii="Arial" w:hAnsi="Arial" w:cs="Arial"/>
          <w:sz w:val="24"/>
          <w:szCs w:val="24"/>
        </w:rPr>
        <w:t>BRG.1510.1.2017 i BRG.1510.2.2018</w:t>
      </w:r>
      <w:r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(w których </w:t>
      </w:r>
      <w:r>
        <w:rPr>
          <w:rFonts w:ascii="Arial" w:hAnsi="Arial" w:cs="Arial"/>
          <w:bCs/>
          <w:sz w:val="24"/>
          <w:szCs w:val="24"/>
        </w:rPr>
        <w:t>nie przesłano</w:t>
      </w:r>
      <w:r>
        <w:rPr>
          <w:rFonts w:ascii="Arial" w:hAnsi="Arial" w:cs="Arial"/>
          <w:bCs/>
          <w:sz w:val="24"/>
          <w:szCs w:val="24"/>
        </w:rPr>
        <w:t xml:space="preserve"> zawiadomie</w:t>
      </w:r>
      <w:r>
        <w:rPr>
          <w:rFonts w:ascii="Arial" w:hAnsi="Arial" w:cs="Arial"/>
          <w:bCs/>
          <w:sz w:val="24"/>
          <w:szCs w:val="24"/>
        </w:rPr>
        <w:t xml:space="preserve">ń </w:t>
      </w:r>
      <w:r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bCs/>
          <w:sz w:val="24"/>
          <w:szCs w:val="24"/>
        </w:rPr>
        <w:t xml:space="preserve">o sposobie </w:t>
      </w:r>
      <w:r>
        <w:rPr>
          <w:rFonts w:ascii="Arial" w:hAnsi="Arial" w:cs="Arial"/>
          <w:bCs/>
          <w:sz w:val="24"/>
          <w:szCs w:val="24"/>
        </w:rPr>
        <w:t xml:space="preserve">ich </w:t>
      </w:r>
      <w:r>
        <w:rPr>
          <w:rFonts w:ascii="Arial" w:hAnsi="Arial" w:cs="Arial"/>
          <w:bCs/>
          <w:sz w:val="24"/>
          <w:szCs w:val="24"/>
        </w:rPr>
        <w:t>załatwienia</w:t>
      </w:r>
      <w:r>
        <w:rPr>
          <w:rFonts w:ascii="Arial" w:hAnsi="Arial" w:cs="Arial"/>
          <w:bCs/>
          <w:sz w:val="24"/>
          <w:szCs w:val="24"/>
        </w:rPr>
        <w:t>)</w:t>
      </w:r>
      <w:r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w uchwałach RG Reńska Wieś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nie zawarto </w:t>
      </w:r>
      <w:r>
        <w:rPr>
          <w:rFonts w:ascii="Arial" w:hAnsi="Arial" w:cs="Arial"/>
          <w:bCs/>
          <w:sz w:val="24"/>
          <w:szCs w:val="24"/>
        </w:rPr>
        <w:t>poucze</w:t>
      </w:r>
      <w:r>
        <w:rPr>
          <w:rFonts w:ascii="Arial" w:hAnsi="Arial" w:cs="Arial"/>
          <w:bCs/>
          <w:sz w:val="24"/>
          <w:szCs w:val="24"/>
        </w:rPr>
        <w:t>ń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bCs/>
          <w:sz w:val="24"/>
          <w:szCs w:val="24"/>
        </w:rPr>
        <w:t xml:space="preserve">o treści art. 239 k.p.a. Zgodnie z treścią art. 238 § 1 zdanie </w:t>
      </w:r>
      <w:r>
        <w:rPr>
          <w:rFonts w:ascii="Arial" w:hAnsi="Arial" w:cs="Arial"/>
          <w:bCs/>
          <w:sz w:val="24"/>
          <w:szCs w:val="24"/>
        </w:rPr>
        <w:t>drugie k.p.a.</w:t>
      </w:r>
      <w:r w:rsidRPr="006039A5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Pr="006039A5">
        <w:rPr>
          <w:rFonts w:ascii="Arial" w:hAnsi="Arial" w:cs="Arial"/>
          <w:sz w:val="24"/>
          <w:szCs w:val="24"/>
          <w:shd w:val="clear" w:color="auto" w:fill="FFFFFF"/>
        </w:rPr>
        <w:t xml:space="preserve">zawiadomienie </w:t>
      </w:r>
      <w:r w:rsidRPr="001B121A">
        <w:rPr>
          <w:rFonts w:ascii="Arial" w:hAnsi="Arial" w:cs="Arial"/>
          <w:sz w:val="24"/>
          <w:szCs w:val="24"/>
          <w:shd w:val="clear" w:color="auto" w:fill="FFFFFF"/>
        </w:rPr>
        <w:t xml:space="preserve">o odmownym </w:t>
      </w:r>
      <w:r w:rsidRPr="006039A5">
        <w:rPr>
          <w:rFonts w:ascii="Arial" w:hAnsi="Arial" w:cs="Arial"/>
          <w:sz w:val="24"/>
          <w:szCs w:val="24"/>
          <w:shd w:val="clear" w:color="auto" w:fill="FFFFFF"/>
        </w:rPr>
        <w:t>załatwieniu skargi powinno zawierać ponadto uzasadnienie faktyczne i prawne oraz pouczenie o treści </w:t>
      </w:r>
      <w:r w:rsidRPr="006039A5">
        <w:rPr>
          <w:rFonts w:ascii="Arial" w:hAnsi="Arial" w:cs="Arial"/>
          <w:sz w:val="24"/>
          <w:szCs w:val="24"/>
        </w:rPr>
        <w:t xml:space="preserve">art. 239 </w:t>
      </w:r>
      <w:r>
        <w:rPr>
          <w:rFonts w:ascii="Arial" w:hAnsi="Arial" w:cs="Arial"/>
          <w:sz w:val="24"/>
          <w:szCs w:val="24"/>
        </w:rPr>
        <w:t xml:space="preserve">§ 1 </w:t>
      </w:r>
      <w:r w:rsidRPr="006039A5">
        <w:rPr>
          <w:rFonts w:ascii="Arial" w:hAnsi="Arial" w:cs="Arial"/>
          <w:sz w:val="24"/>
          <w:szCs w:val="24"/>
        </w:rPr>
        <w:t>k.p.a.</w:t>
      </w:r>
      <w:r w:rsidRPr="006039A5">
        <w:rPr>
          <w:rFonts w:ascii="Arial" w:hAnsi="Arial" w:cs="Arial"/>
          <w:bCs/>
          <w:sz w:val="24"/>
          <w:szCs w:val="24"/>
        </w:rPr>
        <w:t xml:space="preserve"> </w:t>
      </w:r>
    </w:p>
    <w:p w:rsidR="00E53670" w:rsidRPr="00670A2D" w:rsidRDefault="008A53F3" w:rsidP="00E53670">
      <w:pPr>
        <w:autoSpaceDE w:val="0"/>
        <w:autoSpaceDN w:val="0"/>
        <w:adjustRightInd w:val="0"/>
        <w:spacing w:after="120" w:line="360" w:lineRule="auto"/>
        <w:jc w:val="right"/>
        <w:rPr>
          <w:rFonts w:ascii="Arial" w:hAnsi="Arial" w:cs="Arial"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>Dowód: akta kontroli, s</w:t>
      </w:r>
      <w:r>
        <w:rPr>
          <w:rFonts w:ascii="Arial" w:hAnsi="Arial" w:cs="Arial"/>
          <w:bCs/>
          <w:sz w:val="24"/>
          <w:szCs w:val="24"/>
        </w:rPr>
        <w:t>tr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89-96; 100-114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F47829" w:rsidRDefault="008A53F3" w:rsidP="00F47829">
      <w:pPr>
        <w:autoSpaceDE w:val="0"/>
        <w:autoSpaceDN w:val="0"/>
        <w:adjustRightInd w:val="0"/>
        <w:spacing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toku kontroli z</w:t>
      </w:r>
      <w:r>
        <w:rPr>
          <w:rFonts w:ascii="Arial" w:hAnsi="Arial" w:cs="Arial"/>
          <w:sz w:val="24"/>
          <w:szCs w:val="24"/>
        </w:rPr>
        <w:t xml:space="preserve">weryfikowano konieczność zamieszczania podstaw prawnych w </w:t>
      </w:r>
      <w:r>
        <w:rPr>
          <w:rFonts w:ascii="Arial" w:hAnsi="Arial" w:cs="Arial"/>
          <w:sz w:val="24"/>
          <w:szCs w:val="24"/>
        </w:rPr>
        <w:t xml:space="preserve">przesłanych </w:t>
      </w:r>
      <w:r>
        <w:rPr>
          <w:rFonts w:ascii="Arial" w:hAnsi="Arial" w:cs="Arial"/>
          <w:sz w:val="24"/>
          <w:szCs w:val="24"/>
        </w:rPr>
        <w:t>zawiadomieniach o sposobie załatwiania skarg i stwierdzono brak podstaw prawn</w:t>
      </w:r>
      <w:r>
        <w:rPr>
          <w:rFonts w:ascii="Arial" w:hAnsi="Arial" w:cs="Arial"/>
          <w:sz w:val="24"/>
          <w:szCs w:val="24"/>
        </w:rPr>
        <w:t>ych</w:t>
      </w:r>
      <w:r>
        <w:rPr>
          <w:rFonts w:ascii="Arial" w:hAnsi="Arial" w:cs="Arial"/>
          <w:sz w:val="24"/>
          <w:szCs w:val="24"/>
        </w:rPr>
        <w:t xml:space="preserve">, tj. art. </w:t>
      </w:r>
      <w:r>
        <w:rPr>
          <w:rFonts w:ascii="Arial" w:hAnsi="Arial" w:cs="Arial"/>
          <w:sz w:val="24"/>
          <w:szCs w:val="24"/>
        </w:rPr>
        <w:t>237</w:t>
      </w:r>
      <w:r>
        <w:rPr>
          <w:rFonts w:ascii="Arial" w:hAnsi="Arial" w:cs="Arial"/>
          <w:sz w:val="24"/>
          <w:szCs w:val="24"/>
        </w:rPr>
        <w:t xml:space="preserve"> § </w:t>
      </w:r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k.</w:t>
      </w:r>
      <w:r>
        <w:rPr>
          <w:rFonts w:ascii="Arial" w:hAnsi="Arial" w:cs="Arial"/>
          <w:sz w:val="24"/>
          <w:szCs w:val="24"/>
        </w:rPr>
        <w:t xml:space="preserve">p.a. </w:t>
      </w:r>
      <w:r>
        <w:rPr>
          <w:rFonts w:ascii="Arial" w:hAnsi="Arial" w:cs="Arial"/>
          <w:sz w:val="24"/>
          <w:szCs w:val="24"/>
        </w:rPr>
        <w:t xml:space="preserve">w odpowiedziach na skargi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o Nr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BRG.1510.1.2018, ORG.1510.1.2018.OW, ORG.0300.21.2018 </w:t>
      </w:r>
      <w:r>
        <w:rPr>
          <w:rFonts w:ascii="Arial" w:eastAsia="Times New Roman" w:hAnsi="Arial" w:cs="Arial"/>
          <w:sz w:val="24"/>
          <w:szCs w:val="24"/>
        </w:rPr>
        <w:t>oraz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art. </w:t>
      </w:r>
      <w:r>
        <w:rPr>
          <w:rFonts w:ascii="Arial" w:hAnsi="Arial" w:cs="Arial"/>
          <w:sz w:val="24"/>
          <w:szCs w:val="24"/>
        </w:rPr>
        <w:t xml:space="preserve">231 k.p.a. </w:t>
      </w:r>
      <w:r>
        <w:rPr>
          <w:rFonts w:ascii="Arial" w:hAnsi="Arial" w:cs="Arial"/>
          <w:sz w:val="24"/>
          <w:szCs w:val="24"/>
        </w:rPr>
        <w:t xml:space="preserve">Org.1510.1.2017 </w:t>
      </w:r>
      <w:r>
        <w:rPr>
          <w:rFonts w:ascii="Arial" w:hAnsi="Arial" w:cs="Arial"/>
          <w:sz w:val="24"/>
          <w:szCs w:val="24"/>
        </w:rPr>
        <w:t xml:space="preserve">i RB.7021.77.2019. </w:t>
      </w:r>
    </w:p>
    <w:p w:rsidR="00F47829" w:rsidRPr="00670A2D" w:rsidRDefault="008A53F3" w:rsidP="00F47829">
      <w:pPr>
        <w:autoSpaceDE w:val="0"/>
        <w:autoSpaceDN w:val="0"/>
        <w:adjustRightInd w:val="0"/>
        <w:spacing w:after="120" w:line="360" w:lineRule="auto"/>
        <w:jc w:val="right"/>
        <w:rPr>
          <w:rFonts w:ascii="Arial" w:hAnsi="Arial" w:cs="Arial"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 xml:space="preserve">Dowód: akta kontroli, str. </w:t>
      </w:r>
      <w:r>
        <w:rPr>
          <w:rFonts w:ascii="Arial" w:hAnsi="Arial" w:cs="Arial"/>
          <w:bCs/>
          <w:sz w:val="24"/>
          <w:szCs w:val="24"/>
        </w:rPr>
        <w:t>99, 124, 136, 87, 139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E72F11" w:rsidRPr="00E72F11" w:rsidRDefault="008A53F3" w:rsidP="00E72F11">
      <w:pPr>
        <w:pStyle w:val="Tekstprzypisudolnego"/>
        <w:spacing w:line="360" w:lineRule="auto"/>
        <w:ind w:firstLine="709"/>
        <w:rPr>
          <w:rFonts w:ascii="Arial" w:hAnsi="Arial" w:cs="Arial"/>
          <w:sz w:val="24"/>
          <w:szCs w:val="24"/>
          <w:shd w:val="clear" w:color="auto" w:fill="FFFFFF"/>
        </w:rPr>
      </w:pPr>
      <w:r w:rsidRPr="00F23C4F">
        <w:rPr>
          <w:rFonts w:ascii="Arial" w:hAnsi="Arial" w:cs="Arial"/>
          <w:sz w:val="24"/>
          <w:szCs w:val="24"/>
          <w:shd w:val="clear" w:color="auto" w:fill="FFFFFF"/>
        </w:rPr>
        <w:t xml:space="preserve">Zgodnie z </w:t>
      </w:r>
      <w:r w:rsidRPr="00F23C4F">
        <w:rPr>
          <w:rFonts w:ascii="Arial" w:hAnsi="Arial" w:cs="Arial"/>
          <w:sz w:val="24"/>
          <w:szCs w:val="24"/>
        </w:rPr>
        <w:t xml:space="preserve">art. 6, 8 i 9 k.p.a., organy władzy publicznej działają na podstawie przepisów prawa i są zobowiązane do prowadzenia postępowania w taki sposób, </w:t>
      </w:r>
      <w:r>
        <w:rPr>
          <w:rFonts w:ascii="Arial" w:hAnsi="Arial" w:cs="Arial"/>
          <w:sz w:val="24"/>
          <w:szCs w:val="24"/>
        </w:rPr>
        <w:br/>
      </w:r>
      <w:r w:rsidRPr="00F23C4F">
        <w:rPr>
          <w:rFonts w:ascii="Arial" w:hAnsi="Arial" w:cs="Arial"/>
          <w:sz w:val="24"/>
          <w:szCs w:val="24"/>
        </w:rPr>
        <w:t>aby budzić zaufanie obywateli do władzy publicznej oraz wyczerpująco informować strony o okolicznościach fakty</w:t>
      </w:r>
      <w:r w:rsidRPr="00F23C4F">
        <w:rPr>
          <w:rFonts w:ascii="Arial" w:hAnsi="Arial" w:cs="Arial"/>
          <w:sz w:val="24"/>
          <w:szCs w:val="24"/>
        </w:rPr>
        <w:t>cznych i prawnych, co wskazuje na obligatoryjność</w:t>
      </w:r>
      <w:r>
        <w:rPr>
          <w:rFonts w:ascii="Arial" w:hAnsi="Arial" w:cs="Arial"/>
          <w:sz w:val="24"/>
          <w:szCs w:val="24"/>
        </w:rPr>
        <w:t xml:space="preserve"> </w:t>
      </w:r>
      <w:r w:rsidRPr="00F23C4F">
        <w:rPr>
          <w:rFonts w:ascii="Arial" w:hAnsi="Arial" w:cs="Arial"/>
          <w:spacing w:val="-2"/>
          <w:sz w:val="24"/>
          <w:szCs w:val="24"/>
        </w:rPr>
        <w:t>zamieszczania podstaw prawn</w:t>
      </w:r>
      <w:r>
        <w:rPr>
          <w:rFonts w:ascii="Arial" w:hAnsi="Arial" w:cs="Arial"/>
          <w:spacing w:val="-2"/>
          <w:sz w:val="24"/>
          <w:szCs w:val="24"/>
        </w:rPr>
        <w:t xml:space="preserve">ych w prowadzonych postępowaniach </w:t>
      </w:r>
      <w:r w:rsidRPr="00F23C4F">
        <w:rPr>
          <w:rFonts w:ascii="Arial" w:hAnsi="Arial" w:cs="Arial"/>
          <w:spacing w:val="-2"/>
          <w:sz w:val="24"/>
          <w:szCs w:val="24"/>
        </w:rPr>
        <w:t xml:space="preserve">administracyjnych, </w:t>
      </w:r>
      <w:r w:rsidRPr="00F23C4F">
        <w:rPr>
          <w:rFonts w:ascii="Arial" w:hAnsi="Arial" w:cs="Arial"/>
          <w:sz w:val="24"/>
          <w:szCs w:val="24"/>
        </w:rPr>
        <w:t xml:space="preserve">również skargowo – wnioskowych. </w:t>
      </w:r>
    </w:p>
    <w:p w:rsidR="00B94B96" w:rsidRDefault="008A53F3" w:rsidP="00A911AF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Biorąc pod uwagę przepisy </w:t>
      </w:r>
      <w:r w:rsidRPr="000202AB">
        <w:rPr>
          <w:rFonts w:ascii="Arial" w:hAnsi="Arial" w:cs="Arial"/>
          <w:sz w:val="24"/>
          <w:szCs w:val="24"/>
        </w:rPr>
        <w:t xml:space="preserve">art. 225 § 1-2 </w:t>
      </w:r>
      <w:r w:rsidRPr="00D56046">
        <w:rPr>
          <w:rFonts w:ascii="Arial" w:hAnsi="Arial" w:cs="Arial"/>
          <w:sz w:val="24"/>
          <w:szCs w:val="24"/>
        </w:rPr>
        <w:t>k.p.a.,</w:t>
      </w:r>
      <w:r w:rsidRPr="000202AB">
        <w:rPr>
          <w:rFonts w:ascii="Arial" w:hAnsi="Arial" w:cs="Arial"/>
          <w:sz w:val="24"/>
          <w:szCs w:val="24"/>
        </w:rPr>
        <w:t xml:space="preserve"> art. 5 ust. 2 </w:t>
      </w:r>
      <w:r w:rsidRPr="00AB38F9">
        <w:rPr>
          <w:rFonts w:ascii="Arial" w:hAnsi="Arial" w:cs="Arial"/>
          <w:sz w:val="24"/>
          <w:szCs w:val="24"/>
        </w:rPr>
        <w:t xml:space="preserve">ustawy z dnia </w:t>
      </w:r>
      <w:r>
        <w:rPr>
          <w:rFonts w:ascii="Arial" w:hAnsi="Arial" w:cs="Arial"/>
          <w:sz w:val="24"/>
          <w:szCs w:val="24"/>
        </w:rPr>
        <w:br/>
      </w:r>
      <w:r w:rsidRPr="00AB38F9">
        <w:rPr>
          <w:rFonts w:ascii="Arial" w:hAnsi="Arial" w:cs="Arial"/>
          <w:sz w:val="24"/>
          <w:szCs w:val="24"/>
        </w:rPr>
        <w:t>6 września 2001</w:t>
      </w:r>
      <w:r w:rsidRPr="00AB38F9">
        <w:rPr>
          <w:rFonts w:ascii="Arial" w:hAnsi="Arial" w:cs="Arial"/>
          <w:sz w:val="24"/>
          <w:szCs w:val="24"/>
        </w:rPr>
        <w:t xml:space="preserve"> r. o dostępie do informacji publicznej (t.j. D</w:t>
      </w:r>
      <w:r>
        <w:rPr>
          <w:rFonts w:ascii="Arial" w:hAnsi="Arial" w:cs="Arial"/>
          <w:sz w:val="24"/>
          <w:szCs w:val="24"/>
        </w:rPr>
        <w:t>z.U. z 20</w:t>
      </w:r>
      <w:r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r., poz. </w:t>
      </w:r>
      <w:r>
        <w:rPr>
          <w:rFonts w:ascii="Arial" w:hAnsi="Arial" w:cs="Arial"/>
          <w:sz w:val="24"/>
          <w:szCs w:val="24"/>
        </w:rPr>
        <w:t>2176</w:t>
      </w:r>
      <w:r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oraz przepisy RODO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kontrolujący dokonali sprawdzenia anonimizacji </w:t>
      </w:r>
      <w:r>
        <w:rPr>
          <w:rFonts w:ascii="Arial" w:hAnsi="Arial" w:cs="Arial"/>
          <w:sz w:val="24"/>
          <w:szCs w:val="24"/>
        </w:rPr>
        <w:t xml:space="preserve">danych </w:t>
      </w:r>
      <w:r>
        <w:rPr>
          <w:rFonts w:ascii="Arial" w:hAnsi="Arial" w:cs="Arial"/>
          <w:sz w:val="24"/>
          <w:szCs w:val="24"/>
        </w:rPr>
        <w:t xml:space="preserve">osobowych </w:t>
      </w:r>
      <w:r>
        <w:rPr>
          <w:rFonts w:ascii="Arial" w:hAnsi="Arial" w:cs="Arial"/>
          <w:sz w:val="24"/>
          <w:szCs w:val="24"/>
        </w:rPr>
        <w:t xml:space="preserve">w </w:t>
      </w:r>
      <w:r>
        <w:rPr>
          <w:rFonts w:ascii="Arial" w:hAnsi="Arial" w:cs="Arial"/>
          <w:sz w:val="24"/>
          <w:szCs w:val="24"/>
        </w:rPr>
        <w:t xml:space="preserve">dwóch </w:t>
      </w:r>
      <w:r>
        <w:rPr>
          <w:rFonts w:ascii="Arial" w:hAnsi="Arial" w:cs="Arial"/>
          <w:sz w:val="24"/>
          <w:szCs w:val="24"/>
        </w:rPr>
        <w:t>uchwa</w:t>
      </w:r>
      <w:r>
        <w:rPr>
          <w:rFonts w:ascii="Arial" w:hAnsi="Arial" w:cs="Arial"/>
          <w:sz w:val="24"/>
          <w:szCs w:val="24"/>
        </w:rPr>
        <w:t>łach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RG</w:t>
      </w:r>
      <w:r>
        <w:rPr>
          <w:rFonts w:ascii="Arial" w:hAnsi="Arial" w:cs="Arial"/>
          <w:sz w:val="24"/>
          <w:szCs w:val="24"/>
        </w:rPr>
        <w:t xml:space="preserve"> Reńska Wieś</w:t>
      </w:r>
      <w:r>
        <w:rPr>
          <w:rFonts w:ascii="Arial" w:hAnsi="Arial" w:cs="Arial"/>
          <w:sz w:val="24"/>
          <w:szCs w:val="24"/>
        </w:rPr>
        <w:t xml:space="preserve"> w przedmiocie rozpatrzenia skarg, opublikowan</w:t>
      </w:r>
      <w:r>
        <w:rPr>
          <w:rFonts w:ascii="Arial" w:hAnsi="Arial" w:cs="Arial"/>
          <w:sz w:val="24"/>
          <w:szCs w:val="24"/>
        </w:rPr>
        <w:t>ych w</w:t>
      </w:r>
      <w:r w:rsidRPr="00AB38F9">
        <w:rPr>
          <w:rFonts w:ascii="Arial" w:hAnsi="Arial" w:cs="Arial"/>
          <w:sz w:val="24"/>
          <w:szCs w:val="24"/>
        </w:rPr>
        <w:t xml:space="preserve"> </w:t>
      </w:r>
      <w:r w:rsidRPr="000202AB">
        <w:rPr>
          <w:rFonts w:ascii="Arial" w:hAnsi="Arial" w:cs="Arial"/>
          <w:sz w:val="24"/>
          <w:szCs w:val="24"/>
        </w:rPr>
        <w:t>Biuletyni</w:t>
      </w:r>
      <w:r>
        <w:rPr>
          <w:rFonts w:ascii="Arial" w:hAnsi="Arial" w:cs="Arial"/>
          <w:sz w:val="24"/>
          <w:szCs w:val="24"/>
        </w:rPr>
        <w:t xml:space="preserve">e Informacji Publicznych Urzędu. </w:t>
      </w:r>
    </w:p>
    <w:p w:rsidR="00AE4C4C" w:rsidRPr="00AE4C4C" w:rsidRDefault="008A53F3" w:rsidP="00AE4C4C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Ustalono</w:t>
      </w:r>
      <w:r>
        <w:rPr>
          <w:rFonts w:ascii="Arial" w:hAnsi="Arial" w:cs="Arial"/>
          <w:sz w:val="24"/>
          <w:szCs w:val="24"/>
        </w:rPr>
        <w:t xml:space="preserve">, że </w:t>
      </w:r>
      <w:r>
        <w:rPr>
          <w:rFonts w:ascii="Arial" w:hAnsi="Arial" w:cs="Arial"/>
          <w:sz w:val="24"/>
          <w:szCs w:val="24"/>
        </w:rPr>
        <w:t>opublikowan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w tym zakresie</w:t>
      </w:r>
      <w:r w:rsidRPr="000202AB">
        <w:rPr>
          <w:rFonts w:ascii="Arial" w:hAnsi="Arial" w:cs="Arial"/>
          <w:sz w:val="24"/>
          <w:szCs w:val="24"/>
        </w:rPr>
        <w:t xml:space="preserve"> uchwał</w:t>
      </w:r>
      <w:r>
        <w:rPr>
          <w:rFonts w:ascii="Arial" w:hAnsi="Arial" w:cs="Arial"/>
          <w:sz w:val="24"/>
          <w:szCs w:val="24"/>
        </w:rPr>
        <w:t>y</w:t>
      </w:r>
      <w:r w:rsidRPr="000202A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Rady Gminy Reńska Wieś</w:t>
      </w:r>
      <w:r>
        <w:rPr>
          <w:rFonts w:ascii="Arial" w:hAnsi="Arial" w:cs="Arial"/>
          <w:sz w:val="24"/>
          <w:szCs w:val="24"/>
        </w:rPr>
        <w:t xml:space="preserve"> został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 xml:space="preserve"> prawidłowo zanonimizowan</w:t>
      </w:r>
      <w:r>
        <w:rPr>
          <w:rFonts w:ascii="Arial" w:hAnsi="Arial" w:cs="Arial"/>
          <w:sz w:val="24"/>
          <w:szCs w:val="24"/>
        </w:rPr>
        <w:t>e</w:t>
      </w:r>
      <w:r w:rsidRPr="00D86F6A">
        <w:rPr>
          <w:rFonts w:ascii="Arial" w:hAnsi="Arial" w:cs="Arial"/>
          <w:sz w:val="24"/>
          <w:szCs w:val="24"/>
        </w:rPr>
        <w:t>.</w:t>
      </w:r>
    </w:p>
    <w:p w:rsidR="004E6312" w:rsidRPr="00E72F11" w:rsidRDefault="008A53F3" w:rsidP="00E72F11">
      <w:pPr>
        <w:spacing w:after="120" w:line="360" w:lineRule="auto"/>
        <w:ind w:left="113"/>
        <w:jc w:val="right"/>
        <w:rPr>
          <w:rFonts w:ascii="Arial" w:hAnsi="Arial" w:cs="Arial"/>
          <w:bCs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 xml:space="preserve"> </w:t>
      </w: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>Dowód: akta kontroli, s</w:t>
      </w:r>
      <w:r>
        <w:rPr>
          <w:rFonts w:ascii="Arial" w:hAnsi="Arial" w:cs="Arial"/>
          <w:bCs/>
          <w:sz w:val="24"/>
          <w:szCs w:val="24"/>
        </w:rPr>
        <w:t>tr.</w:t>
      </w:r>
      <w:r>
        <w:rPr>
          <w:rFonts w:ascii="Arial" w:hAnsi="Arial" w:cs="Arial"/>
          <w:bCs/>
          <w:sz w:val="24"/>
          <w:szCs w:val="24"/>
        </w:rPr>
        <w:t xml:space="preserve"> 140-145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0D1943" w:rsidRPr="00D07E03" w:rsidRDefault="008A53F3" w:rsidP="00554B82">
      <w:pPr>
        <w:numPr>
          <w:ilvl w:val="0"/>
          <w:numId w:val="7"/>
        </w:numPr>
        <w:spacing w:after="240" w:line="360" w:lineRule="auto"/>
        <w:ind w:left="0" w:firstLine="0"/>
        <w:rPr>
          <w:rFonts w:ascii="Arial" w:hAnsi="Arial" w:cs="Arial"/>
          <w:b/>
          <w:spacing w:val="6"/>
          <w:sz w:val="24"/>
          <w:szCs w:val="24"/>
        </w:rPr>
      </w:pPr>
      <w:r w:rsidRPr="00D07E03">
        <w:rPr>
          <w:rFonts w:ascii="Arial" w:hAnsi="Arial" w:cs="Arial"/>
          <w:b/>
          <w:bCs/>
          <w:spacing w:val="6"/>
          <w:sz w:val="24"/>
          <w:szCs w:val="24"/>
        </w:rPr>
        <w:t xml:space="preserve">Zakres, przyczyny i skutki stwierdzonych nieprawidłowości oraz osoby </w:t>
      </w:r>
      <w:r w:rsidRPr="00D07E03">
        <w:rPr>
          <w:rFonts w:ascii="Arial" w:hAnsi="Arial" w:cs="Arial"/>
          <w:b/>
          <w:bCs/>
          <w:spacing w:val="6"/>
          <w:sz w:val="24"/>
          <w:szCs w:val="24"/>
        </w:rPr>
        <w:t>odpowiedzialne za nieprawidłowości</w:t>
      </w:r>
    </w:p>
    <w:p w:rsidR="006771E3" w:rsidRDefault="008A53F3" w:rsidP="00A911AF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0202AB">
        <w:rPr>
          <w:rFonts w:ascii="Arial" w:hAnsi="Arial" w:cs="Arial"/>
          <w:sz w:val="24"/>
          <w:szCs w:val="24"/>
        </w:rPr>
        <w:t xml:space="preserve">Zakres stwierdzonych </w:t>
      </w:r>
      <w:r>
        <w:rPr>
          <w:rFonts w:ascii="Arial" w:hAnsi="Arial" w:cs="Arial"/>
          <w:sz w:val="24"/>
          <w:szCs w:val="24"/>
        </w:rPr>
        <w:t>nieprawidłowości</w:t>
      </w:r>
      <w:r w:rsidRPr="004B5C9D">
        <w:rPr>
          <w:rFonts w:ascii="Arial" w:hAnsi="Arial" w:cs="Arial"/>
          <w:color w:val="FF0000"/>
          <w:sz w:val="24"/>
          <w:szCs w:val="24"/>
        </w:rPr>
        <w:t xml:space="preserve"> </w:t>
      </w:r>
      <w:r w:rsidRPr="000202AB">
        <w:rPr>
          <w:rFonts w:ascii="Arial" w:hAnsi="Arial" w:cs="Arial"/>
          <w:sz w:val="24"/>
          <w:szCs w:val="24"/>
        </w:rPr>
        <w:t>– jak wyżej wskazano –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jest </w:t>
      </w:r>
      <w:r>
        <w:rPr>
          <w:rFonts w:ascii="Arial" w:hAnsi="Arial" w:cs="Arial"/>
          <w:sz w:val="24"/>
          <w:szCs w:val="24"/>
        </w:rPr>
        <w:t>znaczący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Istnieje problem z </w:t>
      </w:r>
      <w:r>
        <w:rPr>
          <w:rFonts w:ascii="Arial" w:hAnsi="Arial" w:cs="Arial"/>
          <w:sz w:val="24"/>
          <w:szCs w:val="24"/>
        </w:rPr>
        <w:t xml:space="preserve">prawidłowym </w:t>
      </w:r>
      <w:r>
        <w:rPr>
          <w:rFonts w:ascii="Arial" w:hAnsi="Arial" w:cs="Arial"/>
          <w:sz w:val="24"/>
          <w:szCs w:val="24"/>
        </w:rPr>
        <w:t>kwalifikowaniem pism skargow</w:t>
      </w:r>
      <w:r>
        <w:rPr>
          <w:rFonts w:ascii="Arial" w:hAnsi="Arial" w:cs="Arial"/>
          <w:sz w:val="24"/>
          <w:szCs w:val="24"/>
        </w:rPr>
        <w:t xml:space="preserve">ych </w:t>
      </w:r>
      <w:r>
        <w:rPr>
          <w:rFonts w:ascii="Arial" w:hAnsi="Arial" w:cs="Arial"/>
          <w:sz w:val="24"/>
          <w:szCs w:val="24"/>
        </w:rPr>
        <w:t>i ich rejestrowaniem.</w:t>
      </w:r>
      <w:r>
        <w:rPr>
          <w:rFonts w:ascii="Arial" w:hAnsi="Arial" w:cs="Arial"/>
          <w:sz w:val="24"/>
          <w:szCs w:val="24"/>
        </w:rPr>
        <w:t xml:space="preserve"> Nie jest w pełni realizowany obowiązek rejestrowana na stanowisku organizacyjnym wszystkich skarg wpływających do Urzędu.</w:t>
      </w:r>
      <w:r>
        <w:rPr>
          <w:rFonts w:ascii="Arial" w:hAnsi="Arial" w:cs="Arial"/>
          <w:sz w:val="24"/>
          <w:szCs w:val="24"/>
        </w:rPr>
        <w:t xml:space="preserve"> Pisma są albo prawidłowo kwalifikowane, ale nie są ewidencjonowane w rejestrze skarg i wniosków, albo są ewidencjonowane, a być nie p</w:t>
      </w:r>
      <w:r>
        <w:rPr>
          <w:rFonts w:ascii="Arial" w:hAnsi="Arial" w:cs="Arial"/>
          <w:sz w:val="24"/>
          <w:szCs w:val="24"/>
        </w:rPr>
        <w:t xml:space="preserve">owinny. </w:t>
      </w:r>
      <w:r>
        <w:rPr>
          <w:rFonts w:ascii="Arial" w:hAnsi="Arial" w:cs="Arial"/>
          <w:sz w:val="24"/>
          <w:szCs w:val="24"/>
        </w:rPr>
        <w:t xml:space="preserve">Takie działania </w:t>
      </w:r>
      <w:r>
        <w:rPr>
          <w:rFonts w:ascii="Arial" w:hAnsi="Arial" w:cs="Arial"/>
          <w:sz w:val="24"/>
          <w:szCs w:val="24"/>
        </w:rPr>
        <w:t xml:space="preserve">utrudnia kontrolę terminów i sposobu załatwiania skarg i wniosków. </w:t>
      </w:r>
      <w:r>
        <w:rPr>
          <w:rFonts w:ascii="Arial" w:hAnsi="Arial" w:cs="Arial"/>
          <w:sz w:val="24"/>
          <w:szCs w:val="24"/>
        </w:rPr>
        <w:t>Skargom były nadawane nieodpowiednie symbole klasyfikacyjne</w:t>
      </w:r>
      <w:r>
        <w:rPr>
          <w:rFonts w:ascii="Arial" w:hAnsi="Arial" w:cs="Arial"/>
          <w:sz w:val="24"/>
          <w:szCs w:val="24"/>
        </w:rPr>
        <w:t xml:space="preserve"> i </w:t>
      </w:r>
      <w:r>
        <w:rPr>
          <w:rFonts w:ascii="Arial" w:hAnsi="Arial" w:cs="Arial"/>
          <w:sz w:val="24"/>
          <w:szCs w:val="24"/>
        </w:rPr>
        <w:t xml:space="preserve">nieodpowiednie symbole komórki </w:t>
      </w:r>
      <w:r>
        <w:rPr>
          <w:rFonts w:ascii="Arial" w:hAnsi="Arial" w:cs="Arial"/>
          <w:sz w:val="24"/>
          <w:szCs w:val="24"/>
        </w:rPr>
        <w:t>organizacyjnej</w:t>
      </w:r>
      <w:r>
        <w:rPr>
          <w:rFonts w:ascii="Arial" w:hAnsi="Arial" w:cs="Arial"/>
          <w:sz w:val="24"/>
          <w:szCs w:val="24"/>
        </w:rPr>
        <w:t>. Istnieje również problem z te</w:t>
      </w:r>
      <w:r>
        <w:rPr>
          <w:rFonts w:ascii="Arial" w:hAnsi="Arial" w:cs="Arial"/>
          <w:sz w:val="24"/>
          <w:szCs w:val="24"/>
        </w:rPr>
        <w:t>rminowością załatwianych sk</w:t>
      </w:r>
      <w:r>
        <w:rPr>
          <w:rFonts w:ascii="Arial" w:hAnsi="Arial" w:cs="Arial"/>
          <w:sz w:val="24"/>
          <w:szCs w:val="24"/>
        </w:rPr>
        <w:t xml:space="preserve">arg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i samym udzielaniem </w:t>
      </w:r>
      <w:r>
        <w:rPr>
          <w:rFonts w:ascii="Arial" w:hAnsi="Arial" w:cs="Arial"/>
          <w:sz w:val="24"/>
          <w:szCs w:val="24"/>
        </w:rPr>
        <w:t>odpowiedzi na skargi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Udzielane odpowiedzi na skargi nie spełniają w dużym stopniu przesłanek art. 238</w:t>
      </w:r>
      <w:r>
        <w:rPr>
          <w:rFonts w:ascii="Arial" w:hAnsi="Arial" w:cs="Arial"/>
          <w:sz w:val="24"/>
          <w:szCs w:val="24"/>
        </w:rPr>
        <w:t xml:space="preserve"> § 1 k.p.a., w szczególności brak </w:t>
      </w:r>
      <w:r>
        <w:rPr>
          <w:rFonts w:ascii="Arial" w:hAnsi="Arial" w:cs="Arial"/>
          <w:sz w:val="24"/>
          <w:szCs w:val="24"/>
        </w:rPr>
        <w:t xml:space="preserve">podstaw prawnych, a w przypadku skarg uznanych za nieuzasadnione - </w:t>
      </w:r>
      <w:r>
        <w:rPr>
          <w:rFonts w:ascii="Arial" w:hAnsi="Arial" w:cs="Arial"/>
          <w:sz w:val="24"/>
          <w:szCs w:val="24"/>
        </w:rPr>
        <w:t xml:space="preserve">pouczenia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o treści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art. 239 </w:t>
      </w:r>
      <w:r>
        <w:rPr>
          <w:rFonts w:ascii="Arial" w:hAnsi="Arial" w:cs="Arial"/>
          <w:sz w:val="24"/>
          <w:szCs w:val="24"/>
        </w:rPr>
        <w:t xml:space="preserve">§ 1 </w:t>
      </w:r>
      <w:r>
        <w:rPr>
          <w:rFonts w:ascii="Arial" w:hAnsi="Arial" w:cs="Arial"/>
          <w:sz w:val="24"/>
          <w:szCs w:val="24"/>
        </w:rPr>
        <w:t xml:space="preserve">zdanie drugie </w:t>
      </w:r>
      <w:r>
        <w:rPr>
          <w:rFonts w:ascii="Arial" w:hAnsi="Arial" w:cs="Arial"/>
          <w:sz w:val="24"/>
          <w:szCs w:val="24"/>
        </w:rPr>
        <w:t>k.p.a.</w:t>
      </w:r>
    </w:p>
    <w:p w:rsidR="00562849" w:rsidRDefault="008A53F3" w:rsidP="00B753EB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 przyczynę stwierdzonych nieprawidłowości uznano m.in. niewystarczający nadzór ogólny i szczegółowy nad sposobem załatwiania skarg i wniosków. </w:t>
      </w:r>
      <w:r>
        <w:rPr>
          <w:rFonts w:ascii="Arial" w:hAnsi="Arial" w:cs="Arial"/>
          <w:sz w:val="24"/>
          <w:szCs w:val="24"/>
        </w:rPr>
        <w:t xml:space="preserve">Zgodnie </w:t>
      </w:r>
      <w:r>
        <w:rPr>
          <w:rFonts w:ascii="Arial" w:hAnsi="Arial" w:cs="Arial"/>
          <w:sz w:val="24"/>
          <w:szCs w:val="24"/>
        </w:rPr>
        <w:br/>
        <w:t xml:space="preserve">z Regulaminem Organizacyjnym </w:t>
      </w:r>
      <w:r>
        <w:rPr>
          <w:rFonts w:ascii="Arial" w:hAnsi="Arial" w:cs="Arial"/>
          <w:sz w:val="24"/>
          <w:szCs w:val="24"/>
        </w:rPr>
        <w:t xml:space="preserve">i zakresem obowiązków </w:t>
      </w:r>
      <w:r>
        <w:rPr>
          <w:rFonts w:ascii="Arial" w:hAnsi="Arial" w:cs="Arial"/>
          <w:sz w:val="24"/>
          <w:szCs w:val="24"/>
        </w:rPr>
        <w:t>rejestr skarg i w</w:t>
      </w:r>
      <w:r>
        <w:rPr>
          <w:rFonts w:ascii="Arial" w:hAnsi="Arial" w:cs="Arial"/>
          <w:sz w:val="24"/>
          <w:szCs w:val="24"/>
        </w:rPr>
        <w:t xml:space="preserve">niosków </w:t>
      </w:r>
      <w:r>
        <w:rPr>
          <w:rFonts w:ascii="Arial" w:hAnsi="Arial" w:cs="Arial"/>
          <w:sz w:val="24"/>
          <w:szCs w:val="24"/>
        </w:rPr>
        <w:t>powierzono Inspektorowi ds. ogólno – organizacyjnych. Odpowiedzialność</w:t>
      </w:r>
      <w:r w:rsidRPr="002D1E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za terminowość, rzetelność i prawidłowość merytoryczną załatwienia skarg i wniosków ponoszą Kierownicy referatów i samodzielne stanowiska pracy</w:t>
      </w:r>
      <w:r>
        <w:rPr>
          <w:rFonts w:ascii="Arial" w:hAnsi="Arial" w:cs="Arial"/>
          <w:sz w:val="24"/>
          <w:szCs w:val="24"/>
        </w:rPr>
        <w:t>. Nadzór nad terminowością załatwi</w:t>
      </w:r>
      <w:r>
        <w:rPr>
          <w:rFonts w:ascii="Arial" w:hAnsi="Arial" w:cs="Arial"/>
          <w:sz w:val="24"/>
          <w:szCs w:val="24"/>
        </w:rPr>
        <w:t>anych skarg i prowadzonym rejestrem skarg i wniosków pełni Sekretarz Gminy, który pełni również nadzór nad Referatem Organizacyjnym.  Nadzór te powinien być wzmocniony i realizowany prawidłowo.</w:t>
      </w:r>
    </w:p>
    <w:p w:rsidR="00C57411" w:rsidRDefault="008A53F3" w:rsidP="00E72F11">
      <w:pPr>
        <w:spacing w:before="120" w:after="120" w:line="360" w:lineRule="auto"/>
        <w:ind w:firstLine="709"/>
        <w:rPr>
          <w:rFonts w:cs="Arial"/>
        </w:rPr>
      </w:pPr>
      <w:r>
        <w:rPr>
          <w:rFonts w:ascii="Arial" w:hAnsi="Arial" w:cs="Arial"/>
          <w:sz w:val="24"/>
          <w:szCs w:val="24"/>
        </w:rPr>
        <w:t xml:space="preserve">Skutkiem </w:t>
      </w:r>
      <w:r>
        <w:rPr>
          <w:rFonts w:ascii="Arial" w:hAnsi="Arial" w:cs="Arial"/>
          <w:sz w:val="24"/>
          <w:szCs w:val="24"/>
        </w:rPr>
        <w:t xml:space="preserve">stwierdzonych </w:t>
      </w:r>
      <w:r>
        <w:rPr>
          <w:rFonts w:ascii="Arial" w:hAnsi="Arial" w:cs="Arial"/>
          <w:sz w:val="24"/>
          <w:szCs w:val="24"/>
        </w:rPr>
        <w:t xml:space="preserve">nieprawidłowości było nieprawidłowe działanie organów Gminy </w:t>
      </w:r>
      <w:r>
        <w:rPr>
          <w:rFonts w:ascii="Arial" w:hAnsi="Arial" w:cs="Arial"/>
          <w:sz w:val="24"/>
          <w:szCs w:val="24"/>
        </w:rPr>
        <w:t>Reńska Wieś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 kontrolowanym zakresie.</w:t>
      </w:r>
      <w:r>
        <w:rPr>
          <w:rFonts w:cs="Arial"/>
        </w:rPr>
        <w:t xml:space="preserve"> </w:t>
      </w:r>
    </w:p>
    <w:p w:rsidR="0081218B" w:rsidRPr="006315FC" w:rsidRDefault="008A53F3" w:rsidP="0081218B">
      <w:pPr>
        <w:numPr>
          <w:ilvl w:val="0"/>
          <w:numId w:val="18"/>
        </w:numPr>
        <w:spacing w:before="120" w:after="120" w:line="360" w:lineRule="auto"/>
        <w:ind w:left="0" w:firstLine="0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>Informacja o zastrzeżeniach zgłoszonych do projektu wystąpienia pokontrolnego i wyniku ich rozpatrzenia lub o niezgłoszeniu zastrzeżeń</w:t>
      </w:r>
    </w:p>
    <w:p w:rsidR="0081218B" w:rsidRPr="006315FC" w:rsidRDefault="008A53F3" w:rsidP="0081218B">
      <w:p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6315FC">
        <w:rPr>
          <w:rFonts w:ascii="Arial" w:eastAsiaTheme="minorHAnsi" w:hAnsi="Arial" w:cs="Arial"/>
          <w:sz w:val="24"/>
          <w:szCs w:val="24"/>
          <w:lang w:eastAsia="en-US"/>
        </w:rPr>
        <w:t xml:space="preserve">Kierownik jednostki </w:t>
      </w:r>
      <w:r w:rsidRPr="006315FC">
        <w:rPr>
          <w:rFonts w:ascii="Arial" w:eastAsiaTheme="minorHAnsi" w:hAnsi="Arial" w:cs="Arial"/>
          <w:sz w:val="24"/>
          <w:szCs w:val="24"/>
          <w:lang w:eastAsia="en-US"/>
        </w:rPr>
        <w:t>kontrolowanej, nie zgłosił zastrzeżeń do treści projektu wystąpienia pokontrolnego.</w:t>
      </w:r>
    </w:p>
    <w:p w:rsidR="0081218B" w:rsidRPr="006315FC" w:rsidRDefault="008A53F3" w:rsidP="0081218B">
      <w:pPr>
        <w:numPr>
          <w:ilvl w:val="0"/>
          <w:numId w:val="18"/>
        </w:numPr>
        <w:spacing w:before="120" w:after="120" w:line="360" w:lineRule="auto"/>
        <w:ind w:left="0" w:firstLine="0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>Zalecenia lub wnioski dotyczące usunięcia nieprawidłowości lub usprawnienia funkcjonowania jednostki kontrolowanej</w:t>
      </w:r>
    </w:p>
    <w:p w:rsidR="0081218B" w:rsidRPr="006315FC" w:rsidRDefault="008A53F3" w:rsidP="0081218B">
      <w:p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6315FC">
        <w:rPr>
          <w:rFonts w:ascii="Arial" w:eastAsiaTheme="minorHAnsi" w:hAnsi="Arial" w:cs="Arial"/>
          <w:sz w:val="24"/>
          <w:szCs w:val="24"/>
          <w:lang w:eastAsia="en-US"/>
        </w:rPr>
        <w:t>W związku z ustaleniami kontroli zalecam:</w:t>
      </w:r>
    </w:p>
    <w:p w:rsidR="00633577" w:rsidRDefault="008A53F3" w:rsidP="0081218B">
      <w:pPr>
        <w:numPr>
          <w:ilvl w:val="0"/>
          <w:numId w:val="19"/>
        </w:numPr>
        <w:spacing w:before="120" w:after="120" w:line="360" w:lineRule="auto"/>
        <w:ind w:left="426" w:hanging="426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Wzmocnić nadzór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Sekretarza Gminy nad sposobem prowadzenia rejestru skarg </w:t>
      </w:r>
      <w:r>
        <w:rPr>
          <w:rFonts w:ascii="Arial" w:eastAsiaTheme="minorHAnsi" w:hAnsi="Arial" w:cs="Arial"/>
          <w:sz w:val="24"/>
          <w:szCs w:val="24"/>
          <w:lang w:eastAsia="en-US"/>
        </w:rPr>
        <w:br/>
        <w:t xml:space="preserve">i wniosków, </w:t>
      </w:r>
      <w:r>
        <w:rPr>
          <w:rFonts w:ascii="Arial" w:eastAsiaTheme="minorHAnsi" w:hAnsi="Arial" w:cs="Arial"/>
          <w:sz w:val="24"/>
          <w:szCs w:val="24"/>
          <w:lang w:eastAsia="en-US"/>
        </w:rPr>
        <w:t>ewidencjonowania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skarg i ich załatwiania</w:t>
      </w:r>
      <w:r>
        <w:rPr>
          <w:rFonts w:ascii="Arial" w:eastAsiaTheme="minorHAnsi" w:hAnsi="Arial" w:cs="Arial"/>
          <w:sz w:val="24"/>
          <w:szCs w:val="24"/>
          <w:lang w:eastAsia="en-US"/>
        </w:rPr>
        <w:t>;</w:t>
      </w:r>
    </w:p>
    <w:p w:rsidR="0081218B" w:rsidRPr="00457820" w:rsidRDefault="008A53F3" w:rsidP="00457820">
      <w:pPr>
        <w:numPr>
          <w:ilvl w:val="0"/>
          <w:numId w:val="19"/>
        </w:numPr>
        <w:spacing w:before="120" w:after="120" w:line="360" w:lineRule="auto"/>
        <w:ind w:left="426" w:hanging="426"/>
        <w:rPr>
          <w:rFonts w:ascii="Arial" w:eastAsiaTheme="minorHAnsi" w:hAnsi="Arial" w:cs="Arial"/>
          <w:sz w:val="24"/>
          <w:szCs w:val="24"/>
          <w:lang w:eastAsia="en-US"/>
        </w:rPr>
      </w:pPr>
      <w:r w:rsidRPr="00C33684">
        <w:rPr>
          <w:rFonts w:ascii="Arial" w:hAnsi="Arial" w:cs="Arial"/>
          <w:sz w:val="24"/>
          <w:szCs w:val="24"/>
        </w:rPr>
        <w:t>P</w:t>
      </w:r>
      <w:r w:rsidRPr="00C33684">
        <w:rPr>
          <w:rFonts w:ascii="Arial" w:eastAsiaTheme="minorHAnsi" w:hAnsi="Arial" w:cs="Arial"/>
          <w:sz w:val="24"/>
          <w:szCs w:val="24"/>
          <w:lang w:eastAsia="en-US"/>
        </w:rPr>
        <w:t xml:space="preserve">rawidłowo kwalifikować </w:t>
      </w:r>
      <w:r>
        <w:rPr>
          <w:rFonts w:ascii="Arial" w:eastAsiaTheme="minorHAnsi" w:hAnsi="Arial" w:cs="Arial"/>
          <w:sz w:val="24"/>
          <w:szCs w:val="24"/>
          <w:lang w:eastAsia="en-US"/>
        </w:rPr>
        <w:t>skargi</w:t>
      </w:r>
      <w:r w:rsidRPr="00C33684">
        <w:rPr>
          <w:rFonts w:ascii="Arial" w:eastAsiaTheme="minorHAnsi" w:hAnsi="Arial" w:cs="Arial"/>
          <w:sz w:val="24"/>
          <w:szCs w:val="24"/>
          <w:lang w:eastAsia="en-US"/>
        </w:rPr>
        <w:t xml:space="preserve"> ze względu na ich przedmiot, zgodnie z treścią art. 2</w:t>
      </w:r>
      <w:r>
        <w:rPr>
          <w:rFonts w:ascii="Arial" w:eastAsiaTheme="minorHAnsi" w:hAnsi="Arial" w:cs="Arial"/>
          <w:sz w:val="24"/>
          <w:szCs w:val="24"/>
          <w:lang w:eastAsia="en-US"/>
        </w:rPr>
        <w:t>27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k.p.a.; w </w:t>
      </w:r>
      <w:r w:rsidRPr="00457820">
        <w:rPr>
          <w:rFonts w:ascii="Arial" w:hAnsi="Arial" w:cs="Arial"/>
          <w:sz w:val="24"/>
          <w:szCs w:val="24"/>
        </w:rPr>
        <w:t xml:space="preserve">rejestrze skarg i wniosków wpisywać wszystkie załatwiane skargi oraz </w:t>
      </w:r>
      <w:r>
        <w:rPr>
          <w:rFonts w:ascii="Arial" w:hAnsi="Arial" w:cs="Arial"/>
          <w:sz w:val="24"/>
          <w:szCs w:val="24"/>
        </w:rPr>
        <w:t xml:space="preserve">prawidłowo </w:t>
      </w:r>
      <w:r w:rsidRPr="00457820">
        <w:rPr>
          <w:rFonts w:ascii="Arial" w:hAnsi="Arial" w:cs="Arial"/>
          <w:sz w:val="24"/>
          <w:szCs w:val="24"/>
        </w:rPr>
        <w:t>wypełniać wszystkie rubr</w:t>
      </w:r>
      <w:r>
        <w:rPr>
          <w:rFonts w:ascii="Arial" w:hAnsi="Arial" w:cs="Arial"/>
          <w:sz w:val="24"/>
          <w:szCs w:val="24"/>
        </w:rPr>
        <w:t xml:space="preserve">yki rejestru, zgodnie z treścią </w:t>
      </w:r>
      <w:r w:rsidRPr="00457820">
        <w:rPr>
          <w:rFonts w:ascii="Arial" w:hAnsi="Arial" w:cs="Arial"/>
          <w:sz w:val="24"/>
          <w:szCs w:val="24"/>
        </w:rPr>
        <w:t>art. 254 k.p.a.</w:t>
      </w:r>
      <w:r>
        <w:rPr>
          <w:rFonts w:ascii="Arial" w:hAnsi="Arial" w:cs="Arial"/>
          <w:sz w:val="24"/>
          <w:szCs w:val="24"/>
        </w:rPr>
        <w:t>;</w:t>
      </w:r>
    </w:p>
    <w:p w:rsidR="00C511B9" w:rsidRDefault="008A53F3" w:rsidP="00C511B9">
      <w:pPr>
        <w:numPr>
          <w:ilvl w:val="0"/>
          <w:numId w:val="19"/>
        </w:numPr>
        <w:spacing w:before="120" w:after="120" w:line="360" w:lineRule="auto"/>
        <w:ind w:left="426" w:hanging="426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Skargi rejestrować wyłącznie pod symbolami klasyfikacyjnymi 1510 lub 1511, stosować oznaczenie komórki </w:t>
      </w:r>
      <w:r>
        <w:rPr>
          <w:rFonts w:ascii="Arial" w:eastAsiaTheme="minorHAnsi" w:hAnsi="Arial" w:cs="Arial"/>
          <w:sz w:val="24"/>
          <w:szCs w:val="24"/>
          <w:lang w:eastAsia="en-US"/>
        </w:rPr>
        <w:t>organizacyjnej odpowiedzialnej za rejestrowanie skarg i wniosków, zgodnie z § 4 ust. 1 instrukcji kancelaryjnej oraz § 5 ust. 1</w:t>
      </w:r>
      <w:r>
        <w:rPr>
          <w:rFonts w:ascii="Arial" w:eastAsiaTheme="minorHAnsi" w:hAnsi="Arial" w:cs="Arial"/>
          <w:sz w:val="24"/>
          <w:szCs w:val="24"/>
          <w:lang w:eastAsia="en-US"/>
        </w:rPr>
        <w:t>-5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Załącznika Nr 1 do instrukcji kancelaryjnej;</w:t>
      </w:r>
    </w:p>
    <w:p w:rsidR="002F674B" w:rsidRPr="00C511B9" w:rsidRDefault="008A53F3" w:rsidP="00C511B9">
      <w:pPr>
        <w:numPr>
          <w:ilvl w:val="0"/>
          <w:numId w:val="19"/>
        </w:numPr>
        <w:spacing w:before="120" w:after="120" w:line="360" w:lineRule="auto"/>
        <w:ind w:left="426" w:hanging="426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Przestrzegać właściwoś</w:t>
      </w:r>
      <w:r>
        <w:rPr>
          <w:rFonts w:ascii="Arial" w:eastAsiaTheme="minorHAnsi" w:hAnsi="Arial" w:cs="Arial"/>
          <w:sz w:val="24"/>
          <w:szCs w:val="24"/>
          <w:lang w:eastAsia="en-US"/>
        </w:rPr>
        <w:t>ci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organów do rozpatrywania skarg i wniosków, skargi dotyczące zadań lub działalności kierowników gminnych jednostek organizacyjnych</w:t>
      </w:r>
      <w:r>
        <w:rPr>
          <w:rFonts w:ascii="Arial" w:eastAsiaTheme="minorHAnsi" w:hAnsi="Arial" w:cs="Arial"/>
          <w:sz w:val="24"/>
          <w:szCs w:val="24"/>
          <w:lang w:eastAsia="en-US"/>
        </w:rPr>
        <w:t>,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>
        <w:rPr>
          <w:rFonts w:ascii="Arial" w:eastAsiaTheme="minorHAnsi" w:hAnsi="Arial" w:cs="Arial"/>
          <w:sz w:val="24"/>
          <w:szCs w:val="24"/>
          <w:lang w:eastAsia="en-US"/>
        </w:rPr>
        <w:t>powinn</w:t>
      </w:r>
      <w:r>
        <w:rPr>
          <w:rFonts w:ascii="Arial" w:eastAsiaTheme="minorHAnsi" w:hAnsi="Arial" w:cs="Arial"/>
          <w:sz w:val="24"/>
          <w:szCs w:val="24"/>
          <w:lang w:eastAsia="en-US"/>
        </w:rPr>
        <w:t>y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– stosownie do treści art. 229 pkt </w:t>
      </w:r>
      <w:r>
        <w:rPr>
          <w:rFonts w:ascii="Arial" w:eastAsiaTheme="minorHAnsi" w:hAnsi="Arial" w:cs="Arial"/>
          <w:sz w:val="24"/>
          <w:szCs w:val="24"/>
          <w:lang w:eastAsia="en-US"/>
        </w:rPr>
        <w:t>3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k.p.a. – 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być </w:t>
      </w:r>
      <w:r>
        <w:rPr>
          <w:rFonts w:ascii="Arial" w:eastAsiaTheme="minorHAnsi" w:hAnsi="Arial" w:cs="Arial"/>
          <w:sz w:val="24"/>
          <w:szCs w:val="24"/>
          <w:lang w:eastAsia="en-US"/>
        </w:rPr>
        <w:t>rozpatrywa</w:t>
      </w:r>
      <w:r>
        <w:rPr>
          <w:rFonts w:ascii="Arial" w:eastAsiaTheme="minorHAnsi" w:hAnsi="Arial" w:cs="Arial"/>
          <w:sz w:val="24"/>
          <w:szCs w:val="24"/>
          <w:lang w:eastAsia="en-US"/>
        </w:rPr>
        <w:t>ne przez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rad</w:t>
      </w:r>
      <w:r>
        <w:rPr>
          <w:rFonts w:ascii="Arial" w:eastAsiaTheme="minorHAnsi" w:hAnsi="Arial" w:cs="Arial"/>
          <w:sz w:val="24"/>
          <w:szCs w:val="24"/>
          <w:lang w:eastAsia="en-US"/>
        </w:rPr>
        <w:t>ę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gminy;</w:t>
      </w:r>
    </w:p>
    <w:p w:rsidR="0082288C" w:rsidRDefault="008A53F3" w:rsidP="0082288C">
      <w:pPr>
        <w:numPr>
          <w:ilvl w:val="0"/>
          <w:numId w:val="19"/>
        </w:numPr>
        <w:spacing w:before="120" w:after="120" w:line="360" w:lineRule="auto"/>
        <w:ind w:left="426" w:hanging="426"/>
        <w:rPr>
          <w:rFonts w:ascii="Arial" w:eastAsiaTheme="minorHAnsi" w:hAnsi="Arial" w:cs="Arial"/>
          <w:sz w:val="24"/>
          <w:szCs w:val="24"/>
          <w:lang w:eastAsia="en-US"/>
        </w:rPr>
      </w:pPr>
      <w:r w:rsidRPr="00C33684">
        <w:rPr>
          <w:rFonts w:ascii="Arial" w:hAnsi="Arial" w:cs="Arial"/>
          <w:sz w:val="24"/>
          <w:szCs w:val="24"/>
        </w:rPr>
        <w:t>Skargi załatwiać w termin</w:t>
      </w:r>
      <w:r>
        <w:rPr>
          <w:rFonts w:ascii="Arial" w:hAnsi="Arial" w:cs="Arial"/>
          <w:sz w:val="24"/>
          <w:szCs w:val="24"/>
        </w:rPr>
        <w:t>ie</w:t>
      </w:r>
      <w:r w:rsidRPr="00C33684"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>kreślo</w:t>
      </w:r>
      <w:r>
        <w:rPr>
          <w:rFonts w:ascii="Arial" w:hAnsi="Arial" w:cs="Arial"/>
          <w:sz w:val="24"/>
          <w:szCs w:val="24"/>
        </w:rPr>
        <w:t>ny</w:t>
      </w:r>
      <w:r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w art. 237 § 1 k.p.a</w:t>
      </w:r>
      <w:r w:rsidRPr="00C3368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, a w przypadku niemożliwości dochowania tego terminu, przedłużać</w:t>
      </w:r>
      <w:r w:rsidRPr="00C3368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C511B9">
        <w:rPr>
          <w:rFonts w:ascii="Arial" w:hAnsi="Arial" w:cs="Arial"/>
          <w:sz w:val="24"/>
          <w:szCs w:val="24"/>
        </w:rPr>
        <w:t>na podstawie art. 36 § 1 k.p.a. w związku z art. 237 § 4 k.p.a. –</w:t>
      </w:r>
      <w:r>
        <w:rPr>
          <w:rFonts w:ascii="Arial" w:hAnsi="Arial" w:cs="Arial"/>
          <w:sz w:val="24"/>
          <w:szCs w:val="24"/>
        </w:rPr>
        <w:t xml:space="preserve"> termin rozpatrzeni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C511B9">
        <w:rPr>
          <w:rFonts w:ascii="Arial" w:hAnsi="Arial" w:cs="Arial"/>
          <w:sz w:val="24"/>
          <w:szCs w:val="24"/>
        </w:rPr>
        <w:t>wskaz</w:t>
      </w:r>
      <w:r>
        <w:rPr>
          <w:rFonts w:ascii="Arial" w:hAnsi="Arial" w:cs="Arial"/>
          <w:sz w:val="24"/>
          <w:szCs w:val="24"/>
        </w:rPr>
        <w:t>ując</w:t>
      </w:r>
      <w:r w:rsidRPr="00C511B9">
        <w:rPr>
          <w:rFonts w:ascii="Arial" w:hAnsi="Arial" w:cs="Arial"/>
          <w:sz w:val="24"/>
          <w:szCs w:val="24"/>
        </w:rPr>
        <w:t xml:space="preserve"> nowy, konkretny </w:t>
      </w:r>
      <w:r>
        <w:rPr>
          <w:rFonts w:ascii="Arial" w:hAnsi="Arial" w:cs="Arial"/>
          <w:sz w:val="24"/>
          <w:szCs w:val="24"/>
        </w:rPr>
        <w:t>dzień załatwienia skargi</w:t>
      </w:r>
      <w:r w:rsidRPr="00C511B9">
        <w:rPr>
          <w:rFonts w:ascii="Arial" w:hAnsi="Arial" w:cs="Arial"/>
          <w:sz w:val="24"/>
          <w:szCs w:val="24"/>
        </w:rPr>
        <w:t xml:space="preserve">. </w:t>
      </w:r>
    </w:p>
    <w:p w:rsidR="0082288C" w:rsidRPr="00995909" w:rsidRDefault="008A53F3" w:rsidP="00995909">
      <w:pPr>
        <w:numPr>
          <w:ilvl w:val="0"/>
          <w:numId w:val="19"/>
        </w:numPr>
        <w:spacing w:before="120" w:after="120" w:line="360" w:lineRule="auto"/>
        <w:ind w:left="426" w:hanging="426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Udzielać odpowiedzi na skargi – </w:t>
      </w:r>
      <w:r w:rsidRPr="00004827">
        <w:rPr>
          <w:rFonts w:ascii="Arial" w:eastAsiaTheme="minorHAnsi" w:hAnsi="Arial" w:cs="Arial"/>
          <w:sz w:val="24"/>
          <w:szCs w:val="24"/>
          <w:lang w:eastAsia="en-US"/>
        </w:rPr>
        <w:t>stosownie do treści art.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004827">
        <w:rPr>
          <w:rFonts w:ascii="Arial" w:eastAsiaTheme="minorHAnsi" w:hAnsi="Arial" w:cs="Arial"/>
          <w:sz w:val="24"/>
          <w:szCs w:val="24"/>
          <w:lang w:eastAsia="en-US"/>
        </w:rPr>
        <w:t>237 §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3 k.p.a.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– </w:t>
      </w:r>
      <w:r>
        <w:rPr>
          <w:rFonts w:ascii="Arial" w:eastAsiaTheme="minorHAnsi" w:hAnsi="Arial" w:cs="Arial"/>
          <w:sz w:val="24"/>
          <w:szCs w:val="24"/>
          <w:lang w:eastAsia="en-US"/>
        </w:rPr>
        <w:br/>
        <w:t xml:space="preserve">a </w:t>
      </w:r>
      <w:r>
        <w:rPr>
          <w:rFonts w:ascii="Arial" w:eastAsiaTheme="minorHAnsi" w:hAnsi="Arial" w:cs="Arial"/>
          <w:sz w:val="24"/>
          <w:szCs w:val="24"/>
          <w:lang w:eastAsia="en-US"/>
        </w:rPr>
        <w:t>w</w:t>
      </w:r>
      <w:r w:rsidRPr="00004827">
        <w:rPr>
          <w:rFonts w:ascii="Arial" w:eastAsiaTheme="minorHAnsi" w:hAnsi="Arial" w:cs="Arial"/>
          <w:sz w:val="24"/>
          <w:szCs w:val="24"/>
          <w:lang w:eastAsia="en-US"/>
        </w:rPr>
        <w:t xml:space="preserve"> zawiadomieniach o sposobie załatwienia skarg zamieszczać 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– na podstawie art. 6, 8 i 9 k.p.a. – </w:t>
      </w:r>
      <w:r w:rsidRPr="00995909">
        <w:rPr>
          <w:rFonts w:ascii="Arial" w:eastAsiaTheme="minorHAnsi" w:hAnsi="Arial" w:cs="Arial"/>
          <w:sz w:val="24"/>
          <w:szCs w:val="24"/>
          <w:lang w:eastAsia="en-US"/>
        </w:rPr>
        <w:t>podstawy prawne, zawierać uzasadnienie faktyczne i prawne, a w przypadku skarg uzn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anych za nieuzasadnione </w:t>
      </w:r>
      <w:r w:rsidRPr="00995909">
        <w:rPr>
          <w:rFonts w:ascii="Arial" w:hAnsi="Arial" w:cs="Arial"/>
          <w:sz w:val="24"/>
          <w:szCs w:val="24"/>
        </w:rPr>
        <w:t xml:space="preserve">– zgodnie z art. 238 § 1 zdanie drugie k.p.a. – pouczenie o treści art. 239 </w:t>
      </w:r>
      <w:r w:rsidRPr="00995909">
        <w:rPr>
          <w:rFonts w:ascii="Arial" w:hAnsi="Arial" w:cs="Arial"/>
          <w:sz w:val="24"/>
          <w:szCs w:val="24"/>
        </w:rPr>
        <w:t>§ 1</w:t>
      </w:r>
      <w:r>
        <w:rPr>
          <w:rFonts w:ascii="Arial" w:hAnsi="Arial" w:cs="Arial"/>
          <w:sz w:val="24"/>
          <w:szCs w:val="24"/>
        </w:rPr>
        <w:t xml:space="preserve"> </w:t>
      </w:r>
      <w:r w:rsidRPr="00995909">
        <w:rPr>
          <w:rFonts w:ascii="Arial" w:hAnsi="Arial" w:cs="Arial"/>
          <w:sz w:val="24"/>
          <w:szCs w:val="24"/>
        </w:rPr>
        <w:t>k.p.a.;</w:t>
      </w:r>
    </w:p>
    <w:p w:rsidR="00C511B9" w:rsidRPr="0082288C" w:rsidRDefault="008A53F3" w:rsidP="0082288C">
      <w:pPr>
        <w:numPr>
          <w:ilvl w:val="0"/>
          <w:numId w:val="19"/>
        </w:numPr>
        <w:spacing w:before="120" w:after="120" w:line="360" w:lineRule="auto"/>
        <w:ind w:left="426" w:hanging="426"/>
        <w:rPr>
          <w:rFonts w:ascii="Arial" w:eastAsiaTheme="minorHAnsi" w:hAnsi="Arial" w:cs="Arial"/>
          <w:sz w:val="24"/>
          <w:szCs w:val="24"/>
          <w:lang w:eastAsia="en-US"/>
        </w:rPr>
      </w:pPr>
      <w:r w:rsidRPr="0082288C">
        <w:rPr>
          <w:rFonts w:ascii="Arial" w:hAnsi="Arial" w:cs="Arial"/>
          <w:sz w:val="24"/>
          <w:szCs w:val="24"/>
          <w:shd w:val="clear" w:color="auto" w:fill="FFFFFF"/>
        </w:rPr>
        <w:t xml:space="preserve">Na kopiach pism pozostawionych w aktach sprawy zamieszczać informację </w:t>
      </w:r>
      <w:r w:rsidRPr="0082288C">
        <w:rPr>
          <w:rFonts w:ascii="Arial" w:hAnsi="Arial" w:cs="Arial"/>
          <w:sz w:val="24"/>
          <w:szCs w:val="24"/>
          <w:shd w:val="clear" w:color="auto" w:fill="FFFFFF"/>
        </w:rPr>
        <w:br/>
        <w:t>o dacie wysyłki</w:t>
      </w:r>
      <w:r w:rsidRPr="0082288C">
        <w:rPr>
          <w:rFonts w:ascii="Arial" w:hAnsi="Arial" w:cs="Arial"/>
          <w:sz w:val="24"/>
          <w:szCs w:val="24"/>
        </w:rPr>
        <w:t xml:space="preserve"> wraz z odręcznym podpisem pracownika i datą jego złożenia</w:t>
      </w:r>
      <w:r w:rsidRPr="0082288C">
        <w:rPr>
          <w:rFonts w:ascii="Arial" w:hAnsi="Arial" w:cs="Arial"/>
          <w:sz w:val="24"/>
          <w:szCs w:val="24"/>
          <w:shd w:val="clear" w:color="auto" w:fill="FFFFFF"/>
        </w:rPr>
        <w:t xml:space="preserve">, zgodnie z </w:t>
      </w:r>
      <w:r w:rsidRPr="0082288C">
        <w:rPr>
          <w:rFonts w:ascii="Arial" w:hAnsi="Arial" w:cs="Arial"/>
          <w:sz w:val="24"/>
          <w:szCs w:val="24"/>
        </w:rPr>
        <w:t>§ 60 ust. 3 Załącznika Nr 1</w:t>
      </w:r>
      <w:r w:rsidRPr="0082288C">
        <w:rPr>
          <w:rFonts w:ascii="Arial" w:hAnsi="Arial" w:cs="Arial"/>
          <w:b/>
          <w:sz w:val="24"/>
          <w:szCs w:val="24"/>
        </w:rPr>
        <w:t xml:space="preserve"> </w:t>
      </w:r>
      <w:r w:rsidRPr="0082288C">
        <w:rPr>
          <w:rFonts w:ascii="Arial" w:hAnsi="Arial" w:cs="Arial"/>
          <w:sz w:val="24"/>
          <w:szCs w:val="24"/>
        </w:rPr>
        <w:t>instrukcji kancelaryjnej.</w:t>
      </w:r>
    </w:p>
    <w:p w:rsidR="0081218B" w:rsidRPr="006315FC" w:rsidRDefault="008A53F3" w:rsidP="0081218B">
      <w:pPr>
        <w:numPr>
          <w:ilvl w:val="0"/>
          <w:numId w:val="18"/>
        </w:numPr>
        <w:spacing w:before="120" w:after="120" w:line="360" w:lineRule="auto"/>
        <w:ind w:left="0" w:firstLine="0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Ocena wskazująca na niezasadność zajmowania stanowiska lub pełnienia funkcji przez osobę odpowiedzialną za stwierdzone nieprawidłowości: </w:t>
      </w:r>
      <w:r w:rsidRPr="006315FC">
        <w:rPr>
          <w:rFonts w:ascii="Arial" w:eastAsiaTheme="minorHAnsi" w:hAnsi="Arial" w:cs="Arial"/>
          <w:sz w:val="24"/>
          <w:szCs w:val="24"/>
          <w:lang w:eastAsia="en-US"/>
        </w:rPr>
        <w:t>nie dotyczy.</w:t>
      </w:r>
    </w:p>
    <w:p w:rsidR="0081218B" w:rsidRPr="006315FC" w:rsidRDefault="008A53F3" w:rsidP="0081218B">
      <w:pPr>
        <w:numPr>
          <w:ilvl w:val="0"/>
          <w:numId w:val="18"/>
        </w:numPr>
        <w:spacing w:before="120" w:after="120" w:line="360" w:lineRule="auto"/>
        <w:ind w:left="0" w:firstLine="0"/>
        <w:rPr>
          <w:rFonts w:ascii="Arial" w:eastAsiaTheme="minorHAnsi" w:hAnsi="Arial" w:cs="Arial"/>
          <w:b/>
          <w:w w:val="90"/>
          <w:sz w:val="24"/>
          <w:szCs w:val="24"/>
          <w:lang w:eastAsia="en-US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Na podstawie art. 49 oraz art. 46 ust. 3 pkt 3 ustawy o kontroli, proszę 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br/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o przekazanie pisemnej informacji o sposobie wykonania zaleceń, wykorzystaniu wniosków lub przyczynach ich niewykorzystania, o podjętych działaniach lub przyczynach ich niepodjęcia, </w:t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>albo o innym sposobie usunięcia stwierdzonych nieprawidłowości (uchybień), w terminie 14 dni od dnia otrzymania niniejszego dokumentu.</w:t>
      </w:r>
    </w:p>
    <w:p w:rsidR="0081218B" w:rsidRPr="006315FC" w:rsidRDefault="008A53F3" w:rsidP="0081218B">
      <w:pPr>
        <w:numPr>
          <w:ilvl w:val="0"/>
          <w:numId w:val="18"/>
        </w:numPr>
        <w:spacing w:before="120" w:after="120" w:line="360" w:lineRule="auto"/>
        <w:ind w:left="0" w:firstLine="0"/>
        <w:rPr>
          <w:rFonts w:ascii="Arial" w:hAnsi="Arial" w:cs="Arial"/>
          <w:b/>
          <w:color w:val="FF0000"/>
          <w:sz w:val="20"/>
          <w:szCs w:val="20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Zgodnie z </w:t>
      </w:r>
      <w:r w:rsidRPr="006315FC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art. 48 </w:t>
      </w:r>
      <w:r w:rsidRPr="006315FC">
        <w:rPr>
          <w:rFonts w:ascii="Arial" w:eastAsiaTheme="minorHAnsi" w:hAnsi="Arial" w:cs="Arial"/>
          <w:b/>
          <w:iCs/>
          <w:sz w:val="24"/>
          <w:szCs w:val="24"/>
          <w:lang w:eastAsia="en-US"/>
        </w:rPr>
        <w:t xml:space="preserve">ustawy </w:t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>o kontroli</w:t>
      </w:r>
      <w:r w:rsidRPr="006315FC">
        <w:rPr>
          <w:rFonts w:ascii="Arial" w:eastAsiaTheme="minorHAnsi" w:hAnsi="Arial" w:cs="Arial"/>
          <w:b/>
          <w:iCs/>
          <w:sz w:val="24"/>
          <w:szCs w:val="24"/>
          <w:lang w:eastAsia="en-US"/>
        </w:rPr>
        <w:t xml:space="preserve">, </w:t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>od wystąpienia pokontrolnego nie przysługują środki odwoławcze.</w:t>
      </w:r>
      <w:r w:rsidRPr="006315FC">
        <w:rPr>
          <w:rFonts w:ascii="Arial" w:hAnsi="Arial" w:cs="Arial"/>
          <w:b/>
          <w:color w:val="FF0000"/>
          <w:sz w:val="20"/>
          <w:szCs w:val="20"/>
        </w:rPr>
        <w:t xml:space="preserve"> </w:t>
      </w:r>
    </w:p>
    <w:p w:rsidR="0081218B" w:rsidRPr="00393B11" w:rsidRDefault="008A53F3" w:rsidP="0081218B">
      <w:pPr>
        <w:keepNext/>
        <w:keepLines/>
        <w:spacing w:before="100" w:beforeAutospacing="1" w:after="120" w:line="360" w:lineRule="auto"/>
        <w:ind w:left="5670"/>
        <w:jc w:val="center"/>
        <w:rPr>
          <w:rFonts w:ascii="Arial" w:eastAsia="Times New Roman" w:hAnsi="Arial" w:cs="Arial"/>
          <w:b/>
          <w:color w:val="FF0000"/>
          <w:szCs w:val="20"/>
        </w:rPr>
      </w:pPr>
      <w:r w:rsidRPr="00393B11">
        <w:rPr>
          <w:rFonts w:ascii="Arial" w:eastAsia="Times New Roman" w:hAnsi="Arial" w:cs="Arial"/>
          <w:b/>
          <w:color w:val="FF0000"/>
          <w:szCs w:val="20"/>
        </w:rPr>
        <w:t xml:space="preserve">Z up. Wojewody </w:t>
      </w:r>
      <w:r w:rsidRPr="00393B11">
        <w:rPr>
          <w:rFonts w:ascii="Arial" w:eastAsia="Times New Roman" w:hAnsi="Arial" w:cs="Arial"/>
          <w:b/>
          <w:color w:val="FF0000"/>
          <w:szCs w:val="20"/>
        </w:rPr>
        <w:t>Opolskiego</w:t>
      </w:r>
    </w:p>
    <w:p w:rsidR="0081218B" w:rsidRPr="00393B11" w:rsidRDefault="008A53F3" w:rsidP="0081218B">
      <w:pPr>
        <w:keepNext/>
        <w:keepLines/>
        <w:tabs>
          <w:tab w:val="left" w:pos="-7513"/>
        </w:tabs>
        <w:spacing w:before="480" w:after="0" w:line="240" w:lineRule="auto"/>
        <w:ind w:left="5670"/>
        <w:jc w:val="center"/>
        <w:rPr>
          <w:rFonts w:ascii="Arial" w:eastAsia="Times New Roman" w:hAnsi="Arial" w:cs="Arial"/>
          <w:color w:val="FF0000"/>
          <w:szCs w:val="20"/>
        </w:rPr>
      </w:pPr>
      <w:r w:rsidRPr="00393B11">
        <w:rPr>
          <w:rFonts w:ascii="Arial" w:eastAsia="Times New Roman" w:hAnsi="Arial" w:cs="Arial"/>
          <w:color w:val="FF0000"/>
          <w:szCs w:val="20"/>
        </w:rPr>
        <w:t>Barbara Zwierzewicz</w:t>
      </w:r>
    </w:p>
    <w:p w:rsidR="003E61B5" w:rsidRPr="00393B11" w:rsidRDefault="008A53F3" w:rsidP="00C70287">
      <w:pPr>
        <w:spacing w:after="0" w:line="240" w:lineRule="auto"/>
        <w:ind w:left="5670"/>
        <w:jc w:val="center"/>
        <w:rPr>
          <w:rFonts w:ascii="Arial" w:eastAsia="Times New Roman" w:hAnsi="Arial" w:cs="Arial"/>
          <w:color w:val="FF0000"/>
          <w:szCs w:val="20"/>
        </w:rPr>
      </w:pPr>
      <w:r w:rsidRPr="00393B11">
        <w:rPr>
          <w:rFonts w:ascii="Arial" w:eastAsia="Times New Roman" w:hAnsi="Arial" w:cs="Arial"/>
          <w:color w:val="FF0000"/>
          <w:szCs w:val="20"/>
        </w:rPr>
        <w:t xml:space="preserve">Dyrektor Wydziału </w:t>
      </w:r>
      <w:r w:rsidRPr="00393B11">
        <w:rPr>
          <w:rFonts w:ascii="Arial" w:eastAsia="Times New Roman" w:hAnsi="Arial" w:cs="Arial"/>
          <w:color w:val="FF0000"/>
          <w:szCs w:val="20"/>
        </w:rPr>
        <w:br/>
        <w:t>Prawnego i Nadzoru</w:t>
      </w:r>
    </w:p>
    <w:sectPr w:rsidR="003E61B5" w:rsidRPr="00393B11" w:rsidSect="000D1943">
      <w:footerReference w:type="default" r:id="rId10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A53F3">
      <w:pPr>
        <w:spacing w:after="0" w:line="240" w:lineRule="auto"/>
      </w:pPr>
      <w:r>
        <w:separator/>
      </w:r>
    </w:p>
  </w:endnote>
  <w:endnote w:type="continuationSeparator" w:id="0">
    <w:p w:rsidR="00000000" w:rsidRDefault="008A5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373756438"/>
      <w:docPartObj>
        <w:docPartGallery w:val="Page Numbers (Top of Page)"/>
        <w:docPartUnique/>
      </w:docPartObj>
    </w:sdtPr>
    <w:sdtEndPr/>
    <w:sdtContent>
      <w:p w:rsidR="000D1943" w:rsidRPr="0074697D" w:rsidRDefault="008A53F3" w:rsidP="0074697D">
        <w:pPr>
          <w:pStyle w:val="Stopka"/>
          <w:jc w:val="right"/>
          <w:rPr>
            <w:sz w:val="18"/>
            <w:szCs w:val="18"/>
          </w:rPr>
        </w:pPr>
        <w:r w:rsidRPr="00514402">
          <w:rPr>
            <w:rFonts w:ascii="Arial" w:hAnsi="Arial" w:cs="Arial"/>
            <w:sz w:val="18"/>
            <w:szCs w:val="18"/>
          </w:rPr>
          <w:t xml:space="preserve">Strona </w: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begin"/>
        </w:r>
        <w:r w:rsidRPr="00514402">
          <w:rPr>
            <w:rFonts w:ascii="Arial" w:hAnsi="Arial" w:cs="Arial"/>
            <w:bCs/>
            <w:sz w:val="18"/>
            <w:szCs w:val="18"/>
          </w:rPr>
          <w:instrText>PAGE</w:instrTex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separate"/>
        </w:r>
        <w:r>
          <w:rPr>
            <w:rFonts w:ascii="Arial" w:hAnsi="Arial" w:cs="Arial"/>
            <w:bCs/>
            <w:noProof/>
            <w:sz w:val="18"/>
            <w:szCs w:val="18"/>
          </w:rPr>
          <w:t>1</w: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end"/>
        </w:r>
        <w:r w:rsidRPr="00514402">
          <w:rPr>
            <w:rFonts w:ascii="Arial" w:hAnsi="Arial" w:cs="Arial"/>
            <w:sz w:val="18"/>
            <w:szCs w:val="18"/>
          </w:rPr>
          <w:t xml:space="preserve"> z </w: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begin"/>
        </w:r>
        <w:r w:rsidRPr="00514402">
          <w:rPr>
            <w:rFonts w:ascii="Arial" w:hAnsi="Arial" w:cs="Arial"/>
            <w:bCs/>
            <w:sz w:val="18"/>
            <w:szCs w:val="18"/>
          </w:rPr>
          <w:instrText>NUMPAGES</w:instrTex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separate"/>
        </w:r>
        <w:r>
          <w:rPr>
            <w:rFonts w:ascii="Arial" w:hAnsi="Arial" w:cs="Arial"/>
            <w:bCs/>
            <w:noProof/>
            <w:sz w:val="18"/>
            <w:szCs w:val="18"/>
          </w:rPr>
          <w:t>13</w: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7750" w:rsidRDefault="008A53F3" w:rsidP="000D1943">
      <w:pPr>
        <w:spacing w:after="0" w:line="240" w:lineRule="auto"/>
      </w:pPr>
      <w:r>
        <w:separator/>
      </w:r>
    </w:p>
  </w:footnote>
  <w:footnote w:type="continuationSeparator" w:id="0">
    <w:p w:rsidR="00A17750" w:rsidRDefault="008A53F3">
      <w:r>
        <w:continuationSeparator/>
      </w:r>
    </w:p>
  </w:footnote>
  <w:footnote w:id="1">
    <w:p w:rsidR="00E96C5D" w:rsidRPr="00D07E03" w:rsidRDefault="008A53F3" w:rsidP="00E96C5D">
      <w:pPr>
        <w:pStyle w:val="Tekstprzypisudolnego"/>
        <w:rPr>
          <w:rFonts w:ascii="Arial" w:hAnsi="Arial" w:cs="Arial"/>
        </w:rPr>
      </w:pPr>
      <w:r w:rsidRPr="00D07E03">
        <w:rPr>
          <w:rStyle w:val="Odwoanieprzypisudolnego"/>
          <w:rFonts w:ascii="Arial" w:hAnsi="Arial" w:cs="Arial"/>
        </w:rPr>
        <w:footnoteRef/>
      </w:r>
      <w:r w:rsidRPr="00D07E03">
        <w:rPr>
          <w:rFonts w:ascii="Arial" w:hAnsi="Arial" w:cs="Arial"/>
        </w:rPr>
        <w:t xml:space="preserve"> Dalej: </w:t>
      </w:r>
      <w:r>
        <w:rPr>
          <w:rFonts w:ascii="Arial" w:hAnsi="Arial" w:cs="Arial"/>
        </w:rPr>
        <w:t>UG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Reńska Wieś</w:t>
      </w:r>
    </w:p>
  </w:footnote>
  <w:footnote w:id="2">
    <w:p w:rsidR="00C61DFB" w:rsidRPr="00C61DFB" w:rsidRDefault="008A53F3">
      <w:pPr>
        <w:pStyle w:val="Tekstprzypisudolnego"/>
        <w:rPr>
          <w:rFonts w:ascii="Arial" w:hAnsi="Arial" w:cs="Arial"/>
        </w:rPr>
      </w:pPr>
      <w:r w:rsidRPr="00C61DFB">
        <w:rPr>
          <w:rStyle w:val="Odwoanieprzypisudolnego"/>
          <w:rFonts w:ascii="Arial" w:hAnsi="Arial" w:cs="Arial"/>
        </w:rPr>
        <w:footnoteRef/>
      </w:r>
      <w:r w:rsidRPr="00C61DFB">
        <w:rPr>
          <w:rFonts w:ascii="Arial" w:hAnsi="Arial" w:cs="Arial"/>
        </w:rPr>
        <w:t xml:space="preserve"> Dalej: k</w:t>
      </w:r>
      <w:r>
        <w:rPr>
          <w:rFonts w:ascii="Arial" w:hAnsi="Arial" w:cs="Arial"/>
        </w:rPr>
        <w:t>.</w:t>
      </w:r>
      <w:r w:rsidRPr="00C61DFB">
        <w:rPr>
          <w:rFonts w:ascii="Arial" w:hAnsi="Arial" w:cs="Arial"/>
        </w:rPr>
        <w:t>p</w:t>
      </w:r>
      <w:r>
        <w:rPr>
          <w:rFonts w:ascii="Arial" w:hAnsi="Arial" w:cs="Arial"/>
        </w:rPr>
        <w:t>.</w:t>
      </w:r>
      <w:r w:rsidRPr="00C61DFB">
        <w:rPr>
          <w:rFonts w:ascii="Arial" w:hAnsi="Arial" w:cs="Arial"/>
        </w:rPr>
        <w:t>a</w:t>
      </w:r>
      <w:r>
        <w:rPr>
          <w:rFonts w:ascii="Arial" w:hAnsi="Arial" w:cs="Arial"/>
        </w:rPr>
        <w:t>.</w:t>
      </w:r>
    </w:p>
  </w:footnote>
  <w:footnote w:id="3">
    <w:p w:rsidR="00D46D3D" w:rsidRPr="004062A5" w:rsidRDefault="008A53F3">
      <w:pPr>
        <w:pStyle w:val="Tekstprzypisudolnego"/>
        <w:rPr>
          <w:rFonts w:ascii="Arial" w:hAnsi="Arial" w:cs="Aria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</w:rPr>
        <w:t xml:space="preserve">Zarządzenie Nr 85/2011 Wójta Gminy Reńska Wieś z dnia 6 grudnia 2011 r. w sprawie regulaminu organizacyjnego Urzędu Gminy Reńska Wieś. Dalej: Regulamin Organizacyjny; </w:t>
      </w:r>
      <w:r w:rsidRPr="00E86729">
        <w:rPr>
          <w:rFonts w:ascii="Arial" w:hAnsi="Arial" w:cs="Arial"/>
        </w:rPr>
        <w:t>Zarządzeni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 xml:space="preserve">Nr </w:t>
      </w:r>
      <w:r>
        <w:rPr>
          <w:rFonts w:ascii="Arial" w:hAnsi="Arial" w:cs="Arial"/>
        </w:rPr>
        <w:t xml:space="preserve">8/2004 r. </w:t>
      </w:r>
      <w:r>
        <w:rPr>
          <w:rFonts w:ascii="Arial" w:hAnsi="Arial" w:cs="Arial"/>
        </w:rPr>
        <w:t>Wójta Gminy Reńska Wieś</w:t>
      </w:r>
      <w:r>
        <w:rPr>
          <w:rFonts w:ascii="Arial" w:hAnsi="Arial" w:cs="Arial"/>
        </w:rPr>
        <w:t xml:space="preserve"> z</w:t>
      </w:r>
      <w:r w:rsidRPr="00E86729">
        <w:rPr>
          <w:rFonts w:ascii="Arial" w:hAnsi="Arial" w:cs="Arial"/>
        </w:rPr>
        <w:t xml:space="preserve"> dnia </w:t>
      </w:r>
      <w:r>
        <w:rPr>
          <w:rFonts w:ascii="Arial" w:hAnsi="Arial" w:cs="Arial"/>
        </w:rPr>
        <w:t>3 marca 2004</w:t>
      </w:r>
      <w:r>
        <w:rPr>
          <w:rFonts w:ascii="Arial" w:hAnsi="Arial" w:cs="Arial"/>
        </w:rPr>
        <w:t xml:space="preserve"> r.</w:t>
      </w:r>
      <w:r w:rsidRPr="00E86729">
        <w:rPr>
          <w:rFonts w:ascii="Arial" w:hAnsi="Arial" w:cs="Arial"/>
        </w:rPr>
        <w:t xml:space="preserve"> w sprawie </w:t>
      </w:r>
      <w:r>
        <w:rPr>
          <w:rFonts w:ascii="Arial" w:hAnsi="Arial" w:cs="Arial"/>
        </w:rPr>
        <w:t>organiz</w:t>
      </w:r>
      <w:r>
        <w:rPr>
          <w:rFonts w:ascii="Arial" w:hAnsi="Arial" w:cs="Arial"/>
        </w:rPr>
        <w:t xml:space="preserve">acji przyjmowania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 xml:space="preserve">i rozpatrywania skarg i wniosków w Urzędzie Gminy w Reńskiej Wsi. Dalej: Zarządzenie w sprawie skarg i wniosków; </w:t>
      </w:r>
    </w:p>
  </w:footnote>
  <w:footnote w:id="4">
    <w:p w:rsidR="00CD6D32" w:rsidRPr="00200D5B" w:rsidRDefault="008A53F3" w:rsidP="00CD6D32">
      <w:pPr>
        <w:pStyle w:val="Tekstprzypisudolnego"/>
        <w:rPr>
          <w:rFonts w:ascii="Arial" w:hAnsi="Arial" w:cs="Arial"/>
        </w:rPr>
      </w:pPr>
      <w:r w:rsidRPr="00200D5B">
        <w:rPr>
          <w:rStyle w:val="Odwoanieprzypisudolnego"/>
          <w:rFonts w:ascii="Arial" w:hAnsi="Arial" w:cs="Arial"/>
        </w:rPr>
        <w:footnoteRef/>
      </w:r>
      <w:r w:rsidRPr="00200D5B">
        <w:rPr>
          <w:rFonts w:ascii="Arial" w:hAnsi="Arial" w:cs="Arial"/>
        </w:rPr>
        <w:t xml:space="preserve"> Rozporządzeni</w:t>
      </w:r>
      <w:r>
        <w:rPr>
          <w:rFonts w:ascii="Arial" w:hAnsi="Arial" w:cs="Arial"/>
        </w:rPr>
        <w:t>e</w:t>
      </w:r>
      <w:r w:rsidRPr="00200D5B">
        <w:rPr>
          <w:rFonts w:ascii="Arial" w:hAnsi="Arial" w:cs="Arial"/>
        </w:rPr>
        <w:t xml:space="preserve"> Rady </w:t>
      </w:r>
      <w:r>
        <w:rPr>
          <w:rFonts w:ascii="Arial" w:hAnsi="Arial" w:cs="Arial"/>
        </w:rPr>
        <w:t>Ministrów z dnia 8 stycznia 200</w:t>
      </w:r>
      <w:r w:rsidRPr="00200D5B">
        <w:rPr>
          <w:rFonts w:ascii="Arial" w:hAnsi="Arial" w:cs="Arial"/>
        </w:rPr>
        <w:t>2 r. w sp</w:t>
      </w:r>
      <w:r>
        <w:rPr>
          <w:rFonts w:ascii="Arial" w:hAnsi="Arial" w:cs="Arial"/>
        </w:rPr>
        <w:t xml:space="preserve">rawie organizacji przyjmowania </w:t>
      </w:r>
      <w:r>
        <w:rPr>
          <w:rFonts w:ascii="Arial" w:hAnsi="Arial" w:cs="Arial"/>
        </w:rPr>
        <w:br/>
        <w:t>i</w:t>
      </w:r>
      <w:r w:rsidRPr="00200D5B">
        <w:rPr>
          <w:rFonts w:ascii="Arial" w:hAnsi="Arial" w:cs="Arial"/>
        </w:rPr>
        <w:t xml:space="preserve"> rozpatrywania skarg i wniosków</w:t>
      </w:r>
      <w:r w:rsidRPr="00200D5B">
        <w:rPr>
          <w:rStyle w:val="Odwoanieprzypisudolnego"/>
          <w:rFonts w:ascii="Arial" w:hAnsi="Arial" w:cs="Arial"/>
        </w:rPr>
        <w:footnoteRef/>
      </w:r>
      <w:r w:rsidRPr="00200D5B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 xml:space="preserve">t.j. </w:t>
      </w:r>
      <w:r w:rsidRPr="00200D5B">
        <w:rPr>
          <w:rFonts w:ascii="Arial" w:hAnsi="Arial" w:cs="Arial"/>
        </w:rPr>
        <w:t>Dz.U. z 2002 r., Nr 5, poz. 45). Dalej</w:t>
      </w:r>
      <w:r>
        <w:rPr>
          <w:rFonts w:ascii="Arial" w:hAnsi="Arial" w:cs="Arial"/>
        </w:rPr>
        <w:t xml:space="preserve">: Rozporządzenie </w:t>
      </w:r>
      <w:r>
        <w:rPr>
          <w:rFonts w:ascii="Arial" w:hAnsi="Arial" w:cs="Arial"/>
        </w:rPr>
        <w:br/>
      </w:r>
      <w:r w:rsidRPr="00200D5B">
        <w:rPr>
          <w:rFonts w:ascii="Arial" w:hAnsi="Arial" w:cs="Arial"/>
        </w:rPr>
        <w:t>w sprawie skarg i wniosków</w:t>
      </w:r>
      <w:r>
        <w:rPr>
          <w:rFonts w:ascii="Arial" w:hAnsi="Arial" w:cs="Arial"/>
        </w:rPr>
        <w:t>.</w:t>
      </w:r>
    </w:p>
  </w:footnote>
  <w:footnote w:id="5">
    <w:p w:rsidR="00096270" w:rsidRPr="00200D5B" w:rsidRDefault="008A53F3" w:rsidP="00096270">
      <w:pPr>
        <w:pStyle w:val="Tekstprzypisudolnego"/>
        <w:rPr>
          <w:rFonts w:ascii="Arial" w:hAnsi="Arial" w:cs="Arial"/>
        </w:rPr>
      </w:pPr>
      <w:r w:rsidRPr="00200D5B">
        <w:rPr>
          <w:rStyle w:val="Odwoanieprzypisudolnego"/>
          <w:rFonts w:ascii="Arial" w:hAnsi="Arial" w:cs="Arial"/>
        </w:rPr>
        <w:footnoteRef/>
      </w:r>
      <w:r w:rsidRPr="00200D5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Strona internetowa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UG Reńs</w:t>
      </w:r>
      <w:r>
        <w:rPr>
          <w:rFonts w:ascii="Arial" w:hAnsi="Arial" w:cs="Arial"/>
        </w:rPr>
        <w:t>ka W</w:t>
      </w:r>
      <w:r>
        <w:rPr>
          <w:rFonts w:ascii="Arial" w:hAnsi="Arial" w:cs="Arial"/>
        </w:rPr>
        <w:t>i</w:t>
      </w:r>
      <w:r>
        <w:rPr>
          <w:rFonts w:ascii="Arial" w:hAnsi="Arial" w:cs="Arial"/>
        </w:rPr>
        <w:t>eś</w:t>
      </w:r>
      <w:r>
        <w:rPr>
          <w:rFonts w:ascii="Arial" w:hAnsi="Arial" w:cs="Arial"/>
        </w:rPr>
        <w:t>.</w:t>
      </w:r>
    </w:p>
  </w:footnote>
  <w:footnote w:id="6">
    <w:p w:rsidR="005507B9" w:rsidRPr="005507B9" w:rsidRDefault="008A53F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eastAsia="Calibri" w:hAnsi="Arial" w:cs="Arial"/>
        </w:rPr>
        <w:t>Z</w:t>
      </w:r>
      <w:r w:rsidRPr="005507B9">
        <w:rPr>
          <w:rFonts w:ascii="Arial" w:eastAsia="Calibri" w:hAnsi="Arial" w:cs="Arial"/>
        </w:rPr>
        <w:t>godnie z jednolitym rzeczowym wykazem akt dla organów gminy i związków międzygminnych oraz ur</w:t>
      </w:r>
      <w:r w:rsidRPr="005507B9">
        <w:rPr>
          <w:rFonts w:ascii="Arial" w:eastAsia="Calibri" w:hAnsi="Arial" w:cs="Arial"/>
        </w:rPr>
        <w:t xml:space="preserve">zędów obsługujących te organy i związki, stanowiącym Załącznik Nr 2 do instrukcji kancelaryjnej </w:t>
      </w:r>
      <w:r w:rsidRPr="005507B9">
        <w:rPr>
          <w:rFonts w:ascii="Arial" w:hAnsi="Arial" w:cs="Arial"/>
        </w:rPr>
        <w:t>stanowiącej załącznik Nr 1 do Rozporządzenia Prezesa Rady Ministrów w sprawie instrukcji kancelaryjnej, jednolitych wykazów akt oraz instrukcji w sprawie organi</w:t>
      </w:r>
      <w:r w:rsidRPr="005507B9">
        <w:rPr>
          <w:rFonts w:ascii="Arial" w:hAnsi="Arial" w:cs="Arial"/>
        </w:rPr>
        <w:t>zacji i zakresu działania archiwów zakładowych</w:t>
      </w:r>
      <w:r>
        <w:rPr>
          <w:rFonts w:ascii="Arial" w:hAnsi="Arial" w:cs="Arial"/>
        </w:rPr>
        <w:t xml:space="preserve"> </w:t>
      </w:r>
      <w:r w:rsidRPr="00375A45">
        <w:rPr>
          <w:rFonts w:ascii="Arial" w:hAnsi="Arial" w:cs="Arial"/>
        </w:rPr>
        <w:t>(Dz.U. z 2011 r., Nr 14, poz. 67)</w:t>
      </w:r>
      <w:r>
        <w:rPr>
          <w:rFonts w:ascii="Arial" w:hAnsi="Arial" w:cs="Arial"/>
        </w:rPr>
        <w:t xml:space="preserve"> – nie istnieje taki symbol.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 xml:space="preserve">Rozporządzenie </w:t>
      </w:r>
      <w:r w:rsidRPr="005507B9">
        <w:rPr>
          <w:rFonts w:ascii="Arial" w:hAnsi="Arial" w:cs="Arial"/>
        </w:rPr>
        <w:t xml:space="preserve">Prezesa Rady Ministrów w sprawie instrukcji kancelaryjnej, jednolitych wykazów akt oraz instrukcji w sprawie organizacji i zakresu </w:t>
      </w:r>
      <w:r w:rsidRPr="005507B9">
        <w:rPr>
          <w:rFonts w:ascii="Arial" w:hAnsi="Arial" w:cs="Arial"/>
        </w:rPr>
        <w:t>działania archiwów zakładowych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Dalej: instrukcja kancelaryjna.</w:t>
      </w:r>
    </w:p>
  </w:footnote>
  <w:footnote w:id="7">
    <w:p w:rsidR="00E45C6C" w:rsidRDefault="008A53F3" w:rsidP="00E45C6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43AB3">
        <w:rPr>
          <w:rFonts w:ascii="Arial" w:hAnsi="Arial" w:cs="Arial"/>
        </w:rPr>
        <w:t>Uchwał</w:t>
      </w:r>
      <w:r>
        <w:rPr>
          <w:rFonts w:ascii="Arial" w:hAnsi="Arial" w:cs="Arial"/>
        </w:rPr>
        <w:t>a</w:t>
      </w:r>
      <w:r w:rsidRPr="00143AB3">
        <w:rPr>
          <w:rFonts w:ascii="Arial" w:hAnsi="Arial" w:cs="Arial"/>
        </w:rPr>
        <w:t xml:space="preserve"> Nr </w:t>
      </w:r>
      <w:r>
        <w:rPr>
          <w:rFonts w:ascii="Arial" w:hAnsi="Arial" w:cs="Arial"/>
        </w:rPr>
        <w:t>II/9/18 Rady Gminy Reńska Wieś</w:t>
      </w:r>
      <w:r w:rsidRPr="00143AB3">
        <w:rPr>
          <w:rFonts w:ascii="Arial" w:hAnsi="Arial" w:cs="Arial"/>
        </w:rPr>
        <w:t xml:space="preserve"> z dnia </w:t>
      </w:r>
      <w:r>
        <w:rPr>
          <w:rFonts w:ascii="Arial" w:hAnsi="Arial" w:cs="Arial"/>
        </w:rPr>
        <w:t>5 grudnia 2018</w:t>
      </w:r>
      <w:r>
        <w:rPr>
          <w:rFonts w:ascii="Arial" w:hAnsi="Arial" w:cs="Arial"/>
        </w:rPr>
        <w:t xml:space="preserve"> r.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 sprawie zmiany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tatutu Gminy </w:t>
      </w:r>
      <w:r>
        <w:rPr>
          <w:rFonts w:ascii="Arial" w:hAnsi="Arial" w:cs="Arial"/>
        </w:rPr>
        <w:t>Reńska Wieś</w:t>
      </w:r>
      <w:r>
        <w:rPr>
          <w:rFonts w:ascii="Arial" w:hAnsi="Arial" w:cs="Arial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B299D"/>
    <w:multiLevelType w:val="multilevel"/>
    <w:tmpl w:val="4816D080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" w15:restartNumberingAfterBreak="0">
    <w:nsid w:val="07091603"/>
    <w:multiLevelType w:val="hybridMultilevel"/>
    <w:tmpl w:val="86B8C3E0"/>
    <w:lvl w:ilvl="0" w:tplc="5A3AD232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plc="4316015C" w:tentative="1">
      <w:start w:val="1"/>
      <w:numFmt w:val="lowerLetter"/>
      <w:lvlText w:val="%2."/>
      <w:lvlJc w:val="left"/>
      <w:pPr>
        <w:ind w:left="1440" w:hanging="360"/>
      </w:pPr>
    </w:lvl>
    <w:lvl w:ilvl="2" w:tplc="85E40A56" w:tentative="1">
      <w:start w:val="1"/>
      <w:numFmt w:val="lowerRoman"/>
      <w:lvlText w:val="%3."/>
      <w:lvlJc w:val="right"/>
      <w:pPr>
        <w:ind w:left="2160" w:hanging="180"/>
      </w:pPr>
    </w:lvl>
    <w:lvl w:ilvl="3" w:tplc="D67C0A58" w:tentative="1">
      <w:start w:val="1"/>
      <w:numFmt w:val="decimal"/>
      <w:lvlText w:val="%4."/>
      <w:lvlJc w:val="left"/>
      <w:pPr>
        <w:ind w:left="2880" w:hanging="360"/>
      </w:pPr>
    </w:lvl>
    <w:lvl w:ilvl="4" w:tplc="0FA6C580" w:tentative="1">
      <w:start w:val="1"/>
      <w:numFmt w:val="lowerLetter"/>
      <w:lvlText w:val="%5."/>
      <w:lvlJc w:val="left"/>
      <w:pPr>
        <w:ind w:left="3600" w:hanging="360"/>
      </w:pPr>
    </w:lvl>
    <w:lvl w:ilvl="5" w:tplc="45CE789A" w:tentative="1">
      <w:start w:val="1"/>
      <w:numFmt w:val="lowerRoman"/>
      <w:lvlText w:val="%6."/>
      <w:lvlJc w:val="right"/>
      <w:pPr>
        <w:ind w:left="4320" w:hanging="180"/>
      </w:pPr>
    </w:lvl>
    <w:lvl w:ilvl="6" w:tplc="50287E82" w:tentative="1">
      <w:start w:val="1"/>
      <w:numFmt w:val="decimal"/>
      <w:lvlText w:val="%7."/>
      <w:lvlJc w:val="left"/>
      <w:pPr>
        <w:ind w:left="5040" w:hanging="360"/>
      </w:pPr>
    </w:lvl>
    <w:lvl w:ilvl="7" w:tplc="A7E0E36E" w:tentative="1">
      <w:start w:val="1"/>
      <w:numFmt w:val="lowerLetter"/>
      <w:lvlText w:val="%8."/>
      <w:lvlJc w:val="left"/>
      <w:pPr>
        <w:ind w:left="5760" w:hanging="360"/>
      </w:pPr>
    </w:lvl>
    <w:lvl w:ilvl="8" w:tplc="74C66D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B0E66"/>
    <w:multiLevelType w:val="hybridMultilevel"/>
    <w:tmpl w:val="4024FC62"/>
    <w:lvl w:ilvl="0" w:tplc="5B4010B2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E35CDE2A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849A9B00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D3309206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5C823B62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9BE8B17C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8570B0F6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581ED592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BE66F384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 w15:restartNumberingAfterBreak="0">
    <w:nsid w:val="0BDF104B"/>
    <w:multiLevelType w:val="multilevel"/>
    <w:tmpl w:val="A490DA1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5629DC"/>
    <w:multiLevelType w:val="hybridMultilevel"/>
    <w:tmpl w:val="221CD5F4"/>
    <w:lvl w:ilvl="0" w:tplc="A8F074B4">
      <w:start w:val="1"/>
      <w:numFmt w:val="decimal"/>
      <w:lvlText w:val="%1."/>
      <w:lvlJc w:val="left"/>
      <w:pPr>
        <w:ind w:left="720" w:hanging="360"/>
      </w:pPr>
    </w:lvl>
    <w:lvl w:ilvl="1" w:tplc="ABBCB8EC" w:tentative="1">
      <w:start w:val="1"/>
      <w:numFmt w:val="lowerLetter"/>
      <w:lvlText w:val="%2."/>
      <w:lvlJc w:val="left"/>
      <w:pPr>
        <w:ind w:left="1440" w:hanging="360"/>
      </w:pPr>
    </w:lvl>
    <w:lvl w:ilvl="2" w:tplc="AEB4C24E" w:tentative="1">
      <w:start w:val="1"/>
      <w:numFmt w:val="lowerRoman"/>
      <w:lvlText w:val="%3."/>
      <w:lvlJc w:val="right"/>
      <w:pPr>
        <w:ind w:left="2160" w:hanging="180"/>
      </w:pPr>
    </w:lvl>
    <w:lvl w:ilvl="3" w:tplc="B5482B1C" w:tentative="1">
      <w:start w:val="1"/>
      <w:numFmt w:val="decimal"/>
      <w:lvlText w:val="%4."/>
      <w:lvlJc w:val="left"/>
      <w:pPr>
        <w:ind w:left="2880" w:hanging="360"/>
      </w:pPr>
    </w:lvl>
    <w:lvl w:ilvl="4" w:tplc="57A241BA" w:tentative="1">
      <w:start w:val="1"/>
      <w:numFmt w:val="lowerLetter"/>
      <w:lvlText w:val="%5."/>
      <w:lvlJc w:val="left"/>
      <w:pPr>
        <w:ind w:left="3600" w:hanging="360"/>
      </w:pPr>
    </w:lvl>
    <w:lvl w:ilvl="5" w:tplc="FC56F690" w:tentative="1">
      <w:start w:val="1"/>
      <w:numFmt w:val="lowerRoman"/>
      <w:lvlText w:val="%6."/>
      <w:lvlJc w:val="right"/>
      <w:pPr>
        <w:ind w:left="4320" w:hanging="180"/>
      </w:pPr>
    </w:lvl>
    <w:lvl w:ilvl="6" w:tplc="75329072" w:tentative="1">
      <w:start w:val="1"/>
      <w:numFmt w:val="decimal"/>
      <w:lvlText w:val="%7."/>
      <w:lvlJc w:val="left"/>
      <w:pPr>
        <w:ind w:left="5040" w:hanging="360"/>
      </w:pPr>
    </w:lvl>
    <w:lvl w:ilvl="7" w:tplc="D384F2AA" w:tentative="1">
      <w:start w:val="1"/>
      <w:numFmt w:val="lowerLetter"/>
      <w:lvlText w:val="%8."/>
      <w:lvlJc w:val="left"/>
      <w:pPr>
        <w:ind w:left="5760" w:hanging="360"/>
      </w:pPr>
    </w:lvl>
    <w:lvl w:ilvl="8" w:tplc="FE2806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65334C7"/>
    <w:multiLevelType w:val="multilevel"/>
    <w:tmpl w:val="668EB9AC"/>
    <w:lvl w:ilvl="0">
      <w:start w:val="1"/>
      <w:numFmt w:val="lowerLetter"/>
      <w:lvlText w:val="%1)"/>
      <w:lvlJc w:val="left"/>
      <w:pPr>
        <w:ind w:left="833" w:hanging="360"/>
      </w:pPr>
      <w:rPr>
        <w:b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7" w15:restartNumberingAfterBreak="0">
    <w:nsid w:val="18AC3649"/>
    <w:multiLevelType w:val="multilevel"/>
    <w:tmpl w:val="15EA06F0"/>
    <w:lvl w:ilvl="0">
      <w:start w:val="1"/>
      <w:numFmt w:val="upperRoman"/>
      <w:suff w:val="space"/>
      <w:lvlText w:val="%1."/>
      <w:lvlJc w:val="right"/>
      <w:pPr>
        <w:ind w:left="72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3B70EF"/>
    <w:multiLevelType w:val="hybridMultilevel"/>
    <w:tmpl w:val="3AB45C92"/>
    <w:lvl w:ilvl="0" w:tplc="4CC466F4">
      <w:start w:val="1"/>
      <w:numFmt w:val="decimal"/>
      <w:lvlText w:val="%1)"/>
      <w:lvlJc w:val="left"/>
      <w:pPr>
        <w:ind w:left="502" w:hanging="360"/>
      </w:pPr>
      <w:rPr>
        <w:i w:val="0"/>
      </w:rPr>
    </w:lvl>
    <w:lvl w:ilvl="1" w:tplc="0F72C8AC" w:tentative="1">
      <w:start w:val="1"/>
      <w:numFmt w:val="lowerLetter"/>
      <w:lvlText w:val="%2."/>
      <w:lvlJc w:val="left"/>
      <w:pPr>
        <w:ind w:left="1222" w:hanging="360"/>
      </w:pPr>
    </w:lvl>
    <w:lvl w:ilvl="2" w:tplc="FB4EA4BE" w:tentative="1">
      <w:start w:val="1"/>
      <w:numFmt w:val="lowerRoman"/>
      <w:lvlText w:val="%3."/>
      <w:lvlJc w:val="right"/>
      <w:pPr>
        <w:ind w:left="1942" w:hanging="180"/>
      </w:pPr>
    </w:lvl>
    <w:lvl w:ilvl="3" w:tplc="B3984970" w:tentative="1">
      <w:start w:val="1"/>
      <w:numFmt w:val="decimal"/>
      <w:lvlText w:val="%4."/>
      <w:lvlJc w:val="left"/>
      <w:pPr>
        <w:ind w:left="2662" w:hanging="360"/>
      </w:pPr>
    </w:lvl>
    <w:lvl w:ilvl="4" w:tplc="C7406BF2" w:tentative="1">
      <w:start w:val="1"/>
      <w:numFmt w:val="lowerLetter"/>
      <w:lvlText w:val="%5."/>
      <w:lvlJc w:val="left"/>
      <w:pPr>
        <w:ind w:left="3382" w:hanging="360"/>
      </w:pPr>
    </w:lvl>
    <w:lvl w:ilvl="5" w:tplc="938839B4" w:tentative="1">
      <w:start w:val="1"/>
      <w:numFmt w:val="lowerRoman"/>
      <w:lvlText w:val="%6."/>
      <w:lvlJc w:val="right"/>
      <w:pPr>
        <w:ind w:left="4102" w:hanging="180"/>
      </w:pPr>
    </w:lvl>
    <w:lvl w:ilvl="6" w:tplc="FD845E9A" w:tentative="1">
      <w:start w:val="1"/>
      <w:numFmt w:val="decimal"/>
      <w:lvlText w:val="%7."/>
      <w:lvlJc w:val="left"/>
      <w:pPr>
        <w:ind w:left="4822" w:hanging="360"/>
      </w:pPr>
    </w:lvl>
    <w:lvl w:ilvl="7" w:tplc="C16620B8" w:tentative="1">
      <w:start w:val="1"/>
      <w:numFmt w:val="lowerLetter"/>
      <w:lvlText w:val="%8."/>
      <w:lvlJc w:val="left"/>
      <w:pPr>
        <w:ind w:left="5542" w:hanging="360"/>
      </w:pPr>
    </w:lvl>
    <w:lvl w:ilvl="8" w:tplc="A9801DC4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C06578D"/>
    <w:multiLevelType w:val="multilevel"/>
    <w:tmpl w:val="62DE7CD6"/>
    <w:lvl w:ilvl="0">
      <w:start w:val="1"/>
      <w:numFmt w:val="decimal"/>
      <w:lvlText w:val="%1)"/>
      <w:lvlJc w:val="left"/>
      <w:pPr>
        <w:ind w:left="787" w:hanging="360"/>
      </w:pPr>
      <w:rPr>
        <w:rFonts w:ascii="Arial" w:hAnsi="Arial"/>
        <w:b w:val="0"/>
        <w:color w:val="auto"/>
      </w:rPr>
    </w:lvl>
    <w:lvl w:ilvl="1">
      <w:start w:val="1"/>
      <w:numFmt w:val="lowerLetter"/>
      <w:lvlText w:val="%2."/>
      <w:lvlJc w:val="left"/>
      <w:pPr>
        <w:ind w:left="1507" w:hanging="360"/>
      </w:pPr>
    </w:lvl>
    <w:lvl w:ilvl="2">
      <w:start w:val="1"/>
      <w:numFmt w:val="lowerRoman"/>
      <w:lvlText w:val="%3."/>
      <w:lvlJc w:val="right"/>
      <w:pPr>
        <w:ind w:left="2227" w:hanging="180"/>
      </w:pPr>
    </w:lvl>
    <w:lvl w:ilvl="3">
      <w:start w:val="1"/>
      <w:numFmt w:val="decimal"/>
      <w:lvlText w:val="%4."/>
      <w:lvlJc w:val="left"/>
      <w:pPr>
        <w:ind w:left="2947" w:hanging="360"/>
      </w:pPr>
    </w:lvl>
    <w:lvl w:ilvl="4">
      <w:start w:val="1"/>
      <w:numFmt w:val="lowerLetter"/>
      <w:lvlText w:val="%5."/>
      <w:lvlJc w:val="left"/>
      <w:pPr>
        <w:ind w:left="3667" w:hanging="360"/>
      </w:pPr>
    </w:lvl>
    <w:lvl w:ilvl="5">
      <w:start w:val="1"/>
      <w:numFmt w:val="lowerRoman"/>
      <w:lvlText w:val="%6."/>
      <w:lvlJc w:val="right"/>
      <w:pPr>
        <w:ind w:left="4387" w:hanging="180"/>
      </w:pPr>
    </w:lvl>
    <w:lvl w:ilvl="6">
      <w:start w:val="1"/>
      <w:numFmt w:val="decimal"/>
      <w:lvlText w:val="%7."/>
      <w:lvlJc w:val="left"/>
      <w:pPr>
        <w:ind w:left="5107" w:hanging="360"/>
      </w:pPr>
    </w:lvl>
    <w:lvl w:ilvl="7">
      <w:start w:val="1"/>
      <w:numFmt w:val="lowerLetter"/>
      <w:lvlText w:val="%8."/>
      <w:lvlJc w:val="left"/>
      <w:pPr>
        <w:ind w:left="5827" w:hanging="360"/>
      </w:pPr>
    </w:lvl>
    <w:lvl w:ilvl="8">
      <w:start w:val="1"/>
      <w:numFmt w:val="lowerRoman"/>
      <w:lvlText w:val="%9."/>
      <w:lvlJc w:val="right"/>
      <w:pPr>
        <w:ind w:left="6547" w:hanging="180"/>
      </w:pPr>
    </w:lvl>
  </w:abstractNum>
  <w:abstractNum w:abstractNumId="10" w15:restartNumberingAfterBreak="0">
    <w:nsid w:val="1C9E7EB2"/>
    <w:multiLevelType w:val="hybridMultilevel"/>
    <w:tmpl w:val="AFA85F0E"/>
    <w:lvl w:ilvl="0" w:tplc="476A0274">
      <w:start w:val="1"/>
      <w:numFmt w:val="decimal"/>
      <w:lvlText w:val="%1)"/>
      <w:lvlJc w:val="left"/>
      <w:pPr>
        <w:ind w:left="1287" w:hanging="360"/>
      </w:pPr>
    </w:lvl>
    <w:lvl w:ilvl="1" w:tplc="863C223E" w:tentative="1">
      <w:start w:val="1"/>
      <w:numFmt w:val="lowerLetter"/>
      <w:lvlText w:val="%2."/>
      <w:lvlJc w:val="left"/>
      <w:pPr>
        <w:ind w:left="2007" w:hanging="360"/>
      </w:pPr>
    </w:lvl>
    <w:lvl w:ilvl="2" w:tplc="FA9483D6" w:tentative="1">
      <w:start w:val="1"/>
      <w:numFmt w:val="lowerRoman"/>
      <w:lvlText w:val="%3."/>
      <w:lvlJc w:val="right"/>
      <w:pPr>
        <w:ind w:left="2727" w:hanging="180"/>
      </w:pPr>
    </w:lvl>
    <w:lvl w:ilvl="3" w:tplc="24E27CEA" w:tentative="1">
      <w:start w:val="1"/>
      <w:numFmt w:val="decimal"/>
      <w:lvlText w:val="%4."/>
      <w:lvlJc w:val="left"/>
      <w:pPr>
        <w:ind w:left="3447" w:hanging="360"/>
      </w:pPr>
    </w:lvl>
    <w:lvl w:ilvl="4" w:tplc="AC084674" w:tentative="1">
      <w:start w:val="1"/>
      <w:numFmt w:val="lowerLetter"/>
      <w:lvlText w:val="%5."/>
      <w:lvlJc w:val="left"/>
      <w:pPr>
        <w:ind w:left="4167" w:hanging="360"/>
      </w:pPr>
    </w:lvl>
    <w:lvl w:ilvl="5" w:tplc="4AAC33A8" w:tentative="1">
      <w:start w:val="1"/>
      <w:numFmt w:val="lowerRoman"/>
      <w:lvlText w:val="%6."/>
      <w:lvlJc w:val="right"/>
      <w:pPr>
        <w:ind w:left="4887" w:hanging="180"/>
      </w:pPr>
    </w:lvl>
    <w:lvl w:ilvl="6" w:tplc="F9F23D32" w:tentative="1">
      <w:start w:val="1"/>
      <w:numFmt w:val="decimal"/>
      <w:lvlText w:val="%7."/>
      <w:lvlJc w:val="left"/>
      <w:pPr>
        <w:ind w:left="5607" w:hanging="360"/>
      </w:pPr>
    </w:lvl>
    <w:lvl w:ilvl="7" w:tplc="122C6C3A" w:tentative="1">
      <w:start w:val="1"/>
      <w:numFmt w:val="lowerLetter"/>
      <w:lvlText w:val="%8."/>
      <w:lvlJc w:val="left"/>
      <w:pPr>
        <w:ind w:left="6327" w:hanging="360"/>
      </w:pPr>
    </w:lvl>
    <w:lvl w:ilvl="8" w:tplc="5A5E1B6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B44B5D"/>
    <w:multiLevelType w:val="hybridMultilevel"/>
    <w:tmpl w:val="C13A7D64"/>
    <w:lvl w:ilvl="0" w:tplc="2F96F462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EF02B532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B754B32E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7C16C410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3190C6A2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AB04587E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74FEA15A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6E9A8C72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9072F15E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2" w15:restartNumberingAfterBreak="0">
    <w:nsid w:val="238F5E40"/>
    <w:multiLevelType w:val="multilevel"/>
    <w:tmpl w:val="F1BA226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25057D0E"/>
    <w:multiLevelType w:val="hybridMultilevel"/>
    <w:tmpl w:val="2FDEDEE4"/>
    <w:lvl w:ilvl="0" w:tplc="E16C9AE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BD848EE" w:tentative="1">
      <w:start w:val="1"/>
      <w:numFmt w:val="lowerLetter"/>
      <w:lvlText w:val="%2."/>
      <w:lvlJc w:val="left"/>
      <w:pPr>
        <w:ind w:left="1440" w:hanging="360"/>
      </w:pPr>
    </w:lvl>
    <w:lvl w:ilvl="2" w:tplc="449A2FBE" w:tentative="1">
      <w:start w:val="1"/>
      <w:numFmt w:val="lowerRoman"/>
      <w:lvlText w:val="%3."/>
      <w:lvlJc w:val="right"/>
      <w:pPr>
        <w:ind w:left="2160" w:hanging="180"/>
      </w:pPr>
    </w:lvl>
    <w:lvl w:ilvl="3" w:tplc="D310CD0A">
      <w:start w:val="1"/>
      <w:numFmt w:val="decimal"/>
      <w:lvlText w:val="%4."/>
      <w:lvlJc w:val="left"/>
      <w:pPr>
        <w:ind w:left="2880" w:hanging="360"/>
      </w:pPr>
    </w:lvl>
    <w:lvl w:ilvl="4" w:tplc="924AAF4A" w:tentative="1">
      <w:start w:val="1"/>
      <w:numFmt w:val="lowerLetter"/>
      <w:lvlText w:val="%5."/>
      <w:lvlJc w:val="left"/>
      <w:pPr>
        <w:ind w:left="3600" w:hanging="360"/>
      </w:pPr>
    </w:lvl>
    <w:lvl w:ilvl="5" w:tplc="1AE891C2" w:tentative="1">
      <w:start w:val="1"/>
      <w:numFmt w:val="lowerRoman"/>
      <w:lvlText w:val="%6."/>
      <w:lvlJc w:val="right"/>
      <w:pPr>
        <w:ind w:left="4320" w:hanging="180"/>
      </w:pPr>
    </w:lvl>
    <w:lvl w:ilvl="6" w:tplc="6DAA78CA" w:tentative="1">
      <w:start w:val="1"/>
      <w:numFmt w:val="decimal"/>
      <w:lvlText w:val="%7."/>
      <w:lvlJc w:val="left"/>
      <w:pPr>
        <w:ind w:left="5040" w:hanging="360"/>
      </w:pPr>
    </w:lvl>
    <w:lvl w:ilvl="7" w:tplc="7430DE7A" w:tentative="1">
      <w:start w:val="1"/>
      <w:numFmt w:val="lowerLetter"/>
      <w:lvlText w:val="%8."/>
      <w:lvlJc w:val="left"/>
      <w:pPr>
        <w:ind w:left="5760" w:hanging="360"/>
      </w:pPr>
    </w:lvl>
    <w:lvl w:ilvl="8" w:tplc="7AE2A9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6F2080"/>
    <w:multiLevelType w:val="hybridMultilevel"/>
    <w:tmpl w:val="FC38AD14"/>
    <w:lvl w:ilvl="0" w:tplc="88F4958A">
      <w:start w:val="1"/>
      <w:numFmt w:val="upperRoman"/>
      <w:suff w:val="space"/>
      <w:lvlText w:val="%1."/>
      <w:lvlJc w:val="right"/>
      <w:pPr>
        <w:ind w:left="720" w:hanging="360"/>
      </w:pPr>
      <w:rPr>
        <w:b/>
        <w:i w:val="0"/>
        <w:color w:val="auto"/>
        <w:spacing w:val="0"/>
        <w:sz w:val="22"/>
        <w:szCs w:val="22"/>
      </w:rPr>
    </w:lvl>
    <w:lvl w:ilvl="1" w:tplc="4A66C3C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sz w:val="22"/>
        <w:szCs w:val="22"/>
      </w:rPr>
    </w:lvl>
    <w:lvl w:ilvl="2" w:tplc="11DA5B14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1586C0C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i w:val="0"/>
      </w:rPr>
    </w:lvl>
    <w:lvl w:ilvl="4" w:tplc="7BA6ECF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9CDC86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C9E323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0800E12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B225416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D927C88"/>
    <w:multiLevelType w:val="hybridMultilevel"/>
    <w:tmpl w:val="73641EE4"/>
    <w:lvl w:ilvl="0" w:tplc="EAC645BC">
      <w:start w:val="1"/>
      <w:numFmt w:val="upperLetter"/>
      <w:lvlText w:val="%1."/>
      <w:lvlJc w:val="left"/>
      <w:pPr>
        <w:ind w:left="502" w:hanging="360"/>
      </w:pPr>
      <w:rPr>
        <w:b/>
      </w:rPr>
    </w:lvl>
    <w:lvl w:ilvl="1" w:tplc="AAF2710E" w:tentative="1">
      <w:start w:val="1"/>
      <w:numFmt w:val="lowerLetter"/>
      <w:lvlText w:val="%2."/>
      <w:lvlJc w:val="left"/>
      <w:pPr>
        <w:ind w:left="1014" w:hanging="360"/>
      </w:pPr>
    </w:lvl>
    <w:lvl w:ilvl="2" w:tplc="B008AB0C" w:tentative="1">
      <w:start w:val="1"/>
      <w:numFmt w:val="lowerRoman"/>
      <w:lvlText w:val="%3."/>
      <w:lvlJc w:val="right"/>
      <w:pPr>
        <w:ind w:left="1734" w:hanging="180"/>
      </w:pPr>
    </w:lvl>
    <w:lvl w:ilvl="3" w:tplc="9EEE9264" w:tentative="1">
      <w:start w:val="1"/>
      <w:numFmt w:val="decimal"/>
      <w:lvlText w:val="%4."/>
      <w:lvlJc w:val="left"/>
      <w:pPr>
        <w:ind w:left="2454" w:hanging="360"/>
      </w:pPr>
    </w:lvl>
    <w:lvl w:ilvl="4" w:tplc="A9885E2A" w:tentative="1">
      <w:start w:val="1"/>
      <w:numFmt w:val="lowerLetter"/>
      <w:lvlText w:val="%5."/>
      <w:lvlJc w:val="left"/>
      <w:pPr>
        <w:ind w:left="3174" w:hanging="360"/>
      </w:pPr>
    </w:lvl>
    <w:lvl w:ilvl="5" w:tplc="D8908A7C" w:tentative="1">
      <w:start w:val="1"/>
      <w:numFmt w:val="lowerRoman"/>
      <w:lvlText w:val="%6."/>
      <w:lvlJc w:val="right"/>
      <w:pPr>
        <w:ind w:left="3894" w:hanging="180"/>
      </w:pPr>
    </w:lvl>
    <w:lvl w:ilvl="6" w:tplc="4724856A" w:tentative="1">
      <w:start w:val="1"/>
      <w:numFmt w:val="decimal"/>
      <w:lvlText w:val="%7."/>
      <w:lvlJc w:val="left"/>
      <w:pPr>
        <w:ind w:left="4614" w:hanging="360"/>
      </w:pPr>
    </w:lvl>
    <w:lvl w:ilvl="7" w:tplc="C35EA4D8" w:tentative="1">
      <w:start w:val="1"/>
      <w:numFmt w:val="lowerLetter"/>
      <w:lvlText w:val="%8."/>
      <w:lvlJc w:val="left"/>
      <w:pPr>
        <w:ind w:left="5334" w:hanging="360"/>
      </w:pPr>
    </w:lvl>
    <w:lvl w:ilvl="8" w:tplc="9AAC1D70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6" w15:restartNumberingAfterBreak="0">
    <w:nsid w:val="3CB64A7B"/>
    <w:multiLevelType w:val="hybridMultilevel"/>
    <w:tmpl w:val="3F8C2944"/>
    <w:lvl w:ilvl="0" w:tplc="6DD61640">
      <w:start w:val="1"/>
      <w:numFmt w:val="bullet"/>
      <w:lvlText w:val=""/>
      <w:lvlJc w:val="left"/>
      <w:pPr>
        <w:ind w:left="784" w:hanging="360"/>
      </w:pPr>
      <w:rPr>
        <w:rFonts w:ascii="Symbol" w:hAnsi="Symbol" w:hint="default"/>
      </w:rPr>
    </w:lvl>
    <w:lvl w:ilvl="1" w:tplc="F9A4A1D4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F3A23EE8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9C120024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AFACE288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E6ECC8C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AEB01464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93F25490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8DF2233E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7" w15:restartNumberingAfterBreak="0">
    <w:nsid w:val="47595289"/>
    <w:multiLevelType w:val="hybridMultilevel"/>
    <w:tmpl w:val="784C60E2"/>
    <w:lvl w:ilvl="0" w:tplc="4D8A0CD8">
      <w:start w:val="1"/>
      <w:numFmt w:val="decimal"/>
      <w:lvlText w:val="%1)"/>
      <w:lvlJc w:val="left"/>
      <w:pPr>
        <w:ind w:left="1219" w:hanging="360"/>
      </w:pPr>
    </w:lvl>
    <w:lvl w:ilvl="1" w:tplc="1E90CC3C" w:tentative="1">
      <w:start w:val="1"/>
      <w:numFmt w:val="lowerLetter"/>
      <w:lvlText w:val="%2."/>
      <w:lvlJc w:val="left"/>
      <w:pPr>
        <w:ind w:left="1939" w:hanging="360"/>
      </w:pPr>
    </w:lvl>
    <w:lvl w:ilvl="2" w:tplc="D0969C8A" w:tentative="1">
      <w:start w:val="1"/>
      <w:numFmt w:val="lowerRoman"/>
      <w:lvlText w:val="%3."/>
      <w:lvlJc w:val="right"/>
      <w:pPr>
        <w:ind w:left="2659" w:hanging="180"/>
      </w:pPr>
    </w:lvl>
    <w:lvl w:ilvl="3" w:tplc="F5D80F68" w:tentative="1">
      <w:start w:val="1"/>
      <w:numFmt w:val="decimal"/>
      <w:lvlText w:val="%4."/>
      <w:lvlJc w:val="left"/>
      <w:pPr>
        <w:ind w:left="3379" w:hanging="360"/>
      </w:pPr>
    </w:lvl>
    <w:lvl w:ilvl="4" w:tplc="74BCC04C" w:tentative="1">
      <w:start w:val="1"/>
      <w:numFmt w:val="lowerLetter"/>
      <w:lvlText w:val="%5."/>
      <w:lvlJc w:val="left"/>
      <w:pPr>
        <w:ind w:left="4099" w:hanging="360"/>
      </w:pPr>
    </w:lvl>
    <w:lvl w:ilvl="5" w:tplc="9522D32A" w:tentative="1">
      <w:start w:val="1"/>
      <w:numFmt w:val="lowerRoman"/>
      <w:lvlText w:val="%6."/>
      <w:lvlJc w:val="right"/>
      <w:pPr>
        <w:ind w:left="4819" w:hanging="180"/>
      </w:pPr>
    </w:lvl>
    <w:lvl w:ilvl="6" w:tplc="7130D23A" w:tentative="1">
      <w:start w:val="1"/>
      <w:numFmt w:val="decimal"/>
      <w:lvlText w:val="%7."/>
      <w:lvlJc w:val="left"/>
      <w:pPr>
        <w:ind w:left="5539" w:hanging="360"/>
      </w:pPr>
    </w:lvl>
    <w:lvl w:ilvl="7" w:tplc="7FF41638" w:tentative="1">
      <w:start w:val="1"/>
      <w:numFmt w:val="lowerLetter"/>
      <w:lvlText w:val="%8."/>
      <w:lvlJc w:val="left"/>
      <w:pPr>
        <w:ind w:left="6259" w:hanging="360"/>
      </w:pPr>
    </w:lvl>
    <w:lvl w:ilvl="8" w:tplc="CC44CE0A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18" w15:restartNumberingAfterBreak="0">
    <w:nsid w:val="4BB10C77"/>
    <w:multiLevelType w:val="multilevel"/>
    <w:tmpl w:val="1526B8D6"/>
    <w:lvl w:ilvl="0">
      <w:start w:val="1"/>
      <w:numFmt w:val="decimal"/>
      <w:suff w:val="space"/>
      <w:lvlText w:val="%1)"/>
      <w:lvlJc w:val="left"/>
      <w:pPr>
        <w:ind w:left="113" w:hanging="113"/>
      </w:pPr>
      <w:rPr>
        <w:rFonts w:ascii="Arial" w:hAnsi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19" w15:restartNumberingAfterBreak="0">
    <w:nsid w:val="504E74C1"/>
    <w:multiLevelType w:val="multilevel"/>
    <w:tmpl w:val="D7F0C1C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6C343E4"/>
    <w:multiLevelType w:val="hybridMultilevel"/>
    <w:tmpl w:val="948C516E"/>
    <w:lvl w:ilvl="0" w:tplc="07DCF446">
      <w:start w:val="1"/>
      <w:numFmt w:val="decimal"/>
      <w:lvlText w:val="%1)"/>
      <w:lvlJc w:val="left"/>
      <w:pPr>
        <w:ind w:left="720" w:hanging="360"/>
      </w:pPr>
    </w:lvl>
    <w:lvl w:ilvl="1" w:tplc="E23A813A" w:tentative="1">
      <w:start w:val="1"/>
      <w:numFmt w:val="lowerLetter"/>
      <w:lvlText w:val="%2."/>
      <w:lvlJc w:val="left"/>
      <w:pPr>
        <w:ind w:left="1440" w:hanging="360"/>
      </w:pPr>
    </w:lvl>
    <w:lvl w:ilvl="2" w:tplc="2E9EF3F8" w:tentative="1">
      <w:start w:val="1"/>
      <w:numFmt w:val="lowerRoman"/>
      <w:lvlText w:val="%3."/>
      <w:lvlJc w:val="right"/>
      <w:pPr>
        <w:ind w:left="2160" w:hanging="180"/>
      </w:pPr>
    </w:lvl>
    <w:lvl w:ilvl="3" w:tplc="FEC20110" w:tentative="1">
      <w:start w:val="1"/>
      <w:numFmt w:val="decimal"/>
      <w:lvlText w:val="%4."/>
      <w:lvlJc w:val="left"/>
      <w:pPr>
        <w:ind w:left="2880" w:hanging="360"/>
      </w:pPr>
    </w:lvl>
    <w:lvl w:ilvl="4" w:tplc="FF389C40" w:tentative="1">
      <w:start w:val="1"/>
      <w:numFmt w:val="lowerLetter"/>
      <w:lvlText w:val="%5."/>
      <w:lvlJc w:val="left"/>
      <w:pPr>
        <w:ind w:left="3600" w:hanging="360"/>
      </w:pPr>
    </w:lvl>
    <w:lvl w:ilvl="5" w:tplc="F43C4FFC" w:tentative="1">
      <w:start w:val="1"/>
      <w:numFmt w:val="lowerRoman"/>
      <w:lvlText w:val="%6."/>
      <w:lvlJc w:val="right"/>
      <w:pPr>
        <w:ind w:left="4320" w:hanging="180"/>
      </w:pPr>
    </w:lvl>
    <w:lvl w:ilvl="6" w:tplc="0B18E7E2" w:tentative="1">
      <w:start w:val="1"/>
      <w:numFmt w:val="decimal"/>
      <w:lvlText w:val="%7."/>
      <w:lvlJc w:val="left"/>
      <w:pPr>
        <w:ind w:left="5040" w:hanging="360"/>
      </w:pPr>
    </w:lvl>
    <w:lvl w:ilvl="7" w:tplc="6FE88962" w:tentative="1">
      <w:start w:val="1"/>
      <w:numFmt w:val="lowerLetter"/>
      <w:lvlText w:val="%8."/>
      <w:lvlJc w:val="left"/>
      <w:pPr>
        <w:ind w:left="5760" w:hanging="360"/>
      </w:pPr>
    </w:lvl>
    <w:lvl w:ilvl="8" w:tplc="E8721F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E910B7"/>
    <w:multiLevelType w:val="hybridMultilevel"/>
    <w:tmpl w:val="7C8EE8AE"/>
    <w:lvl w:ilvl="0" w:tplc="B76053B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F50A3B40">
      <w:start w:val="1"/>
      <w:numFmt w:val="lowerLetter"/>
      <w:lvlText w:val="%2."/>
      <w:lvlJc w:val="left"/>
      <w:pPr>
        <w:ind w:left="1440" w:hanging="360"/>
      </w:pPr>
    </w:lvl>
    <w:lvl w:ilvl="2" w:tplc="8B96728E" w:tentative="1">
      <w:start w:val="1"/>
      <w:numFmt w:val="lowerRoman"/>
      <w:lvlText w:val="%3."/>
      <w:lvlJc w:val="right"/>
      <w:pPr>
        <w:ind w:left="2160" w:hanging="180"/>
      </w:pPr>
    </w:lvl>
    <w:lvl w:ilvl="3" w:tplc="12CEB308" w:tentative="1">
      <w:start w:val="1"/>
      <w:numFmt w:val="decimal"/>
      <w:lvlText w:val="%4."/>
      <w:lvlJc w:val="left"/>
      <w:pPr>
        <w:ind w:left="2880" w:hanging="360"/>
      </w:pPr>
    </w:lvl>
    <w:lvl w:ilvl="4" w:tplc="EE04B06E" w:tentative="1">
      <w:start w:val="1"/>
      <w:numFmt w:val="lowerLetter"/>
      <w:lvlText w:val="%5."/>
      <w:lvlJc w:val="left"/>
      <w:pPr>
        <w:ind w:left="3600" w:hanging="360"/>
      </w:pPr>
    </w:lvl>
    <w:lvl w:ilvl="5" w:tplc="1F1E3616" w:tentative="1">
      <w:start w:val="1"/>
      <w:numFmt w:val="lowerRoman"/>
      <w:lvlText w:val="%6."/>
      <w:lvlJc w:val="right"/>
      <w:pPr>
        <w:ind w:left="4320" w:hanging="180"/>
      </w:pPr>
    </w:lvl>
    <w:lvl w:ilvl="6" w:tplc="567EA4D6" w:tentative="1">
      <w:start w:val="1"/>
      <w:numFmt w:val="decimal"/>
      <w:lvlText w:val="%7."/>
      <w:lvlJc w:val="left"/>
      <w:pPr>
        <w:ind w:left="5040" w:hanging="360"/>
      </w:pPr>
    </w:lvl>
    <w:lvl w:ilvl="7" w:tplc="271EEC42" w:tentative="1">
      <w:start w:val="1"/>
      <w:numFmt w:val="lowerLetter"/>
      <w:lvlText w:val="%8."/>
      <w:lvlJc w:val="left"/>
      <w:pPr>
        <w:ind w:left="5760" w:hanging="360"/>
      </w:pPr>
    </w:lvl>
    <w:lvl w:ilvl="8" w:tplc="3F588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502D26"/>
    <w:multiLevelType w:val="multilevel"/>
    <w:tmpl w:val="2318CDFC"/>
    <w:lvl w:ilvl="0">
      <w:start w:val="1"/>
      <w:numFmt w:val="lowerLetter"/>
      <w:lvlText w:val="%1)"/>
      <w:lvlJc w:val="left"/>
      <w:pPr>
        <w:ind w:left="833" w:hanging="360"/>
      </w:pPr>
      <w:rPr>
        <w:rFonts w:ascii="Arial" w:hAnsi="Arial" w:cs="Arial"/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23" w15:restartNumberingAfterBreak="0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24" w15:restartNumberingAfterBreak="0">
    <w:nsid w:val="6E686007"/>
    <w:multiLevelType w:val="hybridMultilevel"/>
    <w:tmpl w:val="009CC73E"/>
    <w:lvl w:ilvl="0" w:tplc="A93E2C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416079E" w:tentative="1">
      <w:start w:val="1"/>
      <w:numFmt w:val="lowerLetter"/>
      <w:lvlText w:val="%2."/>
      <w:lvlJc w:val="left"/>
      <w:pPr>
        <w:ind w:left="1440" w:hanging="360"/>
      </w:pPr>
    </w:lvl>
    <w:lvl w:ilvl="2" w:tplc="897A7B64" w:tentative="1">
      <w:start w:val="1"/>
      <w:numFmt w:val="lowerRoman"/>
      <w:lvlText w:val="%3."/>
      <w:lvlJc w:val="right"/>
      <w:pPr>
        <w:ind w:left="2160" w:hanging="180"/>
      </w:pPr>
    </w:lvl>
    <w:lvl w:ilvl="3" w:tplc="371ECF0C" w:tentative="1">
      <w:start w:val="1"/>
      <w:numFmt w:val="decimal"/>
      <w:lvlText w:val="%4."/>
      <w:lvlJc w:val="left"/>
      <w:pPr>
        <w:ind w:left="2880" w:hanging="360"/>
      </w:pPr>
    </w:lvl>
    <w:lvl w:ilvl="4" w:tplc="AE1C017E" w:tentative="1">
      <w:start w:val="1"/>
      <w:numFmt w:val="lowerLetter"/>
      <w:lvlText w:val="%5."/>
      <w:lvlJc w:val="left"/>
      <w:pPr>
        <w:ind w:left="3600" w:hanging="360"/>
      </w:pPr>
    </w:lvl>
    <w:lvl w:ilvl="5" w:tplc="BE88EF3C" w:tentative="1">
      <w:start w:val="1"/>
      <w:numFmt w:val="lowerRoman"/>
      <w:lvlText w:val="%6."/>
      <w:lvlJc w:val="right"/>
      <w:pPr>
        <w:ind w:left="4320" w:hanging="180"/>
      </w:pPr>
    </w:lvl>
    <w:lvl w:ilvl="6" w:tplc="50F88B60" w:tentative="1">
      <w:start w:val="1"/>
      <w:numFmt w:val="decimal"/>
      <w:lvlText w:val="%7."/>
      <w:lvlJc w:val="left"/>
      <w:pPr>
        <w:ind w:left="5040" w:hanging="360"/>
      </w:pPr>
    </w:lvl>
    <w:lvl w:ilvl="7" w:tplc="7EC81FE8" w:tentative="1">
      <w:start w:val="1"/>
      <w:numFmt w:val="lowerLetter"/>
      <w:lvlText w:val="%8."/>
      <w:lvlJc w:val="left"/>
      <w:pPr>
        <w:ind w:left="5760" w:hanging="360"/>
      </w:pPr>
    </w:lvl>
    <w:lvl w:ilvl="8" w:tplc="8206AE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41521B"/>
    <w:multiLevelType w:val="hybridMultilevel"/>
    <w:tmpl w:val="1B3E7030"/>
    <w:lvl w:ilvl="0" w:tplc="2CF642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F0A1A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32BB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FE94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FEB0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1666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4A02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3435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8E19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C440F9"/>
    <w:multiLevelType w:val="hybridMultilevel"/>
    <w:tmpl w:val="9DB84BF6"/>
    <w:lvl w:ilvl="0" w:tplc="C98A2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58CC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F8FF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2401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4418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8875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446E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7E2A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3A66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C11040"/>
    <w:multiLevelType w:val="multilevel"/>
    <w:tmpl w:val="29AC305C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231B9E"/>
    <w:multiLevelType w:val="hybridMultilevel"/>
    <w:tmpl w:val="5276F2F2"/>
    <w:lvl w:ilvl="0" w:tplc="5380EA7C">
      <w:start w:val="1"/>
      <w:numFmt w:val="decimal"/>
      <w:lvlText w:val="%1."/>
      <w:lvlJc w:val="left"/>
      <w:pPr>
        <w:ind w:left="720" w:hanging="360"/>
      </w:pPr>
    </w:lvl>
    <w:lvl w:ilvl="1" w:tplc="2E549300" w:tentative="1">
      <w:start w:val="1"/>
      <w:numFmt w:val="lowerLetter"/>
      <w:lvlText w:val="%2."/>
      <w:lvlJc w:val="left"/>
      <w:pPr>
        <w:ind w:left="1440" w:hanging="360"/>
      </w:pPr>
    </w:lvl>
    <w:lvl w:ilvl="2" w:tplc="FA3C8110" w:tentative="1">
      <w:start w:val="1"/>
      <w:numFmt w:val="lowerRoman"/>
      <w:lvlText w:val="%3."/>
      <w:lvlJc w:val="right"/>
      <w:pPr>
        <w:ind w:left="2160" w:hanging="180"/>
      </w:pPr>
    </w:lvl>
    <w:lvl w:ilvl="3" w:tplc="E28CA4C4" w:tentative="1">
      <w:start w:val="1"/>
      <w:numFmt w:val="decimal"/>
      <w:lvlText w:val="%4."/>
      <w:lvlJc w:val="left"/>
      <w:pPr>
        <w:ind w:left="2880" w:hanging="360"/>
      </w:pPr>
    </w:lvl>
    <w:lvl w:ilvl="4" w:tplc="824ABA60" w:tentative="1">
      <w:start w:val="1"/>
      <w:numFmt w:val="lowerLetter"/>
      <w:lvlText w:val="%5."/>
      <w:lvlJc w:val="left"/>
      <w:pPr>
        <w:ind w:left="3600" w:hanging="360"/>
      </w:pPr>
    </w:lvl>
    <w:lvl w:ilvl="5" w:tplc="6DBADFB0" w:tentative="1">
      <w:start w:val="1"/>
      <w:numFmt w:val="lowerRoman"/>
      <w:lvlText w:val="%6."/>
      <w:lvlJc w:val="right"/>
      <w:pPr>
        <w:ind w:left="4320" w:hanging="180"/>
      </w:pPr>
    </w:lvl>
    <w:lvl w:ilvl="6" w:tplc="277047B2" w:tentative="1">
      <w:start w:val="1"/>
      <w:numFmt w:val="decimal"/>
      <w:lvlText w:val="%7."/>
      <w:lvlJc w:val="left"/>
      <w:pPr>
        <w:ind w:left="5040" w:hanging="360"/>
      </w:pPr>
    </w:lvl>
    <w:lvl w:ilvl="7" w:tplc="0BA40D08" w:tentative="1">
      <w:start w:val="1"/>
      <w:numFmt w:val="lowerLetter"/>
      <w:lvlText w:val="%8."/>
      <w:lvlJc w:val="left"/>
      <w:pPr>
        <w:ind w:left="5760" w:hanging="360"/>
      </w:pPr>
    </w:lvl>
    <w:lvl w:ilvl="8" w:tplc="532410C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8"/>
  </w:num>
  <w:num w:numId="3">
    <w:abstractNumId w:val="0"/>
  </w:num>
  <w:num w:numId="4">
    <w:abstractNumId w:val="6"/>
  </w:num>
  <w:num w:numId="5">
    <w:abstractNumId w:val="5"/>
  </w:num>
  <w:num w:numId="6">
    <w:abstractNumId w:val="22"/>
  </w:num>
  <w:num w:numId="7">
    <w:abstractNumId w:val="27"/>
  </w:num>
  <w:num w:numId="8">
    <w:abstractNumId w:val="3"/>
  </w:num>
  <w:num w:numId="9">
    <w:abstractNumId w:val="19"/>
  </w:num>
  <w:num w:numId="10">
    <w:abstractNumId w:val="9"/>
  </w:num>
  <w:num w:numId="11">
    <w:abstractNumId w:val="12"/>
  </w:num>
  <w:num w:numId="12">
    <w:abstractNumId w:val="16"/>
  </w:num>
  <w:num w:numId="13">
    <w:abstractNumId w:val="23"/>
  </w:num>
  <w:num w:numId="14">
    <w:abstractNumId w:val="2"/>
  </w:num>
  <w:num w:numId="15">
    <w:abstractNumId w:val="25"/>
  </w:num>
  <w:num w:numId="16">
    <w:abstractNumId w:val="11"/>
  </w:num>
  <w:num w:numId="17">
    <w:abstractNumId w:val="26"/>
  </w:num>
  <w:num w:numId="18">
    <w:abstractNumId w:val="1"/>
  </w:num>
  <w:num w:numId="19">
    <w:abstractNumId w:val="13"/>
  </w:num>
  <w:num w:numId="20">
    <w:abstractNumId w:val="21"/>
  </w:num>
  <w:num w:numId="21">
    <w:abstractNumId w:val="8"/>
  </w:num>
  <w:num w:numId="22">
    <w:abstractNumId w:val="14"/>
  </w:num>
  <w:num w:numId="23">
    <w:abstractNumId w:val="4"/>
  </w:num>
  <w:num w:numId="24">
    <w:abstractNumId w:val="28"/>
  </w:num>
  <w:num w:numId="25">
    <w:abstractNumId w:val="17"/>
  </w:num>
  <w:num w:numId="26">
    <w:abstractNumId w:val="20"/>
  </w:num>
  <w:num w:numId="27">
    <w:abstractNumId w:val="10"/>
  </w:num>
  <w:num w:numId="28">
    <w:abstractNumId w:val="15"/>
  </w:num>
  <w:num w:numId="29">
    <w:abstractNumId w:val="24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3F3"/>
    <w:rsid w:val="008A5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F58D09D-2C80-41FF-B6AD-49895CA02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53578"/>
    <w:pPr>
      <w:spacing w:after="200" w:line="276" w:lineRule="auto"/>
    </w:pPr>
    <w:rPr>
      <w:sz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772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902799"/>
  </w:style>
  <w:style w:type="character" w:customStyle="1" w:styleId="StopkaZnak">
    <w:name w:val="Stopka Znak"/>
    <w:basedOn w:val="Domylnaczcionkaakapitu"/>
    <w:link w:val="Stopka"/>
    <w:uiPriority w:val="99"/>
    <w:qFormat/>
    <w:rsid w:val="00902799"/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F62C5D"/>
    <w:rPr>
      <w:sz w:val="20"/>
      <w:szCs w:val="20"/>
    </w:rPr>
  </w:style>
  <w:style w:type="character" w:customStyle="1" w:styleId="Zakotwiczenieprzypisudolnego">
    <w:name w:val="Zakotwiczenie przypisu dolnego"/>
    <w:rsid w:val="00F72DC0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F62C5D"/>
    <w:rPr>
      <w:vertAlign w:val="superscript"/>
    </w:rPr>
  </w:style>
  <w:style w:type="character" w:customStyle="1" w:styleId="czeinternetowe">
    <w:name w:val="Łącze internetowe"/>
    <w:rsid w:val="00F62C5D"/>
    <w:rPr>
      <w:color w:val="0000FF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C0394"/>
    <w:rPr>
      <w:rFonts w:ascii="Tahoma" w:hAnsi="Tahoma" w:cs="Tahoma"/>
      <w:sz w:val="16"/>
      <w:szCs w:val="16"/>
    </w:rPr>
  </w:style>
  <w:style w:type="character" w:customStyle="1" w:styleId="FontStyle26">
    <w:name w:val="Font Style26"/>
    <w:uiPriority w:val="99"/>
    <w:qFormat/>
    <w:rsid w:val="008E2FB1"/>
    <w:rPr>
      <w:rFonts w:ascii="Arial" w:hAnsi="Arial" w:cs="Arial"/>
      <w:b/>
      <w:bCs/>
      <w:sz w:val="18"/>
      <w:szCs w:val="18"/>
    </w:rPr>
  </w:style>
  <w:style w:type="character" w:customStyle="1" w:styleId="FontStyle27">
    <w:name w:val="Font Style27"/>
    <w:uiPriority w:val="99"/>
    <w:qFormat/>
    <w:rsid w:val="008E2FB1"/>
    <w:rPr>
      <w:rFonts w:ascii="Arial" w:hAnsi="Arial" w:cs="Arial"/>
      <w:i/>
      <w:iCs/>
      <w:sz w:val="16"/>
      <w:szCs w:val="16"/>
    </w:rPr>
  </w:style>
  <w:style w:type="character" w:customStyle="1" w:styleId="FontStyle25">
    <w:name w:val="Font Style25"/>
    <w:uiPriority w:val="99"/>
    <w:qFormat/>
    <w:rsid w:val="00E878C9"/>
    <w:rPr>
      <w:rFonts w:ascii="Arial" w:hAnsi="Arial" w:cs="Arial"/>
      <w:b/>
      <w:bCs/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7B3280"/>
    <w:rPr>
      <w:sz w:val="20"/>
      <w:szCs w:val="20"/>
    </w:rPr>
  </w:style>
  <w:style w:type="character" w:customStyle="1" w:styleId="Zakotwiczenieprzypisukocowego">
    <w:name w:val="Zakotwiczenie przypisu końcowego"/>
    <w:rsid w:val="00F72DC0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7B3280"/>
    <w:rPr>
      <w:vertAlign w:val="superscript"/>
    </w:rPr>
  </w:style>
  <w:style w:type="character" w:styleId="Wyrnienieintensywne">
    <w:name w:val="Intense Emphasis"/>
    <w:basedOn w:val="Domylnaczcionkaakapitu"/>
    <w:uiPriority w:val="21"/>
    <w:qFormat/>
    <w:rsid w:val="00A17732"/>
    <w:rPr>
      <w:b/>
      <w:bCs/>
      <w:i/>
      <w:iCs/>
      <w:color w:val="4F81BD" w:themeColor="accent1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029DF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029DF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029DF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160E22"/>
    <w:rPr>
      <w:color w:val="800080" w:themeColor="followedHyperlink"/>
      <w:u w:val="single"/>
    </w:rPr>
  </w:style>
  <w:style w:type="character" w:styleId="Odwoaniedelikatne">
    <w:name w:val="Subtle Reference"/>
    <w:basedOn w:val="Domylnaczcionkaakapitu"/>
    <w:uiPriority w:val="31"/>
    <w:qFormat/>
    <w:rsid w:val="001114E8"/>
    <w:rPr>
      <w:smallCaps/>
      <w:color w:val="C0504D" w:themeColor="accent2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E7723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Label1">
    <w:name w:val="ListLabel 1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2">
    <w:name w:val="ListLabel 2"/>
    <w:qFormat/>
    <w:rsid w:val="00F72DC0"/>
    <w:rPr>
      <w:b w:val="0"/>
      <w:i w:val="0"/>
      <w:sz w:val="22"/>
      <w:szCs w:val="22"/>
    </w:rPr>
  </w:style>
  <w:style w:type="character" w:customStyle="1" w:styleId="ListLabel3">
    <w:name w:val="ListLabel 3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4">
    <w:name w:val="ListLabel 4"/>
    <w:qFormat/>
    <w:rsid w:val="00F72DC0"/>
    <w:rPr>
      <w:rFonts w:ascii="Arial" w:hAnsi="Arial" w:cs="Arial"/>
      <w:b/>
      <w:color w:val="auto"/>
    </w:rPr>
  </w:style>
  <w:style w:type="character" w:customStyle="1" w:styleId="ListLabel5">
    <w:name w:val="ListLabel 5"/>
    <w:qFormat/>
    <w:rsid w:val="00F72DC0"/>
    <w:rPr>
      <w:rFonts w:cs="Arial"/>
      <w:b/>
      <w:i w:val="0"/>
      <w:color w:val="auto"/>
      <w:w w:val="100"/>
      <w:sz w:val="22"/>
      <w:szCs w:val="22"/>
    </w:rPr>
  </w:style>
  <w:style w:type="character" w:customStyle="1" w:styleId="ListLabel6">
    <w:name w:val="ListLabel 6"/>
    <w:qFormat/>
    <w:rsid w:val="00F72DC0"/>
    <w:rPr>
      <w:b/>
      <w:color w:val="auto"/>
    </w:rPr>
  </w:style>
  <w:style w:type="character" w:customStyle="1" w:styleId="ListLabel7">
    <w:name w:val="ListLabel 7"/>
    <w:qFormat/>
    <w:rsid w:val="00F72DC0"/>
    <w:rPr>
      <w:rFonts w:ascii="Arial" w:hAnsi="Arial" w:cs="Arial"/>
      <w:b w:val="0"/>
      <w:color w:val="auto"/>
    </w:rPr>
  </w:style>
  <w:style w:type="character" w:customStyle="1" w:styleId="ListLabel8">
    <w:name w:val="ListLabel 8"/>
    <w:qFormat/>
    <w:rsid w:val="00F72DC0"/>
    <w:rPr>
      <w:rFonts w:ascii="Arial" w:hAnsi="Arial" w:cs="Arial"/>
      <w:b w:val="0"/>
      <w:i w:val="0"/>
    </w:rPr>
  </w:style>
  <w:style w:type="character" w:customStyle="1" w:styleId="ListLabel9">
    <w:name w:val="ListLabel 9"/>
    <w:qFormat/>
    <w:rsid w:val="00F72DC0"/>
    <w:rPr>
      <w:b/>
      <w:i w:val="0"/>
      <w:color w:val="auto"/>
    </w:rPr>
  </w:style>
  <w:style w:type="character" w:customStyle="1" w:styleId="ListLabel10">
    <w:name w:val="ListLabel 10"/>
    <w:qFormat/>
    <w:rsid w:val="00F72DC0"/>
    <w:rPr>
      <w:b/>
    </w:rPr>
  </w:style>
  <w:style w:type="character" w:customStyle="1" w:styleId="ListLabel11">
    <w:name w:val="ListLabel 11"/>
    <w:qFormat/>
    <w:rsid w:val="00F72DC0"/>
    <w:rPr>
      <w:rFonts w:cs="Courier New"/>
    </w:rPr>
  </w:style>
  <w:style w:type="character" w:customStyle="1" w:styleId="ListLabel12">
    <w:name w:val="ListLabel 12"/>
    <w:qFormat/>
    <w:rsid w:val="00F72DC0"/>
    <w:rPr>
      <w:rFonts w:cs="Courier New"/>
    </w:rPr>
  </w:style>
  <w:style w:type="character" w:customStyle="1" w:styleId="ListLabel13">
    <w:name w:val="ListLabel 13"/>
    <w:qFormat/>
    <w:rsid w:val="00F72DC0"/>
    <w:rPr>
      <w:rFonts w:cs="Courier New"/>
    </w:rPr>
  </w:style>
  <w:style w:type="character" w:customStyle="1" w:styleId="ListLabel14">
    <w:name w:val="ListLabel 14"/>
    <w:qFormat/>
    <w:rsid w:val="00F72DC0"/>
    <w:rPr>
      <w:b/>
    </w:rPr>
  </w:style>
  <w:style w:type="character" w:customStyle="1" w:styleId="ListLabel15">
    <w:name w:val="ListLabel 15"/>
    <w:qFormat/>
    <w:rsid w:val="00F72DC0"/>
    <w:rPr>
      <w:rFonts w:cs="Courier New"/>
    </w:rPr>
  </w:style>
  <w:style w:type="character" w:customStyle="1" w:styleId="ListLabel16">
    <w:name w:val="ListLabel 16"/>
    <w:qFormat/>
    <w:rsid w:val="00F72DC0"/>
    <w:rPr>
      <w:rFonts w:cs="Courier New"/>
    </w:rPr>
  </w:style>
  <w:style w:type="character" w:customStyle="1" w:styleId="ListLabel17">
    <w:name w:val="ListLabel 17"/>
    <w:qFormat/>
    <w:rsid w:val="00F72DC0"/>
    <w:rPr>
      <w:rFonts w:cs="Courier New"/>
    </w:rPr>
  </w:style>
  <w:style w:type="character" w:customStyle="1" w:styleId="ListLabel18">
    <w:name w:val="ListLabel 18"/>
    <w:qFormat/>
    <w:rsid w:val="00F72DC0"/>
    <w:rPr>
      <w:rFonts w:cs="Courier New"/>
    </w:rPr>
  </w:style>
  <w:style w:type="character" w:customStyle="1" w:styleId="ListLabel19">
    <w:name w:val="ListLabel 19"/>
    <w:qFormat/>
    <w:rsid w:val="00F72DC0"/>
    <w:rPr>
      <w:rFonts w:cs="Courier New"/>
    </w:rPr>
  </w:style>
  <w:style w:type="character" w:customStyle="1" w:styleId="ListLabel20">
    <w:name w:val="ListLabel 20"/>
    <w:qFormat/>
    <w:rsid w:val="00F72DC0"/>
    <w:rPr>
      <w:rFonts w:cs="Courier New"/>
    </w:rPr>
  </w:style>
  <w:style w:type="character" w:customStyle="1" w:styleId="ListLabel21">
    <w:name w:val="ListLabel 21"/>
    <w:qFormat/>
    <w:rsid w:val="00F72DC0"/>
    <w:rPr>
      <w:rFonts w:cs="Courier New"/>
    </w:rPr>
  </w:style>
  <w:style w:type="character" w:customStyle="1" w:styleId="ListLabel22">
    <w:name w:val="ListLabel 22"/>
    <w:qFormat/>
    <w:rsid w:val="00F72DC0"/>
    <w:rPr>
      <w:rFonts w:cs="Courier New"/>
    </w:rPr>
  </w:style>
  <w:style w:type="character" w:customStyle="1" w:styleId="ListLabel23">
    <w:name w:val="ListLabel 23"/>
    <w:qFormat/>
    <w:rsid w:val="00F72DC0"/>
    <w:rPr>
      <w:rFonts w:cs="Courier New"/>
    </w:rPr>
  </w:style>
  <w:style w:type="character" w:customStyle="1" w:styleId="ListLabel24">
    <w:name w:val="ListLabel 24"/>
    <w:qFormat/>
    <w:rsid w:val="00F72DC0"/>
    <w:rPr>
      <w:rFonts w:cs="Courier New"/>
    </w:rPr>
  </w:style>
  <w:style w:type="character" w:customStyle="1" w:styleId="ListLabel25">
    <w:name w:val="ListLabel 25"/>
    <w:qFormat/>
    <w:rsid w:val="00F72DC0"/>
    <w:rPr>
      <w:rFonts w:cs="Courier New"/>
    </w:rPr>
  </w:style>
  <w:style w:type="character" w:customStyle="1" w:styleId="ListLabel26">
    <w:name w:val="ListLabel 26"/>
    <w:qFormat/>
    <w:rsid w:val="00F72DC0"/>
    <w:rPr>
      <w:rFonts w:cs="Courier New"/>
    </w:rPr>
  </w:style>
  <w:style w:type="character" w:customStyle="1" w:styleId="ListLabel27">
    <w:name w:val="ListLabel 27"/>
    <w:qFormat/>
    <w:rsid w:val="00F72DC0"/>
    <w:rPr>
      <w:rFonts w:cs="Courier New"/>
    </w:rPr>
  </w:style>
  <w:style w:type="character" w:customStyle="1" w:styleId="ListLabel28">
    <w:name w:val="ListLabel 28"/>
    <w:qFormat/>
    <w:rsid w:val="00F72DC0"/>
    <w:rPr>
      <w:rFonts w:cs="Courier New"/>
    </w:rPr>
  </w:style>
  <w:style w:type="character" w:customStyle="1" w:styleId="ListLabel29">
    <w:name w:val="ListLabel 29"/>
    <w:qFormat/>
    <w:rsid w:val="00F72DC0"/>
    <w:rPr>
      <w:rFonts w:cs="Courier New"/>
    </w:rPr>
  </w:style>
  <w:style w:type="character" w:customStyle="1" w:styleId="ListLabel30">
    <w:name w:val="ListLabel 30"/>
    <w:qFormat/>
    <w:rsid w:val="00F72DC0"/>
    <w:rPr>
      <w:b/>
    </w:rPr>
  </w:style>
  <w:style w:type="character" w:customStyle="1" w:styleId="ListLabel31">
    <w:name w:val="ListLabel 31"/>
    <w:qFormat/>
    <w:rsid w:val="00F72DC0"/>
    <w:rPr>
      <w:rFonts w:cs="Courier New"/>
    </w:rPr>
  </w:style>
  <w:style w:type="character" w:customStyle="1" w:styleId="ListLabel32">
    <w:name w:val="ListLabel 32"/>
    <w:qFormat/>
    <w:rsid w:val="00F72DC0"/>
    <w:rPr>
      <w:rFonts w:cs="Courier New"/>
    </w:rPr>
  </w:style>
  <w:style w:type="character" w:customStyle="1" w:styleId="ListLabel33">
    <w:name w:val="ListLabel 33"/>
    <w:qFormat/>
    <w:rsid w:val="00F72DC0"/>
    <w:rPr>
      <w:rFonts w:cs="Courier New"/>
    </w:rPr>
  </w:style>
  <w:style w:type="character" w:customStyle="1" w:styleId="ListLabel34">
    <w:name w:val="ListLabel 34"/>
    <w:qFormat/>
    <w:rsid w:val="00F72DC0"/>
    <w:rPr>
      <w:rFonts w:cs="Courier New"/>
    </w:rPr>
  </w:style>
  <w:style w:type="character" w:customStyle="1" w:styleId="ListLabel35">
    <w:name w:val="ListLabel 35"/>
    <w:qFormat/>
    <w:rsid w:val="00F72DC0"/>
    <w:rPr>
      <w:rFonts w:cs="Courier New"/>
    </w:rPr>
  </w:style>
  <w:style w:type="character" w:customStyle="1" w:styleId="ListLabel36">
    <w:name w:val="ListLabel 36"/>
    <w:qFormat/>
    <w:rsid w:val="00F72DC0"/>
    <w:rPr>
      <w:rFonts w:cs="Courier New"/>
    </w:rPr>
  </w:style>
  <w:style w:type="character" w:customStyle="1" w:styleId="ListLabel37">
    <w:name w:val="ListLabel 37"/>
    <w:qFormat/>
    <w:rsid w:val="00F72DC0"/>
    <w:rPr>
      <w:rFonts w:cs="Courier New"/>
    </w:rPr>
  </w:style>
  <w:style w:type="character" w:customStyle="1" w:styleId="ListLabel38">
    <w:name w:val="ListLabel 38"/>
    <w:qFormat/>
    <w:rsid w:val="00F72DC0"/>
    <w:rPr>
      <w:rFonts w:cs="Courier New"/>
    </w:rPr>
  </w:style>
  <w:style w:type="character" w:customStyle="1" w:styleId="ListLabel39">
    <w:name w:val="ListLabel 39"/>
    <w:qFormat/>
    <w:rsid w:val="00F72DC0"/>
    <w:rPr>
      <w:rFonts w:cs="Courier New"/>
    </w:rPr>
  </w:style>
  <w:style w:type="character" w:customStyle="1" w:styleId="ListLabel40">
    <w:name w:val="ListLabel 40"/>
    <w:qFormat/>
    <w:rsid w:val="00F72DC0"/>
    <w:rPr>
      <w:rFonts w:cs="Courier New"/>
    </w:rPr>
  </w:style>
  <w:style w:type="character" w:customStyle="1" w:styleId="ListLabel41">
    <w:name w:val="ListLabel 41"/>
    <w:qFormat/>
    <w:rsid w:val="00F72DC0"/>
    <w:rPr>
      <w:rFonts w:cs="Courier New"/>
    </w:rPr>
  </w:style>
  <w:style w:type="character" w:customStyle="1" w:styleId="ListLabel42">
    <w:name w:val="ListLabel 42"/>
    <w:qFormat/>
    <w:rsid w:val="00F72DC0"/>
    <w:rPr>
      <w:rFonts w:cs="Courier New"/>
    </w:rPr>
  </w:style>
  <w:style w:type="character" w:customStyle="1" w:styleId="ListLabel43">
    <w:name w:val="ListLabel 43"/>
    <w:qFormat/>
    <w:rsid w:val="00F72DC0"/>
    <w:rPr>
      <w:rFonts w:cs="Courier New"/>
    </w:rPr>
  </w:style>
  <w:style w:type="character" w:customStyle="1" w:styleId="ListLabel44">
    <w:name w:val="ListLabel 44"/>
    <w:qFormat/>
    <w:rsid w:val="00F72DC0"/>
    <w:rPr>
      <w:rFonts w:cs="Courier New"/>
    </w:rPr>
  </w:style>
  <w:style w:type="character" w:customStyle="1" w:styleId="ListLabel45">
    <w:name w:val="ListLabel 45"/>
    <w:qFormat/>
    <w:rsid w:val="00F72DC0"/>
    <w:rPr>
      <w:rFonts w:cs="Courier New"/>
    </w:rPr>
  </w:style>
  <w:style w:type="character" w:customStyle="1" w:styleId="ListLabel46">
    <w:name w:val="ListLabel 46"/>
    <w:qFormat/>
    <w:rsid w:val="00F72DC0"/>
    <w:rPr>
      <w:rFonts w:cs="Courier New"/>
    </w:rPr>
  </w:style>
  <w:style w:type="character" w:customStyle="1" w:styleId="ListLabel47">
    <w:name w:val="ListLabel 47"/>
    <w:qFormat/>
    <w:rsid w:val="00F72DC0"/>
    <w:rPr>
      <w:rFonts w:cs="Courier New"/>
    </w:rPr>
  </w:style>
  <w:style w:type="character" w:customStyle="1" w:styleId="ListLabel48">
    <w:name w:val="ListLabel 48"/>
    <w:qFormat/>
    <w:rsid w:val="00F72DC0"/>
    <w:rPr>
      <w:rFonts w:cs="Courier New"/>
    </w:rPr>
  </w:style>
  <w:style w:type="character" w:customStyle="1" w:styleId="ListLabel49">
    <w:name w:val="ListLabel 49"/>
    <w:qFormat/>
    <w:rsid w:val="00F72DC0"/>
    <w:rPr>
      <w:rFonts w:cs="Courier New"/>
    </w:rPr>
  </w:style>
  <w:style w:type="character" w:customStyle="1" w:styleId="ListLabel50">
    <w:name w:val="ListLabel 50"/>
    <w:qFormat/>
    <w:rsid w:val="00F72DC0"/>
    <w:rPr>
      <w:rFonts w:cs="Courier New"/>
    </w:rPr>
  </w:style>
  <w:style w:type="character" w:customStyle="1" w:styleId="ListLabel51">
    <w:name w:val="ListLabel 51"/>
    <w:qFormat/>
    <w:rsid w:val="00F72DC0"/>
    <w:rPr>
      <w:rFonts w:cs="Courier New"/>
    </w:rPr>
  </w:style>
  <w:style w:type="character" w:customStyle="1" w:styleId="ListLabel52">
    <w:name w:val="ListLabel 52"/>
    <w:qFormat/>
    <w:rsid w:val="00F72DC0"/>
    <w:rPr>
      <w:b/>
      <w:i w:val="0"/>
      <w:color w:val="auto"/>
      <w:w w:val="100"/>
      <w:sz w:val="22"/>
      <w:szCs w:val="22"/>
    </w:rPr>
  </w:style>
  <w:style w:type="character" w:customStyle="1" w:styleId="ListLabel53">
    <w:name w:val="ListLabel 53"/>
    <w:qFormat/>
    <w:rsid w:val="00F72DC0"/>
    <w:rPr>
      <w:b w:val="0"/>
      <w:i w:val="0"/>
      <w:sz w:val="22"/>
      <w:szCs w:val="22"/>
    </w:rPr>
  </w:style>
  <w:style w:type="character" w:customStyle="1" w:styleId="ListLabel54">
    <w:name w:val="ListLabel 54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55">
    <w:name w:val="ListLabel 55"/>
    <w:qFormat/>
    <w:rsid w:val="00F72DC0"/>
    <w:rPr>
      <w:rFonts w:cs="Courier New"/>
    </w:rPr>
  </w:style>
  <w:style w:type="character" w:customStyle="1" w:styleId="ListLabel56">
    <w:name w:val="ListLabel 56"/>
    <w:qFormat/>
    <w:rsid w:val="00F72DC0"/>
    <w:rPr>
      <w:rFonts w:cs="Courier New"/>
    </w:rPr>
  </w:style>
  <w:style w:type="character" w:customStyle="1" w:styleId="ListLabel57">
    <w:name w:val="ListLabel 57"/>
    <w:qFormat/>
    <w:rsid w:val="00F72DC0"/>
    <w:rPr>
      <w:rFonts w:cs="Courier New"/>
    </w:rPr>
  </w:style>
  <w:style w:type="character" w:customStyle="1" w:styleId="ListLabel58">
    <w:name w:val="ListLabel 58"/>
    <w:qFormat/>
    <w:rsid w:val="00F72DC0"/>
    <w:rPr>
      <w:b/>
      <w:i w:val="0"/>
      <w:sz w:val="22"/>
      <w:szCs w:val="22"/>
    </w:rPr>
  </w:style>
  <w:style w:type="character" w:customStyle="1" w:styleId="ListLabel59">
    <w:name w:val="ListLabel 59"/>
    <w:qFormat/>
    <w:rsid w:val="00F72DC0"/>
    <w:rPr>
      <w:rFonts w:cs="Arial"/>
      <w:b/>
      <w:i w:val="0"/>
      <w:color w:val="auto"/>
      <w:w w:val="100"/>
      <w:sz w:val="22"/>
      <w:szCs w:val="22"/>
    </w:rPr>
  </w:style>
  <w:style w:type="character" w:customStyle="1" w:styleId="ListLabel60">
    <w:name w:val="ListLabel 60"/>
    <w:qFormat/>
    <w:rsid w:val="00F72DC0"/>
    <w:rPr>
      <w:b/>
      <w:i w:val="0"/>
      <w:color w:val="auto"/>
    </w:rPr>
  </w:style>
  <w:style w:type="character" w:customStyle="1" w:styleId="ListLabel61">
    <w:name w:val="ListLabel 61"/>
    <w:qFormat/>
    <w:rsid w:val="00F72DC0"/>
    <w:rPr>
      <w:rFonts w:cs="Courier New"/>
    </w:rPr>
  </w:style>
  <w:style w:type="character" w:customStyle="1" w:styleId="ListLabel62">
    <w:name w:val="ListLabel 62"/>
    <w:qFormat/>
    <w:rsid w:val="00F72DC0"/>
    <w:rPr>
      <w:rFonts w:cs="Courier New"/>
    </w:rPr>
  </w:style>
  <w:style w:type="character" w:customStyle="1" w:styleId="ListLabel63">
    <w:name w:val="ListLabel 63"/>
    <w:qFormat/>
    <w:rsid w:val="00F72DC0"/>
    <w:rPr>
      <w:rFonts w:cs="Courier New"/>
    </w:rPr>
  </w:style>
  <w:style w:type="character" w:customStyle="1" w:styleId="ListLabel64">
    <w:name w:val="ListLabel 64"/>
    <w:qFormat/>
    <w:rsid w:val="00F72DC0"/>
    <w:rPr>
      <w:color w:val="auto"/>
    </w:rPr>
  </w:style>
  <w:style w:type="character" w:customStyle="1" w:styleId="ListLabel65">
    <w:name w:val="ListLabel 65"/>
    <w:qFormat/>
    <w:rsid w:val="00F72DC0"/>
    <w:rPr>
      <w:rFonts w:cs="Courier New"/>
    </w:rPr>
  </w:style>
  <w:style w:type="character" w:customStyle="1" w:styleId="ListLabel66">
    <w:name w:val="ListLabel 66"/>
    <w:qFormat/>
    <w:rsid w:val="00F72DC0"/>
    <w:rPr>
      <w:rFonts w:cs="Courier New"/>
    </w:rPr>
  </w:style>
  <w:style w:type="character" w:customStyle="1" w:styleId="ListLabel67">
    <w:name w:val="ListLabel 67"/>
    <w:qFormat/>
    <w:rsid w:val="00F72DC0"/>
    <w:rPr>
      <w:rFonts w:cs="Courier New"/>
    </w:rPr>
  </w:style>
  <w:style w:type="character" w:customStyle="1" w:styleId="ListLabel68">
    <w:name w:val="ListLabel 68"/>
    <w:qFormat/>
    <w:rsid w:val="00F72DC0"/>
    <w:rPr>
      <w:rFonts w:cs="Courier New"/>
    </w:rPr>
  </w:style>
  <w:style w:type="character" w:customStyle="1" w:styleId="ListLabel69">
    <w:name w:val="ListLabel 69"/>
    <w:qFormat/>
    <w:rsid w:val="00F72DC0"/>
    <w:rPr>
      <w:rFonts w:cs="Courier New"/>
    </w:rPr>
  </w:style>
  <w:style w:type="character" w:customStyle="1" w:styleId="ListLabel70">
    <w:name w:val="ListLabel 70"/>
    <w:qFormat/>
    <w:rsid w:val="00F72DC0"/>
    <w:rPr>
      <w:rFonts w:cs="Courier New"/>
    </w:rPr>
  </w:style>
  <w:style w:type="character" w:customStyle="1" w:styleId="ListLabel71">
    <w:name w:val="ListLabel 71"/>
    <w:qFormat/>
    <w:rsid w:val="00F72DC0"/>
    <w:rPr>
      <w:rFonts w:cs="Courier New"/>
    </w:rPr>
  </w:style>
  <w:style w:type="character" w:customStyle="1" w:styleId="ListLabel72">
    <w:name w:val="ListLabel 72"/>
    <w:qFormat/>
    <w:rsid w:val="00F72DC0"/>
    <w:rPr>
      <w:rFonts w:cs="Courier New"/>
    </w:rPr>
  </w:style>
  <w:style w:type="character" w:customStyle="1" w:styleId="ListLabel73">
    <w:name w:val="ListLabel 73"/>
    <w:qFormat/>
    <w:rsid w:val="00F72DC0"/>
    <w:rPr>
      <w:rFonts w:cs="Courier New"/>
    </w:rPr>
  </w:style>
  <w:style w:type="character" w:customStyle="1" w:styleId="ListLabel74">
    <w:name w:val="ListLabel 74"/>
    <w:qFormat/>
    <w:rsid w:val="00F72DC0"/>
    <w:rPr>
      <w:rFonts w:cs="Courier New"/>
    </w:rPr>
  </w:style>
  <w:style w:type="character" w:customStyle="1" w:styleId="ListLabel75">
    <w:name w:val="ListLabel 75"/>
    <w:qFormat/>
    <w:rsid w:val="00F72DC0"/>
    <w:rPr>
      <w:rFonts w:cs="Courier New"/>
    </w:rPr>
  </w:style>
  <w:style w:type="character" w:customStyle="1" w:styleId="ListLabel76">
    <w:name w:val="ListLabel 76"/>
    <w:qFormat/>
    <w:rsid w:val="00F72DC0"/>
    <w:rPr>
      <w:rFonts w:cs="Courier New"/>
    </w:rPr>
  </w:style>
  <w:style w:type="character" w:customStyle="1" w:styleId="ListLabel77">
    <w:name w:val="ListLabel 77"/>
    <w:qFormat/>
    <w:rsid w:val="00F72DC0"/>
    <w:rPr>
      <w:rFonts w:cs="Courier New"/>
    </w:rPr>
  </w:style>
  <w:style w:type="character" w:customStyle="1" w:styleId="ListLabel78">
    <w:name w:val="ListLabel 78"/>
    <w:qFormat/>
    <w:rsid w:val="00F72DC0"/>
    <w:rPr>
      <w:rFonts w:cs="Courier New"/>
    </w:rPr>
  </w:style>
  <w:style w:type="character" w:customStyle="1" w:styleId="ListLabel79">
    <w:name w:val="ListLabel 79"/>
    <w:qFormat/>
    <w:rsid w:val="00F72DC0"/>
    <w:rPr>
      <w:rFonts w:cs="Courier New"/>
    </w:rPr>
  </w:style>
  <w:style w:type="character" w:customStyle="1" w:styleId="ListLabel80">
    <w:name w:val="ListLabel 80"/>
    <w:qFormat/>
    <w:rsid w:val="00F72DC0"/>
    <w:rPr>
      <w:rFonts w:ascii="Arial" w:hAnsi="Arial"/>
      <w:color w:val="auto"/>
    </w:rPr>
  </w:style>
  <w:style w:type="character" w:customStyle="1" w:styleId="ListLabel81">
    <w:name w:val="ListLabel 81"/>
    <w:qFormat/>
    <w:rsid w:val="00F72DC0"/>
    <w:rPr>
      <w:rFonts w:cs="Courier New"/>
    </w:rPr>
  </w:style>
  <w:style w:type="character" w:customStyle="1" w:styleId="ListLabel82">
    <w:name w:val="ListLabel 82"/>
    <w:qFormat/>
    <w:rsid w:val="00F72DC0"/>
    <w:rPr>
      <w:rFonts w:cs="Courier New"/>
    </w:rPr>
  </w:style>
  <w:style w:type="character" w:customStyle="1" w:styleId="ListLabel83">
    <w:name w:val="ListLabel 83"/>
    <w:qFormat/>
    <w:rsid w:val="00F72DC0"/>
    <w:rPr>
      <w:rFonts w:cs="Courier New"/>
    </w:rPr>
  </w:style>
  <w:style w:type="character" w:customStyle="1" w:styleId="ListLabel84">
    <w:name w:val="ListLabel 84"/>
    <w:qFormat/>
    <w:rsid w:val="00F72DC0"/>
    <w:rPr>
      <w:rFonts w:cs="Courier New"/>
    </w:rPr>
  </w:style>
  <w:style w:type="character" w:customStyle="1" w:styleId="ListLabel85">
    <w:name w:val="ListLabel 85"/>
    <w:qFormat/>
    <w:rsid w:val="00F72DC0"/>
    <w:rPr>
      <w:rFonts w:cs="Courier New"/>
    </w:rPr>
  </w:style>
  <w:style w:type="character" w:customStyle="1" w:styleId="ListLabel86">
    <w:name w:val="ListLabel 86"/>
    <w:qFormat/>
    <w:rsid w:val="00F72DC0"/>
    <w:rPr>
      <w:rFonts w:cs="Courier New"/>
    </w:rPr>
  </w:style>
  <w:style w:type="character" w:customStyle="1" w:styleId="ListLabel87">
    <w:name w:val="ListLabel 87"/>
    <w:qFormat/>
    <w:rsid w:val="00F72DC0"/>
    <w:rPr>
      <w:rFonts w:ascii="Arial" w:hAnsi="Arial"/>
      <w:b/>
      <w:color w:val="auto"/>
    </w:rPr>
  </w:style>
  <w:style w:type="character" w:customStyle="1" w:styleId="Znakiprzypiswdolnych">
    <w:name w:val="Znaki przypisów dolnych"/>
    <w:qFormat/>
    <w:rsid w:val="00F72DC0"/>
  </w:style>
  <w:style w:type="character" w:customStyle="1" w:styleId="Znakiprzypiswkocowych">
    <w:name w:val="Znaki przypisów końcowych"/>
    <w:qFormat/>
    <w:rsid w:val="00F72DC0"/>
  </w:style>
  <w:style w:type="character" w:customStyle="1" w:styleId="ListLabel88">
    <w:name w:val="ListLabel 88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89">
    <w:name w:val="ListLabel 89"/>
    <w:qFormat/>
    <w:rsid w:val="00F72DC0"/>
    <w:rPr>
      <w:rFonts w:cs="Symbol"/>
      <w:b w:val="0"/>
      <w:i w:val="0"/>
      <w:sz w:val="22"/>
      <w:szCs w:val="22"/>
    </w:rPr>
  </w:style>
  <w:style w:type="character" w:customStyle="1" w:styleId="ListLabel90">
    <w:name w:val="ListLabel 90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91">
    <w:name w:val="ListLabel 91"/>
    <w:qFormat/>
    <w:rsid w:val="00F72DC0"/>
    <w:rPr>
      <w:rFonts w:ascii="Arial" w:hAnsi="Arial" w:cs="Arial"/>
      <w:b/>
      <w:color w:val="auto"/>
    </w:rPr>
  </w:style>
  <w:style w:type="character" w:customStyle="1" w:styleId="ListLabel92">
    <w:name w:val="ListLabel 92"/>
    <w:qFormat/>
    <w:rsid w:val="00F72DC0"/>
    <w:rPr>
      <w:rFonts w:ascii="Arial" w:hAnsi="Arial" w:cs="Arial"/>
      <w:b w:val="0"/>
      <w:color w:val="auto"/>
    </w:rPr>
  </w:style>
  <w:style w:type="character" w:customStyle="1" w:styleId="ListLabel93">
    <w:name w:val="ListLabel 93"/>
    <w:qFormat/>
    <w:rsid w:val="00F72DC0"/>
    <w:rPr>
      <w:rFonts w:ascii="Arial" w:hAnsi="Arial" w:cs="Arial"/>
      <w:b w:val="0"/>
      <w:i w:val="0"/>
    </w:rPr>
  </w:style>
  <w:style w:type="character" w:customStyle="1" w:styleId="ListLabel94">
    <w:name w:val="ListLabel 94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95">
    <w:name w:val="ListLabel 95"/>
    <w:qFormat/>
    <w:rsid w:val="00F72DC0"/>
    <w:rPr>
      <w:rFonts w:cs="Symbol"/>
    </w:rPr>
  </w:style>
  <w:style w:type="character" w:customStyle="1" w:styleId="ListLabel96">
    <w:name w:val="ListLabel 96"/>
    <w:qFormat/>
    <w:rsid w:val="00F72DC0"/>
    <w:rPr>
      <w:rFonts w:cs="Courier New"/>
    </w:rPr>
  </w:style>
  <w:style w:type="character" w:customStyle="1" w:styleId="ListLabel97">
    <w:name w:val="ListLabel 97"/>
    <w:qFormat/>
    <w:rsid w:val="00F72DC0"/>
    <w:rPr>
      <w:rFonts w:cs="Wingdings"/>
    </w:rPr>
  </w:style>
  <w:style w:type="character" w:customStyle="1" w:styleId="ListLabel98">
    <w:name w:val="ListLabel 98"/>
    <w:qFormat/>
    <w:rsid w:val="00F72DC0"/>
    <w:rPr>
      <w:rFonts w:cs="Symbol"/>
    </w:rPr>
  </w:style>
  <w:style w:type="character" w:customStyle="1" w:styleId="ListLabel99">
    <w:name w:val="ListLabel 99"/>
    <w:qFormat/>
    <w:rsid w:val="00F72DC0"/>
    <w:rPr>
      <w:rFonts w:cs="Courier New"/>
    </w:rPr>
  </w:style>
  <w:style w:type="character" w:customStyle="1" w:styleId="ListLabel100">
    <w:name w:val="ListLabel 100"/>
    <w:qFormat/>
    <w:rsid w:val="00F72DC0"/>
    <w:rPr>
      <w:rFonts w:cs="Wingdings"/>
    </w:rPr>
  </w:style>
  <w:style w:type="character" w:customStyle="1" w:styleId="ListLabel101">
    <w:name w:val="ListLabel 101"/>
    <w:qFormat/>
    <w:rsid w:val="00F72DC0"/>
    <w:rPr>
      <w:rFonts w:cs="Symbol"/>
    </w:rPr>
  </w:style>
  <w:style w:type="character" w:customStyle="1" w:styleId="ListLabel102">
    <w:name w:val="ListLabel 102"/>
    <w:qFormat/>
    <w:rsid w:val="00F72DC0"/>
    <w:rPr>
      <w:rFonts w:cs="Courier New"/>
    </w:rPr>
  </w:style>
  <w:style w:type="character" w:customStyle="1" w:styleId="ListLabel103">
    <w:name w:val="ListLabel 103"/>
    <w:qFormat/>
    <w:rsid w:val="00F72DC0"/>
    <w:rPr>
      <w:rFonts w:cs="Wingdings"/>
    </w:rPr>
  </w:style>
  <w:style w:type="character" w:customStyle="1" w:styleId="ListLabel104">
    <w:name w:val="ListLabel 104"/>
    <w:qFormat/>
    <w:rsid w:val="00F72DC0"/>
    <w:rPr>
      <w:rFonts w:ascii="Arial" w:hAnsi="Arial" w:cs="Symbol"/>
      <w:color w:val="auto"/>
    </w:rPr>
  </w:style>
  <w:style w:type="character" w:customStyle="1" w:styleId="ListLabel105">
    <w:name w:val="ListLabel 105"/>
    <w:qFormat/>
    <w:rsid w:val="00F72DC0"/>
    <w:rPr>
      <w:rFonts w:cs="Courier New"/>
    </w:rPr>
  </w:style>
  <w:style w:type="character" w:customStyle="1" w:styleId="ListLabel106">
    <w:name w:val="ListLabel 106"/>
    <w:qFormat/>
    <w:rsid w:val="00F72DC0"/>
    <w:rPr>
      <w:rFonts w:cs="Wingdings"/>
    </w:rPr>
  </w:style>
  <w:style w:type="character" w:customStyle="1" w:styleId="ListLabel107">
    <w:name w:val="ListLabel 107"/>
    <w:qFormat/>
    <w:rsid w:val="00F72DC0"/>
    <w:rPr>
      <w:rFonts w:cs="Symbol"/>
    </w:rPr>
  </w:style>
  <w:style w:type="character" w:customStyle="1" w:styleId="ListLabel108">
    <w:name w:val="ListLabel 108"/>
    <w:qFormat/>
    <w:rsid w:val="00F72DC0"/>
    <w:rPr>
      <w:rFonts w:cs="Courier New"/>
    </w:rPr>
  </w:style>
  <w:style w:type="character" w:customStyle="1" w:styleId="ListLabel109">
    <w:name w:val="ListLabel 109"/>
    <w:qFormat/>
    <w:rsid w:val="00F72DC0"/>
    <w:rPr>
      <w:rFonts w:cs="Wingdings"/>
    </w:rPr>
  </w:style>
  <w:style w:type="character" w:customStyle="1" w:styleId="ListLabel110">
    <w:name w:val="ListLabel 110"/>
    <w:qFormat/>
    <w:rsid w:val="00F72DC0"/>
    <w:rPr>
      <w:rFonts w:cs="Symbol"/>
    </w:rPr>
  </w:style>
  <w:style w:type="character" w:customStyle="1" w:styleId="ListLabel111">
    <w:name w:val="ListLabel 111"/>
    <w:qFormat/>
    <w:rsid w:val="00F72DC0"/>
    <w:rPr>
      <w:rFonts w:cs="Courier New"/>
    </w:rPr>
  </w:style>
  <w:style w:type="character" w:customStyle="1" w:styleId="ListLabel112">
    <w:name w:val="ListLabel 112"/>
    <w:qFormat/>
    <w:rsid w:val="00F72DC0"/>
    <w:rPr>
      <w:rFonts w:cs="Wingdings"/>
    </w:rPr>
  </w:style>
  <w:style w:type="character" w:customStyle="1" w:styleId="ListLabel113">
    <w:name w:val="ListLabel 113"/>
    <w:qFormat/>
    <w:rsid w:val="00F72DC0"/>
    <w:rPr>
      <w:rFonts w:ascii="Arial" w:hAnsi="Arial"/>
      <w:b/>
      <w:color w:val="auto"/>
    </w:rPr>
  </w:style>
  <w:style w:type="character" w:customStyle="1" w:styleId="ListLabel114">
    <w:name w:val="ListLabel 114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15">
    <w:name w:val="ListLabel 115"/>
    <w:qFormat/>
    <w:rsid w:val="00F72DC0"/>
    <w:rPr>
      <w:rFonts w:cs="Symbol"/>
      <w:b w:val="0"/>
      <w:i w:val="0"/>
      <w:sz w:val="22"/>
      <w:szCs w:val="22"/>
    </w:rPr>
  </w:style>
  <w:style w:type="character" w:customStyle="1" w:styleId="ListLabel116">
    <w:name w:val="ListLabel 116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17">
    <w:name w:val="ListLabel 117"/>
    <w:qFormat/>
    <w:rsid w:val="00F72DC0"/>
    <w:rPr>
      <w:rFonts w:ascii="Arial" w:hAnsi="Arial" w:cs="Arial"/>
      <w:b/>
      <w:color w:val="auto"/>
    </w:rPr>
  </w:style>
  <w:style w:type="character" w:customStyle="1" w:styleId="ListLabel118">
    <w:name w:val="ListLabel 118"/>
    <w:qFormat/>
    <w:rsid w:val="00F72DC0"/>
    <w:rPr>
      <w:rFonts w:ascii="Arial" w:hAnsi="Arial" w:cs="Arial"/>
      <w:b w:val="0"/>
      <w:color w:val="auto"/>
    </w:rPr>
  </w:style>
  <w:style w:type="character" w:customStyle="1" w:styleId="ListLabel119">
    <w:name w:val="ListLabel 119"/>
    <w:qFormat/>
    <w:rsid w:val="00F72DC0"/>
    <w:rPr>
      <w:rFonts w:ascii="Arial" w:hAnsi="Arial" w:cs="Arial"/>
      <w:b w:val="0"/>
      <w:i w:val="0"/>
    </w:rPr>
  </w:style>
  <w:style w:type="character" w:customStyle="1" w:styleId="ListLabel120">
    <w:name w:val="ListLabel 120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21">
    <w:name w:val="ListLabel 121"/>
    <w:qFormat/>
    <w:rsid w:val="00F72DC0"/>
    <w:rPr>
      <w:rFonts w:cs="Symbol"/>
    </w:rPr>
  </w:style>
  <w:style w:type="character" w:customStyle="1" w:styleId="ListLabel122">
    <w:name w:val="ListLabel 122"/>
    <w:qFormat/>
    <w:rsid w:val="00F72DC0"/>
    <w:rPr>
      <w:rFonts w:cs="Courier New"/>
    </w:rPr>
  </w:style>
  <w:style w:type="character" w:customStyle="1" w:styleId="ListLabel123">
    <w:name w:val="ListLabel 123"/>
    <w:qFormat/>
    <w:rsid w:val="00F72DC0"/>
    <w:rPr>
      <w:rFonts w:cs="Wingdings"/>
    </w:rPr>
  </w:style>
  <w:style w:type="character" w:customStyle="1" w:styleId="ListLabel124">
    <w:name w:val="ListLabel 124"/>
    <w:qFormat/>
    <w:rsid w:val="00F72DC0"/>
    <w:rPr>
      <w:rFonts w:cs="Symbol"/>
    </w:rPr>
  </w:style>
  <w:style w:type="character" w:customStyle="1" w:styleId="ListLabel125">
    <w:name w:val="ListLabel 125"/>
    <w:qFormat/>
    <w:rsid w:val="00F72DC0"/>
    <w:rPr>
      <w:rFonts w:cs="Courier New"/>
    </w:rPr>
  </w:style>
  <w:style w:type="character" w:customStyle="1" w:styleId="ListLabel126">
    <w:name w:val="ListLabel 126"/>
    <w:qFormat/>
    <w:rsid w:val="00F72DC0"/>
    <w:rPr>
      <w:rFonts w:cs="Wingdings"/>
    </w:rPr>
  </w:style>
  <w:style w:type="character" w:customStyle="1" w:styleId="ListLabel127">
    <w:name w:val="ListLabel 127"/>
    <w:qFormat/>
    <w:rsid w:val="00F72DC0"/>
    <w:rPr>
      <w:rFonts w:cs="Symbol"/>
    </w:rPr>
  </w:style>
  <w:style w:type="character" w:customStyle="1" w:styleId="ListLabel128">
    <w:name w:val="ListLabel 128"/>
    <w:qFormat/>
    <w:rsid w:val="00F72DC0"/>
    <w:rPr>
      <w:rFonts w:cs="Courier New"/>
    </w:rPr>
  </w:style>
  <w:style w:type="character" w:customStyle="1" w:styleId="ListLabel129">
    <w:name w:val="ListLabel 129"/>
    <w:qFormat/>
    <w:rsid w:val="00F72DC0"/>
    <w:rPr>
      <w:rFonts w:cs="Wingdings"/>
    </w:rPr>
  </w:style>
  <w:style w:type="character" w:customStyle="1" w:styleId="ListLabel130">
    <w:name w:val="ListLabel 130"/>
    <w:qFormat/>
    <w:rsid w:val="00F72DC0"/>
    <w:rPr>
      <w:rFonts w:ascii="Arial" w:hAnsi="Arial" w:cs="Symbol"/>
      <w:color w:val="auto"/>
    </w:rPr>
  </w:style>
  <w:style w:type="character" w:customStyle="1" w:styleId="ListLabel131">
    <w:name w:val="ListLabel 131"/>
    <w:qFormat/>
    <w:rsid w:val="00F72DC0"/>
    <w:rPr>
      <w:rFonts w:cs="Courier New"/>
    </w:rPr>
  </w:style>
  <w:style w:type="character" w:customStyle="1" w:styleId="ListLabel132">
    <w:name w:val="ListLabel 132"/>
    <w:qFormat/>
    <w:rsid w:val="00F72DC0"/>
    <w:rPr>
      <w:rFonts w:cs="Wingdings"/>
    </w:rPr>
  </w:style>
  <w:style w:type="character" w:customStyle="1" w:styleId="ListLabel133">
    <w:name w:val="ListLabel 133"/>
    <w:qFormat/>
    <w:rsid w:val="00F72DC0"/>
    <w:rPr>
      <w:rFonts w:cs="Symbol"/>
    </w:rPr>
  </w:style>
  <w:style w:type="character" w:customStyle="1" w:styleId="ListLabel134">
    <w:name w:val="ListLabel 134"/>
    <w:qFormat/>
    <w:rsid w:val="00F72DC0"/>
    <w:rPr>
      <w:rFonts w:cs="Courier New"/>
    </w:rPr>
  </w:style>
  <w:style w:type="character" w:customStyle="1" w:styleId="ListLabel135">
    <w:name w:val="ListLabel 135"/>
    <w:qFormat/>
    <w:rsid w:val="00F72DC0"/>
    <w:rPr>
      <w:rFonts w:cs="Wingdings"/>
    </w:rPr>
  </w:style>
  <w:style w:type="character" w:customStyle="1" w:styleId="ListLabel136">
    <w:name w:val="ListLabel 136"/>
    <w:qFormat/>
    <w:rsid w:val="00F72DC0"/>
    <w:rPr>
      <w:rFonts w:cs="Symbol"/>
    </w:rPr>
  </w:style>
  <w:style w:type="character" w:customStyle="1" w:styleId="ListLabel137">
    <w:name w:val="ListLabel 137"/>
    <w:qFormat/>
    <w:rsid w:val="00F72DC0"/>
    <w:rPr>
      <w:rFonts w:cs="Courier New"/>
    </w:rPr>
  </w:style>
  <w:style w:type="character" w:customStyle="1" w:styleId="ListLabel138">
    <w:name w:val="ListLabel 138"/>
    <w:qFormat/>
    <w:rsid w:val="00F72DC0"/>
    <w:rPr>
      <w:rFonts w:cs="Wingdings"/>
    </w:rPr>
  </w:style>
  <w:style w:type="character" w:customStyle="1" w:styleId="ListLabel139">
    <w:name w:val="ListLabel 139"/>
    <w:qFormat/>
    <w:rsid w:val="00F72DC0"/>
    <w:rPr>
      <w:rFonts w:ascii="Arial" w:hAnsi="Arial"/>
      <w:b/>
      <w:color w:val="auto"/>
    </w:rPr>
  </w:style>
  <w:style w:type="character" w:customStyle="1" w:styleId="ListLabel140">
    <w:name w:val="ListLabel 140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41">
    <w:name w:val="ListLabel 141"/>
    <w:qFormat/>
    <w:rsid w:val="00F72DC0"/>
    <w:rPr>
      <w:rFonts w:cs="Symbol"/>
      <w:b w:val="0"/>
      <w:i w:val="0"/>
      <w:sz w:val="22"/>
      <w:szCs w:val="22"/>
    </w:rPr>
  </w:style>
  <w:style w:type="character" w:customStyle="1" w:styleId="ListLabel142">
    <w:name w:val="ListLabel 142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43">
    <w:name w:val="ListLabel 143"/>
    <w:qFormat/>
    <w:rsid w:val="00F72DC0"/>
    <w:rPr>
      <w:rFonts w:ascii="Arial" w:hAnsi="Arial" w:cs="Arial"/>
      <w:b/>
      <w:color w:val="auto"/>
    </w:rPr>
  </w:style>
  <w:style w:type="character" w:customStyle="1" w:styleId="ListLabel144">
    <w:name w:val="ListLabel 144"/>
    <w:qFormat/>
    <w:rsid w:val="00F72DC0"/>
    <w:rPr>
      <w:rFonts w:ascii="Arial" w:hAnsi="Arial" w:cs="Arial"/>
      <w:b w:val="0"/>
      <w:color w:val="auto"/>
    </w:rPr>
  </w:style>
  <w:style w:type="character" w:customStyle="1" w:styleId="ListLabel145">
    <w:name w:val="ListLabel 145"/>
    <w:qFormat/>
    <w:rsid w:val="00F72DC0"/>
    <w:rPr>
      <w:rFonts w:ascii="Arial" w:hAnsi="Arial" w:cs="Arial"/>
      <w:b w:val="0"/>
      <w:i w:val="0"/>
    </w:rPr>
  </w:style>
  <w:style w:type="character" w:customStyle="1" w:styleId="ListLabel146">
    <w:name w:val="ListLabel 146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47">
    <w:name w:val="ListLabel 147"/>
    <w:qFormat/>
    <w:rsid w:val="00F72DC0"/>
    <w:rPr>
      <w:rFonts w:cs="Symbol"/>
    </w:rPr>
  </w:style>
  <w:style w:type="character" w:customStyle="1" w:styleId="ListLabel148">
    <w:name w:val="ListLabel 148"/>
    <w:qFormat/>
    <w:rsid w:val="00F72DC0"/>
    <w:rPr>
      <w:rFonts w:cs="Courier New"/>
    </w:rPr>
  </w:style>
  <w:style w:type="character" w:customStyle="1" w:styleId="ListLabel149">
    <w:name w:val="ListLabel 149"/>
    <w:qFormat/>
    <w:rsid w:val="00F72DC0"/>
    <w:rPr>
      <w:rFonts w:cs="Wingdings"/>
    </w:rPr>
  </w:style>
  <w:style w:type="character" w:customStyle="1" w:styleId="ListLabel150">
    <w:name w:val="ListLabel 150"/>
    <w:qFormat/>
    <w:rsid w:val="00F72DC0"/>
    <w:rPr>
      <w:rFonts w:cs="Symbol"/>
    </w:rPr>
  </w:style>
  <w:style w:type="character" w:customStyle="1" w:styleId="ListLabel151">
    <w:name w:val="ListLabel 151"/>
    <w:qFormat/>
    <w:rsid w:val="00F72DC0"/>
    <w:rPr>
      <w:rFonts w:cs="Courier New"/>
    </w:rPr>
  </w:style>
  <w:style w:type="character" w:customStyle="1" w:styleId="ListLabel152">
    <w:name w:val="ListLabel 152"/>
    <w:qFormat/>
    <w:rsid w:val="00F72DC0"/>
    <w:rPr>
      <w:rFonts w:cs="Wingdings"/>
    </w:rPr>
  </w:style>
  <w:style w:type="character" w:customStyle="1" w:styleId="ListLabel153">
    <w:name w:val="ListLabel 153"/>
    <w:qFormat/>
    <w:rsid w:val="00F72DC0"/>
    <w:rPr>
      <w:rFonts w:cs="Symbol"/>
    </w:rPr>
  </w:style>
  <w:style w:type="character" w:customStyle="1" w:styleId="ListLabel154">
    <w:name w:val="ListLabel 154"/>
    <w:qFormat/>
    <w:rsid w:val="00F72DC0"/>
    <w:rPr>
      <w:rFonts w:cs="Courier New"/>
    </w:rPr>
  </w:style>
  <w:style w:type="character" w:customStyle="1" w:styleId="ListLabel155">
    <w:name w:val="ListLabel 155"/>
    <w:qFormat/>
    <w:rsid w:val="00F72DC0"/>
    <w:rPr>
      <w:rFonts w:cs="Wingdings"/>
    </w:rPr>
  </w:style>
  <w:style w:type="character" w:customStyle="1" w:styleId="ListLabel156">
    <w:name w:val="ListLabel 156"/>
    <w:qFormat/>
    <w:rsid w:val="00F72DC0"/>
    <w:rPr>
      <w:rFonts w:ascii="Arial" w:hAnsi="Arial" w:cs="Symbol"/>
      <w:color w:val="auto"/>
    </w:rPr>
  </w:style>
  <w:style w:type="character" w:customStyle="1" w:styleId="ListLabel157">
    <w:name w:val="ListLabel 157"/>
    <w:qFormat/>
    <w:rsid w:val="00F72DC0"/>
    <w:rPr>
      <w:rFonts w:cs="Courier New"/>
    </w:rPr>
  </w:style>
  <w:style w:type="character" w:customStyle="1" w:styleId="ListLabel158">
    <w:name w:val="ListLabel 158"/>
    <w:qFormat/>
    <w:rsid w:val="00F72DC0"/>
    <w:rPr>
      <w:rFonts w:cs="Wingdings"/>
    </w:rPr>
  </w:style>
  <w:style w:type="character" w:customStyle="1" w:styleId="ListLabel159">
    <w:name w:val="ListLabel 159"/>
    <w:qFormat/>
    <w:rsid w:val="00F72DC0"/>
    <w:rPr>
      <w:rFonts w:cs="Symbol"/>
    </w:rPr>
  </w:style>
  <w:style w:type="character" w:customStyle="1" w:styleId="ListLabel160">
    <w:name w:val="ListLabel 160"/>
    <w:qFormat/>
    <w:rsid w:val="00F72DC0"/>
    <w:rPr>
      <w:rFonts w:cs="Courier New"/>
    </w:rPr>
  </w:style>
  <w:style w:type="character" w:customStyle="1" w:styleId="ListLabel161">
    <w:name w:val="ListLabel 161"/>
    <w:qFormat/>
    <w:rsid w:val="00F72DC0"/>
    <w:rPr>
      <w:rFonts w:cs="Wingdings"/>
    </w:rPr>
  </w:style>
  <w:style w:type="character" w:customStyle="1" w:styleId="ListLabel162">
    <w:name w:val="ListLabel 162"/>
    <w:qFormat/>
    <w:rsid w:val="00F72DC0"/>
    <w:rPr>
      <w:rFonts w:cs="Symbol"/>
    </w:rPr>
  </w:style>
  <w:style w:type="character" w:customStyle="1" w:styleId="ListLabel163">
    <w:name w:val="ListLabel 163"/>
    <w:qFormat/>
    <w:rsid w:val="00F72DC0"/>
    <w:rPr>
      <w:rFonts w:cs="Courier New"/>
    </w:rPr>
  </w:style>
  <w:style w:type="character" w:customStyle="1" w:styleId="ListLabel164">
    <w:name w:val="ListLabel 164"/>
    <w:qFormat/>
    <w:rsid w:val="00F72DC0"/>
    <w:rPr>
      <w:rFonts w:cs="Wingdings"/>
    </w:rPr>
  </w:style>
  <w:style w:type="character" w:customStyle="1" w:styleId="ListLabel165">
    <w:name w:val="ListLabel 165"/>
    <w:qFormat/>
    <w:rsid w:val="00F72DC0"/>
    <w:rPr>
      <w:rFonts w:ascii="Arial" w:hAnsi="Arial"/>
      <w:b/>
      <w:color w:val="auto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902799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F72DC0"/>
    <w:pPr>
      <w:spacing w:after="140"/>
    </w:pPr>
  </w:style>
  <w:style w:type="paragraph" w:styleId="Lista">
    <w:name w:val="List"/>
    <w:basedOn w:val="Tekstpodstawowy"/>
    <w:rsid w:val="00F72DC0"/>
    <w:rPr>
      <w:rFonts w:cs="Arial"/>
    </w:rPr>
  </w:style>
  <w:style w:type="paragraph" w:styleId="Legenda">
    <w:name w:val="caption"/>
    <w:basedOn w:val="Normalny"/>
    <w:qFormat/>
    <w:rsid w:val="00F72DC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72DC0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902799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qFormat/>
    <w:rsid w:val="00DD3CB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F62C5D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C039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yle18">
    <w:name w:val="Style18"/>
    <w:basedOn w:val="Normalny"/>
    <w:uiPriority w:val="99"/>
    <w:qFormat/>
    <w:rsid w:val="008E2FB1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6">
    <w:name w:val="Style6"/>
    <w:basedOn w:val="Normalny"/>
    <w:uiPriority w:val="99"/>
    <w:qFormat/>
    <w:rsid w:val="00E878C9"/>
    <w:pPr>
      <w:widowControl w:val="0"/>
      <w:spacing w:after="0" w:line="206" w:lineRule="exact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Style12">
    <w:name w:val="Style12"/>
    <w:basedOn w:val="Normalny"/>
    <w:uiPriority w:val="99"/>
    <w:qFormat/>
    <w:rsid w:val="00E878C9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5">
    <w:name w:val="Style5"/>
    <w:basedOn w:val="Normalny"/>
    <w:uiPriority w:val="99"/>
    <w:qFormat/>
    <w:rsid w:val="00ED5C0E"/>
    <w:pPr>
      <w:widowControl w:val="0"/>
      <w:spacing w:after="0" w:line="221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3280"/>
    <w:pPr>
      <w:spacing w:after="0" w:line="240" w:lineRule="auto"/>
    </w:pPr>
    <w:rPr>
      <w:sz w:val="20"/>
      <w:szCs w:val="20"/>
    </w:rPr>
  </w:style>
  <w:style w:type="paragraph" w:styleId="Bezodstpw">
    <w:name w:val="No Spacing"/>
    <w:uiPriority w:val="1"/>
    <w:qFormat/>
    <w:rsid w:val="001F7BCC"/>
    <w:rPr>
      <w:rFonts w:ascii="Arial" w:eastAsia="Times New Roman" w:hAnsi="Arial" w:cs="Times New Roman"/>
      <w:sz w:val="22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029DF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029DF"/>
    <w:rPr>
      <w:b/>
      <w:bCs/>
    </w:rPr>
  </w:style>
  <w:style w:type="paragraph" w:customStyle="1" w:styleId="Zawartoramki">
    <w:name w:val="Zawartość ramki"/>
    <w:basedOn w:val="Normalny"/>
    <w:qFormat/>
    <w:rsid w:val="00F72DC0"/>
  </w:style>
  <w:style w:type="character" w:styleId="Odwoanieprzypisudolnego">
    <w:name w:val="footnote reference"/>
    <w:basedOn w:val="Domylnaczcionkaakapitu"/>
    <w:uiPriority w:val="99"/>
    <w:semiHidden/>
    <w:unhideWhenUsed/>
    <w:rsid w:val="00122DEC"/>
    <w:rPr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4080"/>
    <w:rPr>
      <w:vertAlign w:val="superscript"/>
    </w:rPr>
  </w:style>
  <w:style w:type="paragraph" w:customStyle="1" w:styleId="BodyText21">
    <w:name w:val="Body Text 21"/>
    <w:basedOn w:val="Normalny"/>
    <w:rsid w:val="0085244E"/>
    <w:pPr>
      <w:overflowPunct w:val="0"/>
      <w:autoSpaceDE w:val="0"/>
      <w:autoSpaceDN w:val="0"/>
      <w:adjustRightInd w:val="0"/>
      <w:spacing w:after="0" w:line="360" w:lineRule="auto"/>
      <w:ind w:left="142" w:hanging="142"/>
      <w:jc w:val="both"/>
      <w:textAlignment w:val="baseline"/>
    </w:pPr>
    <w:rPr>
      <w:rFonts w:ascii="Times New Roman" w:eastAsia="Calibri" w:hAnsi="Times New Roman" w:cs="Times New Roman"/>
      <w:sz w:val="24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6039A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6965BB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D1105-53B7-4337-8432-807CB95A4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3462</Words>
  <Characters>20773</Characters>
  <Application>Microsoft Office Word</Application>
  <DocSecurity>4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Wystąpienie pokontrolne - UG Reńska Weś</vt:lpstr>
    </vt:vector>
  </TitlesOfParts>
  <Company>OUW</Company>
  <LinksUpToDate>false</LinksUpToDate>
  <CharactersWithSpaces>24187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Wystąpienie pokontrolne - UG Reńska Weś</dc:title>
  <dc:creator>ekolodziej@opole.uw.gov.pl</dc:creator>
  <cp:lastModifiedBy>Marzena Janiszewska</cp:lastModifiedBy>
  <cp:revision>2</cp:revision>
  <cp:lastPrinted>2021-05-24T06:13:00Z</cp:lastPrinted>
  <dcterms:created xsi:type="dcterms:W3CDTF">2021-09-09T11:42:00Z</dcterms:created>
  <dcterms:modified xsi:type="dcterms:W3CDTF">2021-09-09T11:42:00Z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OUW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