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002" w14:textId="2A80101A" w:rsidR="00152495" w:rsidRPr="0051781E" w:rsidRDefault="004E7AAF" w:rsidP="00CF0649">
      <w:pPr>
        <w:spacing w:line="276" w:lineRule="auto"/>
        <w:rPr>
          <w:rFonts w:ascii="Open Sans Light" w:hAnsi="Open Sans Light" w:cs="Open Sans Light"/>
          <w:color w:val="000000"/>
          <w:sz w:val="44"/>
          <w:szCs w:val="44"/>
          <w:lang w:eastAsia="x-none"/>
        </w:rPr>
      </w:pPr>
      <w:r w:rsidRPr="0051781E">
        <w:rPr>
          <w:rFonts w:ascii="Open Sans Light" w:hAnsi="Open Sans Light" w:cs="Open Sans Light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9F2F4" w14:textId="77777777" w:rsidR="00C30BA9" w:rsidRPr="0051781E" w:rsidRDefault="00167F5E" w:rsidP="00CF0649">
      <w:pPr>
        <w:spacing w:before="480"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51781E">
        <w:rPr>
          <w:rFonts w:ascii="Open Sans Light" w:hAnsi="Open Sans Light" w:cs="Open Sans Light"/>
          <w:b/>
          <w:sz w:val="52"/>
          <w:szCs w:val="52"/>
        </w:rPr>
        <w:t>REGULAMIN</w:t>
      </w:r>
    </w:p>
    <w:p w14:paraId="1BEA700E" w14:textId="77777777" w:rsidR="00167F5E" w:rsidRPr="0051781E" w:rsidRDefault="00C30BA9" w:rsidP="00CF0649">
      <w:pPr>
        <w:spacing w:line="276" w:lineRule="auto"/>
        <w:jc w:val="center"/>
        <w:rPr>
          <w:rFonts w:ascii="Open Sans Light" w:hAnsi="Open Sans Light" w:cs="Open Sans Light"/>
          <w:b/>
          <w:sz w:val="52"/>
          <w:szCs w:val="52"/>
        </w:rPr>
      </w:pPr>
      <w:r w:rsidRPr="0051781E">
        <w:rPr>
          <w:rFonts w:ascii="Open Sans Light" w:hAnsi="Open Sans Light" w:cs="Open Sans Light"/>
          <w:b/>
          <w:sz w:val="52"/>
          <w:szCs w:val="52"/>
        </w:rPr>
        <w:t>WYBORU</w:t>
      </w:r>
      <w:r w:rsidR="000126A1" w:rsidRPr="0051781E">
        <w:rPr>
          <w:rFonts w:ascii="Open Sans Light" w:hAnsi="Open Sans Light" w:cs="Open Sans Light"/>
          <w:b/>
          <w:sz w:val="52"/>
          <w:szCs w:val="52"/>
        </w:rPr>
        <w:t xml:space="preserve"> PROJEKTÓW</w:t>
      </w:r>
    </w:p>
    <w:p w14:paraId="352FC815" w14:textId="77777777" w:rsidR="000126A1" w:rsidRPr="0051781E" w:rsidRDefault="00167F5E" w:rsidP="00CF0649">
      <w:pPr>
        <w:spacing w:before="480" w:line="276" w:lineRule="auto"/>
        <w:ind w:firstLine="6"/>
        <w:jc w:val="center"/>
        <w:rPr>
          <w:rFonts w:ascii="Open Sans Light" w:hAnsi="Open Sans Light" w:cs="Open Sans Light"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color w:val="000000"/>
          <w:sz w:val="36"/>
          <w:szCs w:val="36"/>
        </w:rPr>
        <w:t xml:space="preserve">Program Operacyjny </w:t>
      </w:r>
      <w:r w:rsidR="000126A1" w:rsidRPr="0051781E">
        <w:rPr>
          <w:rFonts w:ascii="Open Sans Light" w:hAnsi="Open Sans Light" w:cs="Open Sans Light"/>
          <w:color w:val="000000"/>
          <w:sz w:val="36"/>
          <w:szCs w:val="36"/>
        </w:rPr>
        <w:t>Fundusze Europejskie na Infrastrukturę, Klimat, Środowisko 2021-2027</w:t>
      </w:r>
    </w:p>
    <w:p w14:paraId="1202AC1D" w14:textId="77777777" w:rsidR="000126A1" w:rsidRPr="0051781E" w:rsidRDefault="000126A1" w:rsidP="00CF0649">
      <w:pPr>
        <w:spacing w:before="360" w:line="276" w:lineRule="auto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b/>
          <w:bCs/>
          <w:color w:val="000000"/>
          <w:sz w:val="36"/>
          <w:szCs w:val="36"/>
        </w:rPr>
        <w:t>Priorytet FENX.01 Wsparcie sektorów energetyka i środowisko z Funduszu Spójności</w:t>
      </w:r>
    </w:p>
    <w:p w14:paraId="0B9183D2" w14:textId="0F510147" w:rsidR="000126A1" w:rsidRPr="0051781E" w:rsidRDefault="000126A1" w:rsidP="00CF0649">
      <w:pPr>
        <w:spacing w:line="276" w:lineRule="auto"/>
        <w:ind w:left="426" w:hanging="426"/>
        <w:jc w:val="center"/>
        <w:rPr>
          <w:rFonts w:ascii="Open Sans Light" w:hAnsi="Open Sans Light" w:cs="Open Sans Light"/>
          <w:b/>
          <w:bCs/>
          <w:color w:val="000000"/>
          <w:sz w:val="36"/>
          <w:szCs w:val="36"/>
        </w:rPr>
      </w:pPr>
      <w:r w:rsidRPr="0051781E">
        <w:rPr>
          <w:rFonts w:ascii="Open Sans Light" w:hAnsi="Open Sans Light" w:cs="Open Sans Light"/>
          <w:b/>
          <w:bCs/>
          <w:color w:val="000000"/>
          <w:sz w:val="36"/>
          <w:szCs w:val="36"/>
        </w:rPr>
        <w:t>Działanie FENX.01.0</w:t>
      </w:r>
      <w:r w:rsidR="0093441F">
        <w:rPr>
          <w:rFonts w:ascii="Open Sans Light" w:hAnsi="Open Sans Light" w:cs="Open Sans Light"/>
          <w:b/>
          <w:bCs/>
          <w:color w:val="000000"/>
          <w:sz w:val="36"/>
          <w:szCs w:val="36"/>
        </w:rPr>
        <w:t>5</w:t>
      </w:r>
      <w:r w:rsidRPr="0051781E">
        <w:rPr>
          <w:rFonts w:ascii="Open Sans Light" w:hAnsi="Open Sans Light" w:cs="Open Sans Light"/>
          <w:b/>
          <w:bCs/>
          <w:color w:val="000000"/>
          <w:sz w:val="36"/>
          <w:szCs w:val="36"/>
        </w:rPr>
        <w:t xml:space="preserve"> </w:t>
      </w:r>
      <w:bookmarkStart w:id="0" w:name="_Hlk174099612"/>
      <w:r w:rsidR="0093441F" w:rsidRPr="0093441F">
        <w:rPr>
          <w:rFonts w:ascii="Open Sans Light" w:hAnsi="Open Sans Light" w:cs="Open Sans Light"/>
          <w:b/>
          <w:bCs/>
          <w:color w:val="000000"/>
          <w:sz w:val="36"/>
          <w:szCs w:val="36"/>
        </w:rPr>
        <w:t>Ochrona przyrody i rozwój zielonej infrastruktury</w:t>
      </w:r>
      <w:bookmarkEnd w:id="0"/>
    </w:p>
    <w:p w14:paraId="687AB400" w14:textId="77777777" w:rsidR="000126A1" w:rsidRPr="0051781E" w:rsidRDefault="00821A8A" w:rsidP="00CF0649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r w:rsidRPr="0051781E">
        <w:rPr>
          <w:rFonts w:ascii="Open Sans Light" w:hAnsi="Open Sans Light" w:cs="Open Sans Light"/>
          <w:color w:val="000000"/>
          <w:sz w:val="28"/>
          <w:szCs w:val="28"/>
        </w:rPr>
        <w:t>Typ projekt</w:t>
      </w:r>
      <w:r w:rsidR="000126A1" w:rsidRPr="0051781E">
        <w:rPr>
          <w:rFonts w:ascii="Open Sans Light" w:hAnsi="Open Sans Light" w:cs="Open Sans Light"/>
          <w:color w:val="000000"/>
          <w:sz w:val="28"/>
          <w:szCs w:val="28"/>
        </w:rPr>
        <w:t>u</w:t>
      </w:r>
      <w:r w:rsidRPr="0051781E">
        <w:rPr>
          <w:rFonts w:ascii="Open Sans Light" w:hAnsi="Open Sans Light" w:cs="Open Sans Light"/>
          <w:color w:val="000000"/>
          <w:sz w:val="28"/>
          <w:szCs w:val="28"/>
        </w:rPr>
        <w:t>:</w:t>
      </w:r>
    </w:p>
    <w:p w14:paraId="684225F1" w14:textId="77777777" w:rsidR="0093441F" w:rsidRDefault="0093441F" w:rsidP="00CF0649">
      <w:pPr>
        <w:spacing w:line="276" w:lineRule="auto"/>
        <w:ind w:left="426" w:hanging="423"/>
        <w:jc w:val="center"/>
        <w:rPr>
          <w:rFonts w:ascii="Open Sans Light" w:hAnsi="Open Sans Light" w:cs="Open Sans Light"/>
          <w:sz w:val="28"/>
          <w:szCs w:val="28"/>
        </w:rPr>
      </w:pPr>
      <w:bookmarkStart w:id="1" w:name="_Hlk174104488"/>
      <w:bookmarkStart w:id="2" w:name="_Hlk174103746"/>
      <w:r w:rsidRPr="0093441F">
        <w:rPr>
          <w:rFonts w:ascii="Open Sans Light" w:hAnsi="Open Sans Light" w:cs="Open Sans Light"/>
          <w:sz w:val="28"/>
          <w:szCs w:val="28"/>
        </w:rPr>
        <w:t xml:space="preserve">Rekultywacja i </w:t>
      </w:r>
      <w:proofErr w:type="spellStart"/>
      <w:r w:rsidRPr="0093441F">
        <w:rPr>
          <w:rFonts w:ascii="Open Sans Light" w:hAnsi="Open Sans Light" w:cs="Open Sans Light"/>
          <w:sz w:val="28"/>
          <w:szCs w:val="28"/>
        </w:rPr>
        <w:t>remediacja</w:t>
      </w:r>
      <w:proofErr w:type="spellEnd"/>
      <w:r w:rsidRPr="0093441F">
        <w:rPr>
          <w:rFonts w:ascii="Open Sans Light" w:hAnsi="Open Sans Light" w:cs="Open Sans Light"/>
          <w:sz w:val="28"/>
          <w:szCs w:val="28"/>
        </w:rPr>
        <w:t xml:space="preserve"> terenów zdegradowanych działalnością gospodarczą</w:t>
      </w:r>
      <w:bookmarkEnd w:id="1"/>
    </w:p>
    <w:bookmarkEnd w:id="2"/>
    <w:p w14:paraId="2C90B80A" w14:textId="32C835E1" w:rsidR="00BB76CF" w:rsidRPr="0051781E" w:rsidRDefault="00384733" w:rsidP="00CF0649">
      <w:pPr>
        <w:spacing w:before="1560" w:line="276" w:lineRule="auto"/>
        <w:ind w:left="357"/>
        <w:jc w:val="center"/>
        <w:rPr>
          <w:rFonts w:ascii="Open Sans Light" w:hAnsi="Open Sans Light" w:cs="Open Sans Light"/>
          <w:color w:val="000000"/>
          <w:sz w:val="32"/>
          <w:szCs w:val="32"/>
        </w:rPr>
      </w:pPr>
      <w:r w:rsidRPr="0051781E">
        <w:rPr>
          <w:rFonts w:ascii="Open Sans Light" w:hAnsi="Open Sans Light" w:cs="Open Sans Light"/>
          <w:color w:val="000000"/>
          <w:sz w:val="32"/>
          <w:szCs w:val="32"/>
        </w:rPr>
        <w:t>Nabór</w:t>
      </w:r>
      <w:r w:rsidR="00BB76CF" w:rsidRPr="0051781E">
        <w:rPr>
          <w:rFonts w:ascii="Open Sans Light" w:hAnsi="Open Sans Light" w:cs="Open Sans Light"/>
          <w:color w:val="000000"/>
          <w:sz w:val="32"/>
          <w:szCs w:val="32"/>
        </w:rPr>
        <w:t xml:space="preserve"> nr </w:t>
      </w:r>
      <w:r w:rsidR="0093441F" w:rsidRPr="0093441F">
        <w:rPr>
          <w:rFonts w:ascii="Open Sans Light" w:hAnsi="Open Sans Light" w:cs="Open Sans Light"/>
          <w:color w:val="000000"/>
          <w:sz w:val="32"/>
          <w:szCs w:val="32"/>
        </w:rPr>
        <w:t>FENX.01.05-IW.01-</w:t>
      </w:r>
      <w:r w:rsidR="00BD3979" w:rsidRPr="0093441F">
        <w:rPr>
          <w:rFonts w:ascii="Open Sans Light" w:hAnsi="Open Sans Light" w:cs="Open Sans Light"/>
          <w:color w:val="000000"/>
          <w:sz w:val="32"/>
          <w:szCs w:val="32"/>
        </w:rPr>
        <w:t>0</w:t>
      </w:r>
      <w:r w:rsidR="00BD3979">
        <w:rPr>
          <w:rFonts w:ascii="Open Sans Light" w:hAnsi="Open Sans Light" w:cs="Open Sans Light"/>
          <w:color w:val="000000"/>
          <w:sz w:val="32"/>
          <w:szCs w:val="32"/>
        </w:rPr>
        <w:t>05</w:t>
      </w:r>
      <w:r w:rsidR="0093441F" w:rsidRPr="0093441F">
        <w:rPr>
          <w:rFonts w:ascii="Open Sans Light" w:hAnsi="Open Sans Light" w:cs="Open Sans Light"/>
          <w:color w:val="000000"/>
          <w:sz w:val="32"/>
          <w:szCs w:val="32"/>
        </w:rPr>
        <w:t>/</w:t>
      </w:r>
      <w:r w:rsidR="00BD3979" w:rsidRPr="0093441F">
        <w:rPr>
          <w:rFonts w:ascii="Open Sans Light" w:hAnsi="Open Sans Light" w:cs="Open Sans Light"/>
          <w:color w:val="000000"/>
          <w:sz w:val="32"/>
          <w:szCs w:val="32"/>
        </w:rPr>
        <w:t>2</w:t>
      </w:r>
      <w:r w:rsidR="00BD3979">
        <w:rPr>
          <w:rFonts w:ascii="Open Sans Light" w:hAnsi="Open Sans Light" w:cs="Open Sans Light"/>
          <w:color w:val="000000"/>
          <w:sz w:val="32"/>
          <w:szCs w:val="32"/>
        </w:rPr>
        <w:t>5</w:t>
      </w:r>
    </w:p>
    <w:p w14:paraId="46F12EB3" w14:textId="77777777" w:rsidR="008869B4" w:rsidRPr="0051781E" w:rsidRDefault="00624607" w:rsidP="00CF0649">
      <w:pPr>
        <w:spacing w:before="1800" w:after="600" w:line="276" w:lineRule="auto"/>
        <w:ind w:left="357"/>
        <w:jc w:val="center"/>
        <w:rPr>
          <w:rFonts w:ascii="Open Sans Light" w:hAnsi="Open Sans Light" w:cs="Open Sans Light"/>
          <w:color w:val="000000"/>
          <w:sz w:val="20"/>
          <w:szCs w:val="20"/>
        </w:rPr>
      </w:pPr>
      <w:r w:rsidRPr="0051781E">
        <w:rPr>
          <w:rFonts w:ascii="Open Sans Light" w:hAnsi="Open Sans Light" w:cs="Open Sans Light"/>
          <w:color w:val="000000"/>
          <w:sz w:val="20"/>
          <w:szCs w:val="20"/>
        </w:rPr>
        <w:t>Wersja 1.0</w:t>
      </w:r>
    </w:p>
    <w:p w14:paraId="2D99656A" w14:textId="71B3386D" w:rsidR="00DA0230" w:rsidRPr="00DA0230" w:rsidRDefault="004B18C3" w:rsidP="00CF0649">
      <w:pPr>
        <w:spacing w:line="276" w:lineRule="auto"/>
      </w:pPr>
      <w:r w:rsidRPr="0051781E">
        <w:rPr>
          <w:rFonts w:ascii="Open Sans Light" w:hAnsi="Open Sans Light" w:cs="Open Sans Light"/>
        </w:rPr>
        <w:lastRenderedPageBreak/>
        <w:t>Spis treści</w:t>
      </w:r>
    </w:p>
    <w:p w14:paraId="70D46BEC" w14:textId="685CAF8E" w:rsidR="00DA0230" w:rsidRPr="00D83C0A" w:rsidRDefault="00B60CDC" w:rsidP="00CF0649">
      <w:pPr>
        <w:pStyle w:val="Spistreci1"/>
        <w:spacing w:line="276" w:lineRule="auto"/>
        <w:rPr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8529628" w:history="1">
        <w:r w:rsidR="00DA0230" w:rsidRPr="00797EFE">
          <w:rPr>
            <w:rStyle w:val="Hipercze"/>
            <w:rFonts w:ascii="Open Sans Light" w:hAnsi="Open Sans Light" w:cs="Open Sans Light"/>
            <w:noProof/>
          </w:rPr>
          <w:t>§ 1. Podstawy prawne</w:t>
        </w:r>
        <w:r w:rsidR="00DA0230">
          <w:rPr>
            <w:noProof/>
            <w:webHidden/>
          </w:rPr>
          <w:tab/>
        </w:r>
        <w:r w:rsidR="00DA0230">
          <w:rPr>
            <w:noProof/>
            <w:webHidden/>
          </w:rPr>
          <w:fldChar w:fldCharType="begin"/>
        </w:r>
        <w:r w:rsidR="00DA0230">
          <w:rPr>
            <w:noProof/>
            <w:webHidden/>
          </w:rPr>
          <w:instrText xml:space="preserve"> PAGEREF _Toc148529628 \h </w:instrText>
        </w:r>
        <w:r w:rsidR="00DA0230">
          <w:rPr>
            <w:noProof/>
            <w:webHidden/>
          </w:rPr>
        </w:r>
        <w:r w:rsidR="00DA0230"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3</w:t>
        </w:r>
        <w:r w:rsidR="00DA0230">
          <w:rPr>
            <w:noProof/>
            <w:webHidden/>
          </w:rPr>
          <w:fldChar w:fldCharType="end"/>
        </w:r>
      </w:hyperlink>
    </w:p>
    <w:p w14:paraId="203D2377" w14:textId="5EBF67F6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29" w:history="1">
        <w:r w:rsidRPr="00797EFE">
          <w:rPr>
            <w:rStyle w:val="Hipercze"/>
            <w:rFonts w:ascii="Open Sans Light" w:hAnsi="Open Sans Light" w:cs="Open Sans Light"/>
            <w:noProof/>
          </w:rPr>
          <w:t>§ 2. Słownik pojęć i skrótów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8640E7" w14:textId="6D3EB348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0" w:history="1">
        <w:r w:rsidRPr="00797EFE">
          <w:rPr>
            <w:rStyle w:val="Hipercze"/>
            <w:rFonts w:ascii="Open Sans Light" w:eastAsia="Calibri" w:hAnsi="Open Sans Light" w:cs="Open Sans Light"/>
            <w:noProof/>
            <w:lang w:eastAsia="en-US"/>
          </w:rPr>
          <w:t>§ 3. Podstawowe informacje o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74D25C" w14:textId="14A73001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1" w:history="1">
        <w:r w:rsidRPr="00797EFE">
          <w:rPr>
            <w:rStyle w:val="Hipercze"/>
            <w:rFonts w:ascii="Open Sans Light" w:hAnsi="Open Sans Light" w:cs="Open Sans Light"/>
            <w:noProof/>
          </w:rPr>
          <w:t>§ 4. Warunki uczestnictwa w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B6D13D" w14:textId="4E3B1DD6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2" w:history="1">
        <w:r w:rsidRPr="00797EFE">
          <w:rPr>
            <w:rStyle w:val="Hipercze"/>
            <w:rFonts w:ascii="Open Sans Light" w:hAnsi="Open Sans Light" w:cs="Open Sans Light"/>
            <w:noProof/>
          </w:rPr>
          <w:t>§ 5. Zasady składania i wycofywania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185E561" w14:textId="58B08F3B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3" w:history="1">
        <w:r w:rsidRPr="00797EFE">
          <w:rPr>
            <w:rStyle w:val="Hipercze"/>
            <w:rFonts w:ascii="Open Sans Light" w:hAnsi="Open Sans Light" w:cs="Open Sans Light"/>
            <w:noProof/>
          </w:rPr>
          <w:t>§ 6. Zasady oceny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BD9A5E" w14:textId="5A51C1FE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4" w:history="1">
        <w:r w:rsidRPr="00797EFE">
          <w:rPr>
            <w:rStyle w:val="Hipercze"/>
            <w:rFonts w:ascii="Open Sans Light" w:hAnsi="Open Sans Light" w:cs="Open Sans Light"/>
            <w:noProof/>
          </w:rPr>
          <w:t>§ 7. Sposób uzupełniania i poprawiania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CD80A13" w14:textId="52C854E0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5" w:history="1">
        <w:r w:rsidRPr="00797EFE">
          <w:rPr>
            <w:rStyle w:val="Hipercze"/>
            <w:rFonts w:ascii="Open Sans Light" w:hAnsi="Open Sans Light" w:cs="Open Sans Light"/>
            <w:noProof/>
          </w:rPr>
          <w:t xml:space="preserve">§ 8. Etap 1 oceny 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7075365" w14:textId="70E559DB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6" w:history="1">
        <w:r w:rsidRPr="00797EFE">
          <w:rPr>
            <w:rStyle w:val="Hipercze"/>
            <w:rFonts w:ascii="Open Sans Light" w:hAnsi="Open Sans Light" w:cs="Open Sans Light"/>
            <w:noProof/>
          </w:rPr>
          <w:t>§ 9. Utworzenie listy rankingowej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F171107" w14:textId="23CB2D8A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7" w:history="1">
        <w:r w:rsidRPr="00797EFE">
          <w:rPr>
            <w:rStyle w:val="Hipercze"/>
            <w:rFonts w:ascii="Open Sans Light" w:hAnsi="Open Sans Light" w:cs="Open Sans Light"/>
            <w:noProof/>
          </w:rPr>
          <w:t>§ 10. Etap 2 oceny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2F4EA07" w14:textId="1BB3FE74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8" w:history="1">
        <w:r w:rsidRPr="00797EFE">
          <w:rPr>
            <w:rStyle w:val="Hipercze"/>
            <w:rFonts w:ascii="Open Sans Light" w:hAnsi="Open Sans Light" w:cs="Open Sans Light"/>
            <w:noProof/>
          </w:rPr>
          <w:t>§ 11. Rozstrzygnięcie w zakresie wyboru projektów do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8C2AFAA" w14:textId="13FC8C10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39" w:history="1">
        <w:r w:rsidRPr="00797EFE">
          <w:rPr>
            <w:rStyle w:val="Hipercze"/>
            <w:rFonts w:ascii="Open Sans Light" w:hAnsi="Open Sans Light" w:cs="Open Sans Light"/>
            <w:noProof/>
          </w:rPr>
          <w:t>§ 12. Warunki zawarcia umowy o dofinansowanie projektu i zawarcie umowy o dofinansowanie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FD9CB2D" w14:textId="446BDB04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0" w:history="1">
        <w:r w:rsidRPr="00797EFE">
          <w:rPr>
            <w:rStyle w:val="Hipercze"/>
            <w:rFonts w:ascii="Open Sans Light" w:hAnsi="Open Sans Light" w:cs="Open Sans Light"/>
            <w:noProof/>
          </w:rPr>
          <w:t>§ 13. Procedura odwoławcza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1545394" w14:textId="297C8AAC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1" w:history="1">
        <w:r w:rsidRPr="00797EFE">
          <w:rPr>
            <w:rStyle w:val="Hipercze"/>
            <w:rFonts w:ascii="Open Sans Light" w:hAnsi="Open Sans Light" w:cs="Open Sans Light"/>
            <w:noProof/>
          </w:rPr>
          <w:t>§ 14. 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B174858" w14:textId="2EB3FA04" w:rsidR="00DA0230" w:rsidRPr="00D83C0A" w:rsidRDefault="00DA0230" w:rsidP="00CF0649">
      <w:pPr>
        <w:pStyle w:val="Spistreci1"/>
        <w:spacing w:line="276" w:lineRule="auto"/>
        <w:rPr>
          <w:noProof/>
          <w:sz w:val="22"/>
          <w:szCs w:val="22"/>
        </w:rPr>
      </w:pPr>
      <w:hyperlink w:anchor="_Toc148529642" w:history="1">
        <w:r w:rsidRPr="00797EFE">
          <w:rPr>
            <w:rStyle w:val="Hipercze"/>
            <w:rFonts w:ascii="Open Sans Light" w:hAnsi="Open Sans Light" w:cs="Open Sans Light"/>
            <w:noProof/>
          </w:rPr>
          <w:t>Załączniki do regulaminu: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_Toc148529642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47323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C732F88" w14:textId="7198F96A" w:rsidR="004B18C3" w:rsidRPr="0051781E" w:rsidRDefault="00B60CDC" w:rsidP="00CF0649">
      <w:pPr>
        <w:tabs>
          <w:tab w:val="left" w:pos="1665"/>
        </w:tabs>
        <w:spacing w:line="276" w:lineRule="auto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>
        <w:rPr>
          <w:b/>
          <w:bCs/>
        </w:rPr>
        <w:fldChar w:fldCharType="end"/>
      </w:r>
      <w:r w:rsidR="006A7543">
        <w:rPr>
          <w:b/>
          <w:bCs/>
        </w:rPr>
        <w:tab/>
      </w:r>
    </w:p>
    <w:p w14:paraId="69F375BB" w14:textId="77777777" w:rsidR="00A66AA4" w:rsidRPr="0051781E" w:rsidRDefault="001A1072" w:rsidP="00CF0649">
      <w:pPr>
        <w:pStyle w:val="Nagwek1"/>
        <w:spacing w:before="6000" w:line="276" w:lineRule="auto"/>
        <w:ind w:firstLine="6"/>
        <w:rPr>
          <w:rFonts w:ascii="Open Sans Light" w:hAnsi="Open Sans Light" w:cs="Open Sans Light"/>
        </w:rPr>
      </w:pPr>
      <w:bookmarkStart w:id="3" w:name="_Toc147729376"/>
      <w:bookmarkStart w:id="4" w:name="_Toc148529628"/>
      <w:r w:rsidRPr="0051781E">
        <w:rPr>
          <w:rFonts w:ascii="Open Sans Light" w:hAnsi="Open Sans Light" w:cs="Open Sans Light"/>
        </w:rPr>
        <w:lastRenderedPageBreak/>
        <w:t>§ 1. Podstawy prawne</w:t>
      </w:r>
      <w:bookmarkEnd w:id="3"/>
      <w:bookmarkEnd w:id="4"/>
    </w:p>
    <w:p w14:paraId="3BF8748E" w14:textId="77777777" w:rsidR="009179BF" w:rsidRPr="0051781E" w:rsidRDefault="00AE0B83" w:rsidP="00CF0649">
      <w:pPr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1. 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Niniejszy regulamin został przygotowany na podstawie:</w:t>
      </w:r>
    </w:p>
    <w:p w14:paraId="459C3B76" w14:textId="77777777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Ustawy z dnia 28 kwietnia 2022 r. o zasadach realizacji zadań finansowanych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ze środków europejskich w perspektywie finansowej 2021-2027 (Dz. U. poz. 1079), zwanej dalej jako „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ustawa wdrożeniowa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”.</w:t>
      </w:r>
    </w:p>
    <w:p w14:paraId="15A1E979" w14:textId="0A44BC92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Wytycznych Ministra Funduszy i Polityki Regionalnej dotyczących wyboru projektów na lata 2021-2027</w:t>
      </w:r>
      <w:r w:rsidR="00D92CC4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z dnia 27 października 2022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7F8684FE" w14:textId="77777777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Systemu oceny i wyboru projektów w ramach programu Fundusze Europejskie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na Infrastrukturę, Klimat, Środowisko 2021-2027 z dnia 30 marca 2023 r.</w:t>
      </w:r>
    </w:p>
    <w:p w14:paraId="66A913C2" w14:textId="77777777" w:rsidR="009179BF" w:rsidRPr="0051781E" w:rsidRDefault="009179BF" w:rsidP="00CF0649">
      <w:pPr>
        <w:numPr>
          <w:ilvl w:val="0"/>
          <w:numId w:val="7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Porozumienia w sprawie realizacji programu Fundusze Europejskie na Infrastrukturę, Klimat, Środowisko 2021–2027 w zakresie priorytetu I Wsparcie sektorów energetyka i środowiska z Funduszu Spójności, priorytetu II Wsparcie sektorów energetyka i środowisko z EFRR oraz priorytetu VI Pomoc techniczna, zawartego pomiędzy Ministrem Klimatu i Środowiska a Narodowym Funduszem Ochrony Środowiska i Gospodarki Wodnej, z dnia 4 lipca 2023 r. </w:t>
      </w:r>
    </w:p>
    <w:p w14:paraId="7F67F3AE" w14:textId="77777777" w:rsidR="009179BF" w:rsidRPr="0051781E" w:rsidRDefault="00AE0B83" w:rsidP="00CF0649">
      <w:pPr>
        <w:tabs>
          <w:tab w:val="left" w:pos="1134"/>
        </w:tabs>
        <w:spacing w:before="120" w:after="12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2.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</w:t>
      </w:r>
      <w:r w:rsidR="009179BF" w:rsidRPr="0051781E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jest w szczególności zgodnie z następującymi regulacjami krajowymi:</w:t>
      </w:r>
    </w:p>
    <w:p w14:paraId="51FC643A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(2022) 7156 z dnia 6 października 2022 r., wraz z </w:t>
      </w:r>
      <w:proofErr w:type="spellStart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. zm., zwanym </w:t>
      </w:r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„</w:t>
      </w:r>
      <w:proofErr w:type="spellStart"/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FEnIKS</w:t>
      </w:r>
      <w:proofErr w:type="spellEnd"/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”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5A9DF563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2027</w:t>
      </w:r>
      <w:r w:rsidR="00742C66">
        <w:rPr>
          <w:rFonts w:ascii="Open Sans Light" w:eastAsia="Calibri" w:hAnsi="Open Sans Light" w:cs="Open Sans Light"/>
          <w:sz w:val="22"/>
          <w:szCs w:val="22"/>
          <w:lang w:eastAsia="en-US"/>
        </w:rPr>
        <w:t>,</w:t>
      </w:r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 zwanym „</w:t>
      </w:r>
      <w:proofErr w:type="spellStart"/>
      <w:r w:rsidR="006176D9" w:rsidRPr="0051781E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S</w:t>
      </w:r>
      <w:r w:rsidR="006176D9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z</w:t>
      </w:r>
      <w:r w:rsidR="006176D9" w:rsidRPr="0051781E">
        <w:rPr>
          <w:rFonts w:ascii="Open Sans Light" w:eastAsia="Calibri" w:hAnsi="Open Sans Light" w:cs="Open Sans Light"/>
          <w:b/>
          <w:bCs/>
          <w:iCs/>
          <w:sz w:val="22"/>
          <w:szCs w:val="22"/>
          <w:lang w:eastAsia="en-US"/>
        </w:rPr>
        <w:t>OP</w:t>
      </w:r>
      <w:proofErr w:type="spellEnd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 xml:space="preserve">Umową Partnerstwa zatwierdzoną przez Komisję Europejską w dniu 30 czerwca 2022 r., z </w:t>
      </w:r>
      <w:proofErr w:type="spellStart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bCs/>
          <w:iCs/>
          <w:sz w:val="22"/>
          <w:szCs w:val="22"/>
          <w:lang w:eastAsia="en-US"/>
        </w:rPr>
        <w:t>. zm.;</w:t>
      </w:r>
    </w:p>
    <w:p w14:paraId="20B5AE04" w14:textId="7A14EC2A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Ustawą z dnia 27 sierpnia 2009 r. o finansach publicznych (Dz. U. </w:t>
      </w:r>
      <w:r w:rsidR="0032155F" w:rsidRPr="0032155F">
        <w:rPr>
          <w:rFonts w:ascii="Open Sans Light" w:eastAsia="Calibri" w:hAnsi="Open Sans Light" w:cs="Open Sans Light"/>
          <w:sz w:val="22"/>
          <w:szCs w:val="22"/>
          <w:lang w:eastAsia="en-US"/>
        </w:rPr>
        <w:t>z 2024 r. poz. 1530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, z </w:t>
      </w:r>
      <w:proofErr w:type="spellStart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późn</w:t>
      </w:r>
      <w:proofErr w:type="spellEnd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 zm.);</w:t>
      </w:r>
    </w:p>
    <w:p w14:paraId="74E19B0E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kwalifikowalności wydatków na lata 2021-2027, </w:t>
      </w:r>
      <w:r w:rsidR="00356C78" w:rsidRPr="0051781E">
        <w:rPr>
          <w:rFonts w:ascii="Open Sans Light" w:hAnsi="Open Sans Light" w:cs="Open Sans Light"/>
          <w:sz w:val="22"/>
          <w:szCs w:val="22"/>
        </w:rPr>
        <w:t>zwany</w:t>
      </w:r>
      <w:r w:rsidR="00356C78">
        <w:rPr>
          <w:rFonts w:ascii="Open Sans Light" w:hAnsi="Open Sans Light" w:cs="Open Sans Light"/>
          <w:sz w:val="22"/>
          <w:szCs w:val="22"/>
        </w:rPr>
        <w:t>mi</w:t>
      </w:r>
      <w:r w:rsidR="00356C78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dalej</w:t>
      </w:r>
      <w:r w:rsidR="00356C78">
        <w:rPr>
          <w:rFonts w:ascii="Open Sans Light" w:hAnsi="Open Sans Light" w:cs="Open Sans Light"/>
          <w:sz w:val="22"/>
          <w:szCs w:val="22"/>
        </w:rPr>
        <w:t xml:space="preserve"> „</w:t>
      </w:r>
      <w:r w:rsidRPr="0051781E">
        <w:rPr>
          <w:rFonts w:ascii="Open Sans Light" w:hAnsi="Open Sans Light" w:cs="Open Sans Light"/>
          <w:sz w:val="22"/>
          <w:szCs w:val="22"/>
        </w:rPr>
        <w:t>wytycznymi dotyczącymi kwalifikowalności”;</w:t>
      </w:r>
    </w:p>
    <w:p w14:paraId="0E064C7E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Wytycznymi Ministra Funduszy i Polityki Regionalnej dotyczącymi zasad równościowych w ramach funduszy unijnych na lata 2021-2027, </w:t>
      </w:r>
      <w:r w:rsidR="00356C78" w:rsidRPr="0051781E">
        <w:rPr>
          <w:rFonts w:ascii="Open Sans Light" w:hAnsi="Open Sans Light" w:cs="Open Sans Light"/>
          <w:sz w:val="22"/>
          <w:szCs w:val="22"/>
        </w:rPr>
        <w:t>zwany</w:t>
      </w:r>
      <w:r w:rsidR="00356C78">
        <w:rPr>
          <w:rFonts w:ascii="Open Sans Light" w:hAnsi="Open Sans Light" w:cs="Open Sans Light"/>
          <w:sz w:val="22"/>
          <w:szCs w:val="22"/>
        </w:rPr>
        <w:t>mi</w:t>
      </w:r>
      <w:r w:rsidR="00356C78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dalej „wytycznymi równościowymi”;</w:t>
      </w:r>
    </w:p>
    <w:p w14:paraId="22B14089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Wytycznymi Ministra Funduszy i Polityki Regionalnej dotyczącymi zagadnień związanych z przygotowaniem projektów inwestycyjnych, w tym hybrydowych na lata 2021-2027;</w:t>
      </w:r>
    </w:p>
    <w:p w14:paraId="05059B8B" w14:textId="77777777" w:rsidR="009179BF" w:rsidRPr="0051781E" w:rsidRDefault="009179BF" w:rsidP="00CF0649">
      <w:pPr>
        <w:pStyle w:val="Akapitzlist"/>
        <w:numPr>
          <w:ilvl w:val="1"/>
          <w:numId w:val="6"/>
        </w:numPr>
        <w:spacing w:before="120" w:after="120" w:line="276" w:lineRule="auto"/>
        <w:ind w:left="851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Innymi odpowiednimi wytycznymi, o których mowa w art. 5 ust. 1 ustawy wdrożeniowej.</w:t>
      </w:r>
    </w:p>
    <w:p w14:paraId="432CD9D2" w14:textId="77777777" w:rsidR="009179BF" w:rsidRPr="0051781E" w:rsidRDefault="00AE0B83" w:rsidP="00CF0649">
      <w:pPr>
        <w:pStyle w:val="Akapitzlist"/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lastRenderedPageBreak/>
        <w:t xml:space="preserve">3. </w:t>
      </w:r>
      <w:r w:rsidR="009179BF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77777777" w:rsidR="009179BF" w:rsidRPr="0051781E" w:rsidRDefault="009179BF" w:rsidP="00CF0649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2021/1060 z dnia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ustanawiającym wspólne przepisy dotyczące Europejskiego Funduszu Rozwoju Regionalnego, Europejskiego Funduszu Społecznego Plus, Funduszu Spójności, Funduszu na rzecz Sprawiedliwej Transformacji i Europejskiego Funduszu Morskiego, Rybackiego i Akwakultury, a także przepisy finansowe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potrzeby tych funduszy oraz na potrzeby Funduszu Azylu, Migracji i Integracji, Funduszu Bezpieczeństwa Wewnętrznego i Instrumentu Wsparcia Finansowego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na rzecz Zarządzania Granicami i Polityki Wizowej, zwanym 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„</w:t>
      </w:r>
      <w:bookmarkStart w:id="5" w:name="_Hlk108522719"/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rozporządzeniem 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br/>
        <w:t>nr 2021/1060</w:t>
      </w:r>
      <w:bookmarkEnd w:id="5"/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”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2314B183" w14:textId="77777777" w:rsidR="00854FF6" w:rsidRPr="00854FF6" w:rsidRDefault="009179BF" w:rsidP="00CF0649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rozporządzeniem Parlamentu Europejskiego i Rady (UE) 2021/1058 z dnia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 xml:space="preserve">24 czerwca 2021 r. w sprawie Europejskiego Funduszu Rozwoju Regionalnego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i Funduszu Spójności, zwanym „</w:t>
      </w: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rozporządzeniem nr 2021/1058”</w:t>
      </w:r>
      <w:r w:rsidR="00854FF6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;</w:t>
      </w:r>
    </w:p>
    <w:p w14:paraId="4DF9E339" w14:textId="1B229B41" w:rsidR="009179BF" w:rsidRPr="00854FF6" w:rsidRDefault="00854FF6" w:rsidP="00CF0649">
      <w:pPr>
        <w:numPr>
          <w:ilvl w:val="0"/>
          <w:numId w:val="5"/>
        </w:numPr>
        <w:spacing w:before="120" w:after="120" w:line="276" w:lineRule="auto"/>
        <w:ind w:left="851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854FF6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>rozporządzenie</w:t>
      </w:r>
      <w:r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 </w:t>
      </w:r>
      <w:r w:rsidRPr="00854FF6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Parlamentu Europejskiego i Rady (UE) </w:t>
      </w:r>
      <w:r w:rsidRPr="00854FF6">
        <w:rPr>
          <w:rFonts w:ascii="Open Sans Light" w:hAnsi="Open Sans Light" w:cs="Open Sans Light"/>
          <w:iCs/>
          <w:sz w:val="22"/>
          <w:szCs w:val="22"/>
        </w:rPr>
        <w:t>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Open Sans Light" w:hAnsi="Open Sans Light" w:cs="Open Sans Light"/>
          <w:iCs/>
          <w:sz w:val="22"/>
          <w:szCs w:val="22"/>
        </w:rPr>
        <w:t xml:space="preserve">, zwanym </w:t>
      </w:r>
      <w:r w:rsidRPr="00854FF6">
        <w:rPr>
          <w:rFonts w:ascii="Open Sans Light" w:hAnsi="Open Sans Light" w:cs="Open Sans Light"/>
          <w:b/>
          <w:bCs/>
          <w:iCs/>
          <w:sz w:val="22"/>
          <w:szCs w:val="22"/>
        </w:rPr>
        <w:t>„RODO”</w:t>
      </w:r>
      <w:r w:rsidR="009179BF" w:rsidRPr="00854FF6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31EDF702" w14:textId="77777777" w:rsidR="009179BF" w:rsidRPr="0051781E" w:rsidRDefault="009179BF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6" w:name="_Toc143112686"/>
      <w:bookmarkStart w:id="7" w:name="_Toc147729377"/>
      <w:bookmarkStart w:id="8" w:name="_Toc148529629"/>
      <w:r w:rsidRPr="0051781E">
        <w:rPr>
          <w:rFonts w:ascii="Open Sans Light" w:hAnsi="Open Sans Light" w:cs="Open Sans Light"/>
        </w:rPr>
        <w:t>§ 2. Słownik pojęć i skrótów</w:t>
      </w:r>
      <w:bookmarkEnd w:id="6"/>
      <w:bookmarkEnd w:id="7"/>
      <w:bookmarkEnd w:id="8"/>
    </w:p>
    <w:p w14:paraId="1129C3F9" w14:textId="77777777" w:rsidR="009179BF" w:rsidRPr="0051781E" w:rsidRDefault="009179BF" w:rsidP="00CF0649">
      <w:pPr>
        <w:keepNext/>
        <w:spacing w:before="120" w:after="120" w:line="276" w:lineRule="auto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Użyte w regulaminie określenia i skróty oznaczają:</w:t>
      </w:r>
    </w:p>
    <w:p w14:paraId="0A4FDC6F" w14:textId="285B7A16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>adres poczty elektronicznej wnioskodawcy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adres poczty elektronicznej wskazany </w:t>
      </w:r>
      <w:r w:rsidRPr="0051781E">
        <w:rPr>
          <w:rFonts w:ascii="Open Sans Light" w:hAnsi="Open Sans Light" w:cs="Open Sans Light"/>
          <w:sz w:val="22"/>
          <w:szCs w:val="22"/>
        </w:rPr>
        <w:br/>
        <w:t>we wniosku o dofinansowanie;</w:t>
      </w:r>
    </w:p>
    <w:p w14:paraId="34C851E9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aplikacja WOD2021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 dofinansowanie w naborze przeprowadzanym w ramach działania (dostępna pod adresem: </w:t>
      </w:r>
      <w:hyperlink r:id="rId9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https://</w:t>
        </w:r>
      </w:hyperlink>
      <w:hyperlink r:id="rId10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wod.cst2021.gov.pl</w:t>
        </w:r>
      </w:hyperlink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);</w:t>
      </w:r>
    </w:p>
    <w:p w14:paraId="03FB2B58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>CST2021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51781E">
        <w:rPr>
          <w:rFonts w:ascii="Open Sans Light" w:hAnsi="Open Sans Light" w:cs="Open Sans Light"/>
          <w:b/>
          <w:bCs/>
          <w:sz w:val="22"/>
          <w:szCs w:val="22"/>
        </w:rPr>
        <w:t>„CST2021”;</w:t>
      </w:r>
    </w:p>
    <w:p w14:paraId="55BA7E53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baza konkurencyjności </w:t>
      </w:r>
      <w:r w:rsidRPr="0051781E">
        <w:rPr>
          <w:rFonts w:ascii="Open Sans Light" w:hAnsi="Open Sans Light" w:cs="Open Sans Light"/>
          <w:bCs/>
          <w:sz w:val="22"/>
          <w:szCs w:val="22"/>
        </w:rPr>
        <w:t>–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3E4143" w:rsidRPr="0051781E">
        <w:rPr>
          <w:rFonts w:ascii="Open Sans Light" w:hAnsi="Open Sans Light" w:cs="Open Sans Light"/>
          <w:sz w:val="22"/>
          <w:szCs w:val="22"/>
        </w:rPr>
        <w:t>internetow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baz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ofert </w:t>
      </w:r>
      <w:r w:rsidR="003E4143" w:rsidRPr="0051781E">
        <w:rPr>
          <w:rFonts w:ascii="Open Sans Light" w:hAnsi="Open Sans Light" w:cs="Open Sans Light"/>
          <w:sz w:val="22"/>
          <w:szCs w:val="22"/>
        </w:rPr>
        <w:t>zawierając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ogłoszenia beneficjentów, </w:t>
      </w:r>
      <w:r w:rsidR="003E4143" w:rsidRPr="0051781E">
        <w:rPr>
          <w:rFonts w:ascii="Open Sans Light" w:hAnsi="Open Sans Light" w:cs="Open Sans Light"/>
          <w:sz w:val="22"/>
          <w:szCs w:val="22"/>
        </w:rPr>
        <w:t>dostępn</w:t>
      </w:r>
      <w:r w:rsidR="003E4143">
        <w:rPr>
          <w:rFonts w:ascii="Open Sans Light" w:hAnsi="Open Sans Light" w:cs="Open Sans Light"/>
          <w:sz w:val="22"/>
          <w:szCs w:val="22"/>
        </w:rPr>
        <w:t>a</w:t>
      </w:r>
      <w:r w:rsidR="003E414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pod adresem: </w:t>
      </w:r>
      <w:hyperlink r:id="rId11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https://bazakonkurencyjnosci.funduszeeuropejskie.gov.pl/</w:t>
        </w:r>
      </w:hyperlink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6E8D0832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beneficjent </w:t>
      </w:r>
      <w:r w:rsidRPr="0051781E">
        <w:rPr>
          <w:rFonts w:ascii="Open Sans Light" w:hAnsi="Open Sans Light" w:cs="Open Sans Light"/>
          <w:sz w:val="22"/>
          <w:szCs w:val="22"/>
        </w:rPr>
        <w:t>–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podmiot, o którym mowa w art. 2 pkt 1 ustawy wdrożeniowej;</w:t>
      </w:r>
    </w:p>
    <w:p w14:paraId="33806265" w14:textId="7331A293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dni </w:t>
      </w:r>
      <w:r w:rsidRPr="0051781E">
        <w:rPr>
          <w:rFonts w:ascii="Open Sans Light" w:hAnsi="Open Sans Light" w:cs="Open Sans Light"/>
          <w:sz w:val="22"/>
          <w:szCs w:val="22"/>
        </w:rPr>
        <w:t>–</w:t>
      </w:r>
      <w:r w:rsidRPr="0051781E">
        <w:rPr>
          <w:rFonts w:ascii="Open Sans Light" w:eastAsia="Calibri" w:hAnsi="Open Sans Light" w:cs="Open Sans Light"/>
          <w:i/>
          <w:sz w:val="22"/>
          <w:szCs w:val="22"/>
          <w:lang w:eastAsia="en-US"/>
        </w:rPr>
        <w:t xml:space="preserve"> </w:t>
      </w:r>
      <w:r w:rsidR="00016D83" w:rsidRPr="00016D83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dni </w:t>
      </w:r>
      <w:r w:rsidR="00A07D82">
        <w:rPr>
          <w:rFonts w:ascii="Open Sans Light" w:eastAsia="Calibri" w:hAnsi="Open Sans Light" w:cs="Open Sans Light"/>
          <w:sz w:val="22"/>
          <w:szCs w:val="22"/>
          <w:lang w:eastAsia="en-US"/>
        </w:rPr>
        <w:t>kalendarzowe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2CC2636" w14:textId="576484C2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sz w:val="22"/>
          <w:szCs w:val="22"/>
        </w:rPr>
        <w:t xml:space="preserve">działanie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="00841810" w:rsidRPr="0051781E">
        <w:rPr>
          <w:rFonts w:ascii="Open Sans Light" w:hAnsi="Open Sans Light" w:cs="Open Sans Light"/>
          <w:sz w:val="22"/>
          <w:szCs w:val="22"/>
        </w:rPr>
        <w:t>działanie FENX.01.</w:t>
      </w:r>
      <w:r w:rsidR="0093441F" w:rsidRPr="0051781E">
        <w:rPr>
          <w:rFonts w:ascii="Open Sans Light" w:hAnsi="Open Sans Light" w:cs="Open Sans Light"/>
          <w:sz w:val="22"/>
          <w:szCs w:val="22"/>
        </w:rPr>
        <w:t>0</w:t>
      </w:r>
      <w:r w:rsidR="0093441F">
        <w:rPr>
          <w:rFonts w:ascii="Open Sans Light" w:hAnsi="Open Sans Light" w:cs="Open Sans Light"/>
          <w:sz w:val="22"/>
          <w:szCs w:val="22"/>
        </w:rPr>
        <w:t>5</w:t>
      </w:r>
      <w:r w:rsidR="0093441F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93441F" w:rsidRPr="0093441F">
        <w:rPr>
          <w:rFonts w:ascii="Open Sans Light" w:hAnsi="Open Sans Light" w:cs="Open Sans Light"/>
          <w:sz w:val="22"/>
          <w:szCs w:val="22"/>
        </w:rPr>
        <w:t>Ochrona przyrody i rozwój zielonej infrastruktury</w:t>
      </w:r>
      <w:r w:rsidR="0093441F" w:rsidRPr="0093441F" w:rsidDel="0093441F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1CE2E479" w14:textId="02876BEB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IZ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–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D03F70">
        <w:rPr>
          <w:rFonts w:ascii="Open Sans Light" w:hAnsi="Open Sans Light" w:cs="Open Sans Light"/>
          <w:sz w:val="22"/>
          <w:szCs w:val="22"/>
        </w:rPr>
        <w:t>I</w:t>
      </w:r>
      <w:r w:rsidR="00D03F70" w:rsidRPr="0051781E">
        <w:rPr>
          <w:rFonts w:ascii="Open Sans Light" w:hAnsi="Open Sans Light" w:cs="Open Sans Light"/>
          <w:sz w:val="22"/>
          <w:szCs w:val="22"/>
        </w:rPr>
        <w:t>nstytucja</w:t>
      </w:r>
      <w:r w:rsidR="00D03F70">
        <w:rPr>
          <w:rFonts w:ascii="Open Sans Light" w:hAnsi="Open Sans Light" w:cs="Open Sans Light"/>
          <w:sz w:val="22"/>
          <w:szCs w:val="22"/>
        </w:rPr>
        <w:t xml:space="preserve"> Zarządzająca podmiot</w:t>
      </w:r>
      <w:r w:rsidRPr="0051781E">
        <w:rPr>
          <w:rFonts w:ascii="Open Sans Light" w:hAnsi="Open Sans Light" w:cs="Open Sans Light"/>
          <w:sz w:val="22"/>
          <w:szCs w:val="22"/>
        </w:rPr>
        <w:t>, o któr</w:t>
      </w:r>
      <w:r w:rsidR="00D03F70">
        <w:rPr>
          <w:rFonts w:ascii="Open Sans Light" w:hAnsi="Open Sans Light" w:cs="Open Sans Light"/>
          <w:sz w:val="22"/>
          <w:szCs w:val="22"/>
        </w:rPr>
        <w:t>ym</w:t>
      </w:r>
      <w:r w:rsidRPr="0051781E">
        <w:rPr>
          <w:rFonts w:ascii="Open Sans Light" w:hAnsi="Open Sans Light" w:cs="Open Sans Light"/>
          <w:sz w:val="22"/>
          <w:szCs w:val="22"/>
        </w:rPr>
        <w:t xml:space="preserve"> mowa w art. 2 pkt 12 ustawy wdrożeniowej. W przypadku </w:t>
      </w:r>
      <w:proofErr w:type="spellStart"/>
      <w:r w:rsidRPr="0051781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2021-2027 funkcję IZ pełni Minister Funduszy i Polityki Regionalnej;</w:t>
      </w:r>
    </w:p>
    <w:p w14:paraId="4763BD5D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lastRenderedPageBreak/>
        <w:t xml:space="preserve">IP – </w:t>
      </w:r>
      <w:r w:rsidRPr="0051781E">
        <w:rPr>
          <w:rFonts w:ascii="Open Sans Light" w:hAnsi="Open Sans Light" w:cs="Open Sans Light"/>
          <w:sz w:val="22"/>
          <w:szCs w:val="22"/>
        </w:rPr>
        <w:t xml:space="preserve">Instytucja Pośrednicząca podmiot, o którym mowa w art. 2 pkt 10 ustawy wdrożeniowej. W przypadku I Priorytetu </w:t>
      </w:r>
      <w:proofErr w:type="spellStart"/>
      <w:r w:rsidRPr="0051781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2021-2027 funkcję IP pełni Minister Klimatu i Środowiska;</w:t>
      </w:r>
    </w:p>
    <w:p w14:paraId="58647698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b/>
          <w:bCs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IW – </w:t>
      </w:r>
      <w:r w:rsidRPr="0051781E">
        <w:rPr>
          <w:rFonts w:ascii="Open Sans Light" w:hAnsi="Open Sans Light" w:cs="Open Sans Light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1268EF2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>KOP</w:t>
      </w:r>
      <w:r w:rsidRPr="0051781E">
        <w:rPr>
          <w:rFonts w:ascii="Open Sans Light" w:hAnsi="Open Sans Light" w:cs="Open Sans Light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</w:t>
      </w:r>
      <w:r w:rsidR="001A2B64">
        <w:rPr>
          <w:rFonts w:ascii="Open Sans Light" w:hAnsi="Open Sans Light" w:cs="Open Sans Light"/>
          <w:sz w:val="22"/>
          <w:szCs w:val="22"/>
        </w:rPr>
        <w:t>;</w:t>
      </w:r>
    </w:p>
    <w:p w14:paraId="5F4698B4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b/>
          <w:bCs/>
          <w:sz w:val="22"/>
          <w:szCs w:val="22"/>
        </w:rPr>
        <w:t xml:space="preserve">kryteria wyboru projektu </w:t>
      </w:r>
      <w:r w:rsidRPr="0051781E">
        <w:rPr>
          <w:rFonts w:ascii="Open Sans Light" w:hAnsi="Open Sans Light" w:cs="Open Sans Light"/>
          <w:sz w:val="22"/>
          <w:szCs w:val="22"/>
        </w:rPr>
        <w:t xml:space="preserve">– </w:t>
      </w:r>
      <w:r w:rsidR="000D5646" w:rsidRPr="0051781E">
        <w:rPr>
          <w:rFonts w:ascii="Open Sans Light" w:hAnsi="Open Sans Light" w:cs="Open Sans Light"/>
          <w:sz w:val="22"/>
          <w:szCs w:val="22"/>
        </w:rPr>
        <w:t xml:space="preserve">kryteria umożliwiające ocenę projektu </w:t>
      </w:r>
      <w:r w:rsidRPr="0051781E">
        <w:rPr>
          <w:rFonts w:ascii="Open Sans Light" w:hAnsi="Open Sans Light" w:cs="Open Sans Light"/>
          <w:sz w:val="22"/>
          <w:szCs w:val="22"/>
        </w:rPr>
        <w:t xml:space="preserve">określone w </w:t>
      </w:r>
      <w:r w:rsidR="00B60CDC">
        <w:rPr>
          <w:rFonts w:ascii="Open Sans Light" w:hAnsi="Open Sans Light" w:cs="Open Sans Light"/>
          <w:sz w:val="22"/>
          <w:szCs w:val="22"/>
        </w:rPr>
        <w:t>załączniku nr</w:t>
      </w:r>
      <w:r w:rsidRPr="0051781E">
        <w:rPr>
          <w:rFonts w:ascii="Open Sans Light" w:hAnsi="Open Sans Light" w:cs="Open Sans Light"/>
          <w:sz w:val="22"/>
          <w:szCs w:val="22"/>
        </w:rPr>
        <w:t xml:space="preserve"> 4</w:t>
      </w:r>
      <w:r w:rsidR="00B60CDC">
        <w:rPr>
          <w:rFonts w:ascii="Open Sans Light" w:hAnsi="Open Sans Light" w:cs="Open Sans Light"/>
          <w:sz w:val="22"/>
          <w:szCs w:val="22"/>
        </w:rPr>
        <w:t xml:space="preserve"> do niniejszego Regulaminu</w:t>
      </w:r>
      <w:r w:rsidRPr="0051781E">
        <w:rPr>
          <w:rFonts w:ascii="Open Sans Light" w:hAnsi="Open Sans Light" w:cs="Open Sans Light"/>
          <w:sz w:val="22"/>
          <w:szCs w:val="22"/>
        </w:rPr>
        <w:t>;</w:t>
      </w:r>
    </w:p>
    <w:p w14:paraId="325D1379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portal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2">
        <w:r w:rsidRPr="0051781E">
          <w:rPr>
            <w:rStyle w:val="czeinternetowe"/>
            <w:rFonts w:ascii="Open Sans Light" w:eastAsia="Calibri" w:hAnsi="Open Sans Light" w:cs="Open Sans Light"/>
            <w:sz w:val="22"/>
            <w:szCs w:val="22"/>
            <w:lang w:eastAsia="en-US"/>
          </w:rPr>
          <w:t>www.funduszeeuropejskie.gov.pl</w:t>
        </w:r>
      </w:hyperlink>
      <w:hyperlink>
        <w:r w:rsidRPr="0051781E">
          <w:rPr>
            <w:rFonts w:ascii="Open Sans Light" w:eastAsia="Calibri" w:hAnsi="Open Sans Light" w:cs="Open Sans Light"/>
            <w:sz w:val="22"/>
            <w:szCs w:val="22"/>
            <w:lang w:eastAsia="en-US"/>
          </w:rPr>
          <w:t>;</w:t>
        </w:r>
      </w:hyperlink>
    </w:p>
    <w:p w14:paraId="37C0D9E1" w14:textId="77777777" w:rsidR="009179BF" w:rsidRPr="000D7594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postępowanie </w:t>
      </w:r>
      <w:r w:rsidRPr="0051781E">
        <w:rPr>
          <w:rFonts w:ascii="Open Sans Light" w:eastAsia="Calibri" w:hAnsi="Open Sans Light" w:cs="Open Sans Light"/>
          <w:bCs/>
          <w:sz w:val="22"/>
          <w:szCs w:val="22"/>
          <w:lang w:eastAsia="en-US"/>
        </w:rPr>
        <w:t xml:space="preserve">– </w:t>
      </w:r>
      <w:r w:rsidRPr="0051781E">
        <w:rPr>
          <w:rFonts w:ascii="Open Sans Light" w:hAnsi="Open Sans Light" w:cs="Open Sans Light"/>
          <w:sz w:val="22"/>
          <w:szCs w:val="22"/>
        </w:rPr>
        <w:t>postępowanie w zakresie wyboru projektu obejmujące nabór i ocenę wniosku o dofinansowanie oraz rozstrzygnięcie w zakresie przyznania dofinansowania;</w:t>
      </w:r>
    </w:p>
    <w:p w14:paraId="7C736D2B" w14:textId="77777777" w:rsidR="000D7594" w:rsidRPr="001A2B64" w:rsidRDefault="000D7594" w:rsidP="00CF0649">
      <w:pPr>
        <w:numPr>
          <w:ilvl w:val="0"/>
          <w:numId w:val="8"/>
        </w:numPr>
        <w:spacing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1A2B64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nabór </w:t>
      </w:r>
      <w:r w:rsidR="005A6929" w:rsidRPr="001A2B64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–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="008B22D8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część 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postępowani</w:t>
      </w:r>
      <w:r w:rsidR="005A6929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w zakresie wyboru projektów do dofinansowania, o którym mowa w art. 50 ust. 1 ustawy wdrożeniowej</w:t>
      </w:r>
      <w:r w:rsidR="008B22D8"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, którego celem jest zapewnienie możliwości składania wniosków o dofinansowanie przez wnioskodawców</w:t>
      </w:r>
      <w:r w:rsidRPr="001A2B64">
        <w:rPr>
          <w:rFonts w:ascii="Open Sans Light" w:eastAsia="Calibri" w:hAnsi="Open Sans Light" w:cs="Open Sans Light"/>
          <w:sz w:val="22"/>
          <w:szCs w:val="22"/>
          <w:lang w:eastAsia="en-US"/>
        </w:rPr>
        <w:t>;</w:t>
      </w:r>
    </w:p>
    <w:p w14:paraId="7330020E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projekt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13CBC19C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strona internetowa IZ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stron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internetow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działając</w:t>
      </w:r>
      <w:r w:rsidR="00C84EF1">
        <w:rPr>
          <w:rFonts w:ascii="Open Sans Light" w:eastAsia="Calibri" w:hAnsi="Open Sans Light" w:cs="Open Sans Light"/>
          <w:sz w:val="22"/>
          <w:szCs w:val="22"/>
          <w:lang w:eastAsia="en-US"/>
        </w:rPr>
        <w:t>a</w:t>
      </w:r>
      <w:r w:rsidR="00C84EF1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pod adresem </w:t>
      </w:r>
      <w:hyperlink r:id="rId13" w:history="1">
        <w:r w:rsidRPr="0051781E">
          <w:rPr>
            <w:rStyle w:val="Hipercze"/>
            <w:rFonts w:ascii="Open Sans Light" w:eastAsia="Calibri" w:hAnsi="Open Sans Light" w:cs="Open Sans Light"/>
            <w:sz w:val="22"/>
            <w:szCs w:val="22"/>
            <w:lang w:eastAsia="en-US"/>
          </w:rPr>
          <w:t>www.feniks.gov.pl</w:t>
        </w:r>
      </w:hyperlink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; </w:t>
      </w:r>
    </w:p>
    <w:p w14:paraId="0ACF2E27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i/>
          <w:sz w:val="22"/>
          <w:szCs w:val="22"/>
          <w:lang w:eastAsia="en-US"/>
        </w:rPr>
      </w:pPr>
      <w:r w:rsidRPr="0051781E">
        <w:rPr>
          <w:rFonts w:ascii="Open Sans Light" w:hAnsi="Open Sans Light" w:cs="Open Sans Light"/>
          <w:b/>
          <w:color w:val="000000"/>
          <w:sz w:val="22"/>
          <w:szCs w:val="22"/>
        </w:rPr>
        <w:t>strona internetowa 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– strona internetowa </w:t>
      </w:r>
      <w:hyperlink r:id="rId14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https://www.gov.pl/web/nfosigw/</w:t>
        </w:r>
      </w:hyperlink>
      <w:r w:rsidRPr="0051781E">
        <w:rPr>
          <w:rStyle w:val="Hipercze"/>
          <w:rFonts w:ascii="Open Sans Light" w:hAnsi="Open Sans Light" w:cs="Open Sans Light"/>
          <w:sz w:val="22"/>
          <w:szCs w:val="22"/>
        </w:rPr>
        <w:t>;</w:t>
      </w:r>
    </w:p>
    <w:p w14:paraId="492A55A6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 xml:space="preserve">wniosek o dofinansowanie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– dokument, w którym zawarte są informacje o wnioskodawcy oraz opis projektu lub przedstawione w innej formie informacje na temat projektu i wnioskodawcy; wzór wniosku o dofinansowanie stanowi załącznik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nr 1 do regulaminu;</w:t>
      </w:r>
    </w:p>
    <w:p w14:paraId="7824A615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sz w:val="22"/>
          <w:szCs w:val="22"/>
          <w:lang w:eastAsia="en-US"/>
        </w:rPr>
        <w:t>wnioskodawca</w:t>
      </w:r>
      <w:bookmarkStart w:id="9" w:name="_Toc184791332"/>
      <w:bookmarkStart w:id="10" w:name="_Toc184790623"/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– podmiot, o którym mowa w art. 2 pkt 34 ustawy wdrożeniowej;</w:t>
      </w:r>
    </w:p>
    <w:p w14:paraId="3104593C" w14:textId="77777777" w:rsidR="009179BF" w:rsidRPr="0051781E" w:rsidRDefault="009179BF" w:rsidP="00CF0649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contextualSpacing w:val="0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51781E">
        <w:rPr>
          <w:rFonts w:ascii="Open Sans Light" w:eastAsia="Calibri" w:hAnsi="Open Sans Light" w:cs="Open Sans Light"/>
          <w:b/>
          <w:bCs/>
          <w:sz w:val="22"/>
          <w:szCs w:val="22"/>
          <w:lang w:eastAsia="en-US"/>
        </w:rPr>
        <w:t>umowa o dofinansowanie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- umowa o dofinansowanie projektu, o której mowa </w:t>
      </w: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br/>
        <w:t>w art. 2 pkt 32 lit. a ustawy wdrożeniowej.</w:t>
      </w:r>
    </w:p>
    <w:p w14:paraId="451DE8ED" w14:textId="77777777" w:rsidR="009179BF" w:rsidRPr="0051781E" w:rsidRDefault="009179BF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1" w:name="_Toc147729378"/>
      <w:bookmarkStart w:id="12" w:name="_Toc148529630"/>
      <w:bookmarkEnd w:id="9"/>
      <w:bookmarkEnd w:id="10"/>
      <w:r w:rsidRPr="0051781E">
        <w:rPr>
          <w:rFonts w:ascii="Open Sans Light" w:eastAsia="Calibri" w:hAnsi="Open Sans Light" w:cs="Open Sans Light"/>
          <w:lang w:eastAsia="en-US"/>
        </w:rPr>
        <w:t>§ 3. Podstawowe informacje o naborze</w:t>
      </w:r>
      <w:bookmarkEnd w:id="11"/>
      <w:bookmarkEnd w:id="12"/>
    </w:p>
    <w:p w14:paraId="277DAEC8" w14:textId="29D89329" w:rsidR="009179BF" w:rsidRPr="0051781E" w:rsidRDefault="009179BF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Narodowy Fundusz Ochrony Środowiska i Gospodarki Wodnej (ul. Konstruktorska 3A,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br/>
        <w:t>02-673 Warszawa</w:t>
      </w:r>
      <w:r w:rsidR="00E92093">
        <w:rPr>
          <w:rFonts w:ascii="Open Sans Light" w:hAnsi="Open Sans Light" w:cs="Open Sans Light"/>
          <w:color w:val="000000"/>
          <w:sz w:val="22"/>
          <w:szCs w:val="22"/>
        </w:rPr>
        <w:t xml:space="preserve">; </w:t>
      </w:r>
      <w:r w:rsidR="00E92093" w:rsidRPr="00E92093">
        <w:rPr>
          <w:rFonts w:ascii="Open Sans Light" w:hAnsi="Open Sans Light" w:cs="Open Sans Light"/>
          <w:color w:val="000000"/>
          <w:sz w:val="22"/>
          <w:szCs w:val="22"/>
        </w:rPr>
        <w:t>od 01.01.2026 r.: ul. Pańska 97, 00-834 Warszawa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), pełniący rolę IW dla wyżej wskazanego działania, </w:t>
      </w:r>
      <w:r w:rsidR="004D687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przeprowadza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nabór wniosków o dofinansowanie projektów na podstawie art. 50 ust. 1 ustawy wdrożeniowej.</w:t>
      </w:r>
    </w:p>
    <w:p w14:paraId="1BA6EA9A" w14:textId="13714DEB" w:rsidR="00546940" w:rsidRPr="007B40AC" w:rsidRDefault="00167F5E" w:rsidP="00CF0649">
      <w:pPr>
        <w:numPr>
          <w:ilvl w:val="0"/>
          <w:numId w:val="2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7B40AC">
        <w:rPr>
          <w:rFonts w:ascii="Open Sans Light" w:hAnsi="Open Sans Light" w:cs="Open Sans Light"/>
          <w:sz w:val="22"/>
          <w:szCs w:val="22"/>
        </w:rPr>
        <w:t xml:space="preserve">Niniejszy </w:t>
      </w:r>
      <w:r w:rsidR="00101BD6" w:rsidRPr="007B40AC">
        <w:rPr>
          <w:rFonts w:ascii="Open Sans Light" w:hAnsi="Open Sans Light" w:cs="Open Sans Light"/>
          <w:sz w:val="22"/>
          <w:szCs w:val="22"/>
        </w:rPr>
        <w:t>R</w:t>
      </w:r>
      <w:r w:rsidRPr="007B40AC">
        <w:rPr>
          <w:rFonts w:ascii="Open Sans Light" w:hAnsi="Open Sans Light" w:cs="Open Sans Light"/>
          <w:sz w:val="22"/>
          <w:szCs w:val="22"/>
        </w:rPr>
        <w:t xml:space="preserve">egulamin </w:t>
      </w:r>
      <w:r w:rsidR="00101BD6" w:rsidRPr="007B40AC">
        <w:rPr>
          <w:rFonts w:ascii="Open Sans Light" w:hAnsi="Open Sans Light" w:cs="Open Sans Light"/>
          <w:sz w:val="22"/>
          <w:szCs w:val="22"/>
        </w:rPr>
        <w:t>określa zasady prowadzenia naboru wniosków o dofinansowanie oraz zasady oceny i wyboru projektów w ramach Programu Operacyjnego „Fundusze Europejskie na Infrastrukturę, Klimat, Środowisko 2021</w:t>
      </w:r>
      <w:r w:rsidR="00101BD6" w:rsidRPr="007B40AC">
        <w:rPr>
          <w:rFonts w:ascii="Times New Roman" w:hAnsi="Times New Roman"/>
          <w:sz w:val="22"/>
          <w:szCs w:val="22"/>
        </w:rPr>
        <w:t>‐</w:t>
      </w:r>
      <w:r w:rsidR="00101BD6" w:rsidRPr="007B40AC">
        <w:rPr>
          <w:rFonts w:ascii="Open Sans Light" w:hAnsi="Open Sans Light" w:cs="Open Sans Light"/>
          <w:sz w:val="22"/>
          <w:szCs w:val="22"/>
        </w:rPr>
        <w:t xml:space="preserve">2027”, dla </w:t>
      </w:r>
      <w:r w:rsidR="009F33A0" w:rsidRPr="007B40AC">
        <w:rPr>
          <w:rFonts w:ascii="Open Sans Light" w:hAnsi="Open Sans Light" w:cs="Open Sans Light"/>
          <w:sz w:val="22"/>
          <w:szCs w:val="22"/>
        </w:rPr>
        <w:t xml:space="preserve">Priorytetu </w:t>
      </w:r>
      <w:r w:rsidR="000C62E5" w:rsidRPr="007B40AC">
        <w:rPr>
          <w:rFonts w:ascii="Open Sans Light" w:hAnsi="Open Sans Light" w:cs="Open Sans Light"/>
          <w:sz w:val="22"/>
          <w:szCs w:val="22"/>
        </w:rPr>
        <w:t xml:space="preserve">FENX.01 </w:t>
      </w:r>
      <w:r w:rsidR="000C62E5" w:rsidRPr="007B40AC">
        <w:rPr>
          <w:rFonts w:ascii="Open Sans Light" w:hAnsi="Open Sans Light" w:cs="Open Sans Light"/>
          <w:sz w:val="22"/>
          <w:szCs w:val="22"/>
        </w:rPr>
        <w:lastRenderedPageBreak/>
        <w:t>Wsparcie sektorów energetyka i środowisko z Funduszu Spójności</w:t>
      </w:r>
      <w:r w:rsidR="00101BD6" w:rsidRPr="007B40AC">
        <w:rPr>
          <w:rFonts w:ascii="Open Sans Light" w:hAnsi="Open Sans Light" w:cs="Open Sans Light"/>
          <w:sz w:val="22"/>
          <w:szCs w:val="22"/>
        </w:rPr>
        <w:t xml:space="preserve">, w zakresie Działania </w:t>
      </w:r>
      <w:r w:rsidR="000C62E5" w:rsidRPr="007B40AC">
        <w:rPr>
          <w:rFonts w:ascii="Open Sans Light" w:hAnsi="Open Sans Light" w:cs="Open Sans Light"/>
          <w:sz w:val="22"/>
          <w:szCs w:val="22"/>
        </w:rPr>
        <w:t>FENX.01.</w:t>
      </w:r>
      <w:r w:rsidR="0093441F" w:rsidRPr="007B40AC">
        <w:rPr>
          <w:rFonts w:ascii="Open Sans Light" w:hAnsi="Open Sans Light" w:cs="Open Sans Light"/>
          <w:sz w:val="22"/>
          <w:szCs w:val="22"/>
        </w:rPr>
        <w:t>0</w:t>
      </w:r>
      <w:r w:rsidR="0093441F">
        <w:rPr>
          <w:rFonts w:ascii="Open Sans Light" w:hAnsi="Open Sans Light" w:cs="Open Sans Light"/>
          <w:sz w:val="22"/>
          <w:szCs w:val="22"/>
        </w:rPr>
        <w:t>5</w:t>
      </w:r>
      <w:r w:rsidR="0093441F" w:rsidRPr="007B40AC">
        <w:rPr>
          <w:rFonts w:ascii="Open Sans Light" w:hAnsi="Open Sans Light" w:cs="Open Sans Light"/>
          <w:sz w:val="22"/>
          <w:szCs w:val="22"/>
        </w:rPr>
        <w:t xml:space="preserve"> </w:t>
      </w:r>
      <w:bookmarkStart w:id="13" w:name="_Hlk174101974"/>
      <w:r w:rsidR="0093441F" w:rsidRPr="0093441F">
        <w:rPr>
          <w:rFonts w:ascii="Open Sans Light" w:hAnsi="Open Sans Light" w:cs="Open Sans Light"/>
          <w:sz w:val="22"/>
          <w:szCs w:val="22"/>
        </w:rPr>
        <w:t>Ochrona przyrody i rozwój zielonej infrastruktury</w:t>
      </w:r>
      <w:bookmarkEnd w:id="13"/>
      <w:r w:rsidR="000123B3" w:rsidRPr="007B40AC">
        <w:rPr>
          <w:rFonts w:ascii="Open Sans Light" w:hAnsi="Open Sans Light" w:cs="Open Sans Light"/>
          <w:sz w:val="22"/>
          <w:szCs w:val="22"/>
        </w:rPr>
        <w:t>, Typ projektu:</w:t>
      </w:r>
      <w:r w:rsidR="007B40AC" w:rsidRPr="007B40AC">
        <w:rPr>
          <w:rFonts w:ascii="Open Sans Light" w:hAnsi="Open Sans Light" w:cs="Open Sans Light"/>
          <w:sz w:val="22"/>
          <w:szCs w:val="22"/>
        </w:rPr>
        <w:t xml:space="preserve"> </w:t>
      </w:r>
      <w:bookmarkStart w:id="14" w:name="_Hlk174101988"/>
      <w:r w:rsidR="0093441F" w:rsidRPr="0093441F">
        <w:rPr>
          <w:rFonts w:ascii="Open Sans Light" w:hAnsi="Open Sans Light" w:cs="Open Sans Light"/>
          <w:sz w:val="22"/>
          <w:szCs w:val="22"/>
        </w:rPr>
        <w:t xml:space="preserve">Rekultywacja i </w:t>
      </w:r>
      <w:proofErr w:type="spellStart"/>
      <w:r w:rsidR="0093441F" w:rsidRPr="0093441F">
        <w:rPr>
          <w:rFonts w:ascii="Open Sans Light" w:hAnsi="Open Sans Light" w:cs="Open Sans Light"/>
          <w:sz w:val="22"/>
          <w:szCs w:val="22"/>
        </w:rPr>
        <w:t>remediacja</w:t>
      </w:r>
      <w:proofErr w:type="spellEnd"/>
      <w:r w:rsidR="0093441F" w:rsidRPr="0093441F">
        <w:rPr>
          <w:rFonts w:ascii="Open Sans Light" w:hAnsi="Open Sans Light" w:cs="Open Sans Light"/>
          <w:sz w:val="22"/>
          <w:szCs w:val="22"/>
        </w:rPr>
        <w:t xml:space="preserve"> terenów zdegradowanych działalnością gospodarczą</w:t>
      </w:r>
      <w:bookmarkEnd w:id="14"/>
      <w:r w:rsidR="00546940" w:rsidRPr="007B40AC">
        <w:rPr>
          <w:rFonts w:ascii="Open Sans Light" w:hAnsi="Open Sans Light" w:cs="Open Sans Light"/>
          <w:sz w:val="22"/>
          <w:szCs w:val="22"/>
        </w:rPr>
        <w:t>.</w:t>
      </w:r>
    </w:p>
    <w:p w14:paraId="6D82D568" w14:textId="639782DD" w:rsidR="009179BF" w:rsidRPr="0051781E" w:rsidRDefault="009179BF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Nabór wniosków o dofinansowanie prowadzony jest w terminie od dnia </w:t>
      </w:r>
      <w:r w:rsidR="00BD3979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F02EDF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BD3979">
        <w:rPr>
          <w:rFonts w:ascii="Open Sans Light" w:hAnsi="Open Sans Light" w:cs="Open Sans Light"/>
          <w:color w:val="000000"/>
          <w:sz w:val="22"/>
          <w:szCs w:val="22"/>
        </w:rPr>
        <w:t xml:space="preserve"> października </w:t>
      </w:r>
      <w:r w:rsidR="00016D83">
        <w:rPr>
          <w:rFonts w:ascii="Open Sans Light" w:hAnsi="Open Sans Light" w:cs="Open Sans Light"/>
          <w:color w:val="000000"/>
          <w:sz w:val="22"/>
          <w:szCs w:val="22"/>
        </w:rPr>
        <w:t>202</w:t>
      </w:r>
      <w:r w:rsidR="00BD3979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016D83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dnia </w:t>
      </w:r>
      <w:r w:rsidR="00BD3979">
        <w:rPr>
          <w:rFonts w:ascii="Open Sans Light" w:hAnsi="Open Sans Light" w:cs="Open Sans Light"/>
          <w:color w:val="000000"/>
          <w:sz w:val="22"/>
          <w:szCs w:val="22"/>
        </w:rPr>
        <w:t>28</w:t>
      </w:r>
      <w:r w:rsidR="0093441F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93441F">
        <w:rPr>
          <w:rFonts w:ascii="Open Sans Light" w:hAnsi="Open Sans Light" w:cs="Open Sans Light"/>
          <w:color w:val="000000"/>
          <w:sz w:val="22"/>
          <w:szCs w:val="22"/>
        </w:rPr>
        <w:t>listopada</w:t>
      </w:r>
      <w:r w:rsidR="0093441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202</w:t>
      </w:r>
      <w:r w:rsidR="00BD3979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r.</w:t>
      </w:r>
      <w:r w:rsidR="0079236A">
        <w:rPr>
          <w:rFonts w:ascii="Open Sans Light" w:hAnsi="Open Sans Light" w:cs="Open Sans Light"/>
          <w:color w:val="000000"/>
          <w:sz w:val="22"/>
          <w:szCs w:val="22"/>
        </w:rPr>
        <w:t xml:space="preserve"> do godziny 23.59.</w:t>
      </w:r>
    </w:p>
    <w:p w14:paraId="4F41F137" w14:textId="2AACC6FE" w:rsidR="00821A8A" w:rsidRPr="0051781E" w:rsidRDefault="00821A8A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Kwota środków przeznaczonych na dofinansowanie </w:t>
      </w:r>
      <w:r w:rsidR="000A1B04" w:rsidRPr="0051781E">
        <w:rPr>
          <w:rFonts w:ascii="Open Sans Light" w:hAnsi="Open Sans Light" w:cs="Open Sans Light"/>
          <w:sz w:val="22"/>
          <w:szCs w:val="22"/>
        </w:rPr>
        <w:t xml:space="preserve">projektów </w:t>
      </w:r>
      <w:r w:rsidRPr="0051781E">
        <w:rPr>
          <w:rFonts w:ascii="Open Sans Light" w:hAnsi="Open Sans Light" w:cs="Open Sans Light"/>
          <w:sz w:val="22"/>
          <w:szCs w:val="22"/>
        </w:rPr>
        <w:t xml:space="preserve">w ramach niniejszego </w:t>
      </w:r>
      <w:r w:rsidR="00E34C9C">
        <w:rPr>
          <w:rFonts w:ascii="Open Sans Light" w:hAnsi="Open Sans Light" w:cs="Open Sans Light"/>
          <w:sz w:val="22"/>
          <w:szCs w:val="22"/>
        </w:rPr>
        <w:t>postępowania</w:t>
      </w:r>
      <w:r w:rsidR="00E34C9C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wynosi </w:t>
      </w:r>
      <w:r w:rsidR="0093441F">
        <w:rPr>
          <w:rFonts w:ascii="Open Sans Light" w:hAnsi="Open Sans Light" w:cs="Open Sans Light"/>
          <w:sz w:val="22"/>
          <w:szCs w:val="22"/>
        </w:rPr>
        <w:t>5</w:t>
      </w:r>
      <w:r w:rsidR="000C62E5" w:rsidRPr="0051781E">
        <w:rPr>
          <w:rFonts w:ascii="Open Sans Light" w:hAnsi="Open Sans Light" w:cs="Open Sans Light"/>
          <w:sz w:val="22"/>
          <w:szCs w:val="22"/>
        </w:rPr>
        <w:t>0 000 000,00</w:t>
      </w:r>
      <w:r w:rsidRPr="0051781E">
        <w:rPr>
          <w:rFonts w:ascii="Open Sans Light" w:hAnsi="Open Sans Light" w:cs="Open Sans Light"/>
          <w:sz w:val="22"/>
          <w:szCs w:val="22"/>
        </w:rPr>
        <w:t xml:space="preserve"> zł. </w:t>
      </w:r>
    </w:p>
    <w:p w14:paraId="2FCF9D54" w14:textId="48BA91D7" w:rsidR="00E6008C" w:rsidRPr="0051781E" w:rsidRDefault="0070791C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>wota środków przeznaczonych na dofinansowanie</w:t>
      </w:r>
      <w:r w:rsidR="005F026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14F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projektów 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</w:t>
      </w:r>
      <w:r w:rsidR="008E23D5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8E23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12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może ulec zwiększeniu </w:t>
      </w:r>
      <w:r w:rsidR="006A7134" w:rsidRPr="006A7134">
        <w:rPr>
          <w:rFonts w:ascii="Open Sans Light" w:hAnsi="Open Sans Light" w:cs="Open Sans Light"/>
          <w:color w:val="000000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4AD36AE5" w14:textId="3879C397" w:rsidR="00C46C59" w:rsidRPr="0051781E" w:rsidRDefault="00C46C59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Celem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jest wybór w sposób konkurencyjny do dofinansowania projektów spełniających określone kryteria</w:t>
      </w:r>
      <w:r w:rsidR="00165E7F">
        <w:rPr>
          <w:rFonts w:ascii="Open Sans Light" w:hAnsi="Open Sans Light" w:cs="Open Sans Light"/>
          <w:color w:val="000000"/>
          <w:sz w:val="22"/>
          <w:szCs w:val="22"/>
        </w:rPr>
        <w:t xml:space="preserve"> wyboru projektów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które dodatkowo uzyskały minimalną wymaganą liczbę punktów, do wyczerpania kwoty przewidzianej na dofinansowanie projektów w regulaminie.</w:t>
      </w:r>
    </w:p>
    <w:p w14:paraId="2BB8A2B1" w14:textId="13CA02B1" w:rsidR="00616E8E" w:rsidRPr="00073D9D" w:rsidRDefault="00167F5E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Poziom współfinansowania projektu ze środków Funduszu Spójności wynosi maksymalnie 85% wartości wydatków kwalifikowanych </w:t>
      </w:r>
      <w:r w:rsidR="006A343E" w:rsidRPr="0051781E">
        <w:rPr>
          <w:rFonts w:ascii="Open Sans Light" w:hAnsi="Open Sans Light" w:cs="Open Sans Light"/>
          <w:color w:val="000000"/>
          <w:sz w:val="22"/>
          <w:szCs w:val="22"/>
        </w:rPr>
        <w:t>projektu.</w:t>
      </w:r>
      <w:r w:rsidR="00821A8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Jednocześnie wysokość dofinansowania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nie może przekraczać limitów wynikających z przepisów regulujących dopuszczalność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pomocy publicznej (o ile dotyczy). Maksymalny % poziom dofinansowania całkowitego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wydatków kwalifikowalnych na poziomie projektu (środki UE + współfinansowanie z innych</w:t>
      </w:r>
      <w:r w:rsidR="00073D9D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3D9D" w:rsidRPr="00073D9D">
        <w:rPr>
          <w:rFonts w:ascii="Open Sans Light" w:hAnsi="Open Sans Light" w:cs="Open Sans Light"/>
          <w:color w:val="000000"/>
          <w:sz w:val="22"/>
          <w:szCs w:val="22"/>
        </w:rPr>
        <w:t>środków krajowych przyznane beneficjentowi) może wynosić 100%.</w:t>
      </w:r>
    </w:p>
    <w:p w14:paraId="65462F6C" w14:textId="16276E59" w:rsidR="008F538A" w:rsidRPr="0066360A" w:rsidRDefault="008F538A" w:rsidP="00CF0649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66360A">
        <w:rPr>
          <w:rFonts w:ascii="Open Sans Light" w:hAnsi="Open Sans Light" w:cs="Open Sans Light"/>
          <w:sz w:val="22"/>
          <w:szCs w:val="22"/>
        </w:rPr>
        <w:t xml:space="preserve">Koszty pośrednie rozliczane są wg stawki ryczałtowej w </w:t>
      </w:r>
      <w:r w:rsidRPr="0066360A">
        <w:rPr>
          <w:rFonts w:ascii="Open Sans Light" w:hAnsi="Open Sans Light" w:cs="Open Sans Light"/>
          <w:b/>
          <w:bCs/>
          <w:sz w:val="22"/>
          <w:szCs w:val="22"/>
        </w:rPr>
        <w:t>wysokości 7%</w:t>
      </w:r>
      <w:r w:rsidRPr="0066360A">
        <w:rPr>
          <w:rFonts w:ascii="Open Sans Light" w:hAnsi="Open Sans Light" w:cs="Open Sans Light"/>
          <w:sz w:val="22"/>
          <w:szCs w:val="22"/>
        </w:rPr>
        <w:t xml:space="preserve"> kwalifikowalnych kosztów bezpośrednich w projekcie.</w:t>
      </w:r>
      <w:r w:rsidR="0066360A" w:rsidRPr="0066360A">
        <w:rPr>
          <w:rFonts w:ascii="Open Sans Light" w:hAnsi="Open Sans Light" w:cs="Open Sans Light"/>
          <w:sz w:val="22"/>
          <w:szCs w:val="22"/>
        </w:rPr>
        <w:t xml:space="preserve"> W wyjątkowych sytuacjach dopuszcza się możliwość rezygnacji przez Wnioskodawcę z kwalifikowania kosztów pośrednich w projekcie. W takim przypadku na etapie wniosku o dofinansowanie oraz przed zawarciem umowy o dofinansowanie Wnioskodawca przedkłada stosowne oświadczenie, zgodnie z którym świadomie i dobrowolnie rezygnuje z prawa do rozliczania kosztów pośrednich w ramach umowy o dofinansowanie. Po zawarciu umowy o dofinansowanie stanowisko to ma charakter nieodwołalny oraz nie może być zmienione ani cofnięte w przyszłości.</w:t>
      </w:r>
    </w:p>
    <w:p w14:paraId="50963B3E" w14:textId="32515392" w:rsidR="008F538A" w:rsidRPr="009D122E" w:rsidRDefault="00912A01" w:rsidP="00CF0649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Podatek od towarów i usług </w:t>
      </w:r>
      <w:r w:rsidR="00ED7F7D">
        <w:rPr>
          <w:rFonts w:ascii="Open Sans Light" w:hAnsi="Open Sans Light" w:cs="Open Sans Light"/>
          <w:sz w:val="22"/>
          <w:szCs w:val="22"/>
        </w:rPr>
        <w:t xml:space="preserve">stanowi koszt kwalifikowany projektu o ile spełnione są warunki określone w rozdziale 3.5. wytycznych dotyczących kwalifikowalności </w:t>
      </w:r>
      <w:r w:rsidRPr="0051781E">
        <w:rPr>
          <w:rFonts w:ascii="Open Sans Light" w:hAnsi="Open Sans Light" w:cs="Open Sans Light"/>
          <w:sz w:val="22"/>
          <w:szCs w:val="22"/>
        </w:rPr>
        <w:t>.</w:t>
      </w:r>
    </w:p>
    <w:p w14:paraId="471D1DCB" w14:textId="327E6CAA" w:rsidR="009D122E" w:rsidRPr="0051781E" w:rsidRDefault="009D122E" w:rsidP="00CF0649">
      <w:pPr>
        <w:pStyle w:val="Akapitzlist"/>
        <w:widowControl w:val="0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Koszty operacyjne podmiotu nie stanowią kosztu kwalifikowanego projektu</w:t>
      </w:r>
      <w:r w:rsidR="00745D67">
        <w:rPr>
          <w:rFonts w:ascii="Open Sans Light" w:hAnsi="Open Sans Light" w:cs="Open Sans Light"/>
          <w:sz w:val="22"/>
          <w:szCs w:val="22"/>
        </w:rPr>
        <w:t xml:space="preserve">, z zastrzeżeniem kosztów wskazanych w załączniku </w:t>
      </w:r>
      <w:r w:rsidR="0007206A">
        <w:rPr>
          <w:rFonts w:ascii="Open Sans Light" w:hAnsi="Open Sans Light" w:cs="Open Sans Light"/>
          <w:sz w:val="22"/>
          <w:szCs w:val="22"/>
        </w:rPr>
        <w:t xml:space="preserve">nr </w:t>
      </w:r>
      <w:r w:rsidR="00745D67">
        <w:rPr>
          <w:rFonts w:ascii="Open Sans Light" w:hAnsi="Open Sans Light" w:cs="Open Sans Light"/>
          <w:sz w:val="22"/>
          <w:szCs w:val="22"/>
        </w:rPr>
        <w:t>10 do niniejszego Regulaminu</w:t>
      </w:r>
      <w:r>
        <w:rPr>
          <w:rFonts w:ascii="Open Sans Light" w:hAnsi="Open Sans Light" w:cs="Open Sans Light"/>
          <w:sz w:val="22"/>
          <w:szCs w:val="22"/>
        </w:rPr>
        <w:t>.</w:t>
      </w:r>
    </w:p>
    <w:p w14:paraId="2E6BA0C7" w14:textId="77777777" w:rsidR="008476EF" w:rsidRPr="0051781E" w:rsidRDefault="00C46C59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4D687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prowadzony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na terytorium Rzeczpospolitej Polskiej.</w:t>
      </w:r>
    </w:p>
    <w:p w14:paraId="7203B14E" w14:textId="77777777" w:rsidR="003F06A9" w:rsidRPr="0051781E" w:rsidRDefault="00C46C59" w:rsidP="00CF064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Nabór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przeprowadzany jest </w:t>
      </w:r>
      <w:r w:rsidR="00555F3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sposób przejrzysty, rzetelny, bezstronny i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jawn</w:t>
      </w:r>
      <w:r w:rsidR="00555F3D"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EC6B1C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528E5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zapewnieniem </w:t>
      </w:r>
      <w:r w:rsidR="005574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równego traktowania wnioskodawców </w:t>
      </w:r>
      <w:r w:rsidR="00715DE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oraz równego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publicznego dostępu do informacji o </w:t>
      </w:r>
      <w:r w:rsidR="005574FD" w:rsidRPr="0051781E">
        <w:rPr>
          <w:rFonts w:ascii="Open Sans Light" w:hAnsi="Open Sans Light" w:cs="Open Sans Light"/>
          <w:color w:val="000000"/>
          <w:sz w:val="22"/>
          <w:szCs w:val="22"/>
        </w:rPr>
        <w:t>warunkach i sposobie wyboru projektów do dofinansowania.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Złożenie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wniosku jest równoznaczne z wyrażeniem zgody na publikowanie informacji w nim zawartych, </w:t>
      </w:r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zakresie 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>konieczny</w:t>
      </w:r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>m</w:t>
      </w:r>
      <w:r w:rsidR="008476E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ogłoszenia wyników </w:t>
      </w:r>
      <w:r w:rsidR="001A2B64">
        <w:rPr>
          <w:rFonts w:ascii="Open Sans Light" w:hAnsi="Open Sans Light" w:cs="Open Sans Light"/>
          <w:color w:val="000000"/>
          <w:sz w:val="22"/>
          <w:szCs w:val="22"/>
        </w:rPr>
        <w:t xml:space="preserve">postępowania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zgodnie </w:t>
      </w:r>
      <w:r w:rsidR="00650838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pkt </w:t>
      </w:r>
      <w:r w:rsidR="00337B70" w:rsidRPr="0051781E">
        <w:rPr>
          <w:rFonts w:ascii="Open Sans Light" w:hAnsi="Open Sans Light" w:cs="Open Sans Light"/>
          <w:color w:val="000000"/>
          <w:sz w:val="22"/>
          <w:szCs w:val="22"/>
        </w:rPr>
        <w:t>10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337B7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Systemu oceny projektów. </w:t>
      </w:r>
    </w:p>
    <w:p w14:paraId="12B5F453" w14:textId="0E1323B0" w:rsidR="00800615" w:rsidRPr="0051781E" w:rsidRDefault="00167F5E" w:rsidP="00CF0649">
      <w:pPr>
        <w:numPr>
          <w:ilvl w:val="0"/>
          <w:numId w:val="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 wniosków o dofinansowanie dokonywana jest w oparciu o</w:t>
      </w:r>
      <w:r w:rsidR="00BC2FF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przyjęte przez Komitet Monitorujący </w:t>
      </w:r>
      <w:proofErr w:type="spellStart"/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21</w:t>
      </w:r>
      <w:r w:rsidR="00C67325" w:rsidRPr="0051781E">
        <w:rPr>
          <w:rFonts w:ascii="Open Sans Light" w:hAnsi="Open Sans Light" w:cs="Open Sans Light"/>
          <w:color w:val="000000"/>
          <w:sz w:val="22"/>
          <w:szCs w:val="22"/>
        </w:rPr>
        <w:t>-202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kryteria horyzontalne oraz </w:t>
      </w:r>
      <w:r w:rsidR="008935F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specyficzne 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>obowiązujące</w:t>
      </w:r>
      <w:r w:rsidR="0007065C">
        <w:rPr>
          <w:rFonts w:ascii="Open Sans Light" w:hAnsi="Open Sans Light" w:cs="Open Sans Light"/>
          <w:color w:val="000000"/>
          <w:sz w:val="22"/>
          <w:szCs w:val="22"/>
        </w:rPr>
        <w:t xml:space="preserve"> dla danego typu projektu</w:t>
      </w:r>
      <w:r w:rsidR="004838D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dniu ogłoszenia </w:t>
      </w:r>
      <w:r w:rsidR="00D5009D" w:rsidRPr="0051781E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="008935F8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78472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stanowią</w:t>
      </w:r>
      <w:r w:rsidR="00EB5B8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B5B1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0123B3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EB5B1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niniejszego regulaminu. </w:t>
      </w:r>
    </w:p>
    <w:p w14:paraId="43089FAD" w14:textId="77777777" w:rsidR="009179BF" w:rsidRPr="0051781E" w:rsidRDefault="009179BF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15" w:name="_Toc143112688"/>
      <w:bookmarkStart w:id="16" w:name="_Toc147729379"/>
      <w:bookmarkStart w:id="17" w:name="_Toc148529631"/>
      <w:r w:rsidRPr="0051781E">
        <w:rPr>
          <w:rFonts w:ascii="Open Sans Light" w:hAnsi="Open Sans Light" w:cs="Open Sans Light"/>
        </w:rPr>
        <w:t>§ 4. Warunki uczestnictwa w naborze</w:t>
      </w:r>
      <w:bookmarkEnd w:id="15"/>
      <w:bookmarkEnd w:id="16"/>
      <w:bookmarkEnd w:id="17"/>
    </w:p>
    <w:p w14:paraId="3CE2765B" w14:textId="77777777" w:rsidR="00167F5E" w:rsidRPr="0051781E" w:rsidRDefault="00167F5E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2210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naboru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mogą przystąpić następujące podmioty:</w:t>
      </w:r>
    </w:p>
    <w:p w14:paraId="1667E66E" w14:textId="2FA3E0B4" w:rsidR="0093441F" w:rsidRDefault="00E24FA0" w:rsidP="00CF0649">
      <w:pPr>
        <w:numPr>
          <w:ilvl w:val="0"/>
          <w:numId w:val="4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bookmarkStart w:id="18" w:name="_Hlk174356742"/>
      <w:r>
        <w:rPr>
          <w:rFonts w:ascii="Open Sans Light" w:hAnsi="Open Sans Light" w:cs="Open Sans Light"/>
          <w:sz w:val="22"/>
          <w:szCs w:val="22"/>
        </w:rPr>
        <w:t>r</w:t>
      </w:r>
      <w:r w:rsidR="005F4605">
        <w:rPr>
          <w:rFonts w:ascii="Open Sans Light" w:hAnsi="Open Sans Light" w:cs="Open Sans Light"/>
          <w:sz w:val="22"/>
          <w:szCs w:val="22"/>
        </w:rPr>
        <w:t>egionalne dyrekcje ochrony środowiska</w:t>
      </w:r>
      <w:r w:rsidR="0093441F">
        <w:rPr>
          <w:rFonts w:ascii="Open Sans Light" w:hAnsi="Open Sans Light" w:cs="Open Sans Light"/>
          <w:sz w:val="22"/>
          <w:szCs w:val="22"/>
        </w:rPr>
        <w:t>;</w:t>
      </w:r>
      <w:r w:rsidR="0051781E" w:rsidRPr="00243C63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60B86386" w14:textId="2973399F" w:rsidR="00243C63" w:rsidRPr="00243C63" w:rsidRDefault="00243C63" w:rsidP="00CF0649">
      <w:pPr>
        <w:numPr>
          <w:ilvl w:val="0"/>
          <w:numId w:val="4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243C63">
        <w:rPr>
          <w:rFonts w:ascii="Open Sans Light" w:hAnsi="Open Sans Light" w:cs="Open Sans Light"/>
          <w:sz w:val="22"/>
          <w:szCs w:val="22"/>
        </w:rPr>
        <w:t>jednostki samorządu terytorialnego i ich związki</w:t>
      </w:r>
      <w:r w:rsidR="0093441F">
        <w:rPr>
          <w:rFonts w:ascii="Open Sans Light" w:hAnsi="Open Sans Light" w:cs="Open Sans Light"/>
          <w:sz w:val="22"/>
          <w:szCs w:val="22"/>
        </w:rPr>
        <w:t xml:space="preserve"> oraz jednostki organizacyjne działające w ich imieniu</w:t>
      </w:r>
      <w:r w:rsidRPr="00243C63">
        <w:rPr>
          <w:rFonts w:ascii="Open Sans Light" w:hAnsi="Open Sans Light" w:cs="Open Sans Light"/>
          <w:sz w:val="22"/>
          <w:szCs w:val="22"/>
        </w:rPr>
        <w:t>;</w:t>
      </w:r>
    </w:p>
    <w:p w14:paraId="4BDCE7BC" w14:textId="59C0B94B" w:rsidR="00243C63" w:rsidRPr="00E24FA0" w:rsidRDefault="00E24FA0" w:rsidP="00CF0649">
      <w:pPr>
        <w:numPr>
          <w:ilvl w:val="0"/>
          <w:numId w:val="4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p</w:t>
      </w:r>
      <w:r w:rsidR="0093441F" w:rsidRPr="00E24FA0">
        <w:rPr>
          <w:rFonts w:ascii="Open Sans Light" w:hAnsi="Open Sans Light" w:cs="Open Sans Light"/>
          <w:sz w:val="22"/>
          <w:szCs w:val="22"/>
        </w:rPr>
        <w:t xml:space="preserve">odmioty świadczące usługi publiczne w ramach realizacji obowiązków własnych </w:t>
      </w:r>
      <w:proofErr w:type="spellStart"/>
      <w:r w:rsidR="0093441F" w:rsidRPr="00E24FA0">
        <w:rPr>
          <w:rFonts w:ascii="Open Sans Light" w:hAnsi="Open Sans Light" w:cs="Open Sans Light"/>
          <w:sz w:val="22"/>
          <w:szCs w:val="22"/>
        </w:rPr>
        <w:t>jst</w:t>
      </w:r>
      <w:bookmarkEnd w:id="18"/>
      <w:proofErr w:type="spellEnd"/>
      <w:r w:rsidR="00243C63" w:rsidRPr="00E24FA0">
        <w:rPr>
          <w:rFonts w:ascii="Open Sans Light" w:hAnsi="Open Sans Light" w:cs="Open Sans Light"/>
          <w:sz w:val="22"/>
          <w:szCs w:val="22"/>
        </w:rPr>
        <w:t>.</w:t>
      </w:r>
    </w:p>
    <w:p w14:paraId="6B5297B9" w14:textId="10A7AE8D" w:rsidR="001A2B64" w:rsidRPr="0051781E" w:rsidRDefault="001A2B64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każdym przypadku we wniosku należy wskazać jednego beneficjenta środków. Zgodnie z </w:t>
      </w:r>
      <w:r w:rsidR="001E297F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ytycznymi dotyczącymi kwalifikowalności wydatków, w uzasadnionych przypadkach wnioskodawca może wskazać inny podmiot, który:</w:t>
      </w:r>
    </w:p>
    <w:p w14:paraId="5A937A2F" w14:textId="77777777" w:rsidR="001A2B64" w:rsidRPr="0051781E" w:rsidRDefault="001A2B64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poniósł już wydatki kwalifikowalne - w takim przypadku wnioskodawca dołącza do wniosku o dofinansowanie oświadczenie, w którym potwierdza, że wydatki poniesione przez ten podmiot spełniają warunki kwalifikowalności wydatków; dodatkowo należy wskazać we wniosku o dofinansowanie podmiot, który poniósł te wydatki oraz opisać strukturę własności majątku wytworzonego w związku z realizacją projektu oraz sposób zapewnienia trwałości projektu;</w:t>
      </w:r>
    </w:p>
    <w:p w14:paraId="66C33F27" w14:textId="77777777" w:rsidR="001A2B64" w:rsidRPr="0051781E" w:rsidRDefault="001A2B64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będzie ponosił wydatki kwalifikowalne - w takim przypadku wnioskodawca załącza porozumienie lub umowę zawartą z poszanowaniem obowiązujących przepisów, w tym przepisów dotyczących zamówień publicznych, pomiędzy wnioskodawcą a danym podmiotem, na podstawie, której staje się on podmiotem upoważnionym do ponoszenia wydatków kwalifikowalnych w przyszłości w ramach danego projektu.</w:t>
      </w:r>
    </w:p>
    <w:p w14:paraId="6B5AB274" w14:textId="77777777" w:rsidR="00FE616F" w:rsidRPr="0051781E" w:rsidRDefault="0088424B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Wnioskodawca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, zobowiązan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jest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zapoznać się z programem</w:t>
      </w:r>
      <w:r w:rsidR="002C4EB4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proofErr w:type="spellStart"/>
      <w:r w:rsidR="002C4EB4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jego założeniami</w:t>
      </w:r>
      <w:r w:rsidR="0000069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16E16" w:rsidRPr="0051781E">
        <w:rPr>
          <w:rFonts w:ascii="Open Sans Light" w:hAnsi="Open Sans Light" w:cs="Open Sans Light"/>
          <w:color w:val="000000"/>
          <w:sz w:val="22"/>
          <w:szCs w:val="22"/>
        </w:rPr>
        <w:t>oraz adresowanymi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815E8F" w:rsidRPr="0051781E">
        <w:rPr>
          <w:rFonts w:ascii="Open Sans Light" w:hAnsi="Open Sans Light" w:cs="Open Sans Light"/>
          <w:color w:val="000000"/>
          <w:sz w:val="22"/>
          <w:szCs w:val="22"/>
        </w:rPr>
        <w:t>wnioskodawców i beneficjentów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innymi dokumentami tego programu, a w szczególności </w:t>
      </w:r>
      <w:proofErr w:type="spellStart"/>
      <w:r w:rsidR="00786ABD" w:rsidRPr="0051781E">
        <w:rPr>
          <w:rFonts w:ascii="Open Sans Light" w:hAnsi="Open Sans Light" w:cs="Open Sans Light"/>
          <w:color w:val="000000"/>
          <w:sz w:val="22"/>
          <w:szCs w:val="22"/>
        </w:rPr>
        <w:t>S</w:t>
      </w:r>
      <w:r w:rsidR="002210E4" w:rsidRPr="0051781E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="00786ABD" w:rsidRPr="0051781E">
        <w:rPr>
          <w:rFonts w:ascii="Open Sans Light" w:hAnsi="Open Sans Light" w:cs="Open Sans Light"/>
          <w:color w:val="000000"/>
          <w:sz w:val="22"/>
          <w:szCs w:val="22"/>
        </w:rPr>
        <w:t>OP</w:t>
      </w:r>
      <w:proofErr w:type="spellEnd"/>
      <w:r w:rsidR="00470F3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wraz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>odpowiednimi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kryteri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>ami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wyboru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>projektów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>Instrukcją wypełniania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oraz przestrzegać </w:t>
      </w:r>
      <w:r w:rsidR="00E41A5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zawartych w nich </w:t>
      </w:r>
      <w:r w:rsidR="00C471B7" w:rsidRPr="0051781E">
        <w:rPr>
          <w:rFonts w:ascii="Open Sans Light" w:hAnsi="Open Sans Light" w:cs="Open Sans Light"/>
          <w:color w:val="000000"/>
          <w:sz w:val="22"/>
          <w:szCs w:val="22"/>
        </w:rPr>
        <w:t>zasad</w:t>
      </w:r>
      <w:r w:rsidR="007462D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117CEC94" w14:textId="48A337BC" w:rsidR="000878E6" w:rsidRPr="0051781E" w:rsidRDefault="00491CBE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ramach </w:t>
      </w:r>
      <w:r w:rsidR="00615F2D">
        <w:rPr>
          <w:rFonts w:ascii="Open Sans Light" w:hAnsi="Open Sans Light" w:cs="Open Sans Light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sz w:val="22"/>
          <w:szCs w:val="22"/>
        </w:rPr>
        <w:t xml:space="preserve">wsparcie mogą uzyskać projekty </w:t>
      </w:r>
      <w:r w:rsidR="000123B3">
        <w:rPr>
          <w:rFonts w:ascii="Open Sans Light" w:hAnsi="Open Sans Light" w:cs="Open Sans Light"/>
          <w:sz w:val="22"/>
          <w:szCs w:val="22"/>
        </w:rPr>
        <w:t>dotyczące</w:t>
      </w:r>
      <w:r w:rsidR="000123B3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93441F">
        <w:rPr>
          <w:rFonts w:ascii="Open Sans Light" w:hAnsi="Open Sans Light" w:cs="Open Sans Light"/>
          <w:sz w:val="22"/>
          <w:szCs w:val="22"/>
        </w:rPr>
        <w:t>r</w:t>
      </w:r>
      <w:r w:rsidR="0093441F" w:rsidRPr="0093441F">
        <w:rPr>
          <w:rFonts w:ascii="Open Sans Light" w:hAnsi="Open Sans Light" w:cs="Open Sans Light"/>
          <w:sz w:val="22"/>
          <w:szCs w:val="22"/>
        </w:rPr>
        <w:t>ekultywacj</w:t>
      </w:r>
      <w:r w:rsidR="0093441F">
        <w:rPr>
          <w:rFonts w:ascii="Open Sans Light" w:hAnsi="Open Sans Light" w:cs="Open Sans Light"/>
          <w:sz w:val="22"/>
          <w:szCs w:val="22"/>
        </w:rPr>
        <w:t>i</w:t>
      </w:r>
      <w:r w:rsidR="0093441F" w:rsidRPr="0093441F">
        <w:rPr>
          <w:rFonts w:ascii="Open Sans Light" w:hAnsi="Open Sans Light" w:cs="Open Sans Light"/>
          <w:sz w:val="22"/>
          <w:szCs w:val="22"/>
        </w:rPr>
        <w:t xml:space="preserve"> i </w:t>
      </w:r>
      <w:proofErr w:type="spellStart"/>
      <w:r w:rsidR="0093441F" w:rsidRPr="0093441F">
        <w:rPr>
          <w:rFonts w:ascii="Open Sans Light" w:hAnsi="Open Sans Light" w:cs="Open Sans Light"/>
          <w:sz w:val="22"/>
          <w:szCs w:val="22"/>
        </w:rPr>
        <w:t>remediacj</w:t>
      </w:r>
      <w:r w:rsidR="0093441F">
        <w:rPr>
          <w:rFonts w:ascii="Open Sans Light" w:hAnsi="Open Sans Light" w:cs="Open Sans Light"/>
          <w:sz w:val="22"/>
          <w:szCs w:val="22"/>
        </w:rPr>
        <w:t>i</w:t>
      </w:r>
      <w:proofErr w:type="spellEnd"/>
      <w:r w:rsidR="0093441F" w:rsidRPr="0093441F">
        <w:rPr>
          <w:rFonts w:ascii="Open Sans Light" w:hAnsi="Open Sans Light" w:cs="Open Sans Light"/>
          <w:sz w:val="22"/>
          <w:szCs w:val="22"/>
        </w:rPr>
        <w:t xml:space="preserve"> terenów zdegradowanych działalnością gospodarczą</w:t>
      </w:r>
      <w:r w:rsidR="0093441F" w:rsidRPr="0093441F" w:rsidDel="0093441F">
        <w:rPr>
          <w:rFonts w:ascii="Open Sans Light" w:hAnsi="Open Sans Light" w:cs="Open Sans Light"/>
          <w:sz w:val="22"/>
          <w:szCs w:val="22"/>
        </w:rPr>
        <w:t xml:space="preserve"> </w:t>
      </w:r>
      <w:r w:rsidR="002210E4" w:rsidRPr="0051781E">
        <w:rPr>
          <w:rFonts w:ascii="Open Sans Light" w:hAnsi="Open Sans Light" w:cs="Open Sans Light"/>
          <w:sz w:val="22"/>
          <w:szCs w:val="22"/>
        </w:rPr>
        <w:t>-</w:t>
      </w:r>
      <w:r w:rsidRPr="0051781E">
        <w:rPr>
          <w:rFonts w:ascii="Open Sans Light" w:hAnsi="Open Sans Light" w:cs="Open Sans Light"/>
          <w:sz w:val="22"/>
          <w:szCs w:val="22"/>
        </w:rPr>
        <w:t xml:space="preserve"> które wpisują się w przedsięwzięcia wskazane w</w:t>
      </w:r>
      <w:r w:rsidR="002210E4" w:rsidRPr="0051781E">
        <w:rPr>
          <w:rFonts w:ascii="Open Sans Light" w:hAnsi="Open Sans Light" w:cs="Open Sans Light"/>
          <w:sz w:val="22"/>
          <w:szCs w:val="22"/>
        </w:rPr>
        <w:t xml:space="preserve"> </w:t>
      </w:r>
      <w:proofErr w:type="spellStart"/>
      <w:r w:rsidR="002210E4" w:rsidRPr="0051781E">
        <w:rPr>
          <w:rFonts w:ascii="Open Sans Light" w:hAnsi="Open Sans Light" w:cs="Open Sans Light"/>
          <w:sz w:val="22"/>
          <w:szCs w:val="22"/>
        </w:rPr>
        <w:t>SzOP</w:t>
      </w:r>
      <w:proofErr w:type="spellEnd"/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726CA6">
        <w:rPr>
          <w:rFonts w:ascii="Open Sans Light" w:hAnsi="Open Sans Light" w:cs="Open Sans Light"/>
          <w:sz w:val="22"/>
          <w:szCs w:val="22"/>
        </w:rPr>
        <w:t xml:space="preserve">w </w:t>
      </w:r>
      <w:r w:rsidRPr="0051781E">
        <w:rPr>
          <w:rFonts w:ascii="Open Sans Light" w:hAnsi="Open Sans Light" w:cs="Open Sans Light"/>
          <w:sz w:val="22"/>
          <w:szCs w:val="22"/>
        </w:rPr>
        <w:t xml:space="preserve">ramach typu projektu nr </w:t>
      </w:r>
      <w:r w:rsidR="0093441F">
        <w:rPr>
          <w:rFonts w:ascii="Open Sans Light" w:hAnsi="Open Sans Light" w:cs="Open Sans Light"/>
          <w:sz w:val="22"/>
          <w:szCs w:val="22"/>
        </w:rPr>
        <w:t>7a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2210E4" w:rsidRPr="0051781E">
        <w:rPr>
          <w:rFonts w:ascii="Open Sans Light" w:hAnsi="Open Sans Light" w:cs="Open Sans Light"/>
          <w:sz w:val="22"/>
          <w:szCs w:val="22"/>
        </w:rPr>
        <w:t>dla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37697E" w:rsidRPr="0051781E">
        <w:rPr>
          <w:rFonts w:ascii="Open Sans Light" w:hAnsi="Open Sans Light" w:cs="Open Sans Light"/>
          <w:sz w:val="22"/>
          <w:szCs w:val="22"/>
        </w:rPr>
        <w:t>działania FENX.01.0</w:t>
      </w:r>
      <w:r w:rsidR="0093441F">
        <w:rPr>
          <w:rFonts w:ascii="Open Sans Light" w:hAnsi="Open Sans Light" w:cs="Open Sans Light"/>
          <w:sz w:val="22"/>
          <w:szCs w:val="22"/>
        </w:rPr>
        <w:t>5</w:t>
      </w:r>
      <w:r w:rsidR="0037697E" w:rsidRPr="0051781E">
        <w:rPr>
          <w:rFonts w:ascii="Open Sans Light" w:hAnsi="Open Sans Light" w:cs="Open Sans Light"/>
          <w:sz w:val="22"/>
          <w:szCs w:val="22"/>
        </w:rPr>
        <w:t>.</w:t>
      </w:r>
      <w:r w:rsidRPr="0051781E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14C3730D" w14:textId="4BC02B82" w:rsidR="00243C63" w:rsidRPr="00785E00" w:rsidRDefault="00785E00" w:rsidP="00CF0649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bookmarkStart w:id="19" w:name="_Hlk174356683"/>
      <w:r w:rsidRPr="00785E00">
        <w:rPr>
          <w:rFonts w:ascii="Open Sans Light" w:hAnsi="Open Sans Light" w:cs="Open Sans Light"/>
          <w:sz w:val="22"/>
          <w:szCs w:val="22"/>
        </w:rPr>
        <w:lastRenderedPageBreak/>
        <w:t xml:space="preserve">Zgodnie z przyjętą linią demarkacyjną finansowania projektów z poziomu krajowego i poziomu regionalnego do naboru mogą zostać zgłoszone </w:t>
      </w:r>
      <w:r>
        <w:rPr>
          <w:rFonts w:ascii="Open Sans Light" w:hAnsi="Open Sans Light" w:cs="Open Sans Light"/>
          <w:sz w:val="22"/>
          <w:szCs w:val="22"/>
        </w:rPr>
        <w:t>przedsięwzięcia</w:t>
      </w:r>
      <w:r w:rsidRPr="00785E00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>dotyczące u</w:t>
      </w:r>
      <w:r w:rsidRPr="00785E00">
        <w:rPr>
          <w:rFonts w:ascii="Open Sans Light" w:hAnsi="Open Sans Light" w:cs="Open Sans Light"/>
          <w:sz w:val="22"/>
          <w:szCs w:val="22"/>
        </w:rPr>
        <w:t>suwani</w:t>
      </w:r>
      <w:r>
        <w:rPr>
          <w:rFonts w:ascii="Open Sans Light" w:hAnsi="Open Sans Light" w:cs="Open Sans Light"/>
          <w:sz w:val="22"/>
          <w:szCs w:val="22"/>
        </w:rPr>
        <w:t>a</w:t>
      </w:r>
      <w:r w:rsidRPr="00785E00">
        <w:rPr>
          <w:rFonts w:ascii="Open Sans Light" w:hAnsi="Open Sans Light" w:cs="Open Sans Light"/>
          <w:sz w:val="22"/>
          <w:szCs w:val="22"/>
        </w:rPr>
        <w:t xml:space="preserve"> zanieczyszczeń po zlikwidowanych zakładach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785E00">
        <w:rPr>
          <w:rFonts w:ascii="Open Sans Light" w:hAnsi="Open Sans Light" w:cs="Open Sans Light"/>
          <w:sz w:val="22"/>
          <w:szCs w:val="22"/>
        </w:rPr>
        <w:t>będących własnością Skarbu Państwa</w:t>
      </w:r>
      <w:r w:rsidR="008A1DB0" w:rsidRPr="00785E00">
        <w:rPr>
          <w:rFonts w:ascii="Open Sans Light" w:hAnsi="Open Sans Light" w:cs="Open Sans Light"/>
          <w:sz w:val="22"/>
          <w:szCs w:val="22"/>
        </w:rPr>
        <w:t>.</w:t>
      </w:r>
      <w:r w:rsidR="00031D8A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6D547DBB" w14:textId="6ADB6BAB" w:rsidR="00785E00" w:rsidRDefault="00491CBE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ramach ww. projektów </w:t>
      </w:r>
      <w:r w:rsidR="00CC7FAA">
        <w:rPr>
          <w:rFonts w:ascii="Open Sans Light" w:hAnsi="Open Sans Light" w:cs="Open Sans Light"/>
          <w:sz w:val="22"/>
          <w:szCs w:val="22"/>
        </w:rPr>
        <w:t>w</w:t>
      </w:r>
      <w:r w:rsidR="000123B3" w:rsidRPr="000123B3">
        <w:rPr>
          <w:rFonts w:ascii="Open Sans Light" w:hAnsi="Open Sans Light" w:cs="Open Sans Light"/>
          <w:sz w:val="22"/>
          <w:szCs w:val="22"/>
        </w:rPr>
        <w:t>spieran</w:t>
      </w:r>
      <w:r w:rsidR="00785E00">
        <w:rPr>
          <w:rFonts w:ascii="Open Sans Light" w:hAnsi="Open Sans Light" w:cs="Open Sans Light"/>
          <w:sz w:val="22"/>
          <w:szCs w:val="22"/>
        </w:rPr>
        <w:t xml:space="preserve">a będzie </w:t>
      </w:r>
      <w:r w:rsidR="00785E00" w:rsidRPr="00785E00">
        <w:rPr>
          <w:rFonts w:ascii="Open Sans Light" w:hAnsi="Open Sans Light" w:cs="Open Sans Light"/>
          <w:sz w:val="22"/>
          <w:szCs w:val="22"/>
        </w:rPr>
        <w:t>rekultywacj</w:t>
      </w:r>
      <w:r w:rsidR="00785E00">
        <w:rPr>
          <w:rFonts w:ascii="Open Sans Light" w:hAnsi="Open Sans Light" w:cs="Open Sans Light"/>
          <w:sz w:val="22"/>
          <w:szCs w:val="22"/>
        </w:rPr>
        <w:t>a</w:t>
      </w:r>
      <w:r w:rsidR="00785E00" w:rsidRPr="00785E00">
        <w:rPr>
          <w:rFonts w:ascii="Open Sans Light" w:hAnsi="Open Sans Light" w:cs="Open Sans Light"/>
          <w:sz w:val="22"/>
          <w:szCs w:val="22"/>
        </w:rPr>
        <w:t xml:space="preserve"> i </w:t>
      </w:r>
      <w:proofErr w:type="spellStart"/>
      <w:r w:rsidR="00785E00" w:rsidRPr="00785E00">
        <w:rPr>
          <w:rFonts w:ascii="Open Sans Light" w:hAnsi="Open Sans Light" w:cs="Open Sans Light"/>
          <w:sz w:val="22"/>
          <w:szCs w:val="22"/>
        </w:rPr>
        <w:t>remediacj</w:t>
      </w:r>
      <w:r w:rsidR="00785E00">
        <w:rPr>
          <w:rFonts w:ascii="Open Sans Light" w:hAnsi="Open Sans Light" w:cs="Open Sans Light"/>
          <w:sz w:val="22"/>
          <w:szCs w:val="22"/>
        </w:rPr>
        <w:t>a</w:t>
      </w:r>
      <w:proofErr w:type="spellEnd"/>
      <w:r w:rsidR="00785E00" w:rsidRPr="00785E00">
        <w:rPr>
          <w:rFonts w:ascii="Open Sans Light" w:hAnsi="Open Sans Light" w:cs="Open Sans Light"/>
          <w:sz w:val="22"/>
          <w:szCs w:val="22"/>
        </w:rPr>
        <w:t xml:space="preserve"> terenów zanieczyszczonych i zdegradowanych. </w:t>
      </w:r>
      <w:r w:rsidR="00031D8A">
        <w:rPr>
          <w:rFonts w:ascii="Open Sans Light" w:hAnsi="Open Sans Light" w:cs="Open Sans Light"/>
          <w:sz w:val="22"/>
          <w:szCs w:val="22"/>
        </w:rPr>
        <w:t>Jeżeli na terenie objętym rekultywacją/</w:t>
      </w:r>
      <w:proofErr w:type="spellStart"/>
      <w:r w:rsidR="00031D8A">
        <w:rPr>
          <w:rFonts w:ascii="Open Sans Light" w:hAnsi="Open Sans Light" w:cs="Open Sans Light"/>
          <w:sz w:val="22"/>
          <w:szCs w:val="22"/>
        </w:rPr>
        <w:t>remediacją</w:t>
      </w:r>
      <w:proofErr w:type="spellEnd"/>
      <w:r w:rsidR="00031D8A">
        <w:rPr>
          <w:rFonts w:ascii="Open Sans Light" w:hAnsi="Open Sans Light" w:cs="Open Sans Light"/>
          <w:sz w:val="22"/>
          <w:szCs w:val="22"/>
        </w:rPr>
        <w:t xml:space="preserve"> zalegać będą odpady to w ramach projektu możliwe będzie również sfinansowanie ich</w:t>
      </w:r>
      <w:r w:rsidR="00B21319">
        <w:rPr>
          <w:rFonts w:ascii="Open Sans Light" w:hAnsi="Open Sans Light" w:cs="Open Sans Light"/>
          <w:sz w:val="22"/>
          <w:szCs w:val="22"/>
        </w:rPr>
        <w:t xml:space="preserve"> usunięcia i</w:t>
      </w:r>
      <w:r w:rsidR="00031D8A">
        <w:rPr>
          <w:rFonts w:ascii="Open Sans Light" w:hAnsi="Open Sans Light" w:cs="Open Sans Light"/>
          <w:sz w:val="22"/>
          <w:szCs w:val="22"/>
        </w:rPr>
        <w:t xml:space="preserve"> zagospodarowania.</w:t>
      </w:r>
      <w:r w:rsidR="00B21319">
        <w:rPr>
          <w:rFonts w:ascii="Open Sans Light" w:hAnsi="Open Sans Light" w:cs="Open Sans Light"/>
          <w:sz w:val="22"/>
          <w:szCs w:val="22"/>
        </w:rPr>
        <w:t xml:space="preserve"> Koszty związane z docelowym zagospodarowaniem terenu i infrastrukturą dodatkową nie powinny przekroczyć </w:t>
      </w:r>
      <w:r w:rsidR="00E4573E">
        <w:rPr>
          <w:rFonts w:ascii="Open Sans Light" w:hAnsi="Open Sans Light" w:cs="Open Sans Light"/>
          <w:sz w:val="22"/>
          <w:szCs w:val="22"/>
        </w:rPr>
        <w:t>15</w:t>
      </w:r>
      <w:r w:rsidR="00B21319">
        <w:rPr>
          <w:rFonts w:ascii="Open Sans Light" w:hAnsi="Open Sans Light" w:cs="Open Sans Light"/>
          <w:sz w:val="22"/>
          <w:szCs w:val="22"/>
        </w:rPr>
        <w:t xml:space="preserve"> % kosztów kwalifikowanych projektu. </w:t>
      </w:r>
      <w:r w:rsidR="00031D8A">
        <w:rPr>
          <w:rFonts w:ascii="Open Sans Light" w:hAnsi="Open Sans Light" w:cs="Open Sans Light"/>
          <w:sz w:val="22"/>
          <w:szCs w:val="22"/>
        </w:rPr>
        <w:t xml:space="preserve"> </w:t>
      </w:r>
      <w:r w:rsidR="00785E00" w:rsidRPr="00785E00">
        <w:rPr>
          <w:rFonts w:ascii="Open Sans Light" w:hAnsi="Open Sans Light" w:cs="Open Sans Light"/>
          <w:sz w:val="22"/>
          <w:szCs w:val="22"/>
        </w:rPr>
        <w:t xml:space="preserve">W sytuacji, gdy ze względu na poziom zanieczyszczenia lub względy związane z ładem przestrzennym i zrównoważonym rozwojem wskazujące, iż uzasadnione będzie zagospodarowanie terenu na cele gospodarcze, dopuszcza się wykorzystanie terenu po realizacji projektu na potrzeby działalności gospodarczej, która wnosi istotny wkład w realizację co najmniej jednego celu środowiskowego w rozumieniu Rozporządzenia Taksonomii. </w:t>
      </w:r>
    </w:p>
    <w:p w14:paraId="502273BB" w14:textId="5F1B59ED" w:rsidR="00AF3942" w:rsidRPr="00243C63" w:rsidRDefault="00785E00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785E00">
        <w:rPr>
          <w:rFonts w:ascii="Open Sans Light" w:hAnsi="Open Sans Light" w:cs="Open Sans Light"/>
          <w:sz w:val="22"/>
          <w:szCs w:val="22"/>
        </w:rPr>
        <w:t xml:space="preserve">Finansowane będą </w:t>
      </w:r>
      <w:r w:rsidR="00DD552A">
        <w:rPr>
          <w:rFonts w:ascii="Open Sans Light" w:hAnsi="Open Sans Light" w:cs="Open Sans Light"/>
          <w:sz w:val="22"/>
          <w:szCs w:val="22"/>
        </w:rPr>
        <w:t xml:space="preserve">również </w:t>
      </w:r>
      <w:r w:rsidRPr="00785E00">
        <w:rPr>
          <w:rFonts w:ascii="Open Sans Light" w:hAnsi="Open Sans Light" w:cs="Open Sans Light"/>
          <w:sz w:val="22"/>
          <w:szCs w:val="22"/>
        </w:rPr>
        <w:t xml:space="preserve">działania </w:t>
      </w:r>
      <w:r>
        <w:rPr>
          <w:rFonts w:ascii="Open Sans Light" w:hAnsi="Open Sans Light" w:cs="Open Sans Light"/>
          <w:sz w:val="22"/>
          <w:szCs w:val="22"/>
        </w:rPr>
        <w:t xml:space="preserve">dotyczące </w:t>
      </w:r>
      <w:r w:rsidRPr="00785E00">
        <w:rPr>
          <w:rFonts w:ascii="Open Sans Light" w:hAnsi="Open Sans Light" w:cs="Open Sans Light"/>
          <w:sz w:val="22"/>
          <w:szCs w:val="22"/>
        </w:rPr>
        <w:t>analizy degradacji</w:t>
      </w:r>
      <w:r>
        <w:rPr>
          <w:rFonts w:ascii="Open Sans Light" w:hAnsi="Open Sans Light" w:cs="Open Sans Light"/>
          <w:sz w:val="22"/>
          <w:szCs w:val="22"/>
        </w:rPr>
        <w:t xml:space="preserve">, </w:t>
      </w:r>
      <w:r w:rsidRPr="00785E00">
        <w:rPr>
          <w:rFonts w:ascii="Open Sans Light" w:hAnsi="Open Sans Light" w:cs="Open Sans Light"/>
          <w:sz w:val="22"/>
          <w:szCs w:val="22"/>
        </w:rPr>
        <w:t xml:space="preserve">zanieczyszczenia </w:t>
      </w:r>
      <w:r>
        <w:rPr>
          <w:rFonts w:ascii="Open Sans Light" w:hAnsi="Open Sans Light" w:cs="Open Sans Light"/>
          <w:sz w:val="22"/>
          <w:szCs w:val="22"/>
        </w:rPr>
        <w:t>oraz</w:t>
      </w:r>
      <w:r w:rsidRPr="00785E00">
        <w:rPr>
          <w:rFonts w:ascii="Open Sans Light" w:hAnsi="Open Sans Light" w:cs="Open Sans Light"/>
          <w:sz w:val="22"/>
          <w:szCs w:val="22"/>
        </w:rPr>
        <w:t xml:space="preserve"> poprawy stanu środowiska na danym terenie</w:t>
      </w:r>
      <w:r w:rsidR="0070207F">
        <w:rPr>
          <w:rFonts w:ascii="Open Sans Light" w:hAnsi="Open Sans Light" w:cs="Open Sans Light"/>
          <w:sz w:val="22"/>
          <w:szCs w:val="22"/>
        </w:rPr>
        <w:t xml:space="preserve"> – jako element składowy projektów związanych z właściwą rekultywacją lub </w:t>
      </w:r>
      <w:proofErr w:type="spellStart"/>
      <w:r w:rsidR="0070207F">
        <w:rPr>
          <w:rFonts w:ascii="Open Sans Light" w:hAnsi="Open Sans Light" w:cs="Open Sans Light"/>
          <w:sz w:val="22"/>
          <w:szCs w:val="22"/>
        </w:rPr>
        <w:t>remediacją</w:t>
      </w:r>
      <w:proofErr w:type="spellEnd"/>
      <w:r w:rsidR="0070207F">
        <w:rPr>
          <w:rFonts w:ascii="Open Sans Light" w:hAnsi="Open Sans Light" w:cs="Open Sans Light"/>
          <w:sz w:val="22"/>
          <w:szCs w:val="22"/>
        </w:rPr>
        <w:t xml:space="preserve"> terenu</w:t>
      </w:r>
      <w:r w:rsidRPr="00785E00">
        <w:rPr>
          <w:rFonts w:ascii="Open Sans Light" w:hAnsi="Open Sans Light" w:cs="Open Sans Light"/>
          <w:sz w:val="22"/>
          <w:szCs w:val="22"/>
        </w:rPr>
        <w:t>.</w:t>
      </w:r>
      <w:bookmarkEnd w:id="19"/>
    </w:p>
    <w:p w14:paraId="00B955B0" w14:textId="52AFED55" w:rsidR="00E47AD7" w:rsidRDefault="00E47AD7" w:rsidP="00CF0649">
      <w:pPr>
        <w:numPr>
          <w:ilvl w:val="0"/>
          <w:numId w:val="9"/>
        </w:num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Kosztami kwalifikowalnymi mogą być również koszty związane z przygotowaniem </w:t>
      </w:r>
      <w:r w:rsidR="00370D44">
        <w:rPr>
          <w:rFonts w:ascii="Open Sans Light" w:hAnsi="Open Sans Light" w:cs="Open Sans Light"/>
          <w:sz w:val="22"/>
          <w:szCs w:val="22"/>
        </w:rPr>
        <w:t>wniosku o dofinansowanie,</w:t>
      </w:r>
      <w:r>
        <w:rPr>
          <w:rFonts w:ascii="Open Sans Light" w:hAnsi="Open Sans Light" w:cs="Open Sans Light"/>
          <w:sz w:val="22"/>
          <w:szCs w:val="22"/>
        </w:rPr>
        <w:t xml:space="preserve"> w tym w szczególności:</w:t>
      </w:r>
    </w:p>
    <w:p w14:paraId="26E04003" w14:textId="08C5CFBC" w:rsidR="00E47AD7" w:rsidRPr="00202DD3" w:rsidRDefault="00E47AD7" w:rsidP="00CF0649">
      <w:pPr>
        <w:pStyle w:val="Akapitzlist"/>
        <w:numPr>
          <w:ilvl w:val="0"/>
          <w:numId w:val="43"/>
        </w:numPr>
        <w:spacing w:after="120" w:line="276" w:lineRule="auto"/>
        <w:ind w:left="850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E47AD7">
        <w:rPr>
          <w:rFonts w:ascii="Open Sans Light" w:hAnsi="Open Sans Light" w:cs="Open Sans Light"/>
          <w:sz w:val="22"/>
          <w:szCs w:val="22"/>
        </w:rPr>
        <w:t>wydatki poniesione na opracowanie lub aktualizację dokumentacji niezbędnej do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E47AD7">
        <w:rPr>
          <w:rFonts w:ascii="Open Sans Light" w:hAnsi="Open Sans Light" w:cs="Open Sans Light"/>
          <w:sz w:val="22"/>
          <w:szCs w:val="22"/>
        </w:rPr>
        <w:t>realizacji projektu (w tym studium wykonalności lub ich elementy,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E47AD7">
        <w:rPr>
          <w:rFonts w:ascii="Open Sans Light" w:hAnsi="Open Sans Light" w:cs="Open Sans Light"/>
          <w:sz w:val="22"/>
          <w:szCs w:val="22"/>
        </w:rPr>
        <w:t>map</w:t>
      </w:r>
      <w:r w:rsidR="001033D5">
        <w:rPr>
          <w:rFonts w:ascii="Open Sans Light" w:hAnsi="Open Sans Light" w:cs="Open Sans Light"/>
          <w:sz w:val="22"/>
          <w:szCs w:val="22"/>
        </w:rPr>
        <w:t>y lub szkice sytuujące projekt);</w:t>
      </w:r>
    </w:p>
    <w:p w14:paraId="631EBA40" w14:textId="5839B92A" w:rsidR="00E47AD7" w:rsidRDefault="00202DD3" w:rsidP="00CF0649">
      <w:pPr>
        <w:spacing w:after="120" w:line="276" w:lineRule="auto"/>
        <w:ind w:left="850" w:hanging="425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2</w:t>
      </w:r>
      <w:r w:rsidR="00E47AD7" w:rsidRPr="00E47AD7">
        <w:rPr>
          <w:rFonts w:ascii="Open Sans Light" w:hAnsi="Open Sans Light" w:cs="Open Sans Light"/>
          <w:sz w:val="22"/>
          <w:szCs w:val="22"/>
        </w:rPr>
        <w:t xml:space="preserve">) </w:t>
      </w:r>
      <w:r w:rsidR="00E47AD7">
        <w:rPr>
          <w:rFonts w:ascii="Open Sans Light" w:hAnsi="Open Sans Light" w:cs="Open Sans Light"/>
          <w:sz w:val="22"/>
          <w:szCs w:val="22"/>
        </w:rPr>
        <w:t xml:space="preserve">   </w:t>
      </w:r>
      <w:r w:rsidR="00E47AD7" w:rsidRPr="00E47AD7">
        <w:rPr>
          <w:rFonts w:ascii="Open Sans Light" w:hAnsi="Open Sans Light" w:cs="Open Sans Light"/>
          <w:sz w:val="22"/>
          <w:szCs w:val="22"/>
        </w:rPr>
        <w:t>wydatki poniesione na nadzór nad przygotowaniem dokumentacji</w:t>
      </w:r>
      <w:r>
        <w:rPr>
          <w:rFonts w:ascii="Open Sans Light" w:hAnsi="Open Sans Light" w:cs="Open Sans Light"/>
          <w:sz w:val="22"/>
          <w:szCs w:val="22"/>
        </w:rPr>
        <w:t xml:space="preserve"> aplikacyjnej</w:t>
      </w:r>
      <w:r w:rsidR="00E47AD7" w:rsidRPr="00E47AD7">
        <w:rPr>
          <w:rFonts w:ascii="Open Sans Light" w:hAnsi="Open Sans Light" w:cs="Open Sans Light"/>
          <w:sz w:val="22"/>
          <w:szCs w:val="22"/>
        </w:rPr>
        <w:t>.</w:t>
      </w:r>
    </w:p>
    <w:p w14:paraId="48C1839B" w14:textId="77777777" w:rsidR="00F850B7" w:rsidRDefault="00F850B7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785E00">
        <w:rPr>
          <w:rFonts w:ascii="Open Sans Light" w:hAnsi="Open Sans Light" w:cs="Open Sans Light"/>
          <w:sz w:val="22"/>
          <w:szCs w:val="22"/>
        </w:rPr>
        <w:t xml:space="preserve">Wsparcie może być udzielone wyłącznie w przypadkach, gdy podmiot odpowiedzialny za degradację terenu czy też składowanie lub gromadzenie odpadów nie może być zidentyfikowany lub nie może zostać obarczony odpowiedzialnością za sfinansowanie </w:t>
      </w:r>
      <w:proofErr w:type="spellStart"/>
      <w:r w:rsidRPr="00785E00">
        <w:rPr>
          <w:rFonts w:ascii="Open Sans Light" w:hAnsi="Open Sans Light" w:cs="Open Sans Light"/>
          <w:sz w:val="22"/>
          <w:szCs w:val="22"/>
        </w:rPr>
        <w:t>remediacji</w:t>
      </w:r>
      <w:proofErr w:type="spellEnd"/>
      <w:r w:rsidRPr="00785E00">
        <w:rPr>
          <w:rFonts w:ascii="Open Sans Light" w:hAnsi="Open Sans Light" w:cs="Open Sans Light"/>
          <w:sz w:val="22"/>
          <w:szCs w:val="22"/>
        </w:rPr>
        <w:t xml:space="preserve"> lub rekultywacji zgodnie z zasadą „zanieczyszczający płaci”. </w:t>
      </w:r>
    </w:p>
    <w:p w14:paraId="3981755F" w14:textId="242C1A6D" w:rsidR="00A316AF" w:rsidRPr="00A316AF" w:rsidRDefault="00A316AF" w:rsidP="00CF0649">
      <w:pPr>
        <w:pStyle w:val="Akapitzlist"/>
        <w:numPr>
          <w:ilvl w:val="0"/>
          <w:numId w:val="9"/>
        </w:numPr>
        <w:spacing w:after="120"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A316AF">
        <w:rPr>
          <w:rFonts w:ascii="Open Sans Light" w:hAnsi="Open Sans Light" w:cs="Open Sans Light"/>
          <w:sz w:val="22"/>
          <w:szCs w:val="22"/>
        </w:rPr>
        <w:t xml:space="preserve">W przypadku ubiegania się o pomoc publiczną na rekultywację kosztami kwalifikującymi się do objęcia pomocą jest różnica pomiędzy kosztami </w:t>
      </w:r>
      <w:proofErr w:type="spellStart"/>
      <w:r w:rsidRPr="00A316AF">
        <w:rPr>
          <w:rFonts w:ascii="Open Sans Light" w:hAnsi="Open Sans Light" w:cs="Open Sans Light"/>
          <w:sz w:val="22"/>
          <w:szCs w:val="22"/>
        </w:rPr>
        <w:t>remediacji</w:t>
      </w:r>
      <w:proofErr w:type="spellEnd"/>
      <w:r w:rsidRPr="00A316AF">
        <w:rPr>
          <w:rFonts w:ascii="Open Sans Light" w:hAnsi="Open Sans Light" w:cs="Open Sans Light"/>
          <w:sz w:val="22"/>
          <w:szCs w:val="22"/>
        </w:rPr>
        <w:t xml:space="preserve">/rekultywacji i wzrostem wartości gruntu w wyniku </w:t>
      </w:r>
      <w:proofErr w:type="spellStart"/>
      <w:r w:rsidRPr="00A316AF">
        <w:rPr>
          <w:rFonts w:ascii="Open Sans Light" w:hAnsi="Open Sans Light" w:cs="Open Sans Light"/>
          <w:sz w:val="22"/>
          <w:szCs w:val="22"/>
        </w:rPr>
        <w:t>remediacji</w:t>
      </w:r>
      <w:proofErr w:type="spellEnd"/>
      <w:r w:rsidRPr="00A316AF">
        <w:rPr>
          <w:rFonts w:ascii="Open Sans Light" w:hAnsi="Open Sans Light" w:cs="Open Sans Light"/>
          <w:sz w:val="22"/>
          <w:szCs w:val="22"/>
        </w:rPr>
        <w:t>/rekultywacji.</w:t>
      </w:r>
    </w:p>
    <w:p w14:paraId="23ACCD3D" w14:textId="55021488" w:rsidR="008F2CDD" w:rsidRPr="001E1E5E" w:rsidRDefault="008F2CDD" w:rsidP="00CF0649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1E1E5E">
        <w:rPr>
          <w:rFonts w:ascii="Open Sans Light" w:hAnsi="Open Sans Light" w:cs="Open Sans Light"/>
          <w:sz w:val="22"/>
          <w:szCs w:val="22"/>
        </w:rPr>
        <w:t xml:space="preserve">Realizacja projektu nie może wykraczać poza końcową datę okresu kwalifikowalności wydatków w </w:t>
      </w:r>
      <w:proofErr w:type="spellStart"/>
      <w:r w:rsidRPr="001E1E5E">
        <w:rPr>
          <w:rFonts w:ascii="Open Sans Light" w:hAnsi="Open Sans Light" w:cs="Open Sans Light"/>
          <w:sz w:val="22"/>
          <w:szCs w:val="22"/>
        </w:rPr>
        <w:t>FEnIKS</w:t>
      </w:r>
      <w:proofErr w:type="spellEnd"/>
      <w:r w:rsidRPr="001E1E5E">
        <w:rPr>
          <w:rFonts w:ascii="Open Sans Light" w:hAnsi="Open Sans Light" w:cs="Open Sans Light"/>
          <w:sz w:val="22"/>
          <w:szCs w:val="22"/>
        </w:rPr>
        <w:t xml:space="preserve"> 2021-2027, tj. 31 grudnia 2029 r.</w:t>
      </w:r>
    </w:p>
    <w:p w14:paraId="374A71CB" w14:textId="77777777" w:rsidR="008F2CDD" w:rsidRPr="0051781E" w:rsidRDefault="008F2CDD" w:rsidP="00CF0649">
      <w:pPr>
        <w:numPr>
          <w:ilvl w:val="0"/>
          <w:numId w:val="9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Początkiem okresu kwalifikowalności wydatków jest 1 stycznia 2021 r. W przypadku projektów rozpoczętych przed początkową datą kwalifikowalności wydatków, do współfinansowania kwalifikują się jedynie wydatki faktycznie poniesione od tej daty.</w:t>
      </w:r>
    </w:p>
    <w:p w14:paraId="3DFC45A9" w14:textId="2C3AF9FE" w:rsidR="008F2CDD" w:rsidRPr="0051781E" w:rsidRDefault="008F2CDD" w:rsidP="00CF0649">
      <w:pPr>
        <w:numPr>
          <w:ilvl w:val="0"/>
          <w:numId w:val="9"/>
        </w:numPr>
        <w:spacing w:after="120" w:line="276" w:lineRule="auto"/>
        <w:ind w:left="426" w:hanging="426"/>
        <w:contextualSpacing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lastRenderedPageBreak/>
        <w:t xml:space="preserve">W przypadku zamówień, do których nie stosuje się ustawy Prawo zamówień publicznych, w których postępowanie o udzielenie zamówienia wszczęto przed dniem zawarcia umowy o dofinansowanie projektu, zastosowanie mają wymogi określone w </w:t>
      </w:r>
      <w:r w:rsidR="001E297F">
        <w:rPr>
          <w:rFonts w:ascii="Open Sans Light" w:eastAsia="Arial" w:hAnsi="Open Sans Light" w:cs="Open Sans Light"/>
          <w:i/>
          <w:iCs/>
          <w:sz w:val="22"/>
          <w:szCs w:val="22"/>
        </w:rPr>
        <w:t>wy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>tycznych dotyczących kwalifikowalności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,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tym w szczególności dotyczące zasady konkurencyjności. </w:t>
      </w:r>
    </w:p>
    <w:p w14:paraId="12093C83" w14:textId="12107F85" w:rsidR="008F2CDD" w:rsidRPr="0051781E" w:rsidRDefault="008F2CDD" w:rsidP="00CF0649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W przypadku, gdy wnioskodawca przeprowadza zamówienia zgodnie z zasadą konkurencyjności, publikuje on zapytanie ofertowe na stronie internetowej bazy konkurencyjności i prowadzi komunikację</w:t>
      </w:r>
      <w:r w:rsidRPr="0051781E">
        <w:rPr>
          <w:rFonts w:ascii="Open Sans Light" w:eastAsia="Arial" w:hAnsi="Open Sans Light" w:cs="Open Sans Light"/>
          <w:b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>na zasadach określonych w 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w</w:t>
      </w:r>
      <w:r w:rsidRPr="0051781E">
        <w:rPr>
          <w:rFonts w:ascii="Open Sans Light" w:eastAsia="Arial" w:hAnsi="Open Sans Light" w:cs="Open Sans Light"/>
          <w:i/>
          <w:iCs/>
          <w:sz w:val="22"/>
          <w:szCs w:val="22"/>
        </w:rPr>
        <w:t xml:space="preserve">ytycznych dotyczących kwalifikowalności </w:t>
      </w:r>
      <w:r w:rsidR="00ED1FF0">
        <w:rPr>
          <w:rFonts w:ascii="Open Sans Light" w:eastAsia="Arial" w:hAnsi="Open Sans Light" w:cs="Open Sans Light"/>
          <w:i/>
          <w:iCs/>
          <w:sz w:val="22"/>
          <w:szCs w:val="22"/>
        </w:rPr>
        <w:t>.</w:t>
      </w:r>
    </w:p>
    <w:p w14:paraId="07633872" w14:textId="47EEB1F8" w:rsidR="008F2CDD" w:rsidRPr="0051781E" w:rsidRDefault="008F2CDD" w:rsidP="00CF0649">
      <w:pPr>
        <w:pStyle w:val="Akapitzlist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>Wnioskodawca jest zobowiązany do przygotowania i przeprowadzenia postępowania o udzielenie zamówienia w sposób zapewniający zachowanie uczciwej konkurencji oraz równe</w:t>
      </w:r>
      <w:r w:rsidR="009F33A0">
        <w:rPr>
          <w:rFonts w:ascii="Open Sans Light" w:eastAsia="Arial" w:hAnsi="Open Sans Light" w:cs="Open Sans Light"/>
          <w:color w:val="000000"/>
          <w:sz w:val="22"/>
          <w:szCs w:val="22"/>
        </w:rPr>
        <w:t>go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traktowani</w:t>
      </w:r>
      <w:r w:rsidR="009F33A0">
        <w:rPr>
          <w:rFonts w:ascii="Open Sans Light" w:eastAsia="Arial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wykonawców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a także do działania w sposób przejrzysty i proporcjonalny – zgodnie z procedurą</w:t>
      </w:r>
      <w:r w:rsidR="00EE184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określoną w podrozdziale 3.2 Wytycznych </w:t>
      </w:r>
      <w:r w:rsidR="00D03F70">
        <w:rPr>
          <w:rFonts w:ascii="Open Sans Light" w:eastAsia="Arial" w:hAnsi="Open Sans Light" w:cs="Open Sans Light"/>
          <w:color w:val="000000"/>
          <w:sz w:val="22"/>
          <w:szCs w:val="22"/>
        </w:rPr>
        <w:t>dotyczących</w:t>
      </w:r>
      <w:r w:rsidR="00D03F70" w:rsidRPr="00D03F70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kwalifikowalności </w:t>
      </w:r>
      <w:r w:rsidR="0046348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>(zasadą konkurencyjności).</w:t>
      </w:r>
    </w:p>
    <w:p w14:paraId="04793280" w14:textId="79BE8AE9" w:rsidR="008F2CDD" w:rsidRPr="00ED1FF0" w:rsidRDefault="008F2CDD" w:rsidP="00CF0649">
      <w:pPr>
        <w:pStyle w:val="Akapitzlist"/>
        <w:widowControl w:val="0"/>
        <w:numPr>
          <w:ilvl w:val="0"/>
          <w:numId w:val="9"/>
        </w:numPr>
        <w:spacing w:after="120" w:line="276" w:lineRule="auto"/>
        <w:ind w:left="426" w:hanging="426"/>
        <w:contextualSpacing w:val="0"/>
        <w:rPr>
          <w:rFonts w:ascii="Open Sans Light" w:hAnsi="Open Sans Light" w:cs="Open Sans Light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Wnioskodawca jest zobowiązany </w:t>
      </w:r>
      <w:r w:rsidR="009F33A0">
        <w:rPr>
          <w:rFonts w:ascii="Open Sans Light" w:hAnsi="Open Sans Light" w:cs="Open Sans Light"/>
          <w:sz w:val="22"/>
          <w:szCs w:val="22"/>
        </w:rPr>
        <w:t xml:space="preserve">do </w:t>
      </w:r>
      <w:r w:rsidRPr="0051781E">
        <w:rPr>
          <w:rFonts w:ascii="Open Sans Light" w:hAnsi="Open Sans Light" w:cs="Open Sans Light"/>
          <w:sz w:val="22"/>
          <w:szCs w:val="22"/>
        </w:rPr>
        <w:t>stosowania standardów dostępności, w szczególności informacyjno-promocyjnego i szkoleniowego, ujętych w wytycznych równościowych.</w:t>
      </w:r>
    </w:p>
    <w:p w14:paraId="7EF6E831" w14:textId="77777777" w:rsidR="00C619B1" w:rsidRPr="0051781E" w:rsidRDefault="00C619B1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0" w:name="_Toc143112691"/>
      <w:bookmarkStart w:id="21" w:name="_Toc147729380"/>
      <w:bookmarkStart w:id="22" w:name="_Toc148529632"/>
      <w:r w:rsidRPr="001D5608">
        <w:rPr>
          <w:rFonts w:ascii="Open Sans Light" w:hAnsi="Open Sans Light" w:cs="Open Sans Light"/>
        </w:rPr>
        <w:t xml:space="preserve">§ </w:t>
      </w:r>
      <w:r w:rsidR="004B18C3" w:rsidRPr="001D5608">
        <w:rPr>
          <w:rFonts w:ascii="Open Sans Light" w:hAnsi="Open Sans Light" w:cs="Open Sans Light"/>
        </w:rPr>
        <w:t>5</w:t>
      </w:r>
      <w:r w:rsidRPr="001D5608">
        <w:rPr>
          <w:rFonts w:ascii="Open Sans Light" w:hAnsi="Open Sans Light" w:cs="Open Sans Light"/>
        </w:rPr>
        <w:t>. Zasady składania i wycofywania wniosku o dofinansowanie</w:t>
      </w:r>
      <w:bookmarkEnd w:id="20"/>
      <w:bookmarkEnd w:id="21"/>
      <w:bookmarkEnd w:id="22"/>
    </w:p>
    <w:p w14:paraId="61369FB4" w14:textId="77777777" w:rsidR="00167F5E" w:rsidRPr="0051781E" w:rsidRDefault="00EE3AE2" w:rsidP="00CF0649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Wybór projektów 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składa się z następujących </w:t>
      </w:r>
      <w:r w:rsidR="001C06CD" w:rsidRPr="0051781E">
        <w:rPr>
          <w:rFonts w:ascii="Open Sans Light" w:hAnsi="Open Sans Light" w:cs="Open Sans Light"/>
          <w:color w:val="000000"/>
          <w:sz w:val="22"/>
          <w:szCs w:val="22"/>
        </w:rPr>
        <w:t>stadiów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079998A2" w14:textId="77777777" w:rsidR="00EE3AE2" w:rsidRPr="0051781E" w:rsidRDefault="00990FA5" w:rsidP="00CF0649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Ogłoszenie naboru i u</w:t>
      </w:r>
      <w:r w:rsidR="00EE3AE2" w:rsidRPr="0051781E">
        <w:rPr>
          <w:rFonts w:ascii="Open Sans Light" w:hAnsi="Open Sans Light" w:cs="Open Sans Light"/>
          <w:color w:val="000000"/>
          <w:sz w:val="22"/>
          <w:szCs w:val="22"/>
        </w:rPr>
        <w:t>dostępnienie regulaminu wyboru projektów;</w:t>
      </w:r>
    </w:p>
    <w:p w14:paraId="2A8122F8" w14:textId="77777777" w:rsidR="00EE3AE2" w:rsidRPr="0051781E" w:rsidRDefault="00EE3AE2" w:rsidP="00CF0649">
      <w:pPr>
        <w:numPr>
          <w:ilvl w:val="1"/>
          <w:numId w:val="18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Nabór wniosków o dofinansowanie;</w:t>
      </w:r>
    </w:p>
    <w:p w14:paraId="37274CB3" w14:textId="77777777" w:rsidR="00EE3AE2" w:rsidRPr="0051781E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 projektów w ramach dwóch etapów;</w:t>
      </w:r>
    </w:p>
    <w:p w14:paraId="79B6493D" w14:textId="77777777" w:rsidR="00EE3AE2" w:rsidRPr="0051781E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Zatwierdzenie wyniku oceny;</w:t>
      </w:r>
    </w:p>
    <w:p w14:paraId="61249DAC" w14:textId="77777777" w:rsidR="00EE3AE2" w:rsidRPr="0051781E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77777777" w:rsidR="00E719F8" w:rsidRPr="007D7171" w:rsidRDefault="00EE3AE2" w:rsidP="00CF0649">
      <w:pPr>
        <w:numPr>
          <w:ilvl w:val="0"/>
          <w:numId w:val="1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Podpisanie umów o dofinansowanie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72488D3" w14:textId="06781931" w:rsidR="00AC54A5" w:rsidRPr="0051781E" w:rsidRDefault="007D65B2" w:rsidP="00CF0649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bCs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90F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ogłasza nabór i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wraz z ogłoszeniem naboru umieszcza na stronie internetowej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 xml:space="preserve"> oraz na portalu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Regulamin </w:t>
      </w:r>
      <w:r w:rsidR="00990FA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wyboru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projektów wraz z załącznikami.</w:t>
      </w:r>
    </w:p>
    <w:p w14:paraId="3FA1BCAD" w14:textId="1DF8BC41" w:rsidR="008A2204" w:rsidRPr="0051781E" w:rsidRDefault="008A2204" w:rsidP="00CF0649">
      <w:pPr>
        <w:numPr>
          <w:ilvl w:val="1"/>
          <w:numId w:val="17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  <w:lang w:val="x-none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Wnioskodawca składa wniosek o dofinansowanie projektu, wraz z niezbędnymi oświad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>czeniami i załącznikami - w formie elektronicznej - poprzez aplikację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WOD2021,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zawierającą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aktualny formularz wniosku o dofinansowanie projektu.</w:t>
      </w:r>
      <w:r w:rsidR="00EE0FD4" w:rsidRPr="0051781E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="00EE0FD4" w:rsidRPr="0051781E">
        <w:rPr>
          <w:rFonts w:ascii="Open Sans Light" w:hAnsi="Open Sans Light" w:cs="Open Sans Light"/>
          <w:bCs/>
          <w:color w:val="000000"/>
          <w:sz w:val="22"/>
          <w:szCs w:val="22"/>
          <w:lang w:val="x-none"/>
        </w:rPr>
        <w:t>Wszelkie inne postaci elektronicznej albo papierowej wizualizacji treści wniosku nie stanowią wniosku o dofinansowanie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  <w:lang w:val="x-none"/>
        </w:rPr>
        <w:t xml:space="preserve"> i nie będą podlegać ocenie. </w:t>
      </w:r>
    </w:p>
    <w:p w14:paraId="3AD01144" w14:textId="2DB6EE74" w:rsidR="008A2204" w:rsidRPr="0051781E" w:rsidRDefault="008A2204" w:rsidP="00CF0649">
      <w:pPr>
        <w:numPr>
          <w:ilvl w:val="1"/>
          <w:numId w:val="17"/>
        </w:numPr>
        <w:spacing w:line="276" w:lineRule="auto"/>
        <w:ind w:left="42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Wniosek o dofinansowanie należy wypełnić w aplikacji WOD2021, w języku polskim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>, zgodnie z art. 5 ustawy z dnia 7 października 1999 r. o języku polskim (Dz. U. z 2021 r. poz. 672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 xml:space="preserve">, z </w:t>
      </w:r>
      <w:proofErr w:type="spellStart"/>
      <w:r w:rsidR="00ED1FF0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="00ED1FF0">
        <w:rPr>
          <w:rFonts w:ascii="Open Sans Light" w:hAnsi="Open Sans Light" w:cs="Open Sans Light"/>
          <w:color w:val="000000"/>
          <w:sz w:val="22"/>
          <w:szCs w:val="22"/>
        </w:rPr>
        <w:t>. zm.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 xml:space="preserve">), z wyjątkiem użycia obcojęzycznych nazw własnych lub pojedynczych wyrażeń w języku obcym. Dokumenty sporządzone w języku obcym powinny zostać 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lastRenderedPageBreak/>
        <w:t>przetłumaczone na język polski przez tłumacza przysięgłego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C979FB" w:rsidRPr="0051781E">
        <w:rPr>
          <w:rFonts w:ascii="Open Sans Light" w:hAnsi="Open Sans Light" w:cs="Open Sans Light"/>
        </w:rPr>
        <w:t xml:space="preserve"> </w:t>
      </w:r>
      <w:r w:rsidR="00C979FB" w:rsidRPr="0051781E">
        <w:rPr>
          <w:rFonts w:ascii="Open Sans Light" w:hAnsi="Open Sans Light" w:cs="Open Sans Light"/>
          <w:color w:val="000000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System teleinformatyczny CST2021, zawierający aplikację WOD2021, jest dostępny na stronie https://wod.cst2021.gov.pl/. </w:t>
      </w:r>
    </w:p>
    <w:p w14:paraId="53154D23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celu rozpoczęcia pracy z systemem CST2021, potencjalny wnioskodawca musi założyć w aplikacji konto, umożliwiające pracę w ww. systemie teleinformatycznym.</w:t>
      </w:r>
    </w:p>
    <w:p w14:paraId="733D252F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Wnioskodawca jest zobowiązany przygotować wniosek o dofinansowanie w oparciu o zapisy instrukcji jego wypełniania, które są zawarte w załączniku nr 2 do niniejszego Regulaminu. </w:t>
      </w:r>
    </w:p>
    <w:p w14:paraId="0BC86461" w14:textId="77777777" w:rsidR="008A2204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Do wypełnionego wniosku o dofinansowanie projektu, wnioskodawca powinien załączyć odpowiednie załączniki.</w:t>
      </w:r>
      <w:r w:rsidR="00EE0FD4" w:rsidRPr="0051781E">
        <w:rPr>
          <w:rFonts w:ascii="Open Sans Light" w:hAnsi="Open Sans Light" w:cs="Open Sans Light"/>
        </w:rPr>
        <w:t xml:space="preserve"> 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>Lista i zakres wymaganych załączników stanowi Załącznik nr 3 do Regulaminu.</w:t>
      </w:r>
    </w:p>
    <w:p w14:paraId="7FD10F3F" w14:textId="4230B87C" w:rsidR="00DC3751" w:rsidRDefault="00DC375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Wnioskodawca zobowiązuje się do przekazania Wzoru klauzuli informacyjnej zawartej w Załączniku nr 19 do </w:t>
      </w:r>
      <w:r>
        <w:rPr>
          <w:rFonts w:ascii="Open Sans Light" w:hAnsi="Open Sans Light" w:cs="Open Sans Light"/>
          <w:color w:val="000000"/>
          <w:sz w:val="22"/>
          <w:szCs w:val="22"/>
        </w:rPr>
        <w:t>Wniosku o dofinansowanie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  wszystkim osobom fizycznym, których dane udostępni do CST2021.</w:t>
      </w:r>
    </w:p>
    <w:p w14:paraId="1242F028" w14:textId="583FC18D" w:rsidR="00DC3751" w:rsidRPr="00DC3751" w:rsidRDefault="00DC375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DC3751">
        <w:rPr>
          <w:rFonts w:ascii="Open Sans Light" w:hAnsi="Open Sans Light" w:cs="Open Sans Light"/>
          <w:color w:val="000000"/>
          <w:sz w:val="22"/>
          <w:szCs w:val="22"/>
        </w:rPr>
        <w:t>Na żądanie I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 xml:space="preserve">P 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="00A71049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DC3751">
        <w:rPr>
          <w:rFonts w:ascii="Open Sans Light" w:hAnsi="Open Sans Light" w:cs="Open Sans Light"/>
          <w:color w:val="000000"/>
          <w:sz w:val="22"/>
          <w:szCs w:val="22"/>
        </w:rPr>
        <w:t xml:space="preserve">W Wnioskodawca przedstawi w ciągu 5 dni roboczych potwierdzenie zrealizowania obowiązku, o którym mowa w ust. 9. </w:t>
      </w:r>
    </w:p>
    <w:p w14:paraId="21BF8AB9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4C39987F" w14:textId="77777777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</w:t>
      </w:r>
    </w:p>
    <w:p w14:paraId="589C304E" w14:textId="77777777" w:rsidR="007A3531" w:rsidRPr="0051781E" w:rsidRDefault="007A353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Dokumenty i oświadczenia, które stanowią załączniki do wniosku o dofinansowanie: </w:t>
      </w:r>
    </w:p>
    <w:p w14:paraId="7AF5F6F3" w14:textId="77777777" w:rsidR="007A3531" w:rsidRPr="0051781E" w:rsidRDefault="007A3531" w:rsidP="00CF0649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sporządzane przez wnioskodawcę - muszą być załączone w formie elektronicznej, podpisane kwalifikowanym podpisem elektronicznym przez osobę upoważnioną do reprezentowania wnioskodawcy.</w:t>
      </w:r>
    </w:p>
    <w:p w14:paraId="490FC795" w14:textId="72E4A48F" w:rsidR="007A3531" w:rsidRPr="0051781E" w:rsidRDefault="007A3531" w:rsidP="00CF0649">
      <w:pPr>
        <w:numPr>
          <w:ilvl w:val="1"/>
          <w:numId w:val="1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pozostałych dokumentów i oświadczeń przedkładanych wraz z wnioskiem o dofinansowanie 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muszą być:</w:t>
      </w:r>
    </w:p>
    <w:p w14:paraId="7D6869FB" w14:textId="6A5AC029" w:rsidR="007A3531" w:rsidRPr="0051781E" w:rsidRDefault="007A3531" w:rsidP="00CF0649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załączone w formie skanu w przypadku dokumentów w postaci papierowej</w:t>
      </w:r>
      <w:r w:rsidR="00B37CD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37CDC" w:rsidRPr="00B37CDC">
        <w:rPr>
          <w:rFonts w:ascii="Open Sans Light" w:hAnsi="Open Sans Light" w:cs="Open Sans Light"/>
          <w:color w:val="000000"/>
          <w:sz w:val="22"/>
          <w:szCs w:val="22"/>
        </w:rPr>
        <w:t>i opatrzony kwalifikowanym podpisem elektronicznym przedstawiciela wnioskodawcy, poświadczającym zgodność cyfrowego odwzorowania z dokumentem w postaci papierowej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29B6ADA2" w14:textId="77777777" w:rsidR="007A3531" w:rsidRPr="0051781E" w:rsidRDefault="007A3531" w:rsidP="00CF0649">
      <w:pPr>
        <w:numPr>
          <w:ilvl w:val="2"/>
          <w:numId w:val="10"/>
        </w:numPr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załączone w formie elektronicznej (podpisane kwalifikowanym podpisem elektronicznym wystawcy) w przypadku dokumentów sporządzonych w postaci elektronicznej (w przypadkach dopuszczonych w przepisach dokument lub oświadczenie może być podpisane podpisem zaufanym lub podpisem osobistym).</w:t>
      </w:r>
    </w:p>
    <w:p w14:paraId="602FE59C" w14:textId="77777777" w:rsidR="0030472B" w:rsidRPr="0051781E" w:rsidRDefault="0030472B" w:rsidP="00CF0649">
      <w:pPr>
        <w:keepNext/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Załączniki powinny spełniać następujące warunki:</w:t>
      </w:r>
    </w:p>
    <w:p w14:paraId="28886FA2" w14:textId="77777777" w:rsidR="0030472B" w:rsidRPr="0051781E" w:rsidRDefault="0030472B" w:rsidP="00CF0649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 dofinansowanie);</w:t>
      </w:r>
    </w:p>
    <w:p w14:paraId="152F6B27" w14:textId="77777777" w:rsidR="0030472B" w:rsidRPr="0051781E" w:rsidRDefault="0030472B" w:rsidP="00CF0649">
      <w:pPr>
        <w:pStyle w:val="Default"/>
        <w:numPr>
          <w:ilvl w:val="1"/>
          <w:numId w:val="20"/>
        </w:numPr>
        <w:autoSpaceDE/>
        <w:autoSpaceDN/>
        <w:adjustRightInd/>
        <w:spacing w:before="0" w:after="120" w:line="276" w:lineRule="auto"/>
        <w:ind w:left="851" w:hanging="425"/>
        <w:jc w:val="left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obrazy (mapy, zdjęcia, skany, etc.) powinny być czytelne i zapisane w formacie jpg lub pdf (nie dopuszcza się przedkładania w WOD2021 załączników w formie edytowalnej, np. w formacie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doc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docx</w:t>
      </w:r>
      <w:proofErr w:type="spellEnd"/>
      <w:r w:rsidR="00086500">
        <w:rPr>
          <w:rFonts w:ascii="Open Sans Light" w:eastAsia="Arial" w:hAnsi="Open Sans Light" w:cs="Open Sans Light"/>
          <w:sz w:val="22"/>
          <w:szCs w:val="22"/>
        </w:rPr>
        <w:t>, w przypadku Studium Wykonalności plik pdf powinien posiadać możliwość przeszukiwania tekstu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), natomiast tabele/modele finansowe w formacie xls,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xlsx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lub </w:t>
      </w:r>
      <w:proofErr w:type="spellStart"/>
      <w:r w:rsidRPr="0051781E">
        <w:rPr>
          <w:rFonts w:ascii="Open Sans Light" w:eastAsia="Arial" w:hAnsi="Open Sans Light" w:cs="Open Sans Light"/>
          <w:sz w:val="22"/>
          <w:szCs w:val="22"/>
        </w:rPr>
        <w:t>xlsm</w:t>
      </w:r>
      <w:proofErr w:type="spellEnd"/>
      <w:r w:rsidRPr="0051781E">
        <w:rPr>
          <w:rFonts w:ascii="Open Sans Light" w:eastAsia="Arial" w:hAnsi="Open Sans Light" w:cs="Open Sans Light"/>
          <w:sz w:val="22"/>
          <w:szCs w:val="22"/>
        </w:rPr>
        <w:t xml:space="preserve"> (arkusze kalkulacyjne muszą mieć odblokowane formuły, aby można było prześledzić poprawność dokonanych wyliczeń). Dopuszcza się skompresowanie plików w formacie zip;</w:t>
      </w:r>
    </w:p>
    <w:p w14:paraId="572E6DB7" w14:textId="77777777" w:rsidR="0030472B" w:rsidRPr="0051781E" w:rsidRDefault="0030472B" w:rsidP="00CF0649">
      <w:pPr>
        <w:numPr>
          <w:ilvl w:val="1"/>
          <w:numId w:val="20"/>
        </w:numPr>
        <w:spacing w:after="120" w:line="276" w:lineRule="auto"/>
        <w:ind w:left="851" w:hanging="425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wielkość poszczególnych załączników nie może przekraczać 25 MB;</w:t>
      </w:r>
    </w:p>
    <w:p w14:paraId="2B33E850" w14:textId="77777777" w:rsidR="008A2204" w:rsidRPr="0051781E" w:rsidRDefault="0030472B" w:rsidP="00CF0649">
      <w:pPr>
        <w:numPr>
          <w:ilvl w:val="1"/>
          <w:numId w:val="20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>jeśli rozmiar pliku przekracza 25 MB, dokumentacja powinna zostać skompresowana w formacie zip lub podzielona na więcej plików.</w:t>
      </w:r>
    </w:p>
    <w:p w14:paraId="01640EF2" w14:textId="77777777" w:rsidR="008A2204" w:rsidRPr="0051781E" w:rsidRDefault="008A2204" w:rsidP="00CF0649">
      <w:pPr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dołączania przez wnioskodawcę dodatkowych dokumentów, należy je ponumerować, wymienić na końcu listy załączników oraz dołączyć na końcu dokumentacji w sposób określony powyżej.</w:t>
      </w:r>
    </w:p>
    <w:p w14:paraId="769E1122" w14:textId="368AC7BA" w:rsidR="008A2204" w:rsidRPr="0051781E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Wniosek o dofinan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sowanie projektu, składany do 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 pośrednictwem aplikacji WOD2021, powinien zawierać, jako załącznik, pismo przewodnie z informacją o składanych dokumentach, które też powinno być przesłane w aplikacji WOD2021.</w:t>
      </w:r>
    </w:p>
    <w:p w14:paraId="29044089" w14:textId="73E77353" w:rsidR="008A2204" w:rsidRPr="0051781E" w:rsidRDefault="00D93E13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Potwierdzeniem wpływu do IW wniosku</w:t>
      </w:r>
      <w:r w:rsidR="008A22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 dofinansowanie projektu w terminie, są dane audytowe w aplikacji WOD2021, zawierające, w statusie wniosku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A22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informację „przesłany”, nadany przez system numer wniosku, jego sumę kontrolną oraz datę jego złożenia w systemie WOD2021.</w:t>
      </w:r>
    </w:p>
    <w:p w14:paraId="232C9E77" w14:textId="77777777" w:rsidR="00670EA6" w:rsidRPr="0051781E" w:rsidRDefault="00670EA6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Wniosek o dofinansowanie </w:t>
      </w:r>
      <w:r w:rsidR="00EA050A" w:rsidRPr="0051781E">
        <w:rPr>
          <w:rFonts w:ascii="Open Sans Light" w:hAnsi="Open Sans Light" w:cs="Open Sans Light"/>
          <w:color w:val="000000"/>
          <w:sz w:val="22"/>
          <w:szCs w:val="22"/>
        </w:rPr>
        <w:t>otrzymuje w aplikacji WOD2021 indywidualny numer, który służy do jego identyfikacji.</w:t>
      </w:r>
    </w:p>
    <w:p w14:paraId="01C7F4C8" w14:textId="3418D7DB" w:rsidR="0030472B" w:rsidRDefault="008A2204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regulamin </w:t>
      </w:r>
      <w:r w:rsidR="00EE0FD4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8F2CDD" w:rsidRPr="0051781E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boru nie wskazuje inaczej, komunikacja pomiędzy I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 wnioskodawcą odbywa się poprzez aplikację WOD2021 (w zakresie dostępnych funkcji)</w:t>
      </w:r>
      <w:r w:rsidR="00A06D1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C4C27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pośrednictwem skrzynki e-PUAP: </w:t>
      </w:r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/rm5eox834i/</w:t>
      </w:r>
      <w:proofErr w:type="spellStart"/>
      <w:r w:rsidR="00D93E13" w:rsidRPr="0051781E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="00F850B7">
        <w:rPr>
          <w:rFonts w:ascii="Open Sans Light" w:hAnsi="Open Sans Light" w:cs="Open Sans Light"/>
          <w:color w:val="000000"/>
          <w:sz w:val="22"/>
          <w:szCs w:val="22"/>
        </w:rPr>
        <w:t xml:space="preserve"> lub adres </w:t>
      </w:r>
      <w:r w:rsidR="00F850B7" w:rsidRPr="00F850B7">
        <w:rPr>
          <w:rFonts w:ascii="Open Sans Light" w:hAnsi="Open Sans Light" w:cs="Open Sans Light"/>
          <w:color w:val="000000"/>
          <w:sz w:val="22"/>
          <w:szCs w:val="22"/>
        </w:rPr>
        <w:t>do e-Doręczeń: AE:PL-10495-91598-HEWTI-17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)</w:t>
      </w:r>
      <w:r w:rsidR="003C4C27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477E0B7D" w14:textId="5442A18E" w:rsidR="00EC03F1" w:rsidRPr="0051781E" w:rsidRDefault="00EC03F1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lastRenderedPageBreak/>
        <w:t>Wnioskodawca jest zobowiązany do posiadania oraz podania we wniosku o dofinansowanie adresu skrzynki e-PUAP</w:t>
      </w:r>
      <w:r w:rsidR="00F850B7">
        <w:rPr>
          <w:rFonts w:ascii="Open Sans Light" w:hAnsi="Open Sans Light" w:cs="Open Sans Light"/>
          <w:color w:val="000000"/>
          <w:sz w:val="22"/>
          <w:szCs w:val="22"/>
        </w:rPr>
        <w:t xml:space="preserve"> lub adresu e-Doręczeń</w:t>
      </w:r>
      <w:r w:rsidR="00A06D1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umożliwiając</w:t>
      </w:r>
      <w:r w:rsidR="00F850B7">
        <w:rPr>
          <w:rFonts w:ascii="Open Sans Light" w:hAnsi="Open Sans Light" w:cs="Open Sans Light"/>
          <w:color w:val="000000"/>
          <w:sz w:val="22"/>
          <w:szCs w:val="22"/>
        </w:rPr>
        <w:t>ych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prowadzenie korespondencji również poza systemem WOD2021. </w:t>
      </w:r>
    </w:p>
    <w:p w14:paraId="6F063CF3" w14:textId="011EB307" w:rsidR="0030472B" w:rsidRPr="0051781E" w:rsidRDefault="0030472B" w:rsidP="00CF0649">
      <w:pPr>
        <w:numPr>
          <w:ilvl w:val="0"/>
          <w:numId w:val="10"/>
        </w:numPr>
        <w:spacing w:after="120" w:line="276" w:lineRule="auto"/>
        <w:ind w:left="426" w:hanging="426"/>
        <w:rPr>
          <w:rFonts w:ascii="Open Sans Light" w:eastAsia="Arial" w:hAnsi="Open Sans Light" w:cs="Open Sans Light"/>
          <w:sz w:val="22"/>
          <w:szCs w:val="22"/>
        </w:rPr>
      </w:pPr>
      <w:r w:rsidRPr="0051781E">
        <w:rPr>
          <w:rFonts w:ascii="Open Sans Light" w:eastAsia="Arial" w:hAnsi="Open Sans Light" w:cs="Open Sans Light"/>
          <w:sz w:val="22"/>
          <w:szCs w:val="22"/>
        </w:rPr>
        <w:t xml:space="preserve">W przypadku ewentualnej przedłużającej się awarii WOD2021 lub braku jakiejkolwiek funkcjonalności systemu CST2021 uniemożliwiającej prawidłowe wypełnienie bądź złożenie wniosku, wnioskodawca zobowiązany jest niezwłocznie zgłosić ten fakt do IW na adres: </w:t>
      </w:r>
      <w:hyperlink r:id="rId15" w:history="1">
        <w:r w:rsidRPr="0051781E">
          <w:rPr>
            <w:rStyle w:val="Hipercze"/>
            <w:rFonts w:ascii="Open Sans Light" w:eastAsia="Arial" w:hAnsi="Open Sans Light" w:cs="Open Sans Light"/>
            <w:sz w:val="22"/>
            <w:szCs w:val="22"/>
          </w:rPr>
          <w:t>ami.fenx@nfosigw.gov.pl</w:t>
        </w:r>
      </w:hyperlink>
      <w:r w:rsidRPr="0051781E">
        <w:rPr>
          <w:rFonts w:ascii="Open Sans Light" w:eastAsia="Arial" w:hAnsi="Open Sans Light" w:cs="Open Sans Light"/>
          <w:sz w:val="22"/>
          <w:szCs w:val="22"/>
        </w:rPr>
        <w:t xml:space="preserve"> oraz </w:t>
      </w:r>
      <w:hyperlink r:id="rId16" w:history="1">
        <w:r w:rsidR="005D4F11" w:rsidRPr="00CB2597">
          <w:rPr>
            <w:rStyle w:val="Hipercze"/>
            <w:rFonts w:ascii="Open Sans Light" w:eastAsia="Arial" w:hAnsi="Open Sans Light" w:cs="Open Sans Light"/>
            <w:sz w:val="22"/>
            <w:szCs w:val="22"/>
          </w:rPr>
          <w:t>sekretariatkop15@nfosigw.gov.pl</w:t>
        </w:r>
      </w:hyperlink>
      <w:r w:rsidRPr="00CB2597">
        <w:rPr>
          <w:rFonts w:ascii="Open Sans Light" w:eastAsia="Arial" w:hAnsi="Open Sans Light" w:cs="Open Sans Light"/>
          <w:color w:val="000000"/>
          <w:sz w:val="22"/>
          <w:szCs w:val="22"/>
        </w:rPr>
        <w:t>.</w:t>
      </w:r>
      <w:r w:rsidR="00083000"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>W sytuacji,</w:t>
      </w:r>
      <w:r w:rsidRPr="0051781E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gdy IW stwierdzi problem w systemie CST2021, uniemożliwiający złożenie wniosku w sposób opisany powyżej, trwający jednorazowo powyżej 8 godzin w ciągu dnia roboczego, termin składania wniosków określony w ogłoszeniu o naborze, wydłuża się odpowiednio o jeden dzień, o czym wnioskodawcy informowani są na stronie </w:t>
      </w:r>
      <w:hyperlink r:id="rId17">
        <w:r w:rsidRPr="0051781E">
          <w:rPr>
            <w:rFonts w:ascii="Open Sans Light" w:eastAsia="Arial" w:hAnsi="Open Sans Light" w:cs="Open Sans Light"/>
            <w:sz w:val="22"/>
            <w:szCs w:val="22"/>
          </w:rPr>
          <w:t>naboru</w:t>
        </w:r>
      </w:hyperlink>
      <w:r w:rsidRPr="0051781E">
        <w:rPr>
          <w:rFonts w:ascii="Open Sans Light" w:eastAsia="Arial" w:hAnsi="Open Sans Light" w:cs="Open Sans Light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>
        <w:rPr>
          <w:rFonts w:ascii="Open Sans Light" w:eastAsia="Arial" w:hAnsi="Open Sans Light" w:cs="Open Sans Light"/>
          <w:sz w:val="22"/>
          <w:szCs w:val="22"/>
        </w:rPr>
        <w:t>,</w:t>
      </w:r>
      <w:r w:rsidRPr="0051781E">
        <w:rPr>
          <w:rFonts w:ascii="Open Sans Light" w:eastAsia="Arial" w:hAnsi="Open Sans Light" w:cs="Open Sans Light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Default="00EC6FB2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Wnioski, które wpłyną po terminie zakończenia naboru</w:t>
      </w:r>
      <w:r w:rsidR="001056A8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nie będą rozpatrywane</w:t>
      </w:r>
      <w:r w:rsidR="007A3531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13FC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7E6C4A3" w14:textId="11C6CB11" w:rsidR="00E03B75" w:rsidRPr="0051781E" w:rsidRDefault="005F777C" w:rsidP="00CF0649">
      <w:pPr>
        <w:numPr>
          <w:ilvl w:val="0"/>
          <w:numId w:val="1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żądanie 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D1FF0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 pozytywnego wyniku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oceny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 podpisania umowy o dofinansowanie, wyżej wymienione dokumenty należy przechowywać do celów kontroli do końca okresu trwałości projektu. Powyższe dotyczy również dokumentów wymienianych w oświadczeniach o ich posiadaniu. W związku z tym, dokumenty wymieniane w oświadczeniu powinny być opatrzone datą nie późniejszą niż data złożenia wniosku, stemplem i podpisem, przy czym dokumenty przechowywane 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w </w:t>
      </w:r>
      <w:r w:rsidR="00340D99" w:rsidRPr="0051781E">
        <w:rPr>
          <w:rFonts w:ascii="Open Sans Light" w:hAnsi="Open Sans Light" w:cs="Open Sans Light"/>
          <w:color w:val="000000"/>
          <w:sz w:val="22"/>
          <w:szCs w:val="22"/>
        </w:rPr>
        <w:t>wersji elektronicznej winny być zachowane w postaci zeskanowanej lub innej wersji nieedytowalnej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B128086" w14:textId="77777777" w:rsidR="0076468E" w:rsidRPr="0051781E" w:rsidRDefault="0076468E" w:rsidP="00CF0649">
      <w:pPr>
        <w:pStyle w:val="Akapitzlist"/>
        <w:numPr>
          <w:ilvl w:val="3"/>
          <w:numId w:val="11"/>
        </w:numPr>
        <w:spacing w:after="120"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Wnioskodawca może złożyć tylko jeden wniosek o dofinansowanie na ten sam projekt w</w:t>
      </w:r>
      <w:r w:rsidR="00E62132">
        <w:rPr>
          <w:rFonts w:ascii="Open Sans Light" w:hAnsi="Open Sans Light" w:cs="Open Sans Light"/>
          <w:sz w:val="22"/>
          <w:szCs w:val="22"/>
        </w:rPr>
        <w:t> </w:t>
      </w:r>
      <w:r w:rsidRPr="0051781E">
        <w:rPr>
          <w:rFonts w:ascii="Open Sans Light" w:hAnsi="Open Sans Light" w:cs="Open Sans Light"/>
          <w:sz w:val="22"/>
          <w:szCs w:val="22"/>
        </w:rPr>
        <w:t>ramach naboru</w:t>
      </w:r>
      <w:r w:rsidR="0030472B" w:rsidRPr="0051781E">
        <w:rPr>
          <w:rFonts w:ascii="Open Sans Light" w:hAnsi="Open Sans Light" w:cs="Open Sans Light"/>
          <w:sz w:val="22"/>
          <w:szCs w:val="22"/>
        </w:rPr>
        <w:t>.</w:t>
      </w:r>
    </w:p>
    <w:p w14:paraId="1FD97052" w14:textId="462A9624" w:rsidR="0076468E" w:rsidRPr="0051781E" w:rsidRDefault="0076468E" w:rsidP="00CF0649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 przypadku złożenia większej liczby wniosków na ten sam projekt w ramach naboru IW wzywa wnioskodawcę do wskazania, w terminie 3 dni od dnia następującego po dniu wysłania przez IW informacji o wezwaniu, jednego wniosku o dofinansowanie, który będzie podlegał ocenie oraz wycofania pozostałych wniosków w aplikacji WOD2021.</w:t>
      </w:r>
    </w:p>
    <w:p w14:paraId="73B6B2E2" w14:textId="77777777" w:rsidR="0076468E" w:rsidRPr="0051781E" w:rsidRDefault="0076468E" w:rsidP="00CF0649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Po wskazaniu wniosku przez wnioskodawcę, pozostałe wnioski zostaną pozostawione bez rozpatrzenia. </w:t>
      </w:r>
    </w:p>
    <w:p w14:paraId="42F971AD" w14:textId="12691582" w:rsidR="0076468E" w:rsidRPr="0051781E" w:rsidRDefault="0076468E" w:rsidP="00CF0649">
      <w:pPr>
        <w:pStyle w:val="Akapitzlist"/>
        <w:numPr>
          <w:ilvl w:val="3"/>
          <w:numId w:val="11"/>
        </w:numPr>
        <w:spacing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przypadku nie wskazania wniosku przez wnioskodawcę, ocenie będzie podlegał wniosek o dofinansowanie złożony jako </w:t>
      </w:r>
      <w:r w:rsidR="00ED7F7D">
        <w:rPr>
          <w:rFonts w:ascii="Open Sans Light" w:hAnsi="Open Sans Light" w:cs="Open Sans Light"/>
          <w:sz w:val="22"/>
          <w:szCs w:val="22"/>
        </w:rPr>
        <w:t>ostatni</w:t>
      </w:r>
      <w:r w:rsidRPr="0051781E">
        <w:rPr>
          <w:rFonts w:ascii="Open Sans Light" w:hAnsi="Open Sans Light" w:cs="Open Sans Light"/>
          <w:sz w:val="22"/>
          <w:szCs w:val="22"/>
        </w:rPr>
        <w:t xml:space="preserve">. Pozostałe wnioski o dofinansowanie zostaną pozostawione bez rozpatrzenia. </w:t>
      </w:r>
    </w:p>
    <w:p w14:paraId="768AD123" w14:textId="77777777" w:rsidR="0076468E" w:rsidRPr="0051781E" w:rsidRDefault="0076468E" w:rsidP="00CF0649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46861D02" w14:textId="77777777" w:rsidR="00203964" w:rsidRPr="0051781E" w:rsidRDefault="00203964" w:rsidP="00CF0649">
      <w:pPr>
        <w:numPr>
          <w:ilvl w:val="3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</w:t>
      </w:r>
      <w:r w:rsidR="0059593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prawidłowość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dofinansowanie odpowiedzialność pono</w:t>
      </w:r>
      <w:r w:rsidR="00D245AC" w:rsidRPr="0051781E">
        <w:rPr>
          <w:rFonts w:ascii="Open Sans Light" w:hAnsi="Open Sans Light" w:cs="Open Sans Light"/>
          <w:color w:val="000000"/>
          <w:sz w:val="22"/>
          <w:szCs w:val="22"/>
        </w:rPr>
        <w:t>si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66BA0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D245AC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947D12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213A1C8" w14:textId="4405BF1A" w:rsidR="0076468E" w:rsidRPr="0051781E" w:rsidRDefault="0076468E" w:rsidP="00CF0649">
      <w:pPr>
        <w:pStyle w:val="Akapitzlist"/>
        <w:numPr>
          <w:ilvl w:val="3"/>
          <w:numId w:val="11"/>
        </w:numPr>
        <w:spacing w:before="120" w:after="120" w:line="276" w:lineRule="auto"/>
        <w:ind w:left="426" w:hanging="426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B37CDC">
        <w:rPr>
          <w:rFonts w:ascii="Open Sans Light" w:hAnsi="Open Sans Light" w:cs="Open Sans Light"/>
          <w:sz w:val="22"/>
          <w:szCs w:val="22"/>
        </w:rPr>
        <w:t xml:space="preserve">, przekazanym za pośrednictwem platformy </w:t>
      </w:r>
      <w:proofErr w:type="spellStart"/>
      <w:r w:rsidR="00B37CDC" w:rsidRPr="00B37CDC">
        <w:rPr>
          <w:rFonts w:ascii="Open Sans Light" w:hAnsi="Open Sans Light" w:cs="Open Sans Light"/>
          <w:sz w:val="22"/>
          <w:szCs w:val="22"/>
        </w:rPr>
        <w:t>ePUAP</w:t>
      </w:r>
      <w:proofErr w:type="spellEnd"/>
      <w:r w:rsidR="00C97863">
        <w:rPr>
          <w:rFonts w:ascii="Open Sans Light" w:hAnsi="Open Sans Light" w:cs="Open Sans Light"/>
          <w:sz w:val="22"/>
          <w:szCs w:val="22"/>
        </w:rPr>
        <w:t xml:space="preserve"> lub poprzez system e-Doręczeń</w:t>
      </w:r>
      <w:r w:rsidRPr="0051781E">
        <w:rPr>
          <w:rFonts w:ascii="Open Sans Light" w:hAnsi="Open Sans Light" w:cs="Open Sans Light"/>
          <w:sz w:val="22"/>
          <w:szCs w:val="22"/>
        </w:rPr>
        <w:t>.</w:t>
      </w:r>
      <w:r w:rsidR="007A3531" w:rsidRPr="0051781E">
        <w:rPr>
          <w:rFonts w:ascii="Open Sans Light" w:hAnsi="Open Sans Light" w:cs="Open Sans Light"/>
          <w:sz w:val="22"/>
          <w:szCs w:val="22"/>
        </w:rPr>
        <w:t xml:space="preserve"> IW niezwłocznie na piśmie potwierdza wycofanie </w:t>
      </w:r>
      <w:r w:rsidR="00B37CDC">
        <w:rPr>
          <w:rFonts w:ascii="Open Sans Light" w:hAnsi="Open Sans Light" w:cs="Open Sans Light"/>
          <w:sz w:val="22"/>
          <w:szCs w:val="22"/>
        </w:rPr>
        <w:t xml:space="preserve">wniosku z oceny. </w:t>
      </w:r>
      <w:r w:rsidR="00B37CDC" w:rsidRPr="00B37CDC">
        <w:rPr>
          <w:rFonts w:ascii="Open Sans Light" w:hAnsi="Open Sans Light" w:cs="Open Sans Light"/>
          <w:sz w:val="22"/>
          <w:szCs w:val="22"/>
        </w:rPr>
        <w:t>W trakcie trwania naboru możliwe jest ponowne złożenie wniosku o dofinansowanie.</w:t>
      </w:r>
    </w:p>
    <w:p w14:paraId="2F7A56D7" w14:textId="77777777" w:rsidR="00C619B1" w:rsidRPr="0051781E" w:rsidRDefault="004B18C3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3" w:name="_Toc143112693"/>
      <w:bookmarkStart w:id="24" w:name="_Toc147729381"/>
      <w:bookmarkStart w:id="25" w:name="_Toc148529633"/>
      <w:r w:rsidRPr="0051781E">
        <w:rPr>
          <w:rFonts w:ascii="Open Sans Light" w:hAnsi="Open Sans Light" w:cs="Open Sans Light"/>
        </w:rPr>
        <w:t>§ 6</w:t>
      </w:r>
      <w:r w:rsidR="00C619B1" w:rsidRPr="0051781E">
        <w:rPr>
          <w:rFonts w:ascii="Open Sans Light" w:hAnsi="Open Sans Light" w:cs="Open Sans Light"/>
        </w:rPr>
        <w:t>. Zasady oceny projekt</w:t>
      </w:r>
      <w:bookmarkEnd w:id="23"/>
      <w:r w:rsidR="00C619B1" w:rsidRPr="0051781E">
        <w:rPr>
          <w:rFonts w:ascii="Open Sans Light" w:hAnsi="Open Sans Light" w:cs="Open Sans Light"/>
        </w:rPr>
        <w:t>ów</w:t>
      </w:r>
      <w:bookmarkEnd w:id="24"/>
      <w:bookmarkEnd w:id="25"/>
    </w:p>
    <w:p w14:paraId="03624C21" w14:textId="77777777" w:rsidR="00214482" w:rsidRPr="0051781E" w:rsidRDefault="00214482" w:rsidP="00CF0649">
      <w:pPr>
        <w:numPr>
          <w:ilvl w:val="4"/>
          <w:numId w:val="11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Rzetelnej i bezstronnej oceny spełniania kryteriów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 xml:space="preserve"> wyboru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przez projekt dokonuje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K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omisja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ceny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rojektów (KOP)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działając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</w:t>
      </w:r>
      <w:r w:rsidR="00AE6BA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Regulaminu pracy Komisji Oceny Projektów</w:t>
      </w:r>
      <w:r w:rsidR="00E62132">
        <w:rPr>
          <w:rFonts w:ascii="Open Sans Light" w:hAnsi="Open Sans Light" w:cs="Open Sans Light"/>
          <w:color w:val="000000"/>
          <w:sz w:val="22"/>
          <w:szCs w:val="22"/>
        </w:rPr>
        <w:t xml:space="preserve"> określonego przez IW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AE6BA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stanowiącego </w:t>
      </w:r>
      <w:r w:rsidR="00AE6BA3" w:rsidRPr="00AC25D9">
        <w:rPr>
          <w:rFonts w:ascii="Open Sans Light" w:hAnsi="Open Sans Light" w:cs="Open Sans Light"/>
          <w:color w:val="000000"/>
          <w:sz w:val="22"/>
          <w:szCs w:val="22"/>
        </w:rPr>
        <w:t xml:space="preserve">Załącznik nr </w:t>
      </w:r>
      <w:r w:rsidR="00384733" w:rsidRPr="00AC25D9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A151F9" w:rsidRPr="00AC25D9">
        <w:rPr>
          <w:rFonts w:ascii="Open Sans Light" w:hAnsi="Open Sans Light" w:cs="Open Sans Light"/>
          <w:color w:val="000000"/>
          <w:sz w:val="22"/>
          <w:szCs w:val="22"/>
        </w:rPr>
        <w:t xml:space="preserve"> do </w:t>
      </w:r>
      <w:r w:rsidR="00C979FB" w:rsidRPr="00AC25D9">
        <w:rPr>
          <w:rFonts w:ascii="Open Sans Light" w:hAnsi="Open Sans Light" w:cs="Open Sans Light"/>
          <w:color w:val="000000"/>
          <w:sz w:val="22"/>
          <w:szCs w:val="22"/>
        </w:rPr>
        <w:t>Re</w:t>
      </w:r>
      <w:r w:rsidR="00A151F9" w:rsidRPr="00AC25D9">
        <w:rPr>
          <w:rFonts w:ascii="Open Sans Light" w:hAnsi="Open Sans Light" w:cs="Open Sans Light"/>
          <w:color w:val="000000"/>
          <w:sz w:val="22"/>
          <w:szCs w:val="22"/>
        </w:rPr>
        <w:t>gulaminu</w:t>
      </w:r>
      <w:r w:rsidR="00A151F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>wy</w:t>
      </w:r>
      <w:r w:rsidR="00431747" w:rsidRPr="0051781E">
        <w:rPr>
          <w:rFonts w:ascii="Open Sans Light" w:hAnsi="Open Sans Light" w:cs="Open Sans Light"/>
          <w:color w:val="000000"/>
          <w:sz w:val="22"/>
          <w:szCs w:val="22"/>
        </w:rPr>
        <w:t>boru</w:t>
      </w:r>
      <w:r w:rsidR="00431747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A151F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D0F2F2E" w14:textId="77777777" w:rsidR="00C51B60" w:rsidRPr="0051781E" w:rsidRDefault="003F2B81" w:rsidP="00CF0649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Członkami </w:t>
      </w:r>
      <w:r w:rsidR="00C51B6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KOP </w:t>
      </w:r>
      <w:r w:rsidR="006E6F86" w:rsidRPr="0051781E">
        <w:rPr>
          <w:rFonts w:ascii="Open Sans Light" w:hAnsi="Open Sans Light" w:cs="Open Sans Light"/>
          <w:color w:val="000000"/>
          <w:sz w:val="22"/>
          <w:szCs w:val="22"/>
        </w:rPr>
        <w:t>są</w:t>
      </w:r>
      <w:r w:rsidR="0049667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pracownicy </w:t>
      </w:r>
      <w:r w:rsidR="00DA3BEB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DA3BE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B3387" w:rsidRPr="0051781E">
        <w:rPr>
          <w:rFonts w:ascii="Open Sans Light" w:hAnsi="Open Sans Light" w:cs="Open Sans Light"/>
          <w:color w:val="000000"/>
          <w:sz w:val="22"/>
          <w:szCs w:val="22"/>
        </w:rPr>
        <w:t>uczestniczący w procesie oceny spełnienia kryteriów wyboru projektów.</w:t>
      </w:r>
      <w:r w:rsidR="0044228B" w:rsidRPr="0051781E">
        <w:rPr>
          <w:rFonts w:ascii="Open Sans Light" w:hAnsi="Open Sans Light" w:cs="Open Sans Light"/>
        </w:rPr>
        <w:t xml:space="preserve"> </w:t>
      </w:r>
    </w:p>
    <w:p w14:paraId="7A91E374" w14:textId="77777777" w:rsidR="00214482" w:rsidRPr="0051781E" w:rsidRDefault="00214482" w:rsidP="00CF0649">
      <w:pPr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Ocena wniosków pod kątem </w:t>
      </w:r>
      <w:r w:rsidR="00E012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spełnienia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wyboru składa się z </w:t>
      </w:r>
      <w:r w:rsidR="00C565D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dwóch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etapów:</w:t>
      </w:r>
    </w:p>
    <w:p w14:paraId="49CFE123" w14:textId="77777777" w:rsidR="00214482" w:rsidRPr="0051781E" w:rsidRDefault="003E4F99" w:rsidP="00CF0649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ETAP 1 dotyczy oceny kryteriami obligatoryjnymi zero-jedynkowo oraz kryteriami rankingującymi ocenianymi punktowo wskazanymi w listach sprawdzających stanowiących załącznik nr </w:t>
      </w:r>
      <w:r w:rsidR="00384733" w:rsidRPr="0051781E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 Regulaminu </w:t>
      </w:r>
      <w:r w:rsidR="00214482" w:rsidRPr="0051781E">
        <w:rPr>
          <w:rFonts w:ascii="Open Sans Light" w:hAnsi="Open Sans Light" w:cs="Open Sans Light"/>
          <w:color w:val="000000"/>
          <w:sz w:val="22"/>
          <w:szCs w:val="22"/>
        </w:rPr>
        <w:t>oraz</w:t>
      </w:r>
    </w:p>
    <w:p w14:paraId="46FCC944" w14:textId="77777777" w:rsidR="001F643A" w:rsidRPr="0051781E" w:rsidRDefault="003E4F99" w:rsidP="00CF0649">
      <w:pPr>
        <w:numPr>
          <w:ilvl w:val="0"/>
          <w:numId w:val="3"/>
        </w:numPr>
        <w:spacing w:line="276" w:lineRule="auto"/>
        <w:ind w:left="709" w:hanging="283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ETAP 2 dotyczy oceny kryteriami obligatoryjnymi zero-jedynkowo wskazanymi w liście sprawdzającej stanowiącej </w:t>
      </w:r>
      <w:r w:rsidR="007F55E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Regulaminu</w:t>
      </w:r>
      <w:r w:rsidR="00214482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AC20F77" w14:textId="77777777" w:rsidR="001F643A" w:rsidRPr="0051781E" w:rsidRDefault="001F643A" w:rsidP="00CF064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dokonuje oceny w czasie wskazanym w </w:t>
      </w:r>
      <w:r w:rsidR="005F7076">
        <w:rPr>
          <w:rFonts w:ascii="Open Sans Light" w:hAnsi="Open Sans Light" w:cs="Open Sans Light"/>
          <w:color w:val="000000"/>
          <w:sz w:val="22"/>
          <w:szCs w:val="22"/>
        </w:rPr>
        <w:t xml:space="preserve">ustępach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poniż</w:t>
      </w:r>
      <w:r w:rsidR="005F7076">
        <w:rPr>
          <w:rFonts w:ascii="Open Sans Light" w:hAnsi="Open Sans Light" w:cs="Open Sans Light"/>
          <w:color w:val="000000"/>
          <w:sz w:val="22"/>
          <w:szCs w:val="22"/>
        </w:rPr>
        <w:t>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Całkowity czas oceny </w:t>
      </w:r>
      <w:r w:rsidR="004E456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powinien przekroczyć 120 dni. W uzasadnionych przypadkach termin ten może być wydłużony przez IP</w:t>
      </w:r>
      <w:r w:rsidRPr="0051781E">
        <w:rPr>
          <w:rFonts w:ascii="Open Sans Light" w:hAnsi="Open Sans Light" w:cs="Open Sans Light"/>
          <w:color w:val="000000"/>
          <w:sz w:val="14"/>
          <w:szCs w:val="14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o 60 dni.</w:t>
      </w:r>
      <w:r w:rsidR="004E456D" w:rsidRPr="0051781E">
        <w:rPr>
          <w:rFonts w:ascii="Open Sans Light" w:eastAsia="Calibri" w:hAnsi="Open Sans Light" w:cs="Open Sans Light"/>
          <w:lang w:eastAsia="en-US"/>
        </w:rPr>
        <w:t xml:space="preserve"> </w:t>
      </w:r>
      <w:r w:rsidR="004E456D" w:rsidRPr="0051781E">
        <w:rPr>
          <w:rFonts w:ascii="Open Sans Light" w:hAnsi="Open Sans Light" w:cs="Open Sans Light"/>
          <w:color w:val="000000"/>
          <w:sz w:val="22"/>
          <w:szCs w:val="22"/>
        </w:rPr>
        <w:t>Czas oczekiwania na decyzję w sprawie wydłużenia terminu nie jest wliczany do całkowitego czasu trwania oceny projektu.</w:t>
      </w:r>
    </w:p>
    <w:p w14:paraId="31D8394C" w14:textId="77777777" w:rsidR="001F643A" w:rsidRPr="0051781E" w:rsidRDefault="004E456D" w:rsidP="00CF0649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konieczności uzyskania przez wnioskodawcę decyzji lub innego dokumentu wydawanego przez właściwy w sprawie organ, w przypadku gdy w trakcie oceny dokumentacji aplikacyjnej 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zidentyfikuje taką konieczność w celu ostatecznej oceny danego kryterium, ocena projektu, za zgodą IZ, może zostać wstrzymana na czas nie dłuższy niż 120 dni.</w:t>
      </w:r>
    </w:p>
    <w:p w14:paraId="4F1AF61F" w14:textId="77777777" w:rsidR="004E456D" w:rsidRPr="0051781E" w:rsidRDefault="004E456D" w:rsidP="00CF0649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Do czasu oceny wniosku nie wlicza się czasu związanego z udzielaniem przez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niosku.</w:t>
      </w:r>
    </w:p>
    <w:p w14:paraId="5860D11C" w14:textId="77777777" w:rsidR="004E456D" w:rsidRPr="0051781E" w:rsidRDefault="004E456D" w:rsidP="00CF0649">
      <w:pPr>
        <w:pStyle w:val="Akapitzlist"/>
        <w:numPr>
          <w:ilvl w:val="0"/>
          <w:numId w:val="12"/>
        </w:numPr>
        <w:spacing w:line="276" w:lineRule="auto"/>
        <w:ind w:left="425" w:hanging="425"/>
        <w:contextualSpacing w:val="0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lastRenderedPageBreak/>
        <w:t xml:space="preserve">Czas na uzupełnienie </w:t>
      </w:r>
      <w:r w:rsidR="00F66BA0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niosku przez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nioskodawcę na poszczególnych etapach oceny określany jest przez IW tak, aby całkowity czas uzupełniania </w:t>
      </w:r>
      <w:r w:rsidR="00C8695F">
        <w:rPr>
          <w:rFonts w:ascii="Open Sans Light" w:hAnsi="Open Sans Light" w:cs="Open Sans Light"/>
          <w:sz w:val="22"/>
          <w:szCs w:val="22"/>
        </w:rPr>
        <w:t>w</w:t>
      </w:r>
      <w:r w:rsidR="00C8695F" w:rsidRPr="0051781E">
        <w:rPr>
          <w:rFonts w:ascii="Open Sans Light" w:hAnsi="Open Sans Light" w:cs="Open Sans Light"/>
          <w:sz w:val="22"/>
          <w:szCs w:val="22"/>
        </w:rPr>
        <w:t xml:space="preserve">niosku </w:t>
      </w:r>
      <w:r w:rsidRPr="0051781E">
        <w:rPr>
          <w:rFonts w:ascii="Open Sans Light" w:hAnsi="Open Sans Light" w:cs="Open Sans Light"/>
          <w:sz w:val="22"/>
          <w:szCs w:val="22"/>
        </w:rPr>
        <w:t xml:space="preserve">na wszystkich etapach nie przekroczył 60 dni. W przypadku wyznaczenia przez IW czasu dłuższego niż 60 dni, wykraczające poza ten okres dni wliczają się do całkowitego czasu oceny </w:t>
      </w:r>
      <w:r w:rsidR="00315F79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niosku.</w:t>
      </w:r>
    </w:p>
    <w:p w14:paraId="154314D0" w14:textId="77777777" w:rsidR="004E456D" w:rsidRDefault="004E456D" w:rsidP="00CF0649">
      <w:pPr>
        <w:pStyle w:val="Akapitzlist"/>
        <w:numPr>
          <w:ilvl w:val="0"/>
          <w:numId w:val="12"/>
        </w:numPr>
        <w:spacing w:line="276" w:lineRule="auto"/>
        <w:ind w:left="426" w:hanging="426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Wnioskodawca, w związku z niezbędnymi uzupełnieniami, na każdym etapie oceny zobowiązany jest do przedłożenia Oświadczenia </w:t>
      </w:r>
      <w:r w:rsidR="00315F79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</w:t>
      </w:r>
      <w:r w:rsidR="00083000" w:rsidRPr="0051781E">
        <w:rPr>
          <w:rFonts w:ascii="Open Sans Light" w:hAnsi="Open Sans Light" w:cs="Open Sans Light"/>
          <w:sz w:val="22"/>
          <w:szCs w:val="22"/>
        </w:rPr>
        <w:t>odawcy o dokonanych zmianach.</w:t>
      </w:r>
    </w:p>
    <w:p w14:paraId="2189BCAB" w14:textId="77777777" w:rsidR="00DC6202" w:rsidRPr="009B7FD1" w:rsidRDefault="00DC6202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6" w:name="_Toc148529634"/>
      <w:r w:rsidRPr="009B7FD1">
        <w:rPr>
          <w:rFonts w:ascii="Open Sans Light" w:hAnsi="Open Sans Light" w:cs="Open Sans Light"/>
        </w:rPr>
        <w:t>§ 7. Sposób uzupełniania i poprawiania wniosku o dofinansowanie</w:t>
      </w:r>
      <w:bookmarkEnd w:id="26"/>
    </w:p>
    <w:p w14:paraId="3C17ABE3" w14:textId="043DBE17" w:rsidR="00DC6202" w:rsidRPr="00DC6202" w:rsidRDefault="00DC6202" w:rsidP="00CF0649">
      <w:pPr>
        <w:pStyle w:val="Akapitzlist"/>
        <w:numPr>
          <w:ilvl w:val="3"/>
          <w:numId w:val="31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 trakcie oceny projektu według kryteriów, IW może wezwać Wnioskodawcę do złożenia wyjaśnień</w:t>
      </w:r>
      <w:r w:rsidR="00E41CEE">
        <w:rPr>
          <w:rFonts w:ascii="Open Sans Light" w:hAnsi="Open Sans Light" w:cs="Open Sans Light"/>
          <w:sz w:val="22"/>
          <w:szCs w:val="22"/>
        </w:rPr>
        <w:t xml:space="preserve"> i uzupełnień</w:t>
      </w:r>
      <w:r w:rsidRPr="00DC6202">
        <w:rPr>
          <w:rFonts w:ascii="Open Sans Light" w:hAnsi="Open Sans Light" w:cs="Open Sans Light"/>
          <w:sz w:val="22"/>
          <w:szCs w:val="22"/>
        </w:rPr>
        <w:t xml:space="preserve">, co do treści przedstawionego wniosku o dofinansowanie i </w:t>
      </w:r>
      <w:r w:rsidR="00DA0230">
        <w:rPr>
          <w:rFonts w:ascii="Open Sans Light" w:hAnsi="Open Sans Light" w:cs="Open Sans Light"/>
          <w:sz w:val="22"/>
          <w:szCs w:val="22"/>
        </w:rPr>
        <w:t>e</w:t>
      </w:r>
      <w:r w:rsidRPr="00DC6202">
        <w:rPr>
          <w:rFonts w:ascii="Open Sans Light" w:hAnsi="Open Sans Light" w:cs="Open Sans Light"/>
          <w:sz w:val="22"/>
          <w:szCs w:val="22"/>
        </w:rPr>
        <w:t xml:space="preserve">wentualnego uzupełnienia lub poprawy wniosku o dofinansowanie, w zakresie </w:t>
      </w:r>
      <w:r w:rsidR="00DA0230">
        <w:rPr>
          <w:rFonts w:ascii="Open Sans Light" w:hAnsi="Open Sans Light" w:cs="Open Sans Light"/>
          <w:sz w:val="22"/>
          <w:szCs w:val="22"/>
        </w:rPr>
        <w:t>p</w:t>
      </w:r>
      <w:r w:rsidRPr="00DC6202">
        <w:rPr>
          <w:rFonts w:ascii="Open Sans Light" w:hAnsi="Open Sans Light" w:cs="Open Sans Light"/>
          <w:sz w:val="22"/>
          <w:szCs w:val="22"/>
        </w:rPr>
        <w:t xml:space="preserve">odlegającym ocenie spełnienia kryteriów wyboru projektu (dotyczy każdego kryterium). </w:t>
      </w:r>
      <w:r w:rsidR="00C159B8">
        <w:rPr>
          <w:rFonts w:ascii="Open Sans Light" w:hAnsi="Open Sans Light" w:cs="Open Sans Light"/>
          <w:sz w:val="22"/>
          <w:szCs w:val="22"/>
        </w:rPr>
        <w:t>Co do zasady d</w:t>
      </w:r>
      <w:r w:rsidRPr="00DC6202">
        <w:rPr>
          <w:rFonts w:ascii="Open Sans Light" w:hAnsi="Open Sans Light" w:cs="Open Sans Light"/>
          <w:sz w:val="22"/>
          <w:szCs w:val="22"/>
        </w:rPr>
        <w:t xml:space="preserve">opuszcza się możliwość jednokrotnego wezwania do złożenia wyjaśnień/poprawy wniosku na I etapie oceny oraz </w:t>
      </w:r>
      <w:r w:rsidRPr="00B60CDC">
        <w:rPr>
          <w:rFonts w:ascii="Open Sans Light" w:hAnsi="Open Sans Light" w:cs="Open Sans Light"/>
          <w:sz w:val="22"/>
          <w:szCs w:val="22"/>
        </w:rPr>
        <w:t>jednokrotnego wezwania na II etapie oceny</w:t>
      </w:r>
      <w:r w:rsidR="00ED1FF0">
        <w:rPr>
          <w:rFonts w:ascii="Open Sans Light" w:hAnsi="Open Sans Light" w:cs="Open Sans Light"/>
          <w:sz w:val="22"/>
          <w:szCs w:val="22"/>
        </w:rPr>
        <w:t>,</w:t>
      </w:r>
      <w:r w:rsidR="00C53137">
        <w:rPr>
          <w:rFonts w:ascii="Open Sans Light" w:hAnsi="Open Sans Light" w:cs="Open Sans Light"/>
          <w:sz w:val="22"/>
          <w:szCs w:val="22"/>
        </w:rPr>
        <w:t xml:space="preserve"> z zastrzeżeniem </w:t>
      </w:r>
      <w:r w:rsidR="00181946">
        <w:rPr>
          <w:rFonts w:ascii="Open Sans Light" w:hAnsi="Open Sans Light" w:cs="Open Sans Light"/>
          <w:sz w:val="22"/>
          <w:szCs w:val="22"/>
        </w:rPr>
        <w:t xml:space="preserve">sytuacji określonych w </w:t>
      </w:r>
      <w:r w:rsidR="00C53137">
        <w:rPr>
          <w:rFonts w:ascii="Open Sans Light" w:hAnsi="Open Sans Light" w:cs="Open Sans Light"/>
          <w:sz w:val="22"/>
          <w:szCs w:val="22"/>
        </w:rPr>
        <w:t>§ 8 ust</w:t>
      </w:r>
      <w:r w:rsidR="000E0E1F">
        <w:rPr>
          <w:rFonts w:ascii="Open Sans Light" w:hAnsi="Open Sans Light" w:cs="Open Sans Light"/>
          <w:sz w:val="22"/>
          <w:szCs w:val="22"/>
        </w:rPr>
        <w:t>.</w:t>
      </w:r>
      <w:r w:rsidR="00C53137">
        <w:rPr>
          <w:rFonts w:ascii="Open Sans Light" w:hAnsi="Open Sans Light" w:cs="Open Sans Light"/>
          <w:sz w:val="22"/>
          <w:szCs w:val="22"/>
        </w:rPr>
        <w:t xml:space="preserve"> 6 </w:t>
      </w:r>
      <w:r w:rsidR="00C53137" w:rsidRPr="00C53137">
        <w:rPr>
          <w:rFonts w:ascii="Open Sans Light" w:hAnsi="Open Sans Light" w:cs="Open Sans Light"/>
          <w:sz w:val="22"/>
          <w:szCs w:val="22"/>
        </w:rPr>
        <w:t xml:space="preserve"> niniejszego</w:t>
      </w:r>
      <w:r w:rsidR="00C159B8">
        <w:rPr>
          <w:rFonts w:ascii="Open Sans Light" w:hAnsi="Open Sans Light" w:cs="Open Sans Light"/>
          <w:sz w:val="22"/>
          <w:szCs w:val="22"/>
        </w:rPr>
        <w:t xml:space="preserve"> Regulaminu.</w:t>
      </w:r>
    </w:p>
    <w:p w14:paraId="7329ED0B" w14:textId="77777777" w:rsidR="00DC6202" w:rsidRPr="00DC6202" w:rsidRDefault="00DC6202" w:rsidP="00CF0649">
      <w:pPr>
        <w:pStyle w:val="Akapitzlist"/>
        <w:numPr>
          <w:ilvl w:val="3"/>
          <w:numId w:val="31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 przypadku, o którym mowa w ust. 1, IW zamieszcza w aplikacji WOD2021 wezwanie do poprawy lub uzupełnienia wniosku o dofinansowanie (wniosek o dofinansowanie otrzymuje status „Do poprawy”). </w:t>
      </w:r>
    </w:p>
    <w:p w14:paraId="2A77A713" w14:textId="1F327E39" w:rsidR="00DC6202" w:rsidRPr="00DC6202" w:rsidRDefault="0046436F" w:rsidP="00CF0649">
      <w:pPr>
        <w:pStyle w:val="Akapitzlist"/>
        <w:numPr>
          <w:ilvl w:val="0"/>
          <w:numId w:val="35"/>
        </w:numPr>
        <w:spacing w:after="120"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Na Etapie 1 oceny </w:t>
      </w:r>
      <w:r w:rsidR="00DC6202" w:rsidRPr="00DC6202">
        <w:rPr>
          <w:rFonts w:ascii="Open Sans Light" w:hAnsi="Open Sans Light" w:cs="Open Sans Light"/>
          <w:sz w:val="22"/>
          <w:szCs w:val="22"/>
        </w:rPr>
        <w:t>Wnioskodawca jest zobowiązany do uzupełnienia wniosku, w terminie 7 dn</w:t>
      </w:r>
      <w:r w:rsidR="009632EC">
        <w:rPr>
          <w:rFonts w:ascii="Open Sans Light" w:hAnsi="Open Sans Light" w:cs="Open Sans Light"/>
          <w:sz w:val="22"/>
          <w:szCs w:val="22"/>
        </w:rPr>
        <w:t>i</w:t>
      </w:r>
      <w:r w:rsidR="00DC6202" w:rsidRPr="00DC6202">
        <w:rPr>
          <w:rFonts w:ascii="Open Sans Light" w:hAnsi="Open Sans Light" w:cs="Open Sans Light"/>
          <w:sz w:val="22"/>
          <w:szCs w:val="22"/>
        </w:rPr>
        <w:t xml:space="preserve"> </w:t>
      </w:r>
      <w:r w:rsidR="009632EC">
        <w:rPr>
          <w:rFonts w:ascii="Open Sans Light" w:hAnsi="Open Sans Light" w:cs="Open Sans Light"/>
          <w:sz w:val="22"/>
          <w:szCs w:val="22"/>
        </w:rPr>
        <w:t xml:space="preserve">od </w:t>
      </w:r>
      <w:r w:rsidR="00DC6202" w:rsidRPr="00DC6202">
        <w:rPr>
          <w:rFonts w:ascii="Open Sans Light" w:hAnsi="Open Sans Light" w:cs="Open Sans Light"/>
          <w:sz w:val="22"/>
          <w:szCs w:val="22"/>
        </w:rPr>
        <w:t>dnia następującego po dniu wezwania.</w:t>
      </w:r>
      <w:r>
        <w:rPr>
          <w:rFonts w:ascii="Open Sans Light" w:hAnsi="Open Sans Light" w:cs="Open Sans Light"/>
          <w:sz w:val="22"/>
          <w:szCs w:val="22"/>
        </w:rPr>
        <w:t xml:space="preserve"> Na </w:t>
      </w:r>
      <w:r w:rsidR="00585D3E">
        <w:rPr>
          <w:rFonts w:ascii="Open Sans Light" w:hAnsi="Open Sans Light" w:cs="Open Sans Light"/>
          <w:sz w:val="22"/>
          <w:szCs w:val="22"/>
        </w:rPr>
        <w:t xml:space="preserve">Etapie </w:t>
      </w:r>
      <w:r>
        <w:rPr>
          <w:rFonts w:ascii="Open Sans Light" w:hAnsi="Open Sans Light" w:cs="Open Sans Light"/>
          <w:sz w:val="22"/>
          <w:szCs w:val="22"/>
        </w:rPr>
        <w:t xml:space="preserve">2 oceny termin </w:t>
      </w:r>
      <w:r w:rsidR="00E81A1A">
        <w:rPr>
          <w:rFonts w:ascii="Open Sans Light" w:hAnsi="Open Sans Light" w:cs="Open Sans Light"/>
          <w:sz w:val="22"/>
          <w:szCs w:val="22"/>
        </w:rPr>
        <w:t xml:space="preserve">na uzupełnienie </w:t>
      </w:r>
      <w:r>
        <w:rPr>
          <w:rFonts w:ascii="Open Sans Light" w:hAnsi="Open Sans Light" w:cs="Open Sans Light"/>
          <w:sz w:val="22"/>
          <w:szCs w:val="22"/>
        </w:rPr>
        <w:t xml:space="preserve">wniosku wynosi 14 dni. </w:t>
      </w:r>
      <w:r w:rsidR="00E22FC3">
        <w:rPr>
          <w:rFonts w:ascii="Open Sans Light" w:hAnsi="Open Sans Light" w:cs="Open Sans Light"/>
          <w:sz w:val="22"/>
          <w:szCs w:val="22"/>
        </w:rPr>
        <w:t>D</w:t>
      </w:r>
      <w:r w:rsidR="00E22FC3" w:rsidRPr="00DC6202">
        <w:rPr>
          <w:rFonts w:ascii="Open Sans Light" w:hAnsi="Open Sans Light" w:cs="Open Sans Light"/>
          <w:sz w:val="22"/>
          <w:szCs w:val="22"/>
        </w:rPr>
        <w:t>la biegu tego terminu nie ma znaczenia dzień odebrania wezwania przez wnioskodawcę</w:t>
      </w:r>
      <w:r w:rsidR="00E22FC3">
        <w:rPr>
          <w:rFonts w:ascii="Open Sans Light" w:hAnsi="Open Sans Light" w:cs="Open Sans Light"/>
          <w:sz w:val="22"/>
          <w:szCs w:val="22"/>
        </w:rPr>
        <w:t>.</w:t>
      </w:r>
    </w:p>
    <w:p w14:paraId="4B5142EB" w14:textId="0F97F5D4" w:rsidR="00DC6202" w:rsidRPr="00DC6202" w:rsidRDefault="00DC6202" w:rsidP="00CF0649">
      <w:pPr>
        <w:pStyle w:val="Akapitzlist"/>
        <w:numPr>
          <w:ilvl w:val="0"/>
          <w:numId w:val="35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 przypadku gdy dochowanie powyższego terminu nie jest możliwe i jest niezależne od wnioskodawcy, IW może go wydłużyć o dodatkowe 7 dni</w:t>
      </w:r>
      <w:r w:rsidR="0046436F">
        <w:rPr>
          <w:rFonts w:ascii="Open Sans Light" w:hAnsi="Open Sans Light" w:cs="Open Sans Light"/>
          <w:sz w:val="22"/>
          <w:szCs w:val="22"/>
        </w:rPr>
        <w:t>. Wezwanie</w:t>
      </w:r>
      <w:r w:rsidRPr="00DC6202">
        <w:rPr>
          <w:rFonts w:ascii="Open Sans Light" w:hAnsi="Open Sans Light" w:cs="Open Sans Light"/>
          <w:sz w:val="22"/>
          <w:szCs w:val="22"/>
        </w:rPr>
        <w:t xml:space="preserve"> określa, które kryteria nie zostały spełnione oraz wskazuje zakres i przyczyny niezgodności lub wskazuje załączniki, które wymagają uzupełnienia.</w:t>
      </w:r>
    </w:p>
    <w:p w14:paraId="078101FF" w14:textId="4FB22F5A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 przypadku stwierdzenia we wniosku o dofinansowanie oczywistych omyłek, IW może poprawić je bez konieczności wzywania wnioskodawcy do ich poprawienia. </w:t>
      </w:r>
      <w:r w:rsidRPr="00DC6202">
        <w:rPr>
          <w:rFonts w:ascii="Open Sans Light" w:hAnsi="Open Sans Light" w:cs="Open Sans Light"/>
          <w:sz w:val="22"/>
          <w:szCs w:val="22"/>
        </w:rPr>
        <w:br/>
        <w:t>W takim przypadku IW poprawia błąd lub omyłkę z urzędu i zawiadamia o tym wnioskodawcę, przesyłając informację zgodnie z §</w:t>
      </w:r>
      <w:r w:rsidR="000E0E1F">
        <w:rPr>
          <w:rFonts w:ascii="Open Sans Light" w:hAnsi="Open Sans Light" w:cs="Open Sans Light"/>
          <w:sz w:val="22"/>
          <w:szCs w:val="22"/>
        </w:rPr>
        <w:t xml:space="preserve"> </w:t>
      </w:r>
      <w:r w:rsidRPr="00DC6202">
        <w:rPr>
          <w:rFonts w:ascii="Open Sans Light" w:hAnsi="Open Sans Light" w:cs="Open Sans Light"/>
          <w:sz w:val="22"/>
          <w:szCs w:val="22"/>
        </w:rPr>
        <w:t>11.</w:t>
      </w:r>
    </w:p>
    <w:p w14:paraId="7B365831" w14:textId="77777777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9B7FD1">
        <w:rPr>
          <w:rFonts w:ascii="Open Sans Light" w:hAnsi="Open Sans Light" w:cs="Open Sans Light"/>
          <w:bCs/>
          <w:sz w:val="22"/>
          <w:szCs w:val="22"/>
        </w:rPr>
        <w:t>wyłącznie w zakresie wskazanym w wezwaniu</w:t>
      </w:r>
      <w:r w:rsidRPr="00DC6202">
        <w:rPr>
          <w:rFonts w:ascii="Open Sans Light" w:hAnsi="Open Sans Light" w:cs="Open Sans Light"/>
          <w:sz w:val="22"/>
          <w:szCs w:val="22"/>
        </w:rPr>
        <w:t>. W uzasadnionych przypadkach dopuszcza się korekty w innych niż wskazane miejscach wniosku o dofinansowanie, pod warunkiem, że:</w:t>
      </w:r>
    </w:p>
    <w:p w14:paraId="6EE257B8" w14:textId="77777777" w:rsidR="00DC6202" w:rsidRPr="00DC6202" w:rsidRDefault="00DC6202" w:rsidP="00CF0649">
      <w:pPr>
        <w:pStyle w:val="Akapitzlist"/>
        <w:numPr>
          <w:ilvl w:val="1"/>
          <w:numId w:val="32"/>
        </w:numPr>
        <w:spacing w:line="276" w:lineRule="auto"/>
        <w:rPr>
          <w:rFonts w:ascii="Open Sans Light" w:hAnsi="Open Sans Light" w:cs="Open Sans Light"/>
          <w:bCs/>
          <w:sz w:val="22"/>
          <w:szCs w:val="22"/>
        </w:rPr>
      </w:pPr>
      <w:r w:rsidRPr="00DC6202">
        <w:rPr>
          <w:rFonts w:ascii="Open Sans Light" w:hAnsi="Open Sans Light" w:cs="Open Sans Light"/>
          <w:bCs/>
          <w:sz w:val="22"/>
          <w:szCs w:val="22"/>
        </w:rPr>
        <w:t>dotyczą oczywistych omyłek lub błędów rachunkowych lub językowych,</w:t>
      </w:r>
    </w:p>
    <w:p w14:paraId="7C4C1ADC" w14:textId="77777777" w:rsidR="00DC6202" w:rsidRPr="00DC6202" w:rsidRDefault="00DC6202" w:rsidP="00CF0649">
      <w:pPr>
        <w:pStyle w:val="Akapitzlist"/>
        <w:numPr>
          <w:ilvl w:val="1"/>
          <w:numId w:val="32"/>
        </w:numPr>
        <w:spacing w:line="276" w:lineRule="auto"/>
        <w:ind w:left="1434" w:hanging="357"/>
        <w:contextualSpacing w:val="0"/>
        <w:rPr>
          <w:rFonts w:ascii="Open Sans Light" w:hAnsi="Open Sans Light" w:cs="Open Sans Light"/>
          <w:bCs/>
          <w:sz w:val="22"/>
          <w:szCs w:val="22"/>
        </w:rPr>
      </w:pPr>
      <w:r w:rsidRPr="00DC6202">
        <w:rPr>
          <w:rFonts w:ascii="Open Sans Light" w:hAnsi="Open Sans Light" w:cs="Open Sans Light"/>
          <w:bCs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0EAF7538" w14:textId="77777777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bookmarkStart w:id="27" w:name="_Hlk123823037"/>
      <w:r w:rsidRPr="00DC6202">
        <w:rPr>
          <w:rFonts w:ascii="Open Sans Light" w:hAnsi="Open Sans Light" w:cs="Open Sans Light"/>
          <w:sz w:val="22"/>
          <w:szCs w:val="22"/>
        </w:rPr>
        <w:lastRenderedPageBreak/>
        <w:t>W wyniku uzupełnienia wniosku o dofinansowanie nie można zwiększyć wartości kosztów kwalifikowalnych projektu.</w:t>
      </w:r>
    </w:p>
    <w:p w14:paraId="7C308C3A" w14:textId="77777777" w:rsidR="00DC6202" w:rsidRPr="00DC6202" w:rsidRDefault="00DC6202" w:rsidP="00CF0649">
      <w:pPr>
        <w:pStyle w:val="Akapitzlist"/>
        <w:numPr>
          <w:ilvl w:val="3"/>
          <w:numId w:val="36"/>
        </w:numPr>
        <w:spacing w:line="276" w:lineRule="auto"/>
        <w:ind w:left="357"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Wnioskodawca uzupełnia lub poprawia wniosek o dofinansowanie, a następnie wysyła go do IW w aplikacji WOD2021 wraz z informacją o zakresie wprowadzonych zmian.</w:t>
      </w:r>
    </w:p>
    <w:bookmarkEnd w:id="27"/>
    <w:p w14:paraId="6D8097AF" w14:textId="77777777" w:rsidR="00F13006" w:rsidRDefault="00DC6202" w:rsidP="00CF0649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DC6202">
        <w:rPr>
          <w:rFonts w:ascii="Open Sans Light" w:hAnsi="Open Sans Light" w:cs="Open Sans Light"/>
          <w:sz w:val="22"/>
          <w:szCs w:val="22"/>
        </w:rPr>
        <w:t>Jeżeli wnioskodawca nie uzupełni lub nie poprawi wniosku o dofinansowanie w wyznaczonym terminie albo zrobi to niezgodnie z zakresem określonym w wezwaniu IW, wniosek o dofinansowanie zostanie oceniony na podstawie dotychczas przedłożonych dokumentów.</w:t>
      </w:r>
    </w:p>
    <w:p w14:paraId="79481646" w14:textId="77777777" w:rsidR="00DC6202" w:rsidRDefault="00DC6202" w:rsidP="00CF0649">
      <w:pPr>
        <w:pStyle w:val="Akapitzlist"/>
        <w:numPr>
          <w:ilvl w:val="3"/>
          <w:numId w:val="36"/>
        </w:numPr>
        <w:spacing w:line="276" w:lineRule="auto"/>
        <w:ind w:hanging="357"/>
        <w:contextualSpacing w:val="0"/>
        <w:rPr>
          <w:rFonts w:ascii="Open Sans Light" w:hAnsi="Open Sans Light" w:cs="Open Sans Light"/>
          <w:sz w:val="22"/>
          <w:szCs w:val="22"/>
        </w:rPr>
      </w:pPr>
      <w:r w:rsidRPr="00F13006">
        <w:rPr>
          <w:rFonts w:ascii="Open Sans Light" w:hAnsi="Open Sans Light" w:cs="Open Sans Light"/>
          <w:sz w:val="22"/>
          <w:szCs w:val="22"/>
        </w:rPr>
        <w:t>Prawdziwość oświadczeń i danych zawartych we wniosku o dofinansowanie może zostać zweryfikowana w trakcie oceny, jak również przed i po zawarciu umowy o dofinansowanie projektu.</w:t>
      </w:r>
    </w:p>
    <w:p w14:paraId="5D8B6574" w14:textId="29B004DB" w:rsidR="008E1DEA" w:rsidRPr="008E1DEA" w:rsidRDefault="008E1DEA" w:rsidP="00CF0649">
      <w:pPr>
        <w:numPr>
          <w:ilvl w:val="3"/>
          <w:numId w:val="36"/>
        </w:numPr>
        <w:spacing w:line="276" w:lineRule="auto"/>
        <w:rPr>
          <w:rFonts w:ascii="Open Sans Light" w:hAnsi="Open Sans Light" w:cs="Open Sans Light"/>
          <w:sz w:val="22"/>
          <w:szCs w:val="22"/>
        </w:rPr>
      </w:pPr>
      <w:r w:rsidRPr="008E1DEA">
        <w:rPr>
          <w:rFonts w:ascii="Open Sans Light" w:hAnsi="Open Sans Light" w:cs="Open Sans Light"/>
          <w:sz w:val="22"/>
          <w:szCs w:val="22"/>
        </w:rPr>
        <w:t xml:space="preserve">Uzupełnienie przez wnioskodawcę dokumentów wymaganych na ETAPIE 1 oceny, co do zasady może dotyczyć tylko dokumentów uzyskanych do dnia zakończenia składania wniosków w ramach niniejszego naboru. W szczególnie uzasadnionych przypadkach dopuszczalne jest przedłożenie dokumentu uzyskanego w terminie późniejszym, lub </w:t>
      </w:r>
      <w:r w:rsidR="00577AFD">
        <w:rPr>
          <w:rFonts w:ascii="Open Sans Light" w:hAnsi="Open Sans Light" w:cs="Open Sans Light"/>
          <w:sz w:val="22"/>
          <w:szCs w:val="22"/>
        </w:rPr>
        <w:t xml:space="preserve">dokumentu </w:t>
      </w:r>
      <w:r w:rsidRPr="008E1DEA">
        <w:rPr>
          <w:rFonts w:ascii="Open Sans Light" w:hAnsi="Open Sans Light" w:cs="Open Sans Light"/>
          <w:sz w:val="22"/>
          <w:szCs w:val="22"/>
        </w:rPr>
        <w:t>który wszedł w życie, uprawomocnił się lub stał się ostateczny po dniu zakończenia składania wniosków</w:t>
      </w:r>
      <w:r w:rsidR="00CC5FB5">
        <w:rPr>
          <w:rFonts w:ascii="Open Sans Light" w:hAnsi="Open Sans Light" w:cs="Open Sans Light"/>
          <w:sz w:val="22"/>
          <w:szCs w:val="22"/>
        </w:rPr>
        <w:t xml:space="preserve"> w ramach naboru</w:t>
      </w:r>
      <w:r w:rsidRPr="008E1DEA">
        <w:rPr>
          <w:rFonts w:ascii="Open Sans Light" w:hAnsi="Open Sans Light" w:cs="Open Sans Light"/>
          <w:sz w:val="22"/>
          <w:szCs w:val="22"/>
        </w:rPr>
        <w:t>, o ile dokument jest uzyskiwany od innego organu, a wnioskodawca wykazał, iż dołożył należytej staranności występując odpowiednio wcześniej o jego uzyskanie.</w:t>
      </w:r>
    </w:p>
    <w:p w14:paraId="2915A94E" w14:textId="77777777" w:rsidR="00DA5D7F" w:rsidRPr="009B7FD1" w:rsidRDefault="009C7F39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28" w:name="_Hlk148002463"/>
      <w:bookmarkStart w:id="29" w:name="_Toc148529635"/>
      <w:r w:rsidRPr="009B7FD1">
        <w:rPr>
          <w:rFonts w:ascii="Open Sans Light" w:hAnsi="Open Sans Light" w:cs="Open Sans Light"/>
        </w:rPr>
        <w:t xml:space="preserve">§ </w:t>
      </w:r>
      <w:r w:rsidR="00C53137">
        <w:rPr>
          <w:rFonts w:ascii="Open Sans Light" w:hAnsi="Open Sans Light" w:cs="Open Sans Light"/>
        </w:rPr>
        <w:t>8</w:t>
      </w:r>
      <w:r w:rsidRPr="009B7FD1">
        <w:rPr>
          <w:rFonts w:ascii="Open Sans Light" w:hAnsi="Open Sans Light" w:cs="Open Sans Light"/>
        </w:rPr>
        <w:t>.</w:t>
      </w:r>
      <w:r w:rsidR="00FD6543" w:rsidRPr="009B7FD1">
        <w:rPr>
          <w:rFonts w:ascii="Open Sans Light" w:hAnsi="Open Sans Light" w:cs="Open Sans Light"/>
        </w:rPr>
        <w:t xml:space="preserve"> Etap 1 oceny</w:t>
      </w:r>
      <w:r w:rsidRPr="009B7FD1">
        <w:rPr>
          <w:rFonts w:ascii="Open Sans Light" w:hAnsi="Open Sans Light" w:cs="Open Sans Light"/>
        </w:rPr>
        <w:t xml:space="preserve"> </w:t>
      </w:r>
      <w:bookmarkEnd w:id="28"/>
      <w:bookmarkEnd w:id="29"/>
    </w:p>
    <w:p w14:paraId="3F0CE3A3" w14:textId="77777777" w:rsidR="00710564" w:rsidRDefault="00E212B5" w:rsidP="00CF0649">
      <w:pPr>
        <w:numPr>
          <w:ilvl w:val="0"/>
          <w:numId w:val="38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06635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83E1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ETAPU 1 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polega na weryfikacji spełnienia przez projekt kryteriów wskazanych na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list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sprawdzających stanowiących </w:t>
      </w:r>
      <w:r w:rsidR="0055281A" w:rsidRPr="0051781E"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ałącznik nr </w:t>
      </w:r>
      <w:r w:rsidR="00384733" w:rsidRPr="0051781E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niniejszego </w:t>
      </w:r>
      <w:r w:rsidR="00313534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313534" w:rsidRPr="0051781E">
        <w:rPr>
          <w:rFonts w:ascii="Open Sans Light" w:hAnsi="Open Sans Light" w:cs="Open Sans Light"/>
          <w:color w:val="000000"/>
          <w:sz w:val="22"/>
          <w:szCs w:val="22"/>
        </w:rPr>
        <w:t>egulaminu</w:t>
      </w:r>
      <w:r w:rsidR="00710564">
        <w:rPr>
          <w:rFonts w:ascii="Open Sans Light" w:hAnsi="Open Sans Light" w:cs="Open Sans Light"/>
          <w:color w:val="000000"/>
          <w:sz w:val="22"/>
          <w:szCs w:val="22"/>
        </w:rPr>
        <w:t xml:space="preserve"> tj.</w:t>
      </w:r>
    </w:p>
    <w:p w14:paraId="6C85B6EF" w14:textId="77777777" w:rsidR="00710564" w:rsidRDefault="00710564" w:rsidP="00CF0649">
      <w:pPr>
        <w:numPr>
          <w:ilvl w:val="1"/>
          <w:numId w:val="35"/>
        </w:numPr>
        <w:spacing w:line="276" w:lineRule="auto"/>
        <w:ind w:left="709" w:hanging="283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Kryteria obligatoryjne:</w:t>
      </w:r>
    </w:p>
    <w:p w14:paraId="60C7DD0B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Zgodność z Programem Fundusze Europejskie na Infrastrukturę, Klimat, Środowisko 2021-2027, Szczegółowym opisem priorytetów </w:t>
      </w:r>
      <w:proofErr w:type="spellStart"/>
      <w:r w:rsidRPr="00710564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 oraz regulaminem wyboru projektów (dokumenty aktualne na dzień złożenia wniosku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t>o dofinansowanie).</w:t>
      </w:r>
    </w:p>
    <w:p w14:paraId="6E77D053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Zgodność projektu z dokumentami składającymi się na spełnienie warunków podstawowych.</w:t>
      </w:r>
    </w:p>
    <w:p w14:paraId="057FFE7C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Z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t>godność z realizacją zasady n+2</w:t>
      </w:r>
    </w:p>
    <w:p w14:paraId="1A52981E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nie został zakończony przed złożeniem dokumentacji aplikacyjnej</w:t>
      </w:r>
    </w:p>
    <w:p w14:paraId="6DA26BCC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wniosku.</w:t>
      </w:r>
    </w:p>
    <w:p w14:paraId="0B0E5418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Wnioskodawca nie podlega wykluczeniu z ubiegania się o dofinansowanie</w:t>
      </w:r>
    </w:p>
    <w:p w14:paraId="3FBCCE3F" w14:textId="77777777" w:rsidR="00710564" w:rsidRDefault="00710564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lastRenderedPageBreak/>
        <w:t>Brak podwójnego finansowania</w:t>
      </w:r>
    </w:p>
    <w:p w14:paraId="0E8F42C9" w14:textId="1456A815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Uregulowany stan własności nieruchomości</w:t>
      </w:r>
    </w:p>
    <w:p w14:paraId="267953D5" w14:textId="74846BF3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Wnioskodawca posiada decyzje administracyjne warunkujące rozpoczęcie realizacji podstawowego zakresu projektu</w:t>
      </w:r>
    </w:p>
    <w:p w14:paraId="39440613" w14:textId="56783EFC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Celowość działań z uwzględnieniem zasady „zanieczyszczający płaci”</w:t>
      </w:r>
    </w:p>
    <w:p w14:paraId="5058536B" w14:textId="361B7162" w:rsidR="00732E07" w:rsidRDefault="00732E07" w:rsidP="00CF0649">
      <w:pPr>
        <w:numPr>
          <w:ilvl w:val="0"/>
          <w:numId w:val="37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Zgodność z linią demarkacyjną pomiędzy finansowaniem na poziomie krajowym a regionalnym</w:t>
      </w:r>
    </w:p>
    <w:p w14:paraId="62F02CF9" w14:textId="77777777" w:rsidR="00710564" w:rsidRDefault="00710564" w:rsidP="00CF0649">
      <w:pPr>
        <w:numPr>
          <w:ilvl w:val="1"/>
          <w:numId w:val="35"/>
        </w:numPr>
        <w:spacing w:line="276" w:lineRule="auto"/>
        <w:ind w:left="709" w:hanging="283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Kryteria rankingujące:</w:t>
      </w:r>
    </w:p>
    <w:p w14:paraId="33ADC432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Powierzchnia obszaru objętego rekultywacją lub </w:t>
      </w:r>
      <w:proofErr w:type="spellStart"/>
      <w:r w:rsidRPr="00732E07">
        <w:rPr>
          <w:rFonts w:ascii="Open Sans Light" w:hAnsi="Open Sans Light" w:cs="Open Sans Light"/>
          <w:color w:val="000000"/>
          <w:sz w:val="22"/>
          <w:szCs w:val="22"/>
        </w:rPr>
        <w:t>remediacją</w:t>
      </w:r>
      <w:proofErr w:type="spellEnd"/>
      <w:r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 w ramach projektu</w:t>
      </w:r>
    </w:p>
    <w:p w14:paraId="2C4C76A6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Rodzaj substancji powodującej zanieczyszczenie obszaru objętego projektem</w:t>
      </w:r>
    </w:p>
    <w:p w14:paraId="0C7098E5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Występowanie zagrożenia dla zdrowia lub życia ludzi lub stanu środowiska</w:t>
      </w:r>
    </w:p>
    <w:p w14:paraId="56A653D2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Zgodność projektu z lokalnym programem ochrony środowiska i miejscowym planem zagospodarowania przestrzennego</w:t>
      </w:r>
    </w:p>
    <w:p w14:paraId="45EA75D5" w14:textId="77777777" w:rsidR="00732E07" w:rsidRPr="00732E07" w:rsidRDefault="00732E07" w:rsidP="00CF0649">
      <w:pPr>
        <w:numPr>
          <w:ilvl w:val="1"/>
          <w:numId w:val="4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>Masa usuwanych zalegających odpadów</w:t>
      </w:r>
    </w:p>
    <w:p w14:paraId="21EBAB70" w14:textId="421A3AE8" w:rsidR="004A556B" w:rsidRPr="00732E07" w:rsidRDefault="00732E07" w:rsidP="00CF0649">
      <w:pPr>
        <w:pStyle w:val="Akapitzlist"/>
        <w:numPr>
          <w:ilvl w:val="1"/>
          <w:numId w:val="44"/>
        </w:numPr>
        <w:spacing w:line="276" w:lineRule="auto"/>
      </w:pPr>
      <w:r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Gotowość do realizacji inwestycji </w:t>
      </w:r>
    </w:p>
    <w:p w14:paraId="2F2D5793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Zastosowanie elementów z zakresu gospodarki o obiegu zamkniętym, poprawy efektywności energetycznej i OZE, ochrony przyrody (w tym różnorodności biologicznej) oraz adaptacji do zmian klimatu</w:t>
      </w:r>
    </w:p>
    <w:p w14:paraId="79857A4A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Zastosowanie elementów edukacyjnych w projekcie</w:t>
      </w:r>
    </w:p>
    <w:p w14:paraId="10B16B90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Zgodność projektu ze Strategią Unii Europejskiej dla regionu Morza Bałtyckiego (SUE RMB)</w:t>
      </w:r>
    </w:p>
    <w:p w14:paraId="01781E67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przewiduje elementy związane ze współpracą z partnerami z innych państw</w:t>
      </w:r>
    </w:p>
    <w:p w14:paraId="7832F389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jest operacją o strategicznym znaczeniu w rozumieniu przepisów art. 2 pkt 5 CPR</w:t>
      </w:r>
    </w:p>
    <w:p w14:paraId="55B5CFB9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realizowany na obszarze strategicznej interwencji (OSI) wskazanym w Krajowej Strategii Rozwoju Regionalnego 2030 (KSRR): miasta średnie tracące funkcje społeczno-gospodarcze/obszary zagrożone trwałą marginalizacją</w:t>
      </w:r>
    </w:p>
    <w:p w14:paraId="3AEEC273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realizowany na obszarze strategicznej interwencji (OSI) wskazanym w Krajowej Strategii Rozwoju Regionalnego 2030 (KSRR): Polska Wschodnia/Śląsk</w:t>
      </w:r>
    </w:p>
    <w:p w14:paraId="74A6923C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Projekt wynikający z zapisów strategii terytorialnej (ZIT lub IIT), bądź strategii rozwoju ponadlokalnego albo wynikający z dokumentów strategicznych i/lub planistycznych powstałych w ramach współpracy samorządów (w tym takich jak </w:t>
      </w:r>
      <w:r w:rsidRPr="00710564">
        <w:rPr>
          <w:rFonts w:ascii="Open Sans Light" w:hAnsi="Open Sans Light" w:cs="Open Sans Light"/>
          <w:color w:val="000000"/>
          <w:sz w:val="22"/>
          <w:szCs w:val="22"/>
        </w:rPr>
        <w:lastRenderedPageBreak/>
        <w:t>Centrum Wsparcia Doradczego, Partnerska Inicjatywa Miast, Program Rozwój Lokalny) lub komplementarny do ww. dokumentów</w:t>
      </w:r>
    </w:p>
    <w:p w14:paraId="35450D8B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Projekt jest finansowany również z innych źródeł finansowania niż fundusze UE.</w:t>
      </w:r>
    </w:p>
    <w:p w14:paraId="3525702D" w14:textId="77777777" w:rsidR="00710564" w:rsidRP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 xml:space="preserve">Projekt wpisuje się w realizację wartości Nowego Europejskiego </w:t>
      </w:r>
      <w:proofErr w:type="spellStart"/>
      <w:r w:rsidRPr="00710564">
        <w:rPr>
          <w:rFonts w:ascii="Open Sans Light" w:hAnsi="Open Sans Light" w:cs="Open Sans Light"/>
          <w:color w:val="000000"/>
          <w:sz w:val="22"/>
          <w:szCs w:val="22"/>
        </w:rPr>
        <w:t>Bauhausu</w:t>
      </w:r>
      <w:proofErr w:type="spellEnd"/>
    </w:p>
    <w:p w14:paraId="784D50A7" w14:textId="77777777" w:rsidR="00710564" w:rsidRDefault="00710564" w:rsidP="00CF0649">
      <w:pPr>
        <w:numPr>
          <w:ilvl w:val="1"/>
          <w:numId w:val="44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710564">
        <w:rPr>
          <w:rFonts w:ascii="Open Sans Light" w:hAnsi="Open Sans Light" w:cs="Open Sans Light"/>
          <w:color w:val="000000"/>
          <w:sz w:val="22"/>
          <w:szCs w:val="22"/>
        </w:rPr>
        <w:t>Partnerstwo międzysektorowe. Kryterium wynika z art. 28a ustawy o zasadach prowadzenia polityki rozwoju</w:t>
      </w:r>
    </w:p>
    <w:p w14:paraId="491BFC7F" w14:textId="77777777" w:rsidR="00E76FAC" w:rsidRPr="0051781E" w:rsidRDefault="00275EE4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Każdy projekt oceniany jest pod kątem spełnienia wszystkich 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wskazanych 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>kryteriów</w:t>
      </w:r>
      <w:r w:rsidR="00F263C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E76FA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1B26848" w14:textId="77777777" w:rsidR="00F263C3" w:rsidRPr="0051781E" w:rsidRDefault="00F263C3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Kryteria horyzontalne i specyficzne dzielą się na kryteria obligatoryjne i kryteria rankingujące.</w:t>
      </w:r>
    </w:p>
    <w:p w14:paraId="44576B52" w14:textId="77777777" w:rsidR="00F263C3" w:rsidRPr="0051781E" w:rsidRDefault="00F263C3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obligatoryjne są oceniane w systemie zerojedynkowym (możliwa ocena: TAK/NIE, a w uzasadnionych wypadkach NIE DOTYCZY). Niespełnienie kryterium (ocena: NIE) eliminuje projekt z możliwości otrzymania dofinansowania. Projekt może zostać </w:t>
      </w:r>
      <w:r w:rsidR="0066026C" w:rsidRPr="0051781E">
        <w:rPr>
          <w:rFonts w:ascii="Open Sans Light" w:hAnsi="Open Sans Light" w:cs="Open Sans Light"/>
          <w:color w:val="000000"/>
          <w:sz w:val="22"/>
          <w:szCs w:val="22"/>
        </w:rPr>
        <w:t>pozytywnie oceniony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jeśli w każdym z kryteriów obligatoryjnych zarówno z grupy kryteriów horyzontalnych jak i specyficznych otrzyma ocenę „TAK” lub w uzasadnionych przypadkach „NIE DOTYCZY”.</w:t>
      </w:r>
    </w:p>
    <w:p w14:paraId="68BD0878" w14:textId="77777777" w:rsidR="00B24217" w:rsidRPr="0051781E" w:rsidRDefault="00B24217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rankingujące są oceniane punktowo. Niespełnienie kryterium (ocena 0 pkt) nie eliminuje projektu z możliwości otrzymania dofinansowania. </w:t>
      </w:r>
    </w:p>
    <w:p w14:paraId="36FAE213" w14:textId="77777777" w:rsidR="007F55ED" w:rsidRPr="0051781E" w:rsidRDefault="007F55ED" w:rsidP="00CF0649">
      <w:pPr>
        <w:numPr>
          <w:ilvl w:val="0"/>
          <w:numId w:val="38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w dokumentacji nie zostały zawarte informacje wystarczające do oceny projektu, wnioskodawca wzywany jest do przedstawienia wyjaśnień oraz do ewentualnego </w:t>
      </w:r>
      <w:r w:rsidRPr="00FB2F88">
        <w:rPr>
          <w:rFonts w:ascii="Open Sans Light" w:hAnsi="Open Sans Light" w:cs="Open Sans Light"/>
          <w:color w:val="000000"/>
          <w:sz w:val="22"/>
          <w:szCs w:val="22"/>
        </w:rPr>
        <w:t>uzupełnienia/poprawy/korekty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dokumentacji aplikacyjnej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na zasadach pokreślonych w </w:t>
      </w:r>
      <w:r w:rsidR="008E1DEA">
        <w:rPr>
          <w:rFonts w:cs="Calibri"/>
          <w:color w:val="000000"/>
          <w:sz w:val="22"/>
          <w:szCs w:val="22"/>
        </w:rPr>
        <w:t>§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7 Regulaminu.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Wezwanie dotyczy zarówno kryteriów obligatoryjnych jak i rankingujących.</w:t>
      </w:r>
    </w:p>
    <w:p w14:paraId="51BFBDC1" w14:textId="0B6689D0" w:rsidR="00B75E7C" w:rsidRPr="0051781E" w:rsidRDefault="00987EC0" w:rsidP="00CF0649">
      <w:pPr>
        <w:numPr>
          <w:ilvl w:val="0"/>
          <w:numId w:val="38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987EC0">
        <w:rPr>
          <w:rFonts w:ascii="Open Sans Light" w:hAnsi="Open Sans Light" w:cs="Open Sans Light"/>
          <w:color w:val="000000"/>
          <w:sz w:val="22"/>
          <w:szCs w:val="22"/>
        </w:rPr>
        <w:t>W uzasadnionych przypadkach dopuszcza się możliwość</w:t>
      </w:r>
      <w:r w:rsidR="00CC0D2D">
        <w:rPr>
          <w:rFonts w:ascii="Open Sans Light" w:hAnsi="Open Sans Light" w:cs="Open Sans Light"/>
          <w:color w:val="000000"/>
          <w:sz w:val="22"/>
          <w:szCs w:val="22"/>
        </w:rPr>
        <w:t xml:space="preserve"> jednorazowego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>ponownego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wezwania Wnioskodawcy do uzupełnienia wniosku o ile przekazane informacje będą niezbędne do zakończenia weryfikacji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horyzontalnego</w:t>
      </w:r>
      <w:r w:rsidRPr="00987EC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75E7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kryterium 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obligatoryjn</w:t>
      </w:r>
      <w:r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nr 1 </w:t>
      </w:r>
      <w:r w:rsidR="00CC59B4" w:rsidRPr="0051781E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Zgodność z Programem Fundusze Europejskie na Infrastrukturę, Klimat, Środowisko 2021-2027, Szczegółowym opisem priorytetów </w:t>
      </w:r>
      <w:proofErr w:type="spellStart"/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oraz regulaminem wyboru projektów”</w:t>
      </w:r>
      <w:r w:rsidR="00CC59B4" w:rsidRPr="0051781E">
        <w:rPr>
          <w:rFonts w:ascii="Open Sans Light" w:hAnsi="Open Sans Light" w:cs="Open Sans Light"/>
          <w:color w:val="000000"/>
          <w:sz w:val="22"/>
          <w:szCs w:val="22"/>
        </w:rPr>
        <w:t>”</w:t>
      </w:r>
      <w:r w:rsidR="00277A51">
        <w:rPr>
          <w:rFonts w:ascii="Open Sans Light" w:hAnsi="Open Sans Light" w:cs="Open Sans Light"/>
          <w:color w:val="000000"/>
          <w:sz w:val="22"/>
          <w:szCs w:val="22"/>
        </w:rPr>
        <w:t>, horyzontalnego kryterium obligatoryjnego nr 5 „</w:t>
      </w:r>
      <w:r w:rsidR="00277A51" w:rsidRPr="00277A51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</w:t>
      </w:r>
      <w:r w:rsidR="00277A51">
        <w:rPr>
          <w:rFonts w:ascii="Open Sans Light" w:hAnsi="Open Sans Light" w:cs="Open Sans Light"/>
          <w:color w:val="000000"/>
          <w:sz w:val="22"/>
          <w:szCs w:val="22"/>
        </w:rPr>
        <w:t xml:space="preserve">” </w:t>
      </w:r>
      <w:r>
        <w:rPr>
          <w:rFonts w:ascii="Open Sans Light" w:hAnsi="Open Sans Light" w:cs="Open Sans Light"/>
          <w:color w:val="000000"/>
          <w:sz w:val="22"/>
          <w:szCs w:val="22"/>
        </w:rPr>
        <w:t>lub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>specyficzn</w:t>
      </w:r>
      <w:r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3A2BC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91CB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kryterium </w:t>
      </w:r>
      <w:r w:rsidR="003A2BC1" w:rsidRPr="00732E07">
        <w:rPr>
          <w:rFonts w:ascii="Open Sans Light" w:hAnsi="Open Sans Light" w:cs="Open Sans Light"/>
          <w:color w:val="000000"/>
          <w:sz w:val="22"/>
          <w:szCs w:val="22"/>
        </w:rPr>
        <w:t>obligatoryjn</w:t>
      </w:r>
      <w:r w:rsidRPr="00732E07">
        <w:rPr>
          <w:rFonts w:ascii="Open Sans Light" w:hAnsi="Open Sans Light" w:cs="Open Sans Light"/>
          <w:color w:val="000000"/>
          <w:sz w:val="22"/>
          <w:szCs w:val="22"/>
        </w:rPr>
        <w:t>ego</w:t>
      </w:r>
      <w:r w:rsidR="003A2BC1"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 nr </w:t>
      </w:r>
      <w:r w:rsidR="00732E07" w:rsidRPr="00732E07">
        <w:rPr>
          <w:rFonts w:ascii="Open Sans Light" w:hAnsi="Open Sans Light" w:cs="Open Sans Light"/>
          <w:color w:val="000000"/>
          <w:sz w:val="22"/>
          <w:szCs w:val="22"/>
        </w:rPr>
        <w:t xml:space="preserve">2 </w:t>
      </w:r>
      <w:r w:rsidR="00CC59B4" w:rsidRPr="00732E07">
        <w:rPr>
          <w:rFonts w:ascii="Open Sans Light" w:hAnsi="Open Sans Light" w:cs="Open Sans Light"/>
          <w:color w:val="000000"/>
          <w:sz w:val="22"/>
          <w:szCs w:val="22"/>
        </w:rPr>
        <w:t>„</w:t>
      </w:r>
      <w:r w:rsidR="00732E07" w:rsidRPr="00732E07">
        <w:rPr>
          <w:rFonts w:ascii="Open Sans Light" w:hAnsi="Open Sans Light" w:cs="Open Sans Light"/>
          <w:color w:val="000000"/>
          <w:sz w:val="22"/>
          <w:szCs w:val="22"/>
        </w:rPr>
        <w:t>Wnioskodawca posiada decyzje administracyjne warunkujące rozpoczęcie realizacji podstawowego zakresu projektu</w:t>
      </w:r>
      <w:r w:rsidR="00732E07" w:rsidRPr="00732E07" w:rsidDel="00732E0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59B4" w:rsidRPr="00732E07">
        <w:rPr>
          <w:rFonts w:ascii="Open Sans Light" w:hAnsi="Open Sans Light" w:cs="Open Sans Light"/>
          <w:sz w:val="22"/>
          <w:szCs w:val="22"/>
        </w:rPr>
        <w:t>”</w:t>
      </w:r>
      <w:r w:rsidR="00B75E7C" w:rsidRPr="00732E07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B75E7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przypadku, gdy stwierdzone uchybienia dotyczą:</w:t>
      </w:r>
    </w:p>
    <w:p w14:paraId="43DF808F" w14:textId="77777777" w:rsidR="00B75E7C" w:rsidRPr="008E5347" w:rsidRDefault="00B75E7C" w:rsidP="00CF0649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braku decyzji lokalizacyjnych lub środowiskowych, gdy są one uzyskiwane od innego organu a wnioskodawca dołożył należytej staranności występując odpowiednio wcześniej o jego uzyskanie;</w:t>
      </w:r>
    </w:p>
    <w:p w14:paraId="7053D9EB" w14:textId="77C19BDE" w:rsidR="00B75E7C" w:rsidRPr="008E5347" w:rsidRDefault="00B75E7C" w:rsidP="00CF0649">
      <w:pPr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innych dokumentów, których brak lub niekompletność nie wpływa na wynik </w:t>
      </w:r>
      <w:r w:rsidR="003A2BC1" w:rsidRPr="008E5347">
        <w:rPr>
          <w:rFonts w:ascii="Open Sans Light" w:hAnsi="Open Sans Light" w:cs="Open Sans Light"/>
          <w:color w:val="000000"/>
          <w:sz w:val="22"/>
          <w:szCs w:val="22"/>
        </w:rPr>
        <w:t>oceny kryteriami rankingującymi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EB65D7">
        <w:rPr>
          <w:rFonts w:ascii="Open Sans Light" w:hAnsi="Open Sans Light" w:cs="Open Sans Light"/>
          <w:color w:val="000000"/>
          <w:sz w:val="22"/>
          <w:szCs w:val="22"/>
        </w:rPr>
        <w:t>np.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BDC02C2" w14:textId="77777777" w:rsidR="00B75E7C" w:rsidRPr="008E5347" w:rsidRDefault="00B75E7C" w:rsidP="00CF0649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lastRenderedPageBreak/>
        <w:t>porozumienie zawarte pomiędzy wnioskodawcą a podmiotem, który jest upoważniony do ponoszenia wydatków kwalifikowanych w okresie wdrażania projektu;</w:t>
      </w:r>
    </w:p>
    <w:p w14:paraId="2262A605" w14:textId="05195E91" w:rsidR="00B75E7C" w:rsidRPr="008E5347" w:rsidRDefault="00B75E7C" w:rsidP="00CF0649">
      <w:pPr>
        <w:numPr>
          <w:ilvl w:val="1"/>
          <w:numId w:val="22"/>
        </w:numPr>
        <w:autoSpaceDE w:val="0"/>
        <w:autoSpaceDN w:val="0"/>
        <w:adjustRightInd w:val="0"/>
        <w:spacing w:line="276" w:lineRule="auto"/>
        <w:ind w:left="1276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Uchwała Rady Gminy lub organu założycielskiego (dla jednostek innych niż gmina lub związek gmin) upoważniająca do złożenia wniosku o dofinansowanie</w:t>
      </w:r>
      <w:r w:rsidR="00E0761D" w:rsidRPr="008E5347">
        <w:t xml:space="preserve"> </w:t>
      </w:r>
      <w:r w:rsidR="00E0761D" w:rsidRPr="008E5347">
        <w:rPr>
          <w:rFonts w:ascii="Open Sans Light" w:hAnsi="Open Sans Light" w:cs="Open Sans Light"/>
          <w:color w:val="000000"/>
          <w:sz w:val="22"/>
          <w:szCs w:val="22"/>
        </w:rPr>
        <w:t>lub statut jednostki zawierający upoważnienie do działania w ww. zakresie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, przyjęcia do realizacji </w:t>
      </w:r>
      <w:r w:rsidR="009E24F6" w:rsidRPr="008E5347">
        <w:rPr>
          <w:rFonts w:ascii="Open Sans Light" w:hAnsi="Open Sans Light" w:cs="Open Sans Light"/>
          <w:color w:val="000000"/>
          <w:sz w:val="22"/>
          <w:szCs w:val="22"/>
        </w:rPr>
        <w:t>projektu będącego przedmiotem wniosku;</w:t>
      </w: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C6847E9" w14:textId="62268743" w:rsidR="005F026B" w:rsidRPr="0051781E" w:rsidRDefault="00B75E7C" w:rsidP="00CF0649">
      <w:pPr>
        <w:autoSpaceDE w:val="0"/>
        <w:autoSpaceDN w:val="0"/>
        <w:adjustRightInd w:val="0"/>
        <w:spacing w:line="276" w:lineRule="auto"/>
        <w:ind w:left="426"/>
        <w:rPr>
          <w:rFonts w:ascii="Open Sans Light" w:hAnsi="Open Sans Light" w:cs="Open Sans Light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 zastrzeżeniem uzupełnienia braków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terminie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>7</w:t>
      </w:r>
      <w:r w:rsidR="008E1DEA">
        <w:rPr>
          <w:rFonts w:ascii="Open Sans Light" w:hAnsi="Open Sans Light" w:cs="Open Sans Light"/>
          <w:color w:val="000000"/>
          <w:sz w:val="22"/>
          <w:szCs w:val="22"/>
        </w:rPr>
        <w:t xml:space="preserve"> dni </w:t>
      </w:r>
      <w:r w:rsidR="008E1DEA">
        <w:rPr>
          <w:rFonts w:ascii="Open Sans Light" w:hAnsi="Open Sans Light" w:cs="Open Sans Light"/>
          <w:sz w:val="22"/>
          <w:szCs w:val="22"/>
        </w:rPr>
        <w:t xml:space="preserve">od </w:t>
      </w:r>
      <w:r w:rsidR="008E1DEA" w:rsidRPr="00DC6202">
        <w:rPr>
          <w:rFonts w:ascii="Open Sans Light" w:hAnsi="Open Sans Light" w:cs="Open Sans Light"/>
          <w:sz w:val="22"/>
          <w:szCs w:val="22"/>
        </w:rPr>
        <w:t>dnia następującego po dniu wezwania (dla biegu tego terminu nie ma znaczenia dzień odebrania wezwania przez wnioskodawcę)</w:t>
      </w:r>
      <w:r w:rsidR="00181946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5051D" w:rsidRPr="008E1DEA">
        <w:rPr>
          <w:rFonts w:ascii="Open Sans Light" w:hAnsi="Open Sans Light" w:cs="Open Sans Light"/>
          <w:color w:val="000000"/>
          <w:sz w:val="22"/>
          <w:szCs w:val="22"/>
        </w:rPr>
        <w:t>Lista rankingowa zostani</w:t>
      </w:r>
      <w:r w:rsidR="0005051D" w:rsidRPr="0051781E">
        <w:rPr>
          <w:rFonts w:ascii="Open Sans Light" w:hAnsi="Open Sans Light" w:cs="Open Sans Light"/>
          <w:color w:val="000000"/>
          <w:sz w:val="22"/>
          <w:szCs w:val="22"/>
        </w:rPr>
        <w:t>e utworzona dopiero po upływie ww. terminu.</w:t>
      </w:r>
      <w:r w:rsidR="00D73873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niedostarczenia wymaganych dokumentów </w:t>
      </w:r>
      <w:r w:rsidR="00F8182A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wyznaczonym terminie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projekt jest oceniany negatywnie.</w:t>
      </w:r>
    </w:p>
    <w:p w14:paraId="679B825E" w14:textId="77777777" w:rsidR="00E76423" w:rsidRPr="004E5597" w:rsidRDefault="009C7F39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0" w:name="_Toc148529636"/>
      <w:r w:rsidRPr="004E5597">
        <w:rPr>
          <w:rFonts w:ascii="Open Sans Light" w:hAnsi="Open Sans Light" w:cs="Open Sans Light"/>
        </w:rPr>
        <w:t xml:space="preserve">§ </w:t>
      </w:r>
      <w:r w:rsidR="00C53137">
        <w:rPr>
          <w:rFonts w:ascii="Open Sans Light" w:hAnsi="Open Sans Light" w:cs="Open Sans Light"/>
        </w:rPr>
        <w:t>9</w:t>
      </w:r>
      <w:r w:rsidRPr="004E5597">
        <w:rPr>
          <w:rFonts w:ascii="Open Sans Light" w:hAnsi="Open Sans Light" w:cs="Open Sans Light"/>
        </w:rPr>
        <w:t xml:space="preserve">. </w:t>
      </w:r>
      <w:r w:rsidR="00FD6543" w:rsidRPr="004E5597">
        <w:rPr>
          <w:rFonts w:ascii="Open Sans Light" w:hAnsi="Open Sans Light" w:cs="Open Sans Light"/>
        </w:rPr>
        <w:t>Utworzenie listy rankingowej</w:t>
      </w:r>
      <w:bookmarkEnd w:id="30"/>
    </w:p>
    <w:p w14:paraId="53E5505A" w14:textId="77777777" w:rsidR="00C377B8" w:rsidRPr="0051781E" w:rsidRDefault="00C377B8" w:rsidP="00CF0649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Ocenione projekty, które spełniły kryteria obligatoryjne w ETAPIE 1 oceny są umieszczane na liście rankingowej. Liczba zebranych punktów w ramach oceny kryteriami rankingującymi decyduje o pozycji projektu na liście rankingowej.</w:t>
      </w:r>
    </w:p>
    <w:p w14:paraId="1F485E5F" w14:textId="6075F788" w:rsidR="009422AA" w:rsidRDefault="00C377B8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Projekty</w:t>
      </w:r>
      <w:r w:rsidR="000C19D0" w:rsidRPr="00FD6543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które uzyskały </w:t>
      </w:r>
      <w:r w:rsidR="004E5597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minimum </w:t>
      </w:r>
      <w:r w:rsidR="00B87E1A" w:rsidRPr="00B87E1A">
        <w:rPr>
          <w:rFonts w:ascii="Open Sans Light" w:hAnsi="Open Sans Light" w:cs="Open Sans Light"/>
          <w:color w:val="000000"/>
          <w:sz w:val="22"/>
          <w:szCs w:val="22"/>
        </w:rPr>
        <w:t xml:space="preserve">58 </w:t>
      </w:r>
      <w:r w:rsidR="004E5597" w:rsidRPr="00B87E1A">
        <w:rPr>
          <w:rFonts w:ascii="Open Sans Light" w:hAnsi="Open Sans Light" w:cs="Open Sans Light"/>
          <w:color w:val="000000"/>
          <w:sz w:val="22"/>
          <w:szCs w:val="22"/>
        </w:rPr>
        <w:t>pkt</w:t>
      </w:r>
      <w:r w:rsidRPr="0031585C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uszeregowywane w kolejności od pierwszego z największą liczbą punktów do wyczerpania kwoty przeznaczonej na dofinansowanie projektów w danym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postępowaniu</w:t>
      </w:r>
      <w:r w:rsidR="00615F2D"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uzyskują status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ów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podstawowy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ch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0987EC8C" w14:textId="030133C2" w:rsidR="00381FBA" w:rsidRDefault="00381FBA" w:rsidP="00CF0649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Projekt może utracić status projektu podstawowego w sytuacji określonej w § 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821FA">
        <w:rPr>
          <w:rFonts w:ascii="Open Sans Light" w:hAnsi="Open Sans Light" w:cs="Open Sans Light"/>
          <w:color w:val="000000"/>
          <w:sz w:val="22"/>
          <w:szCs w:val="22"/>
        </w:rPr>
        <w:t>5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>, § 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821FA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958E1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>
        <w:rPr>
          <w:rFonts w:ascii="Open Sans Light" w:hAnsi="Open Sans Light" w:cs="Open Sans Light"/>
          <w:color w:val="000000"/>
          <w:sz w:val="22"/>
          <w:szCs w:val="22"/>
        </w:rPr>
        <w:t>oraz § 13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14.</w:t>
      </w:r>
    </w:p>
    <w:p w14:paraId="3659158A" w14:textId="77777777" w:rsidR="009422AA" w:rsidRDefault="009422AA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9422AA">
        <w:rPr>
          <w:rFonts w:ascii="Open Sans Light" w:hAnsi="Open Sans Light" w:cs="Open Sans Light"/>
          <w:color w:val="000000"/>
          <w:sz w:val="22"/>
          <w:szCs w:val="22"/>
        </w:rPr>
        <w:t>Projekty, które uzyskały status projektów podstawowych są kierowane do oceny w ramach ETAPU 2.</w:t>
      </w:r>
    </w:p>
    <w:p w14:paraId="129C1D5C" w14:textId="757911A9" w:rsidR="00CC0B5F" w:rsidRDefault="00C377B8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które uzyskały </w:t>
      </w:r>
      <w:r w:rsidR="004E5597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minimum </w:t>
      </w:r>
      <w:r w:rsidR="00B87E1A" w:rsidRPr="00B87E1A">
        <w:rPr>
          <w:rFonts w:ascii="Open Sans Light" w:hAnsi="Open Sans Light" w:cs="Open Sans Light"/>
          <w:color w:val="000000"/>
          <w:sz w:val="22"/>
          <w:szCs w:val="22"/>
        </w:rPr>
        <w:t xml:space="preserve">58 </w:t>
      </w:r>
      <w:r w:rsidR="004E5597" w:rsidRPr="00B87E1A">
        <w:rPr>
          <w:rFonts w:ascii="Open Sans Light" w:hAnsi="Open Sans Light" w:cs="Open Sans Light"/>
          <w:color w:val="000000"/>
          <w:sz w:val="22"/>
          <w:szCs w:val="22"/>
        </w:rPr>
        <w:t>pkt</w:t>
      </w:r>
      <w:r w:rsidRPr="00B87E1A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E5597">
        <w:rPr>
          <w:rFonts w:ascii="Open Sans Light" w:hAnsi="Open Sans Light" w:cs="Open Sans Light"/>
          <w:color w:val="000000"/>
          <w:sz w:val="22"/>
          <w:szCs w:val="22"/>
        </w:rPr>
        <w:t xml:space="preserve"> lecz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A1DF8">
        <w:rPr>
          <w:rFonts w:ascii="Open Sans Light" w:hAnsi="Open Sans Light" w:cs="Open Sans Light"/>
          <w:color w:val="000000"/>
          <w:sz w:val="22"/>
          <w:szCs w:val="22"/>
        </w:rPr>
        <w:t xml:space="preserve">które nie mogą zostać skierowane do kolejnego etapu oceny z powodu wyczerpania kwoty przeznaczonej na dofinansowanie projektów w naborze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przez projekty z wyższą liczbą punktów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uzyskują status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 xml:space="preserve">ów </w:t>
      </w:r>
      <w:r w:rsidRPr="00FD6543">
        <w:rPr>
          <w:rFonts w:ascii="Open Sans Light" w:hAnsi="Open Sans Light" w:cs="Open Sans Light"/>
          <w:color w:val="000000"/>
          <w:sz w:val="22"/>
          <w:szCs w:val="22"/>
        </w:rPr>
        <w:t>rezerwowy</w:t>
      </w:r>
      <w:r w:rsidR="009422AA">
        <w:rPr>
          <w:rFonts w:ascii="Open Sans Light" w:hAnsi="Open Sans Light" w:cs="Open Sans Light"/>
          <w:color w:val="000000"/>
          <w:sz w:val="22"/>
          <w:szCs w:val="22"/>
        </w:rPr>
        <w:t>ch</w:t>
      </w:r>
      <w:r w:rsidR="00050812" w:rsidRPr="00FD6543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A9738EE" w14:textId="06E828FA" w:rsidR="00D03F70" w:rsidRPr="007E5EAE" w:rsidRDefault="00D03F70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FD6543">
        <w:rPr>
          <w:rFonts w:ascii="Open Sans Light" w:hAnsi="Open Sans Light" w:cs="Open Sans Light"/>
          <w:color w:val="000000"/>
          <w:sz w:val="22"/>
          <w:szCs w:val="22"/>
        </w:rPr>
        <w:t>Przyznanie projektowi statusu projektu rezerwowego oznacza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niezakwalifikowanie projektu do kolejnego etapu oceny i negatywną ocenę projektu, z zastrzeżeniem §10 ust</w:t>
      </w:r>
      <w:r w:rsidR="00554A4E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C6A32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580845">
        <w:rPr>
          <w:rFonts w:ascii="Open Sans Light" w:hAnsi="Open Sans Light" w:cs="Open Sans Light"/>
          <w:color w:val="000000"/>
          <w:sz w:val="22"/>
          <w:szCs w:val="22"/>
        </w:rPr>
        <w:t>.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5430109" w14:textId="1378A869" w:rsidR="00C377B8" w:rsidRPr="0051781E" w:rsidRDefault="00C377B8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Wnioskodawcy projektów ocenionych negatywnie, w tym t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>ych,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które nie osiągnęły minimalnego progu punktowego w ramach oceny kryteriami rankingującymi i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nioskodawcy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>projektów rezerwowych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otrzymują informację o wyniku oceny w ramach wszystkich kryteriów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oceny ETAPU 1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a także uzasadnienie liczby punktów przyznanych projektowi oddzielnie dla każdego kryterium, w którym wnioskodawca nie uzyskał maksymalnej liczby punktów. </w:t>
      </w:r>
    </w:p>
    <w:p w14:paraId="168B8ACB" w14:textId="16E1705B" w:rsidR="00CB79D7" w:rsidRDefault="00577F2F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przypadku, w którym projekty umieszczone na liście rankingowej otrzymały jednakową liczbę punktów, a suma wnioskowanego w ramach tych projektów dofinansowania przekracza pozostałą </w:t>
      </w:r>
      <w:r w:rsidR="00050812">
        <w:rPr>
          <w:rFonts w:ascii="Open Sans Light" w:hAnsi="Open Sans Light" w:cs="Open Sans Light"/>
          <w:color w:val="000000"/>
          <w:sz w:val="22"/>
          <w:szCs w:val="22"/>
        </w:rPr>
        <w:t>kwotę przeznaczoną na dofinansowanie projektów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>o wyższej pozycji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 xml:space="preserve"> danego projektu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liście decyduje w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yższa</w:t>
      </w:r>
      <w:r w:rsidR="00657E2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liczba</w:t>
      </w:r>
      <w:r w:rsidR="00CB79D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punktów uzyskana w ramach oceny kryteriami rankingującymi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, które poniżej wskazano jako kryteria rozstrzygające – wraz z kolejnością ich zastosowania. W przypadku</w:t>
      </w:r>
      <w:r w:rsidR="003F3C3F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>gdy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 xml:space="preserve"> projekty uzyskały jednakową liczbę punktów w ramach oceny pierwszym w kolejności kryterium rozstrzygającym, pod uwagę brane są kolejno następne kryteria rozstrzygające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 – co odbywa się do momentu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>wykazania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różnicy w ocenie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punktowej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uzyskanej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przez projekty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w ramach ustalonej kolejności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>analizy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punktacji dla </w:t>
      </w:r>
      <w:r w:rsidR="00BC5E20">
        <w:rPr>
          <w:rFonts w:ascii="Open Sans Light" w:hAnsi="Open Sans Light" w:cs="Open Sans Light"/>
          <w:color w:val="000000"/>
          <w:sz w:val="22"/>
          <w:szCs w:val="22"/>
        </w:rPr>
        <w:t>kryteriów rozstrzygających</w:t>
      </w:r>
      <w:r w:rsidR="00F20CA5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BC0298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02583D08" w14:textId="77777777" w:rsidR="00CB79D7" w:rsidRPr="00CB79D7" w:rsidRDefault="00CB79D7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CB79D7">
        <w:rPr>
          <w:rFonts w:ascii="Open Sans Light" w:hAnsi="Open Sans Light" w:cs="Open Sans Light"/>
          <w:color w:val="000000"/>
        </w:rPr>
        <w:t xml:space="preserve">Jeśli punktacja uzyskana przez projekty w ramach </w:t>
      </w:r>
      <w:r w:rsidR="00D02D3C">
        <w:rPr>
          <w:rFonts w:ascii="Open Sans Light" w:hAnsi="Open Sans Light" w:cs="Open Sans Light"/>
          <w:color w:val="000000"/>
        </w:rPr>
        <w:t xml:space="preserve">analizy </w:t>
      </w:r>
      <w:r>
        <w:rPr>
          <w:rFonts w:ascii="Open Sans Light" w:hAnsi="Open Sans Light" w:cs="Open Sans Light"/>
          <w:color w:val="000000"/>
        </w:rPr>
        <w:t>wszystki</w:t>
      </w:r>
      <w:r w:rsidR="00D02D3C">
        <w:rPr>
          <w:rFonts w:ascii="Open Sans Light" w:hAnsi="Open Sans Light" w:cs="Open Sans Light"/>
          <w:color w:val="000000"/>
        </w:rPr>
        <w:t>ch</w:t>
      </w:r>
      <w:r>
        <w:rPr>
          <w:rFonts w:ascii="Open Sans Light" w:hAnsi="Open Sans Light" w:cs="Open Sans Light"/>
          <w:color w:val="000000"/>
        </w:rPr>
        <w:t xml:space="preserve"> </w:t>
      </w:r>
      <w:r w:rsidRPr="00CB79D7">
        <w:rPr>
          <w:rFonts w:ascii="Open Sans Light" w:hAnsi="Open Sans Light" w:cs="Open Sans Light"/>
          <w:color w:val="000000"/>
        </w:rPr>
        <w:t>kolejny</w:t>
      </w:r>
      <w:r w:rsidR="00D02D3C">
        <w:rPr>
          <w:rFonts w:ascii="Open Sans Light" w:hAnsi="Open Sans Light" w:cs="Open Sans Light"/>
          <w:color w:val="000000"/>
        </w:rPr>
        <w:t>ch</w:t>
      </w:r>
      <w:r w:rsidRPr="00CB79D7">
        <w:rPr>
          <w:rFonts w:ascii="Open Sans Light" w:hAnsi="Open Sans Light" w:cs="Open Sans Light"/>
          <w:color w:val="000000"/>
        </w:rPr>
        <w:t xml:space="preserve"> kryteri</w:t>
      </w:r>
      <w:r w:rsidR="00D02D3C">
        <w:rPr>
          <w:rFonts w:ascii="Open Sans Light" w:hAnsi="Open Sans Light" w:cs="Open Sans Light"/>
          <w:color w:val="000000"/>
        </w:rPr>
        <w:t>ów</w:t>
      </w:r>
      <w:r w:rsidRPr="00CB79D7">
        <w:rPr>
          <w:rFonts w:ascii="Open Sans Light" w:hAnsi="Open Sans Light" w:cs="Open Sans Light"/>
          <w:color w:val="000000"/>
        </w:rPr>
        <w:t xml:space="preserve"> rozstrzygający</w:t>
      </w:r>
      <w:r w:rsidR="00D02D3C">
        <w:rPr>
          <w:rFonts w:ascii="Open Sans Light" w:hAnsi="Open Sans Light" w:cs="Open Sans Light"/>
          <w:color w:val="000000"/>
        </w:rPr>
        <w:t>ch</w:t>
      </w:r>
      <w:r w:rsidRPr="00CB79D7">
        <w:rPr>
          <w:rFonts w:ascii="Open Sans Light" w:hAnsi="Open Sans Light" w:cs="Open Sans Light"/>
          <w:color w:val="000000"/>
        </w:rPr>
        <w:t xml:space="preserve"> jest jednakowa</w:t>
      </w:r>
      <w:r w:rsidRPr="00CB79D7">
        <w:rPr>
          <w:rFonts w:ascii="Open Sans Light" w:hAnsi="Open Sans Light" w:cs="Open Sans Light"/>
          <w:color w:val="000000"/>
          <w:sz w:val="22"/>
          <w:szCs w:val="22"/>
        </w:rPr>
        <w:t>, projekty zostaną umieszczone na liście jako projekty podstawowe przy jednoczesnym, proporcjonalnym do wnioskowanego, obniżeniu</w:t>
      </w:r>
      <w:r w:rsidR="00A12971">
        <w:rPr>
          <w:rFonts w:ascii="Open Sans Light" w:hAnsi="Open Sans Light" w:cs="Open Sans Light"/>
          <w:color w:val="000000"/>
          <w:sz w:val="22"/>
          <w:szCs w:val="22"/>
        </w:rPr>
        <w:t xml:space="preserve"> poziomu</w:t>
      </w:r>
      <w:r w:rsidRPr="00CB79D7">
        <w:rPr>
          <w:rFonts w:ascii="Open Sans Light" w:hAnsi="Open Sans Light" w:cs="Open Sans Light"/>
          <w:color w:val="000000"/>
          <w:sz w:val="22"/>
          <w:szCs w:val="22"/>
        </w:rPr>
        <w:t xml:space="preserve"> dofinansowania. </w:t>
      </w:r>
    </w:p>
    <w:p w14:paraId="0E2A00A0" w14:textId="77777777" w:rsidR="00F20CA5" w:rsidRDefault="00F20CA5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Kolejność </w:t>
      </w:r>
      <w:r w:rsidR="00D02D3C">
        <w:rPr>
          <w:rFonts w:ascii="Open Sans Light" w:hAnsi="Open Sans Light" w:cs="Open Sans Light"/>
          <w:color w:val="000000"/>
          <w:sz w:val="22"/>
          <w:szCs w:val="22"/>
        </w:rPr>
        <w:t xml:space="preserve">analizy punktacji projektów w ramach </w:t>
      </w:r>
      <w:r>
        <w:rPr>
          <w:rFonts w:ascii="Open Sans Light" w:hAnsi="Open Sans Light" w:cs="Open Sans Light"/>
          <w:color w:val="000000"/>
          <w:sz w:val="22"/>
          <w:szCs w:val="22"/>
        </w:rPr>
        <w:t>kryteriów r</w:t>
      </w:r>
      <w:r w:rsidR="00CB79D7">
        <w:rPr>
          <w:rFonts w:ascii="Open Sans Light" w:hAnsi="Open Sans Light" w:cs="Open Sans Light"/>
          <w:color w:val="000000"/>
          <w:sz w:val="22"/>
          <w:szCs w:val="22"/>
        </w:rPr>
        <w:t>ozstrzygających:</w:t>
      </w:r>
    </w:p>
    <w:p w14:paraId="7C66ADC0" w14:textId="61A00CFA" w:rsidR="00577F2F" w:rsidRPr="008E5347" w:rsidRDefault="00CB79D7" w:rsidP="00CF0649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- </w:t>
      </w:r>
      <w:r w:rsidR="00BC0298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1 - </w:t>
      </w:r>
      <w:r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specyficzne </w:t>
      </w:r>
      <w:r w:rsidR="00D81611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kryterium </w:t>
      </w:r>
      <w:r w:rsidR="00B53439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rankingujące nr </w:t>
      </w:r>
      <w:r w:rsidR="0022501E" w:rsidRPr="00D454D0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7E5EAE" w:rsidRPr="00D454D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C25ED" w:rsidRPr="00D454D0">
        <w:rPr>
          <w:rFonts w:ascii="Open Sans Light" w:hAnsi="Open Sans Light" w:cs="Open Sans Light"/>
          <w:sz w:val="22"/>
          <w:szCs w:val="22"/>
        </w:rPr>
        <w:t>„</w:t>
      </w:r>
      <w:r w:rsidR="008E5347" w:rsidRPr="00D454D0">
        <w:rPr>
          <w:rFonts w:ascii="Open Sans Light" w:hAnsi="Open Sans Light" w:cs="Open Sans Light"/>
          <w:sz w:val="22"/>
          <w:szCs w:val="22"/>
        </w:rPr>
        <w:t xml:space="preserve">Powierzchnia obszaru objętego rekultywacją lub </w:t>
      </w:r>
      <w:proofErr w:type="spellStart"/>
      <w:r w:rsidR="008E5347" w:rsidRPr="00D454D0">
        <w:rPr>
          <w:rFonts w:ascii="Open Sans Light" w:hAnsi="Open Sans Light" w:cs="Open Sans Light"/>
          <w:sz w:val="22"/>
          <w:szCs w:val="22"/>
        </w:rPr>
        <w:t>remediacją</w:t>
      </w:r>
      <w:proofErr w:type="spellEnd"/>
      <w:r w:rsidR="008E5347" w:rsidRPr="00D454D0">
        <w:rPr>
          <w:rFonts w:ascii="Open Sans Light" w:hAnsi="Open Sans Light" w:cs="Open Sans Light"/>
          <w:sz w:val="22"/>
          <w:szCs w:val="22"/>
        </w:rPr>
        <w:t xml:space="preserve"> w ramach projektu</w:t>
      </w:r>
      <w:r w:rsidR="008E5347" w:rsidRPr="00D454D0" w:rsidDel="008E5347">
        <w:rPr>
          <w:rFonts w:ascii="Open Sans Light" w:hAnsi="Open Sans Light" w:cs="Open Sans Light"/>
          <w:sz w:val="22"/>
          <w:szCs w:val="22"/>
        </w:rPr>
        <w:t xml:space="preserve"> </w:t>
      </w:r>
      <w:r w:rsidR="00BC25ED" w:rsidRPr="00D454D0">
        <w:rPr>
          <w:rFonts w:ascii="Open Sans Light" w:hAnsi="Open Sans Light" w:cs="Open Sans Light"/>
          <w:sz w:val="22"/>
          <w:szCs w:val="22"/>
          <w:lang w:eastAsia="ar-SA"/>
        </w:rPr>
        <w:t>”</w:t>
      </w:r>
      <w:r w:rsidRPr="00D454D0">
        <w:rPr>
          <w:rFonts w:ascii="Open Sans Light" w:hAnsi="Open Sans Light" w:cs="Open Sans Light"/>
          <w:sz w:val="22"/>
          <w:szCs w:val="22"/>
        </w:rPr>
        <w:t>;</w:t>
      </w:r>
    </w:p>
    <w:p w14:paraId="0A24955D" w14:textId="23E888E9" w:rsidR="00CB79D7" w:rsidRPr="008E5347" w:rsidRDefault="00CB79D7" w:rsidP="00CF0649">
      <w:pPr>
        <w:spacing w:line="276" w:lineRule="auto"/>
        <w:ind w:left="426"/>
        <w:rPr>
          <w:rFonts w:ascii="Open Sans Light" w:hAnsi="Open Sans Light" w:cs="Open Sans Light"/>
          <w:sz w:val="22"/>
          <w:szCs w:val="22"/>
        </w:rPr>
      </w:pPr>
      <w:r w:rsidRPr="008E5347">
        <w:rPr>
          <w:rFonts w:ascii="Open Sans Light" w:hAnsi="Open Sans Light" w:cs="Open Sans Light"/>
          <w:sz w:val="22"/>
          <w:szCs w:val="22"/>
        </w:rPr>
        <w:t>-</w:t>
      </w:r>
      <w:r w:rsidR="00BC0298" w:rsidRPr="008E5347">
        <w:rPr>
          <w:rFonts w:ascii="Open Sans Light" w:hAnsi="Open Sans Light" w:cs="Open Sans Light"/>
          <w:sz w:val="22"/>
          <w:szCs w:val="22"/>
        </w:rPr>
        <w:t xml:space="preserve"> </w:t>
      </w:r>
      <w:r w:rsidR="008E5347" w:rsidRPr="008E5347">
        <w:rPr>
          <w:rFonts w:ascii="Open Sans Light" w:hAnsi="Open Sans Light" w:cs="Open Sans Light"/>
          <w:sz w:val="22"/>
          <w:szCs w:val="22"/>
        </w:rPr>
        <w:t>2</w:t>
      </w:r>
      <w:r w:rsidR="00897472" w:rsidRPr="008E5347">
        <w:rPr>
          <w:rFonts w:ascii="Open Sans Light" w:hAnsi="Open Sans Light" w:cs="Open Sans Light"/>
          <w:sz w:val="22"/>
          <w:szCs w:val="22"/>
        </w:rPr>
        <w:t xml:space="preserve"> </w:t>
      </w:r>
      <w:r w:rsidR="00BC0298" w:rsidRPr="008E5347">
        <w:rPr>
          <w:rFonts w:ascii="Open Sans Light" w:hAnsi="Open Sans Light" w:cs="Open Sans Light"/>
          <w:sz w:val="22"/>
          <w:szCs w:val="22"/>
        </w:rPr>
        <w:t>-</w:t>
      </w:r>
      <w:r w:rsidRPr="008E5347">
        <w:rPr>
          <w:rFonts w:ascii="Open Sans Light" w:hAnsi="Open Sans Light" w:cs="Open Sans Light"/>
          <w:sz w:val="22"/>
          <w:szCs w:val="22"/>
        </w:rPr>
        <w:t xml:space="preserve"> horyzontalne kryterium rankingujące nr </w:t>
      </w:r>
      <w:r w:rsidR="00190E4C" w:rsidRPr="008E5347">
        <w:rPr>
          <w:rFonts w:ascii="Open Sans Light" w:hAnsi="Open Sans Light" w:cs="Open Sans Light"/>
          <w:sz w:val="22"/>
          <w:szCs w:val="22"/>
        </w:rPr>
        <w:t>5 „Projekt jest operacją o strategicznym znaczeniu w rozumieniu przepisów art. 2 pkt 5 CPR”</w:t>
      </w:r>
      <w:r w:rsidR="002E3A42" w:rsidRPr="008E5347">
        <w:rPr>
          <w:rFonts w:ascii="Open Sans Light" w:hAnsi="Open Sans Light" w:cs="Open Sans Light"/>
          <w:sz w:val="22"/>
          <w:szCs w:val="22"/>
        </w:rPr>
        <w:t>;</w:t>
      </w:r>
    </w:p>
    <w:p w14:paraId="0EC96C52" w14:textId="2AD91508" w:rsidR="00190E4C" w:rsidRPr="0051781E" w:rsidRDefault="00190E4C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sz w:val="22"/>
          <w:szCs w:val="22"/>
        </w:rPr>
        <w:t xml:space="preserve">- </w:t>
      </w:r>
      <w:r w:rsidR="008E5347" w:rsidRPr="008E5347">
        <w:rPr>
          <w:rFonts w:ascii="Open Sans Light" w:hAnsi="Open Sans Light" w:cs="Open Sans Light"/>
          <w:sz w:val="22"/>
          <w:szCs w:val="22"/>
        </w:rPr>
        <w:t>3</w:t>
      </w:r>
      <w:r w:rsidR="00897472" w:rsidRPr="008E5347">
        <w:rPr>
          <w:rFonts w:ascii="Open Sans Light" w:hAnsi="Open Sans Light" w:cs="Open Sans Light"/>
          <w:sz w:val="22"/>
          <w:szCs w:val="22"/>
        </w:rPr>
        <w:t xml:space="preserve"> </w:t>
      </w:r>
      <w:r w:rsidRPr="008E5347">
        <w:rPr>
          <w:rFonts w:ascii="Open Sans Light" w:hAnsi="Open Sans Light" w:cs="Open Sans Light"/>
          <w:sz w:val="22"/>
          <w:szCs w:val="22"/>
        </w:rPr>
        <w:t>- horyzontalne kryterium rankingujące nr 6 „Projekt realizowany na obszarze strategicznej interwencji (OSI) wskazanym w Krajowej Strategii Rozwoju Regionalnego 2030 (KSRR):</w:t>
      </w:r>
      <w:r w:rsidRPr="008E5347">
        <w:t xml:space="preserve"> </w:t>
      </w:r>
      <w:r w:rsidRPr="008E5347">
        <w:rPr>
          <w:rFonts w:ascii="Open Sans Light" w:hAnsi="Open Sans Light" w:cs="Open Sans Light"/>
          <w:sz w:val="22"/>
          <w:szCs w:val="22"/>
        </w:rPr>
        <w:t xml:space="preserve">miasta średnie tracące funkcje społeczno-gospodarcze/obszary zagrożone trwałą marginalizacją </w:t>
      </w:r>
      <w:r w:rsidR="002E3A42" w:rsidRPr="008E5347">
        <w:rPr>
          <w:rFonts w:ascii="Open Sans Light" w:hAnsi="Open Sans Light" w:cs="Open Sans Light"/>
          <w:sz w:val="22"/>
          <w:szCs w:val="22"/>
        </w:rPr>
        <w:t>(</w:t>
      </w:r>
      <w:r w:rsidRPr="008E5347">
        <w:rPr>
          <w:rFonts w:ascii="Open Sans Light" w:hAnsi="Open Sans Light" w:cs="Open Sans Light"/>
          <w:sz w:val="22"/>
          <w:szCs w:val="22"/>
        </w:rPr>
        <w:t>Kryterium wynika z KSRR</w:t>
      </w:r>
      <w:r w:rsidR="002E3A42" w:rsidRPr="008E5347">
        <w:rPr>
          <w:rFonts w:ascii="Open Sans Light" w:hAnsi="Open Sans Light" w:cs="Open Sans Light"/>
          <w:sz w:val="22"/>
          <w:szCs w:val="22"/>
        </w:rPr>
        <w:t>)”;</w:t>
      </w:r>
    </w:p>
    <w:p w14:paraId="0F8EE0E0" w14:textId="0CBF374D" w:rsidR="00DC6556" w:rsidRPr="007E5EAE" w:rsidRDefault="009422AA" w:rsidP="00CF0649">
      <w:pPr>
        <w:numPr>
          <w:ilvl w:val="0"/>
          <w:numId w:val="39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E700B6">
        <w:rPr>
          <w:rFonts w:ascii="Open Sans Light" w:hAnsi="Open Sans Light" w:cs="Open Sans Light"/>
          <w:color w:val="000000"/>
          <w:sz w:val="22"/>
          <w:szCs w:val="22"/>
        </w:rPr>
        <w:t xml:space="preserve">Zarząd IW zatwierdza wyniki Etapu 1 oceny. </w:t>
      </w:r>
      <w:r w:rsidR="00335217" w:rsidRPr="00E700B6">
        <w:rPr>
          <w:rFonts w:ascii="Open Sans Light" w:hAnsi="Open Sans Light" w:cs="Open Sans Light"/>
          <w:color w:val="000000"/>
          <w:sz w:val="22"/>
          <w:szCs w:val="22"/>
        </w:rPr>
        <w:t>Wynikiem oceny Etapu 1 oceny jest lista rankingowa oraz lista projektów ocenionych negatywnie</w:t>
      </w:r>
      <w:r w:rsidR="00E700B6" w:rsidRPr="00E700B6">
        <w:rPr>
          <w:rFonts w:ascii="Open Sans Light" w:hAnsi="Open Sans Light" w:cs="Open Sans Light"/>
          <w:color w:val="000000"/>
          <w:sz w:val="22"/>
          <w:szCs w:val="22"/>
        </w:rPr>
        <w:t>, które obejmują informacje</w:t>
      </w:r>
      <w:r w:rsidR="00E700B6"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="00E700B6" w:rsidRPr="00E700B6">
        <w:rPr>
          <w:rFonts w:ascii="Open Sans Light" w:hAnsi="Open Sans Light" w:cs="Open Sans Light"/>
          <w:color w:val="000000"/>
          <w:sz w:val="22"/>
          <w:szCs w:val="22"/>
        </w:rPr>
        <w:t xml:space="preserve"> wszystkich projektach ocenianych w danym etapie.</w:t>
      </w:r>
    </w:p>
    <w:p w14:paraId="7755B03D" w14:textId="6F211291" w:rsidR="00992630" w:rsidRPr="0051781E" w:rsidRDefault="00276E6A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Zatwierdzone </w:t>
      </w:r>
      <w:r w:rsidR="00335217">
        <w:rPr>
          <w:rFonts w:ascii="Open Sans Light" w:hAnsi="Open Sans Light" w:cs="Open Sans Light"/>
          <w:color w:val="000000"/>
          <w:sz w:val="22"/>
          <w:szCs w:val="22"/>
        </w:rPr>
        <w:t xml:space="preserve">wyniki oceny </w:t>
      </w:r>
      <w:r w:rsidR="0076637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są publikowane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>na stron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internetow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ych IW i IZ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A05CA" w:rsidRPr="0051781E">
        <w:rPr>
          <w:rFonts w:ascii="Open Sans Light" w:hAnsi="Open Sans Light" w:cs="Open Sans Light"/>
          <w:color w:val="000000"/>
          <w:sz w:val="22"/>
          <w:szCs w:val="22"/>
        </w:rPr>
        <w:t>oraz</w:t>
      </w:r>
      <w:r w:rsidR="008708D9">
        <w:rPr>
          <w:rFonts w:ascii="Open Sans Light" w:hAnsi="Open Sans Light" w:cs="Open Sans Light"/>
          <w:color w:val="000000"/>
          <w:sz w:val="22"/>
          <w:szCs w:val="22"/>
        </w:rPr>
        <w:t xml:space="preserve"> na portalu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zawiera</w:t>
      </w:r>
      <w:r w:rsidR="0076637B" w:rsidRPr="0051781E">
        <w:rPr>
          <w:rFonts w:ascii="Open Sans Light" w:hAnsi="Open Sans Light" w:cs="Open Sans Light"/>
          <w:color w:val="000000"/>
          <w:sz w:val="22"/>
          <w:szCs w:val="22"/>
        </w:rPr>
        <w:t>ją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D427D">
        <w:rPr>
          <w:rFonts w:ascii="Open Sans Light" w:hAnsi="Open Sans Light" w:cs="Open Sans Light"/>
          <w:color w:val="000000"/>
          <w:sz w:val="22"/>
          <w:szCs w:val="22"/>
        </w:rPr>
        <w:t xml:space="preserve">m.in.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następujące informacje: 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numer wniosku, 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>nazwę wnioskodawcy, tytuł projektu,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województwo,</w:t>
      </w:r>
      <w:r w:rsidR="005810D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całkowity koszt projektu, wnioskowaną kwotę dofinansowania oraz liczbę uzyskanych punktów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895C0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 także status projektu.</w:t>
      </w:r>
    </w:p>
    <w:p w14:paraId="2D56FD36" w14:textId="77777777" w:rsidR="00997C4D" w:rsidRPr="0051781E" w:rsidRDefault="00992630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powstania wolnych środków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pierwszej kolejności następuje proporcjonalne uzupełnienie dofinansowania projektów z poziomem obniżonym (o ile dotyczy), a w następnej kolejności dofinansowanie otrzymuje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 rezerwowy, który uzyskał najwyższą liczbę punktów w ocenie w oparciu o kryteria 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>rankingujące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(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otrzymuje 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tym samym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status projektu podstawowego</w:t>
      </w:r>
      <w:r w:rsidR="00EC0971" w:rsidRPr="0051781E">
        <w:rPr>
          <w:rFonts w:ascii="Open Sans Light" w:hAnsi="Open Sans Light" w:cs="Open Sans Light"/>
          <w:color w:val="000000"/>
          <w:sz w:val="22"/>
          <w:szCs w:val="22"/>
        </w:rPr>
        <w:t>)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D3CCD91" w14:textId="77777777" w:rsidR="00997C4D" w:rsidRPr="0051781E" w:rsidRDefault="003A0BD4" w:rsidP="00CF0649">
      <w:pPr>
        <w:pStyle w:val="NormalnyWeb"/>
        <w:numPr>
          <w:ilvl w:val="0"/>
          <w:numId w:val="39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przypadku, gdy wartość wnioskowanego dofinansowania ostatniego z projektów przekracza pozostałą</w:t>
      </w:r>
      <w:r w:rsidR="00050812">
        <w:rPr>
          <w:rFonts w:ascii="Open Sans Light" w:hAnsi="Open Sans Light" w:cs="Open Sans Light"/>
          <w:color w:val="000000"/>
          <w:sz w:val="22"/>
          <w:szCs w:val="22"/>
        </w:rPr>
        <w:t xml:space="preserve"> kwotę przeznaczoną na dofinansowanie projektów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dla danego 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typu </w:t>
      </w:r>
      <w:r w:rsidR="006E53E8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projektów w ramach </w:t>
      </w:r>
      <w:r w:rsidR="00AC54A5" w:rsidRPr="0051781E">
        <w:rPr>
          <w:rFonts w:ascii="Open Sans Light" w:hAnsi="Open Sans Light" w:cs="Open Sans Light"/>
          <w:color w:val="000000"/>
          <w:sz w:val="22"/>
          <w:szCs w:val="22"/>
        </w:rPr>
        <w:t>naboru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nioskodawca proszony jest pisemnie o wyrażenie zgody na realizację projektu przy obniżonym dofinansowaniu. </w:t>
      </w:r>
      <w:r w:rsidR="002018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Dopiero po wyrażeniu ww. zgody </w:t>
      </w:r>
      <w:r w:rsidR="00050C0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 uzyskuje status projektu podstawowego.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powstania wolnej kwoty w pierwszej kolejności jest ona przekazywana dla tego projektu do pełnej wysokości wnioskowanego </w:t>
      </w:r>
      <w:r w:rsidR="00494A3E" w:rsidRPr="0051781E">
        <w:rPr>
          <w:rFonts w:ascii="Open Sans Light" w:hAnsi="Open Sans Light" w:cs="Open Sans Light"/>
          <w:color w:val="000000"/>
          <w:sz w:val="22"/>
          <w:szCs w:val="22"/>
        </w:rPr>
        <w:t>dofinansowania, o czym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informuje się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nioskodawcę w ww. piśmie.</w:t>
      </w:r>
    </w:p>
    <w:p w14:paraId="20A7226C" w14:textId="77777777" w:rsidR="00997C4D" w:rsidRPr="0051781E" w:rsidRDefault="003A0BD4" w:rsidP="00CF0649">
      <w:pPr>
        <w:pStyle w:val="NormalnyWeb"/>
        <w:numPr>
          <w:ilvl w:val="0"/>
          <w:numId w:val="39"/>
        </w:numPr>
        <w:spacing w:before="0" w:beforeAutospacing="0" w:after="120" w:afterAutospacing="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braku zgody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nioskodawcy na obniżenie dofinansowania na warunkach opisanych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103A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dany projekt uzyskuje status projektu rezerwowego, a uwolnione środki przekazywane są dla kolejnego projektu z listy rezerwowej.</w:t>
      </w:r>
    </w:p>
    <w:p w14:paraId="46E04EB1" w14:textId="77777777" w:rsidR="004E701D" w:rsidRPr="0051781E" w:rsidRDefault="004E701D" w:rsidP="00CF0649">
      <w:pPr>
        <w:numPr>
          <w:ilvl w:val="0"/>
          <w:numId w:val="39"/>
        </w:numPr>
        <w:spacing w:after="120" w:line="276" w:lineRule="auto"/>
        <w:ind w:left="425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W ciągu 7 dni od </w:t>
      </w:r>
      <w:r w:rsidR="009422AA">
        <w:rPr>
          <w:rFonts w:ascii="Open Sans Light" w:eastAsia="Calibri" w:hAnsi="Open Sans Light" w:cs="Open Sans Light"/>
          <w:color w:val="000000"/>
          <w:sz w:val="22"/>
          <w:szCs w:val="22"/>
        </w:rPr>
        <w:t>zatwierdzenia listy rankingowej przez IW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, </w:t>
      </w:r>
      <w:r w:rsidR="00EE184E">
        <w:rPr>
          <w:rFonts w:ascii="Open Sans Light" w:eastAsia="Calibri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nioskodawcy są informowani o wyniku oceny </w:t>
      </w:r>
      <w:r w:rsidR="00B53439"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>w ramach ETAPU 1</w:t>
      </w:r>
      <w:r w:rsidRPr="0051781E">
        <w:rPr>
          <w:rFonts w:ascii="Open Sans Light" w:eastAsia="Calibri" w:hAnsi="Open Sans Light" w:cs="Open Sans Light"/>
          <w:color w:val="000000"/>
          <w:sz w:val="22"/>
          <w:szCs w:val="22"/>
        </w:rPr>
        <w:t xml:space="preserve"> (wraz z uzasadnieniem liczby punktów przyznanych projektowi za każde kryterium).</w:t>
      </w:r>
    </w:p>
    <w:p w14:paraId="2637C4C1" w14:textId="4911EA8E" w:rsidR="003A0BD4" w:rsidRPr="0051781E" w:rsidRDefault="004E701D" w:rsidP="00CF0649">
      <w:pPr>
        <w:numPr>
          <w:ilvl w:val="0"/>
          <w:numId w:val="39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projekt uzyskał ocenę negatywną z powodu niespełnienia kryteriów </w:t>
      </w:r>
      <w:r w:rsidR="00B5343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obligatoryjnych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lub nie osiągnięcia w ramach oceny </w:t>
      </w:r>
      <w:r w:rsidR="00615F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kryteriami </w:t>
      </w:r>
      <w:r w:rsidR="00874871" w:rsidRPr="0051781E">
        <w:rPr>
          <w:rFonts w:ascii="Open Sans Light" w:hAnsi="Open Sans Light" w:cs="Open Sans Light"/>
          <w:color w:val="000000"/>
          <w:sz w:val="22"/>
          <w:szCs w:val="22"/>
        </w:rPr>
        <w:t>rankingującymi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co najmniej </w:t>
      </w:r>
      <w:r w:rsidR="00B87E1A">
        <w:rPr>
          <w:rFonts w:ascii="Open Sans Light" w:hAnsi="Open Sans Light" w:cs="Open Sans Light"/>
          <w:color w:val="000000"/>
          <w:sz w:val="22"/>
          <w:szCs w:val="22"/>
        </w:rPr>
        <w:t>58</w:t>
      </w:r>
      <w:r w:rsidR="00B87E1A" w:rsidRPr="0031585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31585C">
        <w:rPr>
          <w:rFonts w:ascii="Open Sans Light" w:hAnsi="Open Sans Light" w:cs="Open Sans Light"/>
          <w:color w:val="000000"/>
          <w:sz w:val="22"/>
          <w:szCs w:val="22"/>
        </w:rPr>
        <w:t>punktów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lub </w:t>
      </w:r>
      <w:r w:rsidR="00B800FF" w:rsidRPr="0051781E">
        <w:rPr>
          <w:rFonts w:ascii="Open Sans Light" w:hAnsi="Open Sans Light" w:cs="Open Sans Light"/>
          <w:color w:val="000000"/>
          <w:sz w:val="22"/>
          <w:szCs w:val="22"/>
        </w:rPr>
        <w:t>otrzymał status projektu rezerwowego,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informacja o negatywnej ocenie zawiera 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uzasadnienie oceny poszczególnych kryteriów ze wskazaniem przyczyn uznania ich za niespełnione, </w:t>
      </w:r>
      <w:r w:rsidR="005774F5">
        <w:rPr>
          <w:rFonts w:ascii="Open Sans Light" w:hAnsi="Open Sans Light" w:cs="Open Sans Light"/>
          <w:color w:val="000000"/>
          <w:sz w:val="22"/>
          <w:szCs w:val="22"/>
        </w:rPr>
        <w:t xml:space="preserve">oraz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pouczenie o prawie do wniesienia protestu,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zgodnie z </w:t>
      </w:r>
      <w:r w:rsidR="00C212E4" w:rsidRPr="00C212E4">
        <w:rPr>
          <w:rFonts w:ascii="Open Sans Light" w:hAnsi="Open Sans Light" w:cs="Open Sans Light"/>
          <w:color w:val="000000"/>
          <w:sz w:val="22"/>
          <w:szCs w:val="22"/>
        </w:rPr>
        <w:t>§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1</w:t>
      </w:r>
      <w:r w:rsidR="00381FBA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C212E4">
        <w:rPr>
          <w:rFonts w:ascii="Open Sans Light" w:hAnsi="Open Sans Light" w:cs="Open Sans Light"/>
          <w:color w:val="000000"/>
          <w:sz w:val="22"/>
          <w:szCs w:val="22"/>
        </w:rPr>
        <w:t xml:space="preserve"> Procedura odwoławcza.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1189CBD2" w14:textId="77777777" w:rsidR="00997C4D" w:rsidRPr="0051781E" w:rsidRDefault="009C7F39" w:rsidP="00CF0649">
      <w:pPr>
        <w:pStyle w:val="BodyText21"/>
        <w:spacing w:after="120" w:line="276" w:lineRule="auto"/>
        <w:jc w:val="center"/>
        <w:rPr>
          <w:rFonts w:ascii="Open Sans Light" w:hAnsi="Open Sans Light" w:cs="Open Sans Light"/>
          <w:b/>
          <w:color w:val="000000"/>
          <w:sz w:val="22"/>
          <w:szCs w:val="22"/>
        </w:rPr>
      </w:pPr>
      <w:bookmarkStart w:id="31" w:name="_Toc148529637"/>
      <w:r w:rsidRPr="00D24EF6">
        <w:rPr>
          <w:rStyle w:val="Nagwek1Znak"/>
          <w:rFonts w:ascii="Open Sans Light" w:hAnsi="Open Sans Light" w:cs="Open Sans Light"/>
        </w:rPr>
        <w:t xml:space="preserve">§ </w:t>
      </w:r>
      <w:r w:rsidR="00C53137">
        <w:rPr>
          <w:rStyle w:val="Nagwek1Znak"/>
          <w:rFonts w:ascii="Open Sans Light" w:hAnsi="Open Sans Light" w:cs="Open Sans Light"/>
        </w:rPr>
        <w:t>10</w:t>
      </w:r>
      <w:r w:rsidRPr="00D24EF6">
        <w:rPr>
          <w:rStyle w:val="Nagwek1Znak"/>
          <w:rFonts w:ascii="Open Sans Light" w:hAnsi="Open Sans Light" w:cs="Open Sans Light"/>
        </w:rPr>
        <w:t xml:space="preserve">. </w:t>
      </w:r>
      <w:r w:rsidR="00FD6543" w:rsidRPr="00D24EF6">
        <w:rPr>
          <w:rStyle w:val="Nagwek1Znak"/>
          <w:rFonts w:ascii="Open Sans Light" w:hAnsi="Open Sans Light" w:cs="Open Sans Light"/>
        </w:rPr>
        <w:t>Etap 2 oceny</w:t>
      </w:r>
      <w:bookmarkEnd w:id="31"/>
    </w:p>
    <w:p w14:paraId="6E5D01D7" w14:textId="5F7A8483" w:rsidR="00D24EF6" w:rsidRDefault="0084513E" w:rsidP="00CF0649">
      <w:pPr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Ocena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projektów</w:t>
      </w:r>
      <w:r w:rsidR="00FF03B9" w:rsidRPr="0051781E">
        <w:rPr>
          <w:rFonts w:ascii="Open Sans Light" w:hAnsi="Open Sans Light" w:cs="Open Sans Light"/>
          <w:color w:val="000000"/>
          <w:sz w:val="22"/>
          <w:szCs w:val="22"/>
        </w:rPr>
        <w:t>, które uzyskały status projektów podstawowych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77DA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ramach ETAPU </w:t>
      </w:r>
      <w:r w:rsidR="0066026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2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>oceny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dokonywana jest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 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obligatoryjnych wskazanych w 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>list</w:t>
      </w:r>
      <w:r w:rsidR="000768B0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="00ED616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sprawdzających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stanowiących </w:t>
      </w:r>
      <w:r w:rsidR="00B800F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Załącznik nr 6 do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>niniejszego regulaminu</w:t>
      </w:r>
      <w:r w:rsidR="00D24EF6">
        <w:rPr>
          <w:rFonts w:ascii="Open Sans Light" w:hAnsi="Open Sans Light" w:cs="Open Sans Light"/>
          <w:color w:val="000000"/>
          <w:sz w:val="22"/>
          <w:szCs w:val="22"/>
        </w:rPr>
        <w:t xml:space="preserve"> tj.</w:t>
      </w:r>
    </w:p>
    <w:p w14:paraId="011C8B0C" w14:textId="77777777" w:rsidR="00D24EF6" w:rsidRPr="00D24EF6" w:rsidRDefault="00D24EF6" w:rsidP="00CF0649">
      <w:pPr>
        <w:spacing w:line="276" w:lineRule="auto"/>
        <w:ind w:left="360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1) </w:t>
      </w:r>
      <w:r w:rsidRPr="00D24EF6">
        <w:rPr>
          <w:rFonts w:ascii="Open Sans Light" w:hAnsi="Open Sans Light" w:cs="Open Sans Light"/>
          <w:color w:val="000000"/>
          <w:sz w:val="22"/>
          <w:szCs w:val="22"/>
        </w:rPr>
        <w:t>Kryteria obligatoryjne:</w:t>
      </w:r>
    </w:p>
    <w:p w14:paraId="3F0EFB3D" w14:textId="77777777" w:rsidR="00D24EF6" w:rsidRPr="00D24EF6" w:rsidRDefault="00D24EF6" w:rsidP="00CF0649">
      <w:pPr>
        <w:numPr>
          <w:ilvl w:val="2"/>
          <w:numId w:val="40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Kompletność dokumentacji aplikacyjnej i spójność informacji zawartych we wniosku, załącznikach do wniosku</w:t>
      </w:r>
    </w:p>
    <w:p w14:paraId="3CC92FA0" w14:textId="77777777" w:rsidR="00D24EF6" w:rsidRDefault="00D24EF6" w:rsidP="00CF0649">
      <w:pPr>
        <w:numPr>
          <w:ilvl w:val="2"/>
          <w:numId w:val="40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przepisami o pomocy publicznej</w:t>
      </w:r>
    </w:p>
    <w:p w14:paraId="0D34D19D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Trwałość projektu</w:t>
      </w:r>
    </w:p>
    <w:p w14:paraId="3E5A2843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 xml:space="preserve">Wnioskodawca nie jest przedsiębiorstwem w trudnej sytuacji w rozumieniu unijnych przepisów dotyczących pomocy państwa </w:t>
      </w:r>
    </w:p>
    <w:p w14:paraId="23C75CF8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Stabilność finansowa projektu</w:t>
      </w:r>
    </w:p>
    <w:p w14:paraId="32466CA3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Poprawność analizy finansowej i ekonomiczne</w:t>
      </w:r>
      <w:r>
        <w:rPr>
          <w:rFonts w:ascii="Open Sans Light" w:hAnsi="Open Sans Light" w:cs="Open Sans Light"/>
          <w:color w:val="000000"/>
          <w:sz w:val="22"/>
          <w:szCs w:val="22"/>
        </w:rPr>
        <w:t>j</w:t>
      </w:r>
    </w:p>
    <w:p w14:paraId="52C27B30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Gotowość organizacyjno-instytucjonalna wnioskodawcy w obszarze zawierania umów</w:t>
      </w:r>
    </w:p>
    <w:p w14:paraId="09FCAF57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 xml:space="preserve">Klauzula </w:t>
      </w:r>
      <w:proofErr w:type="spellStart"/>
      <w:r w:rsidRPr="00D24EF6">
        <w:rPr>
          <w:rFonts w:ascii="Open Sans Light" w:hAnsi="Open Sans Light" w:cs="Open Sans Light"/>
          <w:color w:val="000000"/>
          <w:sz w:val="22"/>
          <w:szCs w:val="22"/>
        </w:rPr>
        <w:t>delokalizacyjna</w:t>
      </w:r>
      <w:proofErr w:type="spellEnd"/>
    </w:p>
    <w:p w14:paraId="3DDF5A59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wymaganiami prawa dotyczącego ochrony środowiska</w:t>
      </w:r>
    </w:p>
    <w:p w14:paraId="3C99D595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lastRenderedPageBreak/>
        <w:t>Zasada zrównoważonego rozwoju, w tym zasada „nie czyń poważnej szkody”</w:t>
      </w:r>
    </w:p>
    <w:p w14:paraId="74A39961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Odporność infrastruktury na zmiany klimatu</w:t>
      </w:r>
    </w:p>
    <w:p w14:paraId="43401FCA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Poprawność identyfikacji i przypisania wydatków projektu z punktu widzenia ich kwalifikowalności</w:t>
      </w:r>
    </w:p>
    <w:p w14:paraId="0E106479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zasadami równości szans, włączenia społecznego i niedyskryminacji</w:t>
      </w:r>
    </w:p>
    <w:p w14:paraId="25EB3280" w14:textId="77777777" w:rsidR="00D24EF6" w:rsidRP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Kartą Praw Podstawowych Unii Europejskie</w:t>
      </w:r>
      <w:r>
        <w:rPr>
          <w:rFonts w:ascii="Open Sans Light" w:hAnsi="Open Sans Light" w:cs="Open Sans Light"/>
          <w:color w:val="000000"/>
          <w:sz w:val="22"/>
          <w:szCs w:val="22"/>
        </w:rPr>
        <w:t>j</w:t>
      </w:r>
    </w:p>
    <w:p w14:paraId="4AFD2959" w14:textId="284E7930" w:rsidR="00D24EF6" w:rsidRDefault="00D24EF6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D24EF6">
        <w:rPr>
          <w:rFonts w:ascii="Open Sans Light" w:hAnsi="Open Sans Light" w:cs="Open Sans Light"/>
          <w:color w:val="000000"/>
          <w:sz w:val="22"/>
          <w:szCs w:val="22"/>
        </w:rPr>
        <w:t>Zgodność projektu z Konwencją Prawach Osób Niepełnosprawnych</w:t>
      </w:r>
    </w:p>
    <w:p w14:paraId="561F94C4" w14:textId="7D0B3D12" w:rsidR="008E5347" w:rsidRPr="008E5347" w:rsidRDefault="005B1124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B1124">
        <w:rPr>
          <w:rFonts w:ascii="Open Sans Light" w:hAnsi="Open Sans Light" w:cs="Open Sans Light"/>
          <w:color w:val="000000"/>
          <w:sz w:val="22"/>
          <w:szCs w:val="22"/>
        </w:rPr>
        <w:t>Zgodność projektu z klauzulą niedyskryminacyjną</w:t>
      </w:r>
    </w:p>
    <w:p w14:paraId="7E3AF40E" w14:textId="38556616" w:rsidR="008E5347" w:rsidRPr="008E5347" w:rsidRDefault="008E5347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Przeznaczenie obszaru po realizacji projektu</w:t>
      </w:r>
      <w:r w:rsidRPr="008E5347" w:rsidDel="008E534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2262970B" w14:textId="3F3A3003" w:rsidR="00D24EF6" w:rsidRPr="008E5347" w:rsidRDefault="008E5347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Poprawność przyjętych rozwiązań technicznych w zakresie </w:t>
      </w:r>
      <w:proofErr w:type="spellStart"/>
      <w:r w:rsidRPr="008E5347">
        <w:rPr>
          <w:rFonts w:ascii="Open Sans Light" w:hAnsi="Open Sans Light" w:cs="Open Sans Light"/>
          <w:color w:val="000000"/>
          <w:sz w:val="22"/>
          <w:szCs w:val="22"/>
        </w:rPr>
        <w:t>remediacji</w:t>
      </w:r>
      <w:proofErr w:type="spellEnd"/>
      <w:r w:rsidRPr="008E5347">
        <w:rPr>
          <w:rFonts w:ascii="Open Sans Light" w:hAnsi="Open Sans Light" w:cs="Open Sans Light"/>
          <w:color w:val="000000"/>
          <w:sz w:val="22"/>
          <w:szCs w:val="22"/>
        </w:rPr>
        <w:t xml:space="preserve"> i rekultywacji</w:t>
      </w:r>
      <w:r w:rsidRPr="008E5347" w:rsidDel="008E534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4488EF94" w14:textId="452F8857" w:rsidR="008E5347" w:rsidRPr="008E5347" w:rsidRDefault="008E5347" w:rsidP="00CF0649">
      <w:pPr>
        <w:numPr>
          <w:ilvl w:val="0"/>
          <w:numId w:val="41"/>
        </w:numPr>
        <w:spacing w:line="276" w:lineRule="auto"/>
        <w:ind w:left="1134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8E5347">
        <w:rPr>
          <w:rFonts w:ascii="Open Sans Light" w:hAnsi="Open Sans Light" w:cs="Open Sans Light"/>
          <w:color w:val="000000"/>
          <w:sz w:val="22"/>
          <w:szCs w:val="22"/>
        </w:rPr>
        <w:t>Zagospodarowanie zalegających odpadów</w:t>
      </w:r>
    </w:p>
    <w:p w14:paraId="073480AB" w14:textId="62D237EA" w:rsidR="00ED6163" w:rsidRPr="00AC6A32" w:rsidRDefault="00F612EA" w:rsidP="00CF0649">
      <w:pPr>
        <w:pStyle w:val="Akapitzlist"/>
        <w:numPr>
          <w:ilvl w:val="0"/>
          <w:numId w:val="40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Za zgodą IP d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opuszcza się skierowanie do </w:t>
      </w:r>
      <w:r w:rsidR="000768B0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ETAPU </w:t>
      </w:r>
      <w:r w:rsidR="005A05CA" w:rsidRPr="00AC6A32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0768B0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oceny </w:t>
      </w:r>
      <w:r w:rsidR="000768B0" w:rsidRPr="00AC6A32">
        <w:rPr>
          <w:rFonts w:ascii="Open Sans Light" w:hAnsi="Open Sans Light" w:cs="Open Sans Light"/>
          <w:color w:val="000000"/>
          <w:sz w:val="22"/>
          <w:szCs w:val="22"/>
        </w:rPr>
        <w:t>również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 xml:space="preserve"> projekt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="00FF03B9" w:rsidRPr="00AC6A32">
        <w:rPr>
          <w:rFonts w:ascii="Open Sans Light" w:hAnsi="Open Sans Light" w:cs="Open Sans Light"/>
          <w:color w:val="000000"/>
          <w:sz w:val="22"/>
          <w:szCs w:val="22"/>
        </w:rPr>
        <w:t>, które uzyskały status projektów rezerwowych.</w:t>
      </w:r>
    </w:p>
    <w:p w14:paraId="0438E06A" w14:textId="77777777" w:rsidR="00C53137" w:rsidRPr="00C53137" w:rsidRDefault="0066026C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Kryteria obligatoryjne są oceniane w systemie zerojedynkowym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DOTYCZY”.</w:t>
      </w:r>
    </w:p>
    <w:p w14:paraId="1FDA604F" w14:textId="54D3F9C5" w:rsidR="00E41CEE" w:rsidRPr="00B821FA" w:rsidRDefault="00B94008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strike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wyniku oceny projektu kryteriami, o których mowa </w:t>
      </w:r>
      <w:r w:rsidR="0066026C" w:rsidRPr="0051781E">
        <w:rPr>
          <w:rFonts w:ascii="Open Sans Light" w:hAnsi="Open Sans Light" w:cs="Open Sans Light"/>
          <w:sz w:val="22"/>
          <w:szCs w:val="22"/>
        </w:rPr>
        <w:t>powyżej</w:t>
      </w:r>
      <w:r w:rsidRPr="0051781E">
        <w:rPr>
          <w:rFonts w:ascii="Open Sans Light" w:hAnsi="Open Sans Light" w:cs="Open Sans Light"/>
          <w:sz w:val="22"/>
          <w:szCs w:val="22"/>
        </w:rPr>
        <w:t xml:space="preserve">, dopuszczalne jest wezwanie </w:t>
      </w:r>
      <w:r w:rsidR="00EE184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>nioskodawcy do złożeni</w:t>
      </w:r>
      <w:r w:rsidR="00E41CEE">
        <w:rPr>
          <w:rFonts w:ascii="Open Sans Light" w:hAnsi="Open Sans Light" w:cs="Open Sans Light"/>
          <w:sz w:val="22"/>
          <w:szCs w:val="22"/>
        </w:rPr>
        <w:t xml:space="preserve">a </w:t>
      </w:r>
      <w:r w:rsidRPr="0051781E">
        <w:rPr>
          <w:rFonts w:ascii="Open Sans Light" w:hAnsi="Open Sans Light" w:cs="Open Sans Light"/>
          <w:sz w:val="22"/>
          <w:szCs w:val="22"/>
        </w:rPr>
        <w:t>wyjaśnień co do treści złożonego wniosku o dofinansowanie</w:t>
      </w:r>
      <w:r w:rsidR="00B11243" w:rsidRPr="0051781E">
        <w:rPr>
          <w:rFonts w:ascii="Open Sans Light" w:hAnsi="Open Sans Light" w:cs="Open Sans Light"/>
          <w:sz w:val="22"/>
          <w:szCs w:val="22"/>
        </w:rPr>
        <w:t xml:space="preserve"> i</w:t>
      </w:r>
      <w:r w:rsidR="00B14818" w:rsidRPr="0051781E">
        <w:rPr>
          <w:rFonts w:ascii="Open Sans Light" w:hAnsi="Open Sans Light" w:cs="Open Sans Light"/>
          <w:sz w:val="22"/>
          <w:szCs w:val="22"/>
        </w:rPr>
        <w:t>/lub</w:t>
      </w:r>
      <w:r w:rsidR="00B11243" w:rsidRPr="0051781E">
        <w:rPr>
          <w:rFonts w:ascii="Open Sans Light" w:hAnsi="Open Sans Light" w:cs="Open Sans Light"/>
          <w:sz w:val="22"/>
          <w:szCs w:val="22"/>
        </w:rPr>
        <w:t xml:space="preserve"> ewentualnego uzupełnienia</w:t>
      </w:r>
      <w:r w:rsidR="00B800FF" w:rsidRPr="0051781E">
        <w:rPr>
          <w:rFonts w:ascii="Open Sans Light" w:hAnsi="Open Sans Light" w:cs="Open Sans Light"/>
          <w:sz w:val="22"/>
          <w:szCs w:val="22"/>
        </w:rPr>
        <w:t xml:space="preserve">/poprawy/korekty </w:t>
      </w:r>
      <w:r w:rsidR="00B11243" w:rsidRPr="0051781E">
        <w:rPr>
          <w:rFonts w:ascii="Open Sans Light" w:hAnsi="Open Sans Light" w:cs="Open Sans Light"/>
          <w:sz w:val="22"/>
          <w:szCs w:val="22"/>
        </w:rPr>
        <w:t>dokumentacji aplikacyjnej</w:t>
      </w:r>
      <w:r w:rsidR="00E41CEE">
        <w:rPr>
          <w:rFonts w:ascii="Open Sans Light" w:hAnsi="Open Sans Light" w:cs="Open Sans Light"/>
          <w:sz w:val="22"/>
          <w:szCs w:val="22"/>
        </w:rPr>
        <w:t xml:space="preserve"> zgodnie z zasadami określonymi w </w:t>
      </w:r>
      <w:r w:rsidR="00E41CEE">
        <w:rPr>
          <w:rFonts w:cs="Open Sans Light"/>
          <w:sz w:val="22"/>
          <w:szCs w:val="22"/>
        </w:rPr>
        <w:t>§</w:t>
      </w:r>
      <w:r w:rsidR="00E41CEE">
        <w:rPr>
          <w:rFonts w:ascii="Open Sans Light" w:hAnsi="Open Sans Light" w:cs="Open Sans Light"/>
          <w:sz w:val="22"/>
          <w:szCs w:val="22"/>
        </w:rPr>
        <w:t xml:space="preserve"> 7 niniejszego Regulaminu</w:t>
      </w:r>
      <w:r w:rsidRPr="0051781E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17AD7844" w14:textId="61834963" w:rsidR="00901ED7" w:rsidRPr="0051781E" w:rsidRDefault="00E41CEE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664001">
        <w:rPr>
          <w:rFonts w:ascii="Open Sans Light" w:hAnsi="Open Sans Light" w:cs="Open Sans Light"/>
          <w:color w:val="000000"/>
          <w:sz w:val="22"/>
          <w:szCs w:val="22"/>
        </w:rPr>
        <w:t>Projekt uzyskuje ocenę negatywną w przypadku, gdy nie spełni chociażby jednego kryterium obligatoryjnego</w:t>
      </w:r>
      <w:r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Niespełnienie kryterium następuje również w przypadku braku w złożonym </w:t>
      </w:r>
      <w:r w:rsidR="00DF660A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>niosku informacji pozwalającej na ocenę kryterium lub zawarcie informacji niepełnej, tj</w:t>
      </w:r>
      <w:r w:rsidR="00F80A62" w:rsidRPr="0051781E">
        <w:rPr>
          <w:rFonts w:ascii="Open Sans Light" w:hAnsi="Open Sans Light" w:cs="Open Sans Light"/>
          <w:color w:val="000000"/>
          <w:sz w:val="22"/>
          <w:szCs w:val="22"/>
        </w:rPr>
        <w:t>. </w:t>
      </w:r>
      <w:r w:rsidR="00B7044C" w:rsidRPr="0051781E">
        <w:rPr>
          <w:rFonts w:ascii="Open Sans Light" w:hAnsi="Open Sans Light" w:cs="Open Sans Light"/>
          <w:color w:val="000000"/>
          <w:sz w:val="22"/>
          <w:szCs w:val="22"/>
        </w:rPr>
        <w:t>niewystarczającej do stwierdzenia, że kryterium zostało spełnione</w:t>
      </w:r>
      <w:r w:rsidR="00E4304B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4EB79B4" w14:textId="6321EDBB" w:rsidR="00C53137" w:rsidRDefault="00C53137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przypadku, </w:t>
      </w:r>
      <w:r w:rsidR="00A11F09">
        <w:rPr>
          <w:rFonts w:ascii="Open Sans Light" w:hAnsi="Open Sans Light" w:cs="Open Sans Light"/>
          <w:color w:val="000000"/>
          <w:sz w:val="22"/>
          <w:szCs w:val="22"/>
        </w:rPr>
        <w:t>gdy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ETAPIE 2 oceny okaże się, iż konieczna jest zmiana zakończonej wcześniej oceny projektu w ramach ETAPU 1, IW dokonuje weryfikacji oceny wniosku w tym zakresie. Wnioskodawca jest informowany o wyniku weryfikacji razem z informacją o wyniku ETAPU 2 oceny. Procedurę odwoławczą stosuje się łącznie do kryteriów dotyczących bieżącego etapu i powtórnej oceny kryteriów wcześniejszych. </w:t>
      </w:r>
    </w:p>
    <w:p w14:paraId="08A8E6A7" w14:textId="27A9FFBE" w:rsidR="00C07290" w:rsidRPr="0051781E" w:rsidRDefault="00044AB3" w:rsidP="00CF0649">
      <w:pPr>
        <w:numPr>
          <w:ilvl w:val="0"/>
          <w:numId w:val="40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 przypadku oceny negatywnej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nioskodawca 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>jest informowany o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niespełnieni</w:t>
      </w:r>
      <w:r w:rsidR="001B2EB1" w:rsidRPr="0051781E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przez projekt kryteriów wyb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oru i</w:t>
      </w:r>
      <w:r w:rsidR="00C92B93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negatywnej ocenie wniosku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 niezwłocznie po zatwierdzeniu wyników oceny ETAPU 2 przez zarząd IW</w:t>
      </w:r>
      <w:r w:rsidR="0044440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44403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nformacja o</w:t>
      </w:r>
      <w:r w:rsidR="00D7597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uzyskaniu przez projekt oceny negatywnej 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zawiera ponadto pouczenie </w:t>
      </w:r>
      <w:r w:rsidR="007512E8" w:rsidRPr="0051781E">
        <w:rPr>
          <w:rFonts w:ascii="Open Sans Light" w:hAnsi="Open Sans Light" w:cs="Open Sans Light"/>
          <w:color w:val="000000"/>
          <w:sz w:val="22"/>
          <w:szCs w:val="22"/>
        </w:rPr>
        <w:t>o </w:t>
      </w:r>
      <w:r w:rsidR="00167F5E" w:rsidRPr="0051781E">
        <w:rPr>
          <w:rFonts w:ascii="Open Sans Light" w:hAnsi="Open Sans Light" w:cs="Open Sans Light"/>
          <w:color w:val="000000"/>
          <w:sz w:val="22"/>
          <w:szCs w:val="22"/>
        </w:rPr>
        <w:t>prawie do wniesienia protestu</w:t>
      </w:r>
      <w:r w:rsidR="00DB6BBF">
        <w:rPr>
          <w:rFonts w:ascii="Open Sans Light" w:hAnsi="Open Sans Light" w:cs="Open Sans Light"/>
          <w:color w:val="000000"/>
          <w:sz w:val="22"/>
          <w:szCs w:val="22"/>
        </w:rPr>
        <w:t xml:space="preserve"> do IP, zgodnie </w:t>
      </w:r>
      <w:r w:rsidR="00DB6BBF" w:rsidRPr="00C53137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§1</w:t>
      </w:r>
      <w:r w:rsidR="00381FBA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3</w:t>
      </w:r>
      <w:r w:rsidR="00DB6BBF" w:rsidRPr="00C53137">
        <w:rPr>
          <w:rFonts w:ascii="Open Sans Light" w:hAnsi="Open Sans Light" w:cs="Open Sans Light"/>
          <w:bCs/>
          <w:caps/>
          <w:color w:val="000000"/>
          <w:sz w:val="22"/>
          <w:szCs w:val="22"/>
        </w:rPr>
        <w:t>.</w:t>
      </w:r>
      <w:r w:rsidR="00DB6BBF">
        <w:rPr>
          <w:rFonts w:ascii="Open Sans Light" w:hAnsi="Open Sans Light" w:cs="Open Sans Light"/>
          <w:b/>
          <w:bCs/>
          <w:caps/>
          <w:color w:val="000000"/>
          <w:sz w:val="22"/>
          <w:szCs w:val="22"/>
        </w:rPr>
        <w:t xml:space="preserve"> </w:t>
      </w:r>
    </w:p>
    <w:p w14:paraId="2CE121AE" w14:textId="77777777" w:rsidR="0074215F" w:rsidRPr="00C159B8" w:rsidRDefault="009C7F39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2" w:name="_Toc148529638"/>
      <w:r w:rsidRPr="00D454D0">
        <w:rPr>
          <w:rFonts w:ascii="Open Sans Light" w:hAnsi="Open Sans Light" w:cs="Open Sans Light"/>
        </w:rPr>
        <w:t>§ 1</w:t>
      </w:r>
      <w:r w:rsidR="00C159B8" w:rsidRPr="00D454D0">
        <w:rPr>
          <w:rFonts w:ascii="Open Sans Light" w:hAnsi="Open Sans Light" w:cs="Open Sans Light"/>
        </w:rPr>
        <w:t>1</w:t>
      </w:r>
      <w:r w:rsidRPr="00D454D0">
        <w:rPr>
          <w:rFonts w:ascii="Open Sans Light" w:hAnsi="Open Sans Light" w:cs="Open Sans Light"/>
        </w:rPr>
        <w:t xml:space="preserve">. </w:t>
      </w:r>
      <w:r w:rsidR="00901ED7" w:rsidRPr="00D454D0">
        <w:rPr>
          <w:rFonts w:ascii="Open Sans Light" w:hAnsi="Open Sans Light" w:cs="Open Sans Light"/>
        </w:rPr>
        <w:t>Rozstrzygnięcie w zakresie wyboru projektów do dofinansowania</w:t>
      </w:r>
      <w:bookmarkEnd w:id="32"/>
      <w:r w:rsidR="00DC6202" w:rsidRPr="00C159B8">
        <w:rPr>
          <w:rFonts w:ascii="Open Sans Light" w:hAnsi="Open Sans Light" w:cs="Open Sans Light"/>
        </w:rPr>
        <w:t xml:space="preserve"> </w:t>
      </w:r>
    </w:p>
    <w:p w14:paraId="53D5D8F7" w14:textId="704ABD9C" w:rsidR="00901ED7" w:rsidRPr="0051781E" w:rsidRDefault="00901ED7" w:rsidP="00CF0649">
      <w:pPr>
        <w:pStyle w:val="BodyText21"/>
        <w:numPr>
          <w:ilvl w:val="1"/>
          <w:numId w:val="40"/>
        </w:numPr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 zakończeniu oceny </w:t>
      </w:r>
      <w:r w:rsidR="0074215F">
        <w:rPr>
          <w:rFonts w:ascii="Open Sans Light" w:hAnsi="Open Sans Light" w:cs="Open Sans Light"/>
          <w:color w:val="000000"/>
          <w:sz w:val="22"/>
          <w:szCs w:val="22"/>
        </w:rPr>
        <w:t xml:space="preserve">wszystkich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projektów, KOP sporządza protokół zawierający informacje o przebiegu i wynikach oceny. </w:t>
      </w:r>
      <w:r w:rsidR="0046348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Zarząd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A6D5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wyniki oceny projektów</w:t>
      </w:r>
      <w:r w:rsidR="004E7073">
        <w:rPr>
          <w:rFonts w:ascii="Open Sans Light" w:hAnsi="Open Sans Light" w:cs="Open Sans Light"/>
          <w:color w:val="000000"/>
          <w:sz w:val="22"/>
          <w:szCs w:val="22"/>
        </w:rPr>
        <w:t>, którymi są informacja o projektach wybranych do dofinansowania oraz projektach, które uzyskały ocenę negatywną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Dopuszcza się sukcesywne sporządzanie informacji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 o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70B99">
        <w:rPr>
          <w:rFonts w:ascii="Open Sans Light" w:hAnsi="Open Sans Light" w:cs="Open Sans Light"/>
          <w:color w:val="000000"/>
          <w:sz w:val="22"/>
          <w:szCs w:val="22"/>
        </w:rPr>
        <w:t xml:space="preserve">wyniku oceny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w miarę postępującej oceny w ramach ETAPU 2 oceny.</w:t>
      </w:r>
      <w:r w:rsidR="003851C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Zatwierdzenie </w:t>
      </w:r>
      <w:r w:rsidR="00FA6D5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przez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wyniku oceny, niestanowiącego oceny negatywnej</w:t>
      </w:r>
      <w:r w:rsidR="00D03F70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oznacza wybór projektu do dofinansowania. </w:t>
      </w:r>
    </w:p>
    <w:p w14:paraId="4DF163E1" w14:textId="790E1F3F" w:rsidR="00901ED7" w:rsidRPr="00C308BD" w:rsidRDefault="001E7C64" w:rsidP="00CF0649">
      <w:pPr>
        <w:numPr>
          <w:ilvl w:val="1"/>
          <w:numId w:val="40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C308BD">
        <w:rPr>
          <w:rFonts w:ascii="Open Sans Light" w:hAnsi="Open Sans Light" w:cs="Open Sans Light"/>
          <w:color w:val="000000"/>
          <w:sz w:val="22"/>
          <w:szCs w:val="22"/>
        </w:rPr>
        <w:t>P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o zatwierdzeniu wyniku oceny, </w:t>
      </w:r>
      <w:r w:rsidR="004E2BD5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>przekazuje wnioskodawcy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 informację o zatwierdzonym wyniku oceny projektu oznaczającym wybór projektu do dofinansowania albo stanowiącym ocenę negatywną. W przypadku negatywnej oceny, informacja zawiera uzasadnienie wyniku oceny</w:t>
      </w:r>
      <w:r w:rsidR="00E407F3">
        <w:rPr>
          <w:rFonts w:ascii="Open Sans Light" w:hAnsi="Open Sans Light" w:cs="Open Sans Light"/>
          <w:color w:val="000000"/>
          <w:sz w:val="22"/>
          <w:szCs w:val="22"/>
        </w:rPr>
        <w:t xml:space="preserve"> oraz </w:t>
      </w:r>
      <w:r w:rsidR="00E407F3" w:rsidRPr="0051781E">
        <w:rPr>
          <w:rFonts w:ascii="Open Sans Light" w:hAnsi="Open Sans Light" w:cs="Open Sans Light"/>
          <w:color w:val="000000"/>
          <w:sz w:val="22"/>
          <w:szCs w:val="22"/>
        </w:rPr>
        <w:t>pouczenie o prawie do wniesienia protestu</w:t>
      </w:r>
      <w:r w:rsidR="00901ED7" w:rsidRPr="00C308BD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40919B03" w14:textId="35B7F3EF" w:rsidR="00901ED7" w:rsidRPr="0051781E" w:rsidRDefault="004E2BD5" w:rsidP="00CF0649">
      <w:pPr>
        <w:numPr>
          <w:ilvl w:val="0"/>
          <w:numId w:val="42"/>
        </w:numPr>
        <w:tabs>
          <w:tab w:val="left" w:pos="709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51781E">
        <w:rPr>
          <w:rFonts w:ascii="Open Sans Light" w:hAnsi="Open Sans Light" w:cs="Open Sans Light"/>
          <w:color w:val="000000"/>
          <w:sz w:val="22"/>
          <w:szCs w:val="22"/>
        </w:rPr>
        <w:t>podaje do publicznej wiadomości na swojej stronie internetowej oraz na portalu informację o projektach wybranych do dofinansowania oraz o projektach, które otrzymały ocenę negatywną</w:t>
      </w:r>
      <w:r w:rsidR="00577AFD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CF487A0" w14:textId="77777777" w:rsidR="00901ED7" w:rsidRPr="0051781E" w:rsidRDefault="00901ED7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 zawiera co najmniej: tytuł projektu, nazwę podmiotu będącego jego wnioskodawcą oraz uzyskany wynik oceny. W przypadku projektów wybranych do dofinansowania informacja zawiera również kwotę przyznanego dofinansowania wynikającą z wyboru projektu do dofinansowania. </w:t>
      </w:r>
    </w:p>
    <w:p w14:paraId="3C03CE2E" w14:textId="77777777" w:rsidR="00901ED7" w:rsidRPr="0051781E" w:rsidRDefault="00901ED7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informacja dotyczy więcej niż jednego projektu i jest to możliwe, to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sporządzi listę projektów i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uszereguje w informacji projekty, począwszy od projektu, który uzyskał najlepszy wynik oceny do projektu, który uzyskał najgorszy wynik oceny. </w:t>
      </w:r>
    </w:p>
    <w:p w14:paraId="7909985E" w14:textId="77777777" w:rsidR="00901ED7" w:rsidRPr="0051781E" w:rsidRDefault="004E2BD5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901ED7" w:rsidRPr="0051781E">
        <w:rPr>
          <w:rFonts w:ascii="Open Sans Light" w:hAnsi="Open Sans Light" w:cs="Open Sans Light"/>
          <w:color w:val="000000"/>
          <w:sz w:val="22"/>
          <w:szCs w:val="22"/>
        </w:rPr>
        <w:t>upublicznia wyniki postępowania nie później niż w terminie 7 dni od zatwierdzenia wyników oceny.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przypadku zmiany wyników postępowania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IW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>publikuje również kolejne wersje informacji.</w:t>
      </w:r>
    </w:p>
    <w:p w14:paraId="0027504E" w14:textId="77777777" w:rsidR="00901ED7" w:rsidRPr="0051781E" w:rsidRDefault="00901ED7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p w14:paraId="7F406113" w14:textId="7CE26780" w:rsidR="005503B7" w:rsidRPr="0051781E" w:rsidRDefault="00F62A66" w:rsidP="00CF0649">
      <w:pPr>
        <w:numPr>
          <w:ilvl w:val="0"/>
          <w:numId w:val="42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>może podlegać aktualizacji np. w wyniku zwiększenia kwoty przeznaczonej na dofinansowanie projektów</w:t>
      </w:r>
      <w:r w:rsidR="008A34B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 aktualizacji wskazane </w:t>
      </w:r>
      <w:r w:rsidR="00E462BE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zostaną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przyczyny zmiany listy. Przesłanką zmiany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informacji </w:t>
      </w:r>
      <w:r w:rsidR="005503B7" w:rsidRPr="0051781E">
        <w:rPr>
          <w:rFonts w:ascii="Open Sans Light" w:hAnsi="Open Sans Light" w:cs="Open Sans Light"/>
          <w:color w:val="000000"/>
          <w:sz w:val="22"/>
          <w:szCs w:val="22"/>
        </w:rPr>
        <w:t>są również rozstrzygnięcia zapadające w ramach procedur</w:t>
      </w:r>
      <w:r w:rsidR="009E6743" w:rsidRPr="0051781E">
        <w:rPr>
          <w:rFonts w:ascii="Open Sans Light" w:hAnsi="Open Sans Light" w:cs="Open Sans Light"/>
          <w:color w:val="000000"/>
          <w:sz w:val="22"/>
          <w:szCs w:val="22"/>
        </w:rPr>
        <w:t>y odwoławczej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>, o której mowa w rozdziale 1</w:t>
      </w:r>
      <w:r w:rsidR="00F13006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</w:t>
      </w:r>
      <w:r w:rsidR="00151AD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wdrożeniowej</w:t>
      </w:r>
      <w:r w:rsidR="003E6BC6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C5CB0E9" w14:textId="77777777" w:rsidR="00844FB6" w:rsidRPr="0051781E" w:rsidRDefault="00844FB6" w:rsidP="00CF0649">
      <w:pPr>
        <w:pStyle w:val="Nagwek1"/>
        <w:tabs>
          <w:tab w:val="left" w:pos="2268"/>
        </w:tabs>
        <w:spacing w:line="276" w:lineRule="auto"/>
        <w:ind w:left="2127" w:right="1557" w:firstLine="0"/>
        <w:rPr>
          <w:rFonts w:ascii="Open Sans Light" w:hAnsi="Open Sans Light" w:cs="Open Sans Light"/>
        </w:rPr>
      </w:pPr>
      <w:bookmarkStart w:id="33" w:name="_Toc147729382"/>
      <w:bookmarkStart w:id="34" w:name="_Toc148529639"/>
      <w:r w:rsidRPr="0051781E">
        <w:rPr>
          <w:rFonts w:ascii="Open Sans Light" w:hAnsi="Open Sans Light" w:cs="Open Sans Light"/>
        </w:rPr>
        <w:lastRenderedPageBreak/>
        <w:t xml:space="preserve">§ </w:t>
      </w:r>
      <w:r w:rsidR="009C7F39">
        <w:rPr>
          <w:rFonts w:ascii="Open Sans Light" w:hAnsi="Open Sans Light" w:cs="Open Sans Light"/>
        </w:rPr>
        <w:t>1</w:t>
      </w:r>
      <w:r w:rsidR="00C159B8">
        <w:rPr>
          <w:rFonts w:ascii="Open Sans Light" w:hAnsi="Open Sans Light" w:cs="Open Sans Light"/>
        </w:rPr>
        <w:t>2</w:t>
      </w:r>
      <w:r w:rsidRPr="0051781E">
        <w:rPr>
          <w:rFonts w:ascii="Open Sans Light" w:hAnsi="Open Sans Light" w:cs="Open Sans Light"/>
        </w:rPr>
        <w:t>. Warunki zawarcia umowy o dofinansowanie projektu i zawarcie umowy o dofinansowanie</w:t>
      </w:r>
      <w:r w:rsidR="00282B75" w:rsidRPr="0051781E">
        <w:rPr>
          <w:rFonts w:ascii="Open Sans Light" w:hAnsi="Open Sans Light" w:cs="Open Sans Light"/>
        </w:rPr>
        <w:t xml:space="preserve"> projektu</w:t>
      </w:r>
      <w:bookmarkEnd w:id="33"/>
      <w:bookmarkEnd w:id="34"/>
    </w:p>
    <w:p w14:paraId="2AFB9324" w14:textId="77777777" w:rsidR="00F62A66" w:rsidRPr="0051781E" w:rsidRDefault="00C159B8" w:rsidP="00CF0649">
      <w:pPr>
        <w:numPr>
          <w:ilvl w:val="1"/>
          <w:numId w:val="42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  </w:t>
      </w:r>
      <w:r w:rsidR="00F62A6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Podstawę dofinansowania Projektu stanowi umowa o dofinansowanie projektu. </w:t>
      </w:r>
    </w:p>
    <w:p w14:paraId="1048A446" w14:textId="77777777" w:rsidR="00F62A66" w:rsidRPr="003F65B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Umowa o dofinansowanie </w:t>
      </w:r>
      <w:r w:rsidR="00282B75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podpisywana jest po zakończeniu oceny projektu i zatwierdzeniu jej wyniku, nie później niż 60 dni od poinformowania wnioskodawcy przez </w:t>
      </w:r>
      <w:r w:rsidR="00DB6BBF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</w:t>
      </w:r>
      <w:r w:rsidR="001725F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o jej pozytywnym wyniku.</w:t>
      </w:r>
    </w:p>
    <w:p w14:paraId="4DD2BCE3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przypadku, w którym wnioskodawca, z przyczyn leżących po jego stronie, nie podpisze umowy o dofinansowanie </w:t>
      </w:r>
      <w:r w:rsidR="00282B75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projektu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ciągu 60 dni od dnia otrzymania informacji, projekt nie uzyskuje dofinansowania.</w:t>
      </w:r>
    </w:p>
    <w:p w14:paraId="28A537CB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51781E" w:rsidRDefault="00F62A66" w:rsidP="00CF0649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51781E" w:rsidRDefault="00F62A66" w:rsidP="00CF0649">
      <w:pPr>
        <w:numPr>
          <w:ilvl w:val="0"/>
          <w:numId w:val="23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przedłużony przez IP o maksymalnie 90 dni. </w:t>
      </w:r>
    </w:p>
    <w:p w14:paraId="2D08A8CC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40407261" w14:textId="386D90AA" w:rsidR="002D2B44" w:rsidRPr="0051781E" w:rsidRDefault="002D2B44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Wnioskodawca może być wezwany, przed zawarciem umowy o dofinansowanie, do podjęcia dodatkowych czynności, w tym do złożenia IW dokumentacji potwierdzającej oświadczenia złożone na etapie oceny wniosku o dofinansowanie. W przypadku niedostarczenia</w:t>
      </w:r>
      <w:r w:rsidR="00BE5AB1">
        <w:rPr>
          <w:rFonts w:ascii="Open Sans Light" w:hAnsi="Open Sans Light" w:cs="Open Sans Light"/>
          <w:iCs/>
          <w:color w:val="000000"/>
          <w:sz w:val="22"/>
          <w:szCs w:val="22"/>
        </w:rPr>
        <w:t>,</w:t>
      </w:r>
      <w:r w:rsidR="001725F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negatywnej oceny złożonych dokumentów 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lub niezgodności dokumentów ze złożonymi oświadczeniami, nie dochodzi do podpisania umowy o dofinansowanie.</w:t>
      </w:r>
    </w:p>
    <w:p w14:paraId="0370BCAC" w14:textId="77777777" w:rsidR="00F62A66" w:rsidRPr="0051781E" w:rsidRDefault="00171481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IW</w:t>
      </w:r>
      <w:r w:rsidR="00F62A66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nie zawiera również z wnioskodawcą umowy o dofinansowanie projektu w przypadkach określonych w art. 61 ust. 3 – 4 ustawy wdrożeniowej</w:t>
      </w:r>
      <w:r w:rsidR="00210564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oraz w przypadku unieważnienia postępowania w zakresie wyboru projektów.</w:t>
      </w:r>
    </w:p>
    <w:p w14:paraId="1702C643" w14:textId="77777777" w:rsidR="00F62A66" w:rsidRPr="0051781E" w:rsidRDefault="00F62A66" w:rsidP="00CF0649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 przypadkach określonych w art. 61 ust. 7, I</w:t>
      </w:r>
      <w:r w:rsidR="00171481"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iCs/>
          <w:color w:val="000000"/>
          <w:sz w:val="22"/>
          <w:szCs w:val="22"/>
        </w:rPr>
        <w:t xml:space="preserve"> powiadamia wnioskodawcę o przyczynach braku możliwości zawarcia umowy o dofinansowanie projektu.</w:t>
      </w:r>
    </w:p>
    <w:p w14:paraId="607CBF85" w14:textId="77777777" w:rsidR="004F59B3" w:rsidRPr="0051781E" w:rsidRDefault="004F59B3" w:rsidP="00CF0649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b/>
          <w:b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Umowa o dofinansowanie może być zawarta w formie:</w:t>
      </w:r>
    </w:p>
    <w:p w14:paraId="2CCC4096" w14:textId="1D2EB11D" w:rsidR="004F59B3" w:rsidRPr="0051781E" w:rsidRDefault="004F59B3" w:rsidP="00CF0649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elektronicznej w aplikacji SL2021 – Projekty. Wnioskodawca, który przystępuje do zawarcia umowy w tej formie musi zapewnić, aby osoby upoważnione do jego reprezentowania, posiadały kwalifikowany podpis elektroniczny</w:t>
      </w:r>
      <w:r w:rsidR="00E83A89">
        <w:rPr>
          <w:rFonts w:ascii="Open Sans Light" w:hAnsi="Open Sans Light" w:cs="Open Sans Light"/>
          <w:color w:val="000000"/>
          <w:sz w:val="22"/>
          <w:szCs w:val="22"/>
        </w:rPr>
        <w:t>;</w:t>
      </w:r>
      <w:r w:rsidR="00E83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32D68A38" w14:textId="234D6646" w:rsidR="004F59B3" w:rsidRPr="0051781E" w:rsidRDefault="004F59B3" w:rsidP="00CF0649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elektronicznej poza systemem – za pomocą profilu zaufanego (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)/ kwalifikowany podpis elektroniczny)</w:t>
      </w:r>
      <w:r w:rsidR="00282B75" w:rsidRPr="0051781E">
        <w:rPr>
          <w:rFonts w:ascii="Open Sans Light" w:hAnsi="Open Sans Light" w:cs="Open Sans Light"/>
          <w:color w:val="000000"/>
          <w:sz w:val="22"/>
          <w:szCs w:val="22"/>
        </w:rPr>
        <w:t>, zgodnie z reprezentacją wnioskodawcy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B814402" w14:textId="77777777" w:rsidR="004F59B3" w:rsidRPr="0051781E" w:rsidRDefault="004F59B3" w:rsidP="00CF0649">
      <w:pPr>
        <w:numPr>
          <w:ilvl w:val="0"/>
          <w:numId w:val="24"/>
        </w:numPr>
        <w:tabs>
          <w:tab w:val="left" w:pos="284"/>
        </w:tabs>
        <w:spacing w:line="276" w:lineRule="auto"/>
        <w:ind w:left="851" w:hanging="425"/>
        <w:rPr>
          <w:rFonts w:ascii="Open Sans Light" w:hAnsi="Open Sans Light" w:cs="Open Sans Light"/>
          <w:b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tradycyjnie, w formie pisemnej, zgodnie z reprezentacją wnioskodawcy.</w:t>
      </w:r>
    </w:p>
    <w:p w14:paraId="591AED5F" w14:textId="77777777" w:rsidR="00F62A66" w:rsidRPr="0051781E" w:rsidRDefault="00F62A66" w:rsidP="00CF0649">
      <w:pPr>
        <w:numPr>
          <w:ilvl w:val="0"/>
          <w:numId w:val="13"/>
        </w:numPr>
        <w:tabs>
          <w:tab w:val="left" w:pos="284"/>
        </w:tabs>
        <w:spacing w:line="276" w:lineRule="auto"/>
        <w:ind w:left="567" w:hanging="567"/>
        <w:rPr>
          <w:rFonts w:ascii="Open Sans Light" w:hAnsi="Open Sans Light" w:cs="Open Sans Light"/>
          <w:iCs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Wzór umowy o dofinansowanie jest publikowany na stronie internetowej </w:t>
      </w:r>
      <w:hyperlink r:id="rId18" w:history="1">
        <w:r w:rsidRPr="0051781E">
          <w:rPr>
            <w:rStyle w:val="Hipercze"/>
            <w:rFonts w:ascii="Open Sans Light" w:hAnsi="Open Sans Light" w:cs="Open Sans Light"/>
            <w:sz w:val="22"/>
            <w:szCs w:val="22"/>
          </w:rPr>
          <w:t>www.feniks.gov.pl</w:t>
        </w:r>
      </w:hyperlink>
      <w:r w:rsidRPr="0051781E">
        <w:rPr>
          <w:rFonts w:ascii="Open Sans Light" w:hAnsi="Open Sans Light" w:cs="Open Sans Light"/>
          <w:color w:val="000000"/>
          <w:sz w:val="22"/>
          <w:szCs w:val="22"/>
        </w:rPr>
        <w:t>,. Każdorazowo przed przygotowaniem umowy należy stosować wzór obowiązujący na dzień zawarcia umowy.</w:t>
      </w:r>
    </w:p>
    <w:p w14:paraId="79113E09" w14:textId="77777777" w:rsidR="00F62A66" w:rsidRPr="0051781E" w:rsidRDefault="00F62A66" w:rsidP="00CF0649">
      <w:pPr>
        <w:numPr>
          <w:ilvl w:val="0"/>
          <w:numId w:val="13"/>
        </w:numPr>
        <w:tabs>
          <w:tab w:val="left" w:pos="284"/>
        </w:tabs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Zawarta umowa o dofinansowanie podlega rejestracji przez 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 systemie CST2021.</w:t>
      </w:r>
    </w:p>
    <w:p w14:paraId="18573F43" w14:textId="77777777" w:rsidR="009D48C5" w:rsidRPr="0051781E" w:rsidRDefault="00844FB6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5" w:name="_Toc147729383"/>
      <w:bookmarkStart w:id="36" w:name="_Toc148529640"/>
      <w:r w:rsidRPr="0051781E">
        <w:rPr>
          <w:rFonts w:ascii="Open Sans Light" w:hAnsi="Open Sans Light" w:cs="Open Sans Light"/>
        </w:rPr>
        <w:t xml:space="preserve">§ </w:t>
      </w:r>
      <w:r w:rsidR="009C7F39">
        <w:rPr>
          <w:rFonts w:ascii="Open Sans Light" w:hAnsi="Open Sans Light" w:cs="Open Sans Light"/>
        </w:rPr>
        <w:t>1</w:t>
      </w:r>
      <w:r w:rsidR="00C308BD">
        <w:rPr>
          <w:rFonts w:ascii="Open Sans Light" w:hAnsi="Open Sans Light" w:cs="Open Sans Light"/>
        </w:rPr>
        <w:t>3</w:t>
      </w:r>
      <w:r w:rsidRPr="0051781E">
        <w:rPr>
          <w:rFonts w:ascii="Open Sans Light" w:hAnsi="Open Sans Light" w:cs="Open Sans Light"/>
        </w:rPr>
        <w:t>. Procedura odwoławcza</w:t>
      </w:r>
      <w:bookmarkEnd w:id="35"/>
      <w:bookmarkEnd w:id="36"/>
    </w:p>
    <w:p w14:paraId="66229FD7" w14:textId="77777777" w:rsidR="00DC2E6B" w:rsidRPr="0051781E" w:rsidRDefault="00093F43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Wnioskodawcy </w:t>
      </w:r>
      <w:r w:rsidR="00CB4E84" w:rsidRPr="0051781E">
        <w:rPr>
          <w:rFonts w:ascii="Open Sans Light" w:hAnsi="Open Sans Light" w:cs="Open Sans Light"/>
          <w:color w:val="000000"/>
          <w:sz w:val="22"/>
          <w:szCs w:val="22"/>
        </w:rPr>
        <w:t>w przypadku negatywnej oceny projektu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, o której mowa w art. 5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5 i 6</w:t>
      </w:r>
      <w:r w:rsidR="001C2455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E1213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CB4E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przysługuje prawo wniesienia protestu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zasadach określonych </w:t>
      </w:r>
      <w:r w:rsidR="007B46DD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>w rozdziale 1</w:t>
      </w:r>
      <w:r w:rsidR="00B510DE" w:rsidRPr="0051781E">
        <w:rPr>
          <w:rFonts w:ascii="Open Sans Light" w:hAnsi="Open Sans Light" w:cs="Open Sans Light"/>
          <w:color w:val="000000"/>
          <w:sz w:val="22"/>
          <w:szCs w:val="22"/>
        </w:rPr>
        <w:t>6</w:t>
      </w:r>
      <w:r w:rsidR="00683A0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wdrożeniowej.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D37A8" w:rsidRPr="0051781E">
        <w:rPr>
          <w:rFonts w:ascii="Open Sans Light" w:hAnsi="Open Sans Light" w:cs="Open Sans Light"/>
          <w:color w:val="000000"/>
          <w:sz w:val="22"/>
          <w:szCs w:val="22"/>
        </w:rPr>
        <w:t>Wnio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>skodawca mo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że wnieść protest w terminie 14 </w:t>
      </w:r>
      <w:r w:rsidR="00DC2E6B" w:rsidRPr="0051781E">
        <w:rPr>
          <w:rFonts w:ascii="Open Sans Light" w:hAnsi="Open Sans Light" w:cs="Open Sans Light"/>
          <w:color w:val="000000"/>
          <w:sz w:val="22"/>
          <w:szCs w:val="22"/>
        </w:rPr>
        <w:t>dni od dnia doręczenia informacji o zakończeniu oceny i jej wyniku</w:t>
      </w:r>
      <w:r w:rsidR="004E121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595AE547" w14:textId="77777777" w:rsidR="00683A09" w:rsidRPr="0051781E" w:rsidRDefault="00DC2E6B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do IP – </w:t>
      </w:r>
      <w:r w:rsidR="001F3DB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Ministra </w:t>
      </w:r>
      <w:r w:rsidR="00183823" w:rsidRPr="0051781E">
        <w:rPr>
          <w:rFonts w:ascii="Open Sans Light" w:hAnsi="Open Sans Light" w:cs="Open Sans Light"/>
          <w:color w:val="000000"/>
          <w:sz w:val="22"/>
          <w:szCs w:val="22"/>
        </w:rPr>
        <w:t>Klimatu</w:t>
      </w:r>
      <w:r w:rsidR="009D48C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Środowiska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za pośrednictwem </w:t>
      </w:r>
      <w:r w:rsidR="00E9774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F1ABD65" w14:textId="37591341" w:rsidR="00E72941" w:rsidRPr="0051781E" w:rsidRDefault="004F59B3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 wnoszony jest w formie pisemnej lub w postaci elektronicznej opatrzonej kwalifikowanym podpisem elektronicznym, podpisem zaufanym lub podpisem osobistym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>na a</w:t>
      </w:r>
      <w:r w:rsidR="00C97863" w:rsidRPr="00C97863">
        <w:rPr>
          <w:rFonts w:ascii="Open Sans Light" w:hAnsi="Open Sans Light" w:cs="Open Sans Light"/>
          <w:color w:val="000000"/>
          <w:sz w:val="22"/>
          <w:szCs w:val="22"/>
        </w:rPr>
        <w:t>dres do e-Doręczeń: AE:PL-10495-91598-HEWTI-17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 xml:space="preserve"> lub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skrzynkę 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adres: /rm5eox834i/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SkrytkaESP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powinien spełniać wymogi formalne określone w art. 64 ust. 2 ustawy wdrożeniowej tj. zawierać:</w:t>
      </w:r>
    </w:p>
    <w:p w14:paraId="0FE0950D" w14:textId="77777777" w:rsidR="00E72941" w:rsidRPr="0051781E" w:rsidRDefault="00E72941" w:rsidP="00CF0649">
      <w:pPr>
        <w:pStyle w:val="Default"/>
        <w:numPr>
          <w:ilvl w:val="0"/>
          <w:numId w:val="25"/>
        </w:numPr>
        <w:spacing w:line="276" w:lineRule="auto"/>
        <w:ind w:left="851" w:hanging="425"/>
        <w:jc w:val="left"/>
        <w:rPr>
          <w:rFonts w:ascii="Open Sans Light" w:hAnsi="Open Sans Light" w:cs="Open Sans Light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numer wniosku o dofinansowanie projektu; </w:t>
      </w:r>
    </w:p>
    <w:p w14:paraId="2065CAA6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wskazanie kryteriów wyboru projektów, z których oceną wnioskodawca się nie zgadza, wraz z uzasadnieniem; </w:t>
      </w:r>
    </w:p>
    <w:p w14:paraId="7C1C158C" w14:textId="77777777" w:rsidR="00E72941" w:rsidRPr="0051781E" w:rsidRDefault="00E72941" w:rsidP="00CF0649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wraz z uzasadnieniem; </w:t>
      </w:r>
    </w:p>
    <w:p w14:paraId="5C73947E" w14:textId="77777777" w:rsidR="00DC2E6B" w:rsidRPr="0051781E" w:rsidRDefault="00E72941" w:rsidP="00CF0649">
      <w:pPr>
        <w:numPr>
          <w:ilvl w:val="0"/>
          <w:numId w:val="25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podpis wnioskodawcy lub osoby upoważnione</w:t>
      </w:r>
      <w:r w:rsidR="00093F4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 do jego reprezentowania, </w:t>
      </w:r>
      <w:r w:rsidR="002B2190" w:rsidRPr="0051781E">
        <w:rPr>
          <w:rFonts w:ascii="Open Sans Light" w:hAnsi="Open Sans Light" w:cs="Open Sans Light"/>
          <w:color w:val="000000"/>
          <w:sz w:val="22"/>
          <w:szCs w:val="22"/>
        </w:rPr>
        <w:t>z za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łączeniem oryginału lub kopii dokumentu poświadczają</w:t>
      </w:r>
      <w:r w:rsidR="00E756E1" w:rsidRPr="0051781E">
        <w:rPr>
          <w:rFonts w:ascii="Open Sans Light" w:hAnsi="Open Sans Light" w:cs="Open Sans Light"/>
          <w:color w:val="000000"/>
          <w:sz w:val="22"/>
          <w:szCs w:val="22"/>
        </w:rPr>
        <w:t>cego umocowanie ta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kiej osoby do reprezentowania wnioskodawcy.</w:t>
      </w:r>
    </w:p>
    <w:p w14:paraId="591490B2" w14:textId="77777777" w:rsidR="00CB4E84" w:rsidRDefault="00550879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przypadku wniesienia protestu niespełniającego wymogów formalnych</w:t>
      </w:r>
      <w:r w:rsidR="006874D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określonych </w:t>
      </w:r>
      <w:r w:rsidR="007B46DD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w ust. 3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IW wzywa wnioskodawcę do jego uzupełnienia,</w:t>
      </w:r>
      <w:r w:rsidR="00FF74A5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w terminie 7 dni,</w:t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licząc od dnia otrzymania wezwania, pod rygorem pozostawienia protestu bez rozpatrzenia</w:t>
      </w:r>
      <w:r w:rsidR="009E29A3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="00AE1670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E1670" w:rsidRPr="00AE1670">
        <w:rPr>
          <w:rFonts w:ascii="Open Sans Light" w:hAnsi="Open Sans Light" w:cs="Open Sans Light"/>
          <w:color w:val="000000"/>
          <w:sz w:val="22"/>
          <w:szCs w:val="22"/>
        </w:rPr>
        <w:t xml:space="preserve">Po bezskutecznym upływie terminu </w:t>
      </w:r>
      <w:r w:rsidR="00F311D6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="00AE1670" w:rsidRPr="00AE1670">
        <w:rPr>
          <w:rFonts w:ascii="Open Sans Light" w:hAnsi="Open Sans Light" w:cs="Open Sans Light"/>
          <w:color w:val="000000"/>
          <w:sz w:val="22"/>
          <w:szCs w:val="22"/>
        </w:rPr>
        <w:t xml:space="preserve"> przekazuje wnioskodawcy informację o pozostawieniu jego protestu bez rozpatrzenia, pouczając go o możliwości wniesienia w tym zakresie skargi do sądu administracyjnego na zasadach określonych w art. 73 ustawy wdrożeniowej</w:t>
      </w:r>
      <w:r w:rsidR="00DA0230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4FFDE3A" w14:textId="5E539A61" w:rsidR="00DA0230" w:rsidRPr="00DA0230" w:rsidRDefault="00DA0230" w:rsidP="00CF0649">
      <w:pPr>
        <w:numPr>
          <w:ilvl w:val="0"/>
          <w:numId w:val="14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DA0230">
        <w:rPr>
          <w:rFonts w:ascii="Open Sans Light" w:hAnsi="Open Sans Light" w:cs="Open Sans Light"/>
          <w:color w:val="000000"/>
          <w:sz w:val="22"/>
          <w:szCs w:val="22"/>
        </w:rPr>
        <w:t>W przypadku, gdy jedyną podstawą do niezakwalifikowania projektu do dofinansowania jest wyczerpanie kwoty przeznaczonej na dofinansowanie projektów na działanie lub priorytet, środki odwoławcze podlegają pozostawieniu bez rozpatrzenia.</w:t>
      </w:r>
    </w:p>
    <w:p w14:paraId="66FCF736" w14:textId="77777777" w:rsid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lastRenderedPageBreak/>
        <w:t>Uzupełnienie protestu, o którym mowa w ust. 4, może nastąpić wyłącznie w odniesieniu do wymogów formalnych, o których mowa w ust. 3 pkt 1 –3 i 6.</w:t>
      </w:r>
    </w:p>
    <w:p w14:paraId="11A4CFE7" w14:textId="77777777" w:rsidR="003A2DFA" w:rsidRP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Wnioskodawca może wycofać protest do czasu zakończenia jego rozpatrywania przez IP, poprzez złożenie do IW oświadczenia w tej sprawie w formie pisemnej, z zastrzeżeniem § 1</w:t>
      </w:r>
      <w:r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Pr="003A2DFA">
        <w:rPr>
          <w:rFonts w:ascii="Open Sans Light" w:hAnsi="Open Sans Light" w:cs="Open Sans Light"/>
          <w:color w:val="000000"/>
          <w:sz w:val="22"/>
          <w:szCs w:val="22"/>
        </w:rPr>
        <w:t xml:space="preserve"> ust. </w:t>
      </w:r>
      <w:r>
        <w:rPr>
          <w:rFonts w:ascii="Open Sans Light" w:hAnsi="Open Sans Light" w:cs="Open Sans Light"/>
          <w:color w:val="000000"/>
          <w:sz w:val="22"/>
          <w:szCs w:val="22"/>
        </w:rPr>
        <w:t>13</w:t>
      </w:r>
      <w:r w:rsidRPr="003A2DFA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7AC87900" w14:textId="77777777" w:rsid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77777777" w:rsidR="003A2DFA" w:rsidRP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0D8F31F2" w14:textId="77777777" w:rsidR="003A2DFA" w:rsidRPr="003A2DFA" w:rsidRDefault="003A2DFA" w:rsidP="00CF0649">
      <w:pPr>
        <w:numPr>
          <w:ilvl w:val="0"/>
          <w:numId w:val="14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IP zgodnie z art. 68 ustawy wdrożeniowej rozpatruje protest w terminie 21 dni od dnia jego otrzymania. W uzasadnionych przypadkach, w szczególności, gdy w trakcie rozpatrywania protestu konieczne jest skorzystanie z pomocy ekspertów, termin rozpatrzenia protestu może być przedłużony, o czym właściwa instytucja informuje na piśmie wnioskodawcę. Termin rozpatrzenia protestu nie może przekroczyć łącznie 45 dni od dnia jego wpływu do IP.</w:t>
      </w:r>
    </w:p>
    <w:p w14:paraId="497BDA91" w14:textId="77777777" w:rsidR="003A2DFA" w:rsidRPr="003A2DFA" w:rsidRDefault="003A2DFA" w:rsidP="00CF0649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3A2DFA">
        <w:rPr>
          <w:rFonts w:ascii="Open Sans Light" w:hAnsi="Open Sans Light" w:cs="Open Sans Light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77777777" w:rsidR="003A2DFA" w:rsidRPr="003A2DFA" w:rsidRDefault="003A2DFA" w:rsidP="00CF0649">
      <w:pPr>
        <w:numPr>
          <w:ilvl w:val="0"/>
          <w:numId w:val="14"/>
        </w:numPr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IP informuje wnioskodawcę o wyniku rozpatrzenia jego protestu, przekazując mu w szczególności:</w:t>
      </w:r>
    </w:p>
    <w:p w14:paraId="64060306" w14:textId="77777777" w:rsidR="003A2DFA" w:rsidRPr="003A2DFA" w:rsidRDefault="003A2DFA" w:rsidP="00CF0649">
      <w:pPr>
        <w:numPr>
          <w:ilvl w:val="1"/>
          <w:numId w:val="33"/>
        </w:numPr>
        <w:tabs>
          <w:tab w:val="left" w:pos="851"/>
        </w:tabs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55AEED92" w14:textId="77777777" w:rsidR="003A2DFA" w:rsidRPr="003A2DFA" w:rsidRDefault="003A2DFA" w:rsidP="00CF0649">
      <w:pPr>
        <w:numPr>
          <w:ilvl w:val="1"/>
          <w:numId w:val="33"/>
        </w:numPr>
        <w:spacing w:before="120" w:after="120" w:line="276" w:lineRule="auto"/>
        <w:ind w:left="851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3A2DFA">
        <w:rPr>
          <w:rFonts w:ascii="Open Sans Light" w:eastAsia="Calibri" w:hAnsi="Open Sans Light" w:cs="Open Sans Light"/>
          <w:sz w:val="22"/>
          <w:szCs w:val="22"/>
          <w:lang w:eastAsia="en-US"/>
        </w:rPr>
        <w:t>w przypadku nieuwzględnienia protestu – pouczenie o możliwości wniesienia skargi do sądu administracyjnego na zasadach określonych w art. 73 ustawy wdrożeniowej.</w:t>
      </w:r>
    </w:p>
    <w:p w14:paraId="32DCE590" w14:textId="77777777" w:rsidR="004C7184" w:rsidRPr="0051781E" w:rsidRDefault="00E534D1" w:rsidP="00CF0649">
      <w:p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="00DA0230">
        <w:rPr>
          <w:rFonts w:ascii="Open Sans Light" w:hAnsi="Open Sans Light" w:cs="Open Sans Light"/>
          <w:color w:val="000000"/>
          <w:sz w:val="22"/>
          <w:szCs w:val="22"/>
        </w:rPr>
        <w:t>3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. 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zarzutów, o których mowa w art.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64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ust. 2 pkt 4 i 5</w:t>
      </w:r>
      <w:r w:rsidR="00BD136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 IW informuje wnioskodawcę na piśmie o wyniku ponownej oceny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>albo o wybraniu projektu do dofinansowania i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:</w:t>
      </w:r>
    </w:p>
    <w:p w14:paraId="5F5F91E3" w14:textId="77777777" w:rsidR="004C7184" w:rsidRPr="0051781E" w:rsidRDefault="004C7184" w:rsidP="00CF0649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pozytywnej ponownej oceny projektu odpowiednio kieruje projekt do właściwego etapu oceny albo </w:t>
      </w:r>
      <w:r w:rsidR="00E2063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dokonuje aktualizacji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informacji o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projekt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>ach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255F68AF" w:rsidR="004C7184" w:rsidRDefault="004C7184" w:rsidP="00CF0649">
      <w:pPr>
        <w:numPr>
          <w:ilvl w:val="1"/>
          <w:numId w:val="26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170D2E00" w14:textId="13A8EB14" w:rsidR="00DE799C" w:rsidRPr="00DE799C" w:rsidRDefault="00F81F76" w:rsidP="00CF0649">
      <w:pPr>
        <w:pStyle w:val="Akapitzlist"/>
        <w:numPr>
          <w:ilvl w:val="0"/>
          <w:numId w:val="45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DE799C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Jeżeli 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po podjęciu </w:t>
      </w:r>
      <w:r w:rsidR="003B7B59">
        <w:rPr>
          <w:rFonts w:ascii="Open Sans Light" w:hAnsi="Open Sans Light" w:cs="Open Sans Light"/>
          <w:color w:val="000000"/>
          <w:sz w:val="22"/>
          <w:szCs w:val="22"/>
        </w:rPr>
        <w:t>rozstrzygnięć w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 ramach</w:t>
      </w:r>
      <w:r w:rsidR="003B7B59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procedury odwoławczej projekt uzyska</w:t>
      </w:r>
      <w:r w:rsidR="00676E9B">
        <w:rPr>
          <w:rFonts w:ascii="Open Sans Light" w:hAnsi="Open Sans Light" w:cs="Open Sans Light"/>
          <w:color w:val="000000"/>
          <w:sz w:val="22"/>
          <w:szCs w:val="22"/>
        </w:rPr>
        <w:t xml:space="preserve"> pozytywną ocenę w oparciu o kryteria obligatoryjne oraz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punktację - kryteriami rankingującymi w ramach ETAPU 1 - kwalifikującą go do uzyskania statusu projektu podstawowego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-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>IW aktualizuje listę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>rankingową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w zakresie rozdziału dostępnych środków na projekty podstawowe. Aktualizacja listy rankingowej </w:t>
      </w:r>
      <w:r w:rsidR="00D535D0">
        <w:rPr>
          <w:rFonts w:ascii="Open Sans Light" w:hAnsi="Open Sans Light" w:cs="Open Sans Light"/>
          <w:color w:val="000000"/>
          <w:sz w:val="22"/>
          <w:szCs w:val="22"/>
        </w:rPr>
        <w:t xml:space="preserve">może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oznacza</w:t>
      </w:r>
      <w:r w:rsidR="00D535D0">
        <w:rPr>
          <w:rFonts w:ascii="Open Sans Light" w:hAnsi="Open Sans Light" w:cs="Open Sans Light"/>
          <w:color w:val="000000"/>
          <w:sz w:val="22"/>
          <w:szCs w:val="22"/>
        </w:rPr>
        <w:t>ć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>, że część projektów może zmienić status z projektów podstawowych na projekty rezerwowe.</w:t>
      </w:r>
      <w:r w:rsidR="00DE799C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</w:p>
    <w:p w14:paraId="583FCF6C" w14:textId="590303DA" w:rsidR="00F81F76" w:rsidRDefault="00DE799C" w:rsidP="00CF0649">
      <w:pPr>
        <w:pStyle w:val="Akapitzlist"/>
        <w:numPr>
          <w:ilvl w:val="0"/>
          <w:numId w:val="45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W przypadku zmiany statusu projektu z podstawowego na rezerwowy, wnioskodawca jest o tym informowany niezwłocznie po zatwierdzeniu aktualizacji listy rankingowej. 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Wraz z informacją o z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>mian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ie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statusu na projekt rezerwowy wnioskodawc</w:t>
      </w:r>
      <w:r w:rsidR="00794B26">
        <w:rPr>
          <w:rFonts w:ascii="Open Sans Light" w:hAnsi="Open Sans Light" w:cs="Open Sans Light"/>
          <w:color w:val="000000"/>
          <w:sz w:val="22"/>
          <w:szCs w:val="22"/>
        </w:rPr>
        <w:t>a jest informowany o prawie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do złożenia protestu zgodnie z ust</w:t>
      </w:r>
      <w:r w:rsidR="00B408AF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1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9039DA">
        <w:rPr>
          <w:rFonts w:ascii="Open Sans Light" w:hAnsi="Open Sans Light" w:cs="Open Sans Light"/>
          <w:color w:val="000000"/>
          <w:sz w:val="22"/>
          <w:szCs w:val="22"/>
        </w:rPr>
        <w:t xml:space="preserve"> w terminie 14 dni od otrzymania informacji o zmianie statusu projektu</w:t>
      </w:r>
      <w:r w:rsidR="002028B6">
        <w:rPr>
          <w:rFonts w:ascii="Open Sans Light" w:hAnsi="Open Sans Light" w:cs="Open Sans Light"/>
          <w:color w:val="000000"/>
          <w:sz w:val="22"/>
          <w:szCs w:val="22"/>
        </w:rPr>
        <w:t>.</w:t>
      </w:r>
      <w:r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B21CDF" w:rsidRPr="00DE799C">
        <w:rPr>
          <w:rFonts w:ascii="Open Sans Light" w:hAnsi="Open Sans Light" w:cs="Open Sans Light"/>
          <w:color w:val="000000"/>
          <w:sz w:val="22"/>
          <w:szCs w:val="22"/>
        </w:rPr>
        <w:t xml:space="preserve">    </w:t>
      </w:r>
    </w:p>
    <w:p w14:paraId="211ED029" w14:textId="584D9E99" w:rsidR="00CF79F7" w:rsidRPr="005429E8" w:rsidRDefault="00CF79F7" w:rsidP="00CF0649">
      <w:pPr>
        <w:pStyle w:val="Akapitzlist"/>
        <w:numPr>
          <w:ilvl w:val="0"/>
          <w:numId w:val="45"/>
        </w:numPr>
        <w:spacing w:after="120"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5429E8">
        <w:rPr>
          <w:rFonts w:ascii="Open Sans Light" w:hAnsi="Open Sans Light" w:cs="Open Sans Light"/>
          <w:sz w:val="22"/>
          <w:szCs w:val="22"/>
        </w:rPr>
        <w:t>W przypadku braku możliwości przydziału środków w ramach alokacji postępowania dla projektu, który powinien uzyskać status podstawowy po przeprowadzeniu ponownej oceny</w:t>
      </w:r>
      <w:r w:rsidR="008A7B37" w:rsidRPr="005429E8">
        <w:rPr>
          <w:rFonts w:ascii="Open Sans Light" w:hAnsi="Open Sans Light" w:cs="Open Sans Light"/>
          <w:sz w:val="22"/>
          <w:szCs w:val="22"/>
        </w:rPr>
        <w:t xml:space="preserve"> w następstwie procedury odwoławczej</w:t>
      </w:r>
      <w:r w:rsidRPr="005429E8">
        <w:rPr>
          <w:rFonts w:ascii="Open Sans Light" w:hAnsi="Open Sans Light" w:cs="Open Sans Light"/>
          <w:sz w:val="22"/>
          <w:szCs w:val="22"/>
        </w:rPr>
        <w:t xml:space="preserve">, w szczególności wskutek wcześniejszego zakontraktowania innych projektów podstawowych z listy rankingowej, przyznanie dofinansowania dla projektu wskazanego w ust. </w:t>
      </w:r>
      <w:r w:rsidR="008A7B37" w:rsidRPr="005429E8">
        <w:rPr>
          <w:rFonts w:ascii="Open Sans Light" w:hAnsi="Open Sans Light" w:cs="Open Sans Light"/>
          <w:sz w:val="22"/>
          <w:szCs w:val="22"/>
        </w:rPr>
        <w:t>14</w:t>
      </w:r>
      <w:r w:rsidRPr="005429E8">
        <w:rPr>
          <w:rFonts w:ascii="Open Sans Light" w:hAnsi="Open Sans Light" w:cs="Open Sans Light"/>
          <w:sz w:val="22"/>
          <w:szCs w:val="22"/>
        </w:rPr>
        <w:t xml:space="preserve"> jest możliwe pod warunkiem dostępności środków w ramach całego działania FENX.01.0</w:t>
      </w:r>
      <w:r w:rsidR="005429E8">
        <w:rPr>
          <w:rFonts w:ascii="Open Sans Light" w:hAnsi="Open Sans Light" w:cs="Open Sans Light"/>
          <w:sz w:val="22"/>
          <w:szCs w:val="22"/>
        </w:rPr>
        <w:t>5</w:t>
      </w:r>
      <w:r w:rsidRPr="005429E8">
        <w:rPr>
          <w:rFonts w:ascii="Open Sans Light" w:hAnsi="Open Sans Light" w:cs="Open Sans Light"/>
          <w:sz w:val="22"/>
          <w:szCs w:val="22"/>
        </w:rPr>
        <w:t xml:space="preserve"> oraz po podjęciu decyzji o zwiększeniu środków na dane postępowanie. </w:t>
      </w:r>
    </w:p>
    <w:p w14:paraId="12D216DA" w14:textId="23EDF3BB" w:rsidR="00F64B16" w:rsidRPr="00CF79F7" w:rsidRDefault="00F64B16" w:rsidP="00CF0649">
      <w:pPr>
        <w:pStyle w:val="Akapitzlist"/>
        <w:numPr>
          <w:ilvl w:val="0"/>
          <w:numId w:val="45"/>
        </w:numPr>
        <w:spacing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Protest pozostawia się bez rozpatrzenia, </w:t>
      </w:r>
      <w:r w:rsidR="00CC39FE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jeśli pomimo prawidłowego pouczenia, </w:t>
      </w:r>
      <w:r w:rsidR="002B2190" w:rsidRPr="00CF79F7">
        <w:rPr>
          <w:rFonts w:ascii="Open Sans Light" w:hAnsi="Open Sans Light" w:cs="Open Sans Light"/>
          <w:color w:val="000000"/>
          <w:sz w:val="22"/>
          <w:szCs w:val="22"/>
        </w:rPr>
        <w:br/>
      </w:r>
      <w:r w:rsidR="00CC39FE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o którym mowa </w:t>
      </w:r>
      <w:r w:rsidR="00293645" w:rsidRPr="00CF79F7">
        <w:rPr>
          <w:rFonts w:ascii="Open Sans Light" w:hAnsi="Open Sans Light" w:cs="Open Sans Light"/>
          <w:color w:val="000000"/>
          <w:sz w:val="22"/>
          <w:szCs w:val="22"/>
        </w:rPr>
        <w:t>powyżej</w:t>
      </w:r>
      <w:r w:rsidR="00770826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51781E" w:rsidRDefault="004A236C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 terminie;</w:t>
      </w:r>
    </w:p>
    <w:p w14:paraId="0199063B" w14:textId="77777777" w:rsidR="00997C4D" w:rsidRPr="0051781E" w:rsidRDefault="00F64B16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przez podmiot wykluczony z możliw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ości otrzymania dofinansowania</w:t>
      </w:r>
      <w:r w:rsidR="0029364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na podstawie przepisów odrębnych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6690ADAB" w14:textId="77777777" w:rsidR="00F64B16" w:rsidRPr="0051781E" w:rsidRDefault="00F64B16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bez spełnienia wymogów określonych w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art. 64 ust. 2 pkt </w:t>
      </w:r>
      <w:r w:rsidR="002B5F4F" w:rsidRPr="0051781E">
        <w:rPr>
          <w:rFonts w:ascii="Open Sans Light" w:hAnsi="Open Sans Light" w:cs="Open Sans Light"/>
          <w:color w:val="000000"/>
          <w:sz w:val="22"/>
          <w:szCs w:val="22"/>
        </w:rPr>
        <w:t>1-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2B5F4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i 6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A236C" w:rsidRPr="0051781E">
        <w:rPr>
          <w:rFonts w:ascii="Open Sans Light" w:hAnsi="Open Sans Light" w:cs="Open Sans Light"/>
          <w:color w:val="000000"/>
          <w:sz w:val="22"/>
          <w:szCs w:val="22"/>
        </w:rPr>
        <w:t>;</w:t>
      </w:r>
    </w:p>
    <w:p w14:paraId="576367B7" w14:textId="77777777" w:rsidR="00862A89" w:rsidRPr="0051781E" w:rsidRDefault="00862A89" w:rsidP="00CF0649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przez podmiot niespełniający wymogów, o których mowa w art. 63 ustawy wdrożeniowej.</w:t>
      </w:r>
    </w:p>
    <w:p w14:paraId="1B8EC0AF" w14:textId="77777777" w:rsidR="00CC39FE" w:rsidRPr="0051781E" w:rsidRDefault="00CC39FE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 czym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nioskodawca informowany jest na piśmie przez IW.</w:t>
      </w:r>
      <w:r w:rsidR="004C7184" w:rsidRPr="0051781E">
        <w:rPr>
          <w:rFonts w:ascii="Open Sans Light" w:hAnsi="Open Sans Light" w:cs="Open Sans Light"/>
          <w:color w:val="000000"/>
        </w:rPr>
        <w:t xml:space="preserve"> 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Informacja, o pozostawieniu protestu bez rozpatrzenia zawiera pouczenie o możliwości wniesienia skargi do sądu administracyjnego na zasadach określonych w art.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73 </w:t>
      </w:r>
      <w:r w:rsidR="00F94109" w:rsidRPr="0051781E">
        <w:rPr>
          <w:rFonts w:ascii="Open Sans Light" w:hAnsi="Open Sans Light" w:cs="Open Sans Light"/>
          <w:color w:val="000000"/>
          <w:sz w:val="22"/>
          <w:szCs w:val="22"/>
        </w:rPr>
        <w:t>ustawy wdrożeniowej</w:t>
      </w:r>
      <w:r w:rsidR="004C7184"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4E82ADF3" w14:textId="77777777" w:rsidR="00B57E8D" w:rsidRPr="0051781E" w:rsidRDefault="00B57E8D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rozpatrywaniu protestu oraz weryfikacji przeprowadzonej oceny, a także w ponownej ocenie, nie </w:t>
      </w:r>
      <w:r w:rsidR="00CC39FE" w:rsidRPr="0051781E">
        <w:rPr>
          <w:rFonts w:ascii="Open Sans Light" w:hAnsi="Open Sans Light" w:cs="Open Sans Light"/>
          <w:color w:val="000000"/>
          <w:sz w:val="22"/>
          <w:szCs w:val="22"/>
        </w:rPr>
        <w:t>mogą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CC39FE" w:rsidRPr="0051781E">
        <w:rPr>
          <w:rFonts w:ascii="Open Sans Light" w:hAnsi="Open Sans Light" w:cs="Open Sans Light"/>
          <w:color w:val="000000"/>
          <w:sz w:val="22"/>
          <w:szCs w:val="22"/>
        </w:rPr>
        <w:t>brać udziału osoby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które były zaangażowane w przygotowanie projektu lub jego ocenę</w:t>
      </w:r>
      <w:r w:rsidR="001C3B0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- podlegają one wyłączeniu, zgodnie z art. 24 § 1 ustawy - Kodeks postępowania administracyjnego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06581BD9" w14:textId="13C0F3C9" w:rsidR="00B57E8D" w:rsidRPr="0051781E" w:rsidRDefault="00CB4E84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przypadku </w:t>
      </w:r>
      <w:r w:rsidR="00AB16F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nieuwzględnienia protestu, negatywnej ponownej oceny projektu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lub </w:t>
      </w:r>
      <w:r w:rsidR="00FC7A81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pozostawienia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protestu bez rozpatrzenia, 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tym w przypadku, o którym mowa w art. 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art. 64 ust. 3, art. 70 ust. 1 lub art. 77 ust. 2 pkt 1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ustawy wdrożeniowej,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może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wnieść w tym zakresie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skarg</w:t>
      </w:r>
      <w:r w:rsidR="00955596" w:rsidRPr="0051781E">
        <w:rPr>
          <w:rFonts w:ascii="Open Sans Light" w:hAnsi="Open Sans Light" w:cs="Open Sans Light"/>
          <w:color w:val="000000"/>
          <w:sz w:val="22"/>
          <w:szCs w:val="22"/>
        </w:rPr>
        <w:t>ę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="00510D2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sądu administracyjnego, zgodnie z art. 3 § 3 ustawy z dnia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>30 sierpnia 2002 r. – Prawo o postępowaniu przed sądami administracy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jnymi (</w:t>
      </w:r>
      <w:proofErr w:type="spellStart"/>
      <w:r w:rsidR="00D72FC5" w:rsidRPr="0051781E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="00D72FC5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.: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Dz.U. z </w:t>
      </w:r>
      <w:r w:rsidR="001D6027" w:rsidRPr="0051781E">
        <w:rPr>
          <w:rFonts w:ascii="Open Sans Light" w:hAnsi="Open Sans Light" w:cs="Open Sans Light"/>
          <w:color w:val="000000"/>
          <w:sz w:val="22"/>
          <w:szCs w:val="22"/>
        </w:rPr>
        <w:t>20</w:t>
      </w:r>
      <w:r w:rsidR="00862A89" w:rsidRPr="0051781E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="001D6027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r. poz.</w:t>
      </w:r>
      <w:r w:rsidR="00815464">
        <w:rPr>
          <w:rFonts w:ascii="Open Sans Light" w:hAnsi="Open Sans Light" w:cs="Open Sans Light"/>
          <w:color w:val="000000"/>
          <w:sz w:val="22"/>
          <w:szCs w:val="22"/>
        </w:rPr>
        <w:t>935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). </w:t>
      </w:r>
    </w:p>
    <w:p w14:paraId="7D30FBC4" w14:textId="77777777" w:rsidR="005B10E2" w:rsidRPr="00C308BD" w:rsidRDefault="005B10E2" w:rsidP="00CF0649">
      <w:pPr>
        <w:numPr>
          <w:ilvl w:val="0"/>
          <w:numId w:val="45"/>
        </w:numPr>
        <w:tabs>
          <w:tab w:val="left" w:pos="426"/>
        </w:tabs>
        <w:spacing w:after="0" w:line="276" w:lineRule="auto"/>
        <w:ind w:left="426" w:hanging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Zgodnie z art. 73 ust. 1 ustawy wdrożeniowej, w przypadku:</w:t>
      </w:r>
    </w:p>
    <w:p w14:paraId="5B378749" w14:textId="77777777" w:rsidR="005B10E2" w:rsidRPr="00C308BD" w:rsidRDefault="005B10E2" w:rsidP="00CF0649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nieuwzględnienia protestu;</w:t>
      </w:r>
    </w:p>
    <w:p w14:paraId="7C4DE9BC" w14:textId="77777777" w:rsidR="005B10E2" w:rsidRPr="00C308BD" w:rsidRDefault="005B10E2" w:rsidP="00CF0649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negatywnej ponownej oceny projektu;</w:t>
      </w:r>
    </w:p>
    <w:p w14:paraId="540CD8EB" w14:textId="77777777" w:rsidR="005B10E2" w:rsidRPr="00C308BD" w:rsidRDefault="005B10E2" w:rsidP="00CF0649">
      <w:pPr>
        <w:numPr>
          <w:ilvl w:val="1"/>
          <w:numId w:val="34"/>
        </w:numPr>
        <w:spacing w:before="120" w:after="120" w:line="276" w:lineRule="auto"/>
        <w:ind w:left="709" w:hanging="425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pozostawienia protestu bez rozpatrzenia;</w:t>
      </w:r>
    </w:p>
    <w:p w14:paraId="0BEA8086" w14:textId="77777777" w:rsidR="005B10E2" w:rsidRPr="00C308BD" w:rsidRDefault="005B10E2" w:rsidP="00CF0649">
      <w:pPr>
        <w:tabs>
          <w:tab w:val="left" w:pos="426"/>
        </w:tabs>
        <w:spacing w:after="240" w:line="276" w:lineRule="auto"/>
        <w:ind w:left="426"/>
        <w:rPr>
          <w:rFonts w:ascii="Open Sans Light" w:eastAsia="Calibri" w:hAnsi="Open Sans Light" w:cs="Open Sans Light"/>
          <w:sz w:val="22"/>
          <w:szCs w:val="22"/>
          <w:lang w:eastAsia="en-US"/>
        </w:rPr>
      </w:pPr>
      <w:r w:rsidRPr="00C308BD">
        <w:rPr>
          <w:rFonts w:ascii="Open Sans Light" w:eastAsia="Calibri" w:hAnsi="Open Sans Light" w:cs="Open Sans Light"/>
          <w:sz w:val="22"/>
          <w:szCs w:val="22"/>
          <w:lang w:eastAsia="en-US"/>
        </w:rPr>
        <w:t>wnioskodawca może wnieść skargę do sądu administracyjnego, zgodnie z trybem określonym w art. 73-76 ustawy wdrożeniowej.</w:t>
      </w:r>
    </w:p>
    <w:p w14:paraId="3E513D4B" w14:textId="77777777" w:rsidR="00EA4C57" w:rsidRPr="0051781E" w:rsidRDefault="00CB4E84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Procedura odwoławcza nie wstrzymuje zawierania umów o dofinansowanie </w:t>
      </w:r>
      <w:r w:rsidR="00B42A51" w:rsidRPr="0051781E">
        <w:rPr>
          <w:rFonts w:ascii="Open Sans Light" w:hAnsi="Open Sans Light" w:cs="Open Sans Light"/>
          <w:color w:val="000000"/>
          <w:sz w:val="22"/>
          <w:szCs w:val="22"/>
        </w:rPr>
        <w:br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 </w:t>
      </w:r>
      <w:r w:rsidR="002B5692" w:rsidRPr="0051781E">
        <w:rPr>
          <w:rFonts w:ascii="Open Sans Light" w:hAnsi="Open Sans Light" w:cs="Open Sans Light"/>
          <w:color w:val="000000"/>
          <w:sz w:val="22"/>
          <w:szCs w:val="22"/>
        </w:rPr>
        <w:t>wnioskodawcami, których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51781E" w:rsidRDefault="00EA4C57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Prawomocne rozstrzygnięcie sądu administracyjnego</w:t>
      </w:r>
      <w:r w:rsidR="009E3677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polegające na oddaleniu skargi</w:t>
      </w:r>
      <w:r w:rsidR="003A4AB9" w:rsidRPr="0051781E">
        <w:rPr>
          <w:rFonts w:ascii="Open Sans Light" w:hAnsi="Open Sans Light" w:cs="Open Sans Light"/>
          <w:color w:val="000000"/>
          <w:sz w:val="22"/>
          <w:szCs w:val="22"/>
        </w:rPr>
        <w:t>, odrzuceniu skargi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albo pozostawieniu skargi bez rozpatrzenia</w:t>
      </w:r>
      <w:r w:rsidR="009E3677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kończy procedurę odwoławczą oraz procedurę</w:t>
      </w:r>
      <w:r w:rsidR="002637C2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wyboru projektu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6DE1C222" w14:textId="77777777" w:rsidR="00394C9A" w:rsidRDefault="00CB4E84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</w:t>
      </w:r>
      <w:r w:rsidR="009D37A8" w:rsidRPr="0051781E">
        <w:rPr>
          <w:rFonts w:ascii="Open Sans Light" w:hAnsi="Open Sans Light" w:cs="Open Sans Light"/>
          <w:color w:val="000000"/>
          <w:sz w:val="22"/>
          <w:szCs w:val="22"/>
        </w:rPr>
        <w:t>przypadku, gdy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915B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trakcie procedury odwoławczej </w:t>
      </w:r>
      <w:r w:rsidR="00B52B0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wyczerpane zostaną środki przeznaczone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dofinansowanie </w:t>
      </w:r>
      <w:r w:rsidR="002915BB" w:rsidRPr="0051781E">
        <w:rPr>
          <w:rFonts w:ascii="Open Sans Light" w:hAnsi="Open Sans Light" w:cs="Open Sans Light"/>
          <w:color w:val="000000"/>
          <w:sz w:val="22"/>
          <w:szCs w:val="22"/>
        </w:rPr>
        <w:t>w ramach działania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, IP lub 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pozostawiają protest bez rozpatrzenia informując </w:t>
      </w:r>
      <w:r w:rsidR="00EE184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jeśli uwzględni skargę, </w:t>
      </w:r>
      <w:r w:rsidR="003A4AB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stwierdza tylko, że ocena projektu została przeprowadzona w sposób naruszający prawo i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przekazuje sprawy do ponownego rozpatrzenia.</w:t>
      </w:r>
    </w:p>
    <w:p w14:paraId="4C9E52ED" w14:textId="7D85FCB2" w:rsidR="00687FDF" w:rsidRPr="00CF79F7" w:rsidRDefault="00687FDF" w:rsidP="00CF0649">
      <w:pPr>
        <w:numPr>
          <w:ilvl w:val="0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Ust. 1 – </w:t>
      </w:r>
      <w:r w:rsidR="00732024" w:rsidRPr="00CF79F7">
        <w:rPr>
          <w:rFonts w:ascii="Open Sans Light" w:hAnsi="Open Sans Light" w:cs="Open Sans Light"/>
          <w:color w:val="000000"/>
          <w:sz w:val="22"/>
          <w:szCs w:val="22"/>
        </w:rPr>
        <w:t>2</w:t>
      </w:r>
      <w:r w:rsidR="00732024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732024"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</w:t>
      </w:r>
      <w:r w:rsidR="00E534D1" w:rsidRPr="00CF79F7">
        <w:rPr>
          <w:rFonts w:ascii="Open Sans Light" w:hAnsi="Open Sans Light" w:cs="Open Sans Light"/>
          <w:color w:val="000000"/>
          <w:sz w:val="22"/>
          <w:szCs w:val="22"/>
        </w:rPr>
        <w:t>1</w:t>
      </w:r>
      <w:r w:rsidRPr="00CF79F7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</w:p>
    <w:p w14:paraId="60B127A5" w14:textId="77777777" w:rsidR="005B3969" w:rsidRPr="0051781E" w:rsidRDefault="004B18C3" w:rsidP="00CF0649">
      <w:pPr>
        <w:pStyle w:val="Nagwek1"/>
        <w:spacing w:line="276" w:lineRule="auto"/>
        <w:rPr>
          <w:rFonts w:ascii="Open Sans Light" w:hAnsi="Open Sans Light" w:cs="Open Sans Light"/>
        </w:rPr>
      </w:pPr>
      <w:bookmarkStart w:id="37" w:name="_Toc147729384"/>
      <w:bookmarkStart w:id="38" w:name="_Toc148529641"/>
      <w:r w:rsidRPr="0051781E">
        <w:rPr>
          <w:rFonts w:ascii="Open Sans Light" w:hAnsi="Open Sans Light" w:cs="Open Sans Light"/>
        </w:rPr>
        <w:t xml:space="preserve">§ </w:t>
      </w:r>
      <w:r w:rsidR="009C7F39">
        <w:rPr>
          <w:rFonts w:ascii="Open Sans Light" w:hAnsi="Open Sans Light" w:cs="Open Sans Light"/>
        </w:rPr>
        <w:t>1</w:t>
      </w:r>
      <w:r w:rsidR="00B60CDC">
        <w:rPr>
          <w:rFonts w:ascii="Open Sans Light" w:hAnsi="Open Sans Light" w:cs="Open Sans Light"/>
        </w:rPr>
        <w:t>4</w:t>
      </w:r>
      <w:r w:rsidRPr="0051781E">
        <w:rPr>
          <w:rFonts w:ascii="Open Sans Light" w:hAnsi="Open Sans Light" w:cs="Open Sans Light"/>
        </w:rPr>
        <w:t>. Postanowienia końcowe</w:t>
      </w:r>
      <w:bookmarkEnd w:id="37"/>
      <w:bookmarkEnd w:id="38"/>
    </w:p>
    <w:p w14:paraId="074ACF1E" w14:textId="6B5962DE" w:rsidR="005447E6" w:rsidRPr="0051781E" w:rsidRDefault="004F59B3" w:rsidP="00CF0649">
      <w:pPr>
        <w:numPr>
          <w:ilvl w:val="1"/>
          <w:numId w:val="4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sprawach nieuregulowanych regulaminem decyduje IW w porozumieniu z </w:t>
      </w:r>
      <w:r w:rsidR="00FB76CF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P.</w:t>
      </w:r>
    </w:p>
    <w:p w14:paraId="5BF87422" w14:textId="70298301" w:rsidR="00844FB6" w:rsidRPr="0051781E" w:rsidRDefault="00844FB6" w:rsidP="00CF0649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Pytania dotyczące przygotowania</w:t>
      </w:r>
      <w:r w:rsidRPr="0051781E" w:rsidDel="00DA5C82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wniosków w ramach naboru (przed złożeniem wniosku o dofinansowanie), procedury wyboru projektów oraz 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treści uwag KOP zgłoszonych na </w:t>
      </w:r>
      <w:proofErr w:type="spellStart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ETAPi</w:t>
      </w:r>
      <w:r w:rsidR="00EF79DE">
        <w:rPr>
          <w:rFonts w:ascii="Open Sans Light" w:hAnsi="Open Sans Light" w:cs="Open Sans Light"/>
          <w:color w:val="000000"/>
          <w:sz w:val="22"/>
          <w:szCs w:val="22"/>
        </w:rPr>
        <w:t>e</w:t>
      </w:r>
      <w:proofErr w:type="spellEnd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1 i </w:t>
      </w:r>
      <w:proofErr w:type="spellStart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ETAPi</w:t>
      </w:r>
      <w:r w:rsidR="00EF79DE">
        <w:rPr>
          <w:rFonts w:ascii="Open Sans Light" w:hAnsi="Open Sans Light" w:cs="Open Sans Light"/>
          <w:color w:val="000000"/>
          <w:sz w:val="22"/>
          <w:szCs w:val="22"/>
        </w:rPr>
        <w:t>e</w:t>
      </w:r>
      <w:proofErr w:type="spellEnd"/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2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oceny, można przesyłać na adres mailowy: </w:t>
      </w:r>
      <w:r w:rsidR="00F33BCD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bookmarkStart w:id="39" w:name="_Hlk176943898"/>
      <w:r w:rsidR="005D4F11">
        <w:rPr>
          <w:rFonts w:ascii="Open Sans Light" w:hAnsi="Open Sans Light" w:cs="Open Sans Light"/>
          <w:sz w:val="22"/>
          <w:szCs w:val="22"/>
        </w:rPr>
        <w:fldChar w:fldCharType="begin"/>
      </w:r>
      <w:r w:rsidR="005D4F11">
        <w:rPr>
          <w:rFonts w:ascii="Open Sans Light" w:hAnsi="Open Sans Light" w:cs="Open Sans Light"/>
          <w:sz w:val="22"/>
          <w:szCs w:val="22"/>
        </w:rPr>
        <w:instrText>HYPERLINK "mailto:</w:instrText>
      </w:r>
      <w:r w:rsidR="005D4F11" w:rsidRPr="005D4F11">
        <w:rPr>
          <w:rFonts w:ascii="Open Sans Light" w:hAnsi="Open Sans Light" w:cs="Open Sans Light"/>
          <w:sz w:val="22"/>
          <w:szCs w:val="22"/>
        </w:rPr>
        <w:instrText>sekretariatkop15@nfosigw.gov.pl</w:instrText>
      </w:r>
      <w:r w:rsidR="005D4F11">
        <w:rPr>
          <w:rFonts w:ascii="Open Sans Light" w:hAnsi="Open Sans Light" w:cs="Open Sans Light"/>
          <w:sz w:val="22"/>
          <w:szCs w:val="22"/>
        </w:rPr>
        <w:instrText>"</w:instrText>
      </w:r>
      <w:r w:rsidR="005D4F11">
        <w:rPr>
          <w:rFonts w:ascii="Open Sans Light" w:hAnsi="Open Sans Light" w:cs="Open Sans Light"/>
          <w:sz w:val="22"/>
          <w:szCs w:val="22"/>
        </w:rPr>
      </w:r>
      <w:r w:rsidR="005D4F11">
        <w:rPr>
          <w:rFonts w:ascii="Open Sans Light" w:hAnsi="Open Sans Light" w:cs="Open Sans Light"/>
          <w:sz w:val="22"/>
          <w:szCs w:val="22"/>
        </w:rPr>
        <w:fldChar w:fldCharType="separate"/>
      </w:r>
      <w:r w:rsidR="005D4F11" w:rsidRPr="008C703F">
        <w:rPr>
          <w:rStyle w:val="Hipercze"/>
          <w:rFonts w:ascii="Open Sans Light" w:hAnsi="Open Sans Light" w:cs="Open Sans Light"/>
          <w:sz w:val="22"/>
          <w:szCs w:val="22"/>
        </w:rPr>
        <w:t>sekretariatkop15@nfosigw.gov.pl</w:t>
      </w:r>
      <w:r w:rsidR="005D4F11">
        <w:rPr>
          <w:rFonts w:ascii="Open Sans Light" w:hAnsi="Open Sans Light" w:cs="Open Sans Light"/>
          <w:sz w:val="22"/>
          <w:szCs w:val="22"/>
        </w:rPr>
        <w:fldChar w:fldCharType="end"/>
      </w:r>
      <w:bookmarkEnd w:id="39"/>
      <w:r w:rsidR="00E24FA0">
        <w:rPr>
          <w:rStyle w:val="Hipercze"/>
          <w:rFonts w:ascii="Open Sans Light" w:hAnsi="Open Sans Light" w:cs="Open Sans Light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</w:rPr>
        <w:t xml:space="preserve"> </w:t>
      </w:r>
      <w:r w:rsidR="00E24FA0">
        <w:rPr>
          <w:rFonts w:ascii="Open Sans Light" w:hAnsi="Open Sans Light" w:cs="Open Sans Light"/>
        </w:rPr>
        <w:t>lub zgłosić telefonicznie pod nr</w:t>
      </w:r>
      <w:r w:rsidR="008C1440">
        <w:rPr>
          <w:rFonts w:ascii="Open Sans Light" w:hAnsi="Open Sans Light" w:cs="Open Sans Light"/>
        </w:rPr>
        <w:t xml:space="preserve"> </w:t>
      </w:r>
      <w:r w:rsidR="008C1440" w:rsidRPr="008C1440">
        <w:rPr>
          <w:rFonts w:ascii="Open Sans Light" w:hAnsi="Open Sans Light" w:cs="Open Sans Light"/>
        </w:rPr>
        <w:t>885</w:t>
      </w:r>
      <w:r w:rsidR="008C1440">
        <w:rPr>
          <w:rFonts w:ascii="Open Sans Light" w:hAnsi="Open Sans Light" w:cs="Open Sans Light"/>
        </w:rPr>
        <w:t> </w:t>
      </w:r>
      <w:r w:rsidR="008C1440" w:rsidRPr="008C1440">
        <w:rPr>
          <w:rFonts w:ascii="Open Sans Light" w:hAnsi="Open Sans Light" w:cs="Open Sans Light"/>
        </w:rPr>
        <w:t>339</w:t>
      </w:r>
      <w:r w:rsidR="008C1440">
        <w:rPr>
          <w:rFonts w:ascii="Open Sans Light" w:hAnsi="Open Sans Light" w:cs="Open Sans Light"/>
        </w:rPr>
        <w:t> </w:t>
      </w:r>
      <w:r w:rsidR="008C1440" w:rsidRPr="008C1440">
        <w:rPr>
          <w:rFonts w:ascii="Open Sans Light" w:hAnsi="Open Sans Light" w:cs="Open Sans Light"/>
        </w:rPr>
        <w:t>649</w:t>
      </w:r>
      <w:r w:rsidR="008C1440">
        <w:rPr>
          <w:rFonts w:ascii="Open Sans Light" w:hAnsi="Open Sans Light" w:cs="Open Sans Light"/>
        </w:rPr>
        <w:t xml:space="preserve">.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Zgłoszenie pytań na etapie oceny 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wniosku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nie wstrzymuje biegu terminu na dokonanie poprawy/uzupełnieni</w:t>
      </w:r>
      <w:r w:rsidR="004F59B3"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wniosku.</w:t>
      </w:r>
    </w:p>
    <w:p w14:paraId="658C2C11" w14:textId="29164361" w:rsidR="004D269B" w:rsidRPr="0051781E" w:rsidRDefault="005447E6" w:rsidP="00CF0649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 trakcie trwania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2F5DA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zastrzega sobie możliwość zmiany zapisów w treści </w:t>
      </w:r>
      <w:r w:rsidR="00E919F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regulaminu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oraz jego załącznikach</w:t>
      </w:r>
      <w:r w:rsidR="007938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. </w:t>
      </w:r>
      <w:r w:rsidR="0000545F" w:rsidRPr="0051781E">
        <w:rPr>
          <w:rFonts w:ascii="Open Sans Light" w:hAnsi="Open Sans Light" w:cs="Open Sans Light"/>
          <w:color w:val="000000"/>
          <w:sz w:val="22"/>
          <w:szCs w:val="22"/>
        </w:rPr>
        <w:t>Zmiany regulaminu nie mogą skutkować nierównym traktowaniem wnioskodawców.</w:t>
      </w:r>
      <w:r w:rsidR="007938F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3633BC"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W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pod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aje do publicznej wiadomości, w 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szczególności na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swojej stronie internetowej </w:t>
      </w:r>
      <w:r w:rsidR="005B3969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i/lub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na </w:t>
      </w:r>
      <w:r w:rsidR="00666F01" w:rsidRPr="0051781E">
        <w:rPr>
          <w:rFonts w:ascii="Open Sans Light" w:hAnsi="Open Sans Light" w:cs="Open Sans Light"/>
          <w:color w:val="000000"/>
          <w:sz w:val="22"/>
          <w:szCs w:val="22"/>
        </w:rPr>
        <w:t>Portalu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, regulamin </w:t>
      </w:r>
      <w:r w:rsidR="00615F2D">
        <w:rPr>
          <w:rFonts w:ascii="Open Sans Light" w:hAnsi="Open Sans Light" w:cs="Open Sans Light"/>
          <w:color w:val="000000"/>
          <w:sz w:val="22"/>
          <w:szCs w:val="22"/>
        </w:rPr>
        <w:t>wybor</w:t>
      </w:r>
      <w:r w:rsidR="002536E2">
        <w:rPr>
          <w:rFonts w:ascii="Open Sans Light" w:hAnsi="Open Sans Light" w:cs="Open Sans Light"/>
          <w:color w:val="000000"/>
          <w:sz w:val="22"/>
          <w:szCs w:val="22"/>
        </w:rPr>
        <w:t>u</w:t>
      </w:r>
      <w:r w:rsidR="00615F2D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>oraz jego zmiany, wraz z</w:t>
      </w:r>
      <w:r w:rsidR="009231D3" w:rsidRPr="0051781E">
        <w:rPr>
          <w:rFonts w:ascii="Open Sans Light" w:hAnsi="Open Sans Light" w:cs="Open Sans Light"/>
          <w:color w:val="000000"/>
          <w:sz w:val="22"/>
          <w:szCs w:val="22"/>
        </w:rPr>
        <w:t> 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ich uzasadnieniem, oraz termin</w:t>
      </w:r>
      <w:r w:rsidR="00DE6CB5" w:rsidRPr="0051781E">
        <w:rPr>
          <w:rFonts w:ascii="Open Sans Light" w:hAnsi="Open Sans Light" w:cs="Open Sans Light"/>
          <w:color w:val="000000"/>
          <w:sz w:val="22"/>
          <w:szCs w:val="22"/>
        </w:rPr>
        <w:t>,</w:t>
      </w:r>
      <w:r w:rsidR="004D269B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od którego są stosowane. </w:t>
      </w:r>
    </w:p>
    <w:p w14:paraId="4D8381B5" w14:textId="5623991C" w:rsidR="005B3969" w:rsidRPr="0051781E" w:rsidRDefault="00366F9D" w:rsidP="00CF0649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 xml:space="preserve">W </w:t>
      </w:r>
      <w:r w:rsidR="003714A4" w:rsidRPr="0051781E">
        <w:rPr>
          <w:rFonts w:ascii="Open Sans Light" w:hAnsi="Open Sans Light" w:cs="Open Sans Light"/>
          <w:sz w:val="22"/>
          <w:szCs w:val="22"/>
        </w:rPr>
        <w:t>szczególnie uzasadnionych przypadkach I</w:t>
      </w:r>
      <w:r w:rsidR="004E2BD5" w:rsidRPr="0051781E">
        <w:rPr>
          <w:rFonts w:ascii="Open Sans Light" w:hAnsi="Open Sans Light" w:cs="Open Sans Light"/>
          <w:sz w:val="22"/>
          <w:szCs w:val="22"/>
        </w:rPr>
        <w:t>W</w:t>
      </w:r>
      <w:r w:rsidR="003714A4" w:rsidRPr="0051781E">
        <w:rPr>
          <w:rFonts w:ascii="Open Sans Light" w:hAnsi="Open Sans Light" w:cs="Open Sans Light"/>
          <w:sz w:val="22"/>
          <w:szCs w:val="22"/>
        </w:rPr>
        <w:t xml:space="preserve"> - za zgodą </w:t>
      </w:r>
      <w:r w:rsidR="005B3969" w:rsidRPr="0051781E">
        <w:rPr>
          <w:rFonts w:ascii="Open Sans Light" w:hAnsi="Open Sans Light" w:cs="Open Sans Light"/>
          <w:sz w:val="22"/>
          <w:szCs w:val="22"/>
        </w:rPr>
        <w:t xml:space="preserve">IP </w:t>
      </w:r>
      <w:r w:rsidR="003714A4" w:rsidRPr="0051781E">
        <w:rPr>
          <w:rFonts w:ascii="Open Sans Light" w:hAnsi="Open Sans Light" w:cs="Open Sans Light"/>
          <w:sz w:val="22"/>
          <w:szCs w:val="22"/>
        </w:rPr>
        <w:t xml:space="preserve">- przysługuje prawo do </w:t>
      </w:r>
      <w:r w:rsidR="005B3969" w:rsidRPr="0051781E">
        <w:rPr>
          <w:rFonts w:ascii="Open Sans Light" w:hAnsi="Open Sans Light" w:cs="Open Sans Light"/>
          <w:sz w:val="22"/>
          <w:szCs w:val="22"/>
        </w:rPr>
        <w:t xml:space="preserve">unieważnienia </w:t>
      </w:r>
      <w:r w:rsidR="00615F2D">
        <w:rPr>
          <w:rFonts w:ascii="Open Sans Light" w:hAnsi="Open Sans Light" w:cs="Open Sans Light"/>
          <w:sz w:val="22"/>
          <w:szCs w:val="22"/>
        </w:rPr>
        <w:t>postępowania</w:t>
      </w:r>
      <w:r w:rsidR="00615F2D" w:rsidRPr="0051781E">
        <w:rPr>
          <w:rFonts w:ascii="Open Sans Light" w:hAnsi="Open Sans Light" w:cs="Open Sans Light"/>
          <w:sz w:val="22"/>
          <w:szCs w:val="22"/>
        </w:rPr>
        <w:t xml:space="preserve"> </w:t>
      </w:r>
      <w:r w:rsidR="005B3969" w:rsidRPr="0051781E">
        <w:rPr>
          <w:rFonts w:ascii="Open Sans Light" w:hAnsi="Open Sans Light" w:cs="Open Sans Light"/>
          <w:sz w:val="22"/>
          <w:szCs w:val="22"/>
        </w:rPr>
        <w:t>jeżeli:</w:t>
      </w:r>
    </w:p>
    <w:p w14:paraId="4913EE6B" w14:textId="77777777" w:rsidR="005B3969" w:rsidRPr="0051781E" w:rsidRDefault="005B3969" w:rsidP="00CF0649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 terminie składania wniosków o dofinansowanie projektu nie złożono wniosku lub</w:t>
      </w:r>
    </w:p>
    <w:p w14:paraId="1CAE6DC4" w14:textId="77777777" w:rsidR="005B3969" w:rsidRPr="0051781E" w:rsidRDefault="005B3969" w:rsidP="00CF0649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wystąpiła istotna zmiana okoliczności powodująca, że wybór projektów do dofinansowania nie leży w interesie publicznym, czego nie można było wcześniej przewidzieć, lub</w:t>
      </w:r>
    </w:p>
    <w:p w14:paraId="6AB5CB72" w14:textId="77777777" w:rsidR="005B3969" w:rsidRPr="0051781E" w:rsidRDefault="005B3969" w:rsidP="00CF0649">
      <w:pPr>
        <w:numPr>
          <w:ilvl w:val="0"/>
          <w:numId w:val="29"/>
        </w:numPr>
        <w:spacing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postępowanie obarczone jest niemożliwą do usunięcia wadą prawną.</w:t>
      </w:r>
    </w:p>
    <w:p w14:paraId="5B4ACD0C" w14:textId="77777777" w:rsidR="003714A4" w:rsidRPr="0051781E" w:rsidRDefault="00FF61FC" w:rsidP="00CF0649">
      <w:pPr>
        <w:spacing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sz w:val="22"/>
          <w:szCs w:val="22"/>
        </w:rPr>
        <w:t>Stosowna informacja w tym zakresie zostanie opublikowana na stron</w:t>
      </w:r>
      <w:r w:rsidR="0056064B" w:rsidRPr="0051781E">
        <w:rPr>
          <w:rFonts w:ascii="Open Sans Light" w:hAnsi="Open Sans Light" w:cs="Open Sans Light"/>
          <w:sz w:val="22"/>
          <w:szCs w:val="22"/>
        </w:rPr>
        <w:t>ie</w:t>
      </w:r>
      <w:r w:rsidRPr="0051781E">
        <w:rPr>
          <w:rFonts w:ascii="Open Sans Light" w:hAnsi="Open Sans Light" w:cs="Open Sans Light"/>
          <w:sz w:val="22"/>
          <w:szCs w:val="22"/>
        </w:rPr>
        <w:t xml:space="preserve"> internetow</w:t>
      </w:r>
      <w:r w:rsidR="0056064B" w:rsidRPr="0051781E">
        <w:rPr>
          <w:rFonts w:ascii="Open Sans Light" w:hAnsi="Open Sans Light" w:cs="Open Sans Light"/>
          <w:sz w:val="22"/>
          <w:szCs w:val="22"/>
        </w:rPr>
        <w:t>ej</w:t>
      </w:r>
      <w:r w:rsidRPr="0051781E">
        <w:rPr>
          <w:rFonts w:ascii="Open Sans Light" w:hAnsi="Open Sans Light" w:cs="Open Sans Light"/>
          <w:sz w:val="22"/>
          <w:szCs w:val="22"/>
        </w:rPr>
        <w:t xml:space="preserve"> I</w:t>
      </w:r>
      <w:r w:rsidR="004E2BD5" w:rsidRPr="0051781E">
        <w:rPr>
          <w:rFonts w:ascii="Open Sans Light" w:hAnsi="Open Sans Light" w:cs="Open Sans Light"/>
          <w:sz w:val="22"/>
          <w:szCs w:val="22"/>
        </w:rPr>
        <w:t>W</w:t>
      </w:r>
      <w:r w:rsidRPr="0051781E">
        <w:rPr>
          <w:rFonts w:ascii="Open Sans Light" w:hAnsi="Open Sans Light" w:cs="Open Sans Light"/>
          <w:sz w:val="22"/>
          <w:szCs w:val="22"/>
        </w:rPr>
        <w:t xml:space="preserve"> oraz na Portalu.</w:t>
      </w:r>
    </w:p>
    <w:p w14:paraId="5FA93021" w14:textId="1191A4C7" w:rsidR="000878E6" w:rsidRPr="0051781E" w:rsidRDefault="000878E6" w:rsidP="00CF0649">
      <w:pPr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Zgodnie z art. 59 ustawy wdrożeniowej, do postępowania w zakresie ubiegania się o dofinansowanie oraz udzielania dofinansowania na podstawie ustawy wdrożeniowej nie stosuje się przepisów ustawy z dnia 14 czerwca 1960 r. - Kodeks postępowania administracyjnego (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t.j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. Dz.U. z 202</w:t>
      </w:r>
      <w:r w:rsidR="009A25D6">
        <w:rPr>
          <w:rFonts w:ascii="Open Sans Light" w:hAnsi="Open Sans Light" w:cs="Open Sans Light"/>
          <w:color w:val="000000"/>
          <w:sz w:val="22"/>
          <w:szCs w:val="22"/>
        </w:rPr>
        <w:t>4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r., poz. </w:t>
      </w:r>
      <w:r w:rsidR="009A25D6">
        <w:rPr>
          <w:rFonts w:ascii="Open Sans Light" w:hAnsi="Open Sans Light" w:cs="Open Sans Light"/>
          <w:color w:val="000000"/>
          <w:sz w:val="22"/>
          <w:szCs w:val="22"/>
        </w:rPr>
        <w:t>572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 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późn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>. zm.), z wyjątkiem przepisów dotyczących sposobów obliczania terminów (art. 57 kpa § 1–4) -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78A85BF8" w14:textId="76EAEAAF" w:rsidR="00211FE4" w:rsidRPr="0051781E" w:rsidRDefault="00D32935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Komunikacja </w:t>
      </w:r>
      <w:r w:rsidR="004E2BD5" w:rsidRPr="0051781E">
        <w:rPr>
          <w:rFonts w:ascii="Open Sans Light" w:hAnsi="Open Sans Light" w:cs="Open Sans Light"/>
          <w:color w:val="000000"/>
          <w:sz w:val="22"/>
          <w:szCs w:val="22"/>
        </w:rPr>
        <w:t>IW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z wnioskodawcą </w:t>
      </w:r>
      <w:r w:rsidR="00211FE4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co do zasady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odbywa się w formie elektronicznej. Niezachowanie wskazanej formy komunikacji spowoduje, iż zarówno wniosek o dofinansowanie jak i inne pisma wnioskodawcy nie będą mogły być uznane za skutecznie doręczone. </w:t>
      </w:r>
    </w:p>
    <w:p w14:paraId="6DDD2E34" w14:textId="77777777" w:rsidR="00841810" w:rsidRPr="0051781E" w:rsidRDefault="00841810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Termin dostarczenia pisma uważa się za zachowany, jeżeli przed jego upływem pismo zostało wysłane w formie elektronicznej</w:t>
      </w:r>
      <w:r w:rsidR="00756FD4" w:rsidRPr="0051781E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1"/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 do IW, a wnioskodawca otrzymał urzędowe poświadczenie odbioru.</w:t>
      </w:r>
    </w:p>
    <w:p w14:paraId="52028590" w14:textId="6F654C8F" w:rsidR="00C97863" w:rsidRDefault="00841810" w:rsidP="00CF0649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Za datę dostarczenia pisma uznaje się następny dzień po dniu przekazania wezwania przez IW na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 xml:space="preserve">adres e-Doręczeń lub na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skrzynkę podawczą na </w:t>
      </w:r>
      <w:proofErr w:type="spellStart"/>
      <w:r w:rsidRPr="0051781E">
        <w:rPr>
          <w:rFonts w:ascii="Open Sans Light" w:hAnsi="Open Sans Light" w:cs="Open Sans Light"/>
          <w:color w:val="000000"/>
          <w:sz w:val="22"/>
          <w:szCs w:val="22"/>
        </w:rPr>
        <w:t>ePUAP</w:t>
      </w:r>
      <w:proofErr w:type="spellEnd"/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(dla biegu tego terminu nie ma znaczenia dzień odebrania wezwania przez wnioskodawcę). </w:t>
      </w:r>
    </w:p>
    <w:p w14:paraId="66D54DAC" w14:textId="07B046C2" w:rsidR="00841810" w:rsidRPr="0051781E" w:rsidRDefault="00841810" w:rsidP="00CF0649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Jeżeli z powodów technicznych komunikacja w ww. formie elektronicznej nie jest możliwa, komunikacja następuje w formie pisemnej </w:t>
      </w:r>
      <w:r w:rsidR="00C97863">
        <w:rPr>
          <w:rFonts w:ascii="Open Sans Light" w:hAnsi="Open Sans Light" w:cs="Open Sans Light"/>
          <w:color w:val="000000"/>
          <w:sz w:val="22"/>
          <w:szCs w:val="22"/>
        </w:rPr>
        <w:t>.</w:t>
      </w:r>
    </w:p>
    <w:p w14:paraId="2011A5D7" w14:textId="12019261" w:rsidR="00841810" w:rsidRPr="0051781E" w:rsidRDefault="00841810" w:rsidP="00CF0649">
      <w:pPr>
        <w:numPr>
          <w:ilvl w:val="0"/>
          <w:numId w:val="15"/>
        </w:numPr>
        <w:tabs>
          <w:tab w:val="left" w:pos="426"/>
        </w:tabs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lastRenderedPageBreak/>
        <w:t xml:space="preserve">Złożenie wniosku o dofinansowanie oznacza, że wnioskodawca zapoznał się z </w:t>
      </w:r>
      <w:r w:rsidR="005D4F11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egulaminem i akceptuje zasady w nim określone oraz jest świadomy skutków niezachowania wskazanej w Regulaminie formy komunikacji.</w:t>
      </w:r>
    </w:p>
    <w:p w14:paraId="6013E13A" w14:textId="77777777" w:rsidR="004B18C3" w:rsidRPr="0051781E" w:rsidRDefault="004B18C3" w:rsidP="00CF0649">
      <w:pPr>
        <w:numPr>
          <w:ilvl w:val="0"/>
          <w:numId w:val="15"/>
        </w:numPr>
        <w:tabs>
          <w:tab w:val="left" w:pos="426"/>
        </w:tabs>
        <w:spacing w:before="120"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bookmarkStart w:id="40" w:name="_Hlk140501195"/>
      <w:r w:rsidRPr="0051781E">
        <w:rPr>
          <w:rFonts w:ascii="Open Sans Light" w:hAnsi="Open Sans Light" w:cs="Open Sans Light"/>
          <w:color w:val="000000"/>
          <w:sz w:val="22"/>
          <w:szCs w:val="22"/>
        </w:rPr>
        <w:t>Do określenia zasad doręczania:</w:t>
      </w:r>
    </w:p>
    <w:p w14:paraId="75B449C8" w14:textId="77777777" w:rsidR="004B18C3" w:rsidRPr="0051781E" w:rsidRDefault="004B18C3" w:rsidP="00CF0649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informacji o wyborze projektu do dofinansowania,</w:t>
      </w:r>
    </w:p>
    <w:p w14:paraId="207F6416" w14:textId="77777777" w:rsidR="004B18C3" w:rsidRPr="0051781E" w:rsidRDefault="004B18C3" w:rsidP="00CF0649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informacji o negatywnej ocenie projektu,</w:t>
      </w:r>
    </w:p>
    <w:p w14:paraId="522F5F28" w14:textId="77777777" w:rsidR="003E2BF5" w:rsidRPr="00016D83" w:rsidRDefault="004B18C3" w:rsidP="00CF0649">
      <w:pPr>
        <w:numPr>
          <w:ilvl w:val="0"/>
          <w:numId w:val="30"/>
        </w:numPr>
        <w:spacing w:before="120" w:after="120" w:line="276" w:lineRule="auto"/>
        <w:ind w:left="851" w:hanging="425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oraz w korespondencji na etapie procedury odwoławczej</w:t>
      </w:r>
      <w:r w:rsidR="00831317" w:rsidRPr="0051781E">
        <w:rPr>
          <w:rFonts w:ascii="Open Sans Light" w:eastAsia="Arial" w:hAnsi="Open Sans Light" w:cs="Open Sans Light"/>
          <w:color w:val="000000"/>
          <w:sz w:val="24"/>
          <w:szCs w:val="24"/>
        </w:rPr>
        <w:t xml:space="preserve"> </w:t>
      </w:r>
      <w:r w:rsidR="003E2BF5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z wyłączeniem procedury postępowania przed sądem administracyjnym toczącego się </w:t>
      </w:r>
      <w:r w:rsidR="00841418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>zgodnie</w:t>
      </w:r>
      <w:r w:rsidR="003E2BF5" w:rsidRPr="00016D83">
        <w:rPr>
          <w:rFonts w:ascii="Open Sans Light" w:eastAsia="Arial" w:hAnsi="Open Sans Light" w:cs="Open Sans Light"/>
          <w:color w:val="000000"/>
          <w:sz w:val="22"/>
          <w:szCs w:val="22"/>
        </w:rPr>
        <w:t xml:space="preserve"> z art. 73-76 ustawy wdrożeniowej, </w:t>
      </w:r>
    </w:p>
    <w:p w14:paraId="7E626016" w14:textId="77777777" w:rsidR="004B18C3" w:rsidRPr="0051781E" w:rsidRDefault="004B18C3" w:rsidP="00CF0649">
      <w:pPr>
        <w:spacing w:before="120" w:after="120" w:line="276" w:lineRule="auto"/>
        <w:ind w:left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stosuje się przepisy działu I rozdziału 8 ustawy Kodeks postępowania administracyjnego (art. 39 – 49b. kpa). Pisma i informacje, o których mowa w pkt od 1-4 wymagają odpowiednio podpisu własnoręcznego albo opatrzenia kwalifikowanym podpisem elektronicznym, podpisem zaufanym albo podpisem osobistym.</w:t>
      </w:r>
      <w:bookmarkEnd w:id="40"/>
    </w:p>
    <w:p w14:paraId="1F0D350A" w14:textId="77777777" w:rsidR="004F59B3" w:rsidRPr="0051781E" w:rsidRDefault="004F59B3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</w:p>
    <w:p w14:paraId="58B87CA6" w14:textId="3FAA4825" w:rsidR="004F59B3" w:rsidRDefault="004F59B3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Informacje dotyczące przetwarzania danych osobowych zawarte są w klauzuli stanowiącej 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załącznik </w:t>
      </w:r>
      <w:r w:rsidR="0014343F">
        <w:rPr>
          <w:rFonts w:ascii="Open Sans Light" w:hAnsi="Open Sans Light" w:cs="Open Sans Light"/>
          <w:color w:val="000000"/>
          <w:sz w:val="22"/>
          <w:szCs w:val="22"/>
        </w:rPr>
        <w:t xml:space="preserve">nr 19 </w:t>
      </w:r>
      <w:r w:rsidR="00463480" w:rsidRPr="0051781E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320BB307" w14:textId="109743D7" w:rsidR="0014343F" w:rsidRPr="0014343F" w:rsidRDefault="0014343F" w:rsidP="00CF0649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14343F">
        <w:rPr>
          <w:rFonts w:ascii="Open Sans Light" w:hAnsi="Open Sans Light" w:cs="Open Sans Light"/>
          <w:color w:val="000000"/>
          <w:sz w:val="22"/>
          <w:szCs w:val="22"/>
        </w:rPr>
        <w:t>Zakres kategorii udostępnianych danych osobowych – wskazany w załączniku nr 24</w:t>
      </w:r>
      <w:r>
        <w:rPr>
          <w:rFonts w:ascii="Open Sans Light" w:hAnsi="Open Sans Light" w:cs="Open Sans Light"/>
          <w:color w:val="000000"/>
          <w:sz w:val="22"/>
          <w:szCs w:val="22"/>
        </w:rPr>
        <w:t xml:space="preserve"> do</w:t>
      </w:r>
      <w:r w:rsidRPr="0014343F">
        <w:rPr>
          <w:rFonts w:ascii="Open Sans Light" w:hAnsi="Open Sans Light" w:cs="Open Sans Light"/>
          <w:color w:val="000000"/>
          <w:sz w:val="22"/>
          <w:szCs w:val="22"/>
        </w:rPr>
        <w:t xml:space="preserve"> Wniosku o dofinansowanie – został ustalony z uwzględnieniem zasady minimalizacji danych, o której mowa w art. 5 ust. 1 lit. c RODO, oraz maksymalnego zakresu kategorii danych osobowych możliwych do przetwarzania w ramach </w:t>
      </w:r>
      <w:proofErr w:type="spellStart"/>
      <w:r w:rsidRPr="0014343F">
        <w:rPr>
          <w:rFonts w:ascii="Open Sans Light" w:hAnsi="Open Sans Light" w:cs="Open Sans Light"/>
          <w:color w:val="000000"/>
          <w:sz w:val="22"/>
          <w:szCs w:val="22"/>
        </w:rPr>
        <w:t>FEnIKS</w:t>
      </w:r>
      <w:proofErr w:type="spellEnd"/>
      <w:r w:rsidRPr="0014343F">
        <w:rPr>
          <w:rFonts w:ascii="Open Sans Light" w:hAnsi="Open Sans Light" w:cs="Open Sans Light"/>
          <w:color w:val="000000"/>
          <w:sz w:val="22"/>
          <w:szCs w:val="22"/>
        </w:rPr>
        <w:t xml:space="preserve"> 2021-2027, wskazanego w art. 87 ust 2 ustawy wdrożeniowej.</w:t>
      </w:r>
    </w:p>
    <w:p w14:paraId="3892D91A" w14:textId="77777777" w:rsidR="004B18C3" w:rsidRPr="0051781E" w:rsidRDefault="004B18C3" w:rsidP="00CF0649">
      <w:pPr>
        <w:numPr>
          <w:ilvl w:val="0"/>
          <w:numId w:val="15"/>
        </w:numPr>
        <w:spacing w:after="120" w:line="276" w:lineRule="auto"/>
        <w:ind w:left="426" w:hanging="426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Wszystkie załączniki stanowią integralną część Regulaminu</w:t>
      </w:r>
      <w:r w:rsidR="004E2BD5" w:rsidRPr="0051781E">
        <w:rPr>
          <w:rFonts w:ascii="Open Sans Light" w:eastAsia="Calibri" w:hAnsi="Open Sans Light" w:cs="Open Sans Light"/>
          <w:sz w:val="22"/>
          <w:szCs w:val="22"/>
          <w:lang w:eastAsia="en-US"/>
        </w:rPr>
        <w:t>.</w:t>
      </w:r>
    </w:p>
    <w:p w14:paraId="6AC245C5" w14:textId="77777777" w:rsidR="00FA1985" w:rsidRPr="007D2692" w:rsidRDefault="00CB0978" w:rsidP="00CF0649">
      <w:pPr>
        <w:pStyle w:val="Nagwek1"/>
        <w:spacing w:before="360" w:line="276" w:lineRule="auto"/>
        <w:ind w:firstLine="6"/>
        <w:jc w:val="left"/>
        <w:rPr>
          <w:rFonts w:ascii="Open Sans Light" w:hAnsi="Open Sans Light" w:cs="Open Sans Light"/>
        </w:rPr>
      </w:pPr>
      <w:bookmarkStart w:id="41" w:name="_Toc147729385"/>
      <w:bookmarkStart w:id="42" w:name="_Toc148529642"/>
      <w:r w:rsidRPr="007D2692">
        <w:rPr>
          <w:rFonts w:ascii="Open Sans Light" w:hAnsi="Open Sans Light" w:cs="Open Sans Light"/>
        </w:rPr>
        <w:t xml:space="preserve">Załączniki do </w:t>
      </w:r>
      <w:r w:rsidR="00E919FD" w:rsidRPr="007D2692">
        <w:rPr>
          <w:rFonts w:ascii="Open Sans Light" w:hAnsi="Open Sans Light" w:cs="Open Sans Light"/>
        </w:rPr>
        <w:t>reg</w:t>
      </w:r>
      <w:r w:rsidR="001725F6" w:rsidRPr="007D2692">
        <w:rPr>
          <w:rFonts w:ascii="Open Sans Light" w:hAnsi="Open Sans Light" w:cs="Open Sans Light"/>
        </w:rPr>
        <w:t>ulaminu</w:t>
      </w:r>
      <w:r w:rsidRPr="007D2692">
        <w:rPr>
          <w:rFonts w:ascii="Open Sans Light" w:hAnsi="Open Sans Light" w:cs="Open Sans Light"/>
        </w:rPr>
        <w:t>:</w:t>
      </w:r>
      <w:bookmarkEnd w:id="41"/>
      <w:bookmarkEnd w:id="42"/>
    </w:p>
    <w:p w14:paraId="39FB8E01" w14:textId="77777777" w:rsidR="00670EA6" w:rsidRPr="0051781E" w:rsidRDefault="00670EA6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Formularz W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niosku o dofinansowanie </w:t>
      </w:r>
    </w:p>
    <w:p w14:paraId="02838460" w14:textId="77777777" w:rsidR="005D13B0" w:rsidRPr="0051781E" w:rsidRDefault="00670EA6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>nstrukcj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a</w:t>
      </w:r>
      <w:r w:rsidR="005D13B0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51781E">
        <w:rPr>
          <w:rFonts w:ascii="Open Sans Light" w:hAnsi="Open Sans Light" w:cs="Open Sans Light"/>
          <w:color w:val="000000"/>
          <w:sz w:val="22"/>
          <w:szCs w:val="22"/>
        </w:rPr>
        <w:t>do Wniosku o dofinansowanie</w:t>
      </w:r>
    </w:p>
    <w:p w14:paraId="0A79F958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>Lista i zakres wymaganych załączni</w:t>
      </w:r>
      <w:r w:rsidR="00320CBB" w:rsidRPr="0051781E">
        <w:rPr>
          <w:rFonts w:ascii="Open Sans Light" w:hAnsi="Open Sans Light" w:cs="Open Sans Light"/>
          <w:color w:val="000000"/>
          <w:sz w:val="22"/>
          <w:szCs w:val="22"/>
        </w:rPr>
        <w:t>ków do wniosku o dofinansowanie</w:t>
      </w:r>
    </w:p>
    <w:p w14:paraId="045F6DBB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Kryteria wyboru projektów </w:t>
      </w:r>
    </w:p>
    <w:p w14:paraId="5C015159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Listy sprawdzające do </w:t>
      </w:r>
      <w:r w:rsidR="001B33DF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weryfikacji </w:t>
      </w:r>
      <w:r w:rsidR="00670EA6"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kryteriów na ETAPIE 1 oceny </w:t>
      </w:r>
    </w:p>
    <w:p w14:paraId="399ABDA5" w14:textId="77777777" w:rsidR="005D13B0" w:rsidRPr="0051781E" w:rsidRDefault="005D13B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Lista sprawdzająca do </w:t>
      </w:r>
      <w:r w:rsidR="00670EA6" w:rsidRPr="0051781E">
        <w:rPr>
          <w:rFonts w:ascii="Open Sans Light" w:hAnsi="Open Sans Light" w:cs="Open Sans Light"/>
          <w:color w:val="000000"/>
          <w:sz w:val="22"/>
          <w:szCs w:val="22"/>
        </w:rPr>
        <w:t>weryfikacji kryteriów na ETAPIE 2 oceny</w:t>
      </w:r>
    </w:p>
    <w:p w14:paraId="006A2EA0" w14:textId="77777777" w:rsidR="002D388B" w:rsidRPr="0051781E" w:rsidRDefault="002D388B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51781E">
        <w:rPr>
          <w:rFonts w:ascii="Open Sans Light" w:hAnsi="Open Sans Light" w:cs="Open Sans Light"/>
          <w:color w:val="000000"/>
          <w:sz w:val="22"/>
          <w:szCs w:val="22"/>
        </w:rPr>
        <w:t xml:space="preserve">Regulamin </w:t>
      </w:r>
      <w:r w:rsidR="00627654" w:rsidRPr="0051781E">
        <w:rPr>
          <w:rFonts w:ascii="Open Sans Light" w:hAnsi="Open Sans Light" w:cs="Open Sans Light"/>
          <w:color w:val="000000"/>
          <w:sz w:val="22"/>
          <w:szCs w:val="22"/>
        </w:rPr>
        <w:t>Komisji oceny projektów</w:t>
      </w:r>
    </w:p>
    <w:p w14:paraId="048B4EC6" w14:textId="65787164" w:rsidR="00504870" w:rsidRPr="0070732F" w:rsidRDefault="00504870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t>Wz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o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>r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y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 um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ó</w:t>
      </w:r>
      <w:r w:rsidRPr="0070732F">
        <w:rPr>
          <w:rFonts w:ascii="Open Sans Light" w:hAnsi="Open Sans Light" w:cs="Open Sans Light"/>
          <w:color w:val="000000"/>
          <w:sz w:val="22"/>
          <w:szCs w:val="22"/>
        </w:rPr>
        <w:t>w o dofinansowanie wraz z załącznikami</w:t>
      </w:r>
      <w:r w:rsidR="00670EA6"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5429E8">
        <w:rPr>
          <w:rFonts w:ascii="Open Sans Light" w:hAnsi="Open Sans Light" w:cs="Open Sans Light"/>
          <w:color w:val="000000"/>
          <w:sz w:val="22"/>
          <w:szCs w:val="22"/>
        </w:rPr>
        <w:t>(dla jednostek samorządu terytorialnego i państwowych jednostek budżetowych)</w:t>
      </w:r>
    </w:p>
    <w:p w14:paraId="59068A27" w14:textId="66A84836" w:rsidR="00AE3178" w:rsidRPr="00AE3178" w:rsidRDefault="001A1072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lastRenderedPageBreak/>
        <w:t>Katalog wskaźników</w:t>
      </w:r>
      <w:r w:rsidR="00AE3178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="00AE3178">
        <w:rPr>
          <w:rStyle w:val="Odwoanieprzypisudolnego"/>
          <w:rFonts w:ascii="Open Sans Light" w:hAnsi="Open Sans Light" w:cs="Open Sans Light"/>
          <w:color w:val="000000"/>
          <w:sz w:val="22"/>
          <w:szCs w:val="22"/>
        </w:rPr>
        <w:footnoteReference w:id="2"/>
      </w:r>
    </w:p>
    <w:p w14:paraId="613D80AE" w14:textId="77777777" w:rsidR="001A1072" w:rsidRPr="0070732F" w:rsidRDefault="001A1072" w:rsidP="00CF0649">
      <w:pPr>
        <w:pStyle w:val="BodyText21"/>
        <w:numPr>
          <w:ilvl w:val="0"/>
          <w:numId w:val="1"/>
        </w:numPr>
        <w:tabs>
          <w:tab w:val="clear" w:pos="644"/>
        </w:tabs>
        <w:spacing w:after="120" w:line="276" w:lineRule="auto"/>
        <w:ind w:left="426" w:hanging="426"/>
        <w:jc w:val="left"/>
        <w:rPr>
          <w:rFonts w:ascii="Open Sans Light" w:hAnsi="Open Sans Light" w:cs="Open Sans Light"/>
          <w:color w:val="000000"/>
          <w:sz w:val="22"/>
          <w:szCs w:val="22"/>
        </w:rPr>
      </w:pPr>
      <w:r w:rsidRPr="0070732F">
        <w:rPr>
          <w:rFonts w:ascii="Open Sans Light" w:hAnsi="Open Sans Light" w:cs="Open Sans Light"/>
          <w:color w:val="000000"/>
          <w:sz w:val="22"/>
          <w:szCs w:val="22"/>
        </w:rPr>
        <w:t xml:space="preserve">Katalog kosztów pośrednich </w:t>
      </w:r>
    </w:p>
    <w:sectPr w:rsidR="001A1072" w:rsidRPr="0070732F" w:rsidSect="009E463C">
      <w:footerReference w:type="even" r:id="rId19"/>
      <w:footerReference w:type="default" r:id="rId20"/>
      <w:headerReference w:type="first" r:id="rId21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7B156" w14:textId="77777777" w:rsidR="00E33D2B" w:rsidRDefault="00E33D2B">
      <w:r>
        <w:separator/>
      </w:r>
    </w:p>
  </w:endnote>
  <w:endnote w:type="continuationSeparator" w:id="0">
    <w:p w14:paraId="2C5B5E29" w14:textId="77777777" w:rsidR="00E33D2B" w:rsidRDefault="00E3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E081" w14:textId="77777777" w:rsidR="003958E1" w:rsidRDefault="003958E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3958E1" w:rsidRDefault="003958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F7EE" w14:textId="16C39AD0" w:rsidR="003958E1" w:rsidRPr="00E27323" w:rsidRDefault="003958E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E27323">
      <w:rPr>
        <w:rStyle w:val="Numerstrony"/>
        <w:rFonts w:ascii="Arial" w:hAnsi="Arial" w:cs="Arial"/>
        <w:sz w:val="22"/>
        <w:szCs w:val="22"/>
      </w:rPr>
      <w:fldChar w:fldCharType="begin"/>
    </w:r>
    <w:r w:rsidRPr="00E27323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E27323">
      <w:rPr>
        <w:rStyle w:val="Numerstrony"/>
        <w:rFonts w:ascii="Arial" w:hAnsi="Arial" w:cs="Arial"/>
        <w:sz w:val="22"/>
        <w:szCs w:val="22"/>
      </w:rPr>
      <w:fldChar w:fldCharType="separate"/>
    </w:r>
    <w:r w:rsidR="001F2C70">
      <w:rPr>
        <w:rStyle w:val="Numerstrony"/>
        <w:rFonts w:ascii="Arial" w:hAnsi="Arial" w:cs="Arial"/>
        <w:noProof/>
        <w:sz w:val="22"/>
        <w:szCs w:val="22"/>
      </w:rPr>
      <w:t>21</w:t>
    </w:r>
    <w:r w:rsidRPr="00E27323">
      <w:rPr>
        <w:rStyle w:val="Numerstrony"/>
        <w:rFonts w:ascii="Arial" w:hAnsi="Arial" w:cs="Arial"/>
        <w:sz w:val="22"/>
        <w:szCs w:val="22"/>
      </w:rPr>
      <w:fldChar w:fldCharType="end"/>
    </w:r>
  </w:p>
  <w:p w14:paraId="7E842A9E" w14:textId="77777777" w:rsidR="003958E1" w:rsidRDefault="003958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CE57" w14:textId="77777777" w:rsidR="00E33D2B" w:rsidRDefault="00E33D2B">
      <w:r>
        <w:separator/>
      </w:r>
    </w:p>
  </w:footnote>
  <w:footnote w:type="continuationSeparator" w:id="0">
    <w:p w14:paraId="0C972DBC" w14:textId="77777777" w:rsidR="00E33D2B" w:rsidRDefault="00E33D2B">
      <w:r>
        <w:continuationSeparator/>
      </w:r>
    </w:p>
  </w:footnote>
  <w:footnote w:id="1">
    <w:p w14:paraId="140F4AE0" w14:textId="77777777" w:rsidR="003958E1" w:rsidRPr="00AE3178" w:rsidRDefault="003958E1" w:rsidP="00AE3178">
      <w:pPr>
        <w:pStyle w:val="Tekstprzypisudolnego"/>
        <w:ind w:hanging="142"/>
        <w:rPr>
          <w:rFonts w:ascii="Open Sans Light" w:hAnsi="Open Sans Light" w:cs="Open Sans Light"/>
          <w:sz w:val="16"/>
          <w:szCs w:val="16"/>
          <w:lang w:val="pl-PL"/>
        </w:rPr>
      </w:pPr>
      <w:r w:rsidRPr="00AE3178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AE3178">
        <w:rPr>
          <w:rFonts w:ascii="Open Sans Light" w:hAnsi="Open Sans Light" w:cs="Open Sans Light"/>
          <w:sz w:val="16"/>
          <w:szCs w:val="16"/>
        </w:rPr>
        <w:t xml:space="preserve"> Zgodnie z art. 781 Kodeksu Cywilnego do zachowania elektronicznej formy czynności prawnej wystarcza złożenie oświadczenia woli w postaci elektronicznej i opatrzenie go kwalifikowanym podpisem elektronicznym</w:t>
      </w:r>
    </w:p>
  </w:footnote>
  <w:footnote w:id="2">
    <w:p w14:paraId="63D4C353" w14:textId="5BCEA7AD" w:rsidR="003958E1" w:rsidRPr="00AE3178" w:rsidRDefault="003958E1" w:rsidP="00AE3178">
      <w:pPr>
        <w:pStyle w:val="Tekstprzypisudolnego"/>
        <w:ind w:left="284" w:hanging="142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 </w:t>
      </w:r>
      <w:r w:rsidRPr="00AE3178">
        <w:rPr>
          <w:rFonts w:ascii="Open Sans Light" w:hAnsi="Open Sans Light" w:cs="Open Sans Light"/>
          <w:sz w:val="16"/>
          <w:szCs w:val="16"/>
        </w:rPr>
        <w:t>Katalog</w:t>
      </w:r>
      <w:r>
        <w:rPr>
          <w:rFonts w:ascii="Open Sans Light" w:hAnsi="Open Sans Light" w:cs="Open Sans Light"/>
          <w:sz w:val="16"/>
          <w:szCs w:val="16"/>
          <w:lang w:val="pl-PL"/>
        </w:rPr>
        <w:t xml:space="preserve"> wskaźników obowiązkowych </w:t>
      </w:r>
      <w:r w:rsidRPr="00AE3178">
        <w:rPr>
          <w:rFonts w:ascii="Open Sans Light" w:hAnsi="Open Sans Light" w:cs="Open Sans Light"/>
          <w:sz w:val="16"/>
          <w:szCs w:val="16"/>
        </w:rPr>
        <w:t>dla działania FENX.01.0</w:t>
      </w:r>
      <w:r>
        <w:rPr>
          <w:rFonts w:ascii="Open Sans Light" w:hAnsi="Open Sans Light" w:cs="Open Sans Light"/>
          <w:sz w:val="16"/>
          <w:szCs w:val="16"/>
        </w:rPr>
        <w:t>5</w:t>
      </w:r>
      <w:r w:rsidRPr="00AE3178">
        <w:rPr>
          <w:rFonts w:ascii="Open Sans Light" w:hAnsi="Open Sans Light" w:cs="Open Sans Light"/>
          <w:sz w:val="16"/>
          <w:szCs w:val="16"/>
        </w:rPr>
        <w:t xml:space="preserve">. </w:t>
      </w:r>
      <w:r w:rsidRPr="005D4F11">
        <w:rPr>
          <w:rFonts w:ascii="Open Sans Light" w:hAnsi="Open Sans Light" w:cs="Open Sans Light"/>
          <w:sz w:val="16"/>
          <w:szCs w:val="16"/>
        </w:rPr>
        <w:t>Ochrona przyrody i rozwój zielonej infrastruktury</w:t>
      </w:r>
      <w:r w:rsidRPr="005D4F11" w:rsidDel="005D4F11">
        <w:rPr>
          <w:rFonts w:ascii="Open Sans Light" w:hAnsi="Open Sans Light" w:cs="Open Sans Light"/>
          <w:sz w:val="16"/>
          <w:szCs w:val="16"/>
        </w:rPr>
        <w:t xml:space="preserve"> </w:t>
      </w:r>
      <w:r w:rsidRPr="00AE3178">
        <w:rPr>
          <w:rFonts w:ascii="Open Sans Light" w:hAnsi="Open Sans Light" w:cs="Open Sans Light"/>
          <w:sz w:val="16"/>
          <w:szCs w:val="16"/>
        </w:rPr>
        <w:t xml:space="preserve"> dostępny na stronie https://www.feniks.gov.pl/strony/dowiedz-sie-wiecej-o-programie/nabory/katalog-wskaznikow-obowiazkowych/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FA9" w14:textId="77777777" w:rsidR="003958E1" w:rsidRPr="00007BE7" w:rsidRDefault="003958E1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3958E1" w:rsidRPr="00007BE7" w:rsidRDefault="003958E1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868DB"/>
    <w:multiLevelType w:val="multilevel"/>
    <w:tmpl w:val="29BA3398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4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6226FD"/>
    <w:multiLevelType w:val="hybridMultilevel"/>
    <w:tmpl w:val="EE1C65FC"/>
    <w:lvl w:ilvl="0" w:tplc="CE8A2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68F1C04"/>
    <w:multiLevelType w:val="hybridMultilevel"/>
    <w:tmpl w:val="2CAC4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36D91"/>
    <w:multiLevelType w:val="hybridMultilevel"/>
    <w:tmpl w:val="4078A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08E9226">
      <w:start w:val="1"/>
      <w:numFmt w:val="decimal"/>
      <w:lvlText w:val="%2)"/>
      <w:lvlJc w:val="left"/>
      <w:pPr>
        <w:ind w:left="1440" w:hanging="360"/>
      </w:pPr>
      <w:rPr>
        <w:rFonts w:ascii="Open Sans Light" w:eastAsia="Times New Roman" w:hAnsi="Open Sans Light" w:cs="Open Sans Ligh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79A"/>
    <w:multiLevelType w:val="multilevel"/>
    <w:tmpl w:val="2584AF3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D4613"/>
    <w:multiLevelType w:val="multilevel"/>
    <w:tmpl w:val="BEB23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35F7074"/>
    <w:multiLevelType w:val="hybridMultilevel"/>
    <w:tmpl w:val="5A886D64"/>
    <w:lvl w:ilvl="0" w:tplc="14A0C0EA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58462F"/>
    <w:multiLevelType w:val="hybridMultilevel"/>
    <w:tmpl w:val="B3CACBDE"/>
    <w:lvl w:ilvl="0" w:tplc="7A58F26C">
      <w:start w:val="1"/>
      <w:numFmt w:val="decimal"/>
      <w:lvlText w:val="%1."/>
      <w:lvlJc w:val="left"/>
      <w:pPr>
        <w:ind w:left="1212" w:hanging="360"/>
      </w:pPr>
      <w:rPr>
        <w:rFonts w:ascii="Open Sans Light" w:eastAsia="Times New Roman" w:hAnsi="Open Sans Light" w:cs="Open Sans Light"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E406A"/>
    <w:multiLevelType w:val="multilevel"/>
    <w:tmpl w:val="608C515E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49A0E67"/>
    <w:multiLevelType w:val="hybridMultilevel"/>
    <w:tmpl w:val="19320C00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6CE1B8F"/>
    <w:multiLevelType w:val="hybridMultilevel"/>
    <w:tmpl w:val="E4B82330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 w15:restartNumberingAfterBreak="0">
    <w:nsid w:val="46FF6F63"/>
    <w:multiLevelType w:val="multilevel"/>
    <w:tmpl w:val="EECA5844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4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838073C"/>
    <w:multiLevelType w:val="hybridMultilevel"/>
    <w:tmpl w:val="7610E3A4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FA97D71"/>
    <w:multiLevelType w:val="hybridMultilevel"/>
    <w:tmpl w:val="546406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08747A0"/>
    <w:multiLevelType w:val="multilevel"/>
    <w:tmpl w:val="83B67D92"/>
    <w:lvl w:ilvl="0">
      <w:start w:val="1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479B4"/>
    <w:multiLevelType w:val="multilevel"/>
    <w:tmpl w:val="CFEC32D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40503565">
    <w:abstractNumId w:val="28"/>
  </w:num>
  <w:num w:numId="2" w16cid:durableId="339428521">
    <w:abstractNumId w:val="20"/>
  </w:num>
  <w:num w:numId="3" w16cid:durableId="455680348">
    <w:abstractNumId w:val="4"/>
  </w:num>
  <w:num w:numId="4" w16cid:durableId="1716585599">
    <w:abstractNumId w:val="24"/>
  </w:num>
  <w:num w:numId="5" w16cid:durableId="1336034070">
    <w:abstractNumId w:val="13"/>
  </w:num>
  <w:num w:numId="6" w16cid:durableId="862060838">
    <w:abstractNumId w:val="41"/>
  </w:num>
  <w:num w:numId="7" w16cid:durableId="1769034571">
    <w:abstractNumId w:val="6"/>
  </w:num>
  <w:num w:numId="8" w16cid:durableId="1746416344">
    <w:abstractNumId w:val="29"/>
  </w:num>
  <w:num w:numId="9" w16cid:durableId="1066881010">
    <w:abstractNumId w:val="26"/>
  </w:num>
  <w:num w:numId="10" w16cid:durableId="458567921">
    <w:abstractNumId w:val="19"/>
  </w:num>
  <w:num w:numId="11" w16cid:durableId="97220628">
    <w:abstractNumId w:val="2"/>
  </w:num>
  <w:num w:numId="12" w16cid:durableId="1848858993">
    <w:abstractNumId w:val="11"/>
  </w:num>
  <w:num w:numId="13" w16cid:durableId="350835573">
    <w:abstractNumId w:val="34"/>
  </w:num>
  <w:num w:numId="14" w16cid:durableId="624964222">
    <w:abstractNumId w:val="10"/>
  </w:num>
  <w:num w:numId="15" w16cid:durableId="1383795516">
    <w:abstractNumId w:val="0"/>
  </w:num>
  <w:num w:numId="16" w16cid:durableId="829559931">
    <w:abstractNumId w:val="31"/>
  </w:num>
  <w:num w:numId="17" w16cid:durableId="1901944265">
    <w:abstractNumId w:val="17"/>
  </w:num>
  <w:num w:numId="18" w16cid:durableId="1504129455">
    <w:abstractNumId w:val="9"/>
  </w:num>
  <w:num w:numId="19" w16cid:durableId="1218083748">
    <w:abstractNumId w:val="12"/>
  </w:num>
  <w:num w:numId="20" w16cid:durableId="567810942">
    <w:abstractNumId w:val="44"/>
  </w:num>
  <w:num w:numId="21" w16cid:durableId="1208764045">
    <w:abstractNumId w:val="39"/>
  </w:num>
  <w:num w:numId="22" w16cid:durableId="1939871035">
    <w:abstractNumId w:val="36"/>
  </w:num>
  <w:num w:numId="23" w16cid:durableId="1401559097">
    <w:abstractNumId w:val="1"/>
  </w:num>
  <w:num w:numId="24" w16cid:durableId="983779953">
    <w:abstractNumId w:val="37"/>
  </w:num>
  <w:num w:numId="25" w16cid:durableId="1252204767">
    <w:abstractNumId w:val="14"/>
  </w:num>
  <w:num w:numId="26" w16cid:durableId="1570771174">
    <w:abstractNumId w:val="23"/>
  </w:num>
  <w:num w:numId="27" w16cid:durableId="987591894">
    <w:abstractNumId w:val="25"/>
  </w:num>
  <w:num w:numId="28" w16cid:durableId="659114007">
    <w:abstractNumId w:val="22"/>
  </w:num>
  <w:num w:numId="29" w16cid:durableId="2001352370">
    <w:abstractNumId w:val="27"/>
  </w:num>
  <w:num w:numId="30" w16cid:durableId="2057972020">
    <w:abstractNumId w:val="43"/>
  </w:num>
  <w:num w:numId="31" w16cid:durableId="2027098583">
    <w:abstractNumId w:val="45"/>
  </w:num>
  <w:num w:numId="32" w16cid:durableId="19577145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5123480">
    <w:abstractNumId w:val="30"/>
  </w:num>
  <w:num w:numId="34" w16cid:durableId="481390368">
    <w:abstractNumId w:val="32"/>
  </w:num>
  <w:num w:numId="35" w16cid:durableId="298809277">
    <w:abstractNumId w:val="33"/>
  </w:num>
  <w:num w:numId="36" w16cid:durableId="153036505">
    <w:abstractNumId w:val="42"/>
  </w:num>
  <w:num w:numId="37" w16cid:durableId="1680741245">
    <w:abstractNumId w:val="35"/>
  </w:num>
  <w:num w:numId="38" w16cid:durableId="1807165567">
    <w:abstractNumId w:val="7"/>
  </w:num>
  <w:num w:numId="39" w16cid:durableId="485708870">
    <w:abstractNumId w:val="3"/>
  </w:num>
  <w:num w:numId="40" w16cid:durableId="1089471134">
    <w:abstractNumId w:val="15"/>
  </w:num>
  <w:num w:numId="41" w16cid:durableId="1028023110">
    <w:abstractNumId w:val="16"/>
  </w:num>
  <w:num w:numId="42" w16cid:durableId="1141845132">
    <w:abstractNumId w:val="38"/>
  </w:num>
  <w:num w:numId="43" w16cid:durableId="1785074489">
    <w:abstractNumId w:val="8"/>
  </w:num>
  <w:num w:numId="44" w16cid:durableId="165902404">
    <w:abstractNumId w:val="21"/>
  </w:num>
  <w:num w:numId="45" w16cid:durableId="2132821542">
    <w:abstractNumId w:val="40"/>
  </w:num>
  <w:num w:numId="46" w16cid:durableId="743646496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0CA0"/>
    <w:rsid w:val="00001857"/>
    <w:rsid w:val="00002260"/>
    <w:rsid w:val="00002BA1"/>
    <w:rsid w:val="00002C7A"/>
    <w:rsid w:val="00002FED"/>
    <w:rsid w:val="000031EF"/>
    <w:rsid w:val="000032C7"/>
    <w:rsid w:val="00003956"/>
    <w:rsid w:val="0000412F"/>
    <w:rsid w:val="00005411"/>
    <w:rsid w:val="0000545F"/>
    <w:rsid w:val="00007466"/>
    <w:rsid w:val="00007BE7"/>
    <w:rsid w:val="00010F3C"/>
    <w:rsid w:val="00011D79"/>
    <w:rsid w:val="000123B3"/>
    <w:rsid w:val="000126A1"/>
    <w:rsid w:val="000128E5"/>
    <w:rsid w:val="0001328A"/>
    <w:rsid w:val="0001372A"/>
    <w:rsid w:val="00013D8C"/>
    <w:rsid w:val="00014016"/>
    <w:rsid w:val="0001471A"/>
    <w:rsid w:val="00014A62"/>
    <w:rsid w:val="00015222"/>
    <w:rsid w:val="000159AD"/>
    <w:rsid w:val="000168EA"/>
    <w:rsid w:val="00016D83"/>
    <w:rsid w:val="000175CF"/>
    <w:rsid w:val="000175FB"/>
    <w:rsid w:val="00017722"/>
    <w:rsid w:val="000179D4"/>
    <w:rsid w:val="00017DB6"/>
    <w:rsid w:val="00017EEE"/>
    <w:rsid w:val="00020BC6"/>
    <w:rsid w:val="00020FD4"/>
    <w:rsid w:val="00021608"/>
    <w:rsid w:val="00022559"/>
    <w:rsid w:val="000229B4"/>
    <w:rsid w:val="00022F8B"/>
    <w:rsid w:val="00023F40"/>
    <w:rsid w:val="00024FCF"/>
    <w:rsid w:val="00025320"/>
    <w:rsid w:val="00026B7C"/>
    <w:rsid w:val="0003122D"/>
    <w:rsid w:val="00031617"/>
    <w:rsid w:val="00031C01"/>
    <w:rsid w:val="00031D8A"/>
    <w:rsid w:val="000322A8"/>
    <w:rsid w:val="000325BA"/>
    <w:rsid w:val="000328E0"/>
    <w:rsid w:val="00032996"/>
    <w:rsid w:val="00032ADC"/>
    <w:rsid w:val="00032CF8"/>
    <w:rsid w:val="00032EB5"/>
    <w:rsid w:val="00033142"/>
    <w:rsid w:val="0003382F"/>
    <w:rsid w:val="00034483"/>
    <w:rsid w:val="000344C7"/>
    <w:rsid w:val="00034769"/>
    <w:rsid w:val="000352A4"/>
    <w:rsid w:val="00035716"/>
    <w:rsid w:val="0003587D"/>
    <w:rsid w:val="000358FA"/>
    <w:rsid w:val="000359D5"/>
    <w:rsid w:val="00035D03"/>
    <w:rsid w:val="0003612E"/>
    <w:rsid w:val="0003622C"/>
    <w:rsid w:val="00036CC1"/>
    <w:rsid w:val="0004008C"/>
    <w:rsid w:val="000407B8"/>
    <w:rsid w:val="00040AE0"/>
    <w:rsid w:val="00040B0C"/>
    <w:rsid w:val="00041157"/>
    <w:rsid w:val="00041572"/>
    <w:rsid w:val="00041DEB"/>
    <w:rsid w:val="000447F8"/>
    <w:rsid w:val="00044AB3"/>
    <w:rsid w:val="00044F58"/>
    <w:rsid w:val="00045465"/>
    <w:rsid w:val="00045589"/>
    <w:rsid w:val="00045799"/>
    <w:rsid w:val="00045C3A"/>
    <w:rsid w:val="000468E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3821"/>
    <w:rsid w:val="0005429F"/>
    <w:rsid w:val="0005523A"/>
    <w:rsid w:val="000563F4"/>
    <w:rsid w:val="00056CE9"/>
    <w:rsid w:val="000600E5"/>
    <w:rsid w:val="000604BE"/>
    <w:rsid w:val="000608F0"/>
    <w:rsid w:val="00060AD5"/>
    <w:rsid w:val="00062052"/>
    <w:rsid w:val="000620EB"/>
    <w:rsid w:val="000625B4"/>
    <w:rsid w:val="0006264E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5C"/>
    <w:rsid w:val="000708DC"/>
    <w:rsid w:val="00071BD5"/>
    <w:rsid w:val="00071E68"/>
    <w:rsid w:val="00071EE7"/>
    <w:rsid w:val="0007206A"/>
    <w:rsid w:val="00072320"/>
    <w:rsid w:val="0007268B"/>
    <w:rsid w:val="00072A89"/>
    <w:rsid w:val="00072EB4"/>
    <w:rsid w:val="00073077"/>
    <w:rsid w:val="0007332A"/>
    <w:rsid w:val="00073388"/>
    <w:rsid w:val="00073D9D"/>
    <w:rsid w:val="00074944"/>
    <w:rsid w:val="00075887"/>
    <w:rsid w:val="00075A42"/>
    <w:rsid w:val="00075F77"/>
    <w:rsid w:val="000768A7"/>
    <w:rsid w:val="000768B0"/>
    <w:rsid w:val="00076C5D"/>
    <w:rsid w:val="000777B1"/>
    <w:rsid w:val="00077C78"/>
    <w:rsid w:val="000808A0"/>
    <w:rsid w:val="0008181D"/>
    <w:rsid w:val="00082589"/>
    <w:rsid w:val="0008283A"/>
    <w:rsid w:val="00083000"/>
    <w:rsid w:val="000837A6"/>
    <w:rsid w:val="000858F8"/>
    <w:rsid w:val="0008591A"/>
    <w:rsid w:val="00085ACF"/>
    <w:rsid w:val="00085DEC"/>
    <w:rsid w:val="00086500"/>
    <w:rsid w:val="0008679A"/>
    <w:rsid w:val="000867FD"/>
    <w:rsid w:val="00086B4E"/>
    <w:rsid w:val="000878E6"/>
    <w:rsid w:val="00087CC5"/>
    <w:rsid w:val="000902EC"/>
    <w:rsid w:val="000912C8"/>
    <w:rsid w:val="000918BA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A00EC"/>
    <w:rsid w:val="000A01DF"/>
    <w:rsid w:val="000A0795"/>
    <w:rsid w:val="000A08B5"/>
    <w:rsid w:val="000A1231"/>
    <w:rsid w:val="000A17D3"/>
    <w:rsid w:val="000A1B04"/>
    <w:rsid w:val="000A1BE7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805"/>
    <w:rsid w:val="000D1F06"/>
    <w:rsid w:val="000D1FCE"/>
    <w:rsid w:val="000D2138"/>
    <w:rsid w:val="000D2532"/>
    <w:rsid w:val="000D29F6"/>
    <w:rsid w:val="000D2A34"/>
    <w:rsid w:val="000D2A94"/>
    <w:rsid w:val="000D2D0D"/>
    <w:rsid w:val="000D33AE"/>
    <w:rsid w:val="000D3434"/>
    <w:rsid w:val="000D3480"/>
    <w:rsid w:val="000D4339"/>
    <w:rsid w:val="000D5646"/>
    <w:rsid w:val="000D5FA8"/>
    <w:rsid w:val="000D699D"/>
    <w:rsid w:val="000D7594"/>
    <w:rsid w:val="000D7EE9"/>
    <w:rsid w:val="000D7FE1"/>
    <w:rsid w:val="000E0059"/>
    <w:rsid w:val="000E0647"/>
    <w:rsid w:val="000E0E1F"/>
    <w:rsid w:val="000E10E7"/>
    <w:rsid w:val="000E1193"/>
    <w:rsid w:val="000E1DE7"/>
    <w:rsid w:val="000E2092"/>
    <w:rsid w:val="000E2F8C"/>
    <w:rsid w:val="000E3E17"/>
    <w:rsid w:val="000E52D9"/>
    <w:rsid w:val="000E5A04"/>
    <w:rsid w:val="000E5C3F"/>
    <w:rsid w:val="000E6290"/>
    <w:rsid w:val="000E6F57"/>
    <w:rsid w:val="000E732E"/>
    <w:rsid w:val="000E7E7A"/>
    <w:rsid w:val="000F06D7"/>
    <w:rsid w:val="000F2360"/>
    <w:rsid w:val="000F26F5"/>
    <w:rsid w:val="000F275A"/>
    <w:rsid w:val="000F27B9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100862"/>
    <w:rsid w:val="00101BD6"/>
    <w:rsid w:val="001020E9"/>
    <w:rsid w:val="001033D5"/>
    <w:rsid w:val="00103AAF"/>
    <w:rsid w:val="00105223"/>
    <w:rsid w:val="00105319"/>
    <w:rsid w:val="001056A8"/>
    <w:rsid w:val="001063E4"/>
    <w:rsid w:val="00106C00"/>
    <w:rsid w:val="00107C3F"/>
    <w:rsid w:val="00107E00"/>
    <w:rsid w:val="00107F69"/>
    <w:rsid w:val="001101E4"/>
    <w:rsid w:val="0011136C"/>
    <w:rsid w:val="001114F7"/>
    <w:rsid w:val="00112093"/>
    <w:rsid w:val="00112480"/>
    <w:rsid w:val="00112543"/>
    <w:rsid w:val="00112AE4"/>
    <w:rsid w:val="00113222"/>
    <w:rsid w:val="00113A45"/>
    <w:rsid w:val="00113FCB"/>
    <w:rsid w:val="0011482A"/>
    <w:rsid w:val="00114D1E"/>
    <w:rsid w:val="001156CA"/>
    <w:rsid w:val="00115BDC"/>
    <w:rsid w:val="001167B1"/>
    <w:rsid w:val="001208C7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5135"/>
    <w:rsid w:val="00126CC8"/>
    <w:rsid w:val="00126DD0"/>
    <w:rsid w:val="00127129"/>
    <w:rsid w:val="00127AD0"/>
    <w:rsid w:val="00130A5C"/>
    <w:rsid w:val="001316B4"/>
    <w:rsid w:val="001330CA"/>
    <w:rsid w:val="0013319C"/>
    <w:rsid w:val="00133580"/>
    <w:rsid w:val="0013444C"/>
    <w:rsid w:val="00134744"/>
    <w:rsid w:val="001357F5"/>
    <w:rsid w:val="001364A3"/>
    <w:rsid w:val="0013710B"/>
    <w:rsid w:val="00137BDB"/>
    <w:rsid w:val="00137C7D"/>
    <w:rsid w:val="00140245"/>
    <w:rsid w:val="00140907"/>
    <w:rsid w:val="00140B95"/>
    <w:rsid w:val="00140EA3"/>
    <w:rsid w:val="0014130D"/>
    <w:rsid w:val="00141935"/>
    <w:rsid w:val="001431FA"/>
    <w:rsid w:val="001433CB"/>
    <w:rsid w:val="0014343F"/>
    <w:rsid w:val="001435F9"/>
    <w:rsid w:val="0014379D"/>
    <w:rsid w:val="001438B2"/>
    <w:rsid w:val="00143B21"/>
    <w:rsid w:val="00144F9D"/>
    <w:rsid w:val="00146714"/>
    <w:rsid w:val="00146E60"/>
    <w:rsid w:val="00147026"/>
    <w:rsid w:val="0014706F"/>
    <w:rsid w:val="00147370"/>
    <w:rsid w:val="00151AD3"/>
    <w:rsid w:val="001520D1"/>
    <w:rsid w:val="00152495"/>
    <w:rsid w:val="0015379C"/>
    <w:rsid w:val="00153B00"/>
    <w:rsid w:val="00153DC7"/>
    <w:rsid w:val="001549D5"/>
    <w:rsid w:val="001553AF"/>
    <w:rsid w:val="00156375"/>
    <w:rsid w:val="00157147"/>
    <w:rsid w:val="00157782"/>
    <w:rsid w:val="00157F4E"/>
    <w:rsid w:val="0016052B"/>
    <w:rsid w:val="00160772"/>
    <w:rsid w:val="00160F98"/>
    <w:rsid w:val="00160FBC"/>
    <w:rsid w:val="00161BB1"/>
    <w:rsid w:val="00162AB0"/>
    <w:rsid w:val="00164AC2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301D"/>
    <w:rsid w:val="00173636"/>
    <w:rsid w:val="001738A6"/>
    <w:rsid w:val="00173BD3"/>
    <w:rsid w:val="00174AAA"/>
    <w:rsid w:val="00176C75"/>
    <w:rsid w:val="00180186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B38"/>
    <w:rsid w:val="00185F24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28AA"/>
    <w:rsid w:val="00192D7F"/>
    <w:rsid w:val="001932A6"/>
    <w:rsid w:val="001932FD"/>
    <w:rsid w:val="00194A27"/>
    <w:rsid w:val="00194E1F"/>
    <w:rsid w:val="0019587F"/>
    <w:rsid w:val="00196B84"/>
    <w:rsid w:val="0019724F"/>
    <w:rsid w:val="001974E5"/>
    <w:rsid w:val="001A0173"/>
    <w:rsid w:val="001A104A"/>
    <w:rsid w:val="001A1072"/>
    <w:rsid w:val="001A1846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B0688"/>
    <w:rsid w:val="001B0B09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2A4D"/>
    <w:rsid w:val="001C3016"/>
    <w:rsid w:val="001C3205"/>
    <w:rsid w:val="001C370E"/>
    <w:rsid w:val="001C3B01"/>
    <w:rsid w:val="001C3B6E"/>
    <w:rsid w:val="001C4466"/>
    <w:rsid w:val="001C469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608"/>
    <w:rsid w:val="001D5E49"/>
    <w:rsid w:val="001D6027"/>
    <w:rsid w:val="001D604C"/>
    <w:rsid w:val="001D63DA"/>
    <w:rsid w:val="001D6417"/>
    <w:rsid w:val="001D64B5"/>
    <w:rsid w:val="001D79A8"/>
    <w:rsid w:val="001E1B7A"/>
    <w:rsid w:val="001E1E5E"/>
    <w:rsid w:val="001E1E79"/>
    <w:rsid w:val="001E2269"/>
    <w:rsid w:val="001E2385"/>
    <w:rsid w:val="001E297F"/>
    <w:rsid w:val="001E3C20"/>
    <w:rsid w:val="001E4202"/>
    <w:rsid w:val="001E425E"/>
    <w:rsid w:val="001E4AD8"/>
    <w:rsid w:val="001E5080"/>
    <w:rsid w:val="001E5371"/>
    <w:rsid w:val="001E5411"/>
    <w:rsid w:val="001E57DF"/>
    <w:rsid w:val="001E5832"/>
    <w:rsid w:val="001E5BEB"/>
    <w:rsid w:val="001E6447"/>
    <w:rsid w:val="001E6B2D"/>
    <w:rsid w:val="001E6C50"/>
    <w:rsid w:val="001E6DB8"/>
    <w:rsid w:val="001E7C64"/>
    <w:rsid w:val="001E7EAE"/>
    <w:rsid w:val="001F04F6"/>
    <w:rsid w:val="001F077B"/>
    <w:rsid w:val="001F07C0"/>
    <w:rsid w:val="001F1228"/>
    <w:rsid w:val="001F1320"/>
    <w:rsid w:val="001F16D4"/>
    <w:rsid w:val="001F1976"/>
    <w:rsid w:val="001F2C70"/>
    <w:rsid w:val="001F2D5C"/>
    <w:rsid w:val="001F2F76"/>
    <w:rsid w:val="001F30BD"/>
    <w:rsid w:val="001F319F"/>
    <w:rsid w:val="001F3DB7"/>
    <w:rsid w:val="001F5AC9"/>
    <w:rsid w:val="001F5D27"/>
    <w:rsid w:val="001F643A"/>
    <w:rsid w:val="001F6BB3"/>
    <w:rsid w:val="0020074B"/>
    <w:rsid w:val="00200BF6"/>
    <w:rsid w:val="00201689"/>
    <w:rsid w:val="002018AF"/>
    <w:rsid w:val="002019C8"/>
    <w:rsid w:val="00201F6B"/>
    <w:rsid w:val="002024AC"/>
    <w:rsid w:val="002028B6"/>
    <w:rsid w:val="00202DD3"/>
    <w:rsid w:val="002031F5"/>
    <w:rsid w:val="00203964"/>
    <w:rsid w:val="00204AB6"/>
    <w:rsid w:val="00204DA9"/>
    <w:rsid w:val="00204E26"/>
    <w:rsid w:val="002061EC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FE4"/>
    <w:rsid w:val="00212003"/>
    <w:rsid w:val="002127D5"/>
    <w:rsid w:val="00212946"/>
    <w:rsid w:val="0021379C"/>
    <w:rsid w:val="002140B2"/>
    <w:rsid w:val="0021421D"/>
    <w:rsid w:val="00214482"/>
    <w:rsid w:val="00214F66"/>
    <w:rsid w:val="0021560F"/>
    <w:rsid w:val="00216404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C7E"/>
    <w:rsid w:val="002246AA"/>
    <w:rsid w:val="00224F97"/>
    <w:rsid w:val="0022501E"/>
    <w:rsid w:val="002260CD"/>
    <w:rsid w:val="00226B1D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A6B"/>
    <w:rsid w:val="00237FD6"/>
    <w:rsid w:val="002402F1"/>
    <w:rsid w:val="002407EA"/>
    <w:rsid w:val="00241340"/>
    <w:rsid w:val="00241901"/>
    <w:rsid w:val="00241F8C"/>
    <w:rsid w:val="00242C94"/>
    <w:rsid w:val="0024366A"/>
    <w:rsid w:val="00243C63"/>
    <w:rsid w:val="00243F40"/>
    <w:rsid w:val="002443BE"/>
    <w:rsid w:val="00244B34"/>
    <w:rsid w:val="00244FCE"/>
    <w:rsid w:val="0024525A"/>
    <w:rsid w:val="00245AD0"/>
    <w:rsid w:val="00245AD7"/>
    <w:rsid w:val="00246D39"/>
    <w:rsid w:val="00247323"/>
    <w:rsid w:val="00247618"/>
    <w:rsid w:val="00247C1C"/>
    <w:rsid w:val="002501EB"/>
    <w:rsid w:val="00250D91"/>
    <w:rsid w:val="00250EF2"/>
    <w:rsid w:val="00251C4B"/>
    <w:rsid w:val="00252367"/>
    <w:rsid w:val="002536E2"/>
    <w:rsid w:val="00253D2C"/>
    <w:rsid w:val="002548D7"/>
    <w:rsid w:val="00254C06"/>
    <w:rsid w:val="00254DCA"/>
    <w:rsid w:val="00255671"/>
    <w:rsid w:val="002556E7"/>
    <w:rsid w:val="00255E87"/>
    <w:rsid w:val="002560AA"/>
    <w:rsid w:val="002579A5"/>
    <w:rsid w:val="00257A37"/>
    <w:rsid w:val="00260E99"/>
    <w:rsid w:val="00261091"/>
    <w:rsid w:val="002620AC"/>
    <w:rsid w:val="0026264E"/>
    <w:rsid w:val="002627B5"/>
    <w:rsid w:val="002629FD"/>
    <w:rsid w:val="00262EC3"/>
    <w:rsid w:val="002630C7"/>
    <w:rsid w:val="002632CA"/>
    <w:rsid w:val="002637C2"/>
    <w:rsid w:val="002640CD"/>
    <w:rsid w:val="00264B02"/>
    <w:rsid w:val="00267CED"/>
    <w:rsid w:val="002707C7"/>
    <w:rsid w:val="00270E3D"/>
    <w:rsid w:val="00270F75"/>
    <w:rsid w:val="00271A0D"/>
    <w:rsid w:val="002738C2"/>
    <w:rsid w:val="002743DB"/>
    <w:rsid w:val="00274741"/>
    <w:rsid w:val="00274A5B"/>
    <w:rsid w:val="00275EE4"/>
    <w:rsid w:val="00276195"/>
    <w:rsid w:val="00276E6A"/>
    <w:rsid w:val="00277A51"/>
    <w:rsid w:val="00280702"/>
    <w:rsid w:val="00280841"/>
    <w:rsid w:val="0028237B"/>
    <w:rsid w:val="0028252D"/>
    <w:rsid w:val="002828E1"/>
    <w:rsid w:val="00282B75"/>
    <w:rsid w:val="00283E1E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EB"/>
    <w:rsid w:val="002904EC"/>
    <w:rsid w:val="0029097E"/>
    <w:rsid w:val="002915BB"/>
    <w:rsid w:val="00291AF3"/>
    <w:rsid w:val="002926D0"/>
    <w:rsid w:val="002935E5"/>
    <w:rsid w:val="00293645"/>
    <w:rsid w:val="00294774"/>
    <w:rsid w:val="002963D6"/>
    <w:rsid w:val="002970DE"/>
    <w:rsid w:val="0029720D"/>
    <w:rsid w:val="00297A3F"/>
    <w:rsid w:val="002A1339"/>
    <w:rsid w:val="002A14FA"/>
    <w:rsid w:val="002A1507"/>
    <w:rsid w:val="002A1B1F"/>
    <w:rsid w:val="002A2269"/>
    <w:rsid w:val="002A24AC"/>
    <w:rsid w:val="002A304F"/>
    <w:rsid w:val="002A32F0"/>
    <w:rsid w:val="002A4455"/>
    <w:rsid w:val="002A456E"/>
    <w:rsid w:val="002A520E"/>
    <w:rsid w:val="002A5625"/>
    <w:rsid w:val="002A573F"/>
    <w:rsid w:val="002A70BC"/>
    <w:rsid w:val="002A7287"/>
    <w:rsid w:val="002A7509"/>
    <w:rsid w:val="002A7FEC"/>
    <w:rsid w:val="002B11DC"/>
    <w:rsid w:val="002B1A13"/>
    <w:rsid w:val="002B1E2D"/>
    <w:rsid w:val="002B2190"/>
    <w:rsid w:val="002B2340"/>
    <w:rsid w:val="002B25AF"/>
    <w:rsid w:val="002B36A3"/>
    <w:rsid w:val="002B420B"/>
    <w:rsid w:val="002B42AA"/>
    <w:rsid w:val="002B4335"/>
    <w:rsid w:val="002B462F"/>
    <w:rsid w:val="002B521D"/>
    <w:rsid w:val="002B534E"/>
    <w:rsid w:val="002B5692"/>
    <w:rsid w:val="002B5A29"/>
    <w:rsid w:val="002B5BC4"/>
    <w:rsid w:val="002B5F4F"/>
    <w:rsid w:val="002B6366"/>
    <w:rsid w:val="002C061E"/>
    <w:rsid w:val="002C17D1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B44"/>
    <w:rsid w:val="002D2E4A"/>
    <w:rsid w:val="002D2EB7"/>
    <w:rsid w:val="002D34E5"/>
    <w:rsid w:val="002D388B"/>
    <w:rsid w:val="002D3A9C"/>
    <w:rsid w:val="002D3B6E"/>
    <w:rsid w:val="002D427D"/>
    <w:rsid w:val="002D454F"/>
    <w:rsid w:val="002D5626"/>
    <w:rsid w:val="002D5BF3"/>
    <w:rsid w:val="002D6516"/>
    <w:rsid w:val="002D6C9F"/>
    <w:rsid w:val="002D790D"/>
    <w:rsid w:val="002D7D28"/>
    <w:rsid w:val="002E04D3"/>
    <w:rsid w:val="002E1226"/>
    <w:rsid w:val="002E12BC"/>
    <w:rsid w:val="002E1983"/>
    <w:rsid w:val="002E1B94"/>
    <w:rsid w:val="002E25AD"/>
    <w:rsid w:val="002E26B5"/>
    <w:rsid w:val="002E28DD"/>
    <w:rsid w:val="002E32BD"/>
    <w:rsid w:val="002E3A42"/>
    <w:rsid w:val="002E3CB1"/>
    <w:rsid w:val="002E4812"/>
    <w:rsid w:val="002E4929"/>
    <w:rsid w:val="002E5BE6"/>
    <w:rsid w:val="002E5CB2"/>
    <w:rsid w:val="002E7024"/>
    <w:rsid w:val="002E74A5"/>
    <w:rsid w:val="002E74C8"/>
    <w:rsid w:val="002F1370"/>
    <w:rsid w:val="002F32E3"/>
    <w:rsid w:val="002F39C9"/>
    <w:rsid w:val="002F4F80"/>
    <w:rsid w:val="002F5DAF"/>
    <w:rsid w:val="002F5FC4"/>
    <w:rsid w:val="00300135"/>
    <w:rsid w:val="003009D9"/>
    <w:rsid w:val="00300EC3"/>
    <w:rsid w:val="00301208"/>
    <w:rsid w:val="0030141E"/>
    <w:rsid w:val="003015C3"/>
    <w:rsid w:val="00301D94"/>
    <w:rsid w:val="00303CA3"/>
    <w:rsid w:val="0030426D"/>
    <w:rsid w:val="00304299"/>
    <w:rsid w:val="0030472B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85C"/>
    <w:rsid w:val="00315D07"/>
    <w:rsid w:val="00315ED1"/>
    <w:rsid w:val="00315F79"/>
    <w:rsid w:val="00315FEC"/>
    <w:rsid w:val="003164F0"/>
    <w:rsid w:val="00316DDE"/>
    <w:rsid w:val="00317CCB"/>
    <w:rsid w:val="003202A9"/>
    <w:rsid w:val="003204B4"/>
    <w:rsid w:val="003209F2"/>
    <w:rsid w:val="00320CBB"/>
    <w:rsid w:val="00321410"/>
    <w:rsid w:val="0032155F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412F"/>
    <w:rsid w:val="00335217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32F6"/>
    <w:rsid w:val="0035365D"/>
    <w:rsid w:val="00354FAC"/>
    <w:rsid w:val="00356C78"/>
    <w:rsid w:val="00357106"/>
    <w:rsid w:val="003571F7"/>
    <w:rsid w:val="00360871"/>
    <w:rsid w:val="00360A48"/>
    <w:rsid w:val="00360B1B"/>
    <w:rsid w:val="00361727"/>
    <w:rsid w:val="0036242E"/>
    <w:rsid w:val="003629B7"/>
    <w:rsid w:val="00362BDF"/>
    <w:rsid w:val="003633BC"/>
    <w:rsid w:val="00363834"/>
    <w:rsid w:val="00364332"/>
    <w:rsid w:val="0036524E"/>
    <w:rsid w:val="00366F9D"/>
    <w:rsid w:val="003678AF"/>
    <w:rsid w:val="00370BFB"/>
    <w:rsid w:val="00370CFF"/>
    <w:rsid w:val="00370D44"/>
    <w:rsid w:val="003714A4"/>
    <w:rsid w:val="00371FE9"/>
    <w:rsid w:val="0037276F"/>
    <w:rsid w:val="00372ABD"/>
    <w:rsid w:val="00372C20"/>
    <w:rsid w:val="00372EC4"/>
    <w:rsid w:val="003745EA"/>
    <w:rsid w:val="0037507A"/>
    <w:rsid w:val="003751E1"/>
    <w:rsid w:val="00375C03"/>
    <w:rsid w:val="00375F93"/>
    <w:rsid w:val="0037697E"/>
    <w:rsid w:val="00376C07"/>
    <w:rsid w:val="00376FC3"/>
    <w:rsid w:val="003770C8"/>
    <w:rsid w:val="00377CE2"/>
    <w:rsid w:val="00380330"/>
    <w:rsid w:val="003806B3"/>
    <w:rsid w:val="0038078A"/>
    <w:rsid w:val="00380E25"/>
    <w:rsid w:val="00381FBA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72C"/>
    <w:rsid w:val="00390A05"/>
    <w:rsid w:val="003914B2"/>
    <w:rsid w:val="003919C5"/>
    <w:rsid w:val="00392BB6"/>
    <w:rsid w:val="00392BEE"/>
    <w:rsid w:val="00392F3C"/>
    <w:rsid w:val="00393345"/>
    <w:rsid w:val="00394833"/>
    <w:rsid w:val="00394C9A"/>
    <w:rsid w:val="003958E1"/>
    <w:rsid w:val="00396246"/>
    <w:rsid w:val="003965D9"/>
    <w:rsid w:val="00396A5C"/>
    <w:rsid w:val="00396DF7"/>
    <w:rsid w:val="00397361"/>
    <w:rsid w:val="0039789B"/>
    <w:rsid w:val="00397F00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0DE"/>
    <w:rsid w:val="003B204E"/>
    <w:rsid w:val="003B3C11"/>
    <w:rsid w:val="003B4A8A"/>
    <w:rsid w:val="003B4CD6"/>
    <w:rsid w:val="003B544B"/>
    <w:rsid w:val="003B58D9"/>
    <w:rsid w:val="003B61F6"/>
    <w:rsid w:val="003B7597"/>
    <w:rsid w:val="003B792E"/>
    <w:rsid w:val="003B7B59"/>
    <w:rsid w:val="003B7F45"/>
    <w:rsid w:val="003C00CD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C27"/>
    <w:rsid w:val="003C4FB6"/>
    <w:rsid w:val="003C5339"/>
    <w:rsid w:val="003C5476"/>
    <w:rsid w:val="003C5634"/>
    <w:rsid w:val="003C593E"/>
    <w:rsid w:val="003C5D8C"/>
    <w:rsid w:val="003C61AA"/>
    <w:rsid w:val="003C6933"/>
    <w:rsid w:val="003C6AE9"/>
    <w:rsid w:val="003C6CB2"/>
    <w:rsid w:val="003C6D09"/>
    <w:rsid w:val="003D0263"/>
    <w:rsid w:val="003D07F3"/>
    <w:rsid w:val="003D0C02"/>
    <w:rsid w:val="003D0C77"/>
    <w:rsid w:val="003D0D77"/>
    <w:rsid w:val="003D12C4"/>
    <w:rsid w:val="003D1CDE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72FC"/>
    <w:rsid w:val="003D74F2"/>
    <w:rsid w:val="003E0883"/>
    <w:rsid w:val="003E0C78"/>
    <w:rsid w:val="003E0EE4"/>
    <w:rsid w:val="003E10BC"/>
    <w:rsid w:val="003E1FFE"/>
    <w:rsid w:val="003E2BF5"/>
    <w:rsid w:val="003E3215"/>
    <w:rsid w:val="003E4045"/>
    <w:rsid w:val="003E4143"/>
    <w:rsid w:val="003E456D"/>
    <w:rsid w:val="003E4947"/>
    <w:rsid w:val="003E4BE7"/>
    <w:rsid w:val="003E4F99"/>
    <w:rsid w:val="003E5850"/>
    <w:rsid w:val="003E5982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3B0"/>
    <w:rsid w:val="003F1BB8"/>
    <w:rsid w:val="003F1D43"/>
    <w:rsid w:val="003F2B81"/>
    <w:rsid w:val="003F2BD5"/>
    <w:rsid w:val="003F3628"/>
    <w:rsid w:val="003F381B"/>
    <w:rsid w:val="003F3C3F"/>
    <w:rsid w:val="003F40A8"/>
    <w:rsid w:val="003F4150"/>
    <w:rsid w:val="003F463C"/>
    <w:rsid w:val="003F60D9"/>
    <w:rsid w:val="003F65BE"/>
    <w:rsid w:val="003F6C4C"/>
    <w:rsid w:val="003F7165"/>
    <w:rsid w:val="004001A5"/>
    <w:rsid w:val="0040042B"/>
    <w:rsid w:val="004008DE"/>
    <w:rsid w:val="004019C5"/>
    <w:rsid w:val="00402048"/>
    <w:rsid w:val="00402078"/>
    <w:rsid w:val="00402B5E"/>
    <w:rsid w:val="004048D4"/>
    <w:rsid w:val="00404C13"/>
    <w:rsid w:val="004050E2"/>
    <w:rsid w:val="004059AD"/>
    <w:rsid w:val="00405A63"/>
    <w:rsid w:val="00405B12"/>
    <w:rsid w:val="00406142"/>
    <w:rsid w:val="00406247"/>
    <w:rsid w:val="004063C8"/>
    <w:rsid w:val="00406B0C"/>
    <w:rsid w:val="00407887"/>
    <w:rsid w:val="00410267"/>
    <w:rsid w:val="00411363"/>
    <w:rsid w:val="00411955"/>
    <w:rsid w:val="00411977"/>
    <w:rsid w:val="00411EEB"/>
    <w:rsid w:val="0041292E"/>
    <w:rsid w:val="004137E7"/>
    <w:rsid w:val="004139E3"/>
    <w:rsid w:val="004143E7"/>
    <w:rsid w:val="00414B16"/>
    <w:rsid w:val="00414DC0"/>
    <w:rsid w:val="00415294"/>
    <w:rsid w:val="004159DC"/>
    <w:rsid w:val="00415FFA"/>
    <w:rsid w:val="00416BEC"/>
    <w:rsid w:val="00416E16"/>
    <w:rsid w:val="00417AE1"/>
    <w:rsid w:val="00420B8A"/>
    <w:rsid w:val="00421B53"/>
    <w:rsid w:val="00421F01"/>
    <w:rsid w:val="004243AC"/>
    <w:rsid w:val="00424A1B"/>
    <w:rsid w:val="004253E2"/>
    <w:rsid w:val="00426421"/>
    <w:rsid w:val="00426617"/>
    <w:rsid w:val="00426EAF"/>
    <w:rsid w:val="00430CAF"/>
    <w:rsid w:val="00431738"/>
    <w:rsid w:val="00431747"/>
    <w:rsid w:val="00431EB8"/>
    <w:rsid w:val="00432544"/>
    <w:rsid w:val="00432591"/>
    <w:rsid w:val="0043283A"/>
    <w:rsid w:val="00432F9E"/>
    <w:rsid w:val="004337FD"/>
    <w:rsid w:val="0043381E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3037"/>
    <w:rsid w:val="00443423"/>
    <w:rsid w:val="004435CC"/>
    <w:rsid w:val="004435FA"/>
    <w:rsid w:val="0044368A"/>
    <w:rsid w:val="00443B8D"/>
    <w:rsid w:val="00443EAD"/>
    <w:rsid w:val="00444403"/>
    <w:rsid w:val="00444C37"/>
    <w:rsid w:val="00446420"/>
    <w:rsid w:val="00446525"/>
    <w:rsid w:val="00446618"/>
    <w:rsid w:val="0044732D"/>
    <w:rsid w:val="00447485"/>
    <w:rsid w:val="00447871"/>
    <w:rsid w:val="004478C7"/>
    <w:rsid w:val="004510BD"/>
    <w:rsid w:val="004510DC"/>
    <w:rsid w:val="00451E85"/>
    <w:rsid w:val="004527F7"/>
    <w:rsid w:val="00452A4A"/>
    <w:rsid w:val="00452E12"/>
    <w:rsid w:val="004534BC"/>
    <w:rsid w:val="00453FDF"/>
    <w:rsid w:val="004557BD"/>
    <w:rsid w:val="00455D7E"/>
    <w:rsid w:val="0046000C"/>
    <w:rsid w:val="004608CB"/>
    <w:rsid w:val="00461BDC"/>
    <w:rsid w:val="00461FB6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58E"/>
    <w:rsid w:val="004717A6"/>
    <w:rsid w:val="004725C1"/>
    <w:rsid w:val="0047291C"/>
    <w:rsid w:val="00472CBF"/>
    <w:rsid w:val="004730AC"/>
    <w:rsid w:val="004733D2"/>
    <w:rsid w:val="0047347E"/>
    <w:rsid w:val="00473A54"/>
    <w:rsid w:val="00473A61"/>
    <w:rsid w:val="00474274"/>
    <w:rsid w:val="00474926"/>
    <w:rsid w:val="00474C4A"/>
    <w:rsid w:val="00476146"/>
    <w:rsid w:val="00476375"/>
    <w:rsid w:val="004769A7"/>
    <w:rsid w:val="004771BA"/>
    <w:rsid w:val="00477DAB"/>
    <w:rsid w:val="00477E3D"/>
    <w:rsid w:val="00477F2C"/>
    <w:rsid w:val="004803D3"/>
    <w:rsid w:val="00480C0C"/>
    <w:rsid w:val="00481576"/>
    <w:rsid w:val="00482F6F"/>
    <w:rsid w:val="004838D4"/>
    <w:rsid w:val="00483D43"/>
    <w:rsid w:val="00483EAD"/>
    <w:rsid w:val="004847A4"/>
    <w:rsid w:val="00486151"/>
    <w:rsid w:val="004864FB"/>
    <w:rsid w:val="0048710C"/>
    <w:rsid w:val="004876E2"/>
    <w:rsid w:val="00487F1D"/>
    <w:rsid w:val="004901B8"/>
    <w:rsid w:val="00491CBE"/>
    <w:rsid w:val="00493C92"/>
    <w:rsid w:val="004949B2"/>
    <w:rsid w:val="00494A3E"/>
    <w:rsid w:val="00494E98"/>
    <w:rsid w:val="00495679"/>
    <w:rsid w:val="004956BE"/>
    <w:rsid w:val="00495A6F"/>
    <w:rsid w:val="00495BDA"/>
    <w:rsid w:val="004960C5"/>
    <w:rsid w:val="00496209"/>
    <w:rsid w:val="00496670"/>
    <w:rsid w:val="00497178"/>
    <w:rsid w:val="004975E9"/>
    <w:rsid w:val="004A02A2"/>
    <w:rsid w:val="004A08A1"/>
    <w:rsid w:val="004A0916"/>
    <w:rsid w:val="004A1DF8"/>
    <w:rsid w:val="004A1F8C"/>
    <w:rsid w:val="004A236C"/>
    <w:rsid w:val="004A295E"/>
    <w:rsid w:val="004A3052"/>
    <w:rsid w:val="004A3A7B"/>
    <w:rsid w:val="004A528B"/>
    <w:rsid w:val="004A556B"/>
    <w:rsid w:val="004A55B4"/>
    <w:rsid w:val="004A6410"/>
    <w:rsid w:val="004A6C7E"/>
    <w:rsid w:val="004A762C"/>
    <w:rsid w:val="004B02E6"/>
    <w:rsid w:val="004B0F02"/>
    <w:rsid w:val="004B18C3"/>
    <w:rsid w:val="004B1CF6"/>
    <w:rsid w:val="004B1D7D"/>
    <w:rsid w:val="004B2408"/>
    <w:rsid w:val="004B2FD3"/>
    <w:rsid w:val="004B3226"/>
    <w:rsid w:val="004B3935"/>
    <w:rsid w:val="004B4817"/>
    <w:rsid w:val="004B5AA1"/>
    <w:rsid w:val="004B6126"/>
    <w:rsid w:val="004B674E"/>
    <w:rsid w:val="004B6892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708"/>
    <w:rsid w:val="004C6C84"/>
    <w:rsid w:val="004C7184"/>
    <w:rsid w:val="004C7A2D"/>
    <w:rsid w:val="004D0CFA"/>
    <w:rsid w:val="004D14AC"/>
    <w:rsid w:val="004D1E5D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8CF"/>
    <w:rsid w:val="004D5C48"/>
    <w:rsid w:val="004D627D"/>
    <w:rsid w:val="004D654D"/>
    <w:rsid w:val="004D687F"/>
    <w:rsid w:val="004D7389"/>
    <w:rsid w:val="004D7E8B"/>
    <w:rsid w:val="004E046E"/>
    <w:rsid w:val="004E0B8F"/>
    <w:rsid w:val="004E0CF9"/>
    <w:rsid w:val="004E1213"/>
    <w:rsid w:val="004E14BA"/>
    <w:rsid w:val="004E2378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7D5B"/>
    <w:rsid w:val="0050038E"/>
    <w:rsid w:val="005006AB"/>
    <w:rsid w:val="00501624"/>
    <w:rsid w:val="005017BC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93"/>
    <w:rsid w:val="00510D23"/>
    <w:rsid w:val="00510DAE"/>
    <w:rsid w:val="00510EB8"/>
    <w:rsid w:val="00511019"/>
    <w:rsid w:val="00511752"/>
    <w:rsid w:val="00511EBE"/>
    <w:rsid w:val="00512898"/>
    <w:rsid w:val="00512923"/>
    <w:rsid w:val="00512F47"/>
    <w:rsid w:val="0051320B"/>
    <w:rsid w:val="00513A92"/>
    <w:rsid w:val="005147D6"/>
    <w:rsid w:val="0051781E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A0"/>
    <w:rsid w:val="0052625A"/>
    <w:rsid w:val="00527F0E"/>
    <w:rsid w:val="0053005E"/>
    <w:rsid w:val="00530485"/>
    <w:rsid w:val="005315CF"/>
    <w:rsid w:val="00532E22"/>
    <w:rsid w:val="00533C17"/>
    <w:rsid w:val="00534601"/>
    <w:rsid w:val="00534C53"/>
    <w:rsid w:val="00535BF5"/>
    <w:rsid w:val="00536FC6"/>
    <w:rsid w:val="00537114"/>
    <w:rsid w:val="0053722D"/>
    <w:rsid w:val="005373A3"/>
    <w:rsid w:val="005373F8"/>
    <w:rsid w:val="00537781"/>
    <w:rsid w:val="00537ADE"/>
    <w:rsid w:val="00537CDC"/>
    <w:rsid w:val="00540055"/>
    <w:rsid w:val="005412F7"/>
    <w:rsid w:val="005415C4"/>
    <w:rsid w:val="00542427"/>
    <w:rsid w:val="005429E8"/>
    <w:rsid w:val="00542D96"/>
    <w:rsid w:val="005438C6"/>
    <w:rsid w:val="00544357"/>
    <w:rsid w:val="00544406"/>
    <w:rsid w:val="005447E6"/>
    <w:rsid w:val="00544B2F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4A4E"/>
    <w:rsid w:val="005550A6"/>
    <w:rsid w:val="00555788"/>
    <w:rsid w:val="00555F3D"/>
    <w:rsid w:val="00557299"/>
    <w:rsid w:val="005573F2"/>
    <w:rsid w:val="005574FD"/>
    <w:rsid w:val="00557B72"/>
    <w:rsid w:val="0056064B"/>
    <w:rsid w:val="00560E41"/>
    <w:rsid w:val="00562D0B"/>
    <w:rsid w:val="00562FCD"/>
    <w:rsid w:val="00563873"/>
    <w:rsid w:val="0056428E"/>
    <w:rsid w:val="00564393"/>
    <w:rsid w:val="00564782"/>
    <w:rsid w:val="00564F3B"/>
    <w:rsid w:val="005705BA"/>
    <w:rsid w:val="00571EDA"/>
    <w:rsid w:val="00572540"/>
    <w:rsid w:val="00572755"/>
    <w:rsid w:val="00572B24"/>
    <w:rsid w:val="005731CE"/>
    <w:rsid w:val="00574B15"/>
    <w:rsid w:val="005755F0"/>
    <w:rsid w:val="005763C7"/>
    <w:rsid w:val="0057684F"/>
    <w:rsid w:val="005774F5"/>
    <w:rsid w:val="00577873"/>
    <w:rsid w:val="005779DC"/>
    <w:rsid w:val="00577AFD"/>
    <w:rsid w:val="00577F2F"/>
    <w:rsid w:val="00580845"/>
    <w:rsid w:val="005810D1"/>
    <w:rsid w:val="005811C9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5D3E"/>
    <w:rsid w:val="005871EF"/>
    <w:rsid w:val="005903F8"/>
    <w:rsid w:val="00590D67"/>
    <w:rsid w:val="00591CFE"/>
    <w:rsid w:val="00593B74"/>
    <w:rsid w:val="0059403B"/>
    <w:rsid w:val="00594C06"/>
    <w:rsid w:val="00594EF2"/>
    <w:rsid w:val="005952B9"/>
    <w:rsid w:val="00595936"/>
    <w:rsid w:val="00595B6B"/>
    <w:rsid w:val="00595CC5"/>
    <w:rsid w:val="0059601A"/>
    <w:rsid w:val="00596168"/>
    <w:rsid w:val="00596763"/>
    <w:rsid w:val="00596793"/>
    <w:rsid w:val="005969EF"/>
    <w:rsid w:val="00596EB3"/>
    <w:rsid w:val="005978B9"/>
    <w:rsid w:val="00597A60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3076"/>
    <w:rsid w:val="005A307D"/>
    <w:rsid w:val="005A3354"/>
    <w:rsid w:val="005A4C10"/>
    <w:rsid w:val="005A5B19"/>
    <w:rsid w:val="005A6650"/>
    <w:rsid w:val="005A6929"/>
    <w:rsid w:val="005A7B92"/>
    <w:rsid w:val="005B03D7"/>
    <w:rsid w:val="005B10E2"/>
    <w:rsid w:val="005B1124"/>
    <w:rsid w:val="005B167B"/>
    <w:rsid w:val="005B21A5"/>
    <w:rsid w:val="005B2C40"/>
    <w:rsid w:val="005B2C8F"/>
    <w:rsid w:val="005B2F0B"/>
    <w:rsid w:val="005B31C2"/>
    <w:rsid w:val="005B3278"/>
    <w:rsid w:val="005B3969"/>
    <w:rsid w:val="005B5969"/>
    <w:rsid w:val="005B5C69"/>
    <w:rsid w:val="005B6681"/>
    <w:rsid w:val="005B7D4E"/>
    <w:rsid w:val="005B7FCF"/>
    <w:rsid w:val="005C00BE"/>
    <w:rsid w:val="005C00E4"/>
    <w:rsid w:val="005C0BFD"/>
    <w:rsid w:val="005C16B2"/>
    <w:rsid w:val="005C1E80"/>
    <w:rsid w:val="005C3693"/>
    <w:rsid w:val="005C42DE"/>
    <w:rsid w:val="005C4915"/>
    <w:rsid w:val="005C5C0A"/>
    <w:rsid w:val="005C6C1D"/>
    <w:rsid w:val="005C7049"/>
    <w:rsid w:val="005D00AD"/>
    <w:rsid w:val="005D0312"/>
    <w:rsid w:val="005D07DA"/>
    <w:rsid w:val="005D13B0"/>
    <w:rsid w:val="005D208C"/>
    <w:rsid w:val="005D31F2"/>
    <w:rsid w:val="005D335E"/>
    <w:rsid w:val="005D3D1C"/>
    <w:rsid w:val="005D3DF6"/>
    <w:rsid w:val="005D43AF"/>
    <w:rsid w:val="005D45B9"/>
    <w:rsid w:val="005D4F11"/>
    <w:rsid w:val="005D59BC"/>
    <w:rsid w:val="005D713A"/>
    <w:rsid w:val="005D778F"/>
    <w:rsid w:val="005D7B32"/>
    <w:rsid w:val="005E0312"/>
    <w:rsid w:val="005E0F04"/>
    <w:rsid w:val="005E10D9"/>
    <w:rsid w:val="005E1323"/>
    <w:rsid w:val="005E30A0"/>
    <w:rsid w:val="005E30CF"/>
    <w:rsid w:val="005E3235"/>
    <w:rsid w:val="005E46EC"/>
    <w:rsid w:val="005E5007"/>
    <w:rsid w:val="005E7484"/>
    <w:rsid w:val="005F01D5"/>
    <w:rsid w:val="005F026B"/>
    <w:rsid w:val="005F0F2A"/>
    <w:rsid w:val="005F1462"/>
    <w:rsid w:val="005F1648"/>
    <w:rsid w:val="005F24F1"/>
    <w:rsid w:val="005F24FB"/>
    <w:rsid w:val="005F3118"/>
    <w:rsid w:val="005F33B9"/>
    <w:rsid w:val="005F3906"/>
    <w:rsid w:val="005F3956"/>
    <w:rsid w:val="005F406D"/>
    <w:rsid w:val="005F4605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862"/>
    <w:rsid w:val="006039BB"/>
    <w:rsid w:val="006045CB"/>
    <w:rsid w:val="0060484D"/>
    <w:rsid w:val="0060489C"/>
    <w:rsid w:val="00605AB0"/>
    <w:rsid w:val="006060E2"/>
    <w:rsid w:val="0060662E"/>
    <w:rsid w:val="00606748"/>
    <w:rsid w:val="006111EA"/>
    <w:rsid w:val="006112C2"/>
    <w:rsid w:val="006114EF"/>
    <w:rsid w:val="00612261"/>
    <w:rsid w:val="0061245E"/>
    <w:rsid w:val="00612899"/>
    <w:rsid w:val="00612BE8"/>
    <w:rsid w:val="00612E21"/>
    <w:rsid w:val="00612E87"/>
    <w:rsid w:val="006144FA"/>
    <w:rsid w:val="0061459C"/>
    <w:rsid w:val="00615167"/>
    <w:rsid w:val="006158F7"/>
    <w:rsid w:val="00615B81"/>
    <w:rsid w:val="00615ED1"/>
    <w:rsid w:val="00615F2D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438A"/>
    <w:rsid w:val="00624607"/>
    <w:rsid w:val="0062473F"/>
    <w:rsid w:val="00626239"/>
    <w:rsid w:val="00626397"/>
    <w:rsid w:val="00626590"/>
    <w:rsid w:val="006267D6"/>
    <w:rsid w:val="00627177"/>
    <w:rsid w:val="006271E7"/>
    <w:rsid w:val="006274C8"/>
    <w:rsid w:val="00627654"/>
    <w:rsid w:val="00627DAA"/>
    <w:rsid w:val="00630910"/>
    <w:rsid w:val="00630B08"/>
    <w:rsid w:val="00630EE0"/>
    <w:rsid w:val="00631410"/>
    <w:rsid w:val="00632B9F"/>
    <w:rsid w:val="0063369C"/>
    <w:rsid w:val="00634308"/>
    <w:rsid w:val="00635624"/>
    <w:rsid w:val="0063621E"/>
    <w:rsid w:val="00636A31"/>
    <w:rsid w:val="00636B39"/>
    <w:rsid w:val="00636DFA"/>
    <w:rsid w:val="00640804"/>
    <w:rsid w:val="00640AFB"/>
    <w:rsid w:val="006418BC"/>
    <w:rsid w:val="00641ACF"/>
    <w:rsid w:val="00642DDC"/>
    <w:rsid w:val="0064386D"/>
    <w:rsid w:val="00643916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2907"/>
    <w:rsid w:val="00653261"/>
    <w:rsid w:val="00653B4E"/>
    <w:rsid w:val="00653E9C"/>
    <w:rsid w:val="0065454A"/>
    <w:rsid w:val="00654CBF"/>
    <w:rsid w:val="00655FF8"/>
    <w:rsid w:val="0065640F"/>
    <w:rsid w:val="006578EC"/>
    <w:rsid w:val="00657A75"/>
    <w:rsid w:val="00657E29"/>
    <w:rsid w:val="0066026C"/>
    <w:rsid w:val="00660366"/>
    <w:rsid w:val="00661672"/>
    <w:rsid w:val="00662DBD"/>
    <w:rsid w:val="00663132"/>
    <w:rsid w:val="00663478"/>
    <w:rsid w:val="0066360A"/>
    <w:rsid w:val="00663766"/>
    <w:rsid w:val="00664001"/>
    <w:rsid w:val="00664983"/>
    <w:rsid w:val="00664CC9"/>
    <w:rsid w:val="006669ED"/>
    <w:rsid w:val="00666F01"/>
    <w:rsid w:val="00667ACB"/>
    <w:rsid w:val="0067049B"/>
    <w:rsid w:val="00670EA6"/>
    <w:rsid w:val="00670ED7"/>
    <w:rsid w:val="00670FC2"/>
    <w:rsid w:val="00671427"/>
    <w:rsid w:val="00671918"/>
    <w:rsid w:val="006720E9"/>
    <w:rsid w:val="00673085"/>
    <w:rsid w:val="006730D3"/>
    <w:rsid w:val="006749F8"/>
    <w:rsid w:val="00675065"/>
    <w:rsid w:val="00675BA3"/>
    <w:rsid w:val="00675D37"/>
    <w:rsid w:val="00676A5A"/>
    <w:rsid w:val="00676E9B"/>
    <w:rsid w:val="0067723B"/>
    <w:rsid w:val="00677291"/>
    <w:rsid w:val="00677B54"/>
    <w:rsid w:val="00677F6B"/>
    <w:rsid w:val="00680045"/>
    <w:rsid w:val="00680257"/>
    <w:rsid w:val="00680436"/>
    <w:rsid w:val="0068049D"/>
    <w:rsid w:val="00680952"/>
    <w:rsid w:val="00680EB2"/>
    <w:rsid w:val="00682118"/>
    <w:rsid w:val="00682577"/>
    <w:rsid w:val="00682FBC"/>
    <w:rsid w:val="00683A09"/>
    <w:rsid w:val="006841B1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82F"/>
    <w:rsid w:val="00691B49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718B"/>
    <w:rsid w:val="006977F8"/>
    <w:rsid w:val="006A196B"/>
    <w:rsid w:val="006A245B"/>
    <w:rsid w:val="006A343E"/>
    <w:rsid w:val="006A4041"/>
    <w:rsid w:val="006A41F1"/>
    <w:rsid w:val="006A4765"/>
    <w:rsid w:val="006A495F"/>
    <w:rsid w:val="006A50F8"/>
    <w:rsid w:val="006A57E8"/>
    <w:rsid w:val="006A7134"/>
    <w:rsid w:val="006A7543"/>
    <w:rsid w:val="006B2739"/>
    <w:rsid w:val="006B2D49"/>
    <w:rsid w:val="006B36CF"/>
    <w:rsid w:val="006B4FC2"/>
    <w:rsid w:val="006B637D"/>
    <w:rsid w:val="006B66C2"/>
    <w:rsid w:val="006B6B44"/>
    <w:rsid w:val="006B756F"/>
    <w:rsid w:val="006B7F86"/>
    <w:rsid w:val="006C010D"/>
    <w:rsid w:val="006C0111"/>
    <w:rsid w:val="006C08E8"/>
    <w:rsid w:val="006C0C57"/>
    <w:rsid w:val="006C2C53"/>
    <w:rsid w:val="006C35AC"/>
    <w:rsid w:val="006C4649"/>
    <w:rsid w:val="006C4D60"/>
    <w:rsid w:val="006C5AF4"/>
    <w:rsid w:val="006C5D2D"/>
    <w:rsid w:val="006C5DFB"/>
    <w:rsid w:val="006D2147"/>
    <w:rsid w:val="006D287A"/>
    <w:rsid w:val="006D315F"/>
    <w:rsid w:val="006D361A"/>
    <w:rsid w:val="006D3A8C"/>
    <w:rsid w:val="006D51DA"/>
    <w:rsid w:val="006D53E5"/>
    <w:rsid w:val="006D57CB"/>
    <w:rsid w:val="006D5F55"/>
    <w:rsid w:val="006D735E"/>
    <w:rsid w:val="006D7AC7"/>
    <w:rsid w:val="006D7AF2"/>
    <w:rsid w:val="006E020B"/>
    <w:rsid w:val="006E07DD"/>
    <w:rsid w:val="006E2388"/>
    <w:rsid w:val="006E2857"/>
    <w:rsid w:val="006E2924"/>
    <w:rsid w:val="006E300A"/>
    <w:rsid w:val="006E4BB0"/>
    <w:rsid w:val="006E53E8"/>
    <w:rsid w:val="006E60BC"/>
    <w:rsid w:val="006E6D3F"/>
    <w:rsid w:val="006E6F86"/>
    <w:rsid w:val="006E774A"/>
    <w:rsid w:val="006E7B82"/>
    <w:rsid w:val="006F032E"/>
    <w:rsid w:val="006F0F81"/>
    <w:rsid w:val="006F18A1"/>
    <w:rsid w:val="006F1A5C"/>
    <w:rsid w:val="006F1E17"/>
    <w:rsid w:val="006F2BBF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FF4"/>
    <w:rsid w:val="006F72D5"/>
    <w:rsid w:val="006F749D"/>
    <w:rsid w:val="006F77CE"/>
    <w:rsid w:val="007005B4"/>
    <w:rsid w:val="007006BB"/>
    <w:rsid w:val="00701090"/>
    <w:rsid w:val="00701969"/>
    <w:rsid w:val="0070207F"/>
    <w:rsid w:val="00702E8A"/>
    <w:rsid w:val="00703696"/>
    <w:rsid w:val="00703F9C"/>
    <w:rsid w:val="00704647"/>
    <w:rsid w:val="00704DDF"/>
    <w:rsid w:val="00704F6E"/>
    <w:rsid w:val="0070505C"/>
    <w:rsid w:val="00705B4B"/>
    <w:rsid w:val="0070600F"/>
    <w:rsid w:val="00706842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ADC"/>
    <w:rsid w:val="0071111C"/>
    <w:rsid w:val="00711A57"/>
    <w:rsid w:val="00715A6F"/>
    <w:rsid w:val="00715AF9"/>
    <w:rsid w:val="00715C65"/>
    <w:rsid w:val="00715DEC"/>
    <w:rsid w:val="00715E8D"/>
    <w:rsid w:val="0071683C"/>
    <w:rsid w:val="00717A36"/>
    <w:rsid w:val="00717E57"/>
    <w:rsid w:val="0072080D"/>
    <w:rsid w:val="007209FE"/>
    <w:rsid w:val="0072186E"/>
    <w:rsid w:val="00721CCF"/>
    <w:rsid w:val="00722C75"/>
    <w:rsid w:val="00723B18"/>
    <w:rsid w:val="00724634"/>
    <w:rsid w:val="00724A1F"/>
    <w:rsid w:val="00724BBD"/>
    <w:rsid w:val="00725105"/>
    <w:rsid w:val="007263E8"/>
    <w:rsid w:val="00726A4B"/>
    <w:rsid w:val="00726CA6"/>
    <w:rsid w:val="007271BD"/>
    <w:rsid w:val="007273E4"/>
    <w:rsid w:val="00730367"/>
    <w:rsid w:val="00731317"/>
    <w:rsid w:val="00732024"/>
    <w:rsid w:val="00732E07"/>
    <w:rsid w:val="00734218"/>
    <w:rsid w:val="007347F1"/>
    <w:rsid w:val="0073486C"/>
    <w:rsid w:val="007349C3"/>
    <w:rsid w:val="00734D42"/>
    <w:rsid w:val="007357C0"/>
    <w:rsid w:val="00736925"/>
    <w:rsid w:val="00736F42"/>
    <w:rsid w:val="007370CE"/>
    <w:rsid w:val="00741023"/>
    <w:rsid w:val="0074215F"/>
    <w:rsid w:val="00742C66"/>
    <w:rsid w:val="0074305D"/>
    <w:rsid w:val="00744144"/>
    <w:rsid w:val="00744E5D"/>
    <w:rsid w:val="00745ABD"/>
    <w:rsid w:val="00745D67"/>
    <w:rsid w:val="0074616B"/>
    <w:rsid w:val="007462D3"/>
    <w:rsid w:val="00746EDA"/>
    <w:rsid w:val="007471EE"/>
    <w:rsid w:val="00747771"/>
    <w:rsid w:val="007500E6"/>
    <w:rsid w:val="0075024B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74C"/>
    <w:rsid w:val="00757995"/>
    <w:rsid w:val="00757E16"/>
    <w:rsid w:val="0076017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F9"/>
    <w:rsid w:val="00766271"/>
    <w:rsid w:val="0076637B"/>
    <w:rsid w:val="00766DCF"/>
    <w:rsid w:val="0076759C"/>
    <w:rsid w:val="007678D4"/>
    <w:rsid w:val="00767E4A"/>
    <w:rsid w:val="007703E2"/>
    <w:rsid w:val="00770826"/>
    <w:rsid w:val="007708C4"/>
    <w:rsid w:val="00770D6E"/>
    <w:rsid w:val="0077273D"/>
    <w:rsid w:val="00772E25"/>
    <w:rsid w:val="007735DB"/>
    <w:rsid w:val="00773D38"/>
    <w:rsid w:val="00774E4F"/>
    <w:rsid w:val="00774F32"/>
    <w:rsid w:val="007752C9"/>
    <w:rsid w:val="00775B3B"/>
    <w:rsid w:val="0077607B"/>
    <w:rsid w:val="00776D7B"/>
    <w:rsid w:val="007772EA"/>
    <w:rsid w:val="00780B6A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5E00"/>
    <w:rsid w:val="00786ABD"/>
    <w:rsid w:val="007871D2"/>
    <w:rsid w:val="00787733"/>
    <w:rsid w:val="00787915"/>
    <w:rsid w:val="0079022B"/>
    <w:rsid w:val="0079088A"/>
    <w:rsid w:val="00790B74"/>
    <w:rsid w:val="007910D3"/>
    <w:rsid w:val="00791727"/>
    <w:rsid w:val="0079236A"/>
    <w:rsid w:val="007924CA"/>
    <w:rsid w:val="007928E1"/>
    <w:rsid w:val="007938F0"/>
    <w:rsid w:val="00793FC0"/>
    <w:rsid w:val="00794517"/>
    <w:rsid w:val="007945CF"/>
    <w:rsid w:val="00794B13"/>
    <w:rsid w:val="00794B26"/>
    <w:rsid w:val="00795766"/>
    <w:rsid w:val="0079668C"/>
    <w:rsid w:val="00796BF6"/>
    <w:rsid w:val="00796BFF"/>
    <w:rsid w:val="007972D8"/>
    <w:rsid w:val="007972DD"/>
    <w:rsid w:val="0079793C"/>
    <w:rsid w:val="007A030A"/>
    <w:rsid w:val="007A18E4"/>
    <w:rsid w:val="007A2093"/>
    <w:rsid w:val="007A23D8"/>
    <w:rsid w:val="007A3531"/>
    <w:rsid w:val="007A5196"/>
    <w:rsid w:val="007A6A52"/>
    <w:rsid w:val="007A6D1E"/>
    <w:rsid w:val="007A6EB9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0AC"/>
    <w:rsid w:val="007B46DD"/>
    <w:rsid w:val="007B4F00"/>
    <w:rsid w:val="007B5848"/>
    <w:rsid w:val="007B63ED"/>
    <w:rsid w:val="007B666C"/>
    <w:rsid w:val="007B6DE7"/>
    <w:rsid w:val="007B762D"/>
    <w:rsid w:val="007C017B"/>
    <w:rsid w:val="007C0AF9"/>
    <w:rsid w:val="007C0B09"/>
    <w:rsid w:val="007C15B6"/>
    <w:rsid w:val="007C1E20"/>
    <w:rsid w:val="007C24B3"/>
    <w:rsid w:val="007C2C6C"/>
    <w:rsid w:val="007C36D5"/>
    <w:rsid w:val="007C434B"/>
    <w:rsid w:val="007C5153"/>
    <w:rsid w:val="007C5EFE"/>
    <w:rsid w:val="007C6A9E"/>
    <w:rsid w:val="007C7B4A"/>
    <w:rsid w:val="007C7FD1"/>
    <w:rsid w:val="007D00A9"/>
    <w:rsid w:val="007D09BC"/>
    <w:rsid w:val="007D190C"/>
    <w:rsid w:val="007D198E"/>
    <w:rsid w:val="007D2692"/>
    <w:rsid w:val="007D29AF"/>
    <w:rsid w:val="007D2B5A"/>
    <w:rsid w:val="007D4DEC"/>
    <w:rsid w:val="007D54CD"/>
    <w:rsid w:val="007D65B2"/>
    <w:rsid w:val="007D7171"/>
    <w:rsid w:val="007D7C53"/>
    <w:rsid w:val="007E0F83"/>
    <w:rsid w:val="007E2B65"/>
    <w:rsid w:val="007E3007"/>
    <w:rsid w:val="007E48FF"/>
    <w:rsid w:val="007E4BD7"/>
    <w:rsid w:val="007E4CE2"/>
    <w:rsid w:val="007E5566"/>
    <w:rsid w:val="007E5627"/>
    <w:rsid w:val="007E5C39"/>
    <w:rsid w:val="007E5EAE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EE0"/>
    <w:rsid w:val="00800615"/>
    <w:rsid w:val="00800965"/>
    <w:rsid w:val="008012D7"/>
    <w:rsid w:val="00802012"/>
    <w:rsid w:val="008038C0"/>
    <w:rsid w:val="00803A7C"/>
    <w:rsid w:val="00804D70"/>
    <w:rsid w:val="008051F8"/>
    <w:rsid w:val="0080564F"/>
    <w:rsid w:val="008058E5"/>
    <w:rsid w:val="00805FD9"/>
    <w:rsid w:val="00806301"/>
    <w:rsid w:val="00806F7A"/>
    <w:rsid w:val="008072A1"/>
    <w:rsid w:val="00810063"/>
    <w:rsid w:val="00811304"/>
    <w:rsid w:val="008120FE"/>
    <w:rsid w:val="00812FA2"/>
    <w:rsid w:val="008130CD"/>
    <w:rsid w:val="008133CA"/>
    <w:rsid w:val="00814344"/>
    <w:rsid w:val="008150F3"/>
    <w:rsid w:val="00815464"/>
    <w:rsid w:val="00815E8F"/>
    <w:rsid w:val="008165C7"/>
    <w:rsid w:val="008174EF"/>
    <w:rsid w:val="00817C20"/>
    <w:rsid w:val="00820061"/>
    <w:rsid w:val="008206B6"/>
    <w:rsid w:val="00820B9D"/>
    <w:rsid w:val="008216D6"/>
    <w:rsid w:val="00821A8A"/>
    <w:rsid w:val="00821E97"/>
    <w:rsid w:val="0082264E"/>
    <w:rsid w:val="00822AB3"/>
    <w:rsid w:val="00823315"/>
    <w:rsid w:val="00823799"/>
    <w:rsid w:val="008237B6"/>
    <w:rsid w:val="00823BE8"/>
    <w:rsid w:val="008241BF"/>
    <w:rsid w:val="008241D0"/>
    <w:rsid w:val="00824E4D"/>
    <w:rsid w:val="00825732"/>
    <w:rsid w:val="00825BA1"/>
    <w:rsid w:val="00826A71"/>
    <w:rsid w:val="00826C1B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279C"/>
    <w:rsid w:val="00832B5B"/>
    <w:rsid w:val="00833870"/>
    <w:rsid w:val="00833BD0"/>
    <w:rsid w:val="00833E71"/>
    <w:rsid w:val="00834468"/>
    <w:rsid w:val="00834F82"/>
    <w:rsid w:val="0083543A"/>
    <w:rsid w:val="00835B91"/>
    <w:rsid w:val="00835CF8"/>
    <w:rsid w:val="00837497"/>
    <w:rsid w:val="00837EEA"/>
    <w:rsid w:val="0084008B"/>
    <w:rsid w:val="008407C8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07"/>
    <w:rsid w:val="008502B1"/>
    <w:rsid w:val="0085036D"/>
    <w:rsid w:val="00851580"/>
    <w:rsid w:val="008531BA"/>
    <w:rsid w:val="0085347F"/>
    <w:rsid w:val="00853690"/>
    <w:rsid w:val="00853E3A"/>
    <w:rsid w:val="00854609"/>
    <w:rsid w:val="00854AFF"/>
    <w:rsid w:val="00854FF6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DE"/>
    <w:rsid w:val="00861D31"/>
    <w:rsid w:val="00861EFA"/>
    <w:rsid w:val="00862964"/>
    <w:rsid w:val="00862A89"/>
    <w:rsid w:val="00863897"/>
    <w:rsid w:val="0086399D"/>
    <w:rsid w:val="008646F7"/>
    <w:rsid w:val="00866454"/>
    <w:rsid w:val="008674FA"/>
    <w:rsid w:val="008708D9"/>
    <w:rsid w:val="00871D80"/>
    <w:rsid w:val="00872EE7"/>
    <w:rsid w:val="00873054"/>
    <w:rsid w:val="008735B9"/>
    <w:rsid w:val="008737B0"/>
    <w:rsid w:val="00873C82"/>
    <w:rsid w:val="00874727"/>
    <w:rsid w:val="00874871"/>
    <w:rsid w:val="00874BC1"/>
    <w:rsid w:val="00874BC9"/>
    <w:rsid w:val="00874C54"/>
    <w:rsid w:val="008757F5"/>
    <w:rsid w:val="00875960"/>
    <w:rsid w:val="00875C62"/>
    <w:rsid w:val="00875E79"/>
    <w:rsid w:val="00876935"/>
    <w:rsid w:val="00876D4A"/>
    <w:rsid w:val="0087777E"/>
    <w:rsid w:val="0088082A"/>
    <w:rsid w:val="00880C02"/>
    <w:rsid w:val="00881097"/>
    <w:rsid w:val="0088119F"/>
    <w:rsid w:val="00881984"/>
    <w:rsid w:val="008822B9"/>
    <w:rsid w:val="0088243D"/>
    <w:rsid w:val="0088343F"/>
    <w:rsid w:val="0088424B"/>
    <w:rsid w:val="008850B1"/>
    <w:rsid w:val="00885883"/>
    <w:rsid w:val="00886639"/>
    <w:rsid w:val="008869B4"/>
    <w:rsid w:val="00886A83"/>
    <w:rsid w:val="00886DD6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472"/>
    <w:rsid w:val="00897538"/>
    <w:rsid w:val="00897AFB"/>
    <w:rsid w:val="008A12BB"/>
    <w:rsid w:val="008A1DB0"/>
    <w:rsid w:val="008A1EB2"/>
    <w:rsid w:val="008A2204"/>
    <w:rsid w:val="008A2340"/>
    <w:rsid w:val="008A3049"/>
    <w:rsid w:val="008A34BF"/>
    <w:rsid w:val="008A38EB"/>
    <w:rsid w:val="008A3A5C"/>
    <w:rsid w:val="008A3B7D"/>
    <w:rsid w:val="008A4574"/>
    <w:rsid w:val="008A47D5"/>
    <w:rsid w:val="008A48C7"/>
    <w:rsid w:val="008A4CD7"/>
    <w:rsid w:val="008A548C"/>
    <w:rsid w:val="008A5C1C"/>
    <w:rsid w:val="008A651C"/>
    <w:rsid w:val="008A7323"/>
    <w:rsid w:val="008A76A1"/>
    <w:rsid w:val="008A7985"/>
    <w:rsid w:val="008A7B37"/>
    <w:rsid w:val="008A7F8B"/>
    <w:rsid w:val="008B02C4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C01"/>
    <w:rsid w:val="008B402B"/>
    <w:rsid w:val="008B4774"/>
    <w:rsid w:val="008B5A08"/>
    <w:rsid w:val="008B5D26"/>
    <w:rsid w:val="008B69C0"/>
    <w:rsid w:val="008B6A55"/>
    <w:rsid w:val="008C0242"/>
    <w:rsid w:val="008C1440"/>
    <w:rsid w:val="008C183F"/>
    <w:rsid w:val="008C1919"/>
    <w:rsid w:val="008C239A"/>
    <w:rsid w:val="008C23FE"/>
    <w:rsid w:val="008C2D03"/>
    <w:rsid w:val="008C2DD4"/>
    <w:rsid w:val="008C3DFF"/>
    <w:rsid w:val="008C4018"/>
    <w:rsid w:val="008C457A"/>
    <w:rsid w:val="008C4C94"/>
    <w:rsid w:val="008C52F2"/>
    <w:rsid w:val="008C669A"/>
    <w:rsid w:val="008C6DE0"/>
    <w:rsid w:val="008C7261"/>
    <w:rsid w:val="008C7390"/>
    <w:rsid w:val="008D06B6"/>
    <w:rsid w:val="008D16EB"/>
    <w:rsid w:val="008D1C7E"/>
    <w:rsid w:val="008D1CB0"/>
    <w:rsid w:val="008D2AB0"/>
    <w:rsid w:val="008D2C1E"/>
    <w:rsid w:val="008D3BEC"/>
    <w:rsid w:val="008D4411"/>
    <w:rsid w:val="008D4A7D"/>
    <w:rsid w:val="008D4F37"/>
    <w:rsid w:val="008D540E"/>
    <w:rsid w:val="008D67BC"/>
    <w:rsid w:val="008D6BC6"/>
    <w:rsid w:val="008D6C2D"/>
    <w:rsid w:val="008D6FC7"/>
    <w:rsid w:val="008D78E4"/>
    <w:rsid w:val="008E14CE"/>
    <w:rsid w:val="008E1DEA"/>
    <w:rsid w:val="008E23D5"/>
    <w:rsid w:val="008E29BC"/>
    <w:rsid w:val="008E3191"/>
    <w:rsid w:val="008E44EE"/>
    <w:rsid w:val="008E5347"/>
    <w:rsid w:val="008E5452"/>
    <w:rsid w:val="008E551B"/>
    <w:rsid w:val="008E6613"/>
    <w:rsid w:val="008F0150"/>
    <w:rsid w:val="008F246A"/>
    <w:rsid w:val="008F2CDD"/>
    <w:rsid w:val="008F2F3B"/>
    <w:rsid w:val="008F3843"/>
    <w:rsid w:val="008F501B"/>
    <w:rsid w:val="008F538A"/>
    <w:rsid w:val="008F5667"/>
    <w:rsid w:val="008F5755"/>
    <w:rsid w:val="008F79FC"/>
    <w:rsid w:val="008F7D55"/>
    <w:rsid w:val="009007F0"/>
    <w:rsid w:val="00900FC0"/>
    <w:rsid w:val="00901ED7"/>
    <w:rsid w:val="00903375"/>
    <w:rsid w:val="0090362F"/>
    <w:rsid w:val="00903922"/>
    <w:rsid w:val="009039DA"/>
    <w:rsid w:val="00903AA6"/>
    <w:rsid w:val="00904A32"/>
    <w:rsid w:val="00905171"/>
    <w:rsid w:val="009057D6"/>
    <w:rsid w:val="009058EB"/>
    <w:rsid w:val="00906204"/>
    <w:rsid w:val="00906875"/>
    <w:rsid w:val="00906FD5"/>
    <w:rsid w:val="0090723E"/>
    <w:rsid w:val="00911AFB"/>
    <w:rsid w:val="00911DC0"/>
    <w:rsid w:val="00912A01"/>
    <w:rsid w:val="009132F7"/>
    <w:rsid w:val="00913DA6"/>
    <w:rsid w:val="00914462"/>
    <w:rsid w:val="00914C7F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4B9"/>
    <w:rsid w:val="009238A2"/>
    <w:rsid w:val="009238C1"/>
    <w:rsid w:val="00923FA4"/>
    <w:rsid w:val="009248E3"/>
    <w:rsid w:val="0092520B"/>
    <w:rsid w:val="009257A5"/>
    <w:rsid w:val="00926799"/>
    <w:rsid w:val="009271F4"/>
    <w:rsid w:val="00927D8E"/>
    <w:rsid w:val="00930766"/>
    <w:rsid w:val="00930961"/>
    <w:rsid w:val="00931E27"/>
    <w:rsid w:val="00931F6F"/>
    <w:rsid w:val="00932C65"/>
    <w:rsid w:val="00932DD4"/>
    <w:rsid w:val="0093394C"/>
    <w:rsid w:val="00933A93"/>
    <w:rsid w:val="0093441F"/>
    <w:rsid w:val="009344ED"/>
    <w:rsid w:val="00934756"/>
    <w:rsid w:val="0093523F"/>
    <w:rsid w:val="00937481"/>
    <w:rsid w:val="009377D5"/>
    <w:rsid w:val="00937849"/>
    <w:rsid w:val="00937CC6"/>
    <w:rsid w:val="009415A2"/>
    <w:rsid w:val="00941812"/>
    <w:rsid w:val="00941951"/>
    <w:rsid w:val="00941C5F"/>
    <w:rsid w:val="009422AA"/>
    <w:rsid w:val="00942F6E"/>
    <w:rsid w:val="00944CAE"/>
    <w:rsid w:val="00944EBB"/>
    <w:rsid w:val="00944F45"/>
    <w:rsid w:val="009464AD"/>
    <w:rsid w:val="009476FD"/>
    <w:rsid w:val="00947D12"/>
    <w:rsid w:val="009501E5"/>
    <w:rsid w:val="009517EA"/>
    <w:rsid w:val="00952C00"/>
    <w:rsid w:val="00952D9D"/>
    <w:rsid w:val="00952DB0"/>
    <w:rsid w:val="009531D1"/>
    <w:rsid w:val="00953443"/>
    <w:rsid w:val="009538CD"/>
    <w:rsid w:val="00953DB5"/>
    <w:rsid w:val="00954585"/>
    <w:rsid w:val="009548C1"/>
    <w:rsid w:val="00955596"/>
    <w:rsid w:val="009566E1"/>
    <w:rsid w:val="0095776A"/>
    <w:rsid w:val="00957A32"/>
    <w:rsid w:val="00957AC1"/>
    <w:rsid w:val="00957F07"/>
    <w:rsid w:val="00961CCB"/>
    <w:rsid w:val="009632EC"/>
    <w:rsid w:val="0096369D"/>
    <w:rsid w:val="00964496"/>
    <w:rsid w:val="00964972"/>
    <w:rsid w:val="00965E0A"/>
    <w:rsid w:val="009660D4"/>
    <w:rsid w:val="009703F6"/>
    <w:rsid w:val="0097126B"/>
    <w:rsid w:val="00971B9E"/>
    <w:rsid w:val="0097221F"/>
    <w:rsid w:val="00972E95"/>
    <w:rsid w:val="0097423C"/>
    <w:rsid w:val="00974670"/>
    <w:rsid w:val="0097473C"/>
    <w:rsid w:val="00974BB1"/>
    <w:rsid w:val="00974D9C"/>
    <w:rsid w:val="00975FA5"/>
    <w:rsid w:val="00976721"/>
    <w:rsid w:val="00980416"/>
    <w:rsid w:val="0098057B"/>
    <w:rsid w:val="009811DD"/>
    <w:rsid w:val="00982583"/>
    <w:rsid w:val="009840F4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CC2"/>
    <w:rsid w:val="00997E5E"/>
    <w:rsid w:val="009A0ED2"/>
    <w:rsid w:val="009A11DC"/>
    <w:rsid w:val="009A25D6"/>
    <w:rsid w:val="009A2795"/>
    <w:rsid w:val="009A27DA"/>
    <w:rsid w:val="009A2F43"/>
    <w:rsid w:val="009A36B9"/>
    <w:rsid w:val="009A4200"/>
    <w:rsid w:val="009A451D"/>
    <w:rsid w:val="009A4824"/>
    <w:rsid w:val="009A4F46"/>
    <w:rsid w:val="009A5CE0"/>
    <w:rsid w:val="009A61F0"/>
    <w:rsid w:val="009A7A1C"/>
    <w:rsid w:val="009A7E64"/>
    <w:rsid w:val="009B041E"/>
    <w:rsid w:val="009B0AA7"/>
    <w:rsid w:val="009B168F"/>
    <w:rsid w:val="009B1B4A"/>
    <w:rsid w:val="009B1D51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7FD1"/>
    <w:rsid w:val="009C04B2"/>
    <w:rsid w:val="009C0F53"/>
    <w:rsid w:val="009C10FA"/>
    <w:rsid w:val="009C11F2"/>
    <w:rsid w:val="009C1414"/>
    <w:rsid w:val="009C1761"/>
    <w:rsid w:val="009C368A"/>
    <w:rsid w:val="009C4466"/>
    <w:rsid w:val="009C446F"/>
    <w:rsid w:val="009C4664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122E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457"/>
    <w:rsid w:val="009F6C11"/>
    <w:rsid w:val="009F7243"/>
    <w:rsid w:val="009F7FA3"/>
    <w:rsid w:val="00A00A74"/>
    <w:rsid w:val="00A00AE8"/>
    <w:rsid w:val="00A00C22"/>
    <w:rsid w:val="00A01F5C"/>
    <w:rsid w:val="00A02589"/>
    <w:rsid w:val="00A025DC"/>
    <w:rsid w:val="00A02874"/>
    <w:rsid w:val="00A02BFD"/>
    <w:rsid w:val="00A04218"/>
    <w:rsid w:val="00A0467B"/>
    <w:rsid w:val="00A047F4"/>
    <w:rsid w:val="00A05136"/>
    <w:rsid w:val="00A051BA"/>
    <w:rsid w:val="00A06D13"/>
    <w:rsid w:val="00A07426"/>
    <w:rsid w:val="00A074A7"/>
    <w:rsid w:val="00A07BCE"/>
    <w:rsid w:val="00A07D82"/>
    <w:rsid w:val="00A10DA8"/>
    <w:rsid w:val="00A1134D"/>
    <w:rsid w:val="00A11A67"/>
    <w:rsid w:val="00A11F09"/>
    <w:rsid w:val="00A122A5"/>
    <w:rsid w:val="00A12971"/>
    <w:rsid w:val="00A12BFA"/>
    <w:rsid w:val="00A13451"/>
    <w:rsid w:val="00A13525"/>
    <w:rsid w:val="00A13A74"/>
    <w:rsid w:val="00A13EB1"/>
    <w:rsid w:val="00A1424B"/>
    <w:rsid w:val="00A14335"/>
    <w:rsid w:val="00A14B8C"/>
    <w:rsid w:val="00A14C67"/>
    <w:rsid w:val="00A151F9"/>
    <w:rsid w:val="00A1534D"/>
    <w:rsid w:val="00A15701"/>
    <w:rsid w:val="00A15738"/>
    <w:rsid w:val="00A1578E"/>
    <w:rsid w:val="00A16BA4"/>
    <w:rsid w:val="00A17940"/>
    <w:rsid w:val="00A20081"/>
    <w:rsid w:val="00A20266"/>
    <w:rsid w:val="00A205DB"/>
    <w:rsid w:val="00A2098D"/>
    <w:rsid w:val="00A21AE2"/>
    <w:rsid w:val="00A24257"/>
    <w:rsid w:val="00A24471"/>
    <w:rsid w:val="00A24AA2"/>
    <w:rsid w:val="00A24B07"/>
    <w:rsid w:val="00A24FBF"/>
    <w:rsid w:val="00A25156"/>
    <w:rsid w:val="00A2634D"/>
    <w:rsid w:val="00A269E0"/>
    <w:rsid w:val="00A26A96"/>
    <w:rsid w:val="00A27678"/>
    <w:rsid w:val="00A3038C"/>
    <w:rsid w:val="00A307AD"/>
    <w:rsid w:val="00A307C4"/>
    <w:rsid w:val="00A3089F"/>
    <w:rsid w:val="00A316AF"/>
    <w:rsid w:val="00A31B87"/>
    <w:rsid w:val="00A321F4"/>
    <w:rsid w:val="00A329B5"/>
    <w:rsid w:val="00A33A11"/>
    <w:rsid w:val="00A34AFD"/>
    <w:rsid w:val="00A34CFA"/>
    <w:rsid w:val="00A35550"/>
    <w:rsid w:val="00A36209"/>
    <w:rsid w:val="00A366EB"/>
    <w:rsid w:val="00A366FA"/>
    <w:rsid w:val="00A370CE"/>
    <w:rsid w:val="00A40430"/>
    <w:rsid w:val="00A420C9"/>
    <w:rsid w:val="00A42954"/>
    <w:rsid w:val="00A42962"/>
    <w:rsid w:val="00A430D0"/>
    <w:rsid w:val="00A43ABC"/>
    <w:rsid w:val="00A43C6F"/>
    <w:rsid w:val="00A4463E"/>
    <w:rsid w:val="00A44961"/>
    <w:rsid w:val="00A455C7"/>
    <w:rsid w:val="00A4567D"/>
    <w:rsid w:val="00A457B7"/>
    <w:rsid w:val="00A45BCB"/>
    <w:rsid w:val="00A45D06"/>
    <w:rsid w:val="00A461C9"/>
    <w:rsid w:val="00A4719D"/>
    <w:rsid w:val="00A475CC"/>
    <w:rsid w:val="00A47762"/>
    <w:rsid w:val="00A47D29"/>
    <w:rsid w:val="00A50C23"/>
    <w:rsid w:val="00A51750"/>
    <w:rsid w:val="00A51DAF"/>
    <w:rsid w:val="00A520CD"/>
    <w:rsid w:val="00A528A0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83B"/>
    <w:rsid w:val="00A619E4"/>
    <w:rsid w:val="00A61A24"/>
    <w:rsid w:val="00A61B67"/>
    <w:rsid w:val="00A61B7B"/>
    <w:rsid w:val="00A62DF1"/>
    <w:rsid w:val="00A631A1"/>
    <w:rsid w:val="00A63681"/>
    <w:rsid w:val="00A6559F"/>
    <w:rsid w:val="00A655DB"/>
    <w:rsid w:val="00A657FB"/>
    <w:rsid w:val="00A66237"/>
    <w:rsid w:val="00A66AA4"/>
    <w:rsid w:val="00A66FEF"/>
    <w:rsid w:val="00A673C3"/>
    <w:rsid w:val="00A70355"/>
    <w:rsid w:val="00A7065B"/>
    <w:rsid w:val="00A71049"/>
    <w:rsid w:val="00A71204"/>
    <w:rsid w:val="00A720B3"/>
    <w:rsid w:val="00A73028"/>
    <w:rsid w:val="00A733A9"/>
    <w:rsid w:val="00A74763"/>
    <w:rsid w:val="00A74EA2"/>
    <w:rsid w:val="00A74F99"/>
    <w:rsid w:val="00A7563F"/>
    <w:rsid w:val="00A7648C"/>
    <w:rsid w:val="00A775DF"/>
    <w:rsid w:val="00A77D73"/>
    <w:rsid w:val="00A77FE1"/>
    <w:rsid w:val="00A809DC"/>
    <w:rsid w:val="00A81D5F"/>
    <w:rsid w:val="00A82D59"/>
    <w:rsid w:val="00A84107"/>
    <w:rsid w:val="00A84315"/>
    <w:rsid w:val="00A8558D"/>
    <w:rsid w:val="00A86723"/>
    <w:rsid w:val="00A86988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7428"/>
    <w:rsid w:val="00AA00A4"/>
    <w:rsid w:val="00AA0156"/>
    <w:rsid w:val="00AA04CE"/>
    <w:rsid w:val="00AA141E"/>
    <w:rsid w:val="00AA1A1E"/>
    <w:rsid w:val="00AA2169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25D9"/>
    <w:rsid w:val="00AC36FF"/>
    <w:rsid w:val="00AC37C7"/>
    <w:rsid w:val="00AC4298"/>
    <w:rsid w:val="00AC45D6"/>
    <w:rsid w:val="00AC4FE3"/>
    <w:rsid w:val="00AC5222"/>
    <w:rsid w:val="00AC54A5"/>
    <w:rsid w:val="00AC6A32"/>
    <w:rsid w:val="00AC6C8F"/>
    <w:rsid w:val="00AC6E2E"/>
    <w:rsid w:val="00AC6F69"/>
    <w:rsid w:val="00AC758B"/>
    <w:rsid w:val="00AD08D8"/>
    <w:rsid w:val="00AD148C"/>
    <w:rsid w:val="00AD19B5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178"/>
    <w:rsid w:val="00AE32A6"/>
    <w:rsid w:val="00AE4307"/>
    <w:rsid w:val="00AE5159"/>
    <w:rsid w:val="00AE5B0E"/>
    <w:rsid w:val="00AE671E"/>
    <w:rsid w:val="00AE6805"/>
    <w:rsid w:val="00AE6BA3"/>
    <w:rsid w:val="00AE7D42"/>
    <w:rsid w:val="00AF0F07"/>
    <w:rsid w:val="00AF28C7"/>
    <w:rsid w:val="00AF3840"/>
    <w:rsid w:val="00AF3942"/>
    <w:rsid w:val="00AF43FD"/>
    <w:rsid w:val="00AF4BDF"/>
    <w:rsid w:val="00AF4CE6"/>
    <w:rsid w:val="00AF4F32"/>
    <w:rsid w:val="00AF5314"/>
    <w:rsid w:val="00AF6AA5"/>
    <w:rsid w:val="00AF6E8F"/>
    <w:rsid w:val="00AF7466"/>
    <w:rsid w:val="00B002F3"/>
    <w:rsid w:val="00B006AD"/>
    <w:rsid w:val="00B00EF6"/>
    <w:rsid w:val="00B01760"/>
    <w:rsid w:val="00B01A09"/>
    <w:rsid w:val="00B01CEB"/>
    <w:rsid w:val="00B0254C"/>
    <w:rsid w:val="00B02721"/>
    <w:rsid w:val="00B02D5D"/>
    <w:rsid w:val="00B03212"/>
    <w:rsid w:val="00B03249"/>
    <w:rsid w:val="00B033A8"/>
    <w:rsid w:val="00B03A96"/>
    <w:rsid w:val="00B04AC8"/>
    <w:rsid w:val="00B06655"/>
    <w:rsid w:val="00B068E6"/>
    <w:rsid w:val="00B076DB"/>
    <w:rsid w:val="00B07996"/>
    <w:rsid w:val="00B11243"/>
    <w:rsid w:val="00B11C21"/>
    <w:rsid w:val="00B11ECD"/>
    <w:rsid w:val="00B11FB2"/>
    <w:rsid w:val="00B12263"/>
    <w:rsid w:val="00B13206"/>
    <w:rsid w:val="00B1431F"/>
    <w:rsid w:val="00B146C7"/>
    <w:rsid w:val="00B14818"/>
    <w:rsid w:val="00B149BF"/>
    <w:rsid w:val="00B1503A"/>
    <w:rsid w:val="00B16137"/>
    <w:rsid w:val="00B1669E"/>
    <w:rsid w:val="00B1729D"/>
    <w:rsid w:val="00B17571"/>
    <w:rsid w:val="00B17BC4"/>
    <w:rsid w:val="00B17BFE"/>
    <w:rsid w:val="00B17D86"/>
    <w:rsid w:val="00B2001D"/>
    <w:rsid w:val="00B201FF"/>
    <w:rsid w:val="00B20CA2"/>
    <w:rsid w:val="00B20D8C"/>
    <w:rsid w:val="00B20F48"/>
    <w:rsid w:val="00B21319"/>
    <w:rsid w:val="00B21358"/>
    <w:rsid w:val="00B21CDF"/>
    <w:rsid w:val="00B23300"/>
    <w:rsid w:val="00B23461"/>
    <w:rsid w:val="00B24217"/>
    <w:rsid w:val="00B242A6"/>
    <w:rsid w:val="00B24A21"/>
    <w:rsid w:val="00B25896"/>
    <w:rsid w:val="00B258AA"/>
    <w:rsid w:val="00B260F8"/>
    <w:rsid w:val="00B261A7"/>
    <w:rsid w:val="00B268E1"/>
    <w:rsid w:val="00B26F3A"/>
    <w:rsid w:val="00B274A5"/>
    <w:rsid w:val="00B27D0A"/>
    <w:rsid w:val="00B27D4E"/>
    <w:rsid w:val="00B27FC6"/>
    <w:rsid w:val="00B30C97"/>
    <w:rsid w:val="00B311EC"/>
    <w:rsid w:val="00B316B8"/>
    <w:rsid w:val="00B31C03"/>
    <w:rsid w:val="00B321F1"/>
    <w:rsid w:val="00B32690"/>
    <w:rsid w:val="00B3358B"/>
    <w:rsid w:val="00B33D55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C36"/>
    <w:rsid w:val="00B37CDC"/>
    <w:rsid w:val="00B408AF"/>
    <w:rsid w:val="00B40F0F"/>
    <w:rsid w:val="00B41C63"/>
    <w:rsid w:val="00B4227A"/>
    <w:rsid w:val="00B424D5"/>
    <w:rsid w:val="00B42A51"/>
    <w:rsid w:val="00B447A2"/>
    <w:rsid w:val="00B447DA"/>
    <w:rsid w:val="00B452F8"/>
    <w:rsid w:val="00B45CB2"/>
    <w:rsid w:val="00B45DF0"/>
    <w:rsid w:val="00B46CD5"/>
    <w:rsid w:val="00B46D74"/>
    <w:rsid w:val="00B4708A"/>
    <w:rsid w:val="00B47275"/>
    <w:rsid w:val="00B47B8F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C78"/>
    <w:rsid w:val="00B55618"/>
    <w:rsid w:val="00B55EFD"/>
    <w:rsid w:val="00B56708"/>
    <w:rsid w:val="00B5733A"/>
    <w:rsid w:val="00B57A17"/>
    <w:rsid w:val="00B57B3F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1FA"/>
    <w:rsid w:val="00B827BE"/>
    <w:rsid w:val="00B82FEB"/>
    <w:rsid w:val="00B83663"/>
    <w:rsid w:val="00B84272"/>
    <w:rsid w:val="00B84900"/>
    <w:rsid w:val="00B84BA4"/>
    <w:rsid w:val="00B84C26"/>
    <w:rsid w:val="00B85942"/>
    <w:rsid w:val="00B85DD8"/>
    <w:rsid w:val="00B86295"/>
    <w:rsid w:val="00B87175"/>
    <w:rsid w:val="00B87791"/>
    <w:rsid w:val="00B87E1A"/>
    <w:rsid w:val="00B902A7"/>
    <w:rsid w:val="00B90438"/>
    <w:rsid w:val="00B90A79"/>
    <w:rsid w:val="00B90DC6"/>
    <w:rsid w:val="00B90EBE"/>
    <w:rsid w:val="00B91112"/>
    <w:rsid w:val="00B9195D"/>
    <w:rsid w:val="00B928EB"/>
    <w:rsid w:val="00B93B33"/>
    <w:rsid w:val="00B94008"/>
    <w:rsid w:val="00B94553"/>
    <w:rsid w:val="00B94E51"/>
    <w:rsid w:val="00B96517"/>
    <w:rsid w:val="00BA0052"/>
    <w:rsid w:val="00BA08A8"/>
    <w:rsid w:val="00BA102C"/>
    <w:rsid w:val="00BA14B9"/>
    <w:rsid w:val="00BA2777"/>
    <w:rsid w:val="00BA4AA8"/>
    <w:rsid w:val="00BA4E25"/>
    <w:rsid w:val="00BA5253"/>
    <w:rsid w:val="00BA5B36"/>
    <w:rsid w:val="00BA5F82"/>
    <w:rsid w:val="00BA6A51"/>
    <w:rsid w:val="00BA6A71"/>
    <w:rsid w:val="00BA6DF1"/>
    <w:rsid w:val="00BA7707"/>
    <w:rsid w:val="00BA793D"/>
    <w:rsid w:val="00BA7DB1"/>
    <w:rsid w:val="00BA7FB1"/>
    <w:rsid w:val="00BB023D"/>
    <w:rsid w:val="00BB08A7"/>
    <w:rsid w:val="00BB09FC"/>
    <w:rsid w:val="00BB0EFF"/>
    <w:rsid w:val="00BB129E"/>
    <w:rsid w:val="00BB1B9C"/>
    <w:rsid w:val="00BB2C00"/>
    <w:rsid w:val="00BB2EAB"/>
    <w:rsid w:val="00BB31B0"/>
    <w:rsid w:val="00BB3E10"/>
    <w:rsid w:val="00BB611C"/>
    <w:rsid w:val="00BB74E3"/>
    <w:rsid w:val="00BB76CF"/>
    <w:rsid w:val="00BC0298"/>
    <w:rsid w:val="00BC02CA"/>
    <w:rsid w:val="00BC0386"/>
    <w:rsid w:val="00BC0803"/>
    <w:rsid w:val="00BC0F95"/>
    <w:rsid w:val="00BC156E"/>
    <w:rsid w:val="00BC185E"/>
    <w:rsid w:val="00BC2020"/>
    <w:rsid w:val="00BC2116"/>
    <w:rsid w:val="00BC217F"/>
    <w:rsid w:val="00BC25ED"/>
    <w:rsid w:val="00BC2FF8"/>
    <w:rsid w:val="00BC3740"/>
    <w:rsid w:val="00BC3850"/>
    <w:rsid w:val="00BC3988"/>
    <w:rsid w:val="00BC445F"/>
    <w:rsid w:val="00BC4660"/>
    <w:rsid w:val="00BC4840"/>
    <w:rsid w:val="00BC55F0"/>
    <w:rsid w:val="00BC5E20"/>
    <w:rsid w:val="00BC5E48"/>
    <w:rsid w:val="00BC5E68"/>
    <w:rsid w:val="00BC6965"/>
    <w:rsid w:val="00BD0EF9"/>
    <w:rsid w:val="00BD1367"/>
    <w:rsid w:val="00BD1666"/>
    <w:rsid w:val="00BD2105"/>
    <w:rsid w:val="00BD23E1"/>
    <w:rsid w:val="00BD2B07"/>
    <w:rsid w:val="00BD3031"/>
    <w:rsid w:val="00BD359D"/>
    <w:rsid w:val="00BD3979"/>
    <w:rsid w:val="00BD4A9F"/>
    <w:rsid w:val="00BD4C94"/>
    <w:rsid w:val="00BD4D69"/>
    <w:rsid w:val="00BD5142"/>
    <w:rsid w:val="00BD5E8D"/>
    <w:rsid w:val="00BD6623"/>
    <w:rsid w:val="00BD666E"/>
    <w:rsid w:val="00BD6EF6"/>
    <w:rsid w:val="00BD7FA9"/>
    <w:rsid w:val="00BE02A7"/>
    <w:rsid w:val="00BE2994"/>
    <w:rsid w:val="00BE29E1"/>
    <w:rsid w:val="00BE2E94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D52"/>
    <w:rsid w:val="00BF16E1"/>
    <w:rsid w:val="00BF1982"/>
    <w:rsid w:val="00BF1987"/>
    <w:rsid w:val="00BF1C7E"/>
    <w:rsid w:val="00BF2305"/>
    <w:rsid w:val="00BF2B4B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20F4"/>
    <w:rsid w:val="00C026A5"/>
    <w:rsid w:val="00C029EC"/>
    <w:rsid w:val="00C044E8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717"/>
    <w:rsid w:val="00C159B8"/>
    <w:rsid w:val="00C17565"/>
    <w:rsid w:val="00C175FD"/>
    <w:rsid w:val="00C17745"/>
    <w:rsid w:val="00C17BC0"/>
    <w:rsid w:val="00C20882"/>
    <w:rsid w:val="00C20A29"/>
    <w:rsid w:val="00C20C5A"/>
    <w:rsid w:val="00C20CDC"/>
    <w:rsid w:val="00C20D72"/>
    <w:rsid w:val="00C20DF6"/>
    <w:rsid w:val="00C20EF6"/>
    <w:rsid w:val="00C212E4"/>
    <w:rsid w:val="00C215A1"/>
    <w:rsid w:val="00C21FBE"/>
    <w:rsid w:val="00C22780"/>
    <w:rsid w:val="00C22DCB"/>
    <w:rsid w:val="00C22F25"/>
    <w:rsid w:val="00C241BA"/>
    <w:rsid w:val="00C2447C"/>
    <w:rsid w:val="00C248F0"/>
    <w:rsid w:val="00C24AF0"/>
    <w:rsid w:val="00C25877"/>
    <w:rsid w:val="00C25AFD"/>
    <w:rsid w:val="00C26B0C"/>
    <w:rsid w:val="00C26D77"/>
    <w:rsid w:val="00C308BD"/>
    <w:rsid w:val="00C30BA9"/>
    <w:rsid w:val="00C31914"/>
    <w:rsid w:val="00C3224E"/>
    <w:rsid w:val="00C33304"/>
    <w:rsid w:val="00C336DA"/>
    <w:rsid w:val="00C33865"/>
    <w:rsid w:val="00C34C3F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5EE9"/>
    <w:rsid w:val="00C46507"/>
    <w:rsid w:val="00C469B6"/>
    <w:rsid w:val="00C46C59"/>
    <w:rsid w:val="00C4700D"/>
    <w:rsid w:val="00C471B7"/>
    <w:rsid w:val="00C47459"/>
    <w:rsid w:val="00C50EE2"/>
    <w:rsid w:val="00C51B60"/>
    <w:rsid w:val="00C51B78"/>
    <w:rsid w:val="00C51B79"/>
    <w:rsid w:val="00C521DB"/>
    <w:rsid w:val="00C522FA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602C9"/>
    <w:rsid w:val="00C6123B"/>
    <w:rsid w:val="00C6196F"/>
    <w:rsid w:val="00C619B1"/>
    <w:rsid w:val="00C62EEB"/>
    <w:rsid w:val="00C631F3"/>
    <w:rsid w:val="00C63898"/>
    <w:rsid w:val="00C6412E"/>
    <w:rsid w:val="00C64201"/>
    <w:rsid w:val="00C64869"/>
    <w:rsid w:val="00C64D47"/>
    <w:rsid w:val="00C64DC4"/>
    <w:rsid w:val="00C64DD8"/>
    <w:rsid w:val="00C655B5"/>
    <w:rsid w:val="00C66E5E"/>
    <w:rsid w:val="00C67325"/>
    <w:rsid w:val="00C67EB9"/>
    <w:rsid w:val="00C70276"/>
    <w:rsid w:val="00C705F9"/>
    <w:rsid w:val="00C71BAF"/>
    <w:rsid w:val="00C72832"/>
    <w:rsid w:val="00C72B93"/>
    <w:rsid w:val="00C737E5"/>
    <w:rsid w:val="00C73EF6"/>
    <w:rsid w:val="00C75819"/>
    <w:rsid w:val="00C75B43"/>
    <w:rsid w:val="00C76C25"/>
    <w:rsid w:val="00C76FB8"/>
    <w:rsid w:val="00C8028F"/>
    <w:rsid w:val="00C803DE"/>
    <w:rsid w:val="00C81B63"/>
    <w:rsid w:val="00C82EDD"/>
    <w:rsid w:val="00C84991"/>
    <w:rsid w:val="00C84EF1"/>
    <w:rsid w:val="00C85A04"/>
    <w:rsid w:val="00C8625B"/>
    <w:rsid w:val="00C8695F"/>
    <w:rsid w:val="00C902B2"/>
    <w:rsid w:val="00C9072D"/>
    <w:rsid w:val="00C90C25"/>
    <w:rsid w:val="00C91311"/>
    <w:rsid w:val="00C92011"/>
    <w:rsid w:val="00C9203F"/>
    <w:rsid w:val="00C92B93"/>
    <w:rsid w:val="00C92FB8"/>
    <w:rsid w:val="00C93647"/>
    <w:rsid w:val="00C941D3"/>
    <w:rsid w:val="00C95423"/>
    <w:rsid w:val="00C95581"/>
    <w:rsid w:val="00C95AA9"/>
    <w:rsid w:val="00C95BD2"/>
    <w:rsid w:val="00C96051"/>
    <w:rsid w:val="00C97863"/>
    <w:rsid w:val="00C979FB"/>
    <w:rsid w:val="00CA04FE"/>
    <w:rsid w:val="00CA0EF3"/>
    <w:rsid w:val="00CA0F09"/>
    <w:rsid w:val="00CA1BAB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597"/>
    <w:rsid w:val="00CB2AB9"/>
    <w:rsid w:val="00CB2FA4"/>
    <w:rsid w:val="00CB3282"/>
    <w:rsid w:val="00CB3958"/>
    <w:rsid w:val="00CB4E84"/>
    <w:rsid w:val="00CB5286"/>
    <w:rsid w:val="00CB5844"/>
    <w:rsid w:val="00CB592B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CCA"/>
    <w:rsid w:val="00CC4ED4"/>
    <w:rsid w:val="00CC521E"/>
    <w:rsid w:val="00CC59B4"/>
    <w:rsid w:val="00CC5CD2"/>
    <w:rsid w:val="00CC5FB5"/>
    <w:rsid w:val="00CC63C1"/>
    <w:rsid w:val="00CC6786"/>
    <w:rsid w:val="00CC6D77"/>
    <w:rsid w:val="00CC6EAA"/>
    <w:rsid w:val="00CC731D"/>
    <w:rsid w:val="00CC74E5"/>
    <w:rsid w:val="00CC760B"/>
    <w:rsid w:val="00CC7FAA"/>
    <w:rsid w:val="00CD0F4C"/>
    <w:rsid w:val="00CD216C"/>
    <w:rsid w:val="00CD220D"/>
    <w:rsid w:val="00CD25E4"/>
    <w:rsid w:val="00CD2724"/>
    <w:rsid w:val="00CD2D5D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6DFF"/>
    <w:rsid w:val="00CD7370"/>
    <w:rsid w:val="00CD7B70"/>
    <w:rsid w:val="00CD7CBE"/>
    <w:rsid w:val="00CE22A6"/>
    <w:rsid w:val="00CE2BF4"/>
    <w:rsid w:val="00CE31E5"/>
    <w:rsid w:val="00CE341E"/>
    <w:rsid w:val="00CE430A"/>
    <w:rsid w:val="00CE5BF1"/>
    <w:rsid w:val="00CE6B11"/>
    <w:rsid w:val="00CE71B1"/>
    <w:rsid w:val="00CE760A"/>
    <w:rsid w:val="00CE7BC4"/>
    <w:rsid w:val="00CF0219"/>
    <w:rsid w:val="00CF059C"/>
    <w:rsid w:val="00CF0649"/>
    <w:rsid w:val="00CF065B"/>
    <w:rsid w:val="00CF102B"/>
    <w:rsid w:val="00CF10A8"/>
    <w:rsid w:val="00CF1118"/>
    <w:rsid w:val="00CF1C9F"/>
    <w:rsid w:val="00CF428F"/>
    <w:rsid w:val="00CF4485"/>
    <w:rsid w:val="00CF4F20"/>
    <w:rsid w:val="00CF4FEB"/>
    <w:rsid w:val="00CF53F3"/>
    <w:rsid w:val="00CF541B"/>
    <w:rsid w:val="00CF5466"/>
    <w:rsid w:val="00CF56F1"/>
    <w:rsid w:val="00CF5D47"/>
    <w:rsid w:val="00CF79F7"/>
    <w:rsid w:val="00D00086"/>
    <w:rsid w:val="00D01119"/>
    <w:rsid w:val="00D02D3C"/>
    <w:rsid w:val="00D034F3"/>
    <w:rsid w:val="00D03B16"/>
    <w:rsid w:val="00D03F70"/>
    <w:rsid w:val="00D04184"/>
    <w:rsid w:val="00D0467B"/>
    <w:rsid w:val="00D04C49"/>
    <w:rsid w:val="00D0524C"/>
    <w:rsid w:val="00D0649B"/>
    <w:rsid w:val="00D06520"/>
    <w:rsid w:val="00D0653F"/>
    <w:rsid w:val="00D06991"/>
    <w:rsid w:val="00D06B4B"/>
    <w:rsid w:val="00D06B92"/>
    <w:rsid w:val="00D07513"/>
    <w:rsid w:val="00D07BE1"/>
    <w:rsid w:val="00D10461"/>
    <w:rsid w:val="00D10F94"/>
    <w:rsid w:val="00D12DB6"/>
    <w:rsid w:val="00D135D7"/>
    <w:rsid w:val="00D136A3"/>
    <w:rsid w:val="00D1436D"/>
    <w:rsid w:val="00D15BE3"/>
    <w:rsid w:val="00D16839"/>
    <w:rsid w:val="00D204D3"/>
    <w:rsid w:val="00D21B8F"/>
    <w:rsid w:val="00D21DD2"/>
    <w:rsid w:val="00D22978"/>
    <w:rsid w:val="00D23579"/>
    <w:rsid w:val="00D23752"/>
    <w:rsid w:val="00D23EC7"/>
    <w:rsid w:val="00D245AC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1276"/>
    <w:rsid w:val="00D3170C"/>
    <w:rsid w:val="00D32259"/>
    <w:rsid w:val="00D32935"/>
    <w:rsid w:val="00D330C4"/>
    <w:rsid w:val="00D332AD"/>
    <w:rsid w:val="00D33643"/>
    <w:rsid w:val="00D33DEF"/>
    <w:rsid w:val="00D350FF"/>
    <w:rsid w:val="00D36911"/>
    <w:rsid w:val="00D36B07"/>
    <w:rsid w:val="00D36F12"/>
    <w:rsid w:val="00D373DD"/>
    <w:rsid w:val="00D37BE3"/>
    <w:rsid w:val="00D4004D"/>
    <w:rsid w:val="00D407CD"/>
    <w:rsid w:val="00D40831"/>
    <w:rsid w:val="00D409F0"/>
    <w:rsid w:val="00D41854"/>
    <w:rsid w:val="00D41B26"/>
    <w:rsid w:val="00D41B32"/>
    <w:rsid w:val="00D41B50"/>
    <w:rsid w:val="00D42960"/>
    <w:rsid w:val="00D42A70"/>
    <w:rsid w:val="00D43E37"/>
    <w:rsid w:val="00D442A8"/>
    <w:rsid w:val="00D444C6"/>
    <w:rsid w:val="00D454D0"/>
    <w:rsid w:val="00D454F5"/>
    <w:rsid w:val="00D456E0"/>
    <w:rsid w:val="00D4576C"/>
    <w:rsid w:val="00D45892"/>
    <w:rsid w:val="00D464D0"/>
    <w:rsid w:val="00D47640"/>
    <w:rsid w:val="00D47FEB"/>
    <w:rsid w:val="00D5009D"/>
    <w:rsid w:val="00D506B1"/>
    <w:rsid w:val="00D508F8"/>
    <w:rsid w:val="00D5176A"/>
    <w:rsid w:val="00D5191A"/>
    <w:rsid w:val="00D51A58"/>
    <w:rsid w:val="00D51E73"/>
    <w:rsid w:val="00D52808"/>
    <w:rsid w:val="00D52890"/>
    <w:rsid w:val="00D535D0"/>
    <w:rsid w:val="00D544D9"/>
    <w:rsid w:val="00D54774"/>
    <w:rsid w:val="00D54C00"/>
    <w:rsid w:val="00D54E4C"/>
    <w:rsid w:val="00D551C4"/>
    <w:rsid w:val="00D552D9"/>
    <w:rsid w:val="00D566E9"/>
    <w:rsid w:val="00D56794"/>
    <w:rsid w:val="00D56E0D"/>
    <w:rsid w:val="00D570B4"/>
    <w:rsid w:val="00D600C4"/>
    <w:rsid w:val="00D601D8"/>
    <w:rsid w:val="00D6067A"/>
    <w:rsid w:val="00D60F47"/>
    <w:rsid w:val="00D612B2"/>
    <w:rsid w:val="00D6133E"/>
    <w:rsid w:val="00D61872"/>
    <w:rsid w:val="00D61AC9"/>
    <w:rsid w:val="00D62E9A"/>
    <w:rsid w:val="00D62F05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963"/>
    <w:rsid w:val="00D72C82"/>
    <w:rsid w:val="00D72FC5"/>
    <w:rsid w:val="00D73873"/>
    <w:rsid w:val="00D74074"/>
    <w:rsid w:val="00D749F7"/>
    <w:rsid w:val="00D74EFE"/>
    <w:rsid w:val="00D755D7"/>
    <w:rsid w:val="00D75975"/>
    <w:rsid w:val="00D76965"/>
    <w:rsid w:val="00D76A1E"/>
    <w:rsid w:val="00D771BD"/>
    <w:rsid w:val="00D80672"/>
    <w:rsid w:val="00D80941"/>
    <w:rsid w:val="00D80BB1"/>
    <w:rsid w:val="00D81611"/>
    <w:rsid w:val="00D81FB3"/>
    <w:rsid w:val="00D82622"/>
    <w:rsid w:val="00D83241"/>
    <w:rsid w:val="00D836C3"/>
    <w:rsid w:val="00D83BDB"/>
    <w:rsid w:val="00D83C0A"/>
    <w:rsid w:val="00D83D82"/>
    <w:rsid w:val="00D8407C"/>
    <w:rsid w:val="00D85343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BEB"/>
    <w:rsid w:val="00DA4139"/>
    <w:rsid w:val="00DA50B2"/>
    <w:rsid w:val="00DA5C82"/>
    <w:rsid w:val="00DA5C88"/>
    <w:rsid w:val="00DA5D7F"/>
    <w:rsid w:val="00DA69EC"/>
    <w:rsid w:val="00DA6F0A"/>
    <w:rsid w:val="00DA7149"/>
    <w:rsid w:val="00DB00EB"/>
    <w:rsid w:val="00DB1930"/>
    <w:rsid w:val="00DB23A2"/>
    <w:rsid w:val="00DB2693"/>
    <w:rsid w:val="00DB37E5"/>
    <w:rsid w:val="00DB44CE"/>
    <w:rsid w:val="00DB480D"/>
    <w:rsid w:val="00DB5082"/>
    <w:rsid w:val="00DB52A9"/>
    <w:rsid w:val="00DB5D82"/>
    <w:rsid w:val="00DB654B"/>
    <w:rsid w:val="00DB6951"/>
    <w:rsid w:val="00DB6BBF"/>
    <w:rsid w:val="00DC008F"/>
    <w:rsid w:val="00DC0D12"/>
    <w:rsid w:val="00DC1295"/>
    <w:rsid w:val="00DC156D"/>
    <w:rsid w:val="00DC18B6"/>
    <w:rsid w:val="00DC24F5"/>
    <w:rsid w:val="00DC29A3"/>
    <w:rsid w:val="00DC2E6B"/>
    <w:rsid w:val="00DC3104"/>
    <w:rsid w:val="00DC322D"/>
    <w:rsid w:val="00DC3751"/>
    <w:rsid w:val="00DC38A0"/>
    <w:rsid w:val="00DC469A"/>
    <w:rsid w:val="00DC4992"/>
    <w:rsid w:val="00DC4B85"/>
    <w:rsid w:val="00DC4D7E"/>
    <w:rsid w:val="00DC5477"/>
    <w:rsid w:val="00DC5CA6"/>
    <w:rsid w:val="00DC6202"/>
    <w:rsid w:val="00DC62D3"/>
    <w:rsid w:val="00DC6387"/>
    <w:rsid w:val="00DC6501"/>
    <w:rsid w:val="00DC6556"/>
    <w:rsid w:val="00DC748A"/>
    <w:rsid w:val="00DD0C3F"/>
    <w:rsid w:val="00DD0D77"/>
    <w:rsid w:val="00DD307A"/>
    <w:rsid w:val="00DD32C5"/>
    <w:rsid w:val="00DD36AE"/>
    <w:rsid w:val="00DD36B0"/>
    <w:rsid w:val="00DD4661"/>
    <w:rsid w:val="00DD4D76"/>
    <w:rsid w:val="00DD552A"/>
    <w:rsid w:val="00DD5535"/>
    <w:rsid w:val="00DD633C"/>
    <w:rsid w:val="00DD70C3"/>
    <w:rsid w:val="00DD72BA"/>
    <w:rsid w:val="00DD7E9B"/>
    <w:rsid w:val="00DE179B"/>
    <w:rsid w:val="00DE1974"/>
    <w:rsid w:val="00DE1B44"/>
    <w:rsid w:val="00DE1D42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7604"/>
    <w:rsid w:val="00DE78AE"/>
    <w:rsid w:val="00DE799C"/>
    <w:rsid w:val="00DF0BB9"/>
    <w:rsid w:val="00DF1613"/>
    <w:rsid w:val="00DF1961"/>
    <w:rsid w:val="00DF2F53"/>
    <w:rsid w:val="00DF37D0"/>
    <w:rsid w:val="00DF3962"/>
    <w:rsid w:val="00DF455F"/>
    <w:rsid w:val="00DF4D8A"/>
    <w:rsid w:val="00DF4F52"/>
    <w:rsid w:val="00DF4FD7"/>
    <w:rsid w:val="00DF660A"/>
    <w:rsid w:val="00DF698F"/>
    <w:rsid w:val="00DF6E34"/>
    <w:rsid w:val="00DF78BD"/>
    <w:rsid w:val="00DF7E3F"/>
    <w:rsid w:val="00E008B4"/>
    <w:rsid w:val="00E00B00"/>
    <w:rsid w:val="00E012F0"/>
    <w:rsid w:val="00E015B0"/>
    <w:rsid w:val="00E02100"/>
    <w:rsid w:val="00E03863"/>
    <w:rsid w:val="00E03B75"/>
    <w:rsid w:val="00E03FB2"/>
    <w:rsid w:val="00E045CE"/>
    <w:rsid w:val="00E05121"/>
    <w:rsid w:val="00E05189"/>
    <w:rsid w:val="00E057A0"/>
    <w:rsid w:val="00E058AE"/>
    <w:rsid w:val="00E0610E"/>
    <w:rsid w:val="00E0652D"/>
    <w:rsid w:val="00E06833"/>
    <w:rsid w:val="00E07042"/>
    <w:rsid w:val="00E0761D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F52"/>
    <w:rsid w:val="00E13FA8"/>
    <w:rsid w:val="00E147D3"/>
    <w:rsid w:val="00E15085"/>
    <w:rsid w:val="00E15B2A"/>
    <w:rsid w:val="00E161C3"/>
    <w:rsid w:val="00E1689C"/>
    <w:rsid w:val="00E17414"/>
    <w:rsid w:val="00E17833"/>
    <w:rsid w:val="00E17D95"/>
    <w:rsid w:val="00E2063B"/>
    <w:rsid w:val="00E20C12"/>
    <w:rsid w:val="00E212B5"/>
    <w:rsid w:val="00E217E4"/>
    <w:rsid w:val="00E22837"/>
    <w:rsid w:val="00E22FC3"/>
    <w:rsid w:val="00E230FE"/>
    <w:rsid w:val="00E231B6"/>
    <w:rsid w:val="00E23D4E"/>
    <w:rsid w:val="00E2471C"/>
    <w:rsid w:val="00E24C8B"/>
    <w:rsid w:val="00E24FA0"/>
    <w:rsid w:val="00E252D0"/>
    <w:rsid w:val="00E25C3D"/>
    <w:rsid w:val="00E265AF"/>
    <w:rsid w:val="00E26DD8"/>
    <w:rsid w:val="00E27323"/>
    <w:rsid w:val="00E27499"/>
    <w:rsid w:val="00E27A5A"/>
    <w:rsid w:val="00E30562"/>
    <w:rsid w:val="00E325C3"/>
    <w:rsid w:val="00E3294A"/>
    <w:rsid w:val="00E32CB4"/>
    <w:rsid w:val="00E33299"/>
    <w:rsid w:val="00E33D2B"/>
    <w:rsid w:val="00E33DC2"/>
    <w:rsid w:val="00E34C9C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07F3"/>
    <w:rsid w:val="00E41469"/>
    <w:rsid w:val="00E41A51"/>
    <w:rsid w:val="00E41CEE"/>
    <w:rsid w:val="00E42133"/>
    <w:rsid w:val="00E421EF"/>
    <w:rsid w:val="00E422B4"/>
    <w:rsid w:val="00E4248A"/>
    <w:rsid w:val="00E4256D"/>
    <w:rsid w:val="00E427E1"/>
    <w:rsid w:val="00E42A93"/>
    <w:rsid w:val="00E42C6C"/>
    <w:rsid w:val="00E4304B"/>
    <w:rsid w:val="00E430DF"/>
    <w:rsid w:val="00E436ED"/>
    <w:rsid w:val="00E448E3"/>
    <w:rsid w:val="00E44AED"/>
    <w:rsid w:val="00E45463"/>
    <w:rsid w:val="00E455B3"/>
    <w:rsid w:val="00E45640"/>
    <w:rsid w:val="00E4573E"/>
    <w:rsid w:val="00E462BE"/>
    <w:rsid w:val="00E46E7A"/>
    <w:rsid w:val="00E4758F"/>
    <w:rsid w:val="00E479DB"/>
    <w:rsid w:val="00E47AD7"/>
    <w:rsid w:val="00E47D7E"/>
    <w:rsid w:val="00E50593"/>
    <w:rsid w:val="00E50AAA"/>
    <w:rsid w:val="00E51E46"/>
    <w:rsid w:val="00E525C4"/>
    <w:rsid w:val="00E534D1"/>
    <w:rsid w:val="00E535D4"/>
    <w:rsid w:val="00E54DFD"/>
    <w:rsid w:val="00E54F4E"/>
    <w:rsid w:val="00E55DC9"/>
    <w:rsid w:val="00E561D8"/>
    <w:rsid w:val="00E565B1"/>
    <w:rsid w:val="00E6008C"/>
    <w:rsid w:val="00E601F9"/>
    <w:rsid w:val="00E617F0"/>
    <w:rsid w:val="00E61C97"/>
    <w:rsid w:val="00E62132"/>
    <w:rsid w:val="00E6221D"/>
    <w:rsid w:val="00E6281A"/>
    <w:rsid w:val="00E6291A"/>
    <w:rsid w:val="00E6337A"/>
    <w:rsid w:val="00E651A2"/>
    <w:rsid w:val="00E654E5"/>
    <w:rsid w:val="00E655E1"/>
    <w:rsid w:val="00E6565B"/>
    <w:rsid w:val="00E65910"/>
    <w:rsid w:val="00E700B6"/>
    <w:rsid w:val="00E7056B"/>
    <w:rsid w:val="00E70A9F"/>
    <w:rsid w:val="00E714D9"/>
    <w:rsid w:val="00E719F8"/>
    <w:rsid w:val="00E71AB4"/>
    <w:rsid w:val="00E725F8"/>
    <w:rsid w:val="00E72941"/>
    <w:rsid w:val="00E74D5F"/>
    <w:rsid w:val="00E7504C"/>
    <w:rsid w:val="00E756E1"/>
    <w:rsid w:val="00E75D62"/>
    <w:rsid w:val="00E760C3"/>
    <w:rsid w:val="00E76423"/>
    <w:rsid w:val="00E76847"/>
    <w:rsid w:val="00E76FAC"/>
    <w:rsid w:val="00E802B7"/>
    <w:rsid w:val="00E81848"/>
    <w:rsid w:val="00E81A1A"/>
    <w:rsid w:val="00E8313F"/>
    <w:rsid w:val="00E83A89"/>
    <w:rsid w:val="00E84776"/>
    <w:rsid w:val="00E84CF5"/>
    <w:rsid w:val="00E85030"/>
    <w:rsid w:val="00E85763"/>
    <w:rsid w:val="00E86EEF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093"/>
    <w:rsid w:val="00E9250D"/>
    <w:rsid w:val="00E925A6"/>
    <w:rsid w:val="00E926F1"/>
    <w:rsid w:val="00E92A99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6E8"/>
    <w:rsid w:val="00E95998"/>
    <w:rsid w:val="00E95ADB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233E"/>
    <w:rsid w:val="00EA262F"/>
    <w:rsid w:val="00EA2E4F"/>
    <w:rsid w:val="00EA358F"/>
    <w:rsid w:val="00EA3BD4"/>
    <w:rsid w:val="00EA4B54"/>
    <w:rsid w:val="00EA4C57"/>
    <w:rsid w:val="00EA5D72"/>
    <w:rsid w:val="00EA67F1"/>
    <w:rsid w:val="00EA6BDF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4059"/>
    <w:rsid w:val="00EB5982"/>
    <w:rsid w:val="00EB5B18"/>
    <w:rsid w:val="00EB5B87"/>
    <w:rsid w:val="00EB6545"/>
    <w:rsid w:val="00EB65D7"/>
    <w:rsid w:val="00EB6AE7"/>
    <w:rsid w:val="00EB6BDB"/>
    <w:rsid w:val="00EB6CB4"/>
    <w:rsid w:val="00EC03F1"/>
    <w:rsid w:val="00EC05B7"/>
    <w:rsid w:val="00EC0971"/>
    <w:rsid w:val="00EC0E4F"/>
    <w:rsid w:val="00EC1109"/>
    <w:rsid w:val="00EC12FA"/>
    <w:rsid w:val="00EC1C4A"/>
    <w:rsid w:val="00EC23DD"/>
    <w:rsid w:val="00EC2528"/>
    <w:rsid w:val="00EC2AD1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1FF0"/>
    <w:rsid w:val="00ED2070"/>
    <w:rsid w:val="00ED28D7"/>
    <w:rsid w:val="00ED2F0E"/>
    <w:rsid w:val="00ED3DC8"/>
    <w:rsid w:val="00ED5159"/>
    <w:rsid w:val="00ED5271"/>
    <w:rsid w:val="00ED566E"/>
    <w:rsid w:val="00ED5FB0"/>
    <w:rsid w:val="00ED6117"/>
    <w:rsid w:val="00ED6163"/>
    <w:rsid w:val="00ED6621"/>
    <w:rsid w:val="00ED6EDD"/>
    <w:rsid w:val="00ED7F7D"/>
    <w:rsid w:val="00EE00D9"/>
    <w:rsid w:val="00EE0800"/>
    <w:rsid w:val="00EE08C0"/>
    <w:rsid w:val="00EE0B43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6501"/>
    <w:rsid w:val="00EF04D2"/>
    <w:rsid w:val="00EF0900"/>
    <w:rsid w:val="00EF0B88"/>
    <w:rsid w:val="00EF1653"/>
    <w:rsid w:val="00EF314D"/>
    <w:rsid w:val="00EF3F68"/>
    <w:rsid w:val="00EF417A"/>
    <w:rsid w:val="00EF4786"/>
    <w:rsid w:val="00EF4A0A"/>
    <w:rsid w:val="00EF60A5"/>
    <w:rsid w:val="00EF79DE"/>
    <w:rsid w:val="00F019B5"/>
    <w:rsid w:val="00F01CB1"/>
    <w:rsid w:val="00F01E64"/>
    <w:rsid w:val="00F02A68"/>
    <w:rsid w:val="00F02EDF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61C7"/>
    <w:rsid w:val="00F07DDB"/>
    <w:rsid w:val="00F07F7B"/>
    <w:rsid w:val="00F1052F"/>
    <w:rsid w:val="00F10796"/>
    <w:rsid w:val="00F11BFD"/>
    <w:rsid w:val="00F120A7"/>
    <w:rsid w:val="00F13006"/>
    <w:rsid w:val="00F13173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E49"/>
    <w:rsid w:val="00F2341B"/>
    <w:rsid w:val="00F2368B"/>
    <w:rsid w:val="00F236C9"/>
    <w:rsid w:val="00F2421A"/>
    <w:rsid w:val="00F263C3"/>
    <w:rsid w:val="00F265F7"/>
    <w:rsid w:val="00F27E01"/>
    <w:rsid w:val="00F301AD"/>
    <w:rsid w:val="00F307DE"/>
    <w:rsid w:val="00F309FF"/>
    <w:rsid w:val="00F311D6"/>
    <w:rsid w:val="00F317D6"/>
    <w:rsid w:val="00F31B35"/>
    <w:rsid w:val="00F3234C"/>
    <w:rsid w:val="00F32C9C"/>
    <w:rsid w:val="00F332C0"/>
    <w:rsid w:val="00F33BCD"/>
    <w:rsid w:val="00F34599"/>
    <w:rsid w:val="00F34889"/>
    <w:rsid w:val="00F349AD"/>
    <w:rsid w:val="00F34C29"/>
    <w:rsid w:val="00F350F3"/>
    <w:rsid w:val="00F3640D"/>
    <w:rsid w:val="00F36A2D"/>
    <w:rsid w:val="00F36B86"/>
    <w:rsid w:val="00F37354"/>
    <w:rsid w:val="00F401BD"/>
    <w:rsid w:val="00F40C13"/>
    <w:rsid w:val="00F41117"/>
    <w:rsid w:val="00F4220D"/>
    <w:rsid w:val="00F4240A"/>
    <w:rsid w:val="00F42A71"/>
    <w:rsid w:val="00F42F05"/>
    <w:rsid w:val="00F43019"/>
    <w:rsid w:val="00F43044"/>
    <w:rsid w:val="00F4344C"/>
    <w:rsid w:val="00F43BE4"/>
    <w:rsid w:val="00F45134"/>
    <w:rsid w:val="00F457C0"/>
    <w:rsid w:val="00F45D82"/>
    <w:rsid w:val="00F46DAE"/>
    <w:rsid w:val="00F5004F"/>
    <w:rsid w:val="00F518E3"/>
    <w:rsid w:val="00F5439C"/>
    <w:rsid w:val="00F544BE"/>
    <w:rsid w:val="00F54BF0"/>
    <w:rsid w:val="00F555C5"/>
    <w:rsid w:val="00F56A59"/>
    <w:rsid w:val="00F575BA"/>
    <w:rsid w:val="00F60444"/>
    <w:rsid w:val="00F612EA"/>
    <w:rsid w:val="00F613F9"/>
    <w:rsid w:val="00F61847"/>
    <w:rsid w:val="00F621B7"/>
    <w:rsid w:val="00F62A66"/>
    <w:rsid w:val="00F63BA0"/>
    <w:rsid w:val="00F64939"/>
    <w:rsid w:val="00F64B16"/>
    <w:rsid w:val="00F64F03"/>
    <w:rsid w:val="00F65623"/>
    <w:rsid w:val="00F65C67"/>
    <w:rsid w:val="00F661D5"/>
    <w:rsid w:val="00F66A08"/>
    <w:rsid w:val="00F66AFD"/>
    <w:rsid w:val="00F66BA0"/>
    <w:rsid w:val="00F70092"/>
    <w:rsid w:val="00F70EFC"/>
    <w:rsid w:val="00F7173A"/>
    <w:rsid w:val="00F71C9B"/>
    <w:rsid w:val="00F71D64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A62"/>
    <w:rsid w:val="00F8182A"/>
    <w:rsid w:val="00F81F76"/>
    <w:rsid w:val="00F81FB1"/>
    <w:rsid w:val="00F8219A"/>
    <w:rsid w:val="00F830E7"/>
    <w:rsid w:val="00F83924"/>
    <w:rsid w:val="00F83A75"/>
    <w:rsid w:val="00F85041"/>
    <w:rsid w:val="00F850B7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F27"/>
    <w:rsid w:val="00F92F45"/>
    <w:rsid w:val="00F93372"/>
    <w:rsid w:val="00F93761"/>
    <w:rsid w:val="00F94109"/>
    <w:rsid w:val="00F94684"/>
    <w:rsid w:val="00F949BE"/>
    <w:rsid w:val="00F94C0B"/>
    <w:rsid w:val="00F94D88"/>
    <w:rsid w:val="00F9507F"/>
    <w:rsid w:val="00F96240"/>
    <w:rsid w:val="00F968D5"/>
    <w:rsid w:val="00F96EAE"/>
    <w:rsid w:val="00F976C9"/>
    <w:rsid w:val="00F978AB"/>
    <w:rsid w:val="00FA0A78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827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B048E"/>
    <w:rsid w:val="00FB0933"/>
    <w:rsid w:val="00FB0AA9"/>
    <w:rsid w:val="00FB0B3F"/>
    <w:rsid w:val="00FB1140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CCB"/>
    <w:rsid w:val="00FB3E29"/>
    <w:rsid w:val="00FB4223"/>
    <w:rsid w:val="00FB486C"/>
    <w:rsid w:val="00FB4C66"/>
    <w:rsid w:val="00FB508E"/>
    <w:rsid w:val="00FB5DD7"/>
    <w:rsid w:val="00FB640E"/>
    <w:rsid w:val="00FB6A80"/>
    <w:rsid w:val="00FB7276"/>
    <w:rsid w:val="00FB76CF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3136"/>
    <w:rsid w:val="00FD3E5F"/>
    <w:rsid w:val="00FD55D0"/>
    <w:rsid w:val="00FD5BEC"/>
    <w:rsid w:val="00FD6543"/>
    <w:rsid w:val="00FD78A9"/>
    <w:rsid w:val="00FE06EE"/>
    <w:rsid w:val="00FE09F8"/>
    <w:rsid w:val="00FE0E94"/>
    <w:rsid w:val="00FE0F24"/>
    <w:rsid w:val="00FE1556"/>
    <w:rsid w:val="00FE1ABF"/>
    <w:rsid w:val="00FE1C49"/>
    <w:rsid w:val="00FE23C2"/>
    <w:rsid w:val="00FE255D"/>
    <w:rsid w:val="00FE28E4"/>
    <w:rsid w:val="00FE2A95"/>
    <w:rsid w:val="00FE2EEE"/>
    <w:rsid w:val="00FE3E8B"/>
    <w:rsid w:val="00FE4146"/>
    <w:rsid w:val="00FE51D2"/>
    <w:rsid w:val="00FE598A"/>
    <w:rsid w:val="00FE5E39"/>
    <w:rsid w:val="00FE616F"/>
    <w:rsid w:val="00FE62C0"/>
    <w:rsid w:val="00FE6CA6"/>
    <w:rsid w:val="00FE6ED6"/>
    <w:rsid w:val="00FE6EF7"/>
    <w:rsid w:val="00FE7A63"/>
    <w:rsid w:val="00FF03B9"/>
    <w:rsid w:val="00FF0C79"/>
    <w:rsid w:val="00FF18CB"/>
    <w:rsid w:val="00FF1A98"/>
    <w:rsid w:val="00FF2405"/>
    <w:rsid w:val="00FF2CB8"/>
    <w:rsid w:val="00FF2FAE"/>
    <w:rsid w:val="00FF375B"/>
    <w:rsid w:val="00FF3D93"/>
    <w:rsid w:val="00FF5D18"/>
    <w:rsid w:val="00FF5D8B"/>
    <w:rsid w:val="00FF61FC"/>
    <w:rsid w:val="00FF6B90"/>
    <w:rsid w:val="00FF6C8B"/>
    <w:rsid w:val="00FF74A5"/>
    <w:rsid w:val="00FF790D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4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niks.gov.pl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/" TargetMode="External"/><Relationship Id="rId17" Type="http://schemas.openxmlformats.org/officeDocument/2006/relationships/hyperlink" Target="http://www.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kop15@nfosigw.gov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i.fenx@nfosigw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od.cst2021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www.gov.pl/web/nfosigw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7205-7F46-4A9C-ACDA-D75AC98DE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30</Pages>
  <Words>8843</Words>
  <Characters>58397</Characters>
  <Application>Microsoft Office Word</Application>
  <DocSecurity>0</DocSecurity>
  <Lines>486</Lines>
  <Paragraphs>134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</vt:lpstr>
      <vt:lpstr>REGULAMIN KONKURSU</vt:lpstr>
    </vt:vector>
  </TitlesOfParts>
  <Company>Ministerstwo Środowiska</Company>
  <LinksUpToDate>false</LinksUpToDate>
  <CharactersWithSpaces>67106</CharactersWithSpaces>
  <SharedDoc>false</SharedDoc>
  <HLinks>
    <vt:vector size="156" baseType="variant">
      <vt:variant>
        <vt:i4>786539</vt:i4>
      </vt:variant>
      <vt:variant>
        <vt:i4>129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4915278</vt:i4>
      </vt:variant>
      <vt:variant>
        <vt:i4>126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7995425</vt:i4>
      </vt:variant>
      <vt:variant>
        <vt:i4>123</vt:i4>
      </vt:variant>
      <vt:variant>
        <vt:i4>0</vt:i4>
      </vt:variant>
      <vt:variant>
        <vt:i4>5</vt:i4>
      </vt:variant>
      <vt:variant>
        <vt:lpwstr>http://www.nfosigw.gov.pl/</vt:lpwstr>
      </vt:variant>
      <vt:variant>
        <vt:lpwstr/>
      </vt:variant>
      <vt:variant>
        <vt:i4>786539</vt:i4>
      </vt:variant>
      <vt:variant>
        <vt:i4>120</vt:i4>
      </vt:variant>
      <vt:variant>
        <vt:i4>0</vt:i4>
      </vt:variant>
      <vt:variant>
        <vt:i4>5</vt:i4>
      </vt:variant>
      <vt:variant>
        <vt:lpwstr>mailto:sekretariatkop14@nfosigw.gov.pl</vt:lpwstr>
      </vt:variant>
      <vt:variant>
        <vt:lpwstr/>
      </vt:variant>
      <vt:variant>
        <vt:i4>5439594</vt:i4>
      </vt:variant>
      <vt:variant>
        <vt:i4>117</vt:i4>
      </vt:variant>
      <vt:variant>
        <vt:i4>0</vt:i4>
      </vt:variant>
      <vt:variant>
        <vt:i4>5</vt:i4>
      </vt:variant>
      <vt:variant>
        <vt:lpwstr>mailto:ami.fenx@nfosigw.gov.pl</vt:lpwstr>
      </vt:variant>
      <vt:variant>
        <vt:lpwstr/>
      </vt:variant>
      <vt:variant>
        <vt:i4>7274550</vt:i4>
      </vt:variant>
      <vt:variant>
        <vt:i4>114</vt:i4>
      </vt:variant>
      <vt:variant>
        <vt:i4>0</vt:i4>
      </vt:variant>
      <vt:variant>
        <vt:i4>5</vt:i4>
      </vt:variant>
      <vt:variant>
        <vt:lpwstr>https://www.gov.pl/web/nfosigw/</vt:lpwstr>
      </vt:variant>
      <vt:variant>
        <vt:lpwstr/>
      </vt:variant>
      <vt:variant>
        <vt:i4>4915278</vt:i4>
      </vt:variant>
      <vt:variant>
        <vt:i4>111</vt:i4>
      </vt:variant>
      <vt:variant>
        <vt:i4>0</vt:i4>
      </vt:variant>
      <vt:variant>
        <vt:i4>5</vt:i4>
      </vt:variant>
      <vt:variant>
        <vt:lpwstr>http://www.feniks.gov.pl/</vt:lpwstr>
      </vt:variant>
      <vt:variant>
        <vt:lpwstr/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5111815</vt:i4>
      </vt:variant>
      <vt:variant>
        <vt:i4>102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2097188</vt:i4>
      </vt:variant>
      <vt:variant>
        <vt:i4>99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96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_Toc148529642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_Toc148529641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_Toc148529640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_Toc148529639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_Toc148529638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_Toc148529637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_Toc148529636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_Toc148529635</vt:lpwstr>
      </vt:variant>
      <vt:variant>
        <vt:i4>1835069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_Toc148529634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_Toc148529633</vt:lpwstr>
      </vt:variant>
      <vt:variant>
        <vt:i4>1835069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_Toc148529632</vt:lpwstr>
      </vt:variant>
      <vt:variant>
        <vt:i4>1835069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_Toc148529631</vt:lpwstr>
      </vt:variant>
      <vt:variant>
        <vt:i4>1835069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_Toc148529630</vt:lpwstr>
      </vt:variant>
      <vt:variant>
        <vt:i4>1900605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_Toc148529629</vt:lpwstr>
      </vt:variant>
      <vt:variant>
        <vt:i4>1900605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_Toc148529628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/>
  <dc:creator>p0359</dc:creator>
  <cp:keywords/>
  <cp:lastModifiedBy>Miłoszewski Konrad</cp:lastModifiedBy>
  <cp:revision>35</cp:revision>
  <cp:lastPrinted>2024-09-18T08:17:00Z</cp:lastPrinted>
  <dcterms:created xsi:type="dcterms:W3CDTF">2025-08-21T08:08:00Z</dcterms:created>
  <dcterms:modified xsi:type="dcterms:W3CDTF">2025-10-14T06:58:00Z</dcterms:modified>
</cp:coreProperties>
</file>