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2CD57B93" w:rsidR="00B04F7E" w:rsidRPr="00CE2C33" w:rsidRDefault="00435E5F">
      <w:pPr>
        <w:rPr>
          <w:b/>
          <w:bCs/>
          <w:sz w:val="28"/>
          <w:szCs w:val="28"/>
        </w:rPr>
      </w:pPr>
      <w:r w:rsidRPr="00CE2C33">
        <w:rPr>
          <w:b/>
          <w:bCs/>
          <w:sz w:val="28"/>
          <w:szCs w:val="28"/>
        </w:rPr>
        <w:t>Lista Laboratoriów COVID-19</w:t>
      </w:r>
      <w:r w:rsidR="000E3073" w:rsidRPr="00CE2C33">
        <w:rPr>
          <w:b/>
          <w:bCs/>
          <w:sz w:val="28"/>
          <w:szCs w:val="28"/>
        </w:rPr>
        <w:t xml:space="preserve">, stan na dzień </w:t>
      </w:r>
      <w:r w:rsidR="00782992" w:rsidRPr="00CE2C33">
        <w:rPr>
          <w:b/>
          <w:bCs/>
          <w:sz w:val="28"/>
          <w:szCs w:val="28"/>
        </w:rPr>
        <w:t>13</w:t>
      </w:r>
      <w:r w:rsidR="00862E70" w:rsidRPr="00CE2C33">
        <w:rPr>
          <w:b/>
          <w:bCs/>
          <w:sz w:val="28"/>
          <w:szCs w:val="28"/>
        </w:rPr>
        <w:t xml:space="preserve"> maja</w:t>
      </w:r>
      <w:r w:rsidR="000E3073" w:rsidRPr="00CE2C3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CE2C33" w:rsidRDefault="000E3073">
      <w:pPr>
        <w:rPr>
          <w:b/>
          <w:bCs/>
          <w:sz w:val="28"/>
          <w:szCs w:val="28"/>
        </w:rPr>
      </w:pPr>
      <w:r w:rsidRPr="00CE2C33"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Pr="00CE2C33" w:rsidRDefault="00435E5F"/>
    <w:p w14:paraId="144F0858" w14:textId="77777777" w:rsidR="00435E5F" w:rsidRPr="00CE2C33" w:rsidRDefault="00435E5F" w:rsidP="00435E5F">
      <w:pPr>
        <w:rPr>
          <w:b/>
          <w:bCs/>
        </w:rPr>
      </w:pPr>
      <w:r w:rsidRPr="00CE2C33">
        <w:rPr>
          <w:b/>
          <w:bCs/>
        </w:rPr>
        <w:t>Dolnośląskie:</w:t>
      </w:r>
    </w:p>
    <w:p w14:paraId="36FFDFC0" w14:textId="4EE404C9" w:rsidR="00435E5F" w:rsidRPr="00CE2C33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we Wrocławiu; ul. Składowa 1/3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Pr="00CE2C33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Uniwersytecki Szpital Kliniczny; ul.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Borowska 213, Wrocław</w:t>
      </w:r>
    </w:p>
    <w:p w14:paraId="1E768BC1" w14:textId="262EDA3A" w:rsidR="0079129A" w:rsidRPr="00CE2C33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CE2C33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CE2C33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CE2C33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CE2C33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Pr="00CE2C33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3535F2E7" w14:textId="449DB6E9" w:rsidR="00642825" w:rsidRPr="00CE2C33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Pr="00CE2C33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Laboratorium Analiz Lekarskich ALAB, ul Tarnogajska 11-13, Wrocław</w:t>
      </w:r>
    </w:p>
    <w:p w14:paraId="6D9A1D23" w14:textId="33A1543F" w:rsidR="00862E70" w:rsidRPr="00CE2C33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NZOZ "AURIMED" Artur Fuławka, Centrum Patologii Molekularnej Cellgen ul. Piwna 13 Wrocław</w:t>
      </w:r>
    </w:p>
    <w:p w14:paraId="4F29BAB8" w14:textId="312F96CE" w:rsidR="00862E70" w:rsidRPr="00CE2C33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CE2C33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0941790A" w:rsidR="00862E70" w:rsidRPr="00CE2C33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44DC2BC7" w14:textId="77777777" w:rsidR="00435E5F" w:rsidRPr="00CE2C33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CE2C33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Pr="00CE2C33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354BF03D" w14:textId="77777777" w:rsidR="00435E5F" w:rsidRPr="00CE2C33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Browicza; ul. Świętego Floriana 12, Bydgoszcz</w:t>
      </w:r>
    </w:p>
    <w:p w14:paraId="3D4C19EB" w14:textId="77777777" w:rsidR="00435E5F" w:rsidRPr="00CE2C33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2B8B2A55" w14:textId="7DF3AFA8" w:rsidR="00435E5F" w:rsidRPr="00CE2C33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Grudziądz</w:t>
      </w:r>
    </w:p>
    <w:p w14:paraId="08A6B154" w14:textId="77E467A1" w:rsidR="00562B9B" w:rsidRPr="00CE2C33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CE2C33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CE2C33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Pr="00CE2C33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CE2C33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CE2C33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62CBE583" w:rsidR="00782992" w:rsidRPr="00CE2C33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14E3D02E" w14:textId="77777777" w:rsidR="00435E5F" w:rsidRPr="00CE2C33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CE2C33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1A665CF" w14:textId="1CF43859" w:rsidR="00435E5F" w:rsidRPr="00CE2C33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Lublinie; ul Pielęgniarek 6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Pr="00CE2C33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Puławy </w:t>
      </w:r>
    </w:p>
    <w:p w14:paraId="6C4EA09F" w14:textId="0441AF5D" w:rsidR="00990284" w:rsidRPr="00CE2C33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CE2C33">
        <w:t xml:space="preserve"> </w:t>
      </w:r>
      <w:r w:rsidR="0095360F" w:rsidRPr="00CE2C33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CE2C33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5A9BE39C" w:rsidR="003D53E0" w:rsidRPr="00CE2C33" w:rsidRDefault="003D53E0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Zakład Wirusologii Uniwersytetu Medycznego w Lublinie ul. Chodźki 1, Lublin</w:t>
      </w:r>
    </w:p>
    <w:p w14:paraId="2977CAB0" w14:textId="4C03EC4A" w:rsidR="00411451" w:rsidRPr="00CE2C33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4D8CAB13" w14:textId="47B9A775" w:rsidR="00411451" w:rsidRPr="00CE2C33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11B1BC75" w:rsidR="00782992" w:rsidRPr="00CE2C33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19EA73DB" w14:textId="77777777" w:rsidR="00435E5F" w:rsidRPr="00CE2C33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CE2C33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Lubuskie</w:t>
      </w:r>
    </w:p>
    <w:p w14:paraId="79C11957" w14:textId="77777777" w:rsidR="004E2BB9" w:rsidRPr="00CE2C33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Gorzowie Wielkopolskim; ul Kazimierza Jagiel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>l</w:t>
      </w:r>
      <w:r w:rsidRPr="00CE2C33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Gorzów Wlk.</w:t>
      </w:r>
    </w:p>
    <w:p w14:paraId="360C56F4" w14:textId="1DC7DF93" w:rsidR="000D7B10" w:rsidRPr="00CE2C33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CE2C33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CE2C33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Szpital Uniwersytecki imienia Karola Marinkowskiego w Zielonej Górze spółka z o.o. ul. Zyty 26 Zielona Góra</w:t>
      </w:r>
    </w:p>
    <w:p w14:paraId="3C0AE984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CE2C33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7D590CE9" w14:textId="77777777" w:rsidR="003F6B10" w:rsidRPr="00CE2C33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5C51475F" w14:textId="7E630E3A" w:rsidR="003F6B10" w:rsidRPr="00CE2C33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 w:rsidRPr="00CE2C33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Kniaziewicza 1/5, Łódź</w:t>
      </w:r>
    </w:p>
    <w:p w14:paraId="3925CBB2" w14:textId="5535D174" w:rsidR="000D7B10" w:rsidRPr="00CE2C33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Pr="00CE2C33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76B0888F" w:rsidR="00A95C96" w:rsidRPr="00CE2C33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2BE3C0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Pr="00CE2C33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CE2C3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CE2C3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CE2C3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CE2C3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CE2C3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CE2C3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CE2C3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CE2C3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CE2C3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5DB7F2E" w14:textId="77777777" w:rsidR="003F6B10" w:rsidRPr="00CE2C3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40AAE4B2" w14:textId="77777777" w:rsidR="003F6B10" w:rsidRPr="00CE2C3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CE2C3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Pr="00CE2C33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Krakowie Gronostajowa 7A, Kraków</w:t>
      </w:r>
    </w:p>
    <w:p w14:paraId="6CA9F70C" w14:textId="3F408107" w:rsidR="000D7B10" w:rsidRPr="00CE2C33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28A2C39C" w14:textId="23B823E8" w:rsidR="00562B9B" w:rsidRPr="00CE2C33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3EC30D78" w:rsidR="00411451" w:rsidRPr="00CE2C33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65451CFD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CE2C33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2315B481" w14:textId="029A9017" w:rsidR="003F6B10" w:rsidRPr="00CE2C33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–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.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CE2C33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CE2C33">
        <w:rPr>
          <w:rFonts w:ascii="Calibri" w:eastAsia="Times New Roman" w:hAnsi="Calibri" w:cs="Calibri"/>
          <w:color w:val="000000"/>
          <w:lang w:eastAsia="pl-PL"/>
        </w:rPr>
        <w:t>ul</w:t>
      </w:r>
      <w:r w:rsidRPr="00CE2C33"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CE2C33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CE2C33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AC0F667" w14:textId="780FC031" w:rsidR="003F6B10" w:rsidRPr="00CE2C33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57B9CAD9" w14:textId="180119C1" w:rsidR="003F6B10" w:rsidRPr="00CE2C33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Pr="00CE2C33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>e</w:t>
      </w:r>
      <w:r w:rsidRPr="00CE2C33">
        <w:rPr>
          <w:rFonts w:ascii="Calibri" w:eastAsia="Times New Roman" w:hAnsi="Calibri" w:cs="Calibri"/>
          <w:color w:val="000000"/>
          <w:lang w:eastAsia="pl-PL"/>
        </w:rPr>
        <w:t>tyki</w:t>
      </w:r>
      <w:r w:rsidR="009B6051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Pr="00CE2C33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Pr="00CE2C33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Pr="00CE2C33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 w:rsidRPr="00CE2C33">
        <w:rPr>
          <w:rFonts w:ascii="Calibri" w:eastAsia="Times New Roman" w:hAnsi="Calibri" w:cs="Calibri"/>
          <w:color w:val="000000"/>
          <w:lang w:eastAsia="pl-PL"/>
        </w:rPr>
        <w:t>I</w:t>
      </w:r>
      <w:r w:rsidRPr="00CE2C33">
        <w:rPr>
          <w:rFonts w:ascii="Calibri" w:eastAsia="Times New Roman" w:hAnsi="Calibri" w:cs="Calibri"/>
          <w:color w:val="000000"/>
          <w:lang w:eastAsia="pl-PL"/>
        </w:rPr>
        <w:t>nstytut Leków, ul. Chełmska 30/34, Warszawa</w:t>
      </w:r>
    </w:p>
    <w:p w14:paraId="76B01992" w14:textId="2EB23B8C" w:rsidR="00E871CE" w:rsidRPr="00CE2C33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06A33D09" w14:textId="3D59F55B" w:rsidR="000D7B10" w:rsidRPr="00CE2C33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Narodowy Instytut Onkologii im. Marii Skłodowskiej-Curie – Państwowy Instytut Badawczy ul.Roentgena 5 Warszawa</w:t>
      </w:r>
    </w:p>
    <w:p w14:paraId="2F31AFCA" w14:textId="059E44CA" w:rsidR="00DE1616" w:rsidRPr="00CE2C33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16A396E5" w14:textId="448D6016" w:rsidR="00DE1616" w:rsidRPr="00CE2C33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CE2C33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52E55ABC" w14:textId="465C2017" w:rsidR="007B41DC" w:rsidRPr="00CE2C33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lastRenderedPageBreak/>
        <w:t>CSK MSWiA Warszawa, ul. Wołoska 137 Warszawa</w:t>
      </w:r>
    </w:p>
    <w:p w14:paraId="5747F1E3" w14:textId="7FF61464" w:rsidR="00642825" w:rsidRPr="00CE2C33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Pr="00CE2C33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CE2C33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CE2C33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Pr="00CE2C33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7E681CCC" w:rsidR="00782992" w:rsidRPr="00CE2C33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Sekcja Badań Epidemiologicznych wchodząca w skład Oddziału Laboratoryjnego Powiatowej Stacji Sanitarno – Epidemiologiczna w Siedlcach ul. Poniatowskiego 31 Siedlce</w:t>
      </w:r>
    </w:p>
    <w:p w14:paraId="0C6585BE" w14:textId="77777777" w:rsidR="00411451" w:rsidRPr="00CE2C33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Pr="00CE2C33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CE2C33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50129D" w14:textId="51B539C7" w:rsidR="00DE1616" w:rsidRPr="00CE2C33" w:rsidRDefault="00DE1616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Pr="00CE2C33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>, Rzeszów</w:t>
      </w:r>
    </w:p>
    <w:p w14:paraId="4B5EC5A8" w14:textId="1C277303" w:rsidR="00DE1616" w:rsidRPr="00CE2C33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146463F8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Pr="00CE2C33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4A6F8041" w:rsidR="000E3073" w:rsidRPr="00CE2C33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ul. Waszyngtona 13, 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46BEAB30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CE2C33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>w Gdańsku</w:t>
      </w:r>
      <w:r w:rsidR="00753CA7" w:rsidRPr="00CE2C33">
        <w:rPr>
          <w:rFonts w:ascii="Calibri" w:eastAsia="Times New Roman" w:hAnsi="Calibri" w:cs="Calibri"/>
          <w:color w:val="000000"/>
          <w:lang w:eastAsia="pl-PL"/>
        </w:rPr>
        <w:t xml:space="preserve"> ul. Dębinki 4, Gdańsk</w:t>
      </w:r>
    </w:p>
    <w:p w14:paraId="5A8A1400" w14:textId="77777777" w:rsidR="003F6B10" w:rsidRPr="00CE2C33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>, u</w:t>
      </w:r>
      <w:r w:rsidRPr="00CE2C33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Pr="00CE2C33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Pr="00CE2C33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26FA2241" w14:textId="731598E4" w:rsidR="00E871CE" w:rsidRPr="00CE2C33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1E976714" w14:textId="3E9C6175" w:rsidR="00990284" w:rsidRPr="00CE2C33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CE2C33">
        <w:rPr>
          <w:rFonts w:ascii="Calibri" w:eastAsia="Times New Roman" w:hAnsi="Calibri" w:cs="Calibri"/>
          <w:color w:val="000000"/>
          <w:lang w:eastAsia="pl-PL"/>
        </w:rPr>
        <w:t>ul. Hoene Wrońskiego 4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CE2C33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CE2C33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Pr="00CE2C33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543A3A49" w14:textId="77777777" w:rsidR="00782992" w:rsidRPr="00CE2C33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6BFC9703" w:rsidR="00411451" w:rsidRPr="00CE2C33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4BB141F7" w14:textId="73DDBF93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Pr="00CE2C33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CE2C33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Pr="00CE2C33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4CD826E3" w14:textId="41DA2AB2" w:rsidR="00825560" w:rsidRPr="00CE2C33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Sosnowiec, ul.</w:t>
      </w:r>
      <w:r w:rsidR="00F43F69" w:rsidRPr="00CE2C33">
        <w:rPr>
          <w:rFonts w:ascii="Calibri" w:eastAsia="Times New Roman" w:hAnsi="Calibri" w:cs="Calibri"/>
          <w:color w:val="000000"/>
          <w:lang w:eastAsia="pl-PL"/>
        </w:rPr>
        <w:t> </w:t>
      </w:r>
      <w:r w:rsidRPr="00CE2C33">
        <w:rPr>
          <w:rFonts w:ascii="Calibri" w:eastAsia="Times New Roman" w:hAnsi="Calibri" w:cs="Calibri"/>
          <w:color w:val="000000"/>
          <w:lang w:eastAsia="pl-PL"/>
        </w:rPr>
        <w:t>Wojska Polskiego 8A, Sosnowiec</w:t>
      </w:r>
    </w:p>
    <w:p w14:paraId="69A4D35E" w14:textId="4973B588" w:rsidR="00F43F69" w:rsidRPr="00CE2C33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77080143" w14:textId="73EFF69A" w:rsidR="00DE1616" w:rsidRPr="00CE2C33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 Katowice</w:t>
      </w:r>
    </w:p>
    <w:p w14:paraId="57D46569" w14:textId="6E894B98" w:rsidR="001937A2" w:rsidRPr="00CE2C33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CE2C33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Eneregetyków 46; Rybnik</w:t>
      </w:r>
    </w:p>
    <w:p w14:paraId="28CEF85C" w14:textId="26746CDF" w:rsidR="00411451" w:rsidRPr="00CE2C33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CE2C33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Szpital Powiatowy w Zawierciu ul. Powstańców Śląskich 8 Zawiercie</w:t>
      </w:r>
    </w:p>
    <w:p w14:paraId="0881ADE1" w14:textId="7B25C0B5" w:rsidR="00411451" w:rsidRPr="00CE2C33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2C800E84" w:rsidR="00782992" w:rsidRPr="00CE2C33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5E098A31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Pr="00CE2C33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Pr="00CE2C33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714B61B3" w:rsidR="001937A2" w:rsidRPr="00CE2C33" w:rsidRDefault="001937A2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Świętokrzyskie Centrum Onkologii, ul. Artwińskiego 3 Kielce</w:t>
      </w:r>
    </w:p>
    <w:p w14:paraId="2458A947" w14:textId="75FD8B81" w:rsidR="00A95C96" w:rsidRPr="00CE2C33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6763C90B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CE2C33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Pr="00CE2C33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Olsztyn</w:t>
      </w:r>
    </w:p>
    <w:p w14:paraId="6631F9C0" w14:textId="59699942" w:rsidR="00053662" w:rsidRPr="00CE2C33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432965EC" w14:textId="389E65C9" w:rsidR="00642825" w:rsidRPr="00CE2C33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CE2C33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667815C6" w:rsidR="00411451" w:rsidRPr="00CE2C33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Wojewódzki Specjalistyczny Szpital Dziecięcy im. Prof dr Stanisława Popowskiego w Olsztynie, ul. Żołnierska 18A, Olsztyn</w:t>
      </w:r>
    </w:p>
    <w:p w14:paraId="349BCFD2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CE2C33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CE2C33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3E6F9E00" w14:textId="77777777" w:rsidR="003F6B10" w:rsidRPr="00CE2C33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CE2C3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CE2C33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26768B5B" w14:textId="77777777" w:rsidR="003F6B10" w:rsidRPr="00CE2C33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CE2C3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Pr="00CE2C33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CE2C3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Pr="00CE2C33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030B8C6E" w:rsidR="00E871CE" w:rsidRPr="00CE2C33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Centra Genetyki Medycznej GENESIS Sp. z o.o., u</w:t>
      </w:r>
      <w:r w:rsidR="007F0B9E" w:rsidRPr="00CE2C33">
        <w:rPr>
          <w:rFonts w:ascii="Calibri" w:eastAsia="Times New Roman" w:hAnsi="Calibri" w:cs="Calibri"/>
          <w:color w:val="000000"/>
          <w:lang w:eastAsia="pl-PL"/>
        </w:rPr>
        <w:t>l</w:t>
      </w:r>
      <w:r w:rsidRPr="00CE2C33">
        <w:rPr>
          <w:rFonts w:ascii="Calibri" w:eastAsia="Times New Roman" w:hAnsi="Calibri" w:cs="Calibri"/>
          <w:color w:val="000000"/>
          <w:lang w:eastAsia="pl-PL"/>
        </w:rPr>
        <w:t>.</w:t>
      </w:r>
      <w:r w:rsidR="007F0B9E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 w:rsidRPr="00CE2C33">
        <w:rPr>
          <w:rFonts w:ascii="Calibri" w:eastAsia="Times New Roman" w:hAnsi="Calibri" w:cs="Calibri"/>
          <w:color w:val="000000"/>
          <w:lang w:eastAsia="pl-PL"/>
        </w:rPr>
        <w:t>7A</w:t>
      </w:r>
      <w:r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="007F0B9E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CE2C33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Poznaniu, </w:t>
      </w:r>
      <w:r w:rsidR="00B628D6" w:rsidRPr="00CE2C33">
        <w:rPr>
          <w:rFonts w:ascii="Calibri" w:eastAsia="Times New Roman" w:hAnsi="Calibri" w:cs="Calibri"/>
          <w:color w:val="000000"/>
          <w:lang w:eastAsia="pl-PL"/>
        </w:rPr>
        <w:t>ul. Marcelińska 44</w:t>
      </w:r>
      <w:r w:rsidR="00B2132D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CE2C33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CE2C33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Pr="00CE2C33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CE2C33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Instytut Mikroekologii sp. z o.o. &amp; Co. sp.k, ul. Sielska 10, Poznań</w:t>
      </w:r>
    </w:p>
    <w:p w14:paraId="14AD70FE" w14:textId="76B83B8C" w:rsidR="00411451" w:rsidRPr="00CE2C33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CE2C33">
        <w:rPr>
          <w:rFonts w:ascii="Calibri" w:eastAsia="Times New Roman" w:hAnsi="Calibri" w:cs="Calibri"/>
          <w:color w:val="000000"/>
          <w:lang w:eastAsia="pl-PL"/>
        </w:rPr>
        <w:t> 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CE2C33">
        <w:rPr>
          <w:rFonts w:ascii="Calibri" w:eastAsia="Times New Roman" w:hAnsi="Calibri" w:cs="Calibri"/>
          <w:color w:val="000000"/>
          <w:lang w:eastAsia="pl-PL"/>
        </w:rPr>
        <w:t> </w:t>
      </w:r>
      <w:r w:rsidRPr="00CE2C33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CE2C33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0351DDD7" w:rsidR="00D752F7" w:rsidRPr="00CE2C33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Wielkopolskie Centrum Onkologii im. M. Skłodowskiej-Curie w Poznaniu, ul. Garbary 15, Poznań</w:t>
      </w:r>
    </w:p>
    <w:p w14:paraId="440F9C82" w14:textId="77777777" w:rsidR="00762327" w:rsidRPr="00CE2C33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Pr="00CE2C33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CE2C33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E2C3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CE2C33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</w:t>
      </w:r>
      <w:r w:rsidR="00493474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>S</w:t>
      </w:r>
      <w:r w:rsidRPr="00CE2C33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6/7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CE2C33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SP</w:t>
      </w:r>
      <w:r w:rsidR="0079129A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W</w:t>
      </w:r>
      <w:r w:rsidR="0079129A" w:rsidRPr="00CE2C33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CE2C3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CE2C3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CE2C33">
        <w:rPr>
          <w:rFonts w:ascii="Calibri" w:eastAsia="Times New Roman" w:hAnsi="Calibri" w:cs="Calibri"/>
          <w:color w:val="000000"/>
          <w:lang w:eastAsia="pl-PL"/>
        </w:rPr>
        <w:t>Z</w:t>
      </w:r>
      <w:r w:rsidR="0079129A" w:rsidRPr="00CE2C33">
        <w:rPr>
          <w:rFonts w:ascii="Calibri" w:eastAsia="Times New Roman" w:hAnsi="Calibri" w:cs="Calibri"/>
          <w:color w:val="000000"/>
          <w:lang w:eastAsia="pl-PL"/>
        </w:rPr>
        <w:t>espolony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 w:rsidRPr="00CE2C33">
        <w:rPr>
          <w:rFonts w:ascii="Calibri" w:eastAsia="Times New Roman" w:hAnsi="Calibri" w:cs="Calibri"/>
          <w:color w:val="000000"/>
          <w:lang w:eastAsia="pl-PL"/>
        </w:rPr>
        <w:t>,</w:t>
      </w:r>
      <w:r w:rsidRPr="00CE2C33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Pr="00CE2C33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E2C33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 w:rsidRPr="00CE2C3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Pr="00CE2C33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CE2C33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Pr="00CE2C33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CE2C33">
        <w:rPr>
          <w:rFonts w:ascii="Calibri" w:eastAsia="Times New Roman" w:hAnsi="Calibri" w:cs="Calibri"/>
          <w:color w:val="000000"/>
          <w:lang w:eastAsia="pl-PL"/>
        </w:rPr>
        <w:lastRenderedPageBreak/>
        <w:t>Katedra Medycyny Sądowej Pomorskiego Uniwersytetu Medycznego w Szczecinie, Powstańców Wielkopolskich 72, Szczecin</w:t>
      </w:r>
    </w:p>
    <w:p w14:paraId="0F237B31" w14:textId="55CFC30A" w:rsidR="00782992" w:rsidRPr="00CE2C33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E2C3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GoBack"/>
      <w:bookmarkEnd w:id="0"/>
      <w:bookmarkEnd w:id="1"/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478D" w14:textId="77777777" w:rsidR="00BD1D82" w:rsidRDefault="00BD1D82" w:rsidP="000E3073">
      <w:pPr>
        <w:spacing w:after="0" w:line="240" w:lineRule="auto"/>
      </w:pPr>
      <w:r>
        <w:separator/>
      </w:r>
    </w:p>
  </w:endnote>
  <w:endnote w:type="continuationSeparator" w:id="0">
    <w:p w14:paraId="2F5FF8FF" w14:textId="77777777" w:rsidR="00BD1D82" w:rsidRDefault="00BD1D82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0891D" w14:textId="77777777" w:rsidR="00BD1D82" w:rsidRDefault="00BD1D82" w:rsidP="000E3073">
      <w:pPr>
        <w:spacing w:after="0" w:line="240" w:lineRule="auto"/>
      </w:pPr>
      <w:r>
        <w:separator/>
      </w:r>
    </w:p>
  </w:footnote>
  <w:footnote w:type="continuationSeparator" w:id="0">
    <w:p w14:paraId="66E8753C" w14:textId="77777777" w:rsidR="00BD1D82" w:rsidRDefault="00BD1D82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F3F5C"/>
    <w:rsid w:val="00250AB4"/>
    <w:rsid w:val="002B44A5"/>
    <w:rsid w:val="003D53E0"/>
    <w:rsid w:val="003F6B10"/>
    <w:rsid w:val="00411451"/>
    <w:rsid w:val="004331C3"/>
    <w:rsid w:val="00435E5F"/>
    <w:rsid w:val="00493474"/>
    <w:rsid w:val="004A471A"/>
    <w:rsid w:val="004D6A44"/>
    <w:rsid w:val="004E2BB9"/>
    <w:rsid w:val="00562B9B"/>
    <w:rsid w:val="006220F0"/>
    <w:rsid w:val="00624EC4"/>
    <w:rsid w:val="00634E0F"/>
    <w:rsid w:val="00642825"/>
    <w:rsid w:val="00753CA7"/>
    <w:rsid w:val="00762327"/>
    <w:rsid w:val="00767EE6"/>
    <w:rsid w:val="00772915"/>
    <w:rsid w:val="00782992"/>
    <w:rsid w:val="0079129A"/>
    <w:rsid w:val="007B41DC"/>
    <w:rsid w:val="007D41C3"/>
    <w:rsid w:val="007E315F"/>
    <w:rsid w:val="007F0B9E"/>
    <w:rsid w:val="007F401E"/>
    <w:rsid w:val="007F42BA"/>
    <w:rsid w:val="00806B12"/>
    <w:rsid w:val="00825560"/>
    <w:rsid w:val="00862E70"/>
    <w:rsid w:val="0089644B"/>
    <w:rsid w:val="008B434D"/>
    <w:rsid w:val="008C2367"/>
    <w:rsid w:val="008F18C6"/>
    <w:rsid w:val="0095360F"/>
    <w:rsid w:val="00963297"/>
    <w:rsid w:val="00990284"/>
    <w:rsid w:val="009B6051"/>
    <w:rsid w:val="00A01CD7"/>
    <w:rsid w:val="00A95C96"/>
    <w:rsid w:val="00AC2080"/>
    <w:rsid w:val="00B04F7E"/>
    <w:rsid w:val="00B2132D"/>
    <w:rsid w:val="00B628D6"/>
    <w:rsid w:val="00BB17E8"/>
    <w:rsid w:val="00BD1D82"/>
    <w:rsid w:val="00BF6243"/>
    <w:rsid w:val="00C07A17"/>
    <w:rsid w:val="00C537EE"/>
    <w:rsid w:val="00CB7A93"/>
    <w:rsid w:val="00CE2C33"/>
    <w:rsid w:val="00D752F7"/>
    <w:rsid w:val="00D803C0"/>
    <w:rsid w:val="00DB57DD"/>
    <w:rsid w:val="00DD4770"/>
    <w:rsid w:val="00DE1616"/>
    <w:rsid w:val="00E26F21"/>
    <w:rsid w:val="00E63407"/>
    <w:rsid w:val="00E871CE"/>
    <w:rsid w:val="00F37F75"/>
    <w:rsid w:val="00F43F69"/>
    <w:rsid w:val="00F61086"/>
    <w:rsid w:val="00F678F1"/>
    <w:rsid w:val="00F71DED"/>
    <w:rsid w:val="00F77BBA"/>
    <w:rsid w:val="00FB155E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3</cp:revision>
  <dcterms:created xsi:type="dcterms:W3CDTF">2020-05-13T17:40:00Z</dcterms:created>
  <dcterms:modified xsi:type="dcterms:W3CDTF">2020-05-13T18:42:00Z</dcterms:modified>
</cp:coreProperties>
</file>