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0D0DF" w14:textId="681DA13F" w:rsidR="009F176A" w:rsidRPr="00B76FCB" w:rsidRDefault="006E124B" w:rsidP="00B76FCB">
      <w:pPr>
        <w:pStyle w:val="Tytu"/>
        <w:rPr>
          <w:b w:val="0"/>
        </w:rPr>
      </w:pPr>
      <w:r w:rsidRPr="00E318BD">
        <w:t>Zarz</w:t>
      </w:r>
      <w:r w:rsidRPr="00E318BD">
        <w:rPr>
          <w:rFonts w:eastAsia="Times New Roman"/>
        </w:rPr>
        <w:t xml:space="preserve">ądzenie </w:t>
      </w:r>
      <w:r w:rsidRPr="00E318BD">
        <w:rPr>
          <w:bCs/>
        </w:rPr>
        <w:t xml:space="preserve">Regionalnego Dyrektora Ochrony </w:t>
      </w:r>
      <w:r w:rsidRPr="00E318BD">
        <w:rPr>
          <w:rFonts w:eastAsia="Times New Roman"/>
          <w:bCs/>
        </w:rPr>
        <w:t xml:space="preserve">Środowiska w </w:t>
      </w:r>
      <w:r w:rsidR="006A30EF" w:rsidRPr="00E318BD">
        <w:rPr>
          <w:rFonts w:eastAsia="Times New Roman"/>
          <w:bCs/>
        </w:rPr>
        <w:t>Katowicach</w:t>
      </w:r>
      <w:r w:rsidR="00B76FCB">
        <w:rPr>
          <w:b w:val="0"/>
        </w:rPr>
        <w:t xml:space="preserve"> </w:t>
      </w:r>
      <w:r w:rsidRPr="00E318BD">
        <w:rPr>
          <w:bCs/>
        </w:rPr>
        <w:t xml:space="preserve">z dnia .... </w:t>
      </w:r>
      <w:r w:rsidR="005E21EB">
        <w:rPr>
          <w:bCs/>
        </w:rPr>
        <w:t xml:space="preserve">zmieniające zarządzenie </w:t>
      </w:r>
      <w:r w:rsidRPr="00E318BD">
        <w:rPr>
          <w:bCs/>
        </w:rPr>
        <w:t>w sprawie ustanowienia planu zada</w:t>
      </w:r>
      <w:r w:rsidRPr="00E318BD">
        <w:rPr>
          <w:rFonts w:eastAsia="Times New Roman"/>
          <w:bCs/>
        </w:rPr>
        <w:t>ń ochron</w:t>
      </w:r>
      <w:r w:rsidR="00BE4432" w:rsidRPr="00E318BD">
        <w:rPr>
          <w:rFonts w:eastAsia="Times New Roman"/>
          <w:bCs/>
        </w:rPr>
        <w:t xml:space="preserve">nych dla obszaru Natura 2000 </w:t>
      </w:r>
      <w:r w:rsidR="009F176A" w:rsidRPr="00E318BD">
        <w:rPr>
          <w:rFonts w:eastAsia="Times New Roman"/>
          <w:bCs/>
        </w:rPr>
        <w:t>Suchy Młyn</w:t>
      </w:r>
      <w:r w:rsidR="00834B56" w:rsidRPr="00E318BD">
        <w:rPr>
          <w:rFonts w:eastAsia="Times New Roman"/>
          <w:bCs/>
        </w:rPr>
        <w:t xml:space="preserve"> PLH240016</w:t>
      </w:r>
    </w:p>
    <w:p w14:paraId="1969C618" w14:textId="07840FB4" w:rsidR="003007EC" w:rsidRPr="007F41E8" w:rsidRDefault="003007EC" w:rsidP="00B76FCB">
      <w:pPr>
        <w:shd w:val="clear" w:color="auto" w:fill="FFFFFF"/>
        <w:spacing w:before="240" w:line="269" w:lineRule="exact"/>
        <w:ind w:firstLine="567"/>
        <w:rPr>
          <w:rFonts w:ascii="Arial" w:eastAsia="Times New Roman" w:hAnsi="Arial" w:cs="Arial"/>
          <w:sz w:val="24"/>
          <w:szCs w:val="24"/>
        </w:rPr>
      </w:pPr>
      <w:r w:rsidRPr="007F41E8">
        <w:rPr>
          <w:rFonts w:ascii="Arial" w:hAnsi="Arial" w:cs="Arial"/>
          <w:color w:val="000000"/>
          <w:sz w:val="24"/>
          <w:szCs w:val="24"/>
        </w:rPr>
        <w:t xml:space="preserve">Na podstawie art. 28 ust. 5 </w:t>
      </w:r>
      <w:r w:rsidR="00EE30A4" w:rsidRPr="007F41E8">
        <w:rPr>
          <w:rFonts w:ascii="Arial" w:hAnsi="Arial" w:cs="Arial"/>
          <w:color w:val="000000"/>
          <w:sz w:val="24"/>
          <w:szCs w:val="24"/>
        </w:rPr>
        <w:t>i 8a U</w:t>
      </w:r>
      <w:r w:rsidRPr="007F41E8">
        <w:rPr>
          <w:rFonts w:ascii="Arial" w:hAnsi="Arial" w:cs="Arial"/>
          <w:color w:val="000000"/>
          <w:sz w:val="24"/>
          <w:szCs w:val="24"/>
        </w:rPr>
        <w:t xml:space="preserve">stawy z dnia 16 kwietnia 2004 r. o ochronie przyrody </w:t>
      </w:r>
      <w:r w:rsidRPr="007F41E8">
        <w:rPr>
          <w:rFonts w:ascii="Arial" w:eastAsia="Times New Roman" w:hAnsi="Arial" w:cs="Arial"/>
          <w:sz w:val="24"/>
          <w:szCs w:val="24"/>
        </w:rPr>
        <w:t>(</w:t>
      </w:r>
      <w:r w:rsidR="00772193" w:rsidRPr="007F41E8">
        <w:rPr>
          <w:rFonts w:ascii="Arial" w:eastAsia="Times New Roman" w:hAnsi="Arial" w:cs="Arial"/>
          <w:sz w:val="24"/>
          <w:szCs w:val="24"/>
        </w:rPr>
        <w:t>Dz. U. z 202</w:t>
      </w:r>
      <w:r w:rsidR="005E21EB" w:rsidRPr="007F41E8">
        <w:rPr>
          <w:rFonts w:ascii="Arial" w:eastAsia="Times New Roman" w:hAnsi="Arial" w:cs="Arial"/>
          <w:sz w:val="24"/>
          <w:szCs w:val="24"/>
        </w:rPr>
        <w:t>3</w:t>
      </w:r>
      <w:r w:rsidR="00772193" w:rsidRPr="007F41E8">
        <w:rPr>
          <w:rFonts w:ascii="Arial" w:eastAsia="Times New Roman" w:hAnsi="Arial" w:cs="Arial"/>
          <w:sz w:val="24"/>
          <w:szCs w:val="24"/>
        </w:rPr>
        <w:t xml:space="preserve"> r. poz. </w:t>
      </w:r>
      <w:r w:rsidR="005E21EB" w:rsidRPr="007F41E8">
        <w:rPr>
          <w:rFonts w:ascii="Arial" w:eastAsia="Times New Roman" w:hAnsi="Arial" w:cs="Arial"/>
          <w:sz w:val="24"/>
          <w:szCs w:val="24"/>
        </w:rPr>
        <w:t>1336</w:t>
      </w:r>
      <w:r w:rsidR="00F81143" w:rsidRPr="007F41E8">
        <w:rPr>
          <w:rFonts w:ascii="Arial" w:hAnsi="Arial" w:cs="Arial"/>
          <w:sz w:val="24"/>
          <w:szCs w:val="24"/>
        </w:rPr>
        <w:t>, 1688 i 1890</w:t>
      </w:r>
      <w:r w:rsidRPr="007F41E8">
        <w:rPr>
          <w:rFonts w:ascii="Arial" w:eastAsia="Times New Roman" w:hAnsi="Arial" w:cs="Arial"/>
          <w:sz w:val="24"/>
          <w:szCs w:val="24"/>
        </w:rPr>
        <w:t>)</w:t>
      </w:r>
      <w:r w:rsidRPr="007F41E8">
        <w:rPr>
          <w:rFonts w:ascii="Arial" w:hAnsi="Arial" w:cs="Arial"/>
          <w:color w:val="000000"/>
          <w:sz w:val="24"/>
          <w:szCs w:val="24"/>
        </w:rPr>
        <w:t xml:space="preserve"> zarządza się, co następuje:</w:t>
      </w:r>
    </w:p>
    <w:p w14:paraId="0CF62FC4" w14:textId="731516EC" w:rsidR="005E21EB" w:rsidRPr="007F41E8" w:rsidRDefault="003007EC" w:rsidP="00B76FCB">
      <w:pPr>
        <w:shd w:val="clear" w:color="auto" w:fill="FFFFFF"/>
        <w:spacing w:before="240" w:line="269" w:lineRule="exact"/>
        <w:ind w:left="567" w:hanging="425"/>
        <w:rPr>
          <w:rFonts w:ascii="Arial" w:eastAsia="Times New Roman" w:hAnsi="Arial" w:cs="Arial"/>
          <w:color w:val="000000"/>
          <w:sz w:val="24"/>
          <w:szCs w:val="24"/>
        </w:rPr>
      </w:pPr>
      <w:r w:rsidRPr="007F41E8">
        <w:rPr>
          <w:rFonts w:ascii="Arial" w:eastAsia="Times New Roman" w:hAnsi="Arial" w:cs="Arial"/>
          <w:color w:val="000000"/>
          <w:sz w:val="24"/>
          <w:szCs w:val="24"/>
        </w:rPr>
        <w:t>§1.</w:t>
      </w:r>
      <w:r w:rsidRPr="007F41E8">
        <w:rPr>
          <w:rFonts w:ascii="Arial" w:hAnsi="Arial" w:cs="Arial"/>
          <w:sz w:val="24"/>
          <w:szCs w:val="24"/>
        </w:rPr>
        <w:t xml:space="preserve"> </w:t>
      </w:r>
      <w:r w:rsidR="005E21EB" w:rsidRPr="007F41E8">
        <w:rPr>
          <w:rFonts w:ascii="Arial" w:hAnsi="Arial" w:cs="Arial"/>
          <w:sz w:val="24"/>
          <w:szCs w:val="24"/>
        </w:rPr>
        <w:t>W zarządzeniu Regionalnego Dyrektora Ochrony Środowiska w Katowicach z dnia 9 lutego 2023</w:t>
      </w:r>
      <w:r w:rsidR="00A6446A" w:rsidRPr="007F41E8">
        <w:rPr>
          <w:rFonts w:ascii="Arial" w:hAnsi="Arial" w:cs="Arial"/>
          <w:sz w:val="24"/>
          <w:szCs w:val="24"/>
        </w:rPr>
        <w:t> </w:t>
      </w:r>
      <w:r w:rsidR="005E21EB" w:rsidRPr="007F41E8">
        <w:rPr>
          <w:rFonts w:ascii="Arial" w:hAnsi="Arial" w:cs="Arial"/>
          <w:sz w:val="24"/>
          <w:szCs w:val="24"/>
        </w:rPr>
        <w:t xml:space="preserve">r. w sprawie ustanowienia </w:t>
      </w:r>
      <w:r w:rsidRPr="007F41E8">
        <w:rPr>
          <w:rFonts w:ascii="Arial" w:eastAsia="Times New Roman" w:hAnsi="Arial" w:cs="Arial"/>
          <w:color w:val="000000"/>
          <w:sz w:val="24"/>
          <w:szCs w:val="24"/>
        </w:rPr>
        <w:t>plan</w:t>
      </w:r>
      <w:r w:rsidR="005E21EB" w:rsidRPr="007F41E8">
        <w:rPr>
          <w:rFonts w:ascii="Arial" w:eastAsia="Times New Roman" w:hAnsi="Arial" w:cs="Arial"/>
          <w:color w:val="000000"/>
          <w:sz w:val="24"/>
          <w:szCs w:val="24"/>
        </w:rPr>
        <w:t>u</w:t>
      </w:r>
      <w:r w:rsidRPr="007F41E8">
        <w:rPr>
          <w:rFonts w:ascii="Arial" w:eastAsia="Times New Roman" w:hAnsi="Arial" w:cs="Arial"/>
          <w:color w:val="000000"/>
          <w:sz w:val="24"/>
          <w:szCs w:val="24"/>
        </w:rPr>
        <w:t xml:space="preserve"> zadań ochronnych dla obszaru Natura 2000 Suchy Młyn</w:t>
      </w:r>
      <w:r w:rsidRPr="007F41E8">
        <w:rPr>
          <w:rFonts w:ascii="Arial" w:hAnsi="Arial" w:cs="Arial"/>
          <w:b/>
          <w:bCs/>
          <w:color w:val="000000"/>
          <w:sz w:val="24"/>
          <w:szCs w:val="24"/>
        </w:rPr>
        <w:t xml:space="preserve"> </w:t>
      </w:r>
      <w:r w:rsidRPr="007F41E8">
        <w:rPr>
          <w:rFonts w:ascii="Arial" w:eastAsia="Times New Roman" w:hAnsi="Arial" w:cs="Arial"/>
          <w:bCs/>
          <w:color w:val="000000"/>
          <w:sz w:val="24"/>
          <w:szCs w:val="24"/>
        </w:rPr>
        <w:t>PLH240016</w:t>
      </w:r>
      <w:r w:rsidR="005E21EB" w:rsidRPr="007F41E8">
        <w:rPr>
          <w:rFonts w:ascii="Arial" w:eastAsia="Times New Roman" w:hAnsi="Arial" w:cs="Arial"/>
          <w:color w:val="000000"/>
          <w:sz w:val="24"/>
          <w:szCs w:val="24"/>
        </w:rPr>
        <w:t xml:space="preserve"> (Dz. Urz. Woj. Śl. </w:t>
      </w:r>
      <w:r w:rsidR="00E477E0" w:rsidRPr="007F41E8">
        <w:rPr>
          <w:rFonts w:ascii="Arial" w:eastAsia="Times New Roman" w:hAnsi="Arial" w:cs="Arial"/>
          <w:color w:val="000000"/>
          <w:sz w:val="24"/>
          <w:szCs w:val="24"/>
        </w:rPr>
        <w:t>z</w:t>
      </w:r>
      <w:r w:rsidR="005E21EB" w:rsidRPr="007F41E8">
        <w:rPr>
          <w:rFonts w:ascii="Arial" w:eastAsia="Times New Roman" w:hAnsi="Arial" w:cs="Arial"/>
          <w:color w:val="000000"/>
          <w:sz w:val="24"/>
          <w:szCs w:val="24"/>
        </w:rPr>
        <w:t xml:space="preserve"> 2023 r., poz. 1472)</w:t>
      </w:r>
      <w:r w:rsidRPr="007F41E8">
        <w:rPr>
          <w:rFonts w:ascii="Arial" w:eastAsia="Times New Roman" w:hAnsi="Arial" w:cs="Arial"/>
          <w:color w:val="000000"/>
          <w:sz w:val="24"/>
          <w:szCs w:val="24"/>
        </w:rPr>
        <w:t xml:space="preserve">, </w:t>
      </w:r>
      <w:r w:rsidR="005E21EB" w:rsidRPr="007F41E8">
        <w:rPr>
          <w:rFonts w:ascii="Arial" w:eastAsia="Times New Roman" w:hAnsi="Arial" w:cs="Arial"/>
          <w:color w:val="000000"/>
          <w:sz w:val="24"/>
          <w:szCs w:val="24"/>
        </w:rPr>
        <w:t>wprowadza się następujące zmiany:</w:t>
      </w:r>
    </w:p>
    <w:p w14:paraId="6D4C0E75" w14:textId="77777777" w:rsidR="004E23B2" w:rsidRPr="007F41E8" w:rsidRDefault="0073683E" w:rsidP="00B76FCB">
      <w:pPr>
        <w:pStyle w:val="Akapitzlist"/>
        <w:numPr>
          <w:ilvl w:val="0"/>
          <w:numId w:val="3"/>
        </w:numPr>
        <w:shd w:val="clear" w:color="auto" w:fill="FFFFFF"/>
        <w:spacing w:before="240" w:after="240" w:line="269" w:lineRule="exact"/>
        <w:ind w:left="567" w:hanging="283"/>
        <w:rPr>
          <w:rFonts w:ascii="Arial" w:eastAsia="Times New Roman" w:hAnsi="Arial" w:cs="Arial"/>
          <w:color w:val="000000"/>
          <w:sz w:val="24"/>
          <w:szCs w:val="24"/>
        </w:rPr>
      </w:pPr>
      <w:r w:rsidRPr="007F41E8">
        <w:rPr>
          <w:rFonts w:ascii="Arial" w:eastAsia="Times New Roman" w:hAnsi="Arial" w:cs="Arial"/>
          <w:color w:val="000000"/>
          <w:sz w:val="24"/>
          <w:szCs w:val="24"/>
        </w:rPr>
        <w:t>w załączniku nr 3</w:t>
      </w:r>
      <w:r w:rsidR="00333F59" w:rsidRPr="007F41E8">
        <w:rPr>
          <w:rFonts w:ascii="Arial" w:eastAsia="Times New Roman" w:hAnsi="Arial" w:cs="Arial"/>
          <w:color w:val="000000"/>
          <w:sz w:val="24"/>
          <w:szCs w:val="24"/>
        </w:rPr>
        <w:t>, zawierającym identyfikację istniejących i potencjalnych zagrożeń dla zachowania właściwego stanu ochrony siedlisk przyrodniczych oraz gatunków roślin i zwierząt i</w:t>
      </w:r>
      <w:r w:rsidR="00A6446A" w:rsidRPr="007F41E8">
        <w:rPr>
          <w:rFonts w:ascii="Arial" w:eastAsia="Times New Roman" w:hAnsi="Arial" w:cs="Arial"/>
          <w:color w:val="000000"/>
          <w:sz w:val="24"/>
          <w:szCs w:val="24"/>
        </w:rPr>
        <w:t> </w:t>
      </w:r>
      <w:r w:rsidR="00333F59" w:rsidRPr="007F41E8">
        <w:rPr>
          <w:rFonts w:ascii="Arial" w:eastAsia="Times New Roman" w:hAnsi="Arial" w:cs="Arial"/>
          <w:color w:val="000000"/>
          <w:sz w:val="24"/>
          <w:szCs w:val="24"/>
        </w:rPr>
        <w:t>ich siedlisk, będących przedmiotami ochrony obszaru Natura 2000</w:t>
      </w:r>
      <w:r w:rsidR="004E23B2" w:rsidRPr="007F41E8">
        <w:rPr>
          <w:rFonts w:ascii="Arial" w:eastAsia="Times New Roman" w:hAnsi="Arial" w:cs="Arial"/>
          <w:color w:val="000000"/>
          <w:sz w:val="24"/>
          <w:szCs w:val="24"/>
        </w:rPr>
        <w:t>:</w:t>
      </w:r>
    </w:p>
    <w:p w14:paraId="350B4D8D" w14:textId="65D6526B" w:rsidR="005E21EB" w:rsidRPr="007F41E8" w:rsidRDefault="00333F59" w:rsidP="00B76FCB">
      <w:pPr>
        <w:pStyle w:val="Akapitzlist"/>
        <w:numPr>
          <w:ilvl w:val="0"/>
          <w:numId w:val="18"/>
        </w:numPr>
        <w:shd w:val="clear" w:color="auto" w:fill="FFFFFF"/>
        <w:tabs>
          <w:tab w:val="left" w:pos="851"/>
        </w:tabs>
        <w:spacing w:before="240" w:after="240" w:line="269" w:lineRule="exact"/>
        <w:ind w:left="567" w:firstLine="0"/>
        <w:rPr>
          <w:rFonts w:ascii="Arial" w:eastAsia="Times New Roman" w:hAnsi="Arial" w:cs="Arial"/>
          <w:color w:val="000000"/>
          <w:sz w:val="24"/>
          <w:szCs w:val="24"/>
        </w:rPr>
      </w:pPr>
      <w:r w:rsidRPr="007F41E8">
        <w:rPr>
          <w:rFonts w:ascii="Arial" w:eastAsia="Times New Roman" w:hAnsi="Arial" w:cs="Arial"/>
          <w:color w:val="000000"/>
          <w:sz w:val="24"/>
          <w:szCs w:val="24"/>
        </w:rPr>
        <w:t>lp</w:t>
      </w:r>
      <w:r w:rsidR="0073683E" w:rsidRPr="007F41E8">
        <w:rPr>
          <w:rFonts w:ascii="Arial" w:eastAsia="Times New Roman" w:hAnsi="Arial" w:cs="Arial"/>
          <w:color w:val="000000"/>
          <w:sz w:val="24"/>
          <w:szCs w:val="24"/>
        </w:rPr>
        <w:t>. 2</w:t>
      </w:r>
      <w:r w:rsidRPr="007F41E8">
        <w:rPr>
          <w:rFonts w:ascii="Arial" w:eastAsia="Times New Roman" w:hAnsi="Arial" w:cs="Arial"/>
          <w:color w:val="000000"/>
          <w:sz w:val="24"/>
          <w:szCs w:val="24"/>
        </w:rPr>
        <w:t>,</w:t>
      </w:r>
      <w:r w:rsidR="0073683E" w:rsidRPr="007F41E8">
        <w:rPr>
          <w:rFonts w:ascii="Arial" w:eastAsia="Times New Roman" w:hAnsi="Arial" w:cs="Arial"/>
          <w:color w:val="000000"/>
          <w:sz w:val="24"/>
          <w:szCs w:val="24"/>
        </w:rPr>
        <w:t xml:space="preserve"> </w:t>
      </w:r>
      <w:r w:rsidR="00E32706" w:rsidRPr="007F41E8">
        <w:rPr>
          <w:rFonts w:ascii="Arial" w:eastAsia="Times New Roman" w:hAnsi="Arial" w:cs="Arial"/>
          <w:color w:val="000000"/>
          <w:sz w:val="24"/>
          <w:szCs w:val="24"/>
        </w:rPr>
        <w:t>określając</w:t>
      </w:r>
      <w:r w:rsidRPr="007F41E8">
        <w:rPr>
          <w:rFonts w:ascii="Arial" w:eastAsia="Times New Roman" w:hAnsi="Arial" w:cs="Arial"/>
          <w:color w:val="000000"/>
          <w:sz w:val="24"/>
          <w:szCs w:val="24"/>
        </w:rPr>
        <w:t>a</w:t>
      </w:r>
      <w:r w:rsidR="00E32706" w:rsidRPr="007F41E8">
        <w:rPr>
          <w:rFonts w:ascii="Arial" w:eastAsia="Times New Roman" w:hAnsi="Arial" w:cs="Arial"/>
          <w:color w:val="000000"/>
          <w:sz w:val="24"/>
          <w:szCs w:val="24"/>
        </w:rPr>
        <w:t xml:space="preserve"> zagrożenia dla siedliska </w:t>
      </w:r>
      <w:r w:rsidR="00BF7894" w:rsidRPr="007F41E8">
        <w:rPr>
          <w:rStyle w:val="Wyrnieniedelikatne"/>
          <w:rFonts w:ascii="Arial" w:hAnsi="Arial" w:cs="Arial"/>
          <w:i w:val="0"/>
          <w:color w:val="auto"/>
          <w:sz w:val="24"/>
          <w:szCs w:val="24"/>
        </w:rPr>
        <w:t xml:space="preserve">6410 </w:t>
      </w:r>
      <w:proofErr w:type="spellStart"/>
      <w:r w:rsidR="00BF7894" w:rsidRPr="007F41E8">
        <w:rPr>
          <w:rStyle w:val="Wyrnieniedelikatne"/>
          <w:rFonts w:ascii="Arial" w:hAnsi="Arial" w:cs="Arial"/>
          <w:i w:val="0"/>
          <w:color w:val="auto"/>
          <w:sz w:val="24"/>
          <w:szCs w:val="24"/>
        </w:rPr>
        <w:t>Zmiennowilgotne</w:t>
      </w:r>
      <w:proofErr w:type="spellEnd"/>
      <w:r w:rsidR="00BF7894" w:rsidRPr="007F41E8">
        <w:rPr>
          <w:rStyle w:val="Wyrnieniedelikatne"/>
          <w:rFonts w:ascii="Arial" w:hAnsi="Arial" w:cs="Arial"/>
          <w:i w:val="0"/>
          <w:color w:val="auto"/>
          <w:sz w:val="24"/>
          <w:szCs w:val="24"/>
        </w:rPr>
        <w:t xml:space="preserve"> łąki </w:t>
      </w:r>
      <w:proofErr w:type="spellStart"/>
      <w:r w:rsidR="00BF7894" w:rsidRPr="007F41E8">
        <w:rPr>
          <w:rStyle w:val="Wyrnieniedelikatne"/>
          <w:rFonts w:ascii="Arial" w:hAnsi="Arial" w:cs="Arial"/>
          <w:i w:val="0"/>
          <w:color w:val="auto"/>
          <w:sz w:val="24"/>
          <w:szCs w:val="24"/>
        </w:rPr>
        <w:t>trzęślicowe</w:t>
      </w:r>
      <w:proofErr w:type="spellEnd"/>
      <w:r w:rsidR="00BF7894" w:rsidRPr="007F41E8">
        <w:rPr>
          <w:rStyle w:val="Wyrnieniedelikatne"/>
          <w:rFonts w:ascii="Arial" w:hAnsi="Arial" w:cs="Arial"/>
          <w:i w:val="0"/>
          <w:color w:val="auto"/>
          <w:sz w:val="24"/>
          <w:szCs w:val="24"/>
        </w:rPr>
        <w:t xml:space="preserve"> (</w:t>
      </w:r>
      <w:proofErr w:type="spellStart"/>
      <w:r w:rsidR="00BF7894" w:rsidRPr="007F41E8">
        <w:rPr>
          <w:rStyle w:val="Wyrnieniedelikatne"/>
          <w:rFonts w:ascii="Arial" w:hAnsi="Arial" w:cs="Arial"/>
          <w:iCs w:val="0"/>
          <w:color w:val="auto"/>
          <w:sz w:val="24"/>
          <w:szCs w:val="24"/>
        </w:rPr>
        <w:t>Molinion</w:t>
      </w:r>
      <w:proofErr w:type="spellEnd"/>
      <w:r w:rsidR="00BF7894" w:rsidRPr="007F41E8">
        <w:rPr>
          <w:rStyle w:val="Wyrnieniedelikatne"/>
          <w:rFonts w:ascii="Arial" w:hAnsi="Arial" w:cs="Arial"/>
          <w:i w:val="0"/>
          <w:color w:val="auto"/>
          <w:sz w:val="24"/>
          <w:szCs w:val="24"/>
        </w:rPr>
        <w:t>)</w:t>
      </w:r>
      <w:r w:rsidRPr="007F41E8">
        <w:rPr>
          <w:rFonts w:ascii="Arial" w:hAnsi="Arial" w:cs="Arial"/>
          <w:iCs/>
          <w:sz w:val="24"/>
          <w:szCs w:val="24"/>
        </w:rPr>
        <w:t xml:space="preserve">, </w:t>
      </w:r>
      <w:r w:rsidR="0073683E" w:rsidRPr="007F41E8">
        <w:rPr>
          <w:rFonts w:ascii="Arial" w:eastAsia="Times New Roman" w:hAnsi="Arial" w:cs="Arial"/>
          <w:color w:val="000000"/>
          <w:sz w:val="24"/>
          <w:szCs w:val="24"/>
        </w:rPr>
        <w:t>otrzymuje brzmienie:</w:t>
      </w:r>
    </w:p>
    <w:tbl>
      <w:tblPr>
        <w:tblStyle w:val="Tabela-Siatka"/>
        <w:tblW w:w="8080" w:type="dxa"/>
        <w:tblInd w:w="704" w:type="dxa"/>
        <w:tblLook w:val="04A0" w:firstRow="1" w:lastRow="0" w:firstColumn="1" w:lastColumn="0" w:noHBand="0" w:noVBand="1"/>
      </w:tblPr>
      <w:tblGrid>
        <w:gridCol w:w="636"/>
        <w:gridCol w:w="2031"/>
        <w:gridCol w:w="2095"/>
        <w:gridCol w:w="3318"/>
      </w:tblGrid>
      <w:tr w:rsidR="00A3122E" w:rsidRPr="007F41E8" w14:paraId="63D33B0C" w14:textId="77777777" w:rsidTr="00B76FCB">
        <w:trPr>
          <w:tblHeader/>
        </w:trPr>
        <w:tc>
          <w:tcPr>
            <w:tcW w:w="516" w:type="dxa"/>
          </w:tcPr>
          <w:p w14:paraId="52183CC7" w14:textId="77777777" w:rsidR="00A3122E" w:rsidRPr="007F41E8" w:rsidRDefault="00A3122E" w:rsidP="00B76FCB">
            <w:pPr>
              <w:pStyle w:val="Nagwek1"/>
            </w:pPr>
            <w:bookmarkStart w:id="0" w:name="_Hlk161646216"/>
            <w:r w:rsidRPr="007F41E8">
              <w:t>Lp.</w:t>
            </w:r>
          </w:p>
        </w:tc>
        <w:tc>
          <w:tcPr>
            <w:tcW w:w="1752" w:type="dxa"/>
          </w:tcPr>
          <w:p w14:paraId="06E08087" w14:textId="77777777" w:rsidR="00A3122E" w:rsidRPr="007F41E8" w:rsidRDefault="00A3122E" w:rsidP="00B76FCB">
            <w:pPr>
              <w:pStyle w:val="Nagwek1"/>
            </w:pPr>
            <w:r w:rsidRPr="007F41E8">
              <w:t xml:space="preserve">Przedmiot ochrony </w:t>
            </w:r>
          </w:p>
        </w:tc>
        <w:tc>
          <w:tcPr>
            <w:tcW w:w="2134" w:type="dxa"/>
          </w:tcPr>
          <w:p w14:paraId="6DAF7389" w14:textId="77777777" w:rsidR="00A3122E" w:rsidRPr="007F41E8" w:rsidRDefault="00A3122E" w:rsidP="00B76FCB">
            <w:pPr>
              <w:pStyle w:val="Nagwek1"/>
            </w:pPr>
            <w:r w:rsidRPr="007F41E8">
              <w:t xml:space="preserve">Zagrożenie </w:t>
            </w:r>
          </w:p>
        </w:tc>
        <w:tc>
          <w:tcPr>
            <w:tcW w:w="3678" w:type="dxa"/>
          </w:tcPr>
          <w:p w14:paraId="7EF04D52" w14:textId="77777777" w:rsidR="00A3122E" w:rsidRPr="007F41E8" w:rsidRDefault="00A3122E" w:rsidP="00B76FCB">
            <w:pPr>
              <w:pStyle w:val="Nagwek1"/>
            </w:pPr>
            <w:r w:rsidRPr="007F41E8">
              <w:t xml:space="preserve">Opis zagrożenia </w:t>
            </w:r>
          </w:p>
        </w:tc>
      </w:tr>
      <w:tr w:rsidR="00A3122E" w:rsidRPr="007F41E8" w14:paraId="00138550" w14:textId="77777777" w:rsidTr="004117D0">
        <w:tc>
          <w:tcPr>
            <w:tcW w:w="516" w:type="dxa"/>
            <w:vMerge w:val="restart"/>
          </w:tcPr>
          <w:p w14:paraId="398D29BB" w14:textId="77777777" w:rsidR="00A3122E" w:rsidRPr="007F41E8" w:rsidRDefault="00A3122E" w:rsidP="00256EE5">
            <w:pPr>
              <w:rPr>
                <w:rFonts w:ascii="Arial" w:hAnsi="Arial" w:cs="Arial"/>
                <w:sz w:val="24"/>
                <w:szCs w:val="24"/>
              </w:rPr>
            </w:pPr>
            <w:r w:rsidRPr="007F41E8">
              <w:rPr>
                <w:rFonts w:ascii="Arial" w:hAnsi="Arial" w:cs="Arial"/>
                <w:sz w:val="24"/>
                <w:szCs w:val="24"/>
              </w:rPr>
              <w:t>2.</w:t>
            </w:r>
          </w:p>
        </w:tc>
        <w:tc>
          <w:tcPr>
            <w:tcW w:w="1752" w:type="dxa"/>
            <w:vMerge w:val="restart"/>
          </w:tcPr>
          <w:p w14:paraId="7786B3C3" w14:textId="77777777" w:rsidR="00A3122E" w:rsidRPr="007F41E8" w:rsidRDefault="00A3122E" w:rsidP="00256EE5">
            <w:pPr>
              <w:rPr>
                <w:rFonts w:ascii="Arial" w:hAnsi="Arial" w:cs="Arial"/>
                <w:sz w:val="24"/>
                <w:szCs w:val="24"/>
              </w:rPr>
            </w:pPr>
            <w:r w:rsidRPr="007F41E8">
              <w:rPr>
                <w:rStyle w:val="Wyrnieniedelikatne"/>
                <w:rFonts w:ascii="Arial" w:hAnsi="Arial" w:cs="Arial"/>
                <w:i w:val="0"/>
                <w:iCs w:val="0"/>
                <w:color w:val="auto"/>
                <w:sz w:val="24"/>
                <w:szCs w:val="24"/>
              </w:rPr>
              <w:t xml:space="preserve">6410 </w:t>
            </w:r>
            <w:proofErr w:type="spellStart"/>
            <w:r w:rsidRPr="007F41E8">
              <w:rPr>
                <w:rStyle w:val="Wyrnieniedelikatne"/>
                <w:rFonts w:ascii="Arial" w:hAnsi="Arial" w:cs="Arial"/>
                <w:i w:val="0"/>
                <w:iCs w:val="0"/>
                <w:color w:val="auto"/>
                <w:sz w:val="24"/>
                <w:szCs w:val="24"/>
              </w:rPr>
              <w:t>Zmiennowilgotne</w:t>
            </w:r>
            <w:proofErr w:type="spellEnd"/>
            <w:r w:rsidRPr="007F41E8">
              <w:rPr>
                <w:rStyle w:val="Wyrnieniedelikatne"/>
                <w:rFonts w:ascii="Arial" w:hAnsi="Arial" w:cs="Arial"/>
                <w:i w:val="0"/>
                <w:iCs w:val="0"/>
                <w:color w:val="auto"/>
                <w:sz w:val="24"/>
                <w:szCs w:val="24"/>
              </w:rPr>
              <w:t xml:space="preserve"> łąki </w:t>
            </w:r>
            <w:proofErr w:type="spellStart"/>
            <w:r w:rsidRPr="007F41E8">
              <w:rPr>
                <w:rStyle w:val="Wyrnieniedelikatne"/>
                <w:rFonts w:ascii="Arial" w:hAnsi="Arial" w:cs="Arial"/>
                <w:i w:val="0"/>
                <w:iCs w:val="0"/>
                <w:color w:val="auto"/>
                <w:sz w:val="24"/>
                <w:szCs w:val="24"/>
              </w:rPr>
              <w:t>trzęślicowe</w:t>
            </w:r>
            <w:proofErr w:type="spellEnd"/>
            <w:r w:rsidRPr="007F41E8">
              <w:rPr>
                <w:rStyle w:val="Wyrnieniedelikatne"/>
                <w:rFonts w:ascii="Arial" w:hAnsi="Arial" w:cs="Arial"/>
                <w:i w:val="0"/>
                <w:iCs w:val="0"/>
                <w:color w:val="auto"/>
                <w:sz w:val="24"/>
                <w:szCs w:val="24"/>
              </w:rPr>
              <w:t xml:space="preserve"> (</w:t>
            </w:r>
            <w:proofErr w:type="spellStart"/>
            <w:r w:rsidRPr="007F41E8">
              <w:rPr>
                <w:rStyle w:val="Wyrnieniedelikatne"/>
                <w:rFonts w:ascii="Arial" w:hAnsi="Arial" w:cs="Arial"/>
                <w:color w:val="auto"/>
                <w:sz w:val="24"/>
                <w:szCs w:val="24"/>
              </w:rPr>
              <w:t>Molinion</w:t>
            </w:r>
            <w:proofErr w:type="spellEnd"/>
            <w:r w:rsidRPr="007F41E8">
              <w:rPr>
                <w:rStyle w:val="Wyrnieniedelikatne"/>
                <w:rFonts w:ascii="Arial" w:hAnsi="Arial" w:cs="Arial"/>
                <w:i w:val="0"/>
                <w:iCs w:val="0"/>
                <w:color w:val="auto"/>
                <w:sz w:val="24"/>
                <w:szCs w:val="24"/>
              </w:rPr>
              <w:t>)</w:t>
            </w:r>
          </w:p>
          <w:p w14:paraId="05AB2EF6" w14:textId="77777777" w:rsidR="00A3122E" w:rsidRPr="007F41E8" w:rsidRDefault="00A3122E" w:rsidP="00256EE5">
            <w:pPr>
              <w:rPr>
                <w:rFonts w:ascii="Arial" w:hAnsi="Arial" w:cs="Arial"/>
                <w:sz w:val="24"/>
                <w:szCs w:val="24"/>
              </w:rPr>
            </w:pPr>
          </w:p>
        </w:tc>
        <w:tc>
          <w:tcPr>
            <w:tcW w:w="5812" w:type="dxa"/>
            <w:gridSpan w:val="2"/>
          </w:tcPr>
          <w:p w14:paraId="1335553B" w14:textId="77777777" w:rsidR="00A3122E" w:rsidRPr="007F41E8" w:rsidRDefault="00A3122E" w:rsidP="00256EE5">
            <w:pPr>
              <w:rPr>
                <w:rFonts w:ascii="Arial" w:hAnsi="Arial" w:cs="Arial"/>
                <w:sz w:val="24"/>
                <w:szCs w:val="24"/>
              </w:rPr>
            </w:pPr>
            <w:r w:rsidRPr="007F41E8">
              <w:rPr>
                <w:rFonts w:ascii="Arial" w:eastAsia="FuturaPL-Book" w:hAnsi="Arial" w:cs="Arial"/>
                <w:sz w:val="24"/>
                <w:szCs w:val="24"/>
              </w:rPr>
              <w:t>2.1. Istniejące</w:t>
            </w:r>
          </w:p>
        </w:tc>
      </w:tr>
      <w:tr w:rsidR="00A3122E" w:rsidRPr="007F41E8" w14:paraId="14FEBB9B" w14:textId="77777777" w:rsidTr="004117D0">
        <w:tc>
          <w:tcPr>
            <w:tcW w:w="516" w:type="dxa"/>
            <w:vMerge/>
          </w:tcPr>
          <w:p w14:paraId="07EE0F7B" w14:textId="77777777" w:rsidR="00A3122E" w:rsidRPr="007F41E8" w:rsidRDefault="00A3122E" w:rsidP="00256EE5">
            <w:pPr>
              <w:rPr>
                <w:rFonts w:ascii="Arial" w:hAnsi="Arial" w:cs="Arial"/>
                <w:sz w:val="24"/>
                <w:szCs w:val="24"/>
              </w:rPr>
            </w:pPr>
          </w:p>
        </w:tc>
        <w:tc>
          <w:tcPr>
            <w:tcW w:w="1752" w:type="dxa"/>
            <w:vMerge/>
          </w:tcPr>
          <w:p w14:paraId="52D484C0" w14:textId="77777777" w:rsidR="00A3122E" w:rsidRPr="007F41E8" w:rsidRDefault="00A3122E" w:rsidP="00256EE5">
            <w:pPr>
              <w:rPr>
                <w:rFonts w:ascii="Arial" w:hAnsi="Arial" w:cs="Arial"/>
                <w:sz w:val="24"/>
                <w:szCs w:val="24"/>
              </w:rPr>
            </w:pPr>
          </w:p>
        </w:tc>
        <w:tc>
          <w:tcPr>
            <w:tcW w:w="2134" w:type="dxa"/>
          </w:tcPr>
          <w:p w14:paraId="3DF5A18B" w14:textId="77777777" w:rsidR="00A3122E" w:rsidRPr="007F41E8" w:rsidRDefault="00A3122E" w:rsidP="00256EE5">
            <w:pPr>
              <w:rPr>
                <w:rFonts w:ascii="Arial" w:hAnsi="Arial" w:cs="Arial"/>
                <w:sz w:val="24"/>
                <w:szCs w:val="24"/>
              </w:rPr>
            </w:pPr>
            <w:r w:rsidRPr="007F41E8">
              <w:rPr>
                <w:rFonts w:ascii="Arial" w:hAnsi="Arial" w:cs="Arial"/>
                <w:sz w:val="24"/>
                <w:szCs w:val="24"/>
              </w:rPr>
              <w:t>2.1.1. A03.03 Zaniechanie / brak koszenia</w:t>
            </w:r>
          </w:p>
        </w:tc>
        <w:tc>
          <w:tcPr>
            <w:tcW w:w="3678" w:type="dxa"/>
          </w:tcPr>
          <w:p w14:paraId="1343396D" w14:textId="77777777" w:rsidR="00A3122E" w:rsidRPr="007F41E8" w:rsidRDefault="00A3122E" w:rsidP="00256EE5">
            <w:pPr>
              <w:rPr>
                <w:rFonts w:ascii="Arial" w:hAnsi="Arial" w:cs="Arial"/>
                <w:sz w:val="24"/>
                <w:szCs w:val="24"/>
              </w:rPr>
            </w:pPr>
            <w:r w:rsidRPr="007F41E8">
              <w:rPr>
                <w:rFonts w:ascii="Arial" w:hAnsi="Arial" w:cs="Arial"/>
                <w:sz w:val="24"/>
                <w:szCs w:val="24"/>
              </w:rPr>
              <w:t>Całkowite zarzucenie koszenia – stanowisko ulega intensywnej sukcesji.</w:t>
            </w:r>
          </w:p>
        </w:tc>
      </w:tr>
      <w:tr w:rsidR="00A3122E" w:rsidRPr="007F41E8" w14:paraId="0F8340AF" w14:textId="77777777" w:rsidTr="004117D0">
        <w:tc>
          <w:tcPr>
            <w:tcW w:w="516" w:type="dxa"/>
            <w:vMerge/>
          </w:tcPr>
          <w:p w14:paraId="0B6FD4D8" w14:textId="77777777" w:rsidR="00A3122E" w:rsidRPr="007F41E8" w:rsidRDefault="00A3122E" w:rsidP="00256EE5">
            <w:pPr>
              <w:rPr>
                <w:rFonts w:ascii="Arial" w:hAnsi="Arial" w:cs="Arial"/>
                <w:sz w:val="24"/>
                <w:szCs w:val="24"/>
              </w:rPr>
            </w:pPr>
          </w:p>
        </w:tc>
        <w:tc>
          <w:tcPr>
            <w:tcW w:w="1752" w:type="dxa"/>
            <w:vMerge/>
          </w:tcPr>
          <w:p w14:paraId="5C452A66" w14:textId="77777777" w:rsidR="00A3122E" w:rsidRPr="007F41E8" w:rsidRDefault="00A3122E" w:rsidP="00256EE5">
            <w:pPr>
              <w:rPr>
                <w:rFonts w:ascii="Arial" w:hAnsi="Arial" w:cs="Arial"/>
                <w:sz w:val="24"/>
                <w:szCs w:val="24"/>
              </w:rPr>
            </w:pPr>
          </w:p>
        </w:tc>
        <w:tc>
          <w:tcPr>
            <w:tcW w:w="2134" w:type="dxa"/>
          </w:tcPr>
          <w:p w14:paraId="64787347" w14:textId="77777777" w:rsidR="00A3122E" w:rsidRPr="007F41E8" w:rsidRDefault="00A3122E" w:rsidP="00256EE5">
            <w:pPr>
              <w:rPr>
                <w:rFonts w:ascii="Arial" w:hAnsi="Arial" w:cs="Arial"/>
                <w:sz w:val="24"/>
                <w:szCs w:val="24"/>
              </w:rPr>
            </w:pPr>
            <w:r w:rsidRPr="007F41E8">
              <w:rPr>
                <w:rFonts w:ascii="Arial" w:eastAsia="Times New Roman" w:hAnsi="Arial" w:cs="Arial"/>
                <w:sz w:val="24"/>
                <w:szCs w:val="24"/>
              </w:rPr>
              <w:t xml:space="preserve">2.1.2. </w:t>
            </w:r>
            <w:r w:rsidRPr="007F41E8">
              <w:rPr>
                <w:rFonts w:ascii="Arial" w:hAnsi="Arial" w:cs="Arial"/>
                <w:sz w:val="24"/>
                <w:szCs w:val="24"/>
              </w:rPr>
              <w:t xml:space="preserve">I02 Problematyczne gatunki rodzime </w:t>
            </w:r>
          </w:p>
        </w:tc>
        <w:tc>
          <w:tcPr>
            <w:tcW w:w="3678" w:type="dxa"/>
          </w:tcPr>
          <w:p w14:paraId="7BEB5E08" w14:textId="77777777" w:rsidR="00A3122E" w:rsidRPr="007F41E8" w:rsidRDefault="00A3122E" w:rsidP="00256EE5">
            <w:pPr>
              <w:rPr>
                <w:rFonts w:ascii="Arial" w:hAnsi="Arial" w:cs="Arial"/>
                <w:sz w:val="24"/>
                <w:szCs w:val="24"/>
              </w:rPr>
            </w:pPr>
            <w:r w:rsidRPr="007F41E8">
              <w:rPr>
                <w:rFonts w:ascii="Arial" w:hAnsi="Arial" w:cs="Arial"/>
                <w:sz w:val="24"/>
                <w:szCs w:val="24"/>
              </w:rPr>
              <w:t xml:space="preserve">Liczne gatunki ekspansywne w obrębie stanowiska, w tym z dużym pokryciem obecna </w:t>
            </w:r>
            <w:r w:rsidRPr="007F41E8">
              <w:rPr>
                <w:rFonts w:ascii="Arial" w:eastAsia="Times New Roman" w:hAnsi="Arial" w:cs="Arial"/>
                <w:sz w:val="24"/>
                <w:szCs w:val="24"/>
              </w:rPr>
              <w:t xml:space="preserve">trzcina pospolita </w:t>
            </w:r>
            <w:proofErr w:type="spellStart"/>
            <w:r w:rsidRPr="007F41E8">
              <w:rPr>
                <w:rFonts w:ascii="Arial" w:eastAsia="Times New Roman" w:hAnsi="Arial" w:cs="Arial"/>
                <w:i/>
                <w:iCs/>
                <w:sz w:val="24"/>
                <w:szCs w:val="24"/>
              </w:rPr>
              <w:t>Phragmites</w:t>
            </w:r>
            <w:proofErr w:type="spellEnd"/>
            <w:r w:rsidRPr="007F41E8">
              <w:rPr>
                <w:rFonts w:ascii="Arial" w:eastAsia="Times New Roman" w:hAnsi="Arial" w:cs="Arial"/>
                <w:i/>
                <w:iCs/>
                <w:sz w:val="24"/>
                <w:szCs w:val="24"/>
              </w:rPr>
              <w:t xml:space="preserve"> </w:t>
            </w:r>
            <w:proofErr w:type="spellStart"/>
            <w:r w:rsidRPr="007F41E8">
              <w:rPr>
                <w:rFonts w:ascii="Arial" w:eastAsia="Times New Roman" w:hAnsi="Arial" w:cs="Arial"/>
                <w:i/>
                <w:iCs/>
                <w:sz w:val="24"/>
                <w:szCs w:val="24"/>
              </w:rPr>
              <w:t>australis</w:t>
            </w:r>
            <w:proofErr w:type="spellEnd"/>
          </w:p>
        </w:tc>
      </w:tr>
      <w:tr w:rsidR="00A3122E" w:rsidRPr="007F41E8" w14:paraId="30D5A7CC" w14:textId="77777777" w:rsidTr="004117D0">
        <w:tc>
          <w:tcPr>
            <w:tcW w:w="516" w:type="dxa"/>
            <w:vMerge/>
          </w:tcPr>
          <w:p w14:paraId="39554314" w14:textId="77777777" w:rsidR="00A3122E" w:rsidRPr="007F41E8" w:rsidRDefault="00A3122E" w:rsidP="00256EE5">
            <w:pPr>
              <w:rPr>
                <w:rFonts w:ascii="Arial" w:hAnsi="Arial" w:cs="Arial"/>
                <w:sz w:val="24"/>
                <w:szCs w:val="24"/>
              </w:rPr>
            </w:pPr>
          </w:p>
        </w:tc>
        <w:tc>
          <w:tcPr>
            <w:tcW w:w="1752" w:type="dxa"/>
            <w:vMerge/>
          </w:tcPr>
          <w:p w14:paraId="16FB3760" w14:textId="77777777" w:rsidR="00A3122E" w:rsidRPr="007F41E8" w:rsidRDefault="00A3122E" w:rsidP="00256EE5">
            <w:pPr>
              <w:rPr>
                <w:rFonts w:ascii="Arial" w:hAnsi="Arial" w:cs="Arial"/>
                <w:sz w:val="24"/>
                <w:szCs w:val="24"/>
              </w:rPr>
            </w:pPr>
          </w:p>
        </w:tc>
        <w:tc>
          <w:tcPr>
            <w:tcW w:w="2134" w:type="dxa"/>
          </w:tcPr>
          <w:p w14:paraId="3E8820F0" w14:textId="77777777" w:rsidR="00A3122E" w:rsidRPr="007F41E8" w:rsidRDefault="00A3122E" w:rsidP="00256EE5">
            <w:pPr>
              <w:rPr>
                <w:rFonts w:ascii="Arial" w:hAnsi="Arial" w:cs="Arial"/>
                <w:sz w:val="24"/>
                <w:szCs w:val="24"/>
              </w:rPr>
            </w:pPr>
            <w:r w:rsidRPr="007F41E8">
              <w:rPr>
                <w:rFonts w:ascii="Arial" w:eastAsia="Times New Roman" w:hAnsi="Arial" w:cs="Arial"/>
                <w:sz w:val="24"/>
                <w:szCs w:val="24"/>
              </w:rPr>
              <w:t>2.1.3. K02.02 Nagromadzenie materii organicznej</w:t>
            </w:r>
          </w:p>
        </w:tc>
        <w:tc>
          <w:tcPr>
            <w:tcW w:w="3678" w:type="dxa"/>
          </w:tcPr>
          <w:p w14:paraId="07646079" w14:textId="77777777" w:rsidR="00A3122E" w:rsidRPr="007F41E8" w:rsidRDefault="00A3122E" w:rsidP="00256EE5">
            <w:pPr>
              <w:rPr>
                <w:rFonts w:ascii="Arial" w:hAnsi="Arial" w:cs="Arial"/>
                <w:sz w:val="24"/>
                <w:szCs w:val="24"/>
              </w:rPr>
            </w:pPr>
            <w:r w:rsidRPr="007F41E8">
              <w:rPr>
                <w:rFonts w:ascii="Arial" w:eastAsia="Times New Roman" w:hAnsi="Arial" w:cs="Arial"/>
                <w:sz w:val="24"/>
                <w:szCs w:val="24"/>
              </w:rPr>
              <w:t>Ze względu na brak użytkowania łąk gromadzi się na nich wojłok.</w:t>
            </w:r>
          </w:p>
        </w:tc>
      </w:tr>
      <w:tr w:rsidR="00A3122E" w:rsidRPr="007F41E8" w14:paraId="0C30DFCC" w14:textId="77777777" w:rsidTr="004117D0">
        <w:tc>
          <w:tcPr>
            <w:tcW w:w="516" w:type="dxa"/>
            <w:vMerge/>
          </w:tcPr>
          <w:p w14:paraId="0F930C89" w14:textId="77777777" w:rsidR="00A3122E" w:rsidRPr="007F41E8" w:rsidRDefault="00A3122E" w:rsidP="00256EE5">
            <w:pPr>
              <w:rPr>
                <w:rFonts w:ascii="Arial" w:hAnsi="Arial" w:cs="Arial"/>
                <w:sz w:val="24"/>
                <w:szCs w:val="24"/>
              </w:rPr>
            </w:pPr>
          </w:p>
        </w:tc>
        <w:tc>
          <w:tcPr>
            <w:tcW w:w="1752" w:type="dxa"/>
            <w:vMerge/>
          </w:tcPr>
          <w:p w14:paraId="1754ABEE" w14:textId="77777777" w:rsidR="00A3122E" w:rsidRPr="007F41E8" w:rsidRDefault="00A3122E" w:rsidP="00256EE5">
            <w:pPr>
              <w:rPr>
                <w:rFonts w:ascii="Arial" w:hAnsi="Arial" w:cs="Arial"/>
                <w:sz w:val="24"/>
                <w:szCs w:val="24"/>
              </w:rPr>
            </w:pPr>
          </w:p>
        </w:tc>
        <w:tc>
          <w:tcPr>
            <w:tcW w:w="2134" w:type="dxa"/>
          </w:tcPr>
          <w:p w14:paraId="265479DE" w14:textId="77777777" w:rsidR="00A3122E" w:rsidRPr="007F41E8" w:rsidRDefault="00A3122E" w:rsidP="00256EE5">
            <w:pPr>
              <w:rPr>
                <w:rFonts w:ascii="Arial" w:hAnsi="Arial" w:cs="Arial"/>
                <w:sz w:val="24"/>
                <w:szCs w:val="24"/>
              </w:rPr>
            </w:pPr>
            <w:r w:rsidRPr="007F41E8">
              <w:rPr>
                <w:rFonts w:ascii="Arial" w:hAnsi="Arial" w:cs="Arial"/>
                <w:sz w:val="24"/>
                <w:szCs w:val="24"/>
              </w:rPr>
              <w:t xml:space="preserve">2.1.4. G05.07 </w:t>
            </w:r>
            <w:r w:rsidRPr="007F41E8">
              <w:rPr>
                <w:rFonts w:ascii="Arial" w:eastAsia="Times New Roman" w:hAnsi="Arial" w:cs="Arial"/>
                <w:sz w:val="24"/>
                <w:szCs w:val="24"/>
              </w:rPr>
              <w:t>Niewłaściwie realizowane działania ochronne lub ich brak</w:t>
            </w:r>
          </w:p>
        </w:tc>
        <w:tc>
          <w:tcPr>
            <w:tcW w:w="3678" w:type="dxa"/>
          </w:tcPr>
          <w:p w14:paraId="11D3FA2A" w14:textId="77777777" w:rsidR="00A3122E" w:rsidRPr="007F41E8" w:rsidRDefault="00A3122E" w:rsidP="00256EE5">
            <w:pPr>
              <w:rPr>
                <w:rFonts w:ascii="Arial" w:hAnsi="Arial" w:cs="Arial"/>
                <w:sz w:val="24"/>
                <w:szCs w:val="24"/>
              </w:rPr>
            </w:pPr>
            <w:r w:rsidRPr="007F41E8">
              <w:rPr>
                <w:rFonts w:ascii="Arial" w:hAnsi="Arial" w:cs="Arial"/>
                <w:sz w:val="24"/>
                <w:szCs w:val="24"/>
              </w:rPr>
              <w:t xml:space="preserve">Działki są aktualnie wyłączone z użytkowania rolniczego, podobnie jak inne w sąsiedztwie analizowanego stanowiska. </w:t>
            </w:r>
          </w:p>
        </w:tc>
      </w:tr>
      <w:tr w:rsidR="00A3122E" w:rsidRPr="007F41E8" w14:paraId="01F3756E" w14:textId="77777777" w:rsidTr="004117D0">
        <w:tc>
          <w:tcPr>
            <w:tcW w:w="516" w:type="dxa"/>
            <w:vMerge/>
          </w:tcPr>
          <w:p w14:paraId="4A0653F9" w14:textId="77777777" w:rsidR="00A3122E" w:rsidRPr="007F41E8" w:rsidRDefault="00A3122E" w:rsidP="00256EE5">
            <w:pPr>
              <w:rPr>
                <w:rFonts w:ascii="Arial" w:hAnsi="Arial" w:cs="Arial"/>
                <w:sz w:val="24"/>
                <w:szCs w:val="24"/>
              </w:rPr>
            </w:pPr>
          </w:p>
        </w:tc>
        <w:tc>
          <w:tcPr>
            <w:tcW w:w="1752" w:type="dxa"/>
            <w:vMerge/>
          </w:tcPr>
          <w:p w14:paraId="6FD06081" w14:textId="77777777" w:rsidR="00A3122E" w:rsidRPr="007F41E8" w:rsidRDefault="00A3122E" w:rsidP="00256EE5">
            <w:pPr>
              <w:rPr>
                <w:rFonts w:ascii="Arial" w:hAnsi="Arial" w:cs="Arial"/>
                <w:sz w:val="24"/>
                <w:szCs w:val="24"/>
              </w:rPr>
            </w:pPr>
          </w:p>
        </w:tc>
        <w:tc>
          <w:tcPr>
            <w:tcW w:w="5812" w:type="dxa"/>
            <w:gridSpan w:val="2"/>
          </w:tcPr>
          <w:p w14:paraId="28132808" w14:textId="77777777" w:rsidR="00A3122E" w:rsidRPr="007F41E8" w:rsidRDefault="00A3122E" w:rsidP="00256EE5">
            <w:pPr>
              <w:rPr>
                <w:rFonts w:ascii="Arial" w:hAnsi="Arial" w:cs="Arial"/>
                <w:sz w:val="24"/>
                <w:szCs w:val="24"/>
              </w:rPr>
            </w:pPr>
            <w:r w:rsidRPr="007F41E8">
              <w:rPr>
                <w:rFonts w:ascii="Arial" w:hAnsi="Arial" w:cs="Arial"/>
                <w:sz w:val="24"/>
                <w:szCs w:val="24"/>
              </w:rPr>
              <w:t>2.2. Potencjalne</w:t>
            </w:r>
          </w:p>
        </w:tc>
      </w:tr>
      <w:tr w:rsidR="00A3122E" w:rsidRPr="007F41E8" w14:paraId="3D552C96" w14:textId="77777777" w:rsidTr="004117D0">
        <w:tc>
          <w:tcPr>
            <w:tcW w:w="516" w:type="dxa"/>
            <w:vMerge/>
          </w:tcPr>
          <w:p w14:paraId="73ECAB1D" w14:textId="77777777" w:rsidR="00A3122E" w:rsidRPr="007F41E8" w:rsidRDefault="00A3122E" w:rsidP="00256EE5">
            <w:pPr>
              <w:rPr>
                <w:rFonts w:ascii="Arial" w:hAnsi="Arial" w:cs="Arial"/>
                <w:sz w:val="24"/>
                <w:szCs w:val="24"/>
              </w:rPr>
            </w:pPr>
          </w:p>
        </w:tc>
        <w:tc>
          <w:tcPr>
            <w:tcW w:w="1752" w:type="dxa"/>
            <w:vMerge/>
          </w:tcPr>
          <w:p w14:paraId="596D738B" w14:textId="77777777" w:rsidR="00A3122E" w:rsidRPr="007F41E8" w:rsidRDefault="00A3122E" w:rsidP="00256EE5">
            <w:pPr>
              <w:rPr>
                <w:rFonts w:ascii="Arial" w:hAnsi="Arial" w:cs="Arial"/>
                <w:sz w:val="24"/>
                <w:szCs w:val="24"/>
              </w:rPr>
            </w:pPr>
          </w:p>
        </w:tc>
        <w:tc>
          <w:tcPr>
            <w:tcW w:w="2134" w:type="dxa"/>
          </w:tcPr>
          <w:p w14:paraId="56F67D93" w14:textId="77777777" w:rsidR="00A3122E" w:rsidRPr="007F41E8" w:rsidRDefault="00A3122E" w:rsidP="00256EE5">
            <w:pPr>
              <w:rPr>
                <w:rFonts w:ascii="Arial" w:hAnsi="Arial" w:cs="Arial"/>
                <w:sz w:val="24"/>
                <w:szCs w:val="24"/>
              </w:rPr>
            </w:pPr>
            <w:r w:rsidRPr="007F41E8">
              <w:rPr>
                <w:rFonts w:ascii="Arial" w:hAnsi="Arial" w:cs="Arial"/>
                <w:sz w:val="24"/>
                <w:szCs w:val="24"/>
              </w:rPr>
              <w:t xml:space="preserve">2.2.1. G05.07 </w:t>
            </w:r>
            <w:r w:rsidRPr="007F41E8">
              <w:rPr>
                <w:rFonts w:ascii="Arial" w:eastAsia="Times New Roman" w:hAnsi="Arial" w:cs="Arial"/>
                <w:sz w:val="24"/>
                <w:szCs w:val="24"/>
              </w:rPr>
              <w:t xml:space="preserve">Niewłaściwie realizowane działania </w:t>
            </w:r>
            <w:r w:rsidRPr="007F41E8">
              <w:rPr>
                <w:rFonts w:ascii="Arial" w:eastAsia="Times New Roman" w:hAnsi="Arial" w:cs="Arial"/>
                <w:sz w:val="24"/>
                <w:szCs w:val="24"/>
              </w:rPr>
              <w:lastRenderedPageBreak/>
              <w:t>ochronne lub ich brak</w:t>
            </w:r>
          </w:p>
        </w:tc>
        <w:tc>
          <w:tcPr>
            <w:tcW w:w="3678" w:type="dxa"/>
          </w:tcPr>
          <w:p w14:paraId="493C67B0" w14:textId="77777777" w:rsidR="00A3122E" w:rsidRPr="007F41E8" w:rsidRDefault="00A3122E" w:rsidP="00256EE5">
            <w:pPr>
              <w:pStyle w:val="Default"/>
              <w:rPr>
                <w:rFonts w:ascii="Arial" w:hAnsi="Arial" w:cs="Arial"/>
                <w:color w:val="auto"/>
              </w:rPr>
            </w:pPr>
            <w:r w:rsidRPr="007F41E8">
              <w:rPr>
                <w:rFonts w:ascii="Arial" w:hAnsi="Arial" w:cs="Arial"/>
                <w:color w:val="auto"/>
              </w:rPr>
              <w:lastRenderedPageBreak/>
              <w:t xml:space="preserve">Istotnym zagrożeniem może być w przyszłości brak możliwości realizacji działań ochronnych. W obszarze </w:t>
            </w:r>
            <w:r w:rsidRPr="007F41E8">
              <w:rPr>
                <w:rFonts w:ascii="Arial" w:hAnsi="Arial" w:cs="Arial"/>
                <w:color w:val="auto"/>
              </w:rPr>
              <w:lastRenderedPageBreak/>
              <w:t xml:space="preserve">działki są własnością osób fizycznych. Wykonanie zabiegów ochronnych na tych działkach (przywrócenie użytkowania) wymaga uczestnictwa lub zgody właściciela gruntu, który może nie być zainteresowany jakąkolwiek aktywnością w celu przywrócenia użytkowania tych łąk. </w:t>
            </w:r>
          </w:p>
          <w:p w14:paraId="2D62AB5F" w14:textId="77777777" w:rsidR="00A3122E" w:rsidRPr="007F41E8" w:rsidRDefault="00A3122E" w:rsidP="00256EE5">
            <w:pPr>
              <w:rPr>
                <w:rFonts w:ascii="Arial" w:hAnsi="Arial" w:cs="Arial"/>
                <w:sz w:val="24"/>
                <w:szCs w:val="24"/>
              </w:rPr>
            </w:pPr>
            <w:r w:rsidRPr="007F41E8">
              <w:rPr>
                <w:rFonts w:ascii="Arial" w:hAnsi="Arial" w:cs="Arial"/>
                <w:sz w:val="24"/>
                <w:szCs w:val="24"/>
              </w:rPr>
              <w:t>Brak jest podstawy prawnej do interwencji i podejmowania działań ochronnych przez sprawującego nadzór nad obszarem Natura 2000 w przypadku braku zgody właściciela nieruchomości.</w:t>
            </w:r>
          </w:p>
        </w:tc>
      </w:tr>
    </w:tbl>
    <w:bookmarkEnd w:id="0"/>
    <w:p w14:paraId="5FD5C4E8" w14:textId="085B53C4" w:rsidR="00A924A3" w:rsidRPr="007F41E8" w:rsidRDefault="00A924A3" w:rsidP="00B76FCB">
      <w:pPr>
        <w:pStyle w:val="Akapitzlist"/>
        <w:numPr>
          <w:ilvl w:val="0"/>
          <w:numId w:val="18"/>
        </w:numPr>
        <w:shd w:val="clear" w:color="auto" w:fill="FFFFFF"/>
        <w:tabs>
          <w:tab w:val="left" w:pos="851"/>
        </w:tabs>
        <w:spacing w:before="240" w:after="240" w:line="269" w:lineRule="exact"/>
        <w:ind w:left="567" w:firstLine="0"/>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 xml:space="preserve">lp. </w:t>
      </w:r>
      <w:r w:rsidR="00751BF0" w:rsidRPr="007F41E8">
        <w:rPr>
          <w:rFonts w:ascii="Arial" w:eastAsia="Times New Roman" w:hAnsi="Arial" w:cs="Arial"/>
          <w:color w:val="000000"/>
          <w:sz w:val="24"/>
          <w:szCs w:val="24"/>
        </w:rPr>
        <w:t>4</w:t>
      </w:r>
      <w:r w:rsidRPr="007F41E8">
        <w:rPr>
          <w:rFonts w:ascii="Arial" w:eastAsia="Times New Roman" w:hAnsi="Arial" w:cs="Arial"/>
          <w:color w:val="000000"/>
          <w:sz w:val="24"/>
          <w:szCs w:val="24"/>
        </w:rPr>
        <w:t xml:space="preserve">, określająca zagrożenia dla siedliska </w:t>
      </w:r>
      <w:r w:rsidR="00751BF0" w:rsidRPr="007F41E8">
        <w:rPr>
          <w:rFonts w:ascii="Arial" w:hAnsi="Arial" w:cs="Arial"/>
          <w:sz w:val="24"/>
          <w:szCs w:val="24"/>
        </w:rPr>
        <w:t>91E0* Łęgi wierzbowe, topolowe, olszowe i</w:t>
      </w:r>
      <w:r w:rsidR="00A20DD5" w:rsidRPr="007F41E8">
        <w:rPr>
          <w:rFonts w:ascii="Arial" w:hAnsi="Arial" w:cs="Arial"/>
          <w:sz w:val="24"/>
          <w:szCs w:val="24"/>
        </w:rPr>
        <w:t> </w:t>
      </w:r>
      <w:r w:rsidR="00751BF0" w:rsidRPr="007F41E8">
        <w:rPr>
          <w:rFonts w:ascii="Arial" w:hAnsi="Arial" w:cs="Arial"/>
          <w:sz w:val="24"/>
          <w:szCs w:val="24"/>
        </w:rPr>
        <w:t>jesionowe (</w:t>
      </w:r>
      <w:proofErr w:type="spellStart"/>
      <w:r w:rsidR="00751BF0" w:rsidRPr="007F41E8">
        <w:rPr>
          <w:rFonts w:ascii="Arial" w:hAnsi="Arial" w:cs="Arial"/>
          <w:i/>
          <w:iCs/>
          <w:sz w:val="24"/>
          <w:szCs w:val="24"/>
        </w:rPr>
        <w:t>Salicetum</w:t>
      </w:r>
      <w:proofErr w:type="spellEnd"/>
      <w:r w:rsidR="00751BF0" w:rsidRPr="007F41E8">
        <w:rPr>
          <w:rFonts w:ascii="Arial" w:hAnsi="Arial" w:cs="Arial"/>
          <w:i/>
          <w:iCs/>
          <w:sz w:val="24"/>
          <w:szCs w:val="24"/>
        </w:rPr>
        <w:t xml:space="preserve"> </w:t>
      </w:r>
      <w:proofErr w:type="spellStart"/>
      <w:r w:rsidR="00751BF0" w:rsidRPr="007F41E8">
        <w:rPr>
          <w:rFonts w:ascii="Arial" w:hAnsi="Arial" w:cs="Arial"/>
          <w:i/>
          <w:iCs/>
          <w:sz w:val="24"/>
          <w:szCs w:val="24"/>
        </w:rPr>
        <w:t>albae</w:t>
      </w:r>
      <w:proofErr w:type="spellEnd"/>
      <w:r w:rsidR="00751BF0" w:rsidRPr="007F41E8">
        <w:rPr>
          <w:rFonts w:ascii="Arial" w:hAnsi="Arial" w:cs="Arial"/>
          <w:i/>
          <w:iCs/>
          <w:sz w:val="24"/>
          <w:szCs w:val="24"/>
        </w:rPr>
        <w:t xml:space="preserve">, </w:t>
      </w:r>
      <w:proofErr w:type="spellStart"/>
      <w:r w:rsidR="00751BF0" w:rsidRPr="007F41E8">
        <w:rPr>
          <w:rFonts w:ascii="Arial" w:hAnsi="Arial" w:cs="Arial"/>
          <w:i/>
          <w:iCs/>
          <w:sz w:val="24"/>
          <w:szCs w:val="24"/>
        </w:rPr>
        <w:t>Populetum</w:t>
      </w:r>
      <w:proofErr w:type="spellEnd"/>
      <w:r w:rsidR="00751BF0" w:rsidRPr="007F41E8">
        <w:rPr>
          <w:rFonts w:ascii="Arial" w:hAnsi="Arial" w:cs="Arial"/>
          <w:i/>
          <w:iCs/>
          <w:sz w:val="24"/>
          <w:szCs w:val="24"/>
        </w:rPr>
        <w:t xml:space="preserve"> </w:t>
      </w:r>
      <w:proofErr w:type="spellStart"/>
      <w:r w:rsidR="00751BF0" w:rsidRPr="007F41E8">
        <w:rPr>
          <w:rFonts w:ascii="Arial" w:hAnsi="Arial" w:cs="Arial"/>
          <w:i/>
          <w:iCs/>
          <w:sz w:val="24"/>
          <w:szCs w:val="24"/>
        </w:rPr>
        <w:t>albae</w:t>
      </w:r>
      <w:proofErr w:type="spellEnd"/>
      <w:r w:rsidR="00751BF0" w:rsidRPr="007F41E8">
        <w:rPr>
          <w:rFonts w:ascii="Arial" w:hAnsi="Arial" w:cs="Arial"/>
          <w:i/>
          <w:iCs/>
          <w:sz w:val="24"/>
          <w:szCs w:val="24"/>
        </w:rPr>
        <w:t xml:space="preserve">, </w:t>
      </w:r>
      <w:proofErr w:type="spellStart"/>
      <w:r w:rsidR="00751BF0" w:rsidRPr="007F41E8">
        <w:rPr>
          <w:rFonts w:ascii="Arial" w:hAnsi="Arial" w:cs="Arial"/>
          <w:i/>
          <w:iCs/>
          <w:sz w:val="24"/>
          <w:szCs w:val="24"/>
        </w:rPr>
        <w:t>Alnenion</w:t>
      </w:r>
      <w:proofErr w:type="spellEnd"/>
      <w:r w:rsidR="00751BF0" w:rsidRPr="007F41E8">
        <w:rPr>
          <w:rFonts w:ascii="Arial" w:hAnsi="Arial" w:cs="Arial"/>
          <w:i/>
          <w:iCs/>
          <w:sz w:val="24"/>
          <w:szCs w:val="24"/>
        </w:rPr>
        <w:t xml:space="preserve"> </w:t>
      </w:r>
      <w:proofErr w:type="spellStart"/>
      <w:r w:rsidR="00751BF0" w:rsidRPr="007F41E8">
        <w:rPr>
          <w:rFonts w:ascii="Arial" w:hAnsi="Arial" w:cs="Arial"/>
          <w:i/>
          <w:iCs/>
          <w:sz w:val="24"/>
          <w:szCs w:val="24"/>
        </w:rPr>
        <w:t>glutinoso-incanae</w:t>
      </w:r>
      <w:proofErr w:type="spellEnd"/>
      <w:r w:rsidR="00751BF0" w:rsidRPr="007F41E8">
        <w:rPr>
          <w:rFonts w:ascii="Arial" w:hAnsi="Arial" w:cs="Arial"/>
          <w:sz w:val="24"/>
          <w:szCs w:val="24"/>
        </w:rPr>
        <w:t xml:space="preserve">) i olsy źródliskowe </w:t>
      </w:r>
      <w:r w:rsidR="00751BF0" w:rsidRPr="007F41E8">
        <w:rPr>
          <w:rFonts w:ascii="Arial" w:eastAsia="Times New Roman" w:hAnsi="Arial" w:cs="Arial"/>
          <w:color w:val="000000"/>
          <w:sz w:val="24"/>
          <w:szCs w:val="24"/>
        </w:rPr>
        <w:t>otrzymuje brzmienie</w:t>
      </w:r>
      <w:r w:rsidR="00DF1F13" w:rsidRPr="007F41E8">
        <w:rPr>
          <w:rFonts w:ascii="Arial" w:hAnsi="Arial" w:cs="Arial"/>
          <w:iCs/>
          <w:sz w:val="24"/>
          <w:szCs w:val="24"/>
        </w:rPr>
        <w:t>:</w:t>
      </w:r>
    </w:p>
    <w:tbl>
      <w:tblPr>
        <w:tblStyle w:val="Tabela-Siatka"/>
        <w:tblW w:w="0" w:type="auto"/>
        <w:tblInd w:w="751" w:type="dxa"/>
        <w:tblLook w:val="04A0" w:firstRow="1" w:lastRow="0" w:firstColumn="1" w:lastColumn="0" w:noHBand="0" w:noVBand="1"/>
      </w:tblPr>
      <w:tblGrid>
        <w:gridCol w:w="636"/>
        <w:gridCol w:w="1688"/>
        <w:gridCol w:w="2143"/>
        <w:gridCol w:w="3686"/>
      </w:tblGrid>
      <w:tr w:rsidR="00B942FB" w:rsidRPr="007F41E8" w14:paraId="25C6D0F1" w14:textId="77777777" w:rsidTr="00B76FCB">
        <w:trPr>
          <w:tblHeader/>
        </w:trPr>
        <w:tc>
          <w:tcPr>
            <w:tcW w:w="0" w:type="auto"/>
          </w:tcPr>
          <w:p w14:paraId="1A691859" w14:textId="77777777" w:rsidR="00B942FB" w:rsidRPr="007F41E8" w:rsidRDefault="00B942FB" w:rsidP="00B76FCB">
            <w:pPr>
              <w:pStyle w:val="Nagwek1"/>
            </w:pPr>
            <w:r w:rsidRPr="007F41E8">
              <w:t xml:space="preserve">Lp. </w:t>
            </w:r>
          </w:p>
        </w:tc>
        <w:tc>
          <w:tcPr>
            <w:tcW w:w="1688" w:type="dxa"/>
          </w:tcPr>
          <w:p w14:paraId="4CD7CF38" w14:textId="77777777" w:rsidR="00B942FB" w:rsidRPr="007F41E8" w:rsidRDefault="00B942FB" w:rsidP="00B76FCB">
            <w:pPr>
              <w:pStyle w:val="Nagwek1"/>
            </w:pPr>
            <w:r w:rsidRPr="007F41E8">
              <w:t xml:space="preserve">Przedmiot ochrony </w:t>
            </w:r>
          </w:p>
        </w:tc>
        <w:tc>
          <w:tcPr>
            <w:tcW w:w="2143" w:type="dxa"/>
          </w:tcPr>
          <w:p w14:paraId="0E357CBA" w14:textId="77777777" w:rsidR="00B942FB" w:rsidRPr="007F41E8" w:rsidRDefault="00B942FB" w:rsidP="00B76FCB">
            <w:pPr>
              <w:pStyle w:val="Nagwek1"/>
            </w:pPr>
            <w:r w:rsidRPr="007F41E8">
              <w:t xml:space="preserve">Zagrożenie </w:t>
            </w:r>
          </w:p>
        </w:tc>
        <w:tc>
          <w:tcPr>
            <w:tcW w:w="3686" w:type="dxa"/>
          </w:tcPr>
          <w:p w14:paraId="34FE95D5" w14:textId="77777777" w:rsidR="00B942FB" w:rsidRPr="007F41E8" w:rsidRDefault="00B942FB" w:rsidP="00B76FCB">
            <w:pPr>
              <w:pStyle w:val="Nagwek1"/>
            </w:pPr>
            <w:r w:rsidRPr="007F41E8">
              <w:t xml:space="preserve">Opis zagrożenia </w:t>
            </w:r>
          </w:p>
        </w:tc>
      </w:tr>
      <w:tr w:rsidR="00B942FB" w:rsidRPr="007F41E8" w14:paraId="46E7DD9F" w14:textId="77777777" w:rsidTr="004117D0">
        <w:tc>
          <w:tcPr>
            <w:tcW w:w="0" w:type="auto"/>
            <w:vMerge w:val="restart"/>
          </w:tcPr>
          <w:p w14:paraId="574A68BE" w14:textId="77777777" w:rsidR="00B942FB" w:rsidRPr="007F41E8" w:rsidRDefault="00B942FB" w:rsidP="00256EE5">
            <w:pPr>
              <w:rPr>
                <w:rFonts w:ascii="Arial" w:hAnsi="Arial" w:cs="Arial"/>
                <w:sz w:val="24"/>
                <w:szCs w:val="24"/>
              </w:rPr>
            </w:pPr>
            <w:r w:rsidRPr="007F41E8">
              <w:rPr>
                <w:rFonts w:ascii="Arial" w:hAnsi="Arial" w:cs="Arial"/>
                <w:sz w:val="24"/>
                <w:szCs w:val="24"/>
              </w:rPr>
              <w:t>4.</w:t>
            </w:r>
          </w:p>
        </w:tc>
        <w:tc>
          <w:tcPr>
            <w:tcW w:w="1688" w:type="dxa"/>
            <w:vMerge w:val="restart"/>
          </w:tcPr>
          <w:p w14:paraId="5CA12DE5" w14:textId="77777777" w:rsidR="00B942FB" w:rsidRPr="007F41E8" w:rsidRDefault="00B942FB" w:rsidP="00256EE5">
            <w:pPr>
              <w:rPr>
                <w:rFonts w:ascii="Arial" w:hAnsi="Arial" w:cs="Arial"/>
                <w:sz w:val="24"/>
                <w:szCs w:val="24"/>
              </w:rPr>
            </w:pPr>
            <w:r w:rsidRPr="007F41E8">
              <w:rPr>
                <w:rFonts w:ascii="Arial" w:hAnsi="Arial" w:cs="Arial"/>
                <w:sz w:val="24"/>
                <w:szCs w:val="24"/>
              </w:rPr>
              <w:t>91E0* Łęgi wierzbowe, topolowe, olszowe i jesionowe (</w:t>
            </w:r>
            <w:proofErr w:type="spellStart"/>
            <w:r w:rsidRPr="007F41E8">
              <w:rPr>
                <w:rFonts w:ascii="Arial" w:hAnsi="Arial" w:cs="Arial"/>
                <w:i/>
                <w:iCs/>
                <w:sz w:val="24"/>
                <w:szCs w:val="24"/>
              </w:rPr>
              <w:t>Salicetum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Populetum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Alnenion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glutinoso-incanae</w:t>
            </w:r>
            <w:proofErr w:type="spellEnd"/>
            <w:r w:rsidRPr="007F41E8">
              <w:rPr>
                <w:rFonts w:ascii="Arial" w:hAnsi="Arial" w:cs="Arial"/>
                <w:sz w:val="24"/>
                <w:szCs w:val="24"/>
              </w:rPr>
              <w:t>) i olsy źródliskowe</w:t>
            </w:r>
          </w:p>
        </w:tc>
        <w:tc>
          <w:tcPr>
            <w:tcW w:w="5829" w:type="dxa"/>
            <w:gridSpan w:val="2"/>
          </w:tcPr>
          <w:p w14:paraId="2E6A811C" w14:textId="77777777" w:rsidR="00B942FB" w:rsidRPr="007F41E8" w:rsidRDefault="00B942FB" w:rsidP="00256EE5">
            <w:pPr>
              <w:rPr>
                <w:rFonts w:ascii="Arial" w:hAnsi="Arial" w:cs="Arial"/>
                <w:sz w:val="24"/>
                <w:szCs w:val="24"/>
              </w:rPr>
            </w:pPr>
            <w:r w:rsidRPr="007F41E8">
              <w:rPr>
                <w:rFonts w:ascii="Arial" w:eastAsia="FuturaPL-Book" w:hAnsi="Arial" w:cs="Arial"/>
                <w:sz w:val="24"/>
                <w:szCs w:val="24"/>
              </w:rPr>
              <w:t>4.1. Istniejące</w:t>
            </w:r>
          </w:p>
        </w:tc>
      </w:tr>
      <w:tr w:rsidR="00B942FB" w:rsidRPr="007F41E8" w14:paraId="777F2700" w14:textId="77777777" w:rsidTr="004117D0">
        <w:tc>
          <w:tcPr>
            <w:tcW w:w="0" w:type="auto"/>
            <w:vMerge/>
          </w:tcPr>
          <w:p w14:paraId="482DFD6B" w14:textId="77777777" w:rsidR="00B942FB" w:rsidRPr="007F41E8" w:rsidRDefault="00B942FB" w:rsidP="00256EE5">
            <w:pPr>
              <w:rPr>
                <w:rFonts w:ascii="Arial" w:hAnsi="Arial" w:cs="Arial"/>
                <w:sz w:val="24"/>
                <w:szCs w:val="24"/>
              </w:rPr>
            </w:pPr>
          </w:p>
        </w:tc>
        <w:tc>
          <w:tcPr>
            <w:tcW w:w="1688" w:type="dxa"/>
            <w:vMerge/>
          </w:tcPr>
          <w:p w14:paraId="275FD7DA" w14:textId="77777777" w:rsidR="00B942FB" w:rsidRPr="007F41E8" w:rsidRDefault="00B942FB" w:rsidP="00256EE5">
            <w:pPr>
              <w:rPr>
                <w:rFonts w:ascii="Arial" w:hAnsi="Arial" w:cs="Arial"/>
                <w:sz w:val="24"/>
                <w:szCs w:val="24"/>
              </w:rPr>
            </w:pPr>
          </w:p>
        </w:tc>
        <w:tc>
          <w:tcPr>
            <w:tcW w:w="2143" w:type="dxa"/>
          </w:tcPr>
          <w:p w14:paraId="22E881D7" w14:textId="77777777" w:rsidR="00B942FB" w:rsidRPr="007F41E8" w:rsidRDefault="00B942FB" w:rsidP="00256EE5">
            <w:pPr>
              <w:rPr>
                <w:rFonts w:ascii="Arial" w:hAnsi="Arial" w:cs="Arial"/>
                <w:sz w:val="24"/>
                <w:szCs w:val="24"/>
              </w:rPr>
            </w:pPr>
            <w:r w:rsidRPr="007F41E8">
              <w:rPr>
                <w:rFonts w:ascii="Arial" w:hAnsi="Arial" w:cs="Arial"/>
                <w:sz w:val="24"/>
                <w:szCs w:val="24"/>
              </w:rPr>
              <w:t>4.1.1. B02.04 Usuwanie martwych i umierających drzew</w:t>
            </w:r>
          </w:p>
        </w:tc>
        <w:tc>
          <w:tcPr>
            <w:tcW w:w="3686" w:type="dxa"/>
          </w:tcPr>
          <w:p w14:paraId="4CC9DF0F" w14:textId="77777777" w:rsidR="00B942FB" w:rsidRPr="007F41E8" w:rsidRDefault="00B942FB" w:rsidP="00256EE5">
            <w:pPr>
              <w:rPr>
                <w:rFonts w:ascii="Arial" w:hAnsi="Arial" w:cs="Arial"/>
                <w:sz w:val="24"/>
                <w:szCs w:val="24"/>
              </w:rPr>
            </w:pPr>
            <w:r w:rsidRPr="007F41E8">
              <w:rPr>
                <w:rFonts w:ascii="Arial" w:eastAsia="Times New Roman" w:hAnsi="Arial" w:cs="Arial"/>
                <w:sz w:val="24"/>
                <w:szCs w:val="24"/>
              </w:rPr>
              <w:t>Na wszystkich stanowiskach bardzo mała ilość martwego drewna, brak drewna wielkowymiarowego, co ma negatywny wpływ na bioróżnorodność. W bardzo niewielkim stopniu jest to jednak wpływ usuwania martwego drewna – decyduje młody wiek i dobry stan zdrowotny drzewostanu.</w:t>
            </w:r>
          </w:p>
        </w:tc>
      </w:tr>
      <w:tr w:rsidR="00B942FB" w:rsidRPr="007F41E8" w14:paraId="4F872D56" w14:textId="77777777" w:rsidTr="004117D0">
        <w:tc>
          <w:tcPr>
            <w:tcW w:w="0" w:type="auto"/>
            <w:vMerge/>
          </w:tcPr>
          <w:p w14:paraId="6408220F" w14:textId="77777777" w:rsidR="00B942FB" w:rsidRPr="007F41E8" w:rsidRDefault="00B942FB" w:rsidP="00256EE5">
            <w:pPr>
              <w:rPr>
                <w:rFonts w:ascii="Arial" w:hAnsi="Arial" w:cs="Arial"/>
                <w:sz w:val="24"/>
                <w:szCs w:val="24"/>
              </w:rPr>
            </w:pPr>
          </w:p>
        </w:tc>
        <w:tc>
          <w:tcPr>
            <w:tcW w:w="1688" w:type="dxa"/>
            <w:vMerge/>
          </w:tcPr>
          <w:p w14:paraId="270F8B6B" w14:textId="77777777" w:rsidR="00B942FB" w:rsidRPr="007F41E8" w:rsidRDefault="00B942FB" w:rsidP="00256EE5">
            <w:pPr>
              <w:rPr>
                <w:rFonts w:ascii="Arial" w:hAnsi="Arial" w:cs="Arial"/>
                <w:sz w:val="24"/>
                <w:szCs w:val="24"/>
              </w:rPr>
            </w:pPr>
          </w:p>
        </w:tc>
        <w:tc>
          <w:tcPr>
            <w:tcW w:w="2143" w:type="dxa"/>
          </w:tcPr>
          <w:p w14:paraId="1A6445EA" w14:textId="77777777" w:rsidR="00B942FB" w:rsidRPr="007F41E8" w:rsidRDefault="00B942FB" w:rsidP="00256EE5">
            <w:pPr>
              <w:rPr>
                <w:rFonts w:ascii="Arial" w:hAnsi="Arial" w:cs="Arial"/>
                <w:sz w:val="24"/>
                <w:szCs w:val="24"/>
              </w:rPr>
            </w:pPr>
            <w:r w:rsidRPr="007F41E8">
              <w:rPr>
                <w:rFonts w:ascii="Arial" w:eastAsia="Times New Roman" w:hAnsi="Arial" w:cs="Arial"/>
                <w:sz w:val="24"/>
                <w:szCs w:val="24"/>
              </w:rPr>
              <w:t xml:space="preserve">4.1.2. </w:t>
            </w:r>
            <w:r w:rsidRPr="007F41E8">
              <w:rPr>
                <w:rFonts w:ascii="Arial" w:hAnsi="Arial" w:cs="Arial"/>
                <w:sz w:val="24"/>
                <w:szCs w:val="24"/>
              </w:rPr>
              <w:t>I01 Obce gatunki inwazyjne</w:t>
            </w:r>
          </w:p>
        </w:tc>
        <w:tc>
          <w:tcPr>
            <w:tcW w:w="3686" w:type="dxa"/>
          </w:tcPr>
          <w:p w14:paraId="13DAE4C6"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Na 3 stanowiskach w siedlisku występują gatunki inwazyjne: nawłoć późna </w:t>
            </w:r>
            <w:proofErr w:type="spellStart"/>
            <w:r w:rsidRPr="007F41E8">
              <w:rPr>
                <w:rFonts w:ascii="Arial" w:hAnsi="Arial" w:cs="Arial"/>
                <w:i/>
                <w:sz w:val="24"/>
                <w:szCs w:val="24"/>
              </w:rPr>
              <w:t>Solidago</w:t>
            </w:r>
            <w:proofErr w:type="spellEnd"/>
            <w:r w:rsidRPr="007F41E8">
              <w:rPr>
                <w:rFonts w:ascii="Arial" w:hAnsi="Arial" w:cs="Arial"/>
                <w:i/>
                <w:sz w:val="24"/>
                <w:szCs w:val="24"/>
              </w:rPr>
              <w:t xml:space="preserve"> </w:t>
            </w:r>
            <w:proofErr w:type="spellStart"/>
            <w:r w:rsidRPr="007F41E8">
              <w:rPr>
                <w:rFonts w:ascii="Arial" w:hAnsi="Arial" w:cs="Arial"/>
                <w:i/>
                <w:sz w:val="24"/>
                <w:szCs w:val="24"/>
              </w:rPr>
              <w:t>gigantea</w:t>
            </w:r>
            <w:proofErr w:type="spellEnd"/>
            <w:r w:rsidRPr="007F41E8">
              <w:rPr>
                <w:rFonts w:ascii="Arial" w:hAnsi="Arial" w:cs="Arial"/>
                <w:sz w:val="24"/>
                <w:szCs w:val="24"/>
              </w:rPr>
              <w:t xml:space="preserve">, czeremcha amerykańska </w:t>
            </w:r>
            <w:proofErr w:type="spellStart"/>
            <w:r w:rsidRPr="007F41E8">
              <w:rPr>
                <w:rFonts w:ascii="Arial" w:hAnsi="Arial" w:cs="Arial"/>
                <w:i/>
                <w:sz w:val="24"/>
                <w:szCs w:val="24"/>
              </w:rPr>
              <w:t>Padus</w:t>
            </w:r>
            <w:proofErr w:type="spellEnd"/>
            <w:r w:rsidRPr="007F41E8">
              <w:rPr>
                <w:rFonts w:ascii="Arial" w:hAnsi="Arial" w:cs="Arial"/>
                <w:i/>
                <w:sz w:val="24"/>
                <w:szCs w:val="24"/>
              </w:rPr>
              <w:t xml:space="preserve"> </w:t>
            </w:r>
            <w:proofErr w:type="spellStart"/>
            <w:r w:rsidRPr="007F41E8">
              <w:rPr>
                <w:rFonts w:ascii="Arial" w:hAnsi="Arial" w:cs="Arial"/>
                <w:i/>
                <w:sz w:val="24"/>
                <w:szCs w:val="24"/>
              </w:rPr>
              <w:t>serotina</w:t>
            </w:r>
            <w:proofErr w:type="spellEnd"/>
            <w:r w:rsidRPr="007F41E8">
              <w:rPr>
                <w:rFonts w:ascii="Arial" w:hAnsi="Arial" w:cs="Arial"/>
                <w:sz w:val="24"/>
                <w:szCs w:val="24"/>
              </w:rPr>
              <w:t xml:space="preserve"> i uczep amerykański </w:t>
            </w:r>
            <w:proofErr w:type="spellStart"/>
            <w:r w:rsidRPr="007F41E8">
              <w:rPr>
                <w:rFonts w:ascii="Arial" w:hAnsi="Arial" w:cs="Arial"/>
                <w:i/>
                <w:sz w:val="24"/>
                <w:szCs w:val="24"/>
              </w:rPr>
              <w:t>Bidens</w:t>
            </w:r>
            <w:proofErr w:type="spellEnd"/>
            <w:r w:rsidRPr="007F41E8">
              <w:rPr>
                <w:rFonts w:ascii="Arial" w:hAnsi="Arial" w:cs="Arial"/>
                <w:i/>
                <w:sz w:val="24"/>
                <w:szCs w:val="24"/>
              </w:rPr>
              <w:t xml:space="preserve"> </w:t>
            </w:r>
            <w:proofErr w:type="spellStart"/>
            <w:r w:rsidRPr="007F41E8">
              <w:rPr>
                <w:rFonts w:ascii="Arial" w:hAnsi="Arial" w:cs="Arial"/>
                <w:i/>
                <w:sz w:val="24"/>
                <w:szCs w:val="24"/>
              </w:rPr>
              <w:lastRenderedPageBreak/>
              <w:t>frondosa</w:t>
            </w:r>
            <w:proofErr w:type="spellEnd"/>
            <w:r w:rsidRPr="007F41E8">
              <w:rPr>
                <w:rFonts w:ascii="Arial" w:hAnsi="Arial" w:cs="Arial"/>
                <w:sz w:val="24"/>
                <w:szCs w:val="24"/>
              </w:rPr>
              <w:t>. Gatunki te występują z bardzo niskim pokryciem, a ponadto uczep jest gatunkiem jednorocznym, w małym stopniu wpływającym na siedlisko.</w:t>
            </w:r>
          </w:p>
        </w:tc>
      </w:tr>
      <w:tr w:rsidR="00B942FB" w:rsidRPr="007F41E8" w14:paraId="379BC0DD" w14:textId="77777777" w:rsidTr="004117D0">
        <w:tc>
          <w:tcPr>
            <w:tcW w:w="0" w:type="auto"/>
            <w:vMerge/>
          </w:tcPr>
          <w:p w14:paraId="0FE318EF" w14:textId="77777777" w:rsidR="00B942FB" w:rsidRPr="007F41E8" w:rsidRDefault="00B942FB" w:rsidP="00256EE5">
            <w:pPr>
              <w:rPr>
                <w:rFonts w:ascii="Arial" w:hAnsi="Arial" w:cs="Arial"/>
                <w:sz w:val="24"/>
                <w:szCs w:val="24"/>
              </w:rPr>
            </w:pPr>
          </w:p>
        </w:tc>
        <w:tc>
          <w:tcPr>
            <w:tcW w:w="1688" w:type="dxa"/>
            <w:vMerge/>
          </w:tcPr>
          <w:p w14:paraId="16403064" w14:textId="77777777" w:rsidR="00B942FB" w:rsidRPr="007F41E8" w:rsidRDefault="00B942FB" w:rsidP="00256EE5">
            <w:pPr>
              <w:rPr>
                <w:rFonts w:ascii="Arial" w:hAnsi="Arial" w:cs="Arial"/>
                <w:sz w:val="24"/>
                <w:szCs w:val="24"/>
              </w:rPr>
            </w:pPr>
          </w:p>
        </w:tc>
        <w:tc>
          <w:tcPr>
            <w:tcW w:w="2143" w:type="dxa"/>
          </w:tcPr>
          <w:p w14:paraId="378D1C35" w14:textId="77777777" w:rsidR="00B942FB" w:rsidRPr="007F41E8" w:rsidRDefault="00B942FB" w:rsidP="00256EE5">
            <w:pPr>
              <w:rPr>
                <w:rFonts w:ascii="Arial" w:hAnsi="Arial" w:cs="Arial"/>
                <w:sz w:val="24"/>
                <w:szCs w:val="24"/>
              </w:rPr>
            </w:pPr>
            <w:r w:rsidRPr="007F41E8">
              <w:rPr>
                <w:rFonts w:ascii="Arial" w:eastAsia="Times New Roman" w:hAnsi="Arial" w:cs="Arial"/>
                <w:sz w:val="24"/>
                <w:szCs w:val="24"/>
              </w:rPr>
              <w:t>4.1.3. I02 Problematyczne gatunki rodzime</w:t>
            </w:r>
          </w:p>
        </w:tc>
        <w:tc>
          <w:tcPr>
            <w:tcW w:w="3686" w:type="dxa"/>
          </w:tcPr>
          <w:p w14:paraId="3B7FF9B7" w14:textId="37566FA1" w:rsidR="00B942FB" w:rsidRPr="007F41E8" w:rsidRDefault="00B942FB" w:rsidP="00256EE5">
            <w:pPr>
              <w:rPr>
                <w:rFonts w:ascii="Arial" w:hAnsi="Arial" w:cs="Arial"/>
                <w:sz w:val="24"/>
                <w:szCs w:val="24"/>
              </w:rPr>
            </w:pPr>
            <w:r w:rsidRPr="007F41E8">
              <w:rPr>
                <w:rFonts w:ascii="Arial" w:hAnsi="Arial" w:cs="Arial"/>
                <w:sz w:val="24"/>
                <w:szCs w:val="24"/>
              </w:rPr>
              <w:t>Ekspansja gatunków niepożądanych, w</w:t>
            </w:r>
            <w:r w:rsidR="00A6446A" w:rsidRPr="007F41E8">
              <w:rPr>
                <w:rFonts w:ascii="Arial" w:hAnsi="Arial" w:cs="Arial"/>
                <w:sz w:val="24"/>
                <w:szCs w:val="24"/>
              </w:rPr>
              <w:t> </w:t>
            </w:r>
            <w:r w:rsidRPr="007F41E8">
              <w:rPr>
                <w:rFonts w:ascii="Arial" w:hAnsi="Arial" w:cs="Arial"/>
                <w:sz w:val="24"/>
                <w:szCs w:val="24"/>
              </w:rPr>
              <w:t xml:space="preserve">szczególności z rodzaju </w:t>
            </w:r>
            <w:proofErr w:type="spellStart"/>
            <w:r w:rsidRPr="007F41E8">
              <w:rPr>
                <w:rFonts w:ascii="Arial" w:hAnsi="Arial" w:cs="Arial"/>
                <w:i/>
                <w:sz w:val="24"/>
                <w:szCs w:val="24"/>
              </w:rPr>
              <w:t>Rubus</w:t>
            </w:r>
            <w:proofErr w:type="spellEnd"/>
            <w:r w:rsidRPr="007F41E8">
              <w:rPr>
                <w:rFonts w:ascii="Arial" w:hAnsi="Arial" w:cs="Arial"/>
                <w:sz w:val="24"/>
                <w:szCs w:val="24"/>
              </w:rPr>
              <w:t xml:space="preserve">, </w:t>
            </w:r>
            <w:r w:rsidR="00A6446A" w:rsidRPr="007F41E8">
              <w:rPr>
                <w:rFonts w:ascii="Arial" w:hAnsi="Arial" w:cs="Arial"/>
                <w:sz w:val="24"/>
                <w:szCs w:val="24"/>
              </w:rPr>
              <w:t>c</w:t>
            </w:r>
            <w:r w:rsidRPr="007F41E8">
              <w:rPr>
                <w:rFonts w:ascii="Arial" w:hAnsi="Arial" w:cs="Arial"/>
                <w:sz w:val="24"/>
                <w:szCs w:val="24"/>
              </w:rPr>
              <w:t xml:space="preserve">o ma </w:t>
            </w:r>
            <w:r w:rsidRPr="007F41E8">
              <w:rPr>
                <w:rFonts w:ascii="Arial" w:eastAsia="Times New Roman" w:hAnsi="Arial" w:cs="Arial"/>
                <w:sz w:val="24"/>
                <w:szCs w:val="24"/>
              </w:rPr>
              <w:t>negatywny wpływ na różnorodność gatunkową runa. Ich obecność to wynik obecności luk i prześwietlenia bocznego.</w:t>
            </w:r>
          </w:p>
        </w:tc>
      </w:tr>
      <w:tr w:rsidR="00B942FB" w:rsidRPr="007F41E8" w14:paraId="7CADACCF" w14:textId="77777777" w:rsidTr="004117D0">
        <w:tc>
          <w:tcPr>
            <w:tcW w:w="0" w:type="auto"/>
            <w:vMerge/>
          </w:tcPr>
          <w:p w14:paraId="6D42C0E3" w14:textId="77777777" w:rsidR="00B942FB" w:rsidRPr="007F41E8" w:rsidRDefault="00B942FB" w:rsidP="00256EE5">
            <w:pPr>
              <w:rPr>
                <w:rFonts w:ascii="Arial" w:hAnsi="Arial" w:cs="Arial"/>
                <w:sz w:val="24"/>
                <w:szCs w:val="24"/>
              </w:rPr>
            </w:pPr>
          </w:p>
        </w:tc>
        <w:tc>
          <w:tcPr>
            <w:tcW w:w="1688" w:type="dxa"/>
            <w:vMerge/>
          </w:tcPr>
          <w:p w14:paraId="34EEC62B" w14:textId="77777777" w:rsidR="00B942FB" w:rsidRPr="007F41E8" w:rsidRDefault="00B942FB" w:rsidP="00256EE5">
            <w:pPr>
              <w:rPr>
                <w:rFonts w:ascii="Arial" w:hAnsi="Arial" w:cs="Arial"/>
                <w:sz w:val="24"/>
                <w:szCs w:val="24"/>
              </w:rPr>
            </w:pPr>
          </w:p>
        </w:tc>
        <w:tc>
          <w:tcPr>
            <w:tcW w:w="2143" w:type="dxa"/>
          </w:tcPr>
          <w:p w14:paraId="47352348" w14:textId="77777777" w:rsidR="00B942FB" w:rsidRPr="007F41E8" w:rsidRDefault="00B942FB" w:rsidP="00256EE5">
            <w:pPr>
              <w:rPr>
                <w:rFonts w:ascii="Arial" w:hAnsi="Arial" w:cs="Arial"/>
                <w:sz w:val="24"/>
                <w:szCs w:val="24"/>
              </w:rPr>
            </w:pPr>
            <w:r w:rsidRPr="007F41E8">
              <w:rPr>
                <w:rFonts w:ascii="Arial" w:hAnsi="Arial" w:cs="Arial"/>
                <w:sz w:val="24"/>
                <w:szCs w:val="24"/>
              </w:rPr>
              <w:t>4.1.4. J02.01 Zasypywanie terenu, melioracje i osuszanie - ogólnie</w:t>
            </w:r>
          </w:p>
        </w:tc>
        <w:tc>
          <w:tcPr>
            <w:tcW w:w="3686" w:type="dxa"/>
          </w:tcPr>
          <w:p w14:paraId="5C975BD1"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Na 1 stanowisku płat siedliska sąsiaduje z głębokim rowem, w którym we wrześniu 2023 roku utrzymywała się woda. </w:t>
            </w:r>
          </w:p>
          <w:p w14:paraId="35AA58E3"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Dodatkowo 3 stanowiska przecinają rowy melioracyjne lub rowy są zlokalizowane w sąsiedztwie. Dodatkowo na 1 stanowisku znajduje się grobla. </w:t>
            </w:r>
          </w:p>
          <w:p w14:paraId="6320CEE2" w14:textId="77777777" w:rsidR="00B942FB" w:rsidRPr="007F41E8" w:rsidRDefault="00B942FB" w:rsidP="00256EE5">
            <w:pPr>
              <w:rPr>
                <w:rFonts w:ascii="Arial" w:hAnsi="Arial" w:cs="Arial"/>
                <w:sz w:val="24"/>
                <w:szCs w:val="24"/>
              </w:rPr>
            </w:pPr>
            <w:r w:rsidRPr="007F41E8">
              <w:rPr>
                <w:rFonts w:ascii="Arial" w:hAnsi="Arial" w:cs="Arial"/>
                <w:sz w:val="24"/>
                <w:szCs w:val="24"/>
              </w:rPr>
              <w:t>Rowy i grobla wpływają na stosunki wodne w siedlisku. Są jednak zarośnięte i przynajmniej częściowo niedrożne.</w:t>
            </w:r>
          </w:p>
        </w:tc>
      </w:tr>
      <w:tr w:rsidR="00B942FB" w:rsidRPr="007F41E8" w14:paraId="744566CA" w14:textId="77777777" w:rsidTr="004117D0">
        <w:tc>
          <w:tcPr>
            <w:tcW w:w="0" w:type="auto"/>
            <w:vMerge/>
          </w:tcPr>
          <w:p w14:paraId="2DCB72F1" w14:textId="77777777" w:rsidR="00B942FB" w:rsidRPr="007F41E8" w:rsidRDefault="00B942FB" w:rsidP="00256EE5">
            <w:pPr>
              <w:rPr>
                <w:rFonts w:ascii="Arial" w:hAnsi="Arial" w:cs="Arial"/>
                <w:sz w:val="24"/>
                <w:szCs w:val="24"/>
              </w:rPr>
            </w:pPr>
          </w:p>
        </w:tc>
        <w:tc>
          <w:tcPr>
            <w:tcW w:w="1688" w:type="dxa"/>
            <w:vMerge/>
          </w:tcPr>
          <w:p w14:paraId="71055732" w14:textId="77777777" w:rsidR="00B942FB" w:rsidRPr="007F41E8" w:rsidRDefault="00B942FB" w:rsidP="00256EE5">
            <w:pPr>
              <w:rPr>
                <w:rFonts w:ascii="Arial" w:hAnsi="Arial" w:cs="Arial"/>
                <w:sz w:val="24"/>
                <w:szCs w:val="24"/>
              </w:rPr>
            </w:pPr>
          </w:p>
        </w:tc>
        <w:tc>
          <w:tcPr>
            <w:tcW w:w="2143" w:type="dxa"/>
          </w:tcPr>
          <w:p w14:paraId="74EF1C96" w14:textId="77777777" w:rsidR="00B942FB" w:rsidRPr="007F41E8" w:rsidRDefault="00B942FB" w:rsidP="00256EE5">
            <w:pPr>
              <w:rPr>
                <w:rFonts w:ascii="Arial" w:hAnsi="Arial" w:cs="Arial"/>
                <w:sz w:val="24"/>
                <w:szCs w:val="24"/>
              </w:rPr>
            </w:pPr>
            <w:r w:rsidRPr="007F41E8">
              <w:rPr>
                <w:rFonts w:ascii="Arial" w:hAnsi="Arial" w:cs="Arial"/>
                <w:sz w:val="24"/>
                <w:szCs w:val="24"/>
              </w:rPr>
              <w:t>4.1.5. M01.02 Susze i zmniejszenie opadów</w:t>
            </w:r>
          </w:p>
        </w:tc>
        <w:tc>
          <w:tcPr>
            <w:tcW w:w="3686" w:type="dxa"/>
          </w:tcPr>
          <w:p w14:paraId="1428976A" w14:textId="3B69C514" w:rsidR="00B942FB" w:rsidRPr="007F41E8" w:rsidRDefault="00B942FB" w:rsidP="00256EE5">
            <w:pPr>
              <w:rPr>
                <w:rFonts w:ascii="Arial" w:hAnsi="Arial" w:cs="Arial"/>
                <w:sz w:val="24"/>
                <w:szCs w:val="24"/>
              </w:rPr>
            </w:pPr>
            <w:r w:rsidRPr="007F41E8">
              <w:rPr>
                <w:rFonts w:ascii="Arial" w:hAnsi="Arial" w:cs="Arial"/>
                <w:sz w:val="24"/>
                <w:szCs w:val="24"/>
              </w:rPr>
              <w:t>Na 4 stanowiskach obserwowane w</w:t>
            </w:r>
            <w:r w:rsidR="00A6446A" w:rsidRPr="007F41E8">
              <w:rPr>
                <w:rFonts w:ascii="Arial" w:hAnsi="Arial" w:cs="Arial"/>
                <w:sz w:val="24"/>
                <w:szCs w:val="24"/>
              </w:rPr>
              <w:t> </w:t>
            </w:r>
            <w:r w:rsidRPr="007F41E8">
              <w:rPr>
                <w:rFonts w:ascii="Arial" w:hAnsi="Arial" w:cs="Arial"/>
                <w:sz w:val="24"/>
                <w:szCs w:val="24"/>
              </w:rPr>
              <w:t>ciągu ostatnich lat zmniejszenie ilości i</w:t>
            </w:r>
            <w:r w:rsidR="00A6446A" w:rsidRPr="007F41E8">
              <w:rPr>
                <w:rFonts w:ascii="Arial" w:hAnsi="Arial" w:cs="Arial"/>
                <w:sz w:val="24"/>
                <w:szCs w:val="24"/>
              </w:rPr>
              <w:t> </w:t>
            </w:r>
            <w:r w:rsidRPr="007F41E8">
              <w:rPr>
                <w:rFonts w:ascii="Arial" w:hAnsi="Arial" w:cs="Arial"/>
                <w:sz w:val="24"/>
                <w:szCs w:val="24"/>
              </w:rPr>
              <w:t>zmiana charakteru opadów wpłynęły na obniżenie wilgotności podłoża w siedlisku.</w:t>
            </w:r>
          </w:p>
        </w:tc>
      </w:tr>
      <w:tr w:rsidR="00B942FB" w:rsidRPr="007F41E8" w14:paraId="12155A09" w14:textId="77777777" w:rsidTr="004117D0">
        <w:tc>
          <w:tcPr>
            <w:tcW w:w="0" w:type="auto"/>
            <w:vMerge/>
          </w:tcPr>
          <w:p w14:paraId="258556CF" w14:textId="77777777" w:rsidR="00B942FB" w:rsidRPr="007F41E8" w:rsidRDefault="00B942FB" w:rsidP="00256EE5">
            <w:pPr>
              <w:rPr>
                <w:rFonts w:ascii="Arial" w:hAnsi="Arial" w:cs="Arial"/>
                <w:sz w:val="24"/>
                <w:szCs w:val="24"/>
              </w:rPr>
            </w:pPr>
          </w:p>
        </w:tc>
        <w:tc>
          <w:tcPr>
            <w:tcW w:w="1688" w:type="dxa"/>
            <w:vMerge/>
          </w:tcPr>
          <w:p w14:paraId="07600DC2" w14:textId="77777777" w:rsidR="00B942FB" w:rsidRPr="007F41E8" w:rsidRDefault="00B942FB" w:rsidP="00256EE5">
            <w:pPr>
              <w:rPr>
                <w:rFonts w:ascii="Arial" w:hAnsi="Arial" w:cs="Arial"/>
                <w:sz w:val="24"/>
                <w:szCs w:val="24"/>
              </w:rPr>
            </w:pPr>
          </w:p>
        </w:tc>
        <w:tc>
          <w:tcPr>
            <w:tcW w:w="5829" w:type="dxa"/>
            <w:gridSpan w:val="2"/>
          </w:tcPr>
          <w:p w14:paraId="0AFC74B1" w14:textId="77777777" w:rsidR="00B942FB" w:rsidRPr="007F41E8" w:rsidRDefault="00B942FB" w:rsidP="00256EE5">
            <w:pPr>
              <w:rPr>
                <w:rFonts w:ascii="Arial" w:hAnsi="Arial" w:cs="Arial"/>
                <w:sz w:val="24"/>
                <w:szCs w:val="24"/>
              </w:rPr>
            </w:pPr>
            <w:r w:rsidRPr="007F41E8">
              <w:rPr>
                <w:rFonts w:ascii="Arial" w:hAnsi="Arial" w:cs="Arial"/>
                <w:sz w:val="24"/>
                <w:szCs w:val="24"/>
              </w:rPr>
              <w:t>4.2. Potencjalne</w:t>
            </w:r>
          </w:p>
        </w:tc>
      </w:tr>
      <w:tr w:rsidR="00B942FB" w:rsidRPr="007F41E8" w14:paraId="6C4AD8E9" w14:textId="77777777" w:rsidTr="004117D0">
        <w:tc>
          <w:tcPr>
            <w:tcW w:w="0" w:type="auto"/>
            <w:vMerge/>
          </w:tcPr>
          <w:p w14:paraId="582BB36E" w14:textId="77777777" w:rsidR="00B942FB" w:rsidRPr="007F41E8" w:rsidRDefault="00B942FB" w:rsidP="00256EE5">
            <w:pPr>
              <w:rPr>
                <w:rFonts w:ascii="Arial" w:hAnsi="Arial" w:cs="Arial"/>
                <w:sz w:val="24"/>
                <w:szCs w:val="24"/>
              </w:rPr>
            </w:pPr>
          </w:p>
        </w:tc>
        <w:tc>
          <w:tcPr>
            <w:tcW w:w="1688" w:type="dxa"/>
            <w:vMerge/>
          </w:tcPr>
          <w:p w14:paraId="1F8F6A97" w14:textId="77777777" w:rsidR="00B942FB" w:rsidRPr="007F41E8" w:rsidRDefault="00B942FB" w:rsidP="00256EE5">
            <w:pPr>
              <w:rPr>
                <w:rFonts w:ascii="Arial" w:hAnsi="Arial" w:cs="Arial"/>
                <w:sz w:val="24"/>
                <w:szCs w:val="24"/>
              </w:rPr>
            </w:pPr>
          </w:p>
        </w:tc>
        <w:tc>
          <w:tcPr>
            <w:tcW w:w="2143" w:type="dxa"/>
          </w:tcPr>
          <w:p w14:paraId="5BF8DE59"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4.2.1. </w:t>
            </w:r>
            <w:r w:rsidRPr="007F41E8">
              <w:rPr>
                <w:rFonts w:ascii="Arial" w:hAnsi="Arial" w:cs="Arial"/>
                <w:spacing w:val="-2"/>
                <w:sz w:val="24"/>
                <w:szCs w:val="24"/>
              </w:rPr>
              <w:t xml:space="preserve">G05.07 </w:t>
            </w:r>
            <w:r w:rsidRPr="007F41E8">
              <w:rPr>
                <w:rFonts w:ascii="Arial" w:hAnsi="Arial" w:cs="Arial"/>
                <w:sz w:val="24"/>
                <w:szCs w:val="24"/>
              </w:rPr>
              <w:t>Niewłaściwie</w:t>
            </w:r>
            <w:r w:rsidRPr="007F41E8">
              <w:rPr>
                <w:rFonts w:ascii="Arial" w:hAnsi="Arial" w:cs="Arial"/>
                <w:spacing w:val="-14"/>
                <w:sz w:val="24"/>
                <w:szCs w:val="24"/>
              </w:rPr>
              <w:t xml:space="preserve"> </w:t>
            </w:r>
            <w:r w:rsidRPr="007F41E8">
              <w:rPr>
                <w:rFonts w:ascii="Arial" w:hAnsi="Arial" w:cs="Arial"/>
                <w:sz w:val="24"/>
                <w:szCs w:val="24"/>
              </w:rPr>
              <w:t>realizowane działania</w:t>
            </w:r>
            <w:r w:rsidRPr="007F41E8">
              <w:rPr>
                <w:rFonts w:ascii="Arial" w:hAnsi="Arial" w:cs="Arial"/>
                <w:spacing w:val="-11"/>
                <w:sz w:val="24"/>
                <w:szCs w:val="24"/>
              </w:rPr>
              <w:t xml:space="preserve"> </w:t>
            </w:r>
            <w:r w:rsidRPr="007F41E8">
              <w:rPr>
                <w:rFonts w:ascii="Arial" w:hAnsi="Arial" w:cs="Arial"/>
                <w:sz w:val="24"/>
                <w:szCs w:val="24"/>
              </w:rPr>
              <w:t>ochronne</w:t>
            </w:r>
            <w:r w:rsidRPr="007F41E8">
              <w:rPr>
                <w:rFonts w:ascii="Arial" w:hAnsi="Arial" w:cs="Arial"/>
                <w:spacing w:val="-13"/>
                <w:sz w:val="24"/>
                <w:szCs w:val="24"/>
              </w:rPr>
              <w:t xml:space="preserve"> </w:t>
            </w:r>
            <w:r w:rsidRPr="007F41E8">
              <w:rPr>
                <w:rFonts w:ascii="Arial" w:hAnsi="Arial" w:cs="Arial"/>
                <w:sz w:val="24"/>
                <w:szCs w:val="24"/>
              </w:rPr>
              <w:t>lub</w:t>
            </w:r>
            <w:r w:rsidRPr="007F41E8">
              <w:rPr>
                <w:rFonts w:ascii="Arial" w:hAnsi="Arial" w:cs="Arial"/>
                <w:spacing w:val="-13"/>
                <w:sz w:val="24"/>
                <w:szCs w:val="24"/>
              </w:rPr>
              <w:t xml:space="preserve"> </w:t>
            </w:r>
            <w:r w:rsidRPr="007F41E8">
              <w:rPr>
                <w:rFonts w:ascii="Arial" w:hAnsi="Arial" w:cs="Arial"/>
                <w:sz w:val="24"/>
                <w:szCs w:val="24"/>
              </w:rPr>
              <w:t xml:space="preserve">ich </w:t>
            </w:r>
            <w:r w:rsidRPr="007F41E8">
              <w:rPr>
                <w:rFonts w:ascii="Arial" w:hAnsi="Arial" w:cs="Arial"/>
                <w:spacing w:val="-4"/>
                <w:sz w:val="24"/>
                <w:szCs w:val="24"/>
              </w:rPr>
              <w:t>brak</w:t>
            </w:r>
          </w:p>
        </w:tc>
        <w:tc>
          <w:tcPr>
            <w:tcW w:w="3686" w:type="dxa"/>
          </w:tcPr>
          <w:p w14:paraId="7576DEB6" w14:textId="77777777" w:rsidR="00B942FB" w:rsidRPr="007F41E8" w:rsidRDefault="00B942FB" w:rsidP="00256EE5">
            <w:pPr>
              <w:rPr>
                <w:rFonts w:ascii="Arial" w:hAnsi="Arial" w:cs="Arial"/>
                <w:sz w:val="24"/>
                <w:szCs w:val="24"/>
              </w:rPr>
            </w:pPr>
            <w:r w:rsidRPr="007F41E8">
              <w:rPr>
                <w:rFonts w:ascii="Arial" w:hAnsi="Arial" w:cs="Arial"/>
                <w:sz w:val="24"/>
                <w:szCs w:val="24"/>
              </w:rPr>
              <w:t>Brak działań ochronnych może spowodować pogorszenie się stanu siedliska, np. ewentualne usuwanie martwego drewna</w:t>
            </w:r>
            <w:r w:rsidRPr="007F41E8">
              <w:rPr>
                <w:rFonts w:ascii="Arial" w:hAnsi="Arial" w:cs="Arial"/>
                <w:spacing w:val="-9"/>
                <w:sz w:val="24"/>
                <w:szCs w:val="24"/>
              </w:rPr>
              <w:t xml:space="preserve"> </w:t>
            </w:r>
            <w:r w:rsidRPr="007F41E8">
              <w:rPr>
                <w:rFonts w:ascii="Arial" w:hAnsi="Arial" w:cs="Arial"/>
                <w:sz w:val="24"/>
                <w:szCs w:val="24"/>
              </w:rPr>
              <w:t>zmniejszy</w:t>
            </w:r>
            <w:r w:rsidRPr="007F41E8">
              <w:rPr>
                <w:rFonts w:ascii="Arial" w:hAnsi="Arial" w:cs="Arial"/>
                <w:spacing w:val="-6"/>
                <w:sz w:val="24"/>
                <w:szCs w:val="24"/>
              </w:rPr>
              <w:t xml:space="preserve"> </w:t>
            </w:r>
            <w:r w:rsidRPr="007F41E8">
              <w:rPr>
                <w:rFonts w:ascii="Arial" w:hAnsi="Arial" w:cs="Arial"/>
                <w:sz w:val="24"/>
                <w:szCs w:val="24"/>
              </w:rPr>
              <w:t>jego</w:t>
            </w:r>
            <w:r w:rsidRPr="007F41E8">
              <w:rPr>
                <w:rFonts w:ascii="Arial" w:hAnsi="Arial" w:cs="Arial"/>
                <w:spacing w:val="-6"/>
                <w:sz w:val="24"/>
                <w:szCs w:val="24"/>
              </w:rPr>
              <w:t xml:space="preserve"> </w:t>
            </w:r>
            <w:r w:rsidRPr="007F41E8">
              <w:rPr>
                <w:rFonts w:ascii="Arial" w:hAnsi="Arial" w:cs="Arial"/>
                <w:sz w:val="24"/>
                <w:szCs w:val="24"/>
              </w:rPr>
              <w:t>ilość,</w:t>
            </w:r>
            <w:r w:rsidRPr="007F41E8">
              <w:rPr>
                <w:rFonts w:ascii="Arial" w:hAnsi="Arial" w:cs="Arial"/>
                <w:spacing w:val="-6"/>
                <w:sz w:val="24"/>
                <w:szCs w:val="24"/>
              </w:rPr>
              <w:t xml:space="preserve"> </w:t>
            </w:r>
            <w:r w:rsidRPr="007F41E8">
              <w:rPr>
                <w:rFonts w:ascii="Arial" w:hAnsi="Arial" w:cs="Arial"/>
                <w:sz w:val="24"/>
                <w:szCs w:val="24"/>
              </w:rPr>
              <w:t>która</w:t>
            </w:r>
            <w:r w:rsidRPr="007F41E8">
              <w:rPr>
                <w:rFonts w:ascii="Arial" w:hAnsi="Arial" w:cs="Arial"/>
                <w:spacing w:val="-8"/>
                <w:sz w:val="24"/>
                <w:szCs w:val="24"/>
              </w:rPr>
              <w:t xml:space="preserve"> </w:t>
            </w:r>
            <w:r w:rsidRPr="007F41E8">
              <w:rPr>
                <w:rFonts w:ascii="Arial" w:hAnsi="Arial" w:cs="Arial"/>
                <w:sz w:val="24"/>
                <w:szCs w:val="24"/>
              </w:rPr>
              <w:t>już</w:t>
            </w:r>
            <w:r w:rsidRPr="007F41E8">
              <w:rPr>
                <w:rFonts w:ascii="Arial" w:hAnsi="Arial" w:cs="Arial"/>
                <w:spacing w:val="-8"/>
                <w:sz w:val="24"/>
                <w:szCs w:val="24"/>
              </w:rPr>
              <w:t xml:space="preserve"> </w:t>
            </w:r>
            <w:r w:rsidRPr="007F41E8">
              <w:rPr>
                <w:rFonts w:ascii="Arial" w:hAnsi="Arial" w:cs="Arial"/>
                <w:sz w:val="24"/>
                <w:szCs w:val="24"/>
              </w:rPr>
              <w:t xml:space="preserve">jest </w:t>
            </w:r>
            <w:r w:rsidRPr="007F41E8">
              <w:rPr>
                <w:rFonts w:ascii="Arial" w:hAnsi="Arial" w:cs="Arial"/>
                <w:spacing w:val="-2"/>
                <w:sz w:val="24"/>
                <w:szCs w:val="24"/>
              </w:rPr>
              <w:t>niewystarczająca.</w:t>
            </w:r>
          </w:p>
        </w:tc>
      </w:tr>
      <w:tr w:rsidR="00B942FB" w:rsidRPr="007F41E8" w14:paraId="59D7945A" w14:textId="77777777" w:rsidTr="004117D0">
        <w:tc>
          <w:tcPr>
            <w:tcW w:w="0" w:type="auto"/>
            <w:vMerge/>
          </w:tcPr>
          <w:p w14:paraId="0E7058F6" w14:textId="77777777" w:rsidR="00B942FB" w:rsidRPr="007F41E8" w:rsidRDefault="00B942FB" w:rsidP="00256EE5">
            <w:pPr>
              <w:rPr>
                <w:rFonts w:ascii="Arial" w:hAnsi="Arial" w:cs="Arial"/>
                <w:sz w:val="24"/>
                <w:szCs w:val="24"/>
              </w:rPr>
            </w:pPr>
          </w:p>
        </w:tc>
        <w:tc>
          <w:tcPr>
            <w:tcW w:w="1688" w:type="dxa"/>
            <w:vMerge/>
          </w:tcPr>
          <w:p w14:paraId="071181A7" w14:textId="77777777" w:rsidR="00B942FB" w:rsidRPr="007F41E8" w:rsidRDefault="00B942FB" w:rsidP="00256EE5">
            <w:pPr>
              <w:rPr>
                <w:rFonts w:ascii="Arial" w:hAnsi="Arial" w:cs="Arial"/>
                <w:sz w:val="24"/>
                <w:szCs w:val="24"/>
              </w:rPr>
            </w:pPr>
          </w:p>
        </w:tc>
        <w:tc>
          <w:tcPr>
            <w:tcW w:w="2143" w:type="dxa"/>
          </w:tcPr>
          <w:p w14:paraId="45A7A48E" w14:textId="77777777" w:rsidR="00B942FB" w:rsidRPr="007F41E8" w:rsidRDefault="00B942FB" w:rsidP="00256EE5">
            <w:pPr>
              <w:rPr>
                <w:rFonts w:ascii="Arial" w:hAnsi="Arial" w:cs="Arial"/>
                <w:sz w:val="24"/>
                <w:szCs w:val="24"/>
              </w:rPr>
            </w:pPr>
            <w:r w:rsidRPr="007F41E8">
              <w:rPr>
                <w:rFonts w:ascii="Arial" w:hAnsi="Arial" w:cs="Arial"/>
                <w:sz w:val="24"/>
                <w:szCs w:val="24"/>
              </w:rPr>
              <w:t>4.2.2.</w:t>
            </w:r>
            <w:r w:rsidRPr="007F41E8">
              <w:rPr>
                <w:rFonts w:ascii="Arial" w:hAnsi="Arial" w:cs="Arial"/>
                <w:spacing w:val="-14"/>
                <w:sz w:val="24"/>
                <w:szCs w:val="24"/>
              </w:rPr>
              <w:t xml:space="preserve"> </w:t>
            </w:r>
            <w:r w:rsidRPr="007F41E8">
              <w:rPr>
                <w:rFonts w:ascii="Arial" w:hAnsi="Arial" w:cs="Arial"/>
                <w:sz w:val="24"/>
                <w:szCs w:val="24"/>
              </w:rPr>
              <w:t>B02.02</w:t>
            </w:r>
            <w:r w:rsidRPr="007F41E8">
              <w:rPr>
                <w:rFonts w:ascii="Arial" w:hAnsi="Arial" w:cs="Arial"/>
                <w:spacing w:val="-14"/>
                <w:sz w:val="24"/>
                <w:szCs w:val="24"/>
              </w:rPr>
              <w:t xml:space="preserve"> </w:t>
            </w:r>
            <w:r w:rsidRPr="007F41E8">
              <w:rPr>
                <w:rFonts w:ascii="Arial" w:hAnsi="Arial" w:cs="Arial"/>
                <w:sz w:val="24"/>
                <w:szCs w:val="24"/>
              </w:rPr>
              <w:t xml:space="preserve">Wycinka </w:t>
            </w:r>
            <w:r w:rsidRPr="007F41E8">
              <w:rPr>
                <w:rFonts w:ascii="Arial" w:hAnsi="Arial" w:cs="Arial"/>
                <w:spacing w:val="-4"/>
                <w:sz w:val="24"/>
                <w:szCs w:val="24"/>
              </w:rPr>
              <w:t>lasu</w:t>
            </w:r>
          </w:p>
        </w:tc>
        <w:tc>
          <w:tcPr>
            <w:tcW w:w="3686" w:type="dxa"/>
          </w:tcPr>
          <w:p w14:paraId="4B60C0F7" w14:textId="77777777" w:rsidR="00B942FB" w:rsidRPr="007F41E8" w:rsidRDefault="00B942FB" w:rsidP="00256EE5">
            <w:pPr>
              <w:rPr>
                <w:rFonts w:ascii="Arial" w:hAnsi="Arial" w:cs="Arial"/>
                <w:sz w:val="24"/>
                <w:szCs w:val="24"/>
              </w:rPr>
            </w:pPr>
            <w:r w:rsidRPr="007F41E8">
              <w:rPr>
                <w:rFonts w:ascii="Arial" w:hAnsi="Arial" w:cs="Arial"/>
                <w:sz w:val="24"/>
                <w:szCs w:val="24"/>
              </w:rPr>
              <w:t>Potencjalnie możliwa wycinka lasu. Wycinka lasu pozbawia siedlisko potencjalnego</w:t>
            </w:r>
            <w:r w:rsidRPr="007F41E8">
              <w:rPr>
                <w:rFonts w:ascii="Arial" w:hAnsi="Arial" w:cs="Arial"/>
                <w:spacing w:val="-14"/>
                <w:sz w:val="24"/>
                <w:szCs w:val="24"/>
              </w:rPr>
              <w:t xml:space="preserve"> </w:t>
            </w:r>
            <w:r w:rsidRPr="007F41E8">
              <w:rPr>
                <w:rFonts w:ascii="Arial" w:hAnsi="Arial" w:cs="Arial"/>
                <w:sz w:val="24"/>
                <w:szCs w:val="24"/>
              </w:rPr>
              <w:t>martwego</w:t>
            </w:r>
            <w:r w:rsidRPr="007F41E8">
              <w:rPr>
                <w:rFonts w:ascii="Arial" w:hAnsi="Arial" w:cs="Arial"/>
                <w:spacing w:val="-13"/>
                <w:sz w:val="24"/>
                <w:szCs w:val="24"/>
              </w:rPr>
              <w:t xml:space="preserve"> </w:t>
            </w:r>
            <w:r w:rsidRPr="007F41E8">
              <w:rPr>
                <w:rFonts w:ascii="Arial" w:hAnsi="Arial" w:cs="Arial"/>
                <w:sz w:val="24"/>
                <w:szCs w:val="24"/>
              </w:rPr>
              <w:t>drewna</w:t>
            </w:r>
            <w:r w:rsidRPr="007F41E8">
              <w:rPr>
                <w:rFonts w:ascii="Arial" w:hAnsi="Arial" w:cs="Arial"/>
                <w:spacing w:val="-11"/>
                <w:sz w:val="24"/>
                <w:szCs w:val="24"/>
              </w:rPr>
              <w:t xml:space="preserve"> </w:t>
            </w:r>
            <w:r w:rsidRPr="007F41E8">
              <w:rPr>
                <w:rFonts w:ascii="Arial" w:hAnsi="Arial" w:cs="Arial"/>
                <w:sz w:val="24"/>
                <w:szCs w:val="24"/>
              </w:rPr>
              <w:t xml:space="preserve">oraz powoduje zaburzenia w strukturze </w:t>
            </w:r>
            <w:r w:rsidRPr="007F41E8">
              <w:rPr>
                <w:rFonts w:ascii="Arial" w:hAnsi="Arial" w:cs="Arial"/>
                <w:spacing w:val="-2"/>
                <w:sz w:val="24"/>
                <w:szCs w:val="24"/>
              </w:rPr>
              <w:t>zbiorowiska.</w:t>
            </w:r>
          </w:p>
        </w:tc>
      </w:tr>
    </w:tbl>
    <w:p w14:paraId="30CB9252" w14:textId="43E788FE" w:rsidR="00E0469C" w:rsidRPr="007F41E8" w:rsidRDefault="00B41A0A" w:rsidP="00B76FCB">
      <w:pPr>
        <w:pStyle w:val="Akapitzlist"/>
        <w:numPr>
          <w:ilvl w:val="0"/>
          <w:numId w:val="18"/>
        </w:numPr>
        <w:shd w:val="clear" w:color="auto" w:fill="FFFFFF"/>
        <w:tabs>
          <w:tab w:val="left" w:pos="851"/>
        </w:tabs>
        <w:spacing w:before="240" w:after="240" w:line="269" w:lineRule="exact"/>
        <w:ind w:left="567" w:firstLine="0"/>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w kolumnie Przedmiot ochrony w </w:t>
      </w:r>
      <w:r w:rsidR="00E0469C" w:rsidRPr="007F41E8">
        <w:rPr>
          <w:rFonts w:ascii="Arial" w:eastAsia="Times New Roman" w:hAnsi="Arial" w:cs="Arial"/>
          <w:color w:val="000000"/>
          <w:sz w:val="24"/>
          <w:szCs w:val="24"/>
        </w:rPr>
        <w:t>lp. 6, określając</w:t>
      </w:r>
      <w:r w:rsidRPr="007F41E8">
        <w:rPr>
          <w:rFonts w:ascii="Arial" w:eastAsia="Times New Roman" w:hAnsi="Arial" w:cs="Arial"/>
          <w:color w:val="000000"/>
          <w:sz w:val="24"/>
          <w:szCs w:val="24"/>
        </w:rPr>
        <w:t>ej</w:t>
      </w:r>
      <w:r w:rsidR="00E0469C" w:rsidRPr="007F41E8">
        <w:rPr>
          <w:rFonts w:ascii="Arial" w:eastAsia="Times New Roman" w:hAnsi="Arial" w:cs="Arial"/>
          <w:color w:val="000000"/>
          <w:sz w:val="24"/>
          <w:szCs w:val="24"/>
        </w:rPr>
        <w:t xml:space="preserve"> zagrożenia dla gatunków </w:t>
      </w:r>
      <w:r w:rsidR="00E0469C" w:rsidRPr="007F41E8">
        <w:rPr>
          <w:rFonts w:ascii="Arial" w:eastAsia="Times New Roman" w:hAnsi="Arial" w:cs="Arial"/>
          <w:color w:val="000000"/>
          <w:sz w:val="24"/>
          <w:szCs w:val="24"/>
        </w:rPr>
        <w:lastRenderedPageBreak/>
        <w:t xml:space="preserve">1163 głowacz </w:t>
      </w:r>
      <w:proofErr w:type="spellStart"/>
      <w:r w:rsidR="00E0469C" w:rsidRPr="007F41E8">
        <w:rPr>
          <w:rFonts w:ascii="Arial" w:eastAsia="Times New Roman" w:hAnsi="Arial" w:cs="Arial"/>
          <w:color w:val="000000"/>
          <w:sz w:val="24"/>
          <w:szCs w:val="24"/>
        </w:rPr>
        <w:t>białopłetwy</w:t>
      </w:r>
      <w:proofErr w:type="spellEnd"/>
      <w:r w:rsidR="00E0469C" w:rsidRPr="007F41E8">
        <w:rPr>
          <w:rFonts w:ascii="Arial" w:eastAsia="Times New Roman" w:hAnsi="Arial" w:cs="Arial"/>
          <w:color w:val="000000"/>
          <w:sz w:val="24"/>
          <w:szCs w:val="24"/>
        </w:rPr>
        <w:t xml:space="preserve"> (</w:t>
      </w:r>
      <w:proofErr w:type="spellStart"/>
      <w:r w:rsidR="00E0469C" w:rsidRPr="007F41E8">
        <w:rPr>
          <w:rFonts w:ascii="Arial" w:eastAsia="Times New Roman" w:hAnsi="Arial" w:cs="Arial"/>
          <w:i/>
          <w:iCs/>
          <w:color w:val="000000"/>
          <w:sz w:val="24"/>
          <w:szCs w:val="24"/>
        </w:rPr>
        <w:t>Cottus</w:t>
      </w:r>
      <w:proofErr w:type="spellEnd"/>
      <w:r w:rsidR="00E0469C" w:rsidRPr="007F41E8">
        <w:rPr>
          <w:rFonts w:ascii="Arial" w:eastAsia="Times New Roman" w:hAnsi="Arial" w:cs="Arial"/>
          <w:i/>
          <w:iCs/>
          <w:color w:val="000000"/>
          <w:sz w:val="24"/>
          <w:szCs w:val="24"/>
        </w:rPr>
        <w:t xml:space="preserve"> </w:t>
      </w:r>
      <w:proofErr w:type="spellStart"/>
      <w:r w:rsidR="00E0469C" w:rsidRPr="007F41E8">
        <w:rPr>
          <w:rFonts w:ascii="Arial" w:eastAsia="Times New Roman" w:hAnsi="Arial" w:cs="Arial"/>
          <w:i/>
          <w:iCs/>
          <w:color w:val="000000"/>
          <w:sz w:val="24"/>
          <w:szCs w:val="24"/>
        </w:rPr>
        <w:t>gobio</w:t>
      </w:r>
      <w:proofErr w:type="spellEnd"/>
      <w:r w:rsidR="00E0469C" w:rsidRPr="007F41E8">
        <w:rPr>
          <w:rFonts w:ascii="Arial" w:eastAsia="Times New Roman" w:hAnsi="Arial" w:cs="Arial"/>
          <w:color w:val="000000"/>
          <w:sz w:val="24"/>
          <w:szCs w:val="24"/>
        </w:rPr>
        <w:t>), 1096 minóg strumieniowy (</w:t>
      </w:r>
      <w:proofErr w:type="spellStart"/>
      <w:r w:rsidR="00E0469C" w:rsidRPr="007F41E8">
        <w:rPr>
          <w:rFonts w:ascii="Arial" w:eastAsia="Times New Roman" w:hAnsi="Arial" w:cs="Arial"/>
          <w:i/>
          <w:iCs/>
          <w:color w:val="000000"/>
          <w:sz w:val="24"/>
          <w:szCs w:val="24"/>
        </w:rPr>
        <w:t>Lampetra</w:t>
      </w:r>
      <w:proofErr w:type="spellEnd"/>
      <w:r w:rsidR="00E0469C" w:rsidRPr="007F41E8">
        <w:rPr>
          <w:rFonts w:ascii="Arial" w:eastAsia="Times New Roman" w:hAnsi="Arial" w:cs="Arial"/>
          <w:i/>
          <w:iCs/>
          <w:color w:val="000000"/>
          <w:sz w:val="24"/>
          <w:szCs w:val="24"/>
        </w:rPr>
        <w:t xml:space="preserve"> </w:t>
      </w:r>
      <w:proofErr w:type="spellStart"/>
      <w:r w:rsidR="00E0469C" w:rsidRPr="007F41E8">
        <w:rPr>
          <w:rFonts w:ascii="Arial" w:eastAsia="Times New Roman" w:hAnsi="Arial" w:cs="Arial"/>
          <w:i/>
          <w:iCs/>
          <w:color w:val="000000"/>
          <w:sz w:val="24"/>
          <w:szCs w:val="24"/>
        </w:rPr>
        <w:t>planeri</w:t>
      </w:r>
      <w:proofErr w:type="spellEnd"/>
      <w:r w:rsidR="00E0469C" w:rsidRPr="007F41E8">
        <w:rPr>
          <w:rFonts w:ascii="Arial" w:eastAsia="Times New Roman" w:hAnsi="Arial" w:cs="Arial"/>
          <w:color w:val="000000"/>
          <w:sz w:val="24"/>
          <w:szCs w:val="24"/>
        </w:rPr>
        <w:t>)</w:t>
      </w:r>
      <w:r w:rsidR="00E0469C" w:rsidRPr="007F41E8">
        <w:rPr>
          <w:rFonts w:ascii="Arial" w:hAnsi="Arial" w:cs="Arial"/>
          <w:iCs/>
          <w:sz w:val="24"/>
          <w:szCs w:val="24"/>
        </w:rPr>
        <w:t>,</w:t>
      </w:r>
      <w:r w:rsidRPr="007F41E8">
        <w:rPr>
          <w:rFonts w:ascii="Arial" w:hAnsi="Arial" w:cs="Arial"/>
          <w:iCs/>
          <w:sz w:val="24"/>
          <w:szCs w:val="24"/>
        </w:rPr>
        <w:t xml:space="preserve"> dopisuje się gatunek </w:t>
      </w:r>
      <w:r w:rsidRPr="007F41E8">
        <w:rPr>
          <w:rFonts w:ascii="Arial" w:hAnsi="Arial" w:cs="Arial"/>
          <w:sz w:val="24"/>
          <w:szCs w:val="24"/>
        </w:rPr>
        <w:t xml:space="preserve">2484 </w:t>
      </w:r>
      <w:r w:rsidR="005B344C" w:rsidRPr="007F41E8">
        <w:rPr>
          <w:rFonts w:ascii="Arial" w:hAnsi="Arial" w:cs="Arial"/>
          <w:sz w:val="24"/>
          <w:szCs w:val="24"/>
        </w:rPr>
        <w:t>m</w:t>
      </w:r>
      <w:r w:rsidRPr="007F41E8">
        <w:rPr>
          <w:rFonts w:ascii="Arial" w:hAnsi="Arial" w:cs="Arial"/>
          <w:sz w:val="24"/>
          <w:szCs w:val="24"/>
        </w:rPr>
        <w:t>inóg ukraiński (</w:t>
      </w:r>
      <w:proofErr w:type="spellStart"/>
      <w:r w:rsidRPr="007F41E8">
        <w:rPr>
          <w:rFonts w:ascii="Arial" w:hAnsi="Arial" w:cs="Arial"/>
          <w:i/>
          <w:iCs/>
          <w:sz w:val="24"/>
          <w:szCs w:val="24"/>
        </w:rPr>
        <w:t>Eudontomyzon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mariae</w:t>
      </w:r>
      <w:proofErr w:type="spellEnd"/>
      <w:r w:rsidRPr="007F41E8">
        <w:rPr>
          <w:rFonts w:ascii="Arial" w:hAnsi="Arial" w:cs="Arial"/>
          <w:sz w:val="24"/>
          <w:szCs w:val="24"/>
        </w:rPr>
        <w:t>);</w:t>
      </w:r>
    </w:p>
    <w:p w14:paraId="3C074E93" w14:textId="3EDC9EF9" w:rsidR="00333F59" w:rsidRPr="007F41E8" w:rsidRDefault="0073683E" w:rsidP="00B76FCB">
      <w:pPr>
        <w:pStyle w:val="Akapitzlist"/>
        <w:numPr>
          <w:ilvl w:val="0"/>
          <w:numId w:val="3"/>
        </w:numPr>
        <w:shd w:val="clear" w:color="auto" w:fill="FFFFFF"/>
        <w:spacing w:before="240" w:after="240" w:line="269" w:lineRule="exact"/>
        <w:ind w:left="567" w:hanging="283"/>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w załączniku nr </w:t>
      </w:r>
      <w:r w:rsidR="008B4113" w:rsidRPr="007F41E8">
        <w:rPr>
          <w:rFonts w:ascii="Arial" w:eastAsia="Times New Roman" w:hAnsi="Arial" w:cs="Arial"/>
          <w:color w:val="000000"/>
          <w:sz w:val="24"/>
          <w:szCs w:val="24"/>
        </w:rPr>
        <w:t>4</w:t>
      </w:r>
      <w:r w:rsidRPr="007F41E8">
        <w:rPr>
          <w:rFonts w:ascii="Arial" w:eastAsia="Times New Roman" w:hAnsi="Arial" w:cs="Arial"/>
          <w:color w:val="000000"/>
          <w:sz w:val="24"/>
          <w:szCs w:val="24"/>
        </w:rPr>
        <w:t xml:space="preserve"> </w:t>
      </w:r>
      <w:r w:rsidR="00333F59" w:rsidRPr="007F41E8">
        <w:rPr>
          <w:rFonts w:ascii="Arial" w:eastAsia="Times New Roman" w:hAnsi="Arial" w:cs="Arial"/>
          <w:color w:val="000000"/>
          <w:sz w:val="24"/>
          <w:szCs w:val="24"/>
        </w:rPr>
        <w:t xml:space="preserve">zawierającym </w:t>
      </w:r>
      <w:r w:rsidR="00E32706" w:rsidRPr="007F41E8">
        <w:rPr>
          <w:rFonts w:ascii="Arial" w:eastAsia="Times New Roman" w:hAnsi="Arial" w:cs="Arial"/>
          <w:color w:val="000000"/>
          <w:sz w:val="24"/>
          <w:szCs w:val="24"/>
        </w:rPr>
        <w:t>cele działań ochronnych</w:t>
      </w:r>
      <w:r w:rsidR="00D46B14" w:rsidRPr="007F41E8">
        <w:rPr>
          <w:rFonts w:ascii="Arial" w:eastAsia="Times New Roman" w:hAnsi="Arial" w:cs="Arial"/>
          <w:color w:val="000000"/>
          <w:sz w:val="24"/>
          <w:szCs w:val="24"/>
        </w:rPr>
        <w:t>:</w:t>
      </w:r>
    </w:p>
    <w:p w14:paraId="7F44F0BF" w14:textId="278441D9" w:rsidR="00333F59" w:rsidRPr="007F41E8" w:rsidRDefault="00333F59" w:rsidP="00B76FCB">
      <w:pPr>
        <w:pStyle w:val="Akapitzlist"/>
        <w:numPr>
          <w:ilvl w:val="0"/>
          <w:numId w:val="6"/>
        </w:numPr>
        <w:shd w:val="clear" w:color="auto" w:fill="FFFFFF"/>
        <w:spacing w:before="240" w:after="240" w:line="269" w:lineRule="exact"/>
        <w:ind w:left="851" w:hanging="283"/>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lp. 1.2., 1.4., 1.7., 1.8., </w:t>
      </w:r>
      <w:r w:rsidR="00E43BCD" w:rsidRPr="007F41E8">
        <w:rPr>
          <w:rFonts w:ascii="Arial" w:eastAsia="Times New Roman" w:hAnsi="Arial" w:cs="Arial"/>
          <w:color w:val="000000"/>
          <w:sz w:val="24"/>
          <w:szCs w:val="24"/>
        </w:rPr>
        <w:t xml:space="preserve">1.10, </w:t>
      </w:r>
      <w:r w:rsidRPr="007F41E8">
        <w:rPr>
          <w:rFonts w:ascii="Arial" w:eastAsia="Times New Roman" w:hAnsi="Arial" w:cs="Arial"/>
          <w:color w:val="000000"/>
          <w:sz w:val="24"/>
          <w:szCs w:val="24"/>
        </w:rPr>
        <w:t xml:space="preserve">określające cele działań ochronnych dla siedliska </w:t>
      </w:r>
      <w:r w:rsidRPr="007F41E8">
        <w:rPr>
          <w:rFonts w:ascii="Arial" w:hAnsi="Arial" w:cs="Arial"/>
          <w:sz w:val="24"/>
          <w:szCs w:val="24"/>
        </w:rPr>
        <w:t xml:space="preserve">6230 Górskie i niżowe murawy </w:t>
      </w:r>
      <w:proofErr w:type="spellStart"/>
      <w:r w:rsidRPr="007F41E8">
        <w:rPr>
          <w:rFonts w:ascii="Arial" w:hAnsi="Arial" w:cs="Arial"/>
          <w:sz w:val="24"/>
          <w:szCs w:val="24"/>
        </w:rPr>
        <w:t>bliźniczkowe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Nardion</w:t>
      </w:r>
      <w:proofErr w:type="spellEnd"/>
      <w:r w:rsidRPr="007F41E8">
        <w:rPr>
          <w:rFonts w:ascii="Arial" w:hAnsi="Arial" w:cs="Arial"/>
          <w:sz w:val="24"/>
          <w:szCs w:val="24"/>
        </w:rPr>
        <w:t>-płaty bogate florystycznie)</w:t>
      </w:r>
      <w:r w:rsidR="009011D2" w:rsidRPr="007F41E8">
        <w:rPr>
          <w:rFonts w:ascii="Arial" w:hAnsi="Arial" w:cs="Arial"/>
          <w:sz w:val="24"/>
          <w:szCs w:val="24"/>
        </w:rPr>
        <w:t>,</w:t>
      </w:r>
      <w:r w:rsidRPr="007F41E8">
        <w:rPr>
          <w:rFonts w:ascii="Arial" w:hAnsi="Arial" w:cs="Arial"/>
          <w:iCs/>
          <w:sz w:val="24"/>
          <w:szCs w:val="24"/>
        </w:rPr>
        <w:t xml:space="preserve"> </w:t>
      </w:r>
      <w:r w:rsidRPr="007F41E8">
        <w:rPr>
          <w:rFonts w:ascii="Arial" w:eastAsia="Times New Roman" w:hAnsi="Arial" w:cs="Arial"/>
          <w:color w:val="000000"/>
          <w:sz w:val="24"/>
          <w:szCs w:val="24"/>
        </w:rPr>
        <w:t>otrzymuj</w:t>
      </w:r>
      <w:r w:rsidR="00D46B14" w:rsidRPr="007F41E8">
        <w:rPr>
          <w:rFonts w:ascii="Arial" w:eastAsia="Times New Roman" w:hAnsi="Arial" w:cs="Arial"/>
          <w:color w:val="000000"/>
          <w:sz w:val="24"/>
          <w:szCs w:val="24"/>
        </w:rPr>
        <w:t>ą</w:t>
      </w:r>
      <w:r w:rsidRPr="007F41E8">
        <w:rPr>
          <w:rFonts w:ascii="Arial" w:eastAsia="Times New Roman" w:hAnsi="Arial" w:cs="Arial"/>
          <w:color w:val="000000"/>
          <w:sz w:val="24"/>
          <w:szCs w:val="24"/>
        </w:rPr>
        <w:t xml:space="preserve"> brzmienie:</w:t>
      </w:r>
    </w:p>
    <w:tbl>
      <w:tblPr>
        <w:tblStyle w:val="Tabela-Siatka"/>
        <w:tblW w:w="8222" w:type="dxa"/>
        <w:tblInd w:w="704" w:type="dxa"/>
        <w:tblLayout w:type="fixed"/>
        <w:tblLook w:val="04A0" w:firstRow="1" w:lastRow="0" w:firstColumn="1" w:lastColumn="0" w:noHBand="0" w:noVBand="1"/>
      </w:tblPr>
      <w:tblGrid>
        <w:gridCol w:w="516"/>
        <w:gridCol w:w="1610"/>
        <w:gridCol w:w="1985"/>
        <w:gridCol w:w="4111"/>
      </w:tblGrid>
      <w:tr w:rsidR="00B942FB" w:rsidRPr="007F41E8" w14:paraId="4D796D8A" w14:textId="77777777" w:rsidTr="00B76FCB">
        <w:trPr>
          <w:tblHeader/>
        </w:trPr>
        <w:tc>
          <w:tcPr>
            <w:tcW w:w="516" w:type="dxa"/>
          </w:tcPr>
          <w:p w14:paraId="1CA5F006" w14:textId="77777777" w:rsidR="00B942FB" w:rsidRPr="007F41E8" w:rsidRDefault="00B942FB" w:rsidP="00B76FCB">
            <w:pPr>
              <w:pStyle w:val="Nagwek1"/>
            </w:pPr>
            <w:r w:rsidRPr="007F41E8">
              <w:t xml:space="preserve">Lp. </w:t>
            </w:r>
          </w:p>
        </w:tc>
        <w:tc>
          <w:tcPr>
            <w:tcW w:w="1610" w:type="dxa"/>
          </w:tcPr>
          <w:p w14:paraId="24F5D618" w14:textId="77777777" w:rsidR="00B942FB" w:rsidRPr="007F41E8" w:rsidRDefault="00B942FB" w:rsidP="00B76FCB">
            <w:pPr>
              <w:pStyle w:val="Nagwek1"/>
            </w:pPr>
            <w:r w:rsidRPr="007F41E8">
              <w:t xml:space="preserve">Przedmiot ochrony </w:t>
            </w:r>
          </w:p>
        </w:tc>
        <w:tc>
          <w:tcPr>
            <w:tcW w:w="1985" w:type="dxa"/>
          </w:tcPr>
          <w:p w14:paraId="06232E3D" w14:textId="77777777" w:rsidR="00B942FB" w:rsidRPr="007F41E8" w:rsidRDefault="00B942FB" w:rsidP="00B76FCB">
            <w:pPr>
              <w:pStyle w:val="Nagwek1"/>
            </w:pPr>
            <w:r w:rsidRPr="007F41E8">
              <w:t>Parametr/wskaźnik</w:t>
            </w:r>
          </w:p>
        </w:tc>
        <w:tc>
          <w:tcPr>
            <w:tcW w:w="4111" w:type="dxa"/>
          </w:tcPr>
          <w:p w14:paraId="0EB193A2" w14:textId="77777777" w:rsidR="00B942FB" w:rsidRPr="007F41E8" w:rsidRDefault="00B942FB" w:rsidP="00B76FCB">
            <w:pPr>
              <w:pStyle w:val="Nagwek1"/>
            </w:pPr>
            <w:r w:rsidRPr="007F41E8">
              <w:t xml:space="preserve">Cele działań ochronnych </w:t>
            </w:r>
          </w:p>
        </w:tc>
      </w:tr>
      <w:tr w:rsidR="00781573" w:rsidRPr="007F41E8" w14:paraId="4E6959AB" w14:textId="77777777" w:rsidTr="004117D0">
        <w:tc>
          <w:tcPr>
            <w:tcW w:w="516" w:type="dxa"/>
            <w:vMerge w:val="restart"/>
          </w:tcPr>
          <w:p w14:paraId="466C301B" w14:textId="77777777" w:rsidR="00781573" w:rsidRPr="007F41E8" w:rsidRDefault="00781573" w:rsidP="00162764">
            <w:pPr>
              <w:rPr>
                <w:rFonts w:ascii="Arial" w:hAnsi="Arial" w:cs="Arial"/>
                <w:sz w:val="24"/>
                <w:szCs w:val="24"/>
              </w:rPr>
            </w:pPr>
            <w:r w:rsidRPr="007F41E8">
              <w:rPr>
                <w:rFonts w:ascii="Arial" w:hAnsi="Arial" w:cs="Arial"/>
                <w:sz w:val="24"/>
                <w:szCs w:val="24"/>
              </w:rPr>
              <w:t>1.</w:t>
            </w:r>
          </w:p>
        </w:tc>
        <w:tc>
          <w:tcPr>
            <w:tcW w:w="1610" w:type="dxa"/>
            <w:vMerge w:val="restart"/>
          </w:tcPr>
          <w:p w14:paraId="3F7E6801" w14:textId="77777777" w:rsidR="00781573" w:rsidRPr="007F41E8" w:rsidRDefault="00781573" w:rsidP="00162764">
            <w:pPr>
              <w:rPr>
                <w:rFonts w:ascii="Arial" w:hAnsi="Arial" w:cs="Arial"/>
                <w:sz w:val="24"/>
                <w:szCs w:val="24"/>
              </w:rPr>
            </w:pPr>
            <w:r w:rsidRPr="007F41E8">
              <w:rPr>
                <w:rFonts w:ascii="Arial" w:hAnsi="Arial" w:cs="Arial"/>
                <w:sz w:val="24"/>
                <w:szCs w:val="24"/>
              </w:rPr>
              <w:t xml:space="preserve">6230 Górskie i niżowe murawy </w:t>
            </w:r>
            <w:proofErr w:type="spellStart"/>
            <w:r w:rsidRPr="007F41E8">
              <w:rPr>
                <w:rFonts w:ascii="Arial" w:hAnsi="Arial" w:cs="Arial"/>
                <w:sz w:val="24"/>
                <w:szCs w:val="24"/>
              </w:rPr>
              <w:t>bliźniczkowe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Nardion</w:t>
            </w:r>
            <w:proofErr w:type="spellEnd"/>
            <w:r w:rsidRPr="007F41E8">
              <w:rPr>
                <w:rFonts w:ascii="Arial" w:hAnsi="Arial" w:cs="Arial"/>
                <w:sz w:val="24"/>
                <w:szCs w:val="24"/>
              </w:rPr>
              <w:t>-płaty bogate florystycznie)</w:t>
            </w:r>
          </w:p>
        </w:tc>
        <w:tc>
          <w:tcPr>
            <w:tcW w:w="1985" w:type="dxa"/>
          </w:tcPr>
          <w:p w14:paraId="2473676C" w14:textId="77777777" w:rsidR="00781573" w:rsidRPr="007F41E8" w:rsidRDefault="00781573" w:rsidP="00162764">
            <w:pPr>
              <w:pStyle w:val="Default"/>
              <w:rPr>
                <w:rFonts w:ascii="Arial" w:hAnsi="Arial" w:cs="Arial"/>
              </w:rPr>
            </w:pPr>
            <w:r w:rsidRPr="007F41E8">
              <w:rPr>
                <w:rFonts w:ascii="Arial" w:hAnsi="Arial" w:cs="Arial"/>
              </w:rPr>
              <w:t xml:space="preserve">1.2. Powierzchnia siedliska </w:t>
            </w:r>
          </w:p>
          <w:p w14:paraId="6F68D34A" w14:textId="1553EA0C" w:rsidR="00781573" w:rsidRPr="007F41E8" w:rsidRDefault="00781573" w:rsidP="00162764">
            <w:pPr>
              <w:rPr>
                <w:rFonts w:ascii="Arial" w:hAnsi="Arial" w:cs="Arial"/>
                <w:sz w:val="24"/>
                <w:szCs w:val="24"/>
              </w:rPr>
            </w:pPr>
          </w:p>
        </w:tc>
        <w:tc>
          <w:tcPr>
            <w:tcW w:w="4111" w:type="dxa"/>
          </w:tcPr>
          <w:p w14:paraId="237EB16D" w14:textId="030F44C5" w:rsidR="00781573" w:rsidRPr="007F41E8" w:rsidRDefault="00781573" w:rsidP="00162764">
            <w:pPr>
              <w:rPr>
                <w:rFonts w:ascii="Arial" w:hAnsi="Arial" w:cs="Arial"/>
                <w:sz w:val="24"/>
                <w:szCs w:val="24"/>
              </w:rPr>
            </w:pPr>
            <w:r w:rsidRPr="007F41E8">
              <w:rPr>
                <w:rFonts w:ascii="Arial" w:hAnsi="Arial" w:cs="Arial"/>
                <w:sz w:val="24"/>
                <w:szCs w:val="24"/>
              </w:rPr>
              <w:t xml:space="preserve">Utrzymanie 0,8 ha powierzchni siedliska z uwzględnieniem naturalnych procesów (U1). </w:t>
            </w:r>
            <w:r w:rsidRPr="007F41E8">
              <w:rPr>
                <w:rStyle w:val="text-center"/>
                <w:rFonts w:ascii="Arial" w:hAnsi="Arial" w:cs="Arial"/>
                <w:sz w:val="24"/>
                <w:szCs w:val="24"/>
              </w:rPr>
              <w:t>Wykazuje powolny trend spadkowy lub jest antropogenicznie pofragmentowana.</w:t>
            </w:r>
          </w:p>
        </w:tc>
      </w:tr>
      <w:tr w:rsidR="00781573" w:rsidRPr="007F41E8" w14:paraId="372D241B" w14:textId="77777777" w:rsidTr="004117D0">
        <w:tc>
          <w:tcPr>
            <w:tcW w:w="516" w:type="dxa"/>
            <w:vMerge/>
          </w:tcPr>
          <w:p w14:paraId="3AA1E25E" w14:textId="77777777" w:rsidR="00781573" w:rsidRPr="007F41E8" w:rsidRDefault="00781573" w:rsidP="00162764">
            <w:pPr>
              <w:rPr>
                <w:rFonts w:ascii="Arial" w:hAnsi="Arial" w:cs="Arial"/>
                <w:sz w:val="24"/>
                <w:szCs w:val="24"/>
              </w:rPr>
            </w:pPr>
          </w:p>
        </w:tc>
        <w:tc>
          <w:tcPr>
            <w:tcW w:w="1610" w:type="dxa"/>
            <w:vMerge/>
          </w:tcPr>
          <w:p w14:paraId="6F76038B" w14:textId="77777777" w:rsidR="00781573" w:rsidRPr="007F41E8" w:rsidRDefault="00781573" w:rsidP="00162764">
            <w:pPr>
              <w:rPr>
                <w:rFonts w:ascii="Arial" w:hAnsi="Arial" w:cs="Arial"/>
                <w:sz w:val="24"/>
                <w:szCs w:val="24"/>
              </w:rPr>
            </w:pPr>
          </w:p>
        </w:tc>
        <w:tc>
          <w:tcPr>
            <w:tcW w:w="1985" w:type="dxa"/>
          </w:tcPr>
          <w:p w14:paraId="1D72CBB5" w14:textId="6CE1025C" w:rsidR="00781573" w:rsidRPr="007F41E8" w:rsidRDefault="00781573" w:rsidP="00162764">
            <w:pPr>
              <w:rPr>
                <w:rFonts w:ascii="Arial" w:hAnsi="Arial" w:cs="Arial"/>
                <w:sz w:val="24"/>
                <w:szCs w:val="24"/>
              </w:rPr>
            </w:pPr>
            <w:r w:rsidRPr="007F41E8">
              <w:rPr>
                <w:rFonts w:ascii="Arial" w:hAnsi="Arial" w:cs="Arial"/>
                <w:sz w:val="24"/>
                <w:szCs w:val="24"/>
              </w:rPr>
              <w:t xml:space="preserve">1.4. Struktura i funkcje/Gatunki dominujące </w:t>
            </w:r>
          </w:p>
        </w:tc>
        <w:tc>
          <w:tcPr>
            <w:tcW w:w="4111" w:type="dxa"/>
          </w:tcPr>
          <w:p w14:paraId="57FD9AEC" w14:textId="0F51DE13" w:rsidR="00781573" w:rsidRPr="007F41E8" w:rsidRDefault="00781573" w:rsidP="00162764">
            <w:pPr>
              <w:rPr>
                <w:rFonts w:ascii="Arial" w:hAnsi="Arial" w:cs="Arial"/>
                <w:sz w:val="24"/>
                <w:szCs w:val="24"/>
              </w:rPr>
            </w:pPr>
            <w:r w:rsidRPr="007F41E8">
              <w:rPr>
                <w:rFonts w:ascii="Arial" w:hAnsi="Arial" w:cs="Arial"/>
                <w:sz w:val="24"/>
                <w:szCs w:val="24"/>
              </w:rPr>
              <w:t>Poprawa,</w:t>
            </w:r>
            <w:r w:rsidRPr="007F41E8">
              <w:rPr>
                <w:rFonts w:ascii="Arial" w:hAnsi="Arial" w:cs="Arial"/>
                <w:color w:val="FF0000"/>
                <w:sz w:val="24"/>
                <w:szCs w:val="24"/>
              </w:rPr>
              <w:t xml:space="preserve"> </w:t>
            </w:r>
            <w:r w:rsidRPr="007F41E8">
              <w:rPr>
                <w:rFonts w:ascii="Arial" w:hAnsi="Arial" w:cs="Arial"/>
                <w:sz w:val="24"/>
                <w:szCs w:val="24"/>
              </w:rPr>
              <w:t xml:space="preserve">oceny wskaźnika z poziomu &lt;30% pokrycia przez gatunek bliźniczki psiej trawki </w:t>
            </w:r>
            <w:proofErr w:type="spellStart"/>
            <w:r w:rsidRPr="007F41E8">
              <w:rPr>
                <w:rFonts w:ascii="Arial" w:hAnsi="Arial" w:cs="Arial"/>
                <w:i/>
                <w:sz w:val="24"/>
                <w:szCs w:val="24"/>
              </w:rPr>
              <w:t>Nardus</w:t>
            </w:r>
            <w:proofErr w:type="spellEnd"/>
            <w:r w:rsidRPr="007F41E8">
              <w:rPr>
                <w:rFonts w:ascii="Arial" w:hAnsi="Arial" w:cs="Arial"/>
                <w:i/>
                <w:sz w:val="24"/>
                <w:szCs w:val="24"/>
              </w:rPr>
              <w:t xml:space="preserve"> </w:t>
            </w:r>
            <w:proofErr w:type="spellStart"/>
            <w:r w:rsidRPr="007F41E8">
              <w:rPr>
                <w:rFonts w:ascii="Arial" w:hAnsi="Arial" w:cs="Arial"/>
                <w:i/>
                <w:sz w:val="24"/>
                <w:szCs w:val="24"/>
              </w:rPr>
              <w:t>stricta</w:t>
            </w:r>
            <w:proofErr w:type="spellEnd"/>
            <w:r w:rsidRPr="007F41E8">
              <w:rPr>
                <w:rFonts w:ascii="Arial" w:hAnsi="Arial" w:cs="Arial"/>
                <w:sz w:val="24"/>
                <w:szCs w:val="24"/>
              </w:rPr>
              <w:t xml:space="preserve"> lub więcej niż 2 gatunki osiągają pokrycie &gt;25% (U2) do poziomu 30-50% pokrycia przez gatunek bliźniczki psiej trawki </w:t>
            </w:r>
            <w:proofErr w:type="spellStart"/>
            <w:r w:rsidRPr="007F41E8">
              <w:rPr>
                <w:rFonts w:ascii="Arial" w:hAnsi="Arial" w:cs="Arial"/>
                <w:i/>
                <w:iCs/>
                <w:sz w:val="24"/>
                <w:szCs w:val="24"/>
              </w:rPr>
              <w:t>Nardus</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stricta</w:t>
            </w:r>
            <w:proofErr w:type="spellEnd"/>
            <w:r w:rsidRPr="007F41E8">
              <w:rPr>
                <w:rFonts w:ascii="Arial" w:hAnsi="Arial" w:cs="Arial"/>
                <w:i/>
                <w:iCs/>
                <w:sz w:val="24"/>
                <w:szCs w:val="24"/>
              </w:rPr>
              <w:t xml:space="preserve"> </w:t>
            </w:r>
            <w:r w:rsidRPr="007F41E8">
              <w:rPr>
                <w:rFonts w:ascii="Arial" w:hAnsi="Arial" w:cs="Arial"/>
                <w:sz w:val="24"/>
                <w:szCs w:val="24"/>
              </w:rPr>
              <w:t xml:space="preserve">lub obecnych 1-2 gatunków charakterystycznych dla rzędu </w:t>
            </w:r>
            <w:proofErr w:type="spellStart"/>
            <w:r w:rsidRPr="007F41E8">
              <w:rPr>
                <w:rFonts w:ascii="Arial" w:hAnsi="Arial" w:cs="Arial"/>
                <w:i/>
                <w:iCs/>
                <w:sz w:val="24"/>
                <w:szCs w:val="24"/>
              </w:rPr>
              <w:t>Nardetalia</w:t>
            </w:r>
            <w:proofErr w:type="spellEnd"/>
            <w:r w:rsidRPr="007F41E8">
              <w:rPr>
                <w:rFonts w:ascii="Arial" w:hAnsi="Arial" w:cs="Arial"/>
                <w:i/>
                <w:iCs/>
                <w:sz w:val="24"/>
                <w:szCs w:val="24"/>
              </w:rPr>
              <w:t xml:space="preserve"> </w:t>
            </w:r>
            <w:r w:rsidRPr="007F41E8">
              <w:rPr>
                <w:rFonts w:ascii="Arial" w:hAnsi="Arial" w:cs="Arial"/>
                <w:sz w:val="24"/>
                <w:szCs w:val="24"/>
              </w:rPr>
              <w:t xml:space="preserve">o pokryciu &gt;25% (U1) na jednym </w:t>
            </w:r>
            <w:r w:rsidR="00124A7E" w:rsidRPr="007F41E8">
              <w:rPr>
                <w:rFonts w:ascii="Arial" w:hAnsi="Arial" w:cs="Arial"/>
                <w:sz w:val="24"/>
                <w:szCs w:val="24"/>
              </w:rPr>
              <w:t>stanowisku</w:t>
            </w:r>
            <w:r w:rsidRPr="007F41E8">
              <w:rPr>
                <w:rFonts w:ascii="Arial" w:hAnsi="Arial" w:cs="Arial"/>
                <w:sz w:val="24"/>
                <w:szCs w:val="24"/>
              </w:rPr>
              <w:t xml:space="preserve"> a na drugim </w:t>
            </w:r>
            <w:r w:rsidR="00E224B5" w:rsidRPr="007F41E8">
              <w:rPr>
                <w:rFonts w:ascii="Arial" w:hAnsi="Arial" w:cs="Arial"/>
                <w:sz w:val="24"/>
                <w:szCs w:val="24"/>
              </w:rPr>
              <w:t xml:space="preserve">stanowisku </w:t>
            </w:r>
            <w:r w:rsidRPr="007F41E8">
              <w:rPr>
                <w:rFonts w:ascii="Arial" w:hAnsi="Arial" w:cs="Arial"/>
                <w:sz w:val="24"/>
                <w:szCs w:val="24"/>
              </w:rPr>
              <w:t>utrzymanie na poziomie U2.</w:t>
            </w:r>
          </w:p>
        </w:tc>
      </w:tr>
      <w:tr w:rsidR="00781573" w:rsidRPr="007F41E8" w14:paraId="0C7731CC" w14:textId="77777777" w:rsidTr="004117D0">
        <w:tc>
          <w:tcPr>
            <w:tcW w:w="516" w:type="dxa"/>
            <w:vMerge/>
          </w:tcPr>
          <w:p w14:paraId="59CEE784" w14:textId="77777777" w:rsidR="00781573" w:rsidRPr="007F41E8" w:rsidRDefault="00781573" w:rsidP="00162764">
            <w:pPr>
              <w:rPr>
                <w:rFonts w:ascii="Arial" w:hAnsi="Arial" w:cs="Arial"/>
                <w:sz w:val="24"/>
                <w:szCs w:val="24"/>
              </w:rPr>
            </w:pPr>
          </w:p>
        </w:tc>
        <w:tc>
          <w:tcPr>
            <w:tcW w:w="1610" w:type="dxa"/>
            <w:vMerge/>
          </w:tcPr>
          <w:p w14:paraId="71948645" w14:textId="77777777" w:rsidR="00781573" w:rsidRPr="007F41E8" w:rsidRDefault="00781573" w:rsidP="00162764">
            <w:pPr>
              <w:rPr>
                <w:rFonts w:ascii="Arial" w:hAnsi="Arial" w:cs="Arial"/>
                <w:sz w:val="24"/>
                <w:szCs w:val="24"/>
              </w:rPr>
            </w:pPr>
          </w:p>
        </w:tc>
        <w:tc>
          <w:tcPr>
            <w:tcW w:w="1985" w:type="dxa"/>
          </w:tcPr>
          <w:p w14:paraId="69F004AB" w14:textId="038D48E6" w:rsidR="00781573" w:rsidRPr="007F41E8" w:rsidRDefault="00781573" w:rsidP="00162764">
            <w:pPr>
              <w:rPr>
                <w:rFonts w:ascii="Arial" w:hAnsi="Arial" w:cs="Arial"/>
                <w:sz w:val="24"/>
                <w:szCs w:val="24"/>
              </w:rPr>
            </w:pPr>
            <w:r w:rsidRPr="007F41E8">
              <w:rPr>
                <w:rFonts w:ascii="Arial" w:hAnsi="Arial" w:cs="Arial"/>
                <w:sz w:val="24"/>
                <w:szCs w:val="24"/>
              </w:rPr>
              <w:t xml:space="preserve">1.7. Struktura i funkcje/Rodzime gatunki ekspansywne roślin zielnych </w:t>
            </w:r>
          </w:p>
        </w:tc>
        <w:tc>
          <w:tcPr>
            <w:tcW w:w="4111" w:type="dxa"/>
          </w:tcPr>
          <w:p w14:paraId="37EFFAD9" w14:textId="00FAB1EF" w:rsidR="00841EE0" w:rsidRPr="007F41E8" w:rsidRDefault="00841EE0" w:rsidP="00162764">
            <w:pPr>
              <w:rPr>
                <w:rFonts w:ascii="Arial" w:hAnsi="Arial" w:cs="Arial"/>
                <w:sz w:val="24"/>
                <w:szCs w:val="24"/>
              </w:rPr>
            </w:pPr>
            <w:r w:rsidRPr="007F41E8">
              <w:rPr>
                <w:rFonts w:ascii="Arial" w:hAnsi="Arial" w:cs="Arial"/>
                <w:sz w:val="24"/>
                <w:szCs w:val="24"/>
              </w:rPr>
              <w:t>Poprawa</w:t>
            </w:r>
            <w:r w:rsidRPr="007F41E8">
              <w:rPr>
                <w:rFonts w:ascii="Arial" w:hAnsi="Arial" w:cs="Arial"/>
                <w:color w:val="FF0000"/>
                <w:sz w:val="24"/>
                <w:szCs w:val="24"/>
              </w:rPr>
              <w:t xml:space="preserve"> </w:t>
            </w:r>
            <w:r w:rsidRPr="007F41E8">
              <w:rPr>
                <w:rFonts w:ascii="Arial" w:hAnsi="Arial" w:cs="Arial"/>
                <w:sz w:val="24"/>
                <w:szCs w:val="24"/>
              </w:rPr>
              <w:t xml:space="preserve">oceny wskaźnika z poziomu obecnych gatunków ekspansywnych o pokryciu &gt;30% (U2) do poziomu obecnych gatunków ekspansywnych o pokryciu 20-30% (U1) na jednym stanowisku a na drugim </w:t>
            </w:r>
            <w:r w:rsidR="00E224B5" w:rsidRPr="007F41E8">
              <w:rPr>
                <w:rFonts w:ascii="Arial" w:hAnsi="Arial" w:cs="Arial"/>
                <w:sz w:val="24"/>
                <w:szCs w:val="24"/>
              </w:rPr>
              <w:t xml:space="preserve">stanowisku </w:t>
            </w:r>
            <w:r w:rsidR="00124A7E" w:rsidRPr="007F41E8">
              <w:rPr>
                <w:rFonts w:ascii="Arial" w:hAnsi="Arial" w:cs="Arial"/>
                <w:sz w:val="24"/>
                <w:szCs w:val="24"/>
              </w:rPr>
              <w:t>utrzymanie na poziomie U2.</w:t>
            </w:r>
          </w:p>
        </w:tc>
      </w:tr>
      <w:tr w:rsidR="00781573" w:rsidRPr="007F41E8" w14:paraId="6E583FD5" w14:textId="77777777" w:rsidTr="004117D0">
        <w:tc>
          <w:tcPr>
            <w:tcW w:w="516" w:type="dxa"/>
            <w:vMerge/>
          </w:tcPr>
          <w:p w14:paraId="53BE2637" w14:textId="77777777" w:rsidR="00781573" w:rsidRPr="007F41E8" w:rsidRDefault="00781573" w:rsidP="00162764">
            <w:pPr>
              <w:rPr>
                <w:rFonts w:ascii="Arial" w:hAnsi="Arial" w:cs="Arial"/>
                <w:sz w:val="24"/>
                <w:szCs w:val="24"/>
              </w:rPr>
            </w:pPr>
          </w:p>
        </w:tc>
        <w:tc>
          <w:tcPr>
            <w:tcW w:w="1610" w:type="dxa"/>
            <w:vMerge/>
          </w:tcPr>
          <w:p w14:paraId="40CCF448" w14:textId="77777777" w:rsidR="00781573" w:rsidRPr="007F41E8" w:rsidRDefault="00781573" w:rsidP="00162764">
            <w:pPr>
              <w:rPr>
                <w:rFonts w:ascii="Arial" w:hAnsi="Arial" w:cs="Arial"/>
                <w:sz w:val="24"/>
                <w:szCs w:val="24"/>
              </w:rPr>
            </w:pPr>
          </w:p>
        </w:tc>
        <w:tc>
          <w:tcPr>
            <w:tcW w:w="1985" w:type="dxa"/>
          </w:tcPr>
          <w:p w14:paraId="11C44201" w14:textId="4A3B1C01" w:rsidR="00781573" w:rsidRPr="007F41E8" w:rsidRDefault="00781573" w:rsidP="00162764">
            <w:pPr>
              <w:rPr>
                <w:rFonts w:ascii="Arial" w:hAnsi="Arial" w:cs="Arial"/>
                <w:sz w:val="24"/>
                <w:szCs w:val="24"/>
              </w:rPr>
            </w:pPr>
            <w:r w:rsidRPr="007F41E8">
              <w:rPr>
                <w:rFonts w:ascii="Arial" w:hAnsi="Arial" w:cs="Arial"/>
                <w:sz w:val="24"/>
                <w:szCs w:val="24"/>
              </w:rPr>
              <w:t xml:space="preserve">1.8. Struktura i funkcje/Ekspansja krzewów i podrostu drzew </w:t>
            </w:r>
          </w:p>
        </w:tc>
        <w:tc>
          <w:tcPr>
            <w:tcW w:w="4111" w:type="dxa"/>
          </w:tcPr>
          <w:p w14:paraId="3124DDA8" w14:textId="0CCFCCB2" w:rsidR="00841EE0" w:rsidRPr="007F41E8" w:rsidRDefault="00841EE0" w:rsidP="00162764">
            <w:pPr>
              <w:rPr>
                <w:rFonts w:ascii="Arial" w:hAnsi="Arial" w:cs="Arial"/>
                <w:sz w:val="24"/>
                <w:szCs w:val="24"/>
              </w:rPr>
            </w:pPr>
            <w:r w:rsidRPr="007F41E8">
              <w:rPr>
                <w:rFonts w:ascii="Arial" w:hAnsi="Arial" w:cs="Arial"/>
                <w:sz w:val="24"/>
                <w:szCs w:val="24"/>
              </w:rPr>
              <w:t>Poprawa</w:t>
            </w:r>
            <w:r w:rsidRPr="007F41E8">
              <w:rPr>
                <w:rFonts w:ascii="Arial" w:hAnsi="Arial" w:cs="Arial"/>
                <w:color w:val="FF0000"/>
                <w:sz w:val="24"/>
                <w:szCs w:val="24"/>
              </w:rPr>
              <w:t xml:space="preserve"> </w:t>
            </w:r>
            <w:r w:rsidRPr="007F41E8">
              <w:rPr>
                <w:rFonts w:ascii="Arial" w:hAnsi="Arial" w:cs="Arial"/>
                <w:sz w:val="24"/>
                <w:szCs w:val="24"/>
              </w:rPr>
              <w:t xml:space="preserve">oceny wskaźnika z poziomy (10)25-(40)50% (U1) do poziomu pokrycia warstwy B &lt;10–25% (w zależności od tego, jakie to gatunki) (FV) na </w:t>
            </w:r>
            <w:r w:rsidR="00911DFC" w:rsidRPr="007F41E8">
              <w:rPr>
                <w:rFonts w:ascii="Arial" w:hAnsi="Arial" w:cs="Arial"/>
                <w:sz w:val="24"/>
                <w:szCs w:val="24"/>
              </w:rPr>
              <w:t xml:space="preserve">jednym </w:t>
            </w:r>
            <w:r w:rsidRPr="007F41E8">
              <w:rPr>
                <w:rFonts w:ascii="Arial" w:hAnsi="Arial" w:cs="Arial"/>
                <w:sz w:val="24"/>
                <w:szCs w:val="24"/>
              </w:rPr>
              <w:t>stanowisku</w:t>
            </w:r>
            <w:r w:rsidR="00911DFC" w:rsidRPr="007F41E8">
              <w:rPr>
                <w:rFonts w:ascii="Arial" w:hAnsi="Arial" w:cs="Arial"/>
                <w:sz w:val="24"/>
                <w:szCs w:val="24"/>
              </w:rPr>
              <w:t xml:space="preserve"> </w:t>
            </w:r>
            <w:r w:rsidR="00124A7E" w:rsidRPr="007F41E8">
              <w:rPr>
                <w:rFonts w:ascii="Arial" w:hAnsi="Arial" w:cs="Arial"/>
                <w:sz w:val="24"/>
                <w:szCs w:val="24"/>
              </w:rPr>
              <w:t>a</w:t>
            </w:r>
            <w:r w:rsidRPr="007F41E8">
              <w:rPr>
                <w:rFonts w:ascii="Arial" w:hAnsi="Arial" w:cs="Arial"/>
                <w:sz w:val="24"/>
                <w:szCs w:val="24"/>
              </w:rPr>
              <w:t xml:space="preserve"> </w:t>
            </w:r>
            <w:r w:rsidR="00124A7E" w:rsidRPr="007F41E8">
              <w:rPr>
                <w:rFonts w:ascii="Arial" w:hAnsi="Arial" w:cs="Arial"/>
                <w:sz w:val="24"/>
                <w:szCs w:val="24"/>
              </w:rPr>
              <w:t xml:space="preserve">na drugim </w:t>
            </w:r>
            <w:r w:rsidR="00E224B5" w:rsidRPr="007F41E8">
              <w:rPr>
                <w:rFonts w:ascii="Arial" w:hAnsi="Arial" w:cs="Arial"/>
                <w:sz w:val="24"/>
                <w:szCs w:val="24"/>
              </w:rPr>
              <w:t xml:space="preserve">stanowisku </w:t>
            </w:r>
            <w:r w:rsidRPr="007F41E8">
              <w:rPr>
                <w:rFonts w:ascii="Arial" w:hAnsi="Arial" w:cs="Arial"/>
                <w:sz w:val="24"/>
                <w:szCs w:val="24"/>
              </w:rPr>
              <w:t xml:space="preserve">utrzymanie </w:t>
            </w:r>
            <w:r w:rsidR="00911DFC" w:rsidRPr="007F41E8">
              <w:rPr>
                <w:rFonts w:ascii="Arial" w:hAnsi="Arial" w:cs="Arial"/>
                <w:sz w:val="24"/>
                <w:szCs w:val="24"/>
              </w:rPr>
              <w:t>oceny</w:t>
            </w:r>
            <w:r w:rsidRPr="007F41E8">
              <w:rPr>
                <w:rFonts w:ascii="Arial" w:hAnsi="Arial" w:cs="Arial"/>
                <w:sz w:val="24"/>
                <w:szCs w:val="24"/>
              </w:rPr>
              <w:t xml:space="preserve"> </w:t>
            </w:r>
            <w:r w:rsidR="00911DFC" w:rsidRPr="007F41E8">
              <w:rPr>
                <w:rFonts w:ascii="Arial" w:hAnsi="Arial" w:cs="Arial"/>
                <w:sz w:val="24"/>
                <w:szCs w:val="24"/>
              </w:rPr>
              <w:t>wskaźnika</w:t>
            </w:r>
            <w:r w:rsidRPr="007F41E8">
              <w:rPr>
                <w:rFonts w:ascii="Arial" w:hAnsi="Arial" w:cs="Arial"/>
                <w:sz w:val="24"/>
                <w:szCs w:val="24"/>
              </w:rPr>
              <w:t xml:space="preserve"> na poziomie &gt;(40)50% (U2)</w:t>
            </w:r>
            <w:r w:rsidR="00124A7E" w:rsidRPr="007F41E8">
              <w:rPr>
                <w:rFonts w:ascii="Arial" w:hAnsi="Arial" w:cs="Arial"/>
                <w:sz w:val="24"/>
                <w:szCs w:val="24"/>
              </w:rPr>
              <w:t>.</w:t>
            </w:r>
          </w:p>
        </w:tc>
      </w:tr>
      <w:tr w:rsidR="00781573" w:rsidRPr="007F41E8" w14:paraId="7F404DC1" w14:textId="77777777" w:rsidTr="004117D0">
        <w:tc>
          <w:tcPr>
            <w:tcW w:w="516" w:type="dxa"/>
            <w:vMerge/>
          </w:tcPr>
          <w:p w14:paraId="7944E1B3" w14:textId="77777777" w:rsidR="00781573" w:rsidRPr="007F41E8" w:rsidRDefault="00781573" w:rsidP="00162764">
            <w:pPr>
              <w:rPr>
                <w:rFonts w:ascii="Arial" w:hAnsi="Arial" w:cs="Arial"/>
                <w:sz w:val="24"/>
                <w:szCs w:val="24"/>
              </w:rPr>
            </w:pPr>
          </w:p>
        </w:tc>
        <w:tc>
          <w:tcPr>
            <w:tcW w:w="1610" w:type="dxa"/>
            <w:vMerge/>
          </w:tcPr>
          <w:p w14:paraId="62937840" w14:textId="77777777" w:rsidR="00781573" w:rsidRPr="007F41E8" w:rsidRDefault="00781573" w:rsidP="00162764">
            <w:pPr>
              <w:rPr>
                <w:rFonts w:ascii="Arial" w:hAnsi="Arial" w:cs="Arial"/>
                <w:sz w:val="24"/>
                <w:szCs w:val="24"/>
              </w:rPr>
            </w:pPr>
          </w:p>
        </w:tc>
        <w:tc>
          <w:tcPr>
            <w:tcW w:w="1985" w:type="dxa"/>
          </w:tcPr>
          <w:p w14:paraId="0F1363E0" w14:textId="77777777" w:rsidR="00781573" w:rsidRPr="007F41E8" w:rsidRDefault="00781573" w:rsidP="00E43BCD">
            <w:pPr>
              <w:pStyle w:val="Default"/>
              <w:rPr>
                <w:rFonts w:ascii="Arial" w:hAnsi="Arial" w:cs="Arial"/>
              </w:rPr>
            </w:pPr>
            <w:r w:rsidRPr="007F41E8">
              <w:rPr>
                <w:rFonts w:ascii="Arial" w:hAnsi="Arial" w:cs="Arial"/>
              </w:rPr>
              <w:t xml:space="preserve">1.10.Struktura i funkcje/Struktura przestrzenna płatów siedliska </w:t>
            </w:r>
          </w:p>
          <w:p w14:paraId="4E792290" w14:textId="77777777" w:rsidR="00781573" w:rsidRPr="007F41E8" w:rsidRDefault="00781573" w:rsidP="00162764">
            <w:pPr>
              <w:rPr>
                <w:rFonts w:ascii="Arial" w:hAnsi="Arial" w:cs="Arial"/>
                <w:sz w:val="24"/>
                <w:szCs w:val="24"/>
              </w:rPr>
            </w:pPr>
          </w:p>
        </w:tc>
        <w:tc>
          <w:tcPr>
            <w:tcW w:w="4111" w:type="dxa"/>
          </w:tcPr>
          <w:p w14:paraId="182FDD0F" w14:textId="7BF2822C" w:rsidR="00911DFC" w:rsidRPr="007F41E8" w:rsidRDefault="00911DFC" w:rsidP="00E43BCD">
            <w:pPr>
              <w:pStyle w:val="Default"/>
              <w:rPr>
                <w:rFonts w:ascii="Arial" w:hAnsi="Arial" w:cs="Arial"/>
                <w:color w:val="FF0000"/>
              </w:rPr>
            </w:pPr>
            <w:r w:rsidRPr="007F41E8">
              <w:rPr>
                <w:rFonts w:ascii="Arial" w:hAnsi="Arial" w:cs="Arial"/>
              </w:rPr>
              <w:t>Utrzymanie</w:t>
            </w:r>
            <w:r w:rsidRPr="007F41E8">
              <w:rPr>
                <w:rFonts w:ascii="Arial" w:hAnsi="Arial" w:cs="Arial"/>
                <w:color w:val="FF0000"/>
              </w:rPr>
              <w:t xml:space="preserve"> </w:t>
            </w:r>
            <w:r w:rsidRPr="007F41E8">
              <w:rPr>
                <w:rFonts w:ascii="Arial" w:hAnsi="Arial" w:cs="Arial"/>
              </w:rPr>
              <w:t xml:space="preserve">oceny wskaźnika na poziomie, gdzie płaty siedliska są stosunkowo zwarte, zajmują większość powierzchni (U1) </w:t>
            </w:r>
            <w:r w:rsidRPr="007F41E8">
              <w:rPr>
                <w:rFonts w:ascii="Arial" w:hAnsi="Arial" w:cs="Arial"/>
                <w:color w:val="auto"/>
              </w:rPr>
              <w:t xml:space="preserve">na jednym stanowisku i utrzymane na poziomie skrajnie małych (poniżej 1 </w:t>
            </w:r>
            <w:r w:rsidRPr="007F41E8">
              <w:rPr>
                <w:rFonts w:ascii="Arial" w:hAnsi="Arial" w:cs="Arial"/>
                <w:color w:val="auto"/>
              </w:rPr>
              <w:lastRenderedPageBreak/>
              <w:t>a) i izolowanych płat</w:t>
            </w:r>
            <w:r w:rsidR="007D142D" w:rsidRPr="007F41E8">
              <w:rPr>
                <w:rFonts w:ascii="Arial" w:hAnsi="Arial" w:cs="Arial"/>
                <w:color w:val="auto"/>
              </w:rPr>
              <w:t>ów</w:t>
            </w:r>
            <w:r w:rsidRPr="007F41E8">
              <w:rPr>
                <w:rFonts w:ascii="Arial" w:hAnsi="Arial" w:cs="Arial"/>
                <w:color w:val="auto"/>
              </w:rPr>
              <w:t xml:space="preserve"> na drugim stanowisku (U2).</w:t>
            </w:r>
          </w:p>
        </w:tc>
      </w:tr>
    </w:tbl>
    <w:p w14:paraId="1CF4D84D" w14:textId="190E06F8" w:rsidR="0073683E" w:rsidRPr="007F41E8" w:rsidRDefault="00333F59"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 xml:space="preserve">lp. 2, określająca cele działań ochronnych dla siedliska </w:t>
      </w:r>
      <w:r w:rsidR="00BF7894" w:rsidRPr="007F41E8">
        <w:rPr>
          <w:rStyle w:val="Wyrnieniedelikatne"/>
          <w:rFonts w:ascii="Arial" w:hAnsi="Arial" w:cs="Arial"/>
          <w:i w:val="0"/>
          <w:color w:val="auto"/>
          <w:sz w:val="24"/>
          <w:szCs w:val="24"/>
        </w:rPr>
        <w:t xml:space="preserve">6410 </w:t>
      </w:r>
      <w:proofErr w:type="spellStart"/>
      <w:r w:rsidR="00BF7894" w:rsidRPr="007F41E8">
        <w:rPr>
          <w:rStyle w:val="Wyrnieniedelikatne"/>
          <w:rFonts w:ascii="Arial" w:hAnsi="Arial" w:cs="Arial"/>
          <w:i w:val="0"/>
          <w:color w:val="auto"/>
          <w:sz w:val="24"/>
          <w:szCs w:val="24"/>
        </w:rPr>
        <w:t>Zmiennowilgotne</w:t>
      </w:r>
      <w:proofErr w:type="spellEnd"/>
      <w:r w:rsidR="00BF7894" w:rsidRPr="007F41E8">
        <w:rPr>
          <w:rStyle w:val="Wyrnieniedelikatne"/>
          <w:rFonts w:ascii="Arial" w:hAnsi="Arial" w:cs="Arial"/>
          <w:i w:val="0"/>
          <w:color w:val="auto"/>
          <w:sz w:val="24"/>
          <w:szCs w:val="24"/>
        </w:rPr>
        <w:t xml:space="preserve"> łąki </w:t>
      </w:r>
      <w:proofErr w:type="spellStart"/>
      <w:r w:rsidR="00BF7894" w:rsidRPr="007F41E8">
        <w:rPr>
          <w:rStyle w:val="Wyrnieniedelikatne"/>
          <w:rFonts w:ascii="Arial" w:hAnsi="Arial" w:cs="Arial"/>
          <w:i w:val="0"/>
          <w:color w:val="auto"/>
          <w:sz w:val="24"/>
          <w:szCs w:val="24"/>
        </w:rPr>
        <w:t>trzęślicowe</w:t>
      </w:r>
      <w:proofErr w:type="spellEnd"/>
      <w:r w:rsidR="00BF7894" w:rsidRPr="007F41E8">
        <w:rPr>
          <w:rStyle w:val="Wyrnieniedelikatne"/>
          <w:rFonts w:ascii="Arial" w:hAnsi="Arial" w:cs="Arial"/>
          <w:i w:val="0"/>
          <w:color w:val="auto"/>
          <w:sz w:val="24"/>
          <w:szCs w:val="24"/>
        </w:rPr>
        <w:t xml:space="preserve"> (</w:t>
      </w:r>
      <w:proofErr w:type="spellStart"/>
      <w:r w:rsidR="00BF7894" w:rsidRPr="007F41E8">
        <w:rPr>
          <w:rStyle w:val="Wyrnieniedelikatne"/>
          <w:rFonts w:ascii="Arial" w:hAnsi="Arial" w:cs="Arial"/>
          <w:iCs w:val="0"/>
          <w:color w:val="auto"/>
          <w:sz w:val="24"/>
          <w:szCs w:val="24"/>
        </w:rPr>
        <w:t>Molinion</w:t>
      </w:r>
      <w:proofErr w:type="spellEnd"/>
      <w:r w:rsidR="00BF7894" w:rsidRPr="007F41E8">
        <w:rPr>
          <w:rStyle w:val="Wyrnieniedelikatne"/>
          <w:rFonts w:ascii="Arial" w:hAnsi="Arial" w:cs="Arial"/>
          <w:i w:val="0"/>
          <w:color w:val="auto"/>
          <w:sz w:val="24"/>
          <w:szCs w:val="24"/>
        </w:rPr>
        <w:t>)</w:t>
      </w:r>
      <w:r w:rsidRPr="007F41E8">
        <w:rPr>
          <w:rFonts w:ascii="Arial" w:hAnsi="Arial" w:cs="Arial"/>
          <w:iCs/>
          <w:sz w:val="24"/>
          <w:szCs w:val="24"/>
        </w:rPr>
        <w:t xml:space="preserve"> </w:t>
      </w:r>
      <w:r w:rsidR="00E32706" w:rsidRPr="007F41E8">
        <w:rPr>
          <w:rFonts w:ascii="Arial" w:eastAsia="Times New Roman" w:hAnsi="Arial" w:cs="Arial"/>
          <w:color w:val="000000"/>
          <w:sz w:val="24"/>
          <w:szCs w:val="24"/>
        </w:rPr>
        <w:t>dla siedliska</w:t>
      </w:r>
      <w:r w:rsidR="009011D2" w:rsidRPr="007F41E8">
        <w:rPr>
          <w:rFonts w:ascii="Arial" w:eastAsia="Times New Roman" w:hAnsi="Arial" w:cs="Arial"/>
          <w:color w:val="000000"/>
          <w:sz w:val="24"/>
          <w:szCs w:val="24"/>
        </w:rPr>
        <w:t>,</w:t>
      </w:r>
      <w:r w:rsidR="00E32706" w:rsidRPr="007F41E8">
        <w:rPr>
          <w:rFonts w:ascii="Arial" w:eastAsia="Times New Roman" w:hAnsi="Arial" w:cs="Arial"/>
          <w:color w:val="000000"/>
          <w:sz w:val="24"/>
          <w:szCs w:val="24"/>
        </w:rPr>
        <w:t xml:space="preserve"> </w:t>
      </w:r>
      <w:r w:rsidR="0073683E" w:rsidRPr="007F41E8">
        <w:rPr>
          <w:rFonts w:ascii="Arial" w:eastAsia="Times New Roman" w:hAnsi="Arial" w:cs="Arial"/>
          <w:color w:val="000000"/>
          <w:sz w:val="24"/>
          <w:szCs w:val="24"/>
        </w:rPr>
        <w:t>otrzymuje brzmienie:</w:t>
      </w:r>
    </w:p>
    <w:tbl>
      <w:tblPr>
        <w:tblStyle w:val="Tabela-Siatka"/>
        <w:tblW w:w="0" w:type="auto"/>
        <w:tblInd w:w="704" w:type="dxa"/>
        <w:tblLook w:val="04A0" w:firstRow="1" w:lastRow="0" w:firstColumn="1" w:lastColumn="0" w:noHBand="0" w:noVBand="1"/>
      </w:tblPr>
      <w:tblGrid>
        <w:gridCol w:w="636"/>
        <w:gridCol w:w="2031"/>
        <w:gridCol w:w="2738"/>
        <w:gridCol w:w="2954"/>
      </w:tblGrid>
      <w:tr w:rsidR="004117D0" w:rsidRPr="007F41E8" w14:paraId="370D4CE1" w14:textId="77777777" w:rsidTr="00B76FCB">
        <w:trPr>
          <w:tblHeader/>
        </w:trPr>
        <w:tc>
          <w:tcPr>
            <w:tcW w:w="516" w:type="dxa"/>
          </w:tcPr>
          <w:p w14:paraId="56BF4C50" w14:textId="77777777" w:rsidR="00B942FB" w:rsidRPr="007F41E8" w:rsidRDefault="00B942FB" w:rsidP="00B76FCB">
            <w:pPr>
              <w:pStyle w:val="Nagwek1"/>
            </w:pPr>
            <w:r w:rsidRPr="007F41E8">
              <w:t xml:space="preserve">Lp. </w:t>
            </w:r>
          </w:p>
        </w:tc>
        <w:tc>
          <w:tcPr>
            <w:tcW w:w="1781" w:type="dxa"/>
          </w:tcPr>
          <w:p w14:paraId="03DF7CCC" w14:textId="77777777" w:rsidR="00B942FB" w:rsidRPr="007F41E8" w:rsidRDefault="00B942FB" w:rsidP="00B76FCB">
            <w:pPr>
              <w:pStyle w:val="Nagwek1"/>
            </w:pPr>
            <w:r w:rsidRPr="007F41E8">
              <w:t xml:space="preserve">Przedmiot ochrony </w:t>
            </w:r>
          </w:p>
        </w:tc>
        <w:tc>
          <w:tcPr>
            <w:tcW w:w="2061" w:type="dxa"/>
          </w:tcPr>
          <w:p w14:paraId="2FC34885" w14:textId="77777777" w:rsidR="00B942FB" w:rsidRPr="007F41E8" w:rsidRDefault="00B942FB" w:rsidP="00B76FCB">
            <w:pPr>
              <w:pStyle w:val="Nagwek1"/>
            </w:pPr>
            <w:r w:rsidRPr="007F41E8">
              <w:t>Parametr/wskaźnik</w:t>
            </w:r>
          </w:p>
        </w:tc>
        <w:tc>
          <w:tcPr>
            <w:tcW w:w="3864" w:type="dxa"/>
          </w:tcPr>
          <w:p w14:paraId="71C1E8CF" w14:textId="77777777" w:rsidR="00B942FB" w:rsidRPr="007F41E8" w:rsidRDefault="00B942FB" w:rsidP="00B76FCB">
            <w:pPr>
              <w:pStyle w:val="Nagwek1"/>
            </w:pPr>
            <w:r w:rsidRPr="007F41E8">
              <w:t xml:space="preserve">Cele działań ochronnych </w:t>
            </w:r>
          </w:p>
        </w:tc>
      </w:tr>
      <w:tr w:rsidR="004117D0" w:rsidRPr="007F41E8" w14:paraId="61BA6D03" w14:textId="77777777" w:rsidTr="004117D0">
        <w:tc>
          <w:tcPr>
            <w:tcW w:w="516" w:type="dxa"/>
            <w:vMerge w:val="restart"/>
          </w:tcPr>
          <w:p w14:paraId="144B1B00" w14:textId="77777777" w:rsidR="00B942FB" w:rsidRPr="007F41E8" w:rsidRDefault="00B942FB" w:rsidP="00256EE5">
            <w:pPr>
              <w:rPr>
                <w:rFonts w:ascii="Arial" w:hAnsi="Arial" w:cs="Arial"/>
                <w:sz w:val="24"/>
                <w:szCs w:val="24"/>
              </w:rPr>
            </w:pPr>
            <w:r w:rsidRPr="007F41E8">
              <w:rPr>
                <w:rFonts w:ascii="Arial" w:hAnsi="Arial" w:cs="Arial"/>
                <w:sz w:val="24"/>
                <w:szCs w:val="24"/>
              </w:rPr>
              <w:t>2.</w:t>
            </w:r>
          </w:p>
        </w:tc>
        <w:tc>
          <w:tcPr>
            <w:tcW w:w="1781" w:type="dxa"/>
            <w:vMerge w:val="restart"/>
          </w:tcPr>
          <w:p w14:paraId="20577883"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6410 </w:t>
            </w:r>
            <w:proofErr w:type="spellStart"/>
            <w:r w:rsidRPr="007F41E8">
              <w:rPr>
                <w:rFonts w:ascii="Arial" w:hAnsi="Arial" w:cs="Arial"/>
                <w:sz w:val="24"/>
                <w:szCs w:val="24"/>
              </w:rPr>
              <w:t>Zmiennowilgotne</w:t>
            </w:r>
            <w:proofErr w:type="spellEnd"/>
            <w:r w:rsidRPr="007F41E8">
              <w:rPr>
                <w:rFonts w:ascii="Arial" w:hAnsi="Arial" w:cs="Arial"/>
                <w:sz w:val="24"/>
                <w:szCs w:val="24"/>
              </w:rPr>
              <w:t xml:space="preserve"> łąki </w:t>
            </w:r>
            <w:proofErr w:type="spellStart"/>
            <w:r w:rsidRPr="007F41E8">
              <w:rPr>
                <w:rFonts w:ascii="Arial" w:hAnsi="Arial" w:cs="Arial"/>
                <w:sz w:val="24"/>
                <w:szCs w:val="24"/>
              </w:rPr>
              <w:t>trzęślicowe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Molinion</w:t>
            </w:r>
            <w:proofErr w:type="spellEnd"/>
            <w:r w:rsidRPr="007F41E8">
              <w:rPr>
                <w:rFonts w:ascii="Arial" w:hAnsi="Arial" w:cs="Arial"/>
                <w:sz w:val="24"/>
                <w:szCs w:val="24"/>
              </w:rPr>
              <w:t>)</w:t>
            </w:r>
          </w:p>
        </w:tc>
        <w:tc>
          <w:tcPr>
            <w:tcW w:w="2061" w:type="dxa"/>
          </w:tcPr>
          <w:p w14:paraId="56B70531" w14:textId="77777777" w:rsidR="00B942FB" w:rsidRPr="007F41E8" w:rsidRDefault="00B942FB" w:rsidP="00256EE5">
            <w:pPr>
              <w:rPr>
                <w:rFonts w:ascii="Arial" w:hAnsi="Arial" w:cs="Arial"/>
                <w:sz w:val="24"/>
                <w:szCs w:val="24"/>
              </w:rPr>
            </w:pPr>
            <w:r w:rsidRPr="007F41E8">
              <w:rPr>
                <w:rFonts w:ascii="Arial" w:hAnsi="Arial" w:cs="Arial"/>
                <w:sz w:val="24"/>
                <w:szCs w:val="24"/>
              </w:rPr>
              <w:t>2.1. Powierzchnia siedliska</w:t>
            </w:r>
          </w:p>
        </w:tc>
        <w:tc>
          <w:tcPr>
            <w:tcW w:w="3864" w:type="dxa"/>
          </w:tcPr>
          <w:p w14:paraId="464F0D34" w14:textId="77777777" w:rsidR="00B942FB" w:rsidRPr="007F41E8" w:rsidRDefault="00B942FB" w:rsidP="00256EE5">
            <w:pPr>
              <w:rPr>
                <w:rFonts w:ascii="Arial" w:hAnsi="Arial" w:cs="Arial"/>
                <w:sz w:val="24"/>
                <w:szCs w:val="24"/>
              </w:rPr>
            </w:pPr>
            <w:r w:rsidRPr="007F41E8">
              <w:rPr>
                <w:rFonts w:ascii="Arial" w:hAnsi="Arial" w:cs="Arial"/>
                <w:sz w:val="24"/>
                <w:szCs w:val="24"/>
              </w:rPr>
              <w:t>Odtworzenie i utrzymanie siedliska do osiągnięcia powierzchni co najmniej 1,78 ha, z uwzględnieniem naturalnych uwarunkowań (U1). Wykazuje powolny trend spadkowy lub jest antropogenicznie pofragmentowana.</w:t>
            </w:r>
          </w:p>
        </w:tc>
      </w:tr>
      <w:tr w:rsidR="004117D0" w:rsidRPr="007F41E8" w14:paraId="1551601E" w14:textId="77777777" w:rsidTr="004117D0">
        <w:tc>
          <w:tcPr>
            <w:tcW w:w="516" w:type="dxa"/>
            <w:vMerge/>
          </w:tcPr>
          <w:p w14:paraId="47F50639" w14:textId="77777777" w:rsidR="00B942FB" w:rsidRPr="007F41E8" w:rsidRDefault="00B942FB" w:rsidP="00256EE5">
            <w:pPr>
              <w:rPr>
                <w:rFonts w:ascii="Arial" w:hAnsi="Arial" w:cs="Arial"/>
                <w:sz w:val="24"/>
                <w:szCs w:val="24"/>
              </w:rPr>
            </w:pPr>
          </w:p>
        </w:tc>
        <w:tc>
          <w:tcPr>
            <w:tcW w:w="1781" w:type="dxa"/>
            <w:vMerge/>
          </w:tcPr>
          <w:p w14:paraId="1DFC9565" w14:textId="77777777" w:rsidR="00B942FB" w:rsidRPr="007F41E8" w:rsidRDefault="00B942FB" w:rsidP="00256EE5">
            <w:pPr>
              <w:rPr>
                <w:rFonts w:ascii="Arial" w:hAnsi="Arial" w:cs="Arial"/>
                <w:sz w:val="24"/>
                <w:szCs w:val="24"/>
              </w:rPr>
            </w:pPr>
          </w:p>
        </w:tc>
        <w:tc>
          <w:tcPr>
            <w:tcW w:w="2061" w:type="dxa"/>
          </w:tcPr>
          <w:p w14:paraId="7DFC119D"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2.2. Struktura i funkcje/Procent powierzchni zajęty przez siedlisko w </w:t>
            </w:r>
            <w:proofErr w:type="spellStart"/>
            <w:r w:rsidRPr="007F41E8">
              <w:rPr>
                <w:rFonts w:ascii="Arial" w:hAnsi="Arial" w:cs="Arial"/>
                <w:sz w:val="24"/>
                <w:szCs w:val="24"/>
              </w:rPr>
              <w:t>transekcie</w:t>
            </w:r>
            <w:proofErr w:type="spellEnd"/>
          </w:p>
        </w:tc>
        <w:tc>
          <w:tcPr>
            <w:tcW w:w="3864" w:type="dxa"/>
          </w:tcPr>
          <w:p w14:paraId="4A3CB0A4" w14:textId="77777777" w:rsidR="00B942FB" w:rsidRPr="007F41E8" w:rsidRDefault="00B942FB" w:rsidP="00256EE5">
            <w:pPr>
              <w:rPr>
                <w:rFonts w:ascii="Arial" w:hAnsi="Arial" w:cs="Arial"/>
                <w:sz w:val="24"/>
                <w:szCs w:val="24"/>
              </w:rPr>
            </w:pPr>
            <w:r w:rsidRPr="007F41E8">
              <w:rPr>
                <w:rFonts w:ascii="Arial" w:hAnsi="Arial" w:cs="Arial"/>
                <w:sz w:val="24"/>
                <w:szCs w:val="24"/>
              </w:rPr>
              <w:t>Poprawa oceny wskaźnika z poziomu do 50% włącznie powierzchni zajętej przez siedlisko (U2) do poziomu 50-80% (U1).</w:t>
            </w:r>
          </w:p>
        </w:tc>
      </w:tr>
      <w:tr w:rsidR="004117D0" w:rsidRPr="007F41E8" w14:paraId="20AEB775" w14:textId="77777777" w:rsidTr="004117D0">
        <w:tc>
          <w:tcPr>
            <w:tcW w:w="516" w:type="dxa"/>
            <w:vMerge/>
          </w:tcPr>
          <w:p w14:paraId="6DE11EE2" w14:textId="77777777" w:rsidR="00B942FB" w:rsidRPr="007F41E8" w:rsidRDefault="00B942FB" w:rsidP="00256EE5">
            <w:pPr>
              <w:rPr>
                <w:rFonts w:ascii="Arial" w:hAnsi="Arial" w:cs="Arial"/>
                <w:sz w:val="24"/>
                <w:szCs w:val="24"/>
              </w:rPr>
            </w:pPr>
          </w:p>
        </w:tc>
        <w:tc>
          <w:tcPr>
            <w:tcW w:w="1781" w:type="dxa"/>
            <w:vMerge/>
          </w:tcPr>
          <w:p w14:paraId="706AC8F2" w14:textId="77777777" w:rsidR="00B942FB" w:rsidRPr="007F41E8" w:rsidRDefault="00B942FB" w:rsidP="00256EE5">
            <w:pPr>
              <w:rPr>
                <w:rFonts w:ascii="Arial" w:hAnsi="Arial" w:cs="Arial"/>
                <w:sz w:val="24"/>
                <w:szCs w:val="24"/>
              </w:rPr>
            </w:pPr>
          </w:p>
        </w:tc>
        <w:tc>
          <w:tcPr>
            <w:tcW w:w="2061" w:type="dxa"/>
          </w:tcPr>
          <w:p w14:paraId="4BABEE10" w14:textId="77777777" w:rsidR="00B942FB" w:rsidRPr="007F41E8" w:rsidRDefault="00B942FB" w:rsidP="00256EE5">
            <w:pPr>
              <w:rPr>
                <w:rFonts w:ascii="Arial" w:hAnsi="Arial" w:cs="Arial"/>
                <w:sz w:val="24"/>
                <w:szCs w:val="24"/>
              </w:rPr>
            </w:pPr>
            <w:r w:rsidRPr="007F41E8">
              <w:rPr>
                <w:rFonts w:ascii="Arial" w:hAnsi="Arial" w:cs="Arial"/>
                <w:sz w:val="24"/>
                <w:szCs w:val="24"/>
              </w:rPr>
              <w:t>2.3. Struktura i funkcje/Struktura przestrzenna płatów siedliska</w:t>
            </w:r>
          </w:p>
        </w:tc>
        <w:tc>
          <w:tcPr>
            <w:tcW w:w="3864" w:type="dxa"/>
          </w:tcPr>
          <w:p w14:paraId="1DD8C949" w14:textId="66CB39FA" w:rsidR="00B942FB" w:rsidRPr="007F41E8" w:rsidRDefault="00B942FB" w:rsidP="00256EE5">
            <w:pPr>
              <w:rPr>
                <w:rFonts w:ascii="Arial" w:hAnsi="Arial" w:cs="Arial"/>
                <w:sz w:val="24"/>
                <w:szCs w:val="24"/>
              </w:rPr>
            </w:pPr>
            <w:r w:rsidRPr="007F41E8">
              <w:rPr>
                <w:rFonts w:ascii="Arial" w:hAnsi="Arial" w:cs="Arial"/>
                <w:sz w:val="24"/>
                <w:szCs w:val="24"/>
              </w:rPr>
              <w:t xml:space="preserve">Poprawa oceny wskaźnika oceny wskaźnika z poziomu średniego stopnia fragmentacji (płaty po kilka arów) (U1) do poziomu braku fragmentacji lub fragmentacji nieznacznej; wyjątek stanowi sytuacja, gdy łąki </w:t>
            </w:r>
            <w:proofErr w:type="spellStart"/>
            <w:r w:rsidRPr="007F41E8">
              <w:rPr>
                <w:rFonts w:ascii="Arial" w:hAnsi="Arial" w:cs="Arial"/>
                <w:sz w:val="24"/>
                <w:szCs w:val="24"/>
              </w:rPr>
              <w:t>trzęślicowe</w:t>
            </w:r>
            <w:proofErr w:type="spellEnd"/>
            <w:r w:rsidRPr="007F41E8">
              <w:rPr>
                <w:rFonts w:ascii="Arial" w:hAnsi="Arial" w:cs="Arial"/>
                <w:sz w:val="24"/>
                <w:szCs w:val="24"/>
              </w:rPr>
              <w:t xml:space="preserve"> w</w:t>
            </w:r>
            <w:r w:rsidR="00A6446A" w:rsidRPr="007F41E8">
              <w:rPr>
                <w:rFonts w:ascii="Arial" w:hAnsi="Arial" w:cs="Arial"/>
                <w:sz w:val="24"/>
                <w:szCs w:val="24"/>
              </w:rPr>
              <w:t> </w:t>
            </w:r>
            <w:r w:rsidRPr="007F41E8">
              <w:rPr>
                <w:rFonts w:ascii="Arial" w:hAnsi="Arial" w:cs="Arial"/>
                <w:sz w:val="24"/>
                <w:szCs w:val="24"/>
              </w:rPr>
              <w:t xml:space="preserve">obrębie </w:t>
            </w:r>
            <w:proofErr w:type="spellStart"/>
            <w:r w:rsidRPr="007F41E8">
              <w:rPr>
                <w:rFonts w:ascii="Arial" w:hAnsi="Arial" w:cs="Arial"/>
                <w:sz w:val="24"/>
                <w:szCs w:val="24"/>
              </w:rPr>
              <w:t>transektu</w:t>
            </w:r>
            <w:proofErr w:type="spellEnd"/>
            <w:r w:rsidRPr="007F41E8">
              <w:rPr>
                <w:rFonts w:ascii="Arial" w:hAnsi="Arial" w:cs="Arial"/>
                <w:sz w:val="24"/>
                <w:szCs w:val="24"/>
              </w:rPr>
              <w:t xml:space="preserve"> zajmują niewielką powierzchnię i ich fragmentacja wynika z mozaikowości warunków edaficznych (FV).</w:t>
            </w:r>
          </w:p>
        </w:tc>
      </w:tr>
      <w:tr w:rsidR="004117D0" w:rsidRPr="007F41E8" w14:paraId="14941E06" w14:textId="77777777" w:rsidTr="004117D0">
        <w:tc>
          <w:tcPr>
            <w:tcW w:w="516" w:type="dxa"/>
            <w:vMerge/>
          </w:tcPr>
          <w:p w14:paraId="69C0D759" w14:textId="77777777" w:rsidR="00B942FB" w:rsidRPr="007F41E8" w:rsidRDefault="00B942FB" w:rsidP="00256EE5">
            <w:pPr>
              <w:rPr>
                <w:rFonts w:ascii="Arial" w:hAnsi="Arial" w:cs="Arial"/>
                <w:sz w:val="24"/>
                <w:szCs w:val="24"/>
              </w:rPr>
            </w:pPr>
          </w:p>
        </w:tc>
        <w:tc>
          <w:tcPr>
            <w:tcW w:w="1781" w:type="dxa"/>
            <w:vMerge/>
          </w:tcPr>
          <w:p w14:paraId="261254FD" w14:textId="77777777" w:rsidR="00B942FB" w:rsidRPr="007F41E8" w:rsidRDefault="00B942FB" w:rsidP="00256EE5">
            <w:pPr>
              <w:rPr>
                <w:rFonts w:ascii="Arial" w:hAnsi="Arial" w:cs="Arial"/>
                <w:sz w:val="24"/>
                <w:szCs w:val="24"/>
              </w:rPr>
            </w:pPr>
          </w:p>
        </w:tc>
        <w:tc>
          <w:tcPr>
            <w:tcW w:w="2061" w:type="dxa"/>
          </w:tcPr>
          <w:p w14:paraId="285337B7" w14:textId="77777777" w:rsidR="00B942FB" w:rsidRPr="007F41E8" w:rsidRDefault="00B942FB" w:rsidP="00256EE5">
            <w:pPr>
              <w:rPr>
                <w:rFonts w:ascii="Arial" w:hAnsi="Arial" w:cs="Arial"/>
                <w:sz w:val="24"/>
                <w:szCs w:val="24"/>
              </w:rPr>
            </w:pPr>
            <w:r w:rsidRPr="007F41E8">
              <w:rPr>
                <w:rFonts w:ascii="Arial" w:hAnsi="Arial" w:cs="Arial"/>
                <w:sz w:val="24"/>
                <w:szCs w:val="24"/>
              </w:rPr>
              <w:t>2.4. Struktura i funkcje/Gatunki typowe</w:t>
            </w:r>
          </w:p>
        </w:tc>
        <w:tc>
          <w:tcPr>
            <w:tcW w:w="3864" w:type="dxa"/>
          </w:tcPr>
          <w:p w14:paraId="1B8D3E1A" w14:textId="3F053B9D" w:rsidR="00B942FB" w:rsidRPr="007F41E8" w:rsidRDefault="00B942FB" w:rsidP="00256EE5">
            <w:pPr>
              <w:rPr>
                <w:rFonts w:ascii="Arial" w:hAnsi="Arial" w:cs="Arial"/>
                <w:sz w:val="24"/>
                <w:szCs w:val="24"/>
              </w:rPr>
            </w:pPr>
            <w:r w:rsidRPr="007F41E8">
              <w:rPr>
                <w:rFonts w:ascii="Arial" w:hAnsi="Arial" w:cs="Arial"/>
                <w:sz w:val="24"/>
                <w:szCs w:val="24"/>
              </w:rPr>
              <w:t xml:space="preserve">Utrzymanie oceny wskaźnika na poziomie </w:t>
            </w:r>
            <w:r w:rsidRPr="007F41E8">
              <w:rPr>
                <w:rFonts w:ascii="Arial" w:hAnsi="Arial" w:cs="Arial"/>
                <w:sz w:val="24"/>
                <w:szCs w:val="24"/>
              </w:rPr>
              <w:lastRenderedPageBreak/>
              <w:t>nielicznych gatunków charakterystycznych (≤2) i</w:t>
            </w:r>
            <w:r w:rsidR="00A6446A" w:rsidRPr="007F41E8">
              <w:rPr>
                <w:rFonts w:ascii="Arial" w:hAnsi="Arial" w:cs="Arial"/>
                <w:sz w:val="24"/>
                <w:szCs w:val="24"/>
              </w:rPr>
              <w:t> </w:t>
            </w:r>
            <w:r w:rsidRPr="007F41E8">
              <w:rPr>
                <w:rFonts w:ascii="Arial" w:hAnsi="Arial" w:cs="Arial"/>
                <w:sz w:val="24"/>
                <w:szCs w:val="24"/>
              </w:rPr>
              <w:t xml:space="preserve">wyróżniających dla związku </w:t>
            </w:r>
            <w:proofErr w:type="spellStart"/>
            <w:r w:rsidRPr="007F41E8">
              <w:rPr>
                <w:rFonts w:ascii="Arial" w:hAnsi="Arial" w:cs="Arial"/>
                <w:i/>
                <w:iCs/>
                <w:sz w:val="24"/>
                <w:szCs w:val="24"/>
              </w:rPr>
              <w:t>Molinion</w:t>
            </w:r>
            <w:proofErr w:type="spellEnd"/>
            <w:r w:rsidRPr="007F41E8">
              <w:rPr>
                <w:rFonts w:ascii="Arial" w:hAnsi="Arial" w:cs="Arial"/>
                <w:i/>
                <w:iCs/>
                <w:sz w:val="24"/>
                <w:szCs w:val="24"/>
              </w:rPr>
              <w:t xml:space="preserve"> </w:t>
            </w:r>
            <w:r w:rsidRPr="007F41E8">
              <w:rPr>
                <w:rFonts w:ascii="Arial" w:hAnsi="Arial" w:cs="Arial"/>
                <w:sz w:val="24"/>
                <w:szCs w:val="24"/>
              </w:rPr>
              <w:t>(U2).</w:t>
            </w:r>
          </w:p>
        </w:tc>
      </w:tr>
      <w:tr w:rsidR="004117D0" w:rsidRPr="007F41E8" w14:paraId="3CCEC29D" w14:textId="77777777" w:rsidTr="004117D0">
        <w:tc>
          <w:tcPr>
            <w:tcW w:w="516" w:type="dxa"/>
            <w:vMerge/>
          </w:tcPr>
          <w:p w14:paraId="115096F6" w14:textId="77777777" w:rsidR="00B942FB" w:rsidRPr="007F41E8" w:rsidRDefault="00B942FB" w:rsidP="00256EE5">
            <w:pPr>
              <w:rPr>
                <w:rFonts w:ascii="Arial" w:hAnsi="Arial" w:cs="Arial"/>
                <w:sz w:val="24"/>
                <w:szCs w:val="24"/>
              </w:rPr>
            </w:pPr>
          </w:p>
        </w:tc>
        <w:tc>
          <w:tcPr>
            <w:tcW w:w="1781" w:type="dxa"/>
            <w:vMerge/>
          </w:tcPr>
          <w:p w14:paraId="5BBC197B" w14:textId="77777777" w:rsidR="00B942FB" w:rsidRPr="007F41E8" w:rsidRDefault="00B942FB" w:rsidP="00256EE5">
            <w:pPr>
              <w:rPr>
                <w:rFonts w:ascii="Arial" w:hAnsi="Arial" w:cs="Arial"/>
                <w:sz w:val="24"/>
                <w:szCs w:val="24"/>
              </w:rPr>
            </w:pPr>
          </w:p>
        </w:tc>
        <w:tc>
          <w:tcPr>
            <w:tcW w:w="2061" w:type="dxa"/>
          </w:tcPr>
          <w:p w14:paraId="5A2A73C6" w14:textId="77777777" w:rsidR="00B942FB" w:rsidRPr="007F41E8" w:rsidRDefault="00B942FB" w:rsidP="00256EE5">
            <w:pPr>
              <w:rPr>
                <w:rFonts w:ascii="Arial" w:hAnsi="Arial" w:cs="Arial"/>
                <w:sz w:val="24"/>
                <w:szCs w:val="24"/>
              </w:rPr>
            </w:pPr>
            <w:r w:rsidRPr="007F41E8">
              <w:rPr>
                <w:rFonts w:ascii="Arial" w:hAnsi="Arial" w:cs="Arial"/>
                <w:sz w:val="24"/>
                <w:szCs w:val="24"/>
              </w:rPr>
              <w:t>2.5. Struktura i funkcje/Gatunki dominujące</w:t>
            </w:r>
          </w:p>
        </w:tc>
        <w:tc>
          <w:tcPr>
            <w:tcW w:w="3864" w:type="dxa"/>
          </w:tcPr>
          <w:p w14:paraId="29A868F2" w14:textId="77777777" w:rsidR="00B942FB" w:rsidRPr="007F41E8" w:rsidRDefault="00B942FB" w:rsidP="00256EE5">
            <w:pPr>
              <w:rPr>
                <w:rFonts w:ascii="Arial" w:hAnsi="Arial" w:cs="Arial"/>
                <w:sz w:val="24"/>
                <w:szCs w:val="24"/>
              </w:rPr>
            </w:pPr>
            <w:r w:rsidRPr="007F41E8">
              <w:rPr>
                <w:rFonts w:ascii="Arial" w:hAnsi="Arial" w:cs="Arial"/>
                <w:sz w:val="24"/>
                <w:szCs w:val="24"/>
              </w:rPr>
              <w:t xml:space="preserve">Poprawa oceny wskaźnika z poziomu (U2) - wśród </w:t>
            </w:r>
            <w:proofErr w:type="spellStart"/>
            <w:r w:rsidRPr="007F41E8">
              <w:rPr>
                <w:rFonts w:ascii="Arial" w:hAnsi="Arial" w:cs="Arial"/>
                <w:sz w:val="24"/>
                <w:szCs w:val="24"/>
              </w:rPr>
              <w:t>dominantów</w:t>
            </w:r>
            <w:proofErr w:type="spellEnd"/>
            <w:r w:rsidRPr="007F41E8">
              <w:rPr>
                <w:rFonts w:ascii="Arial" w:hAnsi="Arial" w:cs="Arial"/>
                <w:sz w:val="24"/>
                <w:szCs w:val="24"/>
              </w:rPr>
              <w:t xml:space="preserve"> (pokrycie powyżej 50%) obecne gatunki ekspansywne lub ekologicznie obce dla siedliska do poziomu obecnych gatunków dominujących (pokrycie powyżej 50%); dominują gatunki łąkowe, charakterystyczne dla klasy </w:t>
            </w:r>
            <w:proofErr w:type="spellStart"/>
            <w:r w:rsidRPr="007F41E8">
              <w:rPr>
                <w:rFonts w:ascii="Arial" w:hAnsi="Arial" w:cs="Arial"/>
                <w:i/>
                <w:iCs/>
                <w:sz w:val="24"/>
                <w:szCs w:val="24"/>
              </w:rPr>
              <w:t>Molinio-Arrhenatheretea</w:t>
            </w:r>
            <w:proofErr w:type="spellEnd"/>
            <w:r w:rsidRPr="007F41E8">
              <w:rPr>
                <w:rFonts w:ascii="Arial" w:hAnsi="Arial" w:cs="Arial"/>
                <w:sz w:val="24"/>
                <w:szCs w:val="24"/>
              </w:rPr>
              <w:t xml:space="preserve"> (U1)</w:t>
            </w:r>
          </w:p>
        </w:tc>
      </w:tr>
      <w:tr w:rsidR="004117D0" w:rsidRPr="007F41E8" w14:paraId="2078B16F" w14:textId="77777777" w:rsidTr="004117D0">
        <w:tc>
          <w:tcPr>
            <w:tcW w:w="516" w:type="dxa"/>
            <w:vMerge/>
          </w:tcPr>
          <w:p w14:paraId="630CCB70" w14:textId="77777777" w:rsidR="00B942FB" w:rsidRPr="007F41E8" w:rsidRDefault="00B942FB" w:rsidP="00256EE5">
            <w:pPr>
              <w:rPr>
                <w:rFonts w:ascii="Arial" w:hAnsi="Arial" w:cs="Arial"/>
                <w:sz w:val="24"/>
                <w:szCs w:val="24"/>
              </w:rPr>
            </w:pPr>
          </w:p>
        </w:tc>
        <w:tc>
          <w:tcPr>
            <w:tcW w:w="1781" w:type="dxa"/>
            <w:vMerge/>
          </w:tcPr>
          <w:p w14:paraId="7CE56FAF" w14:textId="77777777" w:rsidR="00B942FB" w:rsidRPr="007F41E8" w:rsidRDefault="00B942FB" w:rsidP="00256EE5">
            <w:pPr>
              <w:rPr>
                <w:rFonts w:ascii="Arial" w:hAnsi="Arial" w:cs="Arial"/>
                <w:sz w:val="24"/>
                <w:szCs w:val="24"/>
              </w:rPr>
            </w:pPr>
          </w:p>
        </w:tc>
        <w:tc>
          <w:tcPr>
            <w:tcW w:w="2061" w:type="dxa"/>
          </w:tcPr>
          <w:p w14:paraId="08FA9147" w14:textId="77777777" w:rsidR="00B942FB" w:rsidRPr="007F41E8" w:rsidRDefault="00B942FB" w:rsidP="00256EE5">
            <w:pPr>
              <w:rPr>
                <w:rFonts w:ascii="Arial" w:hAnsi="Arial" w:cs="Arial"/>
                <w:sz w:val="24"/>
                <w:szCs w:val="24"/>
              </w:rPr>
            </w:pPr>
            <w:r w:rsidRPr="007F41E8">
              <w:rPr>
                <w:rFonts w:ascii="Arial" w:hAnsi="Arial" w:cs="Arial"/>
                <w:sz w:val="24"/>
                <w:szCs w:val="24"/>
              </w:rPr>
              <w:t>2.6. Struktura i funkcje/Obce gatunki inwazyjne</w:t>
            </w:r>
          </w:p>
        </w:tc>
        <w:tc>
          <w:tcPr>
            <w:tcW w:w="3864" w:type="dxa"/>
          </w:tcPr>
          <w:p w14:paraId="0FA3F849" w14:textId="77777777" w:rsidR="00B942FB" w:rsidRPr="007F41E8" w:rsidRDefault="00B942FB" w:rsidP="00256EE5">
            <w:pPr>
              <w:rPr>
                <w:rFonts w:ascii="Arial" w:hAnsi="Arial" w:cs="Arial"/>
                <w:sz w:val="24"/>
                <w:szCs w:val="24"/>
              </w:rPr>
            </w:pPr>
            <w:r w:rsidRPr="007F41E8">
              <w:rPr>
                <w:rFonts w:ascii="Arial" w:hAnsi="Arial" w:cs="Arial"/>
                <w:sz w:val="24"/>
                <w:szCs w:val="24"/>
              </w:rPr>
              <w:t>Utrzymanie oceny wskaźnika na poziomie braku osobników gatunków inwazyjnych (FV).</w:t>
            </w:r>
          </w:p>
        </w:tc>
      </w:tr>
      <w:tr w:rsidR="004117D0" w:rsidRPr="007F41E8" w14:paraId="3D334A24" w14:textId="77777777" w:rsidTr="004117D0">
        <w:tc>
          <w:tcPr>
            <w:tcW w:w="516" w:type="dxa"/>
            <w:vMerge/>
          </w:tcPr>
          <w:p w14:paraId="513BA98B" w14:textId="77777777" w:rsidR="00B942FB" w:rsidRPr="007F41E8" w:rsidRDefault="00B942FB" w:rsidP="00256EE5">
            <w:pPr>
              <w:rPr>
                <w:rFonts w:ascii="Arial" w:hAnsi="Arial" w:cs="Arial"/>
                <w:sz w:val="24"/>
                <w:szCs w:val="24"/>
              </w:rPr>
            </w:pPr>
          </w:p>
        </w:tc>
        <w:tc>
          <w:tcPr>
            <w:tcW w:w="1781" w:type="dxa"/>
            <w:vMerge/>
          </w:tcPr>
          <w:p w14:paraId="78E41881" w14:textId="77777777" w:rsidR="00B942FB" w:rsidRPr="007F41E8" w:rsidRDefault="00B942FB" w:rsidP="00256EE5">
            <w:pPr>
              <w:rPr>
                <w:rFonts w:ascii="Arial" w:hAnsi="Arial" w:cs="Arial"/>
                <w:sz w:val="24"/>
                <w:szCs w:val="24"/>
              </w:rPr>
            </w:pPr>
          </w:p>
        </w:tc>
        <w:tc>
          <w:tcPr>
            <w:tcW w:w="2061" w:type="dxa"/>
          </w:tcPr>
          <w:p w14:paraId="618CF2FD" w14:textId="77777777" w:rsidR="00B942FB" w:rsidRPr="007F41E8" w:rsidRDefault="00B942FB" w:rsidP="00256EE5">
            <w:pPr>
              <w:rPr>
                <w:rFonts w:ascii="Arial" w:hAnsi="Arial" w:cs="Arial"/>
                <w:sz w:val="24"/>
                <w:szCs w:val="24"/>
              </w:rPr>
            </w:pPr>
            <w:r w:rsidRPr="007F41E8">
              <w:rPr>
                <w:rFonts w:ascii="Arial" w:hAnsi="Arial" w:cs="Arial"/>
                <w:sz w:val="24"/>
                <w:szCs w:val="24"/>
              </w:rPr>
              <w:t>2.7. Struktura i funkcje/Gatunki ekspansywne roślin zielnych</w:t>
            </w:r>
          </w:p>
        </w:tc>
        <w:tc>
          <w:tcPr>
            <w:tcW w:w="3864" w:type="dxa"/>
          </w:tcPr>
          <w:p w14:paraId="7752C3ED" w14:textId="53C1702C" w:rsidR="00B942FB" w:rsidRPr="007F41E8" w:rsidRDefault="00B942FB" w:rsidP="00256EE5">
            <w:pPr>
              <w:rPr>
                <w:rFonts w:ascii="Arial" w:hAnsi="Arial" w:cs="Arial"/>
                <w:sz w:val="24"/>
                <w:szCs w:val="24"/>
              </w:rPr>
            </w:pPr>
            <w:r w:rsidRPr="007F41E8">
              <w:rPr>
                <w:rFonts w:ascii="Arial" w:hAnsi="Arial" w:cs="Arial"/>
                <w:sz w:val="24"/>
                <w:szCs w:val="24"/>
              </w:rPr>
              <w:t xml:space="preserve">Poprawa oceny wskaźnika z poziomu, gdzie gatunki </w:t>
            </w:r>
            <w:proofErr w:type="spellStart"/>
            <w:r w:rsidRPr="007F41E8">
              <w:rPr>
                <w:rFonts w:ascii="Arial" w:hAnsi="Arial" w:cs="Arial"/>
                <w:sz w:val="24"/>
                <w:szCs w:val="24"/>
              </w:rPr>
              <w:t>ekpansywne</w:t>
            </w:r>
            <w:proofErr w:type="spellEnd"/>
            <w:r w:rsidRPr="007F41E8">
              <w:rPr>
                <w:rFonts w:ascii="Arial" w:hAnsi="Arial" w:cs="Arial"/>
                <w:sz w:val="24"/>
                <w:szCs w:val="24"/>
              </w:rPr>
              <w:t xml:space="preserve"> są liczne o</w:t>
            </w:r>
            <w:r w:rsidR="00A6446A" w:rsidRPr="007F41E8">
              <w:rPr>
                <w:rFonts w:ascii="Arial" w:hAnsi="Arial" w:cs="Arial"/>
                <w:sz w:val="24"/>
                <w:szCs w:val="24"/>
              </w:rPr>
              <w:t> </w:t>
            </w:r>
            <w:r w:rsidRPr="007F41E8">
              <w:rPr>
                <w:rFonts w:ascii="Arial" w:hAnsi="Arial" w:cs="Arial"/>
                <w:sz w:val="24"/>
                <w:szCs w:val="24"/>
              </w:rPr>
              <w:t>znacznym pokryciu (U2) do poziomu, gdzie gatunki ekspansywne są o</w:t>
            </w:r>
            <w:r w:rsidR="00A6446A" w:rsidRPr="007F41E8">
              <w:rPr>
                <w:rFonts w:ascii="Arial" w:hAnsi="Arial" w:cs="Arial"/>
                <w:sz w:val="24"/>
                <w:szCs w:val="24"/>
              </w:rPr>
              <w:t> </w:t>
            </w:r>
            <w:r w:rsidRPr="007F41E8">
              <w:rPr>
                <w:rFonts w:ascii="Arial" w:hAnsi="Arial" w:cs="Arial"/>
                <w:sz w:val="24"/>
                <w:szCs w:val="24"/>
              </w:rPr>
              <w:t>pokryciu do 30% (U1).</w:t>
            </w:r>
          </w:p>
        </w:tc>
      </w:tr>
      <w:tr w:rsidR="004117D0" w:rsidRPr="007F41E8" w14:paraId="7E9EB061" w14:textId="77777777" w:rsidTr="004117D0">
        <w:tc>
          <w:tcPr>
            <w:tcW w:w="516" w:type="dxa"/>
            <w:vMerge/>
          </w:tcPr>
          <w:p w14:paraId="73B02868" w14:textId="77777777" w:rsidR="00B942FB" w:rsidRPr="007F41E8" w:rsidRDefault="00B942FB" w:rsidP="00256EE5">
            <w:pPr>
              <w:rPr>
                <w:rFonts w:ascii="Arial" w:hAnsi="Arial" w:cs="Arial"/>
                <w:sz w:val="24"/>
                <w:szCs w:val="24"/>
              </w:rPr>
            </w:pPr>
          </w:p>
        </w:tc>
        <w:tc>
          <w:tcPr>
            <w:tcW w:w="1781" w:type="dxa"/>
            <w:vMerge/>
          </w:tcPr>
          <w:p w14:paraId="480B1C1C" w14:textId="77777777" w:rsidR="00B942FB" w:rsidRPr="007F41E8" w:rsidRDefault="00B942FB" w:rsidP="00256EE5">
            <w:pPr>
              <w:rPr>
                <w:rFonts w:ascii="Arial" w:hAnsi="Arial" w:cs="Arial"/>
                <w:sz w:val="24"/>
                <w:szCs w:val="24"/>
              </w:rPr>
            </w:pPr>
          </w:p>
        </w:tc>
        <w:tc>
          <w:tcPr>
            <w:tcW w:w="2061" w:type="dxa"/>
          </w:tcPr>
          <w:p w14:paraId="6D424199" w14:textId="77777777" w:rsidR="00B942FB" w:rsidRPr="007F41E8" w:rsidRDefault="00B942FB" w:rsidP="00256EE5">
            <w:pPr>
              <w:rPr>
                <w:rFonts w:ascii="Arial" w:hAnsi="Arial" w:cs="Arial"/>
                <w:sz w:val="24"/>
                <w:szCs w:val="24"/>
              </w:rPr>
            </w:pPr>
            <w:r w:rsidRPr="007F41E8">
              <w:rPr>
                <w:rFonts w:ascii="Arial" w:hAnsi="Arial" w:cs="Arial"/>
                <w:sz w:val="24"/>
                <w:szCs w:val="24"/>
              </w:rPr>
              <w:t>2.8. Struktura i funkcje/Ekspansja krzewów i podrostu drzew</w:t>
            </w:r>
          </w:p>
        </w:tc>
        <w:tc>
          <w:tcPr>
            <w:tcW w:w="3864" w:type="dxa"/>
          </w:tcPr>
          <w:p w14:paraId="21DB8C36" w14:textId="77777777" w:rsidR="00B942FB" w:rsidRPr="007F41E8" w:rsidRDefault="00B942FB" w:rsidP="00256EE5">
            <w:pPr>
              <w:rPr>
                <w:rFonts w:ascii="Arial" w:hAnsi="Arial" w:cs="Arial"/>
                <w:sz w:val="24"/>
                <w:szCs w:val="24"/>
              </w:rPr>
            </w:pPr>
            <w:r w:rsidRPr="007F41E8">
              <w:rPr>
                <w:rFonts w:ascii="Arial" w:hAnsi="Arial" w:cs="Arial"/>
                <w:sz w:val="24"/>
                <w:szCs w:val="24"/>
              </w:rPr>
              <w:t>Poprawa oceny wskaźnika z poziomu, gdzie łączne pokrycie &gt;20% (U2) do poziomu, gdzie łączne pokrycie &lt;5% (FV).</w:t>
            </w:r>
          </w:p>
        </w:tc>
      </w:tr>
      <w:tr w:rsidR="004117D0" w:rsidRPr="007F41E8" w14:paraId="5B690EC4" w14:textId="77777777" w:rsidTr="004117D0">
        <w:tc>
          <w:tcPr>
            <w:tcW w:w="516" w:type="dxa"/>
            <w:vMerge/>
          </w:tcPr>
          <w:p w14:paraId="28E1855B" w14:textId="77777777" w:rsidR="00B942FB" w:rsidRPr="007F41E8" w:rsidRDefault="00B942FB" w:rsidP="00256EE5">
            <w:pPr>
              <w:rPr>
                <w:rFonts w:ascii="Arial" w:hAnsi="Arial" w:cs="Arial"/>
                <w:sz w:val="24"/>
                <w:szCs w:val="24"/>
              </w:rPr>
            </w:pPr>
          </w:p>
        </w:tc>
        <w:tc>
          <w:tcPr>
            <w:tcW w:w="1781" w:type="dxa"/>
            <w:vMerge/>
          </w:tcPr>
          <w:p w14:paraId="6EC5C14F" w14:textId="77777777" w:rsidR="00B942FB" w:rsidRPr="007F41E8" w:rsidRDefault="00B942FB" w:rsidP="00256EE5">
            <w:pPr>
              <w:rPr>
                <w:rFonts w:ascii="Arial" w:hAnsi="Arial" w:cs="Arial"/>
                <w:sz w:val="24"/>
                <w:szCs w:val="24"/>
              </w:rPr>
            </w:pPr>
          </w:p>
        </w:tc>
        <w:tc>
          <w:tcPr>
            <w:tcW w:w="2061" w:type="dxa"/>
          </w:tcPr>
          <w:p w14:paraId="3395D7F4" w14:textId="77777777" w:rsidR="00B942FB" w:rsidRPr="007F41E8" w:rsidRDefault="00B942FB" w:rsidP="00256EE5">
            <w:pPr>
              <w:rPr>
                <w:rFonts w:ascii="Arial" w:hAnsi="Arial" w:cs="Arial"/>
                <w:sz w:val="24"/>
                <w:szCs w:val="24"/>
              </w:rPr>
            </w:pPr>
            <w:r w:rsidRPr="007F41E8">
              <w:rPr>
                <w:rFonts w:ascii="Arial" w:hAnsi="Arial" w:cs="Arial"/>
                <w:sz w:val="24"/>
                <w:szCs w:val="24"/>
              </w:rPr>
              <w:t>2.9. Struktura i funkcje/Wojłok (martwa materia organiczna)</w:t>
            </w:r>
          </w:p>
        </w:tc>
        <w:tc>
          <w:tcPr>
            <w:tcW w:w="3864" w:type="dxa"/>
          </w:tcPr>
          <w:p w14:paraId="168A86FB" w14:textId="77777777" w:rsidR="00B942FB" w:rsidRPr="007F41E8" w:rsidRDefault="00B942FB" w:rsidP="00256EE5">
            <w:pPr>
              <w:rPr>
                <w:rFonts w:ascii="Arial" w:hAnsi="Arial" w:cs="Arial"/>
                <w:sz w:val="24"/>
                <w:szCs w:val="24"/>
              </w:rPr>
            </w:pPr>
            <w:r w:rsidRPr="007F41E8">
              <w:rPr>
                <w:rFonts w:ascii="Arial" w:hAnsi="Arial" w:cs="Arial"/>
                <w:sz w:val="24"/>
                <w:szCs w:val="24"/>
              </w:rPr>
              <w:t>Poprawa oceny wskaźnika z poziomu &gt;5 cm średniej warstwy wojłoku (U2) do poziomu średniej &lt;2 cm (FV).</w:t>
            </w:r>
          </w:p>
        </w:tc>
      </w:tr>
    </w:tbl>
    <w:p w14:paraId="7B073FD0" w14:textId="3F6E505E" w:rsidR="00333F59" w:rsidRPr="007F41E8" w:rsidRDefault="00333F59"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t>lp. 3.2.</w:t>
      </w:r>
      <w:r w:rsidR="00FA1510" w:rsidRPr="007F41E8">
        <w:rPr>
          <w:rFonts w:ascii="Arial" w:eastAsia="Times New Roman" w:hAnsi="Arial" w:cs="Arial"/>
          <w:color w:val="000000"/>
          <w:sz w:val="24"/>
          <w:szCs w:val="24"/>
        </w:rPr>
        <w:t>, 3.4.</w:t>
      </w:r>
      <w:r w:rsidRPr="007F41E8">
        <w:rPr>
          <w:rFonts w:ascii="Arial" w:eastAsia="Times New Roman" w:hAnsi="Arial" w:cs="Arial"/>
          <w:color w:val="000000"/>
          <w:sz w:val="24"/>
          <w:szCs w:val="24"/>
        </w:rPr>
        <w:t xml:space="preserve">, </w:t>
      </w:r>
      <w:r w:rsidR="001D74DE" w:rsidRPr="007F41E8">
        <w:rPr>
          <w:rFonts w:ascii="Arial" w:eastAsia="Times New Roman" w:hAnsi="Arial" w:cs="Arial"/>
          <w:color w:val="000000"/>
          <w:sz w:val="24"/>
          <w:szCs w:val="24"/>
        </w:rPr>
        <w:t xml:space="preserve">3.5., 3.9., </w:t>
      </w:r>
      <w:r w:rsidRPr="007F41E8">
        <w:rPr>
          <w:rFonts w:ascii="Arial" w:eastAsia="Times New Roman" w:hAnsi="Arial" w:cs="Arial"/>
          <w:color w:val="000000"/>
          <w:sz w:val="24"/>
          <w:szCs w:val="24"/>
        </w:rPr>
        <w:t>określając</w:t>
      </w:r>
      <w:r w:rsidR="00FA1510" w:rsidRPr="007F41E8">
        <w:rPr>
          <w:rFonts w:ascii="Arial" w:eastAsia="Times New Roman" w:hAnsi="Arial" w:cs="Arial"/>
          <w:color w:val="000000"/>
          <w:sz w:val="24"/>
          <w:szCs w:val="24"/>
        </w:rPr>
        <w:t>e</w:t>
      </w:r>
      <w:r w:rsidRPr="007F41E8">
        <w:rPr>
          <w:rFonts w:ascii="Arial" w:eastAsia="Times New Roman" w:hAnsi="Arial" w:cs="Arial"/>
          <w:color w:val="000000"/>
          <w:sz w:val="24"/>
          <w:szCs w:val="24"/>
        </w:rPr>
        <w:t xml:space="preserve"> cel działań ochronnych dla siedliska </w:t>
      </w:r>
      <w:r w:rsidRPr="007F41E8">
        <w:rPr>
          <w:rFonts w:ascii="Arial" w:hAnsi="Arial" w:cs="Arial"/>
          <w:sz w:val="24"/>
          <w:szCs w:val="24"/>
        </w:rPr>
        <w:t>6510 Niżowe i górskie świeże łąki użytkowane ekstensywnie (</w:t>
      </w:r>
      <w:proofErr w:type="spellStart"/>
      <w:r w:rsidRPr="007F41E8">
        <w:rPr>
          <w:rFonts w:ascii="Arial" w:hAnsi="Arial" w:cs="Arial"/>
          <w:i/>
          <w:iCs/>
          <w:sz w:val="24"/>
          <w:szCs w:val="24"/>
        </w:rPr>
        <w:t>Arrhenatherion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elatioris</w:t>
      </w:r>
      <w:proofErr w:type="spellEnd"/>
      <w:r w:rsidRPr="007F41E8">
        <w:rPr>
          <w:rFonts w:ascii="Arial" w:hAnsi="Arial" w:cs="Arial"/>
          <w:sz w:val="24"/>
          <w:szCs w:val="24"/>
        </w:rPr>
        <w:t>)</w:t>
      </w:r>
      <w:r w:rsidR="009011D2" w:rsidRPr="007F41E8">
        <w:rPr>
          <w:rFonts w:ascii="Arial" w:hAnsi="Arial" w:cs="Arial"/>
          <w:sz w:val="24"/>
          <w:szCs w:val="24"/>
        </w:rPr>
        <w:t>,</w:t>
      </w:r>
      <w:r w:rsidRPr="007F41E8">
        <w:rPr>
          <w:rFonts w:ascii="Arial" w:hAnsi="Arial" w:cs="Arial"/>
          <w:sz w:val="24"/>
          <w:szCs w:val="24"/>
        </w:rPr>
        <w:t xml:space="preserve"> </w:t>
      </w:r>
      <w:r w:rsidRPr="007F41E8">
        <w:rPr>
          <w:rFonts w:ascii="Arial" w:eastAsia="Times New Roman" w:hAnsi="Arial" w:cs="Arial"/>
          <w:color w:val="000000"/>
          <w:sz w:val="24"/>
          <w:szCs w:val="24"/>
        </w:rPr>
        <w:t>otrzymuje brzmienie:</w:t>
      </w:r>
    </w:p>
    <w:tbl>
      <w:tblPr>
        <w:tblStyle w:val="Tabela-Siatka"/>
        <w:tblW w:w="8222" w:type="dxa"/>
        <w:tblInd w:w="704" w:type="dxa"/>
        <w:tblLook w:val="04A0" w:firstRow="1" w:lastRow="0" w:firstColumn="1" w:lastColumn="0" w:noHBand="0" w:noVBand="1"/>
      </w:tblPr>
      <w:tblGrid>
        <w:gridCol w:w="636"/>
        <w:gridCol w:w="1884"/>
        <w:gridCol w:w="2738"/>
        <w:gridCol w:w="2964"/>
      </w:tblGrid>
      <w:tr w:rsidR="00302277" w:rsidRPr="007F41E8" w14:paraId="69E488D2" w14:textId="77777777" w:rsidTr="00B76FCB">
        <w:trPr>
          <w:tblHeader/>
        </w:trPr>
        <w:tc>
          <w:tcPr>
            <w:tcW w:w="516" w:type="dxa"/>
          </w:tcPr>
          <w:p w14:paraId="6FA30896" w14:textId="77777777" w:rsidR="00302277" w:rsidRPr="007F41E8" w:rsidRDefault="00302277" w:rsidP="00B76FCB">
            <w:pPr>
              <w:pStyle w:val="Nagwek1"/>
            </w:pPr>
            <w:r w:rsidRPr="007F41E8">
              <w:lastRenderedPageBreak/>
              <w:t xml:space="preserve">Lp. </w:t>
            </w:r>
          </w:p>
        </w:tc>
        <w:tc>
          <w:tcPr>
            <w:tcW w:w="1752" w:type="dxa"/>
          </w:tcPr>
          <w:p w14:paraId="5C8D671D" w14:textId="77777777" w:rsidR="00302277" w:rsidRPr="007F41E8" w:rsidRDefault="00302277" w:rsidP="00B76FCB">
            <w:pPr>
              <w:pStyle w:val="Nagwek1"/>
            </w:pPr>
            <w:r w:rsidRPr="007F41E8">
              <w:t xml:space="preserve">Przedmiot ochrony </w:t>
            </w:r>
          </w:p>
        </w:tc>
        <w:tc>
          <w:tcPr>
            <w:tcW w:w="2051" w:type="dxa"/>
          </w:tcPr>
          <w:p w14:paraId="37B9B0DB" w14:textId="77777777" w:rsidR="00302277" w:rsidRPr="007F41E8" w:rsidRDefault="00302277" w:rsidP="00B76FCB">
            <w:pPr>
              <w:pStyle w:val="Nagwek1"/>
            </w:pPr>
            <w:r w:rsidRPr="007F41E8">
              <w:t>Parametr/wskaźnik</w:t>
            </w:r>
          </w:p>
        </w:tc>
        <w:tc>
          <w:tcPr>
            <w:tcW w:w="3903" w:type="dxa"/>
          </w:tcPr>
          <w:p w14:paraId="69C29BEB" w14:textId="77777777" w:rsidR="00302277" w:rsidRPr="007F41E8" w:rsidRDefault="00302277" w:rsidP="00B76FCB">
            <w:pPr>
              <w:pStyle w:val="Nagwek1"/>
            </w:pPr>
            <w:r w:rsidRPr="007F41E8">
              <w:t xml:space="preserve">Cele działań ochronnych </w:t>
            </w:r>
          </w:p>
        </w:tc>
      </w:tr>
      <w:tr w:rsidR="00576785" w:rsidRPr="007F41E8" w14:paraId="6DECC02D" w14:textId="77777777" w:rsidTr="004117D0">
        <w:tc>
          <w:tcPr>
            <w:tcW w:w="516" w:type="dxa"/>
            <w:vMerge w:val="restart"/>
          </w:tcPr>
          <w:p w14:paraId="7F61C331" w14:textId="77777777" w:rsidR="00576785" w:rsidRPr="007F41E8" w:rsidRDefault="00576785" w:rsidP="00256EE5">
            <w:pPr>
              <w:rPr>
                <w:rFonts w:ascii="Arial" w:hAnsi="Arial" w:cs="Arial"/>
                <w:sz w:val="24"/>
                <w:szCs w:val="24"/>
              </w:rPr>
            </w:pPr>
            <w:r w:rsidRPr="007F41E8">
              <w:rPr>
                <w:rFonts w:ascii="Arial" w:hAnsi="Arial" w:cs="Arial"/>
                <w:sz w:val="24"/>
                <w:szCs w:val="24"/>
              </w:rPr>
              <w:t>3.</w:t>
            </w:r>
          </w:p>
        </w:tc>
        <w:tc>
          <w:tcPr>
            <w:tcW w:w="1752" w:type="dxa"/>
            <w:vMerge w:val="restart"/>
          </w:tcPr>
          <w:p w14:paraId="648A2603" w14:textId="77777777" w:rsidR="00576785" w:rsidRPr="007F41E8" w:rsidRDefault="00576785" w:rsidP="00256EE5">
            <w:pPr>
              <w:rPr>
                <w:rFonts w:ascii="Arial" w:hAnsi="Arial" w:cs="Arial"/>
                <w:sz w:val="24"/>
                <w:szCs w:val="24"/>
              </w:rPr>
            </w:pPr>
            <w:r w:rsidRPr="007F41E8">
              <w:rPr>
                <w:rFonts w:ascii="Arial" w:hAnsi="Arial" w:cs="Arial"/>
                <w:sz w:val="24"/>
                <w:szCs w:val="24"/>
              </w:rPr>
              <w:t>6510 Niżowe i górskie świeże łąki użytkowane ekstensywnie (</w:t>
            </w:r>
            <w:proofErr w:type="spellStart"/>
            <w:r w:rsidRPr="007F41E8">
              <w:rPr>
                <w:rFonts w:ascii="Arial" w:hAnsi="Arial" w:cs="Arial"/>
                <w:i/>
                <w:iCs/>
                <w:sz w:val="24"/>
                <w:szCs w:val="24"/>
              </w:rPr>
              <w:t>Arrhenatherion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elatioris</w:t>
            </w:r>
            <w:proofErr w:type="spellEnd"/>
            <w:r w:rsidRPr="007F41E8">
              <w:rPr>
                <w:rFonts w:ascii="Arial" w:hAnsi="Arial" w:cs="Arial"/>
                <w:sz w:val="24"/>
                <w:szCs w:val="24"/>
              </w:rPr>
              <w:t xml:space="preserve">) </w:t>
            </w:r>
          </w:p>
        </w:tc>
        <w:tc>
          <w:tcPr>
            <w:tcW w:w="2051" w:type="dxa"/>
          </w:tcPr>
          <w:p w14:paraId="22E11AA2" w14:textId="77777777" w:rsidR="00576785" w:rsidRPr="007F41E8" w:rsidRDefault="00576785" w:rsidP="00256EE5">
            <w:pPr>
              <w:rPr>
                <w:rFonts w:ascii="Arial" w:hAnsi="Arial" w:cs="Arial"/>
                <w:sz w:val="24"/>
                <w:szCs w:val="24"/>
              </w:rPr>
            </w:pPr>
            <w:r w:rsidRPr="007F41E8">
              <w:rPr>
                <w:rFonts w:ascii="Arial" w:hAnsi="Arial" w:cs="Arial"/>
                <w:sz w:val="24"/>
                <w:szCs w:val="24"/>
              </w:rPr>
              <w:t xml:space="preserve">3.2. Powierzchnia siedliska </w:t>
            </w:r>
          </w:p>
        </w:tc>
        <w:tc>
          <w:tcPr>
            <w:tcW w:w="3903" w:type="dxa"/>
          </w:tcPr>
          <w:p w14:paraId="30C76EA7" w14:textId="77777777" w:rsidR="00576785" w:rsidRPr="007F41E8" w:rsidRDefault="00576785" w:rsidP="00256EE5">
            <w:pPr>
              <w:rPr>
                <w:rFonts w:ascii="Arial" w:hAnsi="Arial" w:cs="Arial"/>
                <w:sz w:val="24"/>
                <w:szCs w:val="24"/>
              </w:rPr>
            </w:pPr>
            <w:r w:rsidRPr="007F41E8">
              <w:rPr>
                <w:rFonts w:ascii="Arial" w:hAnsi="Arial" w:cs="Arial"/>
                <w:sz w:val="24"/>
                <w:szCs w:val="24"/>
              </w:rPr>
              <w:t>Utrzymanie 24,63 ha powierzchni siedliska z uwzględnieniem naturalnych procesów (FV). Nie podlega zmianom lub zwiększa się.</w:t>
            </w:r>
          </w:p>
        </w:tc>
      </w:tr>
      <w:tr w:rsidR="00576785" w:rsidRPr="007F41E8" w14:paraId="5949F915" w14:textId="77777777" w:rsidTr="004117D0">
        <w:tc>
          <w:tcPr>
            <w:tcW w:w="516" w:type="dxa"/>
            <w:vMerge/>
          </w:tcPr>
          <w:p w14:paraId="1BBBE5B6" w14:textId="77777777" w:rsidR="00576785" w:rsidRPr="007F41E8" w:rsidRDefault="00576785" w:rsidP="00256EE5">
            <w:pPr>
              <w:rPr>
                <w:rFonts w:ascii="Arial" w:hAnsi="Arial" w:cs="Arial"/>
                <w:sz w:val="24"/>
                <w:szCs w:val="24"/>
              </w:rPr>
            </w:pPr>
          </w:p>
        </w:tc>
        <w:tc>
          <w:tcPr>
            <w:tcW w:w="1752" w:type="dxa"/>
            <w:vMerge/>
          </w:tcPr>
          <w:p w14:paraId="12682DBE" w14:textId="77777777" w:rsidR="00576785" w:rsidRPr="007F41E8" w:rsidRDefault="00576785" w:rsidP="00256EE5">
            <w:pPr>
              <w:rPr>
                <w:rFonts w:ascii="Arial" w:hAnsi="Arial" w:cs="Arial"/>
                <w:sz w:val="24"/>
                <w:szCs w:val="24"/>
              </w:rPr>
            </w:pPr>
          </w:p>
        </w:tc>
        <w:tc>
          <w:tcPr>
            <w:tcW w:w="2051" w:type="dxa"/>
          </w:tcPr>
          <w:p w14:paraId="41AF9576" w14:textId="74AB4B6D" w:rsidR="00576785" w:rsidRPr="007F41E8" w:rsidRDefault="00576785" w:rsidP="000A65E0">
            <w:pPr>
              <w:pStyle w:val="Default"/>
              <w:rPr>
                <w:rFonts w:ascii="Arial" w:hAnsi="Arial" w:cs="Arial"/>
              </w:rPr>
            </w:pPr>
            <w:r w:rsidRPr="007F41E8">
              <w:rPr>
                <w:rFonts w:ascii="Arial" w:hAnsi="Arial" w:cs="Arial"/>
              </w:rPr>
              <w:t xml:space="preserve">3.4. Struktura i funkcje/Gatunki dominujące </w:t>
            </w:r>
          </w:p>
        </w:tc>
        <w:tc>
          <w:tcPr>
            <w:tcW w:w="3903" w:type="dxa"/>
          </w:tcPr>
          <w:p w14:paraId="080595A1" w14:textId="6FA2F150" w:rsidR="00576785" w:rsidRPr="007F41E8" w:rsidRDefault="00576785" w:rsidP="00FA1510">
            <w:pPr>
              <w:pStyle w:val="Default"/>
              <w:rPr>
                <w:rFonts w:ascii="Arial" w:hAnsi="Arial" w:cs="Arial"/>
                <w:color w:val="FF0000"/>
              </w:rPr>
            </w:pPr>
            <w:r w:rsidRPr="007F41E8">
              <w:rPr>
                <w:rFonts w:ascii="Arial" w:hAnsi="Arial" w:cs="Arial"/>
              </w:rPr>
              <w:t xml:space="preserve">Utrzymanie, na 12 stanowiskach, oceny wskaźnika na poziomie braku gatunków panujących lub status dominanta osiągają gatunki charakterystyczne dla siedliska (FV) </w:t>
            </w:r>
            <w:r w:rsidRPr="007F41E8">
              <w:rPr>
                <w:rFonts w:ascii="Arial" w:hAnsi="Arial" w:cs="Arial"/>
                <w:color w:val="auto"/>
              </w:rPr>
              <w:t xml:space="preserve">oraz na 3 stanowiskach utrzymanie oceny wskaźnika na poziomie silnej dominacji (&gt;50%) gatunków typowych dla łąk świeżych (U1). </w:t>
            </w:r>
          </w:p>
        </w:tc>
      </w:tr>
      <w:tr w:rsidR="00576785" w:rsidRPr="007F41E8" w14:paraId="270FD7A2" w14:textId="77777777" w:rsidTr="004117D0">
        <w:tc>
          <w:tcPr>
            <w:tcW w:w="516" w:type="dxa"/>
            <w:vMerge/>
          </w:tcPr>
          <w:p w14:paraId="1B938188" w14:textId="77777777" w:rsidR="00576785" w:rsidRPr="007F41E8" w:rsidRDefault="00576785" w:rsidP="00256EE5">
            <w:pPr>
              <w:rPr>
                <w:rFonts w:ascii="Arial" w:hAnsi="Arial" w:cs="Arial"/>
                <w:sz w:val="24"/>
                <w:szCs w:val="24"/>
              </w:rPr>
            </w:pPr>
          </w:p>
        </w:tc>
        <w:tc>
          <w:tcPr>
            <w:tcW w:w="1752" w:type="dxa"/>
            <w:vMerge/>
          </w:tcPr>
          <w:p w14:paraId="04DCECF1" w14:textId="77777777" w:rsidR="00576785" w:rsidRPr="007F41E8" w:rsidRDefault="00576785" w:rsidP="00256EE5">
            <w:pPr>
              <w:rPr>
                <w:rFonts w:ascii="Arial" w:hAnsi="Arial" w:cs="Arial"/>
                <w:sz w:val="24"/>
                <w:szCs w:val="24"/>
              </w:rPr>
            </w:pPr>
          </w:p>
        </w:tc>
        <w:tc>
          <w:tcPr>
            <w:tcW w:w="2051" w:type="dxa"/>
          </w:tcPr>
          <w:p w14:paraId="2A7A8550" w14:textId="46BA566D" w:rsidR="00576785" w:rsidRPr="007F41E8" w:rsidRDefault="00576785" w:rsidP="00FA1510">
            <w:pPr>
              <w:pStyle w:val="Default"/>
              <w:rPr>
                <w:rFonts w:ascii="Arial" w:hAnsi="Arial" w:cs="Arial"/>
              </w:rPr>
            </w:pPr>
            <w:r w:rsidRPr="007F41E8">
              <w:rPr>
                <w:rFonts w:ascii="Arial" w:hAnsi="Arial" w:cs="Arial"/>
              </w:rPr>
              <w:t xml:space="preserve">3.5. Struktura i funkcje/Obce gatunki inwazyjne </w:t>
            </w:r>
          </w:p>
        </w:tc>
        <w:tc>
          <w:tcPr>
            <w:tcW w:w="3903" w:type="dxa"/>
          </w:tcPr>
          <w:p w14:paraId="39590489" w14:textId="591075E2" w:rsidR="00576785" w:rsidRPr="007F41E8" w:rsidRDefault="00576785" w:rsidP="00FA1510">
            <w:pPr>
              <w:pStyle w:val="Default"/>
              <w:rPr>
                <w:rFonts w:ascii="Arial" w:hAnsi="Arial" w:cs="Arial"/>
              </w:rPr>
            </w:pPr>
            <w:r w:rsidRPr="007F41E8">
              <w:rPr>
                <w:rFonts w:ascii="Arial" w:hAnsi="Arial" w:cs="Arial"/>
              </w:rPr>
              <w:t xml:space="preserve">Utrzymanie, na 11 stanowiskach, oceny wskaźnika na poziomie braku lub pojedynczych osobników gatunków o niskim stopniu inwazyjności, tj. nie zagrażające różnorodności biologicznej (FV) oraz na </w:t>
            </w:r>
            <w:r w:rsidRPr="007F41E8">
              <w:rPr>
                <w:rFonts w:ascii="Arial" w:hAnsi="Arial" w:cs="Arial"/>
                <w:color w:val="auto"/>
              </w:rPr>
              <w:t xml:space="preserve">4 stanowiskach utrzymanie oceny wskaźnika na poziomie gdzie gatunki są o niskim stopniu inwazyjności w pokryciu &lt;5% lub są pojedyncze osobniki gatunków wysoce inwazyjnych (U1). </w:t>
            </w:r>
          </w:p>
        </w:tc>
      </w:tr>
      <w:tr w:rsidR="00576785" w:rsidRPr="007F41E8" w14:paraId="4B85AEEC" w14:textId="77777777" w:rsidTr="004117D0">
        <w:tc>
          <w:tcPr>
            <w:tcW w:w="516" w:type="dxa"/>
            <w:vMerge/>
          </w:tcPr>
          <w:p w14:paraId="7EEC38D6" w14:textId="77777777" w:rsidR="00576785" w:rsidRPr="007F41E8" w:rsidRDefault="00576785" w:rsidP="00256EE5">
            <w:pPr>
              <w:rPr>
                <w:rFonts w:ascii="Arial" w:hAnsi="Arial" w:cs="Arial"/>
                <w:sz w:val="24"/>
                <w:szCs w:val="24"/>
              </w:rPr>
            </w:pPr>
          </w:p>
        </w:tc>
        <w:tc>
          <w:tcPr>
            <w:tcW w:w="1752" w:type="dxa"/>
            <w:vMerge/>
          </w:tcPr>
          <w:p w14:paraId="474D6CCB" w14:textId="77777777" w:rsidR="00576785" w:rsidRPr="007F41E8" w:rsidRDefault="00576785" w:rsidP="00256EE5">
            <w:pPr>
              <w:rPr>
                <w:rFonts w:ascii="Arial" w:hAnsi="Arial" w:cs="Arial"/>
                <w:sz w:val="24"/>
                <w:szCs w:val="24"/>
              </w:rPr>
            </w:pPr>
          </w:p>
        </w:tc>
        <w:tc>
          <w:tcPr>
            <w:tcW w:w="2051" w:type="dxa"/>
          </w:tcPr>
          <w:p w14:paraId="005375C0" w14:textId="7E80EAAD" w:rsidR="00576785" w:rsidRPr="007F41E8" w:rsidRDefault="00576785" w:rsidP="0008047D">
            <w:pPr>
              <w:pStyle w:val="Default"/>
              <w:rPr>
                <w:rFonts w:ascii="Arial" w:hAnsi="Arial" w:cs="Arial"/>
              </w:rPr>
            </w:pPr>
            <w:r w:rsidRPr="007F41E8">
              <w:rPr>
                <w:rFonts w:ascii="Arial" w:hAnsi="Arial" w:cs="Arial"/>
              </w:rPr>
              <w:t xml:space="preserve">3.9. Struktura i funkcje/Struktura przestrzenna płatów siedliska </w:t>
            </w:r>
          </w:p>
        </w:tc>
        <w:tc>
          <w:tcPr>
            <w:tcW w:w="3903" w:type="dxa"/>
          </w:tcPr>
          <w:p w14:paraId="1CD8FD9A" w14:textId="678747A0" w:rsidR="00576785" w:rsidRPr="007F41E8" w:rsidRDefault="00576785" w:rsidP="00576785">
            <w:pPr>
              <w:pStyle w:val="Default"/>
              <w:rPr>
                <w:rFonts w:ascii="Arial" w:hAnsi="Arial" w:cs="Arial"/>
              </w:rPr>
            </w:pPr>
            <w:r w:rsidRPr="007F41E8">
              <w:rPr>
                <w:rFonts w:ascii="Arial" w:hAnsi="Arial" w:cs="Arial"/>
              </w:rPr>
              <w:t xml:space="preserve">Utrzymanie, na 13 stanowiskach, oceny wskaźnika na poziomie braku fragmentacji lub fragmentacja nieznaczna (FV) </w:t>
            </w:r>
            <w:r w:rsidRPr="007F41E8">
              <w:rPr>
                <w:rFonts w:ascii="Arial" w:hAnsi="Arial" w:cs="Arial"/>
                <w:color w:val="auto"/>
              </w:rPr>
              <w:t xml:space="preserve">a na 2 stanowiskach </w:t>
            </w:r>
            <w:r w:rsidRPr="007F41E8">
              <w:rPr>
                <w:rFonts w:ascii="Arial" w:hAnsi="Arial" w:cs="Arial"/>
                <w:color w:val="auto"/>
              </w:rPr>
              <w:lastRenderedPageBreak/>
              <w:t xml:space="preserve">utrzymanie oceny wskaźnika na poziomie średniego stopnia fragmentacji (U1). </w:t>
            </w:r>
          </w:p>
        </w:tc>
      </w:tr>
    </w:tbl>
    <w:p w14:paraId="4D183731" w14:textId="45B3A6E7" w:rsidR="00103F9C" w:rsidRPr="007F41E8" w:rsidRDefault="0046257F"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lp</w:t>
      </w:r>
      <w:r w:rsidRPr="007F41E8">
        <w:rPr>
          <w:rFonts w:ascii="Arial" w:eastAsia="Times New Roman" w:hAnsi="Arial" w:cs="Arial"/>
          <w:sz w:val="24"/>
          <w:szCs w:val="24"/>
        </w:rPr>
        <w:t>. 4.</w:t>
      </w:r>
      <w:r w:rsidRPr="007F41E8">
        <w:rPr>
          <w:rFonts w:ascii="Arial" w:eastAsia="Times New Roman" w:hAnsi="Arial" w:cs="Arial"/>
          <w:color w:val="000000"/>
          <w:sz w:val="24"/>
          <w:szCs w:val="24"/>
        </w:rPr>
        <w:t xml:space="preserve"> określając</w:t>
      </w:r>
      <w:r w:rsidR="00751BF0" w:rsidRPr="007F41E8">
        <w:rPr>
          <w:rFonts w:ascii="Arial" w:eastAsia="Times New Roman" w:hAnsi="Arial" w:cs="Arial"/>
          <w:color w:val="000000"/>
          <w:sz w:val="24"/>
          <w:szCs w:val="24"/>
        </w:rPr>
        <w:t>a</w:t>
      </w:r>
      <w:r w:rsidRPr="007F41E8">
        <w:rPr>
          <w:rFonts w:ascii="Arial" w:eastAsia="Times New Roman" w:hAnsi="Arial" w:cs="Arial"/>
          <w:color w:val="000000"/>
          <w:sz w:val="24"/>
          <w:szCs w:val="24"/>
        </w:rPr>
        <w:t xml:space="preserve"> cele działań ochronnych dla siedliska </w:t>
      </w:r>
      <w:r w:rsidRPr="007F41E8">
        <w:rPr>
          <w:rFonts w:ascii="Arial" w:hAnsi="Arial" w:cs="Arial"/>
          <w:sz w:val="24"/>
          <w:szCs w:val="24"/>
        </w:rPr>
        <w:t>91E0* Łęgi wierzbowe, topolowe, olszowe i jesionowe (</w:t>
      </w:r>
      <w:proofErr w:type="spellStart"/>
      <w:r w:rsidRPr="007F41E8">
        <w:rPr>
          <w:rFonts w:ascii="Arial" w:hAnsi="Arial" w:cs="Arial"/>
          <w:i/>
          <w:iCs/>
          <w:sz w:val="24"/>
          <w:szCs w:val="24"/>
        </w:rPr>
        <w:t>Salicetum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Populetum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Alnenion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glutinoso-incanae</w:t>
      </w:r>
      <w:proofErr w:type="spellEnd"/>
      <w:r w:rsidRPr="007F41E8">
        <w:rPr>
          <w:rFonts w:ascii="Arial" w:hAnsi="Arial" w:cs="Arial"/>
          <w:sz w:val="24"/>
          <w:szCs w:val="24"/>
        </w:rPr>
        <w:t>) i olsy źródliskowe</w:t>
      </w:r>
      <w:r w:rsidR="009011D2" w:rsidRPr="007F41E8">
        <w:rPr>
          <w:rFonts w:ascii="Arial" w:hAnsi="Arial" w:cs="Arial"/>
          <w:sz w:val="24"/>
          <w:szCs w:val="24"/>
        </w:rPr>
        <w:t>,</w:t>
      </w:r>
      <w:r w:rsidRPr="007F41E8">
        <w:rPr>
          <w:rFonts w:ascii="Arial" w:hAnsi="Arial" w:cs="Arial"/>
          <w:sz w:val="24"/>
          <w:szCs w:val="24"/>
        </w:rPr>
        <w:t xml:space="preserve"> </w:t>
      </w:r>
      <w:r w:rsidRPr="007F41E8">
        <w:rPr>
          <w:rFonts w:ascii="Arial" w:eastAsia="Times New Roman" w:hAnsi="Arial" w:cs="Arial"/>
          <w:color w:val="000000"/>
          <w:sz w:val="24"/>
          <w:szCs w:val="24"/>
        </w:rPr>
        <w:t>otrzymuj</w:t>
      </w:r>
      <w:r w:rsidR="00352198" w:rsidRPr="007F41E8">
        <w:rPr>
          <w:rFonts w:ascii="Arial" w:eastAsia="Times New Roman" w:hAnsi="Arial" w:cs="Arial"/>
          <w:color w:val="000000"/>
          <w:sz w:val="24"/>
          <w:szCs w:val="24"/>
        </w:rPr>
        <w:t>e</w:t>
      </w:r>
      <w:r w:rsidRPr="007F41E8">
        <w:rPr>
          <w:rFonts w:ascii="Arial" w:eastAsia="Times New Roman" w:hAnsi="Arial" w:cs="Arial"/>
          <w:color w:val="000000"/>
          <w:sz w:val="24"/>
          <w:szCs w:val="24"/>
        </w:rPr>
        <w:t xml:space="preserve"> brzmienie: </w:t>
      </w:r>
    </w:p>
    <w:tbl>
      <w:tblPr>
        <w:tblStyle w:val="Tabela-Siatka"/>
        <w:tblW w:w="8222" w:type="dxa"/>
        <w:tblInd w:w="704" w:type="dxa"/>
        <w:tblLook w:val="04A0" w:firstRow="1" w:lastRow="0" w:firstColumn="1" w:lastColumn="0" w:noHBand="0" w:noVBand="1"/>
      </w:tblPr>
      <w:tblGrid>
        <w:gridCol w:w="636"/>
        <w:gridCol w:w="1609"/>
        <w:gridCol w:w="2738"/>
        <w:gridCol w:w="3239"/>
      </w:tblGrid>
      <w:tr w:rsidR="00302277" w:rsidRPr="007F41E8" w14:paraId="57813E22" w14:textId="77777777" w:rsidTr="00B76FCB">
        <w:trPr>
          <w:tblHeader/>
        </w:trPr>
        <w:tc>
          <w:tcPr>
            <w:tcW w:w="516" w:type="dxa"/>
          </w:tcPr>
          <w:p w14:paraId="17F4EC09" w14:textId="77777777" w:rsidR="00302277" w:rsidRPr="007F41E8" w:rsidRDefault="00302277" w:rsidP="00B76FCB">
            <w:pPr>
              <w:pStyle w:val="Nagwek1"/>
            </w:pPr>
            <w:r w:rsidRPr="007F41E8">
              <w:t xml:space="preserve">Lp. </w:t>
            </w:r>
          </w:p>
        </w:tc>
        <w:tc>
          <w:tcPr>
            <w:tcW w:w="1669" w:type="dxa"/>
          </w:tcPr>
          <w:p w14:paraId="2A0FCE37" w14:textId="77777777" w:rsidR="00302277" w:rsidRPr="007F41E8" w:rsidRDefault="00302277" w:rsidP="00B76FCB">
            <w:pPr>
              <w:pStyle w:val="Nagwek1"/>
            </w:pPr>
            <w:r w:rsidRPr="007F41E8">
              <w:t xml:space="preserve">Przedmiot ochrony </w:t>
            </w:r>
          </w:p>
        </w:tc>
        <w:tc>
          <w:tcPr>
            <w:tcW w:w="2147" w:type="dxa"/>
          </w:tcPr>
          <w:p w14:paraId="3B66EF9E" w14:textId="77777777" w:rsidR="00302277" w:rsidRPr="007F41E8" w:rsidRDefault="00302277" w:rsidP="00B76FCB">
            <w:pPr>
              <w:pStyle w:val="Nagwek1"/>
            </w:pPr>
            <w:r w:rsidRPr="007F41E8">
              <w:t>Parametr/wskaźnik</w:t>
            </w:r>
          </w:p>
        </w:tc>
        <w:tc>
          <w:tcPr>
            <w:tcW w:w="3890" w:type="dxa"/>
          </w:tcPr>
          <w:p w14:paraId="77035FDB" w14:textId="77777777" w:rsidR="00302277" w:rsidRPr="007F41E8" w:rsidRDefault="00302277" w:rsidP="00B76FCB">
            <w:pPr>
              <w:pStyle w:val="Nagwek1"/>
            </w:pPr>
            <w:r w:rsidRPr="007F41E8">
              <w:t xml:space="preserve">Cele działań ochronnych </w:t>
            </w:r>
          </w:p>
        </w:tc>
      </w:tr>
      <w:tr w:rsidR="00302277" w:rsidRPr="007F41E8" w14:paraId="17E16B08" w14:textId="77777777" w:rsidTr="004117D0">
        <w:tc>
          <w:tcPr>
            <w:tcW w:w="516" w:type="dxa"/>
            <w:vMerge w:val="restart"/>
          </w:tcPr>
          <w:p w14:paraId="143975A5" w14:textId="77777777" w:rsidR="00302277" w:rsidRPr="007F41E8" w:rsidRDefault="00302277" w:rsidP="00256EE5">
            <w:pPr>
              <w:rPr>
                <w:rFonts w:ascii="Arial" w:hAnsi="Arial" w:cs="Arial"/>
                <w:sz w:val="24"/>
                <w:szCs w:val="24"/>
              </w:rPr>
            </w:pPr>
            <w:r w:rsidRPr="007F41E8">
              <w:rPr>
                <w:rFonts w:ascii="Arial" w:hAnsi="Arial" w:cs="Arial"/>
                <w:sz w:val="24"/>
                <w:szCs w:val="24"/>
              </w:rPr>
              <w:t>4.</w:t>
            </w:r>
          </w:p>
        </w:tc>
        <w:tc>
          <w:tcPr>
            <w:tcW w:w="1669" w:type="dxa"/>
            <w:vMerge w:val="restart"/>
          </w:tcPr>
          <w:p w14:paraId="7B6305DE" w14:textId="77777777" w:rsidR="00302277" w:rsidRPr="007F41E8" w:rsidRDefault="00302277" w:rsidP="00256EE5">
            <w:pPr>
              <w:rPr>
                <w:rFonts w:ascii="Arial" w:hAnsi="Arial" w:cs="Arial"/>
                <w:sz w:val="24"/>
                <w:szCs w:val="24"/>
              </w:rPr>
            </w:pPr>
            <w:r w:rsidRPr="007F41E8">
              <w:rPr>
                <w:rFonts w:ascii="Arial" w:hAnsi="Arial" w:cs="Arial"/>
                <w:sz w:val="24"/>
                <w:szCs w:val="24"/>
              </w:rPr>
              <w:t>91E0* Łęgi wierzbowe, topolowe, olszowe i jesionowe (</w:t>
            </w:r>
            <w:proofErr w:type="spellStart"/>
            <w:r w:rsidRPr="007F41E8">
              <w:rPr>
                <w:rFonts w:ascii="Arial" w:hAnsi="Arial" w:cs="Arial"/>
                <w:i/>
                <w:iCs/>
                <w:sz w:val="24"/>
                <w:szCs w:val="24"/>
              </w:rPr>
              <w:t>Salicetum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Populetum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Alnenion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glutinoso-incanae</w:t>
            </w:r>
            <w:proofErr w:type="spellEnd"/>
            <w:r w:rsidRPr="007F41E8">
              <w:rPr>
                <w:rFonts w:ascii="Arial" w:hAnsi="Arial" w:cs="Arial"/>
                <w:sz w:val="24"/>
                <w:szCs w:val="24"/>
              </w:rPr>
              <w:t>) i olsy źródliskowe</w:t>
            </w:r>
          </w:p>
        </w:tc>
        <w:tc>
          <w:tcPr>
            <w:tcW w:w="2147" w:type="dxa"/>
          </w:tcPr>
          <w:p w14:paraId="20E50811" w14:textId="101E3711"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1</w:t>
            </w:r>
            <w:r w:rsidRPr="007F41E8">
              <w:rPr>
                <w:rFonts w:ascii="Arial" w:hAnsi="Arial" w:cs="Arial"/>
                <w:sz w:val="24"/>
                <w:szCs w:val="24"/>
              </w:rPr>
              <w:t xml:space="preserve">. Powierzchnia siedliska </w:t>
            </w:r>
          </w:p>
        </w:tc>
        <w:tc>
          <w:tcPr>
            <w:tcW w:w="3890" w:type="dxa"/>
          </w:tcPr>
          <w:p w14:paraId="0D7335BE"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22,37 ha powierzchni mozaiki siedliska z olsami z uwzględnieniem naturalnych procesów (FV). Nie podlega zmianom lub zwiększa się.</w:t>
            </w:r>
          </w:p>
        </w:tc>
      </w:tr>
      <w:tr w:rsidR="00302277" w:rsidRPr="007F41E8" w14:paraId="1D4C9477" w14:textId="77777777" w:rsidTr="004117D0">
        <w:tc>
          <w:tcPr>
            <w:tcW w:w="516" w:type="dxa"/>
            <w:vMerge/>
          </w:tcPr>
          <w:p w14:paraId="3DD3BD71" w14:textId="77777777" w:rsidR="00302277" w:rsidRPr="007F41E8" w:rsidRDefault="00302277" w:rsidP="00256EE5">
            <w:pPr>
              <w:rPr>
                <w:rFonts w:ascii="Arial" w:hAnsi="Arial" w:cs="Arial"/>
                <w:sz w:val="24"/>
                <w:szCs w:val="24"/>
              </w:rPr>
            </w:pPr>
          </w:p>
        </w:tc>
        <w:tc>
          <w:tcPr>
            <w:tcW w:w="1669" w:type="dxa"/>
            <w:vMerge/>
          </w:tcPr>
          <w:p w14:paraId="7F175FFA" w14:textId="77777777" w:rsidR="00302277" w:rsidRPr="007F41E8" w:rsidRDefault="00302277" w:rsidP="00256EE5">
            <w:pPr>
              <w:rPr>
                <w:rFonts w:ascii="Arial" w:hAnsi="Arial" w:cs="Arial"/>
                <w:sz w:val="24"/>
                <w:szCs w:val="24"/>
              </w:rPr>
            </w:pPr>
          </w:p>
        </w:tc>
        <w:tc>
          <w:tcPr>
            <w:tcW w:w="2147" w:type="dxa"/>
          </w:tcPr>
          <w:p w14:paraId="3ECA0869" w14:textId="33779DAB"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2</w:t>
            </w:r>
            <w:r w:rsidRPr="007F41E8">
              <w:rPr>
                <w:rFonts w:ascii="Arial" w:hAnsi="Arial" w:cs="Arial"/>
                <w:sz w:val="24"/>
                <w:szCs w:val="24"/>
              </w:rPr>
              <w:t>. Struktura i funkcje/Gatunki charakterystyczne</w:t>
            </w:r>
          </w:p>
        </w:tc>
        <w:tc>
          <w:tcPr>
            <w:tcW w:w="3890" w:type="dxa"/>
          </w:tcPr>
          <w:p w14:paraId="67B17118"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zubożonej kombinacji florystycznej, lecz opartej na gatunkach typowych (U1).</w:t>
            </w:r>
          </w:p>
        </w:tc>
      </w:tr>
      <w:tr w:rsidR="00302277" w:rsidRPr="007F41E8" w14:paraId="1482DB29" w14:textId="77777777" w:rsidTr="004117D0">
        <w:tc>
          <w:tcPr>
            <w:tcW w:w="516" w:type="dxa"/>
            <w:vMerge/>
          </w:tcPr>
          <w:p w14:paraId="1DE85E8B" w14:textId="77777777" w:rsidR="00302277" w:rsidRPr="007F41E8" w:rsidRDefault="00302277" w:rsidP="00256EE5">
            <w:pPr>
              <w:rPr>
                <w:rFonts w:ascii="Arial" w:hAnsi="Arial" w:cs="Arial"/>
                <w:sz w:val="24"/>
                <w:szCs w:val="24"/>
              </w:rPr>
            </w:pPr>
          </w:p>
        </w:tc>
        <w:tc>
          <w:tcPr>
            <w:tcW w:w="1669" w:type="dxa"/>
            <w:vMerge/>
          </w:tcPr>
          <w:p w14:paraId="767FAEA5" w14:textId="77777777" w:rsidR="00302277" w:rsidRPr="007F41E8" w:rsidRDefault="00302277" w:rsidP="00256EE5">
            <w:pPr>
              <w:rPr>
                <w:rFonts w:ascii="Arial" w:hAnsi="Arial" w:cs="Arial"/>
                <w:sz w:val="24"/>
                <w:szCs w:val="24"/>
              </w:rPr>
            </w:pPr>
          </w:p>
        </w:tc>
        <w:tc>
          <w:tcPr>
            <w:tcW w:w="2147" w:type="dxa"/>
          </w:tcPr>
          <w:p w14:paraId="1B5BD9F8" w14:textId="05DB8CBD"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3</w:t>
            </w:r>
            <w:r w:rsidRPr="007F41E8">
              <w:rPr>
                <w:rFonts w:ascii="Arial" w:hAnsi="Arial" w:cs="Arial"/>
                <w:sz w:val="24"/>
                <w:szCs w:val="24"/>
              </w:rPr>
              <w:t>. Struktura i funkcje/Gatunki dominujące</w:t>
            </w:r>
          </w:p>
        </w:tc>
        <w:tc>
          <w:tcPr>
            <w:tcW w:w="3890" w:type="dxa"/>
          </w:tcPr>
          <w:p w14:paraId="2DC5B378"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gdzie we wszystkich warstwach dominują gatunki typowe dla siedliska, przy czym są zaburzone relacje ilościowe (dominacja facjalna) (U1).</w:t>
            </w:r>
          </w:p>
        </w:tc>
      </w:tr>
      <w:tr w:rsidR="00302277" w:rsidRPr="007F41E8" w14:paraId="280B1A5C" w14:textId="77777777" w:rsidTr="004117D0">
        <w:tc>
          <w:tcPr>
            <w:tcW w:w="516" w:type="dxa"/>
            <w:vMerge/>
          </w:tcPr>
          <w:p w14:paraId="7B1E8231" w14:textId="77777777" w:rsidR="00302277" w:rsidRPr="007F41E8" w:rsidRDefault="00302277" w:rsidP="00256EE5">
            <w:pPr>
              <w:rPr>
                <w:rFonts w:ascii="Arial" w:hAnsi="Arial" w:cs="Arial"/>
                <w:sz w:val="24"/>
                <w:szCs w:val="24"/>
              </w:rPr>
            </w:pPr>
          </w:p>
        </w:tc>
        <w:tc>
          <w:tcPr>
            <w:tcW w:w="1669" w:type="dxa"/>
            <w:vMerge/>
          </w:tcPr>
          <w:p w14:paraId="5C758AE2" w14:textId="77777777" w:rsidR="00302277" w:rsidRPr="007F41E8" w:rsidRDefault="00302277" w:rsidP="00256EE5">
            <w:pPr>
              <w:rPr>
                <w:rFonts w:ascii="Arial" w:hAnsi="Arial" w:cs="Arial"/>
                <w:sz w:val="24"/>
                <w:szCs w:val="24"/>
              </w:rPr>
            </w:pPr>
          </w:p>
        </w:tc>
        <w:tc>
          <w:tcPr>
            <w:tcW w:w="2147" w:type="dxa"/>
          </w:tcPr>
          <w:p w14:paraId="245DEE53" w14:textId="31838271"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4</w:t>
            </w:r>
            <w:r w:rsidRPr="007F41E8">
              <w:rPr>
                <w:rFonts w:ascii="Arial" w:hAnsi="Arial" w:cs="Arial"/>
                <w:sz w:val="24"/>
                <w:szCs w:val="24"/>
              </w:rPr>
              <w:t>. Struktura i funkcje/Gatunki obce geograficznie w drzewostanie</w:t>
            </w:r>
          </w:p>
        </w:tc>
        <w:tc>
          <w:tcPr>
            <w:tcW w:w="3890" w:type="dxa"/>
          </w:tcPr>
          <w:p w14:paraId="428CA10C"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&lt; 1% i nie odnawiające się na wszystkich stanowiskach (FV).</w:t>
            </w:r>
          </w:p>
        </w:tc>
      </w:tr>
      <w:tr w:rsidR="00302277" w:rsidRPr="007F41E8" w14:paraId="1E11E801" w14:textId="77777777" w:rsidTr="004117D0">
        <w:tc>
          <w:tcPr>
            <w:tcW w:w="516" w:type="dxa"/>
            <w:vMerge/>
          </w:tcPr>
          <w:p w14:paraId="4CFEFC76" w14:textId="77777777" w:rsidR="00302277" w:rsidRPr="007F41E8" w:rsidRDefault="00302277" w:rsidP="00256EE5">
            <w:pPr>
              <w:rPr>
                <w:rFonts w:ascii="Arial" w:hAnsi="Arial" w:cs="Arial"/>
                <w:sz w:val="24"/>
                <w:szCs w:val="24"/>
              </w:rPr>
            </w:pPr>
          </w:p>
        </w:tc>
        <w:tc>
          <w:tcPr>
            <w:tcW w:w="1669" w:type="dxa"/>
            <w:vMerge/>
          </w:tcPr>
          <w:p w14:paraId="6D2807D1" w14:textId="77777777" w:rsidR="00302277" w:rsidRPr="007F41E8" w:rsidRDefault="00302277" w:rsidP="00256EE5">
            <w:pPr>
              <w:rPr>
                <w:rFonts w:ascii="Arial" w:hAnsi="Arial" w:cs="Arial"/>
                <w:sz w:val="24"/>
                <w:szCs w:val="24"/>
              </w:rPr>
            </w:pPr>
          </w:p>
        </w:tc>
        <w:tc>
          <w:tcPr>
            <w:tcW w:w="2147" w:type="dxa"/>
          </w:tcPr>
          <w:p w14:paraId="33C0CBAC" w14:textId="55BDB891"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5</w:t>
            </w:r>
            <w:r w:rsidRPr="007F41E8">
              <w:rPr>
                <w:rFonts w:ascii="Arial" w:hAnsi="Arial" w:cs="Arial"/>
                <w:sz w:val="24"/>
                <w:szCs w:val="24"/>
              </w:rPr>
              <w:t>. Struktura i funkcje/Inwazyjne gatunki obce w podszycie i runie</w:t>
            </w:r>
          </w:p>
        </w:tc>
        <w:tc>
          <w:tcPr>
            <w:tcW w:w="3890" w:type="dxa"/>
          </w:tcPr>
          <w:p w14:paraId="06524AF2"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więcej niż 1 gatunek lub nawet 1 gatunek, jeżeli liczny, nieliczny – sporadyczny (U1).</w:t>
            </w:r>
          </w:p>
        </w:tc>
      </w:tr>
      <w:tr w:rsidR="00302277" w:rsidRPr="007F41E8" w14:paraId="1B649D57" w14:textId="77777777" w:rsidTr="004117D0">
        <w:tc>
          <w:tcPr>
            <w:tcW w:w="516" w:type="dxa"/>
            <w:vMerge/>
          </w:tcPr>
          <w:p w14:paraId="2FFE29C8" w14:textId="77777777" w:rsidR="00302277" w:rsidRPr="007F41E8" w:rsidRDefault="00302277" w:rsidP="00256EE5">
            <w:pPr>
              <w:rPr>
                <w:rFonts w:ascii="Arial" w:hAnsi="Arial" w:cs="Arial"/>
                <w:sz w:val="24"/>
                <w:szCs w:val="24"/>
              </w:rPr>
            </w:pPr>
          </w:p>
        </w:tc>
        <w:tc>
          <w:tcPr>
            <w:tcW w:w="1669" w:type="dxa"/>
            <w:vMerge/>
          </w:tcPr>
          <w:p w14:paraId="4495B912" w14:textId="77777777" w:rsidR="00302277" w:rsidRPr="007F41E8" w:rsidRDefault="00302277" w:rsidP="00256EE5">
            <w:pPr>
              <w:rPr>
                <w:rFonts w:ascii="Arial" w:hAnsi="Arial" w:cs="Arial"/>
                <w:sz w:val="24"/>
                <w:szCs w:val="24"/>
              </w:rPr>
            </w:pPr>
          </w:p>
        </w:tc>
        <w:tc>
          <w:tcPr>
            <w:tcW w:w="2147" w:type="dxa"/>
          </w:tcPr>
          <w:p w14:paraId="3EE9B218" w14:textId="478666CF"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6</w:t>
            </w:r>
            <w:r w:rsidRPr="007F41E8">
              <w:rPr>
                <w:rFonts w:ascii="Arial" w:hAnsi="Arial" w:cs="Arial"/>
                <w:sz w:val="24"/>
                <w:szCs w:val="24"/>
              </w:rPr>
              <w:t>. Struktura i funkcje/Ekspansywne gatunki rodzime (</w:t>
            </w:r>
            <w:proofErr w:type="spellStart"/>
            <w:r w:rsidRPr="007F41E8">
              <w:rPr>
                <w:rFonts w:ascii="Arial" w:hAnsi="Arial" w:cs="Arial"/>
                <w:sz w:val="24"/>
                <w:szCs w:val="24"/>
              </w:rPr>
              <w:t>apofity</w:t>
            </w:r>
            <w:proofErr w:type="spellEnd"/>
            <w:r w:rsidRPr="007F41E8">
              <w:rPr>
                <w:rFonts w:ascii="Arial" w:hAnsi="Arial" w:cs="Arial"/>
                <w:sz w:val="24"/>
                <w:szCs w:val="24"/>
              </w:rPr>
              <w:t>) w runie</w:t>
            </w:r>
          </w:p>
        </w:tc>
        <w:tc>
          <w:tcPr>
            <w:tcW w:w="3890" w:type="dxa"/>
          </w:tcPr>
          <w:p w14:paraId="2662124B"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silnie ekspansywne lecz nie ograniczające różnorodności runa (U1).</w:t>
            </w:r>
          </w:p>
        </w:tc>
      </w:tr>
      <w:tr w:rsidR="00302277" w:rsidRPr="007F41E8" w14:paraId="7D1296F0" w14:textId="77777777" w:rsidTr="004117D0">
        <w:tc>
          <w:tcPr>
            <w:tcW w:w="516" w:type="dxa"/>
            <w:vMerge/>
          </w:tcPr>
          <w:p w14:paraId="7DF4E120" w14:textId="77777777" w:rsidR="00302277" w:rsidRPr="007F41E8" w:rsidRDefault="00302277" w:rsidP="00256EE5">
            <w:pPr>
              <w:rPr>
                <w:rFonts w:ascii="Arial" w:hAnsi="Arial" w:cs="Arial"/>
                <w:sz w:val="24"/>
                <w:szCs w:val="24"/>
              </w:rPr>
            </w:pPr>
          </w:p>
        </w:tc>
        <w:tc>
          <w:tcPr>
            <w:tcW w:w="1669" w:type="dxa"/>
            <w:vMerge/>
          </w:tcPr>
          <w:p w14:paraId="366D969D" w14:textId="77777777" w:rsidR="00302277" w:rsidRPr="007F41E8" w:rsidRDefault="00302277" w:rsidP="00256EE5">
            <w:pPr>
              <w:rPr>
                <w:rFonts w:ascii="Arial" w:hAnsi="Arial" w:cs="Arial"/>
                <w:sz w:val="24"/>
                <w:szCs w:val="24"/>
              </w:rPr>
            </w:pPr>
          </w:p>
        </w:tc>
        <w:tc>
          <w:tcPr>
            <w:tcW w:w="2147" w:type="dxa"/>
          </w:tcPr>
          <w:p w14:paraId="2537E6F8" w14:textId="7981E394"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7</w:t>
            </w:r>
            <w:r w:rsidRPr="007F41E8">
              <w:rPr>
                <w:rFonts w:ascii="Arial" w:hAnsi="Arial" w:cs="Arial"/>
                <w:sz w:val="24"/>
                <w:szCs w:val="24"/>
              </w:rPr>
              <w:t>. Struktura i funkcje/ Martwe drewno (łączne zasoby)</w:t>
            </w:r>
          </w:p>
        </w:tc>
        <w:tc>
          <w:tcPr>
            <w:tcW w:w="3890" w:type="dxa"/>
          </w:tcPr>
          <w:p w14:paraId="6CA47B14" w14:textId="77777777" w:rsidR="00302277" w:rsidRPr="007F41E8" w:rsidRDefault="00302277" w:rsidP="00256EE5">
            <w:pPr>
              <w:rPr>
                <w:rFonts w:ascii="Arial" w:hAnsi="Arial" w:cs="Arial"/>
                <w:sz w:val="24"/>
                <w:szCs w:val="24"/>
              </w:rPr>
            </w:pPr>
            <w:r w:rsidRPr="007F41E8">
              <w:rPr>
                <w:rFonts w:ascii="Arial" w:hAnsi="Arial" w:cs="Arial"/>
                <w:sz w:val="24"/>
                <w:szCs w:val="24"/>
              </w:rPr>
              <w:t>Poprawa oceny wskaźnika w skali obszaru z poziomu &lt;10m3/ha (U2) do poziomu od 10 do 20 m3/ha (U1). Osiągnięcie celu z uwagi na długotrwały proces formowania/inicjowania zasobów martwego drewna możliwe w dłuższej perspektywie czasowej.</w:t>
            </w:r>
          </w:p>
        </w:tc>
      </w:tr>
      <w:tr w:rsidR="00302277" w:rsidRPr="007F41E8" w14:paraId="29D6B10D" w14:textId="77777777" w:rsidTr="004117D0">
        <w:tc>
          <w:tcPr>
            <w:tcW w:w="516" w:type="dxa"/>
            <w:vMerge/>
          </w:tcPr>
          <w:p w14:paraId="4D356BF3" w14:textId="77777777" w:rsidR="00302277" w:rsidRPr="007F41E8" w:rsidRDefault="00302277" w:rsidP="00256EE5">
            <w:pPr>
              <w:rPr>
                <w:rFonts w:ascii="Arial" w:hAnsi="Arial" w:cs="Arial"/>
                <w:sz w:val="24"/>
                <w:szCs w:val="24"/>
              </w:rPr>
            </w:pPr>
          </w:p>
        </w:tc>
        <w:tc>
          <w:tcPr>
            <w:tcW w:w="1669" w:type="dxa"/>
            <w:vMerge/>
          </w:tcPr>
          <w:p w14:paraId="157B1F5F" w14:textId="77777777" w:rsidR="00302277" w:rsidRPr="007F41E8" w:rsidRDefault="00302277" w:rsidP="00256EE5">
            <w:pPr>
              <w:rPr>
                <w:rFonts w:ascii="Arial" w:hAnsi="Arial" w:cs="Arial"/>
                <w:sz w:val="24"/>
                <w:szCs w:val="24"/>
              </w:rPr>
            </w:pPr>
          </w:p>
        </w:tc>
        <w:tc>
          <w:tcPr>
            <w:tcW w:w="2147" w:type="dxa"/>
          </w:tcPr>
          <w:p w14:paraId="2F6F4E0A" w14:textId="54C9F76A"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8</w:t>
            </w:r>
            <w:r w:rsidRPr="007F41E8">
              <w:rPr>
                <w:rFonts w:ascii="Arial" w:hAnsi="Arial" w:cs="Arial"/>
                <w:sz w:val="24"/>
                <w:szCs w:val="24"/>
              </w:rPr>
              <w:t>. Struktura i funkcje/Martwe drewno wielkowymiarowe (leżące lub stojące &gt;3 m długości i &gt;50 cm średnicy)</w:t>
            </w:r>
          </w:p>
        </w:tc>
        <w:tc>
          <w:tcPr>
            <w:tcW w:w="3890" w:type="dxa"/>
          </w:tcPr>
          <w:p w14:paraId="5C1196E5" w14:textId="77777777" w:rsidR="00302277" w:rsidRPr="007F41E8" w:rsidRDefault="00302277" w:rsidP="00256EE5">
            <w:pPr>
              <w:rPr>
                <w:rFonts w:ascii="Arial" w:hAnsi="Arial" w:cs="Arial"/>
                <w:sz w:val="24"/>
                <w:szCs w:val="24"/>
              </w:rPr>
            </w:pPr>
            <w:r w:rsidRPr="007F41E8">
              <w:rPr>
                <w:rFonts w:ascii="Arial" w:hAnsi="Arial" w:cs="Arial"/>
                <w:sz w:val="24"/>
                <w:szCs w:val="24"/>
              </w:rPr>
              <w:t>Poprawa oceny wskaźnika w skali obszaru z poziomu &lt; 3 szt. /ha (U2) do poziomu od 3 do 5 szt./ha (U1). Osiągnięcie celu z uwagi na długotrwały proces formowania/inicjowania zasobów martwego drewna możliwe w dłuższej perspektywie czasowej.</w:t>
            </w:r>
          </w:p>
        </w:tc>
      </w:tr>
      <w:tr w:rsidR="00302277" w:rsidRPr="007F41E8" w14:paraId="6B66488C" w14:textId="77777777" w:rsidTr="004117D0">
        <w:tc>
          <w:tcPr>
            <w:tcW w:w="516" w:type="dxa"/>
            <w:vMerge/>
          </w:tcPr>
          <w:p w14:paraId="2C52FBBE" w14:textId="77777777" w:rsidR="00302277" w:rsidRPr="007F41E8" w:rsidRDefault="00302277" w:rsidP="00256EE5">
            <w:pPr>
              <w:rPr>
                <w:rFonts w:ascii="Arial" w:hAnsi="Arial" w:cs="Arial"/>
                <w:sz w:val="24"/>
                <w:szCs w:val="24"/>
              </w:rPr>
            </w:pPr>
          </w:p>
        </w:tc>
        <w:tc>
          <w:tcPr>
            <w:tcW w:w="1669" w:type="dxa"/>
            <w:vMerge/>
          </w:tcPr>
          <w:p w14:paraId="06906E76" w14:textId="77777777" w:rsidR="00302277" w:rsidRPr="007F41E8" w:rsidRDefault="00302277" w:rsidP="00256EE5">
            <w:pPr>
              <w:rPr>
                <w:rFonts w:ascii="Arial" w:hAnsi="Arial" w:cs="Arial"/>
                <w:sz w:val="24"/>
                <w:szCs w:val="24"/>
              </w:rPr>
            </w:pPr>
          </w:p>
        </w:tc>
        <w:tc>
          <w:tcPr>
            <w:tcW w:w="2147" w:type="dxa"/>
          </w:tcPr>
          <w:p w14:paraId="6DEA4E73" w14:textId="2B89A675" w:rsidR="00302277" w:rsidRPr="007F41E8" w:rsidRDefault="00302277" w:rsidP="00256EE5">
            <w:pPr>
              <w:rPr>
                <w:rFonts w:ascii="Arial" w:hAnsi="Arial" w:cs="Arial"/>
                <w:sz w:val="24"/>
                <w:szCs w:val="24"/>
              </w:rPr>
            </w:pPr>
            <w:r w:rsidRPr="007F41E8">
              <w:rPr>
                <w:rFonts w:ascii="Arial" w:hAnsi="Arial" w:cs="Arial"/>
                <w:sz w:val="24"/>
                <w:szCs w:val="24"/>
              </w:rPr>
              <w:t>4.</w:t>
            </w:r>
            <w:r w:rsidR="0042406B" w:rsidRPr="007F41E8">
              <w:rPr>
                <w:rFonts w:ascii="Arial" w:hAnsi="Arial" w:cs="Arial"/>
                <w:sz w:val="24"/>
                <w:szCs w:val="24"/>
              </w:rPr>
              <w:t>9</w:t>
            </w:r>
            <w:r w:rsidRPr="007F41E8">
              <w:rPr>
                <w:rFonts w:ascii="Arial" w:hAnsi="Arial" w:cs="Arial"/>
                <w:sz w:val="24"/>
                <w:szCs w:val="24"/>
              </w:rPr>
              <w:t>. Struktura i funkcje/ Naturalność koryta rzecznego</w:t>
            </w:r>
          </w:p>
        </w:tc>
        <w:tc>
          <w:tcPr>
            <w:tcW w:w="3890" w:type="dxa"/>
          </w:tcPr>
          <w:p w14:paraId="50D08AB6"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na poziomie braku regulacji lub cieku zupełnie zrenaturalizowanego po dawniejszej regulacji na wszystkich stanowiskach siedliska w obszarze (FV).</w:t>
            </w:r>
          </w:p>
        </w:tc>
      </w:tr>
      <w:tr w:rsidR="00302277" w:rsidRPr="007F41E8" w14:paraId="56BC90FE" w14:textId="77777777" w:rsidTr="004117D0">
        <w:tc>
          <w:tcPr>
            <w:tcW w:w="516" w:type="dxa"/>
            <w:vMerge/>
          </w:tcPr>
          <w:p w14:paraId="4DFA1A4B" w14:textId="77777777" w:rsidR="00302277" w:rsidRPr="007F41E8" w:rsidRDefault="00302277" w:rsidP="00256EE5">
            <w:pPr>
              <w:rPr>
                <w:rFonts w:ascii="Arial" w:hAnsi="Arial" w:cs="Arial"/>
                <w:sz w:val="24"/>
                <w:szCs w:val="24"/>
              </w:rPr>
            </w:pPr>
          </w:p>
        </w:tc>
        <w:tc>
          <w:tcPr>
            <w:tcW w:w="1669" w:type="dxa"/>
            <w:vMerge/>
          </w:tcPr>
          <w:p w14:paraId="0ECF9DC5" w14:textId="77777777" w:rsidR="00302277" w:rsidRPr="007F41E8" w:rsidRDefault="00302277" w:rsidP="00256EE5">
            <w:pPr>
              <w:rPr>
                <w:rFonts w:ascii="Arial" w:hAnsi="Arial" w:cs="Arial"/>
                <w:sz w:val="24"/>
                <w:szCs w:val="24"/>
              </w:rPr>
            </w:pPr>
          </w:p>
        </w:tc>
        <w:tc>
          <w:tcPr>
            <w:tcW w:w="2147" w:type="dxa"/>
          </w:tcPr>
          <w:p w14:paraId="4DE43EF8" w14:textId="1FC1381C"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0</w:t>
            </w:r>
            <w:r w:rsidRPr="007F41E8">
              <w:rPr>
                <w:rFonts w:ascii="Arial" w:hAnsi="Arial" w:cs="Arial"/>
                <w:sz w:val="24"/>
                <w:szCs w:val="24"/>
              </w:rPr>
              <w:t>. Struktura i funkcje/ Reżim wodny (w tym rytm zalewów, jeśli występują)</w:t>
            </w:r>
          </w:p>
        </w:tc>
        <w:tc>
          <w:tcPr>
            <w:tcW w:w="3890" w:type="dxa"/>
          </w:tcPr>
          <w:p w14:paraId="485096F8" w14:textId="3FB3CFB6"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dynamiki zalewów i</w:t>
            </w:r>
            <w:r w:rsidR="00A6446A" w:rsidRPr="007F41E8">
              <w:rPr>
                <w:rFonts w:ascii="Arial" w:hAnsi="Arial" w:cs="Arial"/>
                <w:sz w:val="24"/>
                <w:szCs w:val="24"/>
              </w:rPr>
              <w:t> </w:t>
            </w:r>
            <w:proofErr w:type="spellStart"/>
            <w:r w:rsidRPr="007F41E8">
              <w:rPr>
                <w:rFonts w:ascii="Arial" w:hAnsi="Arial" w:cs="Arial"/>
                <w:sz w:val="24"/>
                <w:szCs w:val="24"/>
              </w:rPr>
              <w:t>przewodnienia</w:t>
            </w:r>
            <w:proofErr w:type="spellEnd"/>
            <w:r w:rsidRPr="007F41E8">
              <w:rPr>
                <w:rFonts w:ascii="Arial" w:hAnsi="Arial" w:cs="Arial"/>
                <w:sz w:val="24"/>
                <w:szCs w:val="24"/>
              </w:rPr>
              <w:t xml:space="preserve"> podłoża obniżone w</w:t>
            </w:r>
            <w:r w:rsidR="00A6446A" w:rsidRPr="007F41E8">
              <w:rPr>
                <w:rFonts w:ascii="Arial" w:hAnsi="Arial" w:cs="Arial"/>
                <w:sz w:val="24"/>
                <w:szCs w:val="24"/>
              </w:rPr>
              <w:t> </w:t>
            </w:r>
            <w:r w:rsidRPr="007F41E8">
              <w:rPr>
                <w:rFonts w:ascii="Arial" w:hAnsi="Arial" w:cs="Arial"/>
                <w:sz w:val="24"/>
                <w:szCs w:val="24"/>
              </w:rPr>
              <w:t>stosunku do normalnego z punktu widzenia odpowiedniego ekosystemu/zbiorowiska roślinnego (U1).</w:t>
            </w:r>
          </w:p>
        </w:tc>
      </w:tr>
      <w:tr w:rsidR="00302277" w:rsidRPr="007F41E8" w14:paraId="71084B75" w14:textId="77777777" w:rsidTr="004117D0">
        <w:tc>
          <w:tcPr>
            <w:tcW w:w="516" w:type="dxa"/>
            <w:vMerge/>
          </w:tcPr>
          <w:p w14:paraId="1B134581" w14:textId="77777777" w:rsidR="00302277" w:rsidRPr="007F41E8" w:rsidRDefault="00302277" w:rsidP="00256EE5">
            <w:pPr>
              <w:rPr>
                <w:rFonts w:ascii="Arial" w:hAnsi="Arial" w:cs="Arial"/>
                <w:sz w:val="24"/>
                <w:szCs w:val="24"/>
              </w:rPr>
            </w:pPr>
          </w:p>
        </w:tc>
        <w:tc>
          <w:tcPr>
            <w:tcW w:w="1669" w:type="dxa"/>
            <w:vMerge/>
          </w:tcPr>
          <w:p w14:paraId="4D5E288D" w14:textId="77777777" w:rsidR="00302277" w:rsidRPr="007F41E8" w:rsidRDefault="00302277" w:rsidP="00256EE5">
            <w:pPr>
              <w:rPr>
                <w:rFonts w:ascii="Arial" w:hAnsi="Arial" w:cs="Arial"/>
                <w:sz w:val="24"/>
                <w:szCs w:val="24"/>
              </w:rPr>
            </w:pPr>
          </w:p>
        </w:tc>
        <w:tc>
          <w:tcPr>
            <w:tcW w:w="2147" w:type="dxa"/>
          </w:tcPr>
          <w:p w14:paraId="30467607" w14:textId="5164C32E"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1</w:t>
            </w:r>
            <w:r w:rsidRPr="007F41E8">
              <w:rPr>
                <w:rFonts w:ascii="Arial" w:hAnsi="Arial" w:cs="Arial"/>
                <w:sz w:val="24"/>
                <w:szCs w:val="24"/>
              </w:rPr>
              <w:t>. Struktura i funkcje/ Wiek drzewostanu</w:t>
            </w:r>
          </w:p>
        </w:tc>
        <w:tc>
          <w:tcPr>
            <w:tcW w:w="3890" w:type="dxa"/>
          </w:tcPr>
          <w:p w14:paraId="1A2AA4FD" w14:textId="1FE12F63" w:rsidR="00302277" w:rsidRPr="007F41E8" w:rsidRDefault="00302277" w:rsidP="00256EE5">
            <w:pPr>
              <w:rPr>
                <w:rFonts w:ascii="Arial" w:hAnsi="Arial" w:cs="Arial"/>
                <w:sz w:val="24"/>
                <w:szCs w:val="24"/>
              </w:rPr>
            </w:pPr>
            <w:r w:rsidRPr="007F41E8">
              <w:rPr>
                <w:rFonts w:ascii="Arial" w:hAnsi="Arial" w:cs="Arial"/>
                <w:sz w:val="24"/>
                <w:szCs w:val="24"/>
              </w:rPr>
              <w:t xml:space="preserve">Poprawa oceny wskaźnika na 3 stanowiskach z poziomu &lt;20% udziału </w:t>
            </w:r>
            <w:r w:rsidRPr="007F41E8">
              <w:rPr>
                <w:rFonts w:ascii="Arial" w:hAnsi="Arial" w:cs="Arial"/>
                <w:sz w:val="24"/>
                <w:szCs w:val="24"/>
              </w:rPr>
              <w:lastRenderedPageBreak/>
              <w:t>drzew starszych niż 100 lat i &lt; 50% udziału drzew starszych niż 50 lat (U2) do poziomu poniżej 20% udziału drzew starszych niż 100 lat, ale powyżej 50% udziału drzew starszych niż 50lat (U1), i</w:t>
            </w:r>
            <w:r w:rsidR="00A6446A" w:rsidRPr="007F41E8">
              <w:rPr>
                <w:rFonts w:ascii="Arial" w:hAnsi="Arial" w:cs="Arial"/>
                <w:sz w:val="24"/>
                <w:szCs w:val="24"/>
              </w:rPr>
              <w:t> </w:t>
            </w:r>
            <w:r w:rsidRPr="007F41E8">
              <w:rPr>
                <w:rFonts w:ascii="Arial" w:hAnsi="Arial" w:cs="Arial"/>
                <w:sz w:val="24"/>
                <w:szCs w:val="24"/>
              </w:rPr>
              <w:t>utrzymania na tym poziomie oceny wskaźnika (U1) na 2 stanowiskach.</w:t>
            </w:r>
          </w:p>
        </w:tc>
      </w:tr>
      <w:tr w:rsidR="00302277" w:rsidRPr="007F41E8" w14:paraId="2C1BF581" w14:textId="77777777" w:rsidTr="004117D0">
        <w:tc>
          <w:tcPr>
            <w:tcW w:w="516" w:type="dxa"/>
            <w:vMerge/>
          </w:tcPr>
          <w:p w14:paraId="6643C7A1" w14:textId="77777777" w:rsidR="00302277" w:rsidRPr="007F41E8" w:rsidRDefault="00302277" w:rsidP="00256EE5">
            <w:pPr>
              <w:rPr>
                <w:rFonts w:ascii="Arial" w:hAnsi="Arial" w:cs="Arial"/>
                <w:sz w:val="24"/>
                <w:szCs w:val="24"/>
              </w:rPr>
            </w:pPr>
          </w:p>
        </w:tc>
        <w:tc>
          <w:tcPr>
            <w:tcW w:w="1669" w:type="dxa"/>
            <w:vMerge/>
          </w:tcPr>
          <w:p w14:paraId="514E5CB4" w14:textId="77777777" w:rsidR="00302277" w:rsidRPr="007F41E8" w:rsidRDefault="00302277" w:rsidP="00256EE5">
            <w:pPr>
              <w:rPr>
                <w:rFonts w:ascii="Arial" w:hAnsi="Arial" w:cs="Arial"/>
                <w:sz w:val="24"/>
                <w:szCs w:val="24"/>
              </w:rPr>
            </w:pPr>
          </w:p>
        </w:tc>
        <w:tc>
          <w:tcPr>
            <w:tcW w:w="2147" w:type="dxa"/>
          </w:tcPr>
          <w:p w14:paraId="464750D6" w14:textId="29DDC527"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2</w:t>
            </w:r>
            <w:r w:rsidRPr="007F41E8">
              <w:rPr>
                <w:rFonts w:ascii="Arial" w:hAnsi="Arial" w:cs="Arial"/>
                <w:sz w:val="24"/>
                <w:szCs w:val="24"/>
              </w:rPr>
              <w:t>. Struktura i funkcje/ Pionowa struktura roślinności</w:t>
            </w:r>
          </w:p>
        </w:tc>
        <w:tc>
          <w:tcPr>
            <w:tcW w:w="3890" w:type="dxa"/>
          </w:tcPr>
          <w:p w14:paraId="38F50DB7"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antropogenicznie zmieniona, lecz zróżnicowana (U1).</w:t>
            </w:r>
          </w:p>
        </w:tc>
      </w:tr>
      <w:tr w:rsidR="00302277" w:rsidRPr="007F41E8" w14:paraId="122F4F2E" w14:textId="77777777" w:rsidTr="004117D0">
        <w:tc>
          <w:tcPr>
            <w:tcW w:w="516" w:type="dxa"/>
            <w:vMerge/>
          </w:tcPr>
          <w:p w14:paraId="47A62F67" w14:textId="77777777" w:rsidR="00302277" w:rsidRPr="007F41E8" w:rsidRDefault="00302277" w:rsidP="00256EE5">
            <w:pPr>
              <w:rPr>
                <w:rFonts w:ascii="Arial" w:hAnsi="Arial" w:cs="Arial"/>
                <w:sz w:val="24"/>
                <w:szCs w:val="24"/>
              </w:rPr>
            </w:pPr>
          </w:p>
        </w:tc>
        <w:tc>
          <w:tcPr>
            <w:tcW w:w="1669" w:type="dxa"/>
            <w:vMerge/>
          </w:tcPr>
          <w:p w14:paraId="4D755E94" w14:textId="77777777" w:rsidR="00302277" w:rsidRPr="007F41E8" w:rsidRDefault="00302277" w:rsidP="00256EE5">
            <w:pPr>
              <w:rPr>
                <w:rFonts w:ascii="Arial" w:hAnsi="Arial" w:cs="Arial"/>
                <w:sz w:val="24"/>
                <w:szCs w:val="24"/>
              </w:rPr>
            </w:pPr>
          </w:p>
        </w:tc>
        <w:tc>
          <w:tcPr>
            <w:tcW w:w="2147" w:type="dxa"/>
          </w:tcPr>
          <w:p w14:paraId="2ABA3DA4" w14:textId="4A590678"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3</w:t>
            </w:r>
            <w:r w:rsidRPr="007F41E8">
              <w:rPr>
                <w:rFonts w:ascii="Arial" w:hAnsi="Arial" w:cs="Arial"/>
                <w:sz w:val="24"/>
                <w:szCs w:val="24"/>
              </w:rPr>
              <w:t>. Struktura i funkcje/ Naturalne odnowienie drzewostanu</w:t>
            </w:r>
          </w:p>
        </w:tc>
        <w:tc>
          <w:tcPr>
            <w:tcW w:w="3890" w:type="dxa"/>
          </w:tcPr>
          <w:p w14:paraId="45DB894E"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pojedyncze (U1).</w:t>
            </w:r>
          </w:p>
        </w:tc>
      </w:tr>
      <w:tr w:rsidR="00302277" w:rsidRPr="007F41E8" w14:paraId="2EE34DAB" w14:textId="77777777" w:rsidTr="004117D0">
        <w:tc>
          <w:tcPr>
            <w:tcW w:w="516" w:type="dxa"/>
            <w:vMerge/>
          </w:tcPr>
          <w:p w14:paraId="3BFD4305" w14:textId="77777777" w:rsidR="00302277" w:rsidRPr="007F41E8" w:rsidRDefault="00302277" w:rsidP="00256EE5">
            <w:pPr>
              <w:rPr>
                <w:rFonts w:ascii="Arial" w:hAnsi="Arial" w:cs="Arial"/>
                <w:sz w:val="24"/>
                <w:szCs w:val="24"/>
              </w:rPr>
            </w:pPr>
          </w:p>
        </w:tc>
        <w:tc>
          <w:tcPr>
            <w:tcW w:w="1669" w:type="dxa"/>
            <w:vMerge/>
          </w:tcPr>
          <w:p w14:paraId="7E00F034" w14:textId="77777777" w:rsidR="00302277" w:rsidRPr="007F41E8" w:rsidRDefault="00302277" w:rsidP="00256EE5">
            <w:pPr>
              <w:rPr>
                <w:rFonts w:ascii="Arial" w:hAnsi="Arial" w:cs="Arial"/>
                <w:sz w:val="24"/>
                <w:szCs w:val="24"/>
              </w:rPr>
            </w:pPr>
          </w:p>
        </w:tc>
        <w:tc>
          <w:tcPr>
            <w:tcW w:w="2147" w:type="dxa"/>
          </w:tcPr>
          <w:p w14:paraId="050BEF7C" w14:textId="1D39BFE0"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4</w:t>
            </w:r>
            <w:r w:rsidRPr="007F41E8">
              <w:rPr>
                <w:rFonts w:ascii="Arial" w:hAnsi="Arial" w:cs="Arial"/>
                <w:sz w:val="24"/>
                <w:szCs w:val="24"/>
              </w:rPr>
              <w:t>. Struktura i funkcje/ Zniszczenie runa i gleby związane z pozyskaniem drewna</w:t>
            </w:r>
          </w:p>
        </w:tc>
        <w:tc>
          <w:tcPr>
            <w:tcW w:w="3890" w:type="dxa"/>
          </w:tcPr>
          <w:p w14:paraId="35EF0D70"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braku zniszczeń (FV).</w:t>
            </w:r>
          </w:p>
        </w:tc>
      </w:tr>
      <w:tr w:rsidR="00302277" w:rsidRPr="007F41E8" w14:paraId="67EA7B4B" w14:textId="77777777" w:rsidTr="004117D0">
        <w:tc>
          <w:tcPr>
            <w:tcW w:w="516" w:type="dxa"/>
            <w:vMerge/>
          </w:tcPr>
          <w:p w14:paraId="612753A3" w14:textId="77777777" w:rsidR="00302277" w:rsidRPr="007F41E8" w:rsidRDefault="00302277" w:rsidP="00256EE5">
            <w:pPr>
              <w:rPr>
                <w:rFonts w:ascii="Arial" w:hAnsi="Arial" w:cs="Arial"/>
                <w:sz w:val="24"/>
                <w:szCs w:val="24"/>
              </w:rPr>
            </w:pPr>
          </w:p>
        </w:tc>
        <w:tc>
          <w:tcPr>
            <w:tcW w:w="1669" w:type="dxa"/>
            <w:vMerge/>
          </w:tcPr>
          <w:p w14:paraId="3CC08F19" w14:textId="77777777" w:rsidR="00302277" w:rsidRPr="007F41E8" w:rsidRDefault="00302277" w:rsidP="00256EE5">
            <w:pPr>
              <w:rPr>
                <w:rFonts w:ascii="Arial" w:hAnsi="Arial" w:cs="Arial"/>
                <w:sz w:val="24"/>
                <w:szCs w:val="24"/>
              </w:rPr>
            </w:pPr>
          </w:p>
        </w:tc>
        <w:tc>
          <w:tcPr>
            <w:tcW w:w="2147" w:type="dxa"/>
          </w:tcPr>
          <w:p w14:paraId="423E87BA" w14:textId="72BDF634" w:rsidR="00302277" w:rsidRPr="007F41E8" w:rsidRDefault="00302277" w:rsidP="00256EE5">
            <w:pPr>
              <w:rPr>
                <w:rFonts w:ascii="Arial" w:hAnsi="Arial" w:cs="Arial"/>
                <w:sz w:val="24"/>
                <w:szCs w:val="24"/>
              </w:rPr>
            </w:pPr>
            <w:r w:rsidRPr="007F41E8">
              <w:rPr>
                <w:rFonts w:ascii="Arial" w:hAnsi="Arial" w:cs="Arial"/>
                <w:sz w:val="24"/>
                <w:szCs w:val="24"/>
              </w:rPr>
              <w:t>4.1</w:t>
            </w:r>
            <w:r w:rsidR="0042406B" w:rsidRPr="007F41E8">
              <w:rPr>
                <w:rFonts w:ascii="Arial" w:hAnsi="Arial" w:cs="Arial"/>
                <w:sz w:val="24"/>
                <w:szCs w:val="24"/>
              </w:rPr>
              <w:t>5</w:t>
            </w:r>
            <w:r w:rsidRPr="007F41E8">
              <w:rPr>
                <w:rFonts w:ascii="Arial" w:hAnsi="Arial" w:cs="Arial"/>
                <w:sz w:val="24"/>
                <w:szCs w:val="24"/>
              </w:rPr>
              <w:t>. Struktura i funkcje/ Inne zniekształcenia</w:t>
            </w:r>
          </w:p>
        </w:tc>
        <w:tc>
          <w:tcPr>
            <w:tcW w:w="3890" w:type="dxa"/>
          </w:tcPr>
          <w:p w14:paraId="73E9B5A5"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w skali obszaru na poziomie występujących ale mało znaczących zniekształceń (U1).</w:t>
            </w:r>
          </w:p>
        </w:tc>
      </w:tr>
    </w:tbl>
    <w:p w14:paraId="65957C43" w14:textId="36D501DC" w:rsidR="00103F9C" w:rsidRPr="007F41E8" w:rsidRDefault="0046257F" w:rsidP="00B76FCB">
      <w:pPr>
        <w:pStyle w:val="Akapitzlist"/>
        <w:numPr>
          <w:ilvl w:val="0"/>
          <w:numId w:val="6"/>
        </w:numPr>
        <w:shd w:val="clear" w:color="auto" w:fill="FFFFFF"/>
        <w:spacing w:before="240" w:after="240" w:line="269" w:lineRule="exact"/>
        <w:ind w:left="851" w:hanging="284"/>
        <w:rPr>
          <w:rFonts w:ascii="Arial" w:hAnsi="Arial" w:cs="Arial"/>
          <w:sz w:val="24"/>
          <w:szCs w:val="24"/>
        </w:rPr>
      </w:pPr>
      <w:r w:rsidRPr="007F41E8">
        <w:rPr>
          <w:rFonts w:ascii="Arial" w:eastAsia="Times New Roman" w:hAnsi="Arial" w:cs="Arial"/>
          <w:color w:val="000000"/>
          <w:sz w:val="24"/>
          <w:szCs w:val="24"/>
        </w:rPr>
        <w:t>lp. 6.2., określająca cel działań ochronnych dla gatunku</w:t>
      </w:r>
      <w:r w:rsidRPr="007F41E8">
        <w:rPr>
          <w:rFonts w:ascii="Arial" w:hAnsi="Arial" w:cs="Arial"/>
          <w:sz w:val="24"/>
          <w:szCs w:val="24"/>
        </w:rPr>
        <w:t xml:space="preserve"> 1163 głowacz </w:t>
      </w:r>
      <w:proofErr w:type="spellStart"/>
      <w:r w:rsidRPr="007F41E8">
        <w:rPr>
          <w:rFonts w:ascii="Arial" w:hAnsi="Arial" w:cs="Arial"/>
          <w:sz w:val="24"/>
          <w:szCs w:val="24"/>
        </w:rPr>
        <w:t>białopłetwy</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Cottus</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gobio</w:t>
      </w:r>
      <w:proofErr w:type="spellEnd"/>
      <w:r w:rsidRPr="007F41E8">
        <w:rPr>
          <w:rFonts w:ascii="Arial" w:hAnsi="Arial" w:cs="Arial"/>
          <w:sz w:val="24"/>
          <w:szCs w:val="24"/>
        </w:rPr>
        <w:t>)</w:t>
      </w:r>
      <w:r w:rsidR="009011D2" w:rsidRPr="007F41E8">
        <w:rPr>
          <w:rFonts w:ascii="Arial" w:hAnsi="Arial" w:cs="Arial"/>
          <w:sz w:val="24"/>
          <w:szCs w:val="24"/>
        </w:rPr>
        <w:t xml:space="preserve">, </w:t>
      </w:r>
      <w:r w:rsidRPr="007F41E8">
        <w:rPr>
          <w:rFonts w:ascii="Arial" w:eastAsia="Times New Roman" w:hAnsi="Arial" w:cs="Arial"/>
          <w:color w:val="000000"/>
          <w:sz w:val="24"/>
          <w:szCs w:val="24"/>
        </w:rPr>
        <w:t>otrzymuje brzmienie:</w:t>
      </w:r>
    </w:p>
    <w:tbl>
      <w:tblPr>
        <w:tblStyle w:val="Tabela-Siatka"/>
        <w:tblW w:w="8222" w:type="dxa"/>
        <w:tblInd w:w="704" w:type="dxa"/>
        <w:tblLook w:val="04A0" w:firstRow="1" w:lastRow="0" w:firstColumn="1" w:lastColumn="0" w:noHBand="0" w:noVBand="1"/>
      </w:tblPr>
      <w:tblGrid>
        <w:gridCol w:w="636"/>
        <w:gridCol w:w="1573"/>
        <w:gridCol w:w="2738"/>
        <w:gridCol w:w="3275"/>
      </w:tblGrid>
      <w:tr w:rsidR="00302277" w:rsidRPr="007F41E8" w14:paraId="4D39DB7E" w14:textId="77777777" w:rsidTr="00B76FCB">
        <w:trPr>
          <w:tblHeader/>
        </w:trPr>
        <w:tc>
          <w:tcPr>
            <w:tcW w:w="516" w:type="dxa"/>
          </w:tcPr>
          <w:p w14:paraId="78741C1C" w14:textId="77777777" w:rsidR="00302277" w:rsidRPr="007F41E8" w:rsidRDefault="00302277" w:rsidP="00B76FCB">
            <w:pPr>
              <w:pStyle w:val="Nagwek1"/>
            </w:pPr>
            <w:r w:rsidRPr="007F41E8">
              <w:t xml:space="preserve">Lp. </w:t>
            </w:r>
          </w:p>
        </w:tc>
        <w:tc>
          <w:tcPr>
            <w:tcW w:w="1574" w:type="dxa"/>
          </w:tcPr>
          <w:p w14:paraId="196743C7" w14:textId="77777777" w:rsidR="00302277" w:rsidRPr="007F41E8" w:rsidRDefault="00302277" w:rsidP="00B76FCB">
            <w:pPr>
              <w:pStyle w:val="Nagwek1"/>
            </w:pPr>
            <w:r w:rsidRPr="007F41E8">
              <w:t xml:space="preserve">Przedmiot ochrony </w:t>
            </w:r>
          </w:p>
        </w:tc>
        <w:tc>
          <w:tcPr>
            <w:tcW w:w="2163" w:type="dxa"/>
          </w:tcPr>
          <w:p w14:paraId="299FE876" w14:textId="77777777" w:rsidR="00302277" w:rsidRPr="007F41E8" w:rsidRDefault="00302277" w:rsidP="00B76FCB">
            <w:pPr>
              <w:pStyle w:val="Nagwek1"/>
            </w:pPr>
            <w:r w:rsidRPr="007F41E8">
              <w:t>Parametr/wskaźnik</w:t>
            </w:r>
          </w:p>
        </w:tc>
        <w:tc>
          <w:tcPr>
            <w:tcW w:w="3969" w:type="dxa"/>
          </w:tcPr>
          <w:p w14:paraId="76A5AF0F" w14:textId="77777777" w:rsidR="00302277" w:rsidRPr="007F41E8" w:rsidRDefault="00302277" w:rsidP="00B76FCB">
            <w:pPr>
              <w:pStyle w:val="Nagwek1"/>
            </w:pPr>
            <w:r w:rsidRPr="007F41E8">
              <w:t xml:space="preserve">Cele działań ochronnych </w:t>
            </w:r>
          </w:p>
        </w:tc>
      </w:tr>
      <w:tr w:rsidR="00302277" w:rsidRPr="007F41E8" w14:paraId="28A36973" w14:textId="77777777" w:rsidTr="004117D0">
        <w:tc>
          <w:tcPr>
            <w:tcW w:w="516" w:type="dxa"/>
          </w:tcPr>
          <w:p w14:paraId="3FA65328" w14:textId="77777777" w:rsidR="00302277" w:rsidRPr="007F41E8" w:rsidRDefault="00302277" w:rsidP="00256EE5">
            <w:pPr>
              <w:rPr>
                <w:rFonts w:ascii="Arial" w:hAnsi="Arial" w:cs="Arial"/>
                <w:sz w:val="24"/>
                <w:szCs w:val="24"/>
              </w:rPr>
            </w:pPr>
            <w:r w:rsidRPr="007F41E8">
              <w:rPr>
                <w:rFonts w:ascii="Arial" w:eastAsia="Times New Roman" w:hAnsi="Arial" w:cs="Arial"/>
                <w:color w:val="000000"/>
                <w:sz w:val="24"/>
                <w:szCs w:val="24"/>
              </w:rPr>
              <w:t>6.</w:t>
            </w:r>
          </w:p>
        </w:tc>
        <w:tc>
          <w:tcPr>
            <w:tcW w:w="1574" w:type="dxa"/>
          </w:tcPr>
          <w:p w14:paraId="6AD0EBF6" w14:textId="77777777" w:rsidR="00302277" w:rsidRPr="007F41E8" w:rsidRDefault="00302277" w:rsidP="00256EE5">
            <w:pPr>
              <w:pStyle w:val="Default"/>
              <w:rPr>
                <w:rFonts w:ascii="Arial" w:hAnsi="Arial" w:cs="Arial"/>
              </w:rPr>
            </w:pPr>
            <w:r w:rsidRPr="007F41E8">
              <w:rPr>
                <w:rFonts w:ascii="Arial" w:hAnsi="Arial" w:cs="Arial"/>
              </w:rPr>
              <w:t xml:space="preserve">1163 głowacz </w:t>
            </w:r>
            <w:proofErr w:type="spellStart"/>
            <w:r w:rsidRPr="007F41E8">
              <w:rPr>
                <w:rFonts w:ascii="Arial" w:hAnsi="Arial" w:cs="Arial"/>
              </w:rPr>
              <w:t>białopłetwy</w:t>
            </w:r>
            <w:proofErr w:type="spellEnd"/>
          </w:p>
          <w:p w14:paraId="6BF932AD" w14:textId="77777777" w:rsidR="00302277" w:rsidRPr="007F41E8" w:rsidRDefault="00302277" w:rsidP="00256EE5">
            <w:pPr>
              <w:rPr>
                <w:rFonts w:ascii="Arial" w:hAnsi="Arial" w:cs="Arial"/>
                <w:sz w:val="24"/>
                <w:szCs w:val="24"/>
              </w:rPr>
            </w:pPr>
            <w:r w:rsidRPr="007F41E8">
              <w:rPr>
                <w:rFonts w:ascii="Arial" w:hAnsi="Arial" w:cs="Arial"/>
                <w:sz w:val="24"/>
                <w:szCs w:val="24"/>
              </w:rPr>
              <w:t>(</w:t>
            </w:r>
            <w:proofErr w:type="spellStart"/>
            <w:r w:rsidRPr="007F41E8">
              <w:rPr>
                <w:rFonts w:ascii="Arial" w:hAnsi="Arial" w:cs="Arial"/>
                <w:i/>
                <w:iCs/>
                <w:sz w:val="24"/>
                <w:szCs w:val="24"/>
              </w:rPr>
              <w:t>Cottus</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gobio</w:t>
            </w:r>
            <w:proofErr w:type="spellEnd"/>
            <w:r w:rsidRPr="007F41E8">
              <w:rPr>
                <w:rFonts w:ascii="Arial" w:hAnsi="Arial" w:cs="Arial"/>
                <w:sz w:val="24"/>
                <w:szCs w:val="24"/>
              </w:rPr>
              <w:t>)</w:t>
            </w:r>
          </w:p>
        </w:tc>
        <w:tc>
          <w:tcPr>
            <w:tcW w:w="2163" w:type="dxa"/>
          </w:tcPr>
          <w:p w14:paraId="521A0FDB" w14:textId="77777777" w:rsidR="00302277" w:rsidRPr="007F41E8" w:rsidRDefault="00302277" w:rsidP="00256EE5">
            <w:pPr>
              <w:rPr>
                <w:rFonts w:ascii="Arial" w:hAnsi="Arial" w:cs="Arial"/>
                <w:sz w:val="24"/>
                <w:szCs w:val="24"/>
              </w:rPr>
            </w:pPr>
            <w:r w:rsidRPr="007F41E8">
              <w:rPr>
                <w:rFonts w:ascii="Arial" w:hAnsi="Arial" w:cs="Arial"/>
                <w:sz w:val="24"/>
                <w:szCs w:val="24"/>
              </w:rPr>
              <w:t>6.2. Populacja/W</w:t>
            </w:r>
            <w:r w:rsidRPr="007F41E8">
              <w:rPr>
                <w:rFonts w:ascii="Arial" w:hAnsi="Arial" w:cs="Arial"/>
                <w:color w:val="221F1F"/>
                <w:sz w:val="24"/>
                <w:szCs w:val="24"/>
              </w:rPr>
              <w:t xml:space="preserve">zględna liczebność </w:t>
            </w:r>
          </w:p>
        </w:tc>
        <w:tc>
          <w:tcPr>
            <w:tcW w:w="3969" w:type="dxa"/>
          </w:tcPr>
          <w:p w14:paraId="4CDF2BE2" w14:textId="67C3B55E" w:rsidR="00302277" w:rsidRPr="007F41E8" w:rsidRDefault="00302277" w:rsidP="00256EE5">
            <w:pPr>
              <w:rPr>
                <w:rFonts w:ascii="Arial" w:hAnsi="Arial" w:cs="Arial"/>
                <w:sz w:val="24"/>
                <w:szCs w:val="24"/>
              </w:rPr>
            </w:pPr>
            <w:r w:rsidRPr="007F41E8">
              <w:rPr>
                <w:rFonts w:ascii="Arial" w:hAnsi="Arial" w:cs="Arial"/>
                <w:sz w:val="24"/>
                <w:szCs w:val="24"/>
              </w:rPr>
              <w:t xml:space="preserve">Poprawa oceny wskaźnika z poziomu </w:t>
            </w:r>
            <w:r w:rsidRPr="007F41E8">
              <w:rPr>
                <w:rFonts w:ascii="Arial" w:hAnsi="Arial" w:cs="Arial"/>
                <w:sz w:val="24"/>
                <w:szCs w:val="24"/>
              </w:rPr>
              <w:sym w:font="Symbol" w:char="F03C"/>
            </w:r>
            <w:r w:rsidRPr="007F41E8">
              <w:rPr>
                <w:rFonts w:ascii="Arial" w:hAnsi="Arial" w:cs="Arial"/>
                <w:sz w:val="24"/>
                <w:szCs w:val="24"/>
              </w:rPr>
              <w:sym w:font="Symbol" w:char="F030"/>
            </w:r>
            <w:r w:rsidRPr="007F41E8">
              <w:rPr>
                <w:rFonts w:ascii="Arial" w:hAnsi="Arial" w:cs="Arial"/>
                <w:sz w:val="24"/>
                <w:szCs w:val="24"/>
              </w:rPr>
              <w:sym w:font="Symbol" w:char="F02C"/>
            </w:r>
            <w:r w:rsidRPr="007F41E8">
              <w:rPr>
                <w:rFonts w:ascii="Arial" w:hAnsi="Arial" w:cs="Arial"/>
                <w:sz w:val="24"/>
                <w:szCs w:val="24"/>
              </w:rPr>
              <w:sym w:font="Symbol" w:char="F030"/>
            </w:r>
            <w:r w:rsidRPr="007F41E8">
              <w:rPr>
                <w:rFonts w:ascii="Arial" w:hAnsi="Arial" w:cs="Arial"/>
                <w:sz w:val="24"/>
                <w:szCs w:val="24"/>
              </w:rPr>
              <w:sym w:font="Symbol" w:char="F030"/>
            </w:r>
            <w:r w:rsidRPr="007F41E8">
              <w:rPr>
                <w:rFonts w:ascii="Arial" w:hAnsi="Arial" w:cs="Arial"/>
                <w:sz w:val="24"/>
                <w:szCs w:val="24"/>
              </w:rPr>
              <w:sym w:font="Symbol" w:char="F033"/>
            </w:r>
            <w:r w:rsidRPr="007F41E8">
              <w:rPr>
                <w:rFonts w:ascii="Arial" w:hAnsi="Arial" w:cs="Arial"/>
                <w:sz w:val="24"/>
                <w:szCs w:val="24"/>
              </w:rPr>
              <w:t xml:space="preserve"> (U2) do poziomu 0,003-0,01 osobników na m2 (U1) na 1 stanowisku (st. nr 5) oraz utrzymanie oceny wskaźnika na poziomie &gt;0,01 osobników na m</w:t>
            </w:r>
            <w:r w:rsidRPr="007F41E8">
              <w:rPr>
                <w:rFonts w:ascii="Arial" w:hAnsi="Arial" w:cs="Arial"/>
                <w:sz w:val="24"/>
                <w:szCs w:val="24"/>
                <w:vertAlign w:val="superscript"/>
              </w:rPr>
              <w:t>2</w:t>
            </w:r>
            <w:r w:rsidRPr="007F41E8">
              <w:rPr>
                <w:rFonts w:ascii="Arial" w:hAnsi="Arial" w:cs="Arial"/>
                <w:sz w:val="24"/>
                <w:szCs w:val="24"/>
              </w:rPr>
              <w:t xml:space="preserve"> (FV) na 2 stanowiskach (st. nr 2 i</w:t>
            </w:r>
            <w:r w:rsidR="00A6446A" w:rsidRPr="007F41E8">
              <w:rPr>
                <w:rFonts w:ascii="Arial" w:hAnsi="Arial" w:cs="Arial"/>
                <w:sz w:val="24"/>
                <w:szCs w:val="24"/>
              </w:rPr>
              <w:t> </w:t>
            </w:r>
            <w:r w:rsidRPr="007F41E8">
              <w:rPr>
                <w:rFonts w:ascii="Arial" w:hAnsi="Arial" w:cs="Arial"/>
                <w:sz w:val="24"/>
                <w:szCs w:val="24"/>
              </w:rPr>
              <w:t xml:space="preserve">3). </w:t>
            </w:r>
          </w:p>
        </w:tc>
      </w:tr>
    </w:tbl>
    <w:p w14:paraId="47DC20EC" w14:textId="682C40C4" w:rsidR="00B82977" w:rsidRPr="007F41E8" w:rsidRDefault="0046257F"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 xml:space="preserve">lp. 7.2., 7.3., 7.4., określające cele działań ochronnych dla gatunku </w:t>
      </w:r>
      <w:r w:rsidRPr="007F41E8">
        <w:rPr>
          <w:rFonts w:ascii="Arial" w:hAnsi="Arial" w:cs="Arial"/>
          <w:sz w:val="24"/>
          <w:szCs w:val="24"/>
        </w:rPr>
        <w:t>1096 minóg strumieniowy (</w:t>
      </w:r>
      <w:proofErr w:type="spellStart"/>
      <w:r w:rsidRPr="007F41E8">
        <w:rPr>
          <w:rFonts w:ascii="Arial" w:hAnsi="Arial" w:cs="Arial"/>
          <w:i/>
          <w:iCs/>
          <w:sz w:val="24"/>
          <w:szCs w:val="24"/>
        </w:rPr>
        <w:t>Lampetra</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planeri</w:t>
      </w:r>
      <w:proofErr w:type="spellEnd"/>
      <w:r w:rsidRPr="007F41E8">
        <w:rPr>
          <w:rFonts w:ascii="Arial" w:hAnsi="Arial" w:cs="Arial"/>
          <w:sz w:val="24"/>
          <w:szCs w:val="24"/>
        </w:rPr>
        <w:t>)</w:t>
      </w:r>
      <w:r w:rsidR="009011D2" w:rsidRPr="007F41E8">
        <w:rPr>
          <w:rFonts w:ascii="Arial" w:hAnsi="Arial" w:cs="Arial"/>
          <w:sz w:val="24"/>
          <w:szCs w:val="24"/>
        </w:rPr>
        <w:t>,</w:t>
      </w:r>
      <w:r w:rsidRPr="007F41E8">
        <w:rPr>
          <w:rFonts w:ascii="Arial" w:hAnsi="Arial" w:cs="Arial"/>
          <w:sz w:val="24"/>
          <w:szCs w:val="24"/>
        </w:rPr>
        <w:t xml:space="preserve"> </w:t>
      </w:r>
      <w:r w:rsidRPr="007F41E8">
        <w:rPr>
          <w:rFonts w:ascii="Arial" w:eastAsia="Times New Roman" w:hAnsi="Arial" w:cs="Arial"/>
          <w:color w:val="000000"/>
          <w:sz w:val="24"/>
          <w:szCs w:val="24"/>
        </w:rPr>
        <w:t>otrzymuj</w:t>
      </w:r>
      <w:r w:rsidR="009011D2" w:rsidRPr="007F41E8">
        <w:rPr>
          <w:rFonts w:ascii="Arial" w:eastAsia="Times New Roman" w:hAnsi="Arial" w:cs="Arial"/>
          <w:color w:val="000000"/>
          <w:sz w:val="24"/>
          <w:szCs w:val="24"/>
        </w:rPr>
        <w:t>ą</w:t>
      </w:r>
      <w:r w:rsidRPr="007F41E8">
        <w:rPr>
          <w:rFonts w:ascii="Arial" w:eastAsia="Times New Roman" w:hAnsi="Arial" w:cs="Arial"/>
          <w:color w:val="000000"/>
          <w:sz w:val="24"/>
          <w:szCs w:val="24"/>
        </w:rPr>
        <w:t xml:space="preserve"> brzmienie: </w:t>
      </w:r>
    </w:p>
    <w:tbl>
      <w:tblPr>
        <w:tblStyle w:val="Tabela-Siatka"/>
        <w:tblW w:w="0" w:type="auto"/>
        <w:tblInd w:w="704" w:type="dxa"/>
        <w:tblLayout w:type="fixed"/>
        <w:tblLook w:val="04A0" w:firstRow="1" w:lastRow="0" w:firstColumn="1" w:lastColumn="0" w:noHBand="0" w:noVBand="1"/>
      </w:tblPr>
      <w:tblGrid>
        <w:gridCol w:w="567"/>
        <w:gridCol w:w="1559"/>
        <w:gridCol w:w="2127"/>
        <w:gridCol w:w="3969"/>
      </w:tblGrid>
      <w:tr w:rsidR="00302277" w:rsidRPr="007F41E8" w14:paraId="1D0848F3" w14:textId="77777777" w:rsidTr="00B76FCB">
        <w:trPr>
          <w:tblHeader/>
        </w:trPr>
        <w:tc>
          <w:tcPr>
            <w:tcW w:w="567" w:type="dxa"/>
          </w:tcPr>
          <w:p w14:paraId="7CBEAA92" w14:textId="77777777" w:rsidR="00302277" w:rsidRPr="007F41E8" w:rsidRDefault="00302277" w:rsidP="00B76FCB">
            <w:pPr>
              <w:pStyle w:val="Nagwek1"/>
            </w:pPr>
            <w:r w:rsidRPr="007F41E8">
              <w:t xml:space="preserve">Lp. </w:t>
            </w:r>
          </w:p>
        </w:tc>
        <w:tc>
          <w:tcPr>
            <w:tcW w:w="1559" w:type="dxa"/>
          </w:tcPr>
          <w:p w14:paraId="39A2A471" w14:textId="77777777" w:rsidR="00302277" w:rsidRPr="007F41E8" w:rsidRDefault="00302277" w:rsidP="00B76FCB">
            <w:pPr>
              <w:pStyle w:val="Nagwek1"/>
            </w:pPr>
            <w:r w:rsidRPr="007F41E8">
              <w:t xml:space="preserve">Przedmiot ochrony </w:t>
            </w:r>
          </w:p>
        </w:tc>
        <w:tc>
          <w:tcPr>
            <w:tcW w:w="2127" w:type="dxa"/>
          </w:tcPr>
          <w:p w14:paraId="2F8B5134" w14:textId="77777777" w:rsidR="00302277" w:rsidRPr="007F41E8" w:rsidRDefault="00302277" w:rsidP="00B76FCB">
            <w:pPr>
              <w:pStyle w:val="Nagwek1"/>
            </w:pPr>
            <w:r w:rsidRPr="007F41E8">
              <w:t>Parametr/wskaźnik</w:t>
            </w:r>
          </w:p>
        </w:tc>
        <w:tc>
          <w:tcPr>
            <w:tcW w:w="3969" w:type="dxa"/>
          </w:tcPr>
          <w:p w14:paraId="0EB6FCAE" w14:textId="77777777" w:rsidR="00302277" w:rsidRPr="007F41E8" w:rsidRDefault="00302277" w:rsidP="00B76FCB">
            <w:pPr>
              <w:pStyle w:val="Nagwek1"/>
            </w:pPr>
            <w:r w:rsidRPr="007F41E8">
              <w:t xml:space="preserve">Cele działań ochronnych </w:t>
            </w:r>
          </w:p>
        </w:tc>
      </w:tr>
      <w:tr w:rsidR="00302277" w:rsidRPr="007F41E8" w14:paraId="79B8875A" w14:textId="77777777" w:rsidTr="004117D0">
        <w:tc>
          <w:tcPr>
            <w:tcW w:w="567" w:type="dxa"/>
            <w:vMerge w:val="restart"/>
          </w:tcPr>
          <w:p w14:paraId="61E34C6C" w14:textId="77777777" w:rsidR="00302277" w:rsidRPr="007F41E8" w:rsidRDefault="00302277" w:rsidP="00256EE5">
            <w:pPr>
              <w:rPr>
                <w:rFonts w:ascii="Arial" w:hAnsi="Arial" w:cs="Arial"/>
                <w:sz w:val="24"/>
                <w:szCs w:val="24"/>
              </w:rPr>
            </w:pPr>
            <w:r w:rsidRPr="007F41E8">
              <w:rPr>
                <w:rFonts w:ascii="Arial" w:eastAsia="Times New Roman" w:hAnsi="Arial" w:cs="Arial"/>
                <w:color w:val="000000"/>
                <w:sz w:val="24"/>
                <w:szCs w:val="24"/>
              </w:rPr>
              <w:t>7.</w:t>
            </w:r>
          </w:p>
        </w:tc>
        <w:tc>
          <w:tcPr>
            <w:tcW w:w="1559" w:type="dxa"/>
            <w:vMerge w:val="restart"/>
          </w:tcPr>
          <w:p w14:paraId="67F7A346" w14:textId="77777777" w:rsidR="00302277" w:rsidRPr="007F41E8" w:rsidRDefault="00302277" w:rsidP="00256EE5">
            <w:pPr>
              <w:pStyle w:val="Default"/>
              <w:rPr>
                <w:rFonts w:ascii="Arial" w:hAnsi="Arial" w:cs="Arial"/>
              </w:rPr>
            </w:pPr>
            <w:r w:rsidRPr="007F41E8">
              <w:rPr>
                <w:rFonts w:ascii="Arial" w:hAnsi="Arial" w:cs="Arial"/>
              </w:rPr>
              <w:t xml:space="preserve">1096 minóg strumieniowy </w:t>
            </w:r>
          </w:p>
          <w:p w14:paraId="223F9EAE" w14:textId="77777777" w:rsidR="00302277" w:rsidRPr="007F41E8" w:rsidRDefault="00302277" w:rsidP="00256EE5">
            <w:pPr>
              <w:rPr>
                <w:rFonts w:ascii="Arial" w:hAnsi="Arial" w:cs="Arial"/>
                <w:sz w:val="24"/>
                <w:szCs w:val="24"/>
              </w:rPr>
            </w:pPr>
            <w:r w:rsidRPr="007F41E8">
              <w:rPr>
                <w:rFonts w:ascii="Arial" w:hAnsi="Arial" w:cs="Arial"/>
                <w:sz w:val="24"/>
                <w:szCs w:val="24"/>
              </w:rPr>
              <w:t>(</w:t>
            </w:r>
            <w:proofErr w:type="spellStart"/>
            <w:r w:rsidRPr="007F41E8">
              <w:rPr>
                <w:rFonts w:ascii="Arial" w:hAnsi="Arial" w:cs="Arial"/>
                <w:i/>
                <w:iCs/>
                <w:sz w:val="24"/>
                <w:szCs w:val="24"/>
              </w:rPr>
              <w:t>Lampetra</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planeri</w:t>
            </w:r>
            <w:proofErr w:type="spellEnd"/>
            <w:r w:rsidRPr="007F41E8">
              <w:rPr>
                <w:rFonts w:ascii="Arial" w:hAnsi="Arial" w:cs="Arial"/>
                <w:sz w:val="24"/>
                <w:szCs w:val="24"/>
              </w:rPr>
              <w:t xml:space="preserve">) </w:t>
            </w:r>
          </w:p>
        </w:tc>
        <w:tc>
          <w:tcPr>
            <w:tcW w:w="2127" w:type="dxa"/>
          </w:tcPr>
          <w:p w14:paraId="7DB7426A"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7.2. Populacja/Względna liczebność </w:t>
            </w:r>
          </w:p>
        </w:tc>
        <w:tc>
          <w:tcPr>
            <w:tcW w:w="3969" w:type="dxa"/>
          </w:tcPr>
          <w:p w14:paraId="7A7BC81A"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Poprawa oceny wskaźnika z poziomu </w:t>
            </w:r>
            <w:r w:rsidRPr="007F41E8">
              <w:rPr>
                <w:rFonts w:ascii="Arial" w:hAnsi="Arial" w:cs="Arial"/>
                <w:sz w:val="24"/>
                <w:szCs w:val="24"/>
              </w:rPr>
              <w:sym w:font="Symbol" w:char="F03C"/>
            </w:r>
            <w:r w:rsidRPr="007F41E8">
              <w:rPr>
                <w:rFonts w:ascii="Arial" w:hAnsi="Arial" w:cs="Arial"/>
                <w:sz w:val="24"/>
                <w:szCs w:val="24"/>
              </w:rPr>
              <w:sym w:font="Symbol" w:char="F030"/>
            </w:r>
            <w:r w:rsidRPr="007F41E8">
              <w:rPr>
                <w:rFonts w:ascii="Arial" w:hAnsi="Arial" w:cs="Arial"/>
                <w:sz w:val="24"/>
                <w:szCs w:val="24"/>
              </w:rPr>
              <w:sym w:font="Symbol" w:char="F02C"/>
            </w:r>
            <w:r w:rsidRPr="007F41E8">
              <w:rPr>
                <w:rFonts w:ascii="Arial" w:hAnsi="Arial" w:cs="Arial"/>
                <w:sz w:val="24"/>
                <w:szCs w:val="24"/>
              </w:rPr>
              <w:sym w:font="Symbol" w:char="F030"/>
            </w:r>
            <w:r w:rsidRPr="007F41E8">
              <w:rPr>
                <w:rFonts w:ascii="Arial" w:hAnsi="Arial" w:cs="Arial"/>
                <w:sz w:val="24"/>
                <w:szCs w:val="24"/>
              </w:rPr>
              <w:sym w:font="Symbol" w:char="F031"/>
            </w:r>
            <w:r w:rsidRPr="007F41E8">
              <w:rPr>
                <w:rFonts w:ascii="Arial" w:hAnsi="Arial" w:cs="Arial"/>
                <w:sz w:val="24"/>
                <w:szCs w:val="24"/>
              </w:rPr>
              <w:t xml:space="preserve"> (U2) do poziomu od 0,05 do 0,01 osobników na m2 (U1) na 3 stanowiskach (st. nr 2, 3, 4). </w:t>
            </w:r>
          </w:p>
        </w:tc>
      </w:tr>
      <w:tr w:rsidR="00302277" w:rsidRPr="007F41E8" w14:paraId="4A70331D" w14:textId="77777777" w:rsidTr="004117D0">
        <w:tc>
          <w:tcPr>
            <w:tcW w:w="567" w:type="dxa"/>
            <w:vMerge/>
          </w:tcPr>
          <w:p w14:paraId="372D75EA" w14:textId="77777777" w:rsidR="00302277" w:rsidRPr="007F41E8" w:rsidRDefault="00302277" w:rsidP="00256EE5">
            <w:pPr>
              <w:rPr>
                <w:rFonts w:ascii="Arial" w:hAnsi="Arial" w:cs="Arial"/>
                <w:sz w:val="24"/>
                <w:szCs w:val="24"/>
              </w:rPr>
            </w:pPr>
          </w:p>
        </w:tc>
        <w:tc>
          <w:tcPr>
            <w:tcW w:w="1559" w:type="dxa"/>
            <w:vMerge/>
          </w:tcPr>
          <w:p w14:paraId="66117356" w14:textId="77777777" w:rsidR="00302277" w:rsidRPr="007F41E8" w:rsidRDefault="00302277" w:rsidP="00256EE5">
            <w:pPr>
              <w:rPr>
                <w:rFonts w:ascii="Arial" w:hAnsi="Arial" w:cs="Arial"/>
                <w:sz w:val="24"/>
                <w:szCs w:val="24"/>
              </w:rPr>
            </w:pPr>
          </w:p>
        </w:tc>
        <w:tc>
          <w:tcPr>
            <w:tcW w:w="2127" w:type="dxa"/>
          </w:tcPr>
          <w:p w14:paraId="4682A892"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7.3. Populacja/Struktura wiekowa </w:t>
            </w:r>
          </w:p>
        </w:tc>
        <w:tc>
          <w:tcPr>
            <w:tcW w:w="3969" w:type="dxa"/>
          </w:tcPr>
          <w:p w14:paraId="1D89CC52"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Poprawa oceny wskaźnika z poziomu obecnej tylko jednej klasy wieku 2 lub 3 do braku występowania odłowionych osobników reprezentujących klasę wiekową 2 (&gt;100 mm) lub 3 [dojrzałe lub przeobrażające się (ADULT)], a udział osobników z klasy wiekowej 1 (&lt;100 mm) winien być wyższy niż 50% (U1) na 3 stanowiskach (st. nr 2, 3, 4). </w:t>
            </w:r>
          </w:p>
        </w:tc>
      </w:tr>
      <w:tr w:rsidR="00302277" w:rsidRPr="007F41E8" w14:paraId="1BB973AF" w14:textId="77777777" w:rsidTr="004117D0">
        <w:tc>
          <w:tcPr>
            <w:tcW w:w="567" w:type="dxa"/>
            <w:vMerge/>
          </w:tcPr>
          <w:p w14:paraId="4D65CAC2" w14:textId="77777777" w:rsidR="00302277" w:rsidRPr="007F41E8" w:rsidRDefault="00302277" w:rsidP="00256EE5">
            <w:pPr>
              <w:rPr>
                <w:rFonts w:ascii="Arial" w:hAnsi="Arial" w:cs="Arial"/>
                <w:sz w:val="24"/>
                <w:szCs w:val="24"/>
              </w:rPr>
            </w:pPr>
          </w:p>
        </w:tc>
        <w:tc>
          <w:tcPr>
            <w:tcW w:w="1559" w:type="dxa"/>
            <w:vMerge/>
          </w:tcPr>
          <w:p w14:paraId="55204B8B" w14:textId="77777777" w:rsidR="00302277" w:rsidRPr="007F41E8" w:rsidRDefault="00302277" w:rsidP="00256EE5">
            <w:pPr>
              <w:rPr>
                <w:rFonts w:ascii="Arial" w:hAnsi="Arial" w:cs="Arial"/>
                <w:sz w:val="24"/>
                <w:szCs w:val="24"/>
              </w:rPr>
            </w:pPr>
          </w:p>
        </w:tc>
        <w:tc>
          <w:tcPr>
            <w:tcW w:w="2127" w:type="dxa"/>
          </w:tcPr>
          <w:p w14:paraId="52FEEFE2"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7.4. Populacja/Udział gatunku w zespole ryb i minogów </w:t>
            </w:r>
          </w:p>
        </w:tc>
        <w:tc>
          <w:tcPr>
            <w:tcW w:w="3969" w:type="dxa"/>
          </w:tcPr>
          <w:p w14:paraId="19458985"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Poprawa oceny wskaźnika z poziomu </w:t>
            </w:r>
            <w:r w:rsidRPr="007F41E8">
              <w:rPr>
                <w:rFonts w:ascii="Arial" w:hAnsi="Arial" w:cs="Arial"/>
                <w:sz w:val="24"/>
                <w:szCs w:val="24"/>
              </w:rPr>
              <w:sym w:font="Symbol" w:char="F03C"/>
            </w:r>
            <w:r w:rsidRPr="007F41E8">
              <w:rPr>
                <w:rFonts w:ascii="Arial" w:hAnsi="Arial" w:cs="Arial"/>
                <w:sz w:val="24"/>
                <w:szCs w:val="24"/>
              </w:rPr>
              <w:sym w:font="Symbol" w:char="F035"/>
            </w:r>
            <w:r w:rsidRPr="007F41E8">
              <w:rPr>
                <w:rFonts w:ascii="Arial" w:hAnsi="Arial" w:cs="Arial"/>
                <w:sz w:val="24"/>
                <w:szCs w:val="24"/>
              </w:rPr>
              <w:sym w:font="Symbol" w:char="F025"/>
            </w:r>
            <w:r w:rsidRPr="007F41E8">
              <w:rPr>
                <w:rFonts w:ascii="Arial" w:hAnsi="Arial" w:cs="Arial"/>
                <w:sz w:val="24"/>
                <w:szCs w:val="24"/>
              </w:rPr>
              <w:t xml:space="preserve"> do poziomu od 5 do 10 % udziału minoga strumieniowego w całkowitej liczbie odłowionych ryb i minogów (U1) na 3 stanowiskach (st. nr 2, 3, 4). </w:t>
            </w:r>
          </w:p>
        </w:tc>
      </w:tr>
    </w:tbl>
    <w:p w14:paraId="57BE559B" w14:textId="7F02BE1E" w:rsidR="009547CB" w:rsidRPr="007F41E8" w:rsidRDefault="009547CB"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lp. </w:t>
      </w:r>
      <w:r w:rsidR="00A854FA" w:rsidRPr="007F41E8">
        <w:rPr>
          <w:rFonts w:ascii="Arial" w:eastAsia="Times New Roman" w:hAnsi="Arial" w:cs="Arial"/>
          <w:color w:val="000000"/>
          <w:sz w:val="24"/>
          <w:szCs w:val="24"/>
        </w:rPr>
        <w:t>8.6</w:t>
      </w:r>
      <w:r w:rsidRPr="007F41E8">
        <w:rPr>
          <w:rFonts w:ascii="Arial" w:eastAsia="Times New Roman" w:hAnsi="Arial" w:cs="Arial"/>
          <w:color w:val="000000"/>
          <w:sz w:val="24"/>
          <w:szCs w:val="24"/>
        </w:rPr>
        <w:t xml:space="preserve">., </w:t>
      </w:r>
      <w:r w:rsidR="00352198" w:rsidRPr="007F41E8">
        <w:rPr>
          <w:rFonts w:ascii="Arial" w:eastAsia="Times New Roman" w:hAnsi="Arial" w:cs="Arial"/>
          <w:color w:val="000000"/>
          <w:sz w:val="24"/>
          <w:szCs w:val="24"/>
        </w:rPr>
        <w:t xml:space="preserve">8.7., </w:t>
      </w:r>
      <w:r w:rsidR="00A854FA" w:rsidRPr="007F41E8">
        <w:rPr>
          <w:rFonts w:ascii="Arial" w:eastAsia="Times New Roman" w:hAnsi="Arial" w:cs="Arial"/>
          <w:color w:val="000000"/>
          <w:sz w:val="24"/>
          <w:szCs w:val="24"/>
        </w:rPr>
        <w:t>8.8.</w:t>
      </w:r>
      <w:r w:rsidRPr="007F41E8">
        <w:rPr>
          <w:rFonts w:ascii="Arial" w:eastAsia="Times New Roman" w:hAnsi="Arial" w:cs="Arial"/>
          <w:color w:val="000000"/>
          <w:sz w:val="24"/>
          <w:szCs w:val="24"/>
        </w:rPr>
        <w:t>, określające cele działań ochronnych dla gatunku</w:t>
      </w:r>
      <w:r w:rsidR="00A854FA" w:rsidRPr="007F41E8">
        <w:rPr>
          <w:rFonts w:ascii="Arial" w:hAnsi="Arial" w:cs="Arial"/>
          <w:sz w:val="24"/>
          <w:szCs w:val="24"/>
        </w:rPr>
        <w:t xml:space="preserve"> 1355 wydra (</w:t>
      </w:r>
      <w:r w:rsidR="00A854FA" w:rsidRPr="007F41E8">
        <w:rPr>
          <w:rFonts w:ascii="Arial" w:hAnsi="Arial" w:cs="Arial"/>
          <w:i/>
          <w:iCs/>
          <w:sz w:val="24"/>
          <w:szCs w:val="24"/>
        </w:rPr>
        <w:t>Lutra lutra</w:t>
      </w:r>
      <w:r w:rsidR="00A854FA" w:rsidRPr="007F41E8">
        <w:rPr>
          <w:rFonts w:ascii="Arial" w:hAnsi="Arial" w:cs="Arial"/>
          <w:sz w:val="24"/>
          <w:szCs w:val="24"/>
        </w:rPr>
        <w:t>)</w:t>
      </w:r>
      <w:r w:rsidRPr="007F41E8">
        <w:rPr>
          <w:rFonts w:ascii="Arial" w:hAnsi="Arial" w:cs="Arial"/>
          <w:sz w:val="24"/>
          <w:szCs w:val="24"/>
        </w:rPr>
        <w:t xml:space="preserve">, </w:t>
      </w:r>
      <w:r w:rsidRPr="007F41E8">
        <w:rPr>
          <w:rFonts w:ascii="Arial" w:eastAsia="Times New Roman" w:hAnsi="Arial" w:cs="Arial"/>
          <w:color w:val="000000"/>
          <w:sz w:val="24"/>
          <w:szCs w:val="24"/>
        </w:rPr>
        <w:t xml:space="preserve">otrzymują brzmienie: </w:t>
      </w:r>
    </w:p>
    <w:tbl>
      <w:tblPr>
        <w:tblStyle w:val="Tabela-Siatka"/>
        <w:tblW w:w="8222" w:type="dxa"/>
        <w:tblInd w:w="704" w:type="dxa"/>
        <w:tblLayout w:type="fixed"/>
        <w:tblLook w:val="04A0" w:firstRow="1" w:lastRow="0" w:firstColumn="1" w:lastColumn="0" w:noHBand="0" w:noVBand="1"/>
      </w:tblPr>
      <w:tblGrid>
        <w:gridCol w:w="516"/>
        <w:gridCol w:w="1610"/>
        <w:gridCol w:w="2127"/>
        <w:gridCol w:w="3969"/>
      </w:tblGrid>
      <w:tr w:rsidR="005E7E4B" w:rsidRPr="007F41E8" w14:paraId="6EDB03CC" w14:textId="77777777" w:rsidTr="00B76FCB">
        <w:trPr>
          <w:tblHeader/>
        </w:trPr>
        <w:tc>
          <w:tcPr>
            <w:tcW w:w="516" w:type="dxa"/>
          </w:tcPr>
          <w:p w14:paraId="59EC5C8D" w14:textId="77777777" w:rsidR="00302277" w:rsidRPr="007F41E8" w:rsidRDefault="00302277" w:rsidP="00B76FCB">
            <w:pPr>
              <w:pStyle w:val="Nagwek1"/>
            </w:pPr>
            <w:r w:rsidRPr="007F41E8">
              <w:t xml:space="preserve">Lp. </w:t>
            </w:r>
          </w:p>
        </w:tc>
        <w:tc>
          <w:tcPr>
            <w:tcW w:w="1610" w:type="dxa"/>
          </w:tcPr>
          <w:p w14:paraId="5BA76EC7" w14:textId="77777777" w:rsidR="00302277" w:rsidRPr="007F41E8" w:rsidRDefault="00302277" w:rsidP="00B76FCB">
            <w:pPr>
              <w:pStyle w:val="Nagwek1"/>
            </w:pPr>
            <w:r w:rsidRPr="007F41E8">
              <w:t xml:space="preserve">Przedmiot ochrony </w:t>
            </w:r>
          </w:p>
        </w:tc>
        <w:tc>
          <w:tcPr>
            <w:tcW w:w="2127" w:type="dxa"/>
          </w:tcPr>
          <w:p w14:paraId="4151B52A" w14:textId="77777777" w:rsidR="00302277" w:rsidRPr="007F41E8" w:rsidRDefault="00302277" w:rsidP="00B76FCB">
            <w:pPr>
              <w:pStyle w:val="Nagwek1"/>
            </w:pPr>
            <w:r w:rsidRPr="007F41E8">
              <w:t>Parametr/wskaźnik</w:t>
            </w:r>
          </w:p>
        </w:tc>
        <w:tc>
          <w:tcPr>
            <w:tcW w:w="3969" w:type="dxa"/>
          </w:tcPr>
          <w:p w14:paraId="769FE32C" w14:textId="77777777" w:rsidR="00302277" w:rsidRPr="007F41E8" w:rsidRDefault="00302277" w:rsidP="00B76FCB">
            <w:pPr>
              <w:pStyle w:val="Nagwek1"/>
            </w:pPr>
            <w:r w:rsidRPr="007F41E8">
              <w:t xml:space="preserve">Cele działań ochronnych </w:t>
            </w:r>
          </w:p>
        </w:tc>
      </w:tr>
      <w:tr w:rsidR="005E7E4B" w:rsidRPr="007F41E8" w14:paraId="225AD377" w14:textId="77777777" w:rsidTr="004117D0">
        <w:tc>
          <w:tcPr>
            <w:tcW w:w="516" w:type="dxa"/>
            <w:vMerge w:val="restart"/>
          </w:tcPr>
          <w:p w14:paraId="632D89D7" w14:textId="77777777" w:rsidR="00302277" w:rsidRPr="007F41E8" w:rsidRDefault="00302277" w:rsidP="00256EE5">
            <w:pPr>
              <w:rPr>
                <w:rFonts w:ascii="Arial" w:hAnsi="Arial" w:cs="Arial"/>
                <w:sz w:val="24"/>
                <w:szCs w:val="24"/>
              </w:rPr>
            </w:pPr>
            <w:r w:rsidRPr="007F41E8">
              <w:rPr>
                <w:rFonts w:ascii="Arial" w:eastAsia="Times New Roman" w:hAnsi="Arial" w:cs="Arial"/>
                <w:color w:val="000000"/>
                <w:sz w:val="24"/>
                <w:szCs w:val="24"/>
              </w:rPr>
              <w:t>8.</w:t>
            </w:r>
          </w:p>
        </w:tc>
        <w:tc>
          <w:tcPr>
            <w:tcW w:w="1610" w:type="dxa"/>
            <w:vMerge w:val="restart"/>
          </w:tcPr>
          <w:p w14:paraId="650DEA20" w14:textId="77777777" w:rsidR="00302277" w:rsidRPr="007F41E8" w:rsidRDefault="00302277" w:rsidP="00256EE5">
            <w:pPr>
              <w:pStyle w:val="Standard"/>
              <w:snapToGrid w:val="0"/>
              <w:rPr>
                <w:rFonts w:ascii="Arial" w:hAnsi="Arial" w:cs="Arial"/>
                <w:lang w:val="pl-PL"/>
              </w:rPr>
            </w:pPr>
            <w:r w:rsidRPr="007F41E8">
              <w:rPr>
                <w:rFonts w:ascii="Arial" w:hAnsi="Arial" w:cs="Arial"/>
                <w:lang w:val="pl-PL"/>
              </w:rPr>
              <w:t xml:space="preserve">1355 wydra </w:t>
            </w:r>
          </w:p>
          <w:p w14:paraId="61DBB27A" w14:textId="77777777" w:rsidR="00302277" w:rsidRPr="007F41E8" w:rsidRDefault="00302277" w:rsidP="00256EE5">
            <w:pPr>
              <w:rPr>
                <w:rFonts w:ascii="Arial" w:hAnsi="Arial" w:cs="Arial"/>
                <w:sz w:val="24"/>
                <w:szCs w:val="24"/>
              </w:rPr>
            </w:pPr>
            <w:r w:rsidRPr="007F41E8">
              <w:rPr>
                <w:rFonts w:ascii="Arial" w:eastAsia="Times New Roman" w:hAnsi="Arial" w:cs="Arial"/>
                <w:sz w:val="24"/>
                <w:szCs w:val="24"/>
              </w:rPr>
              <w:t>(</w:t>
            </w:r>
            <w:r w:rsidRPr="007F41E8">
              <w:rPr>
                <w:rFonts w:ascii="Arial" w:eastAsia="Times New Roman" w:hAnsi="Arial" w:cs="Arial"/>
                <w:i/>
                <w:sz w:val="24"/>
                <w:szCs w:val="24"/>
              </w:rPr>
              <w:t>Lutra lutra</w:t>
            </w:r>
            <w:r w:rsidRPr="007F41E8">
              <w:rPr>
                <w:rFonts w:ascii="Arial" w:eastAsia="Times New Roman" w:hAnsi="Arial" w:cs="Arial"/>
                <w:sz w:val="24"/>
                <w:szCs w:val="24"/>
              </w:rPr>
              <w:t>)</w:t>
            </w:r>
          </w:p>
        </w:tc>
        <w:tc>
          <w:tcPr>
            <w:tcW w:w="2127" w:type="dxa"/>
          </w:tcPr>
          <w:p w14:paraId="445ADEE4" w14:textId="77777777" w:rsidR="00302277" w:rsidRPr="007F41E8" w:rsidRDefault="00302277" w:rsidP="00256EE5">
            <w:pPr>
              <w:rPr>
                <w:rFonts w:ascii="Arial" w:hAnsi="Arial" w:cs="Arial"/>
                <w:sz w:val="24"/>
                <w:szCs w:val="24"/>
              </w:rPr>
            </w:pPr>
            <w:r w:rsidRPr="007F41E8">
              <w:rPr>
                <w:rFonts w:ascii="Arial" w:eastAsia="Calibri" w:hAnsi="Arial" w:cs="Arial"/>
                <w:sz w:val="24"/>
                <w:szCs w:val="24"/>
              </w:rPr>
              <w:t>8.6. Siedlisko/</w:t>
            </w:r>
            <w:r w:rsidRPr="007F41E8">
              <w:rPr>
                <w:rFonts w:ascii="Arial" w:hAnsi="Arial" w:cs="Arial"/>
                <w:sz w:val="24"/>
                <w:szCs w:val="24"/>
              </w:rPr>
              <w:t xml:space="preserve">Udział siedliska kluczowego dla gatunku </w:t>
            </w:r>
          </w:p>
        </w:tc>
        <w:tc>
          <w:tcPr>
            <w:tcW w:w="3969" w:type="dxa"/>
          </w:tcPr>
          <w:p w14:paraId="6D25B23C" w14:textId="77777777" w:rsidR="00302277" w:rsidRPr="007F41E8" w:rsidRDefault="00302277" w:rsidP="00256EE5">
            <w:pPr>
              <w:rPr>
                <w:rFonts w:ascii="Arial" w:hAnsi="Arial" w:cs="Arial"/>
                <w:sz w:val="24"/>
                <w:szCs w:val="24"/>
              </w:rPr>
            </w:pPr>
            <w:r w:rsidRPr="007F41E8">
              <w:rPr>
                <w:rFonts w:ascii="Arial" w:hAnsi="Arial" w:cs="Arial"/>
                <w:sz w:val="24"/>
                <w:szCs w:val="24"/>
              </w:rPr>
              <w:t>Utrzymanie oceny wskaźnika na poziomie &gt;0,65 (FV).</w:t>
            </w:r>
          </w:p>
          <w:p w14:paraId="5A3386BB" w14:textId="77777777" w:rsidR="00302277" w:rsidRPr="007F41E8" w:rsidRDefault="00302277" w:rsidP="00256EE5">
            <w:pPr>
              <w:rPr>
                <w:rFonts w:ascii="Arial" w:hAnsi="Arial" w:cs="Arial"/>
                <w:sz w:val="24"/>
                <w:szCs w:val="24"/>
              </w:rPr>
            </w:pPr>
            <w:r w:rsidRPr="007F41E8">
              <w:rPr>
                <w:rFonts w:ascii="Arial" w:hAnsi="Arial" w:cs="Arial"/>
                <w:sz w:val="24"/>
                <w:szCs w:val="24"/>
              </w:rPr>
              <w:t>1. Utrzymanie wskaźnika cząstkowego „udział preferowanych odcinków rzek” &gt;50 % punktów monitoringowych, na których odnotowano obecność cieków o szerokości powyżej 3 m (1 pkt).</w:t>
            </w:r>
          </w:p>
          <w:p w14:paraId="05C4932C" w14:textId="77777777" w:rsidR="00302277" w:rsidRPr="007F41E8" w:rsidRDefault="00302277" w:rsidP="00256EE5">
            <w:pPr>
              <w:rPr>
                <w:rFonts w:ascii="Arial" w:hAnsi="Arial" w:cs="Arial"/>
                <w:sz w:val="24"/>
                <w:szCs w:val="24"/>
              </w:rPr>
            </w:pPr>
            <w:r w:rsidRPr="007F41E8">
              <w:rPr>
                <w:rFonts w:ascii="Arial" w:hAnsi="Arial" w:cs="Arial"/>
                <w:sz w:val="24"/>
                <w:szCs w:val="24"/>
              </w:rPr>
              <w:t xml:space="preserve">2. Utrzymanie wskaźnika cząstkowego „obecność preferowanych zbiorników wodnych” na poziomie &lt;5 % </w:t>
            </w:r>
            <w:r w:rsidRPr="007F41E8">
              <w:rPr>
                <w:rFonts w:ascii="Arial" w:hAnsi="Arial" w:cs="Arial"/>
                <w:sz w:val="24"/>
                <w:szCs w:val="24"/>
              </w:rPr>
              <w:lastRenderedPageBreak/>
              <w:t>punktów monitoringowych, w sąsiedztwie których odnotowano obecność zbiorników wodnych i kompleksów stawowych o powierzchni &gt;30 ha (0 pkt).</w:t>
            </w:r>
          </w:p>
          <w:p w14:paraId="614EAD4A" w14:textId="77777777" w:rsidR="00302277" w:rsidRPr="007F41E8" w:rsidRDefault="00302277" w:rsidP="00256EE5">
            <w:pPr>
              <w:rPr>
                <w:rFonts w:ascii="Arial" w:hAnsi="Arial" w:cs="Arial"/>
                <w:sz w:val="24"/>
                <w:szCs w:val="24"/>
              </w:rPr>
            </w:pPr>
            <w:r w:rsidRPr="007F41E8">
              <w:rPr>
                <w:rFonts w:ascii="Arial" w:hAnsi="Arial" w:cs="Arial"/>
                <w:sz w:val="24"/>
                <w:szCs w:val="24"/>
              </w:rPr>
              <w:t>3. Utrzymanie wskaźnika cząstkowego „obecność mniejszych zbiorników wodnych na poziomie &gt;10% punktów monitoringowych, w sąsiedztwie których odnotowano obecność zbiorników wodnych i kompleksów stawowych o powierzchni &lt;30 ha (1 pkt).</w:t>
            </w:r>
          </w:p>
        </w:tc>
      </w:tr>
      <w:tr w:rsidR="005E7E4B" w:rsidRPr="007F41E8" w14:paraId="4FEEA807" w14:textId="77777777" w:rsidTr="004117D0">
        <w:tc>
          <w:tcPr>
            <w:tcW w:w="516" w:type="dxa"/>
            <w:vMerge/>
          </w:tcPr>
          <w:p w14:paraId="116F3F12" w14:textId="77777777" w:rsidR="00302277" w:rsidRPr="007F41E8" w:rsidRDefault="00302277" w:rsidP="00256EE5">
            <w:pPr>
              <w:rPr>
                <w:rFonts w:ascii="Arial" w:hAnsi="Arial" w:cs="Arial"/>
                <w:sz w:val="24"/>
                <w:szCs w:val="24"/>
              </w:rPr>
            </w:pPr>
          </w:p>
        </w:tc>
        <w:tc>
          <w:tcPr>
            <w:tcW w:w="1610" w:type="dxa"/>
            <w:vMerge/>
          </w:tcPr>
          <w:p w14:paraId="73D349E9" w14:textId="77777777" w:rsidR="00302277" w:rsidRPr="007F41E8" w:rsidRDefault="00302277" w:rsidP="00256EE5">
            <w:pPr>
              <w:rPr>
                <w:rFonts w:ascii="Arial" w:hAnsi="Arial" w:cs="Arial"/>
                <w:sz w:val="24"/>
                <w:szCs w:val="24"/>
              </w:rPr>
            </w:pPr>
          </w:p>
        </w:tc>
        <w:tc>
          <w:tcPr>
            <w:tcW w:w="2127" w:type="dxa"/>
          </w:tcPr>
          <w:p w14:paraId="0BC76E94" w14:textId="77777777" w:rsidR="00302277" w:rsidRPr="007F41E8" w:rsidRDefault="00302277" w:rsidP="00256EE5">
            <w:pPr>
              <w:rPr>
                <w:rFonts w:ascii="Arial" w:hAnsi="Arial" w:cs="Arial"/>
                <w:sz w:val="24"/>
                <w:szCs w:val="24"/>
              </w:rPr>
            </w:pPr>
            <w:r w:rsidRPr="007F41E8">
              <w:rPr>
                <w:rFonts w:ascii="Arial" w:eastAsia="Calibri" w:hAnsi="Arial" w:cs="Arial"/>
                <w:sz w:val="24"/>
                <w:szCs w:val="24"/>
              </w:rPr>
              <w:t>8.7. Siedlisko/</w:t>
            </w:r>
            <w:r w:rsidRPr="007F41E8">
              <w:rPr>
                <w:rFonts w:ascii="Arial" w:hAnsi="Arial" w:cs="Arial"/>
                <w:sz w:val="24"/>
                <w:szCs w:val="24"/>
              </w:rPr>
              <w:t>Charakter strefy brzegowej</w:t>
            </w:r>
          </w:p>
        </w:tc>
        <w:tc>
          <w:tcPr>
            <w:tcW w:w="3969" w:type="dxa"/>
          </w:tcPr>
          <w:p w14:paraId="7CE9CBD9"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t>Utrzymanie oceny wskaźnika na poziomie &gt;0,85 (FV).</w:t>
            </w:r>
          </w:p>
          <w:p w14:paraId="303E4ADB"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t>1. Utrzymanie wskaźnika cząstkowego „stopień pokrycia brzegów</w:t>
            </w:r>
            <w:r w:rsidRPr="007F41E8">
              <w:rPr>
                <w:rFonts w:ascii="Arial" w:hAnsi="Arial" w:cs="Arial"/>
                <w:sz w:val="24"/>
                <w:szCs w:val="24"/>
              </w:rPr>
              <w:t xml:space="preserve"> </w:t>
            </w:r>
            <w:r w:rsidRPr="007F41E8">
              <w:rPr>
                <w:rStyle w:val="markedcontent"/>
                <w:rFonts w:ascii="Arial" w:hAnsi="Arial" w:cs="Arial"/>
                <w:sz w:val="24"/>
                <w:szCs w:val="24"/>
              </w:rPr>
              <w:t>drzewami i krzewami” na poziomie 5-30% (średni stopień</w:t>
            </w:r>
            <w:r w:rsidRPr="007F41E8">
              <w:rPr>
                <w:rFonts w:ascii="Arial" w:hAnsi="Arial" w:cs="Arial"/>
                <w:sz w:val="24"/>
                <w:szCs w:val="24"/>
              </w:rPr>
              <w:t xml:space="preserve"> </w:t>
            </w:r>
            <w:r w:rsidRPr="007F41E8">
              <w:rPr>
                <w:rStyle w:val="markedcontent"/>
                <w:rFonts w:ascii="Arial" w:hAnsi="Arial" w:cs="Arial"/>
                <w:sz w:val="24"/>
                <w:szCs w:val="24"/>
              </w:rPr>
              <w:t xml:space="preserve">pokrycia brzegów </w:t>
            </w:r>
            <w:proofErr w:type="spellStart"/>
            <w:r w:rsidRPr="007F41E8">
              <w:rPr>
                <w:rStyle w:val="markedcontent"/>
                <w:rFonts w:ascii="Arial" w:hAnsi="Arial" w:cs="Arial"/>
                <w:sz w:val="24"/>
                <w:szCs w:val="24"/>
              </w:rPr>
              <w:t>zadrzewieniami</w:t>
            </w:r>
            <w:proofErr w:type="spellEnd"/>
            <w:r w:rsidRPr="007F41E8">
              <w:rPr>
                <w:rStyle w:val="markedcontent"/>
                <w:rFonts w:ascii="Arial" w:hAnsi="Arial" w:cs="Arial"/>
                <w:sz w:val="24"/>
                <w:szCs w:val="24"/>
              </w:rPr>
              <w:t xml:space="preserve"> w oparciu o dane z</w:t>
            </w:r>
            <w:r w:rsidRPr="007F41E8">
              <w:rPr>
                <w:rFonts w:ascii="Arial" w:hAnsi="Arial" w:cs="Arial"/>
                <w:sz w:val="24"/>
                <w:szCs w:val="24"/>
              </w:rPr>
              <w:t xml:space="preserve"> </w:t>
            </w:r>
            <w:r w:rsidRPr="007F41E8">
              <w:rPr>
                <w:rStyle w:val="markedcontent"/>
                <w:rFonts w:ascii="Arial" w:hAnsi="Arial" w:cs="Arial"/>
                <w:sz w:val="24"/>
                <w:szCs w:val="24"/>
              </w:rPr>
              <w:t>poszczególnych punktów monitoringowych) (0,5 pkt).</w:t>
            </w:r>
          </w:p>
          <w:p w14:paraId="60CA7352" w14:textId="77777777" w:rsidR="00302277" w:rsidRPr="007F41E8" w:rsidRDefault="00302277" w:rsidP="00256EE5">
            <w:pPr>
              <w:rPr>
                <w:rStyle w:val="markedcontent"/>
                <w:rFonts w:ascii="Arial" w:hAnsi="Arial" w:cs="Arial"/>
                <w:sz w:val="24"/>
                <w:szCs w:val="24"/>
              </w:rPr>
            </w:pPr>
            <w:r w:rsidRPr="007F41E8">
              <w:rPr>
                <w:rStyle w:val="markedcontent"/>
                <w:rFonts w:ascii="Arial" w:hAnsi="Arial" w:cs="Arial"/>
                <w:sz w:val="24"/>
                <w:szCs w:val="24"/>
              </w:rPr>
              <w:t>2. Utrzymanie wskaźnika cząstkowego „lesistość” na poziomie</w:t>
            </w:r>
            <w:r w:rsidRPr="007F41E8">
              <w:rPr>
                <w:rFonts w:ascii="Arial" w:hAnsi="Arial" w:cs="Arial"/>
                <w:sz w:val="24"/>
                <w:szCs w:val="24"/>
              </w:rPr>
              <w:t xml:space="preserve"> </w:t>
            </w:r>
            <w:r w:rsidRPr="007F41E8">
              <w:rPr>
                <w:rStyle w:val="markedcontent"/>
                <w:rFonts w:ascii="Arial" w:hAnsi="Arial" w:cs="Arial"/>
                <w:sz w:val="24"/>
                <w:szCs w:val="24"/>
              </w:rPr>
              <w:t>&gt;30 % udziału punktów monitoringowych, w otoczeniu których</w:t>
            </w:r>
            <w:r w:rsidRPr="007F41E8">
              <w:rPr>
                <w:rFonts w:ascii="Arial" w:hAnsi="Arial" w:cs="Arial"/>
                <w:sz w:val="24"/>
                <w:szCs w:val="24"/>
              </w:rPr>
              <w:t xml:space="preserve"> </w:t>
            </w:r>
            <w:r w:rsidRPr="007F41E8">
              <w:rPr>
                <w:rStyle w:val="markedcontent"/>
                <w:rFonts w:ascii="Arial" w:hAnsi="Arial" w:cs="Arial"/>
                <w:sz w:val="24"/>
                <w:szCs w:val="24"/>
              </w:rPr>
              <w:t>w odległości maks. 100 m odnotowano zwarte kompleksy leśne</w:t>
            </w:r>
            <w:r w:rsidRPr="007F41E8">
              <w:rPr>
                <w:rFonts w:ascii="Arial" w:hAnsi="Arial" w:cs="Arial"/>
                <w:sz w:val="24"/>
                <w:szCs w:val="24"/>
              </w:rPr>
              <w:t xml:space="preserve"> </w:t>
            </w:r>
            <w:r w:rsidRPr="007F41E8">
              <w:rPr>
                <w:rStyle w:val="markedcontent"/>
                <w:rFonts w:ascii="Arial" w:hAnsi="Arial" w:cs="Arial"/>
                <w:sz w:val="24"/>
                <w:szCs w:val="24"/>
              </w:rPr>
              <w:t>o powierzchni min. 1 ha (1 pkt).</w:t>
            </w:r>
          </w:p>
          <w:p w14:paraId="51B700BB" w14:textId="77777777" w:rsidR="00302277" w:rsidRPr="007F41E8" w:rsidRDefault="00302277" w:rsidP="00256EE5">
            <w:pPr>
              <w:rPr>
                <w:rStyle w:val="markedcontent"/>
                <w:rFonts w:ascii="Arial" w:hAnsi="Arial" w:cs="Arial"/>
                <w:sz w:val="24"/>
                <w:szCs w:val="24"/>
              </w:rPr>
            </w:pPr>
            <w:r w:rsidRPr="007F41E8">
              <w:rPr>
                <w:rStyle w:val="markedcontent"/>
                <w:rFonts w:ascii="Arial" w:hAnsi="Arial" w:cs="Arial"/>
                <w:sz w:val="24"/>
                <w:szCs w:val="24"/>
              </w:rPr>
              <w:t>3. Utrzymanie wskaźnika cząstkowego „stopień regulacji rzek” na poziomie &lt;10% udziału punktów monitoringowych, na których odnotowano obecność zdegradowanych i/lub uregulowanych brzegów (1 pkt).</w:t>
            </w:r>
          </w:p>
          <w:p w14:paraId="74A3EE02"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t>4. Utrzymanie wskaźnika cząstkowego „dostępność schronień” na poziomie &gt;40% udziału punktów monitoringowych, na których odnotowano obecność siedlisk zapewniających gatunkowi możliwość schronienia (1 pkt).</w:t>
            </w:r>
          </w:p>
        </w:tc>
      </w:tr>
      <w:tr w:rsidR="005E7E4B" w:rsidRPr="007F41E8" w14:paraId="40EF1437" w14:textId="77777777" w:rsidTr="004117D0">
        <w:tc>
          <w:tcPr>
            <w:tcW w:w="516" w:type="dxa"/>
            <w:vMerge/>
          </w:tcPr>
          <w:p w14:paraId="11B10490" w14:textId="77777777" w:rsidR="00302277" w:rsidRPr="007F41E8" w:rsidRDefault="00302277" w:rsidP="00256EE5">
            <w:pPr>
              <w:rPr>
                <w:rFonts w:ascii="Arial" w:hAnsi="Arial" w:cs="Arial"/>
                <w:sz w:val="24"/>
                <w:szCs w:val="24"/>
              </w:rPr>
            </w:pPr>
          </w:p>
        </w:tc>
        <w:tc>
          <w:tcPr>
            <w:tcW w:w="1610" w:type="dxa"/>
            <w:vMerge/>
          </w:tcPr>
          <w:p w14:paraId="4F08D0FE" w14:textId="77777777" w:rsidR="00302277" w:rsidRPr="007F41E8" w:rsidRDefault="00302277" w:rsidP="00256EE5">
            <w:pPr>
              <w:rPr>
                <w:rFonts w:ascii="Arial" w:hAnsi="Arial" w:cs="Arial"/>
                <w:sz w:val="24"/>
                <w:szCs w:val="24"/>
              </w:rPr>
            </w:pPr>
          </w:p>
        </w:tc>
        <w:tc>
          <w:tcPr>
            <w:tcW w:w="2127" w:type="dxa"/>
          </w:tcPr>
          <w:p w14:paraId="20468175" w14:textId="77777777" w:rsidR="00302277" w:rsidRPr="007F41E8" w:rsidRDefault="00302277" w:rsidP="00256EE5">
            <w:pPr>
              <w:rPr>
                <w:rFonts w:ascii="Arial" w:hAnsi="Arial" w:cs="Arial"/>
                <w:sz w:val="24"/>
                <w:szCs w:val="24"/>
              </w:rPr>
            </w:pPr>
            <w:r w:rsidRPr="007F41E8">
              <w:rPr>
                <w:rFonts w:ascii="Arial" w:eastAsia="Calibri" w:hAnsi="Arial" w:cs="Arial"/>
                <w:sz w:val="24"/>
                <w:szCs w:val="24"/>
              </w:rPr>
              <w:t>8.8. Siedlisko/</w:t>
            </w:r>
            <w:r w:rsidRPr="007F41E8">
              <w:rPr>
                <w:rFonts w:ascii="Arial" w:hAnsi="Arial" w:cs="Arial"/>
                <w:sz w:val="24"/>
                <w:szCs w:val="24"/>
              </w:rPr>
              <w:t xml:space="preserve">Stopień </w:t>
            </w:r>
            <w:r w:rsidRPr="007F41E8">
              <w:rPr>
                <w:rFonts w:ascii="Arial" w:hAnsi="Arial" w:cs="Arial"/>
                <w:sz w:val="24"/>
                <w:szCs w:val="24"/>
              </w:rPr>
              <w:lastRenderedPageBreak/>
              <w:t>antropopresji</w:t>
            </w:r>
          </w:p>
        </w:tc>
        <w:tc>
          <w:tcPr>
            <w:tcW w:w="3969" w:type="dxa"/>
          </w:tcPr>
          <w:p w14:paraId="4BE12F88"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lastRenderedPageBreak/>
              <w:t>Utrzymanie oceny wskaźnika na poziomie &gt;0,70 (FV)</w:t>
            </w:r>
          </w:p>
          <w:p w14:paraId="18E95FEE"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lastRenderedPageBreak/>
              <w:t>1. Utrzymanie wskaźnika cząstkowego „drogi wojewódzkie</w:t>
            </w:r>
            <w:r w:rsidRPr="007F41E8">
              <w:rPr>
                <w:rFonts w:ascii="Arial" w:hAnsi="Arial" w:cs="Arial"/>
                <w:sz w:val="24"/>
                <w:szCs w:val="24"/>
              </w:rPr>
              <w:t xml:space="preserve"> </w:t>
            </w:r>
            <w:r w:rsidRPr="007F41E8">
              <w:rPr>
                <w:rStyle w:val="markedcontent"/>
                <w:rFonts w:ascii="Arial" w:hAnsi="Arial" w:cs="Arial"/>
                <w:sz w:val="24"/>
                <w:szCs w:val="24"/>
              </w:rPr>
              <w:t>i krajowe” na poziomie &lt;20 % udziału punktów monitoringowych, w sąsiedztwie których (w 200 m strefie buforowej) odnotowano</w:t>
            </w:r>
            <w:r w:rsidRPr="007F41E8">
              <w:rPr>
                <w:rFonts w:ascii="Arial" w:hAnsi="Arial" w:cs="Arial"/>
                <w:sz w:val="24"/>
                <w:szCs w:val="24"/>
              </w:rPr>
              <w:t xml:space="preserve"> </w:t>
            </w:r>
            <w:r w:rsidRPr="007F41E8">
              <w:rPr>
                <w:rStyle w:val="markedcontent"/>
                <w:rFonts w:ascii="Arial" w:hAnsi="Arial" w:cs="Arial"/>
                <w:sz w:val="24"/>
                <w:szCs w:val="24"/>
              </w:rPr>
              <w:t>obecność drogi krajowej i wojewódzkiej (1 pkt).</w:t>
            </w:r>
          </w:p>
          <w:p w14:paraId="4C11FA0A"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t>2. Utrzymanie wskaźnika cząstkowego „linie kolejowe” &lt;10% udziału punktów monitoringowych, w sąsiedztwie których (w 200 m strefie buforowej) odnotowano</w:t>
            </w:r>
            <w:r w:rsidRPr="007F41E8">
              <w:rPr>
                <w:rFonts w:ascii="Arial" w:hAnsi="Arial" w:cs="Arial"/>
                <w:sz w:val="24"/>
                <w:szCs w:val="24"/>
              </w:rPr>
              <w:t xml:space="preserve"> </w:t>
            </w:r>
            <w:r w:rsidRPr="007F41E8">
              <w:rPr>
                <w:rStyle w:val="markedcontent"/>
                <w:rFonts w:ascii="Arial" w:hAnsi="Arial" w:cs="Arial"/>
                <w:sz w:val="24"/>
                <w:szCs w:val="24"/>
              </w:rPr>
              <w:t>obecność czynnych linii kolejowych (1 pkt).</w:t>
            </w:r>
          </w:p>
          <w:p w14:paraId="68B21D88" w14:textId="77777777" w:rsidR="00302277" w:rsidRPr="007F41E8" w:rsidRDefault="00302277" w:rsidP="00256EE5">
            <w:pPr>
              <w:rPr>
                <w:rStyle w:val="markedcontent"/>
                <w:rFonts w:ascii="Arial" w:hAnsi="Arial" w:cs="Arial"/>
                <w:sz w:val="24"/>
                <w:szCs w:val="24"/>
              </w:rPr>
            </w:pPr>
            <w:r w:rsidRPr="007F41E8">
              <w:rPr>
                <w:rStyle w:val="markedcontent"/>
                <w:rFonts w:ascii="Arial" w:hAnsi="Arial" w:cs="Arial"/>
                <w:sz w:val="24"/>
                <w:szCs w:val="24"/>
              </w:rPr>
              <w:t>3. Utrzymanie wskaźnika cząstkowego „sąsiedztwo zabudowań” &gt;40% udziału punktów monitoringowych, w otoczeniu</w:t>
            </w:r>
            <w:r w:rsidRPr="007F41E8">
              <w:rPr>
                <w:rFonts w:ascii="Arial" w:hAnsi="Arial" w:cs="Arial"/>
                <w:sz w:val="24"/>
                <w:szCs w:val="24"/>
              </w:rPr>
              <w:t xml:space="preserve"> </w:t>
            </w:r>
            <w:r w:rsidRPr="007F41E8">
              <w:rPr>
                <w:rStyle w:val="markedcontent"/>
                <w:rFonts w:ascii="Arial" w:hAnsi="Arial" w:cs="Arial"/>
                <w:sz w:val="24"/>
                <w:szCs w:val="24"/>
              </w:rPr>
              <w:t>których w odległości maksymalnie 100 m odnotowano zwartą</w:t>
            </w:r>
            <w:r w:rsidRPr="007F41E8">
              <w:rPr>
                <w:rFonts w:ascii="Arial" w:hAnsi="Arial" w:cs="Arial"/>
                <w:sz w:val="24"/>
                <w:szCs w:val="24"/>
              </w:rPr>
              <w:t xml:space="preserve"> </w:t>
            </w:r>
            <w:r w:rsidRPr="007F41E8">
              <w:rPr>
                <w:rStyle w:val="markedcontent"/>
                <w:rFonts w:ascii="Arial" w:hAnsi="Arial" w:cs="Arial"/>
                <w:sz w:val="24"/>
                <w:szCs w:val="24"/>
              </w:rPr>
              <w:t>zabudowę (0 pkt).</w:t>
            </w:r>
          </w:p>
          <w:p w14:paraId="1423EAB0" w14:textId="77777777" w:rsidR="00302277" w:rsidRPr="007F41E8" w:rsidRDefault="00302277" w:rsidP="00256EE5">
            <w:pPr>
              <w:rPr>
                <w:rFonts w:ascii="Arial" w:hAnsi="Arial" w:cs="Arial"/>
                <w:sz w:val="24"/>
                <w:szCs w:val="24"/>
              </w:rPr>
            </w:pPr>
            <w:r w:rsidRPr="007F41E8">
              <w:rPr>
                <w:rStyle w:val="markedcontent"/>
                <w:rFonts w:ascii="Arial" w:hAnsi="Arial" w:cs="Arial"/>
                <w:sz w:val="24"/>
                <w:szCs w:val="24"/>
              </w:rPr>
              <w:t>4. Utrzymanie wskaźnika cząstkowego „przepusty pod drogami” na poziomie &lt;30% udziału punktów monitoringowych, na których odnotowano obecność nieprzechodnich małych mostów i przepustów, ograniczających swobodną migrację gatunku (1 pkt).</w:t>
            </w:r>
          </w:p>
        </w:tc>
      </w:tr>
    </w:tbl>
    <w:p w14:paraId="0246BC66" w14:textId="768E20E1" w:rsidR="00B82977" w:rsidRPr="007F41E8" w:rsidRDefault="00B82977" w:rsidP="00B76FCB">
      <w:pPr>
        <w:pStyle w:val="Akapitzlist"/>
        <w:numPr>
          <w:ilvl w:val="0"/>
          <w:numId w:val="6"/>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 xml:space="preserve">dodaje się lp. 9, określającą cele działań ochronnych dla gatunku </w:t>
      </w:r>
      <w:r w:rsidRPr="007F41E8">
        <w:rPr>
          <w:rFonts w:ascii="Arial" w:hAnsi="Arial" w:cs="Arial"/>
          <w:sz w:val="24"/>
          <w:szCs w:val="24"/>
        </w:rPr>
        <w:t xml:space="preserve">2484 </w:t>
      </w:r>
      <w:r w:rsidR="005B344C" w:rsidRPr="007F41E8">
        <w:rPr>
          <w:rFonts w:ascii="Arial" w:hAnsi="Arial" w:cs="Arial"/>
          <w:sz w:val="24"/>
          <w:szCs w:val="24"/>
        </w:rPr>
        <w:t>m</w:t>
      </w:r>
      <w:r w:rsidRPr="007F41E8">
        <w:rPr>
          <w:rFonts w:ascii="Arial" w:hAnsi="Arial" w:cs="Arial"/>
          <w:sz w:val="24"/>
          <w:szCs w:val="24"/>
        </w:rPr>
        <w:t>inóg ukraiński (</w:t>
      </w:r>
      <w:proofErr w:type="spellStart"/>
      <w:r w:rsidRPr="007F41E8">
        <w:rPr>
          <w:rFonts w:ascii="Arial" w:hAnsi="Arial" w:cs="Arial"/>
          <w:i/>
          <w:iCs/>
          <w:sz w:val="24"/>
          <w:szCs w:val="24"/>
        </w:rPr>
        <w:t>Eudontomyzon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mariae</w:t>
      </w:r>
      <w:proofErr w:type="spellEnd"/>
      <w:r w:rsidRPr="007F41E8">
        <w:rPr>
          <w:rFonts w:ascii="Arial" w:hAnsi="Arial" w:cs="Arial"/>
          <w:sz w:val="24"/>
          <w:szCs w:val="24"/>
        </w:rPr>
        <w:t>) o brzmieniu:</w:t>
      </w:r>
    </w:p>
    <w:tbl>
      <w:tblPr>
        <w:tblStyle w:val="Tabela-Siatka"/>
        <w:tblW w:w="8366" w:type="dxa"/>
        <w:tblInd w:w="704" w:type="dxa"/>
        <w:tblLook w:val="04A0" w:firstRow="1" w:lastRow="0" w:firstColumn="1" w:lastColumn="0" w:noHBand="0" w:noVBand="1"/>
      </w:tblPr>
      <w:tblGrid>
        <w:gridCol w:w="636"/>
        <w:gridCol w:w="1897"/>
        <w:gridCol w:w="2738"/>
        <w:gridCol w:w="3095"/>
      </w:tblGrid>
      <w:tr w:rsidR="005E7E4B" w:rsidRPr="007F41E8" w14:paraId="246ACB29" w14:textId="77777777" w:rsidTr="00B76FCB">
        <w:trPr>
          <w:tblHeader/>
        </w:trPr>
        <w:tc>
          <w:tcPr>
            <w:tcW w:w="516" w:type="dxa"/>
          </w:tcPr>
          <w:p w14:paraId="4167FE9F" w14:textId="77777777" w:rsidR="005E7E4B" w:rsidRPr="007F41E8" w:rsidRDefault="005E7E4B" w:rsidP="00B76FCB">
            <w:pPr>
              <w:pStyle w:val="Nagwek1"/>
            </w:pPr>
            <w:r w:rsidRPr="007F41E8">
              <w:t xml:space="preserve">Lp. </w:t>
            </w:r>
          </w:p>
        </w:tc>
        <w:tc>
          <w:tcPr>
            <w:tcW w:w="1597" w:type="dxa"/>
          </w:tcPr>
          <w:p w14:paraId="4D9FECC8" w14:textId="77777777" w:rsidR="005E7E4B" w:rsidRPr="007F41E8" w:rsidRDefault="005E7E4B" w:rsidP="00B76FCB">
            <w:pPr>
              <w:pStyle w:val="Nagwek1"/>
            </w:pPr>
            <w:r w:rsidRPr="007F41E8">
              <w:t xml:space="preserve">Przedmiot ochrony </w:t>
            </w:r>
          </w:p>
        </w:tc>
        <w:tc>
          <w:tcPr>
            <w:tcW w:w="2037" w:type="dxa"/>
          </w:tcPr>
          <w:p w14:paraId="0B4B9864" w14:textId="77777777" w:rsidR="005E7E4B" w:rsidRPr="007F41E8" w:rsidRDefault="005E7E4B" w:rsidP="00B76FCB">
            <w:pPr>
              <w:pStyle w:val="Nagwek1"/>
            </w:pPr>
            <w:r w:rsidRPr="007F41E8">
              <w:t>Parametr/wskaźnik</w:t>
            </w:r>
          </w:p>
        </w:tc>
        <w:tc>
          <w:tcPr>
            <w:tcW w:w="4216" w:type="dxa"/>
          </w:tcPr>
          <w:p w14:paraId="6E21DEBC" w14:textId="77777777" w:rsidR="005E7E4B" w:rsidRPr="007F41E8" w:rsidRDefault="005E7E4B" w:rsidP="00B76FCB">
            <w:pPr>
              <w:pStyle w:val="Nagwek1"/>
            </w:pPr>
            <w:r w:rsidRPr="007F41E8">
              <w:t xml:space="preserve">Cele działań ochronnych </w:t>
            </w:r>
          </w:p>
        </w:tc>
      </w:tr>
      <w:tr w:rsidR="00981FBB" w:rsidRPr="007F41E8" w14:paraId="6952100A" w14:textId="77777777" w:rsidTr="00981FBB">
        <w:tc>
          <w:tcPr>
            <w:tcW w:w="516" w:type="dxa"/>
            <w:vMerge w:val="restart"/>
          </w:tcPr>
          <w:p w14:paraId="300096EC" w14:textId="77777777" w:rsidR="00981FBB" w:rsidRPr="007F41E8" w:rsidRDefault="00981FBB" w:rsidP="00981FBB">
            <w:pPr>
              <w:rPr>
                <w:rFonts w:ascii="Arial" w:hAnsi="Arial" w:cs="Arial"/>
                <w:sz w:val="24"/>
                <w:szCs w:val="24"/>
              </w:rPr>
            </w:pPr>
            <w:r w:rsidRPr="007F41E8">
              <w:rPr>
                <w:rFonts w:ascii="Arial" w:eastAsia="Times New Roman" w:hAnsi="Arial" w:cs="Arial"/>
                <w:color w:val="000000"/>
                <w:sz w:val="24"/>
                <w:szCs w:val="24"/>
              </w:rPr>
              <w:t>9.</w:t>
            </w:r>
          </w:p>
        </w:tc>
        <w:tc>
          <w:tcPr>
            <w:tcW w:w="1597" w:type="dxa"/>
            <w:vMerge w:val="restart"/>
          </w:tcPr>
          <w:p w14:paraId="21AAA9F6" w14:textId="77777777" w:rsidR="00981FBB" w:rsidRPr="007F41E8" w:rsidRDefault="00981FBB" w:rsidP="00981FBB">
            <w:pPr>
              <w:rPr>
                <w:rFonts w:ascii="Arial" w:hAnsi="Arial" w:cs="Arial"/>
                <w:sz w:val="24"/>
                <w:szCs w:val="24"/>
              </w:rPr>
            </w:pPr>
            <w:r w:rsidRPr="007F41E8">
              <w:rPr>
                <w:rFonts w:ascii="Arial" w:hAnsi="Arial" w:cs="Arial"/>
                <w:sz w:val="24"/>
                <w:szCs w:val="24"/>
              </w:rPr>
              <w:t>2484 minóg ukraiński (</w:t>
            </w:r>
            <w:proofErr w:type="spellStart"/>
            <w:r w:rsidRPr="007F41E8">
              <w:rPr>
                <w:rFonts w:ascii="Arial" w:hAnsi="Arial" w:cs="Arial"/>
                <w:i/>
                <w:iCs/>
                <w:sz w:val="24"/>
                <w:szCs w:val="24"/>
              </w:rPr>
              <w:t>Eudontomyzon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mariae</w:t>
            </w:r>
            <w:proofErr w:type="spellEnd"/>
            <w:r w:rsidRPr="007F41E8">
              <w:rPr>
                <w:rFonts w:ascii="Arial" w:hAnsi="Arial" w:cs="Arial"/>
                <w:sz w:val="24"/>
                <w:szCs w:val="24"/>
              </w:rPr>
              <w:t>)</w:t>
            </w:r>
          </w:p>
        </w:tc>
        <w:tc>
          <w:tcPr>
            <w:tcW w:w="2037" w:type="dxa"/>
          </w:tcPr>
          <w:p w14:paraId="2B470E1F" w14:textId="6FFF6F4A" w:rsidR="00981FBB" w:rsidRPr="007F41E8" w:rsidRDefault="00981FBB" w:rsidP="00981FBB">
            <w:pPr>
              <w:rPr>
                <w:rFonts w:ascii="Arial" w:hAnsi="Arial" w:cs="Arial"/>
                <w:sz w:val="24"/>
                <w:szCs w:val="24"/>
              </w:rPr>
            </w:pPr>
            <w:r w:rsidRPr="007F41E8">
              <w:rPr>
                <w:rFonts w:ascii="Arial" w:eastAsia="Calibri" w:hAnsi="Arial" w:cs="Arial"/>
                <w:sz w:val="24"/>
                <w:szCs w:val="24"/>
              </w:rPr>
              <w:t>9.1. Populacja/</w:t>
            </w:r>
            <w:r w:rsidRPr="007F41E8">
              <w:rPr>
                <w:rFonts w:ascii="Arial" w:hAnsi="Arial" w:cs="Arial"/>
                <w:sz w:val="24"/>
                <w:szCs w:val="24"/>
              </w:rPr>
              <w:t>Względna liczebność</w:t>
            </w:r>
          </w:p>
        </w:tc>
        <w:tc>
          <w:tcPr>
            <w:tcW w:w="4216" w:type="dxa"/>
          </w:tcPr>
          <w:p w14:paraId="5FF5873D" w14:textId="2F4E9020" w:rsidR="00981FBB" w:rsidRPr="007F41E8" w:rsidRDefault="00981FBB" w:rsidP="00981FBB">
            <w:pPr>
              <w:rPr>
                <w:rFonts w:ascii="Arial" w:hAnsi="Arial" w:cs="Arial"/>
                <w:sz w:val="24"/>
                <w:szCs w:val="24"/>
              </w:rPr>
            </w:pPr>
            <w:r w:rsidRPr="007F41E8">
              <w:rPr>
                <w:rFonts w:ascii="Arial" w:eastAsia="Calibri" w:hAnsi="Arial" w:cs="Arial"/>
                <w:sz w:val="24"/>
                <w:szCs w:val="24"/>
              </w:rPr>
              <w:t xml:space="preserve">Utrzymanie </w:t>
            </w:r>
            <w:r w:rsidRPr="007F41E8">
              <w:rPr>
                <w:rFonts w:ascii="Arial" w:hAnsi="Arial" w:cs="Arial"/>
                <w:sz w:val="24"/>
                <w:szCs w:val="24"/>
              </w:rPr>
              <w:t>oceny wskaźnika na poziomie od 0,01 do 0,05 osobników na m</w:t>
            </w:r>
            <w:r w:rsidRPr="007F41E8">
              <w:rPr>
                <w:rFonts w:ascii="Arial" w:hAnsi="Arial" w:cs="Arial"/>
                <w:sz w:val="24"/>
                <w:szCs w:val="24"/>
                <w:vertAlign w:val="superscript"/>
              </w:rPr>
              <w:t>2</w:t>
            </w:r>
            <w:r w:rsidRPr="007F41E8">
              <w:rPr>
                <w:rFonts w:ascii="Arial" w:hAnsi="Arial" w:cs="Arial"/>
                <w:sz w:val="24"/>
                <w:szCs w:val="24"/>
              </w:rPr>
              <w:t xml:space="preserve"> (U1) na 3 stanowiskach (st. nr 2, 3, 4)</w:t>
            </w:r>
            <w:r w:rsidRPr="007F41E8">
              <w:rPr>
                <w:rFonts w:ascii="Arial" w:eastAsia="Calibri" w:hAnsi="Arial" w:cs="Arial"/>
                <w:sz w:val="24"/>
                <w:szCs w:val="24"/>
              </w:rPr>
              <w:t>.</w:t>
            </w:r>
          </w:p>
        </w:tc>
      </w:tr>
      <w:tr w:rsidR="00981FBB" w:rsidRPr="007F41E8" w14:paraId="5076DB36" w14:textId="77777777" w:rsidTr="00981FBB">
        <w:tc>
          <w:tcPr>
            <w:tcW w:w="516" w:type="dxa"/>
            <w:vMerge/>
          </w:tcPr>
          <w:p w14:paraId="0C3E4A85" w14:textId="77777777" w:rsidR="00981FBB" w:rsidRPr="007F41E8" w:rsidRDefault="00981FBB" w:rsidP="00981FBB">
            <w:pPr>
              <w:rPr>
                <w:rFonts w:ascii="Arial" w:hAnsi="Arial" w:cs="Arial"/>
                <w:sz w:val="24"/>
                <w:szCs w:val="24"/>
              </w:rPr>
            </w:pPr>
          </w:p>
        </w:tc>
        <w:tc>
          <w:tcPr>
            <w:tcW w:w="1597" w:type="dxa"/>
            <w:vMerge/>
          </w:tcPr>
          <w:p w14:paraId="4CBD7F99" w14:textId="77777777" w:rsidR="00981FBB" w:rsidRPr="007F41E8" w:rsidRDefault="00981FBB" w:rsidP="00981FBB">
            <w:pPr>
              <w:rPr>
                <w:rFonts w:ascii="Arial" w:hAnsi="Arial" w:cs="Arial"/>
                <w:sz w:val="24"/>
                <w:szCs w:val="24"/>
              </w:rPr>
            </w:pPr>
          </w:p>
        </w:tc>
        <w:tc>
          <w:tcPr>
            <w:tcW w:w="2037" w:type="dxa"/>
          </w:tcPr>
          <w:p w14:paraId="1CD4DBAA" w14:textId="59011F17" w:rsidR="00981FBB" w:rsidRPr="007F41E8" w:rsidRDefault="00981FBB" w:rsidP="00981FBB">
            <w:pPr>
              <w:rPr>
                <w:rFonts w:ascii="Arial" w:hAnsi="Arial" w:cs="Arial"/>
                <w:sz w:val="24"/>
                <w:szCs w:val="24"/>
              </w:rPr>
            </w:pPr>
            <w:r w:rsidRPr="007F41E8">
              <w:rPr>
                <w:rFonts w:ascii="Arial" w:eastAsia="Calibri" w:hAnsi="Arial" w:cs="Arial"/>
                <w:sz w:val="24"/>
                <w:szCs w:val="24"/>
              </w:rPr>
              <w:t>9.2. Populacja/</w:t>
            </w:r>
            <w:r w:rsidRPr="007F41E8">
              <w:rPr>
                <w:rFonts w:ascii="Arial" w:hAnsi="Arial" w:cs="Arial"/>
                <w:sz w:val="24"/>
                <w:szCs w:val="24"/>
              </w:rPr>
              <w:t>Struktura wiekowa</w:t>
            </w:r>
          </w:p>
        </w:tc>
        <w:tc>
          <w:tcPr>
            <w:tcW w:w="4216" w:type="dxa"/>
          </w:tcPr>
          <w:p w14:paraId="2CFBBC63" w14:textId="2321921F" w:rsidR="00981FBB" w:rsidRPr="007F41E8" w:rsidRDefault="00981FBB" w:rsidP="00981FBB">
            <w:pPr>
              <w:rPr>
                <w:rFonts w:ascii="Arial" w:hAnsi="Arial" w:cs="Arial"/>
                <w:sz w:val="24"/>
                <w:szCs w:val="24"/>
              </w:rPr>
            </w:pPr>
            <w:r w:rsidRPr="007F41E8">
              <w:rPr>
                <w:rFonts w:ascii="Arial" w:eastAsia="Calibri" w:hAnsi="Arial" w:cs="Arial"/>
                <w:sz w:val="24"/>
                <w:szCs w:val="24"/>
              </w:rPr>
              <w:t xml:space="preserve">Utrzymanie </w:t>
            </w:r>
            <w:r w:rsidRPr="007F41E8">
              <w:rPr>
                <w:rFonts w:ascii="Arial" w:hAnsi="Arial" w:cs="Arial"/>
                <w:sz w:val="24"/>
                <w:szCs w:val="24"/>
              </w:rPr>
              <w:t xml:space="preserve">oceny wskaźnika na poziomie braku występowania </w:t>
            </w:r>
            <w:r w:rsidRPr="007F41E8">
              <w:rPr>
                <w:rFonts w:ascii="Arial" w:hAnsi="Arial" w:cs="Arial"/>
                <w:sz w:val="24"/>
                <w:szCs w:val="24"/>
              </w:rPr>
              <w:lastRenderedPageBreak/>
              <w:t>odłowionych osobników reprezentujących klasę wiekową 2 (&gt;100 mm) lub 3 [dojrzałe lub przeobrażające się (ADULT)], a udział osobników z klasy wiekowej 1 (&lt;100 mm) winien być wyższy niż 50% (U1) na 2 stanowiskach (st. nr 2, 4) oraz na poziomie obecnych wszystkich klas lub brak 1 klasy; 1+2 &gt; 75% (FV) na 1 stanowisku (st. nr 3)</w:t>
            </w:r>
            <w:r w:rsidRPr="007F41E8">
              <w:rPr>
                <w:rFonts w:ascii="Arial" w:eastAsia="Calibri" w:hAnsi="Arial" w:cs="Arial"/>
                <w:sz w:val="24"/>
                <w:szCs w:val="24"/>
              </w:rPr>
              <w:t>.</w:t>
            </w:r>
          </w:p>
        </w:tc>
      </w:tr>
      <w:tr w:rsidR="00981FBB" w:rsidRPr="007F41E8" w14:paraId="073B7E59" w14:textId="77777777" w:rsidTr="00981FBB">
        <w:tc>
          <w:tcPr>
            <w:tcW w:w="516" w:type="dxa"/>
            <w:vMerge/>
          </w:tcPr>
          <w:p w14:paraId="7AC477C3" w14:textId="77777777" w:rsidR="00981FBB" w:rsidRPr="007F41E8" w:rsidRDefault="00981FBB" w:rsidP="00981FBB">
            <w:pPr>
              <w:rPr>
                <w:rFonts w:ascii="Arial" w:hAnsi="Arial" w:cs="Arial"/>
                <w:sz w:val="24"/>
                <w:szCs w:val="24"/>
              </w:rPr>
            </w:pPr>
          </w:p>
        </w:tc>
        <w:tc>
          <w:tcPr>
            <w:tcW w:w="1597" w:type="dxa"/>
            <w:vMerge/>
          </w:tcPr>
          <w:p w14:paraId="5E33692D" w14:textId="77777777" w:rsidR="00981FBB" w:rsidRPr="007F41E8" w:rsidRDefault="00981FBB" w:rsidP="00981FBB">
            <w:pPr>
              <w:rPr>
                <w:rFonts w:ascii="Arial" w:hAnsi="Arial" w:cs="Arial"/>
                <w:sz w:val="24"/>
                <w:szCs w:val="24"/>
              </w:rPr>
            </w:pPr>
          </w:p>
        </w:tc>
        <w:tc>
          <w:tcPr>
            <w:tcW w:w="2037" w:type="dxa"/>
          </w:tcPr>
          <w:p w14:paraId="7556CE91" w14:textId="32935CC2" w:rsidR="00981FBB" w:rsidRPr="007F41E8" w:rsidRDefault="00981FBB" w:rsidP="00981FBB">
            <w:pPr>
              <w:rPr>
                <w:rFonts w:ascii="Arial" w:hAnsi="Arial" w:cs="Arial"/>
                <w:sz w:val="24"/>
                <w:szCs w:val="24"/>
              </w:rPr>
            </w:pPr>
            <w:r w:rsidRPr="007F41E8">
              <w:rPr>
                <w:rFonts w:ascii="Arial" w:eastAsia="Calibri" w:hAnsi="Arial" w:cs="Arial"/>
                <w:sz w:val="24"/>
                <w:szCs w:val="24"/>
              </w:rPr>
              <w:t>9.3. Populacja/</w:t>
            </w:r>
            <w:r w:rsidRPr="007F41E8">
              <w:rPr>
                <w:rFonts w:ascii="Arial" w:hAnsi="Arial" w:cs="Arial"/>
                <w:sz w:val="24"/>
                <w:szCs w:val="24"/>
              </w:rPr>
              <w:t>Udział gatunku w zespole ryb i minogów</w:t>
            </w:r>
          </w:p>
        </w:tc>
        <w:tc>
          <w:tcPr>
            <w:tcW w:w="4216" w:type="dxa"/>
          </w:tcPr>
          <w:p w14:paraId="1E3F8E1C" w14:textId="3FD4C9CB" w:rsidR="00981FBB" w:rsidRPr="007F41E8" w:rsidRDefault="00981FBB" w:rsidP="00981FBB">
            <w:pPr>
              <w:rPr>
                <w:rFonts w:ascii="Arial" w:hAnsi="Arial" w:cs="Arial"/>
                <w:sz w:val="24"/>
                <w:szCs w:val="24"/>
              </w:rPr>
            </w:pPr>
            <w:r w:rsidRPr="007F41E8">
              <w:rPr>
                <w:rFonts w:ascii="Arial" w:eastAsia="Calibri" w:hAnsi="Arial" w:cs="Arial"/>
                <w:sz w:val="24"/>
                <w:szCs w:val="24"/>
              </w:rPr>
              <w:t xml:space="preserve">Utrzymanie </w:t>
            </w:r>
            <w:r w:rsidRPr="007F41E8">
              <w:rPr>
                <w:rFonts w:ascii="Arial" w:hAnsi="Arial" w:cs="Arial"/>
                <w:sz w:val="24"/>
                <w:szCs w:val="24"/>
              </w:rPr>
              <w:t>oceny wskaźnika na poziomie 1-5 % udziału minoga ukraińskiego w</w:t>
            </w:r>
            <w:r w:rsidR="00DD7614" w:rsidRPr="007F41E8">
              <w:rPr>
                <w:rFonts w:ascii="Arial" w:hAnsi="Arial" w:cs="Arial"/>
                <w:sz w:val="24"/>
                <w:szCs w:val="24"/>
              </w:rPr>
              <w:t> </w:t>
            </w:r>
            <w:r w:rsidRPr="007F41E8">
              <w:rPr>
                <w:rFonts w:ascii="Arial" w:hAnsi="Arial" w:cs="Arial"/>
                <w:sz w:val="24"/>
                <w:szCs w:val="24"/>
              </w:rPr>
              <w:t>całkowitej liczbie odłowionych ryb i minogów (U1) na 3 stanowiskach (st. nr 2, 4) oraz na poziomie &gt; 5 % (FV) na 1 stanowisku (st. nr 3)</w:t>
            </w:r>
            <w:r w:rsidRPr="007F41E8">
              <w:rPr>
                <w:rFonts w:ascii="Arial" w:eastAsia="Calibri" w:hAnsi="Arial" w:cs="Arial"/>
                <w:sz w:val="24"/>
                <w:szCs w:val="24"/>
              </w:rPr>
              <w:t>.</w:t>
            </w:r>
          </w:p>
        </w:tc>
      </w:tr>
      <w:tr w:rsidR="00981FBB" w:rsidRPr="007F41E8" w14:paraId="1D70BE52" w14:textId="77777777" w:rsidTr="00981FBB">
        <w:tc>
          <w:tcPr>
            <w:tcW w:w="516" w:type="dxa"/>
            <w:vMerge/>
          </w:tcPr>
          <w:p w14:paraId="106ADC53" w14:textId="77777777" w:rsidR="00981FBB" w:rsidRPr="007F41E8" w:rsidRDefault="00981FBB" w:rsidP="00981FBB">
            <w:pPr>
              <w:rPr>
                <w:rFonts w:ascii="Arial" w:hAnsi="Arial" w:cs="Arial"/>
                <w:sz w:val="24"/>
                <w:szCs w:val="24"/>
              </w:rPr>
            </w:pPr>
          </w:p>
        </w:tc>
        <w:tc>
          <w:tcPr>
            <w:tcW w:w="1597" w:type="dxa"/>
            <w:vMerge/>
          </w:tcPr>
          <w:p w14:paraId="6E931445" w14:textId="77777777" w:rsidR="00981FBB" w:rsidRPr="007F41E8" w:rsidRDefault="00981FBB" w:rsidP="00981FBB">
            <w:pPr>
              <w:rPr>
                <w:rFonts w:ascii="Arial" w:hAnsi="Arial" w:cs="Arial"/>
                <w:sz w:val="24"/>
                <w:szCs w:val="24"/>
              </w:rPr>
            </w:pPr>
          </w:p>
        </w:tc>
        <w:tc>
          <w:tcPr>
            <w:tcW w:w="2037" w:type="dxa"/>
          </w:tcPr>
          <w:p w14:paraId="1B7D9D25" w14:textId="56A1D11B" w:rsidR="00981FBB" w:rsidRPr="007F41E8" w:rsidRDefault="00981FBB" w:rsidP="00981FBB">
            <w:pPr>
              <w:rPr>
                <w:rFonts w:ascii="Arial" w:hAnsi="Arial" w:cs="Arial"/>
                <w:sz w:val="24"/>
                <w:szCs w:val="24"/>
              </w:rPr>
            </w:pPr>
            <w:r w:rsidRPr="007F41E8">
              <w:rPr>
                <w:rFonts w:ascii="Arial" w:hAnsi="Arial" w:cs="Arial"/>
                <w:sz w:val="24"/>
                <w:szCs w:val="24"/>
              </w:rPr>
              <w:t>9.4. Siedlisko/EFI+</w:t>
            </w:r>
          </w:p>
        </w:tc>
        <w:tc>
          <w:tcPr>
            <w:tcW w:w="4216" w:type="dxa"/>
          </w:tcPr>
          <w:p w14:paraId="3D025481" w14:textId="7F8142C3" w:rsidR="00981FBB" w:rsidRPr="007F41E8" w:rsidRDefault="00981FBB" w:rsidP="00981FBB">
            <w:pPr>
              <w:rPr>
                <w:rFonts w:ascii="Arial" w:hAnsi="Arial" w:cs="Arial"/>
                <w:sz w:val="24"/>
                <w:szCs w:val="24"/>
              </w:rPr>
            </w:pPr>
            <w:r w:rsidRPr="007F41E8">
              <w:rPr>
                <w:rStyle w:val="markedcontent"/>
                <w:rFonts w:ascii="Arial" w:hAnsi="Arial" w:cs="Arial"/>
                <w:sz w:val="24"/>
                <w:szCs w:val="24"/>
              </w:rPr>
              <w:t>Utrzymanie oceny wskaźnika na poziomie 1 i 2 klasy indeksu EFI+ (FV) będącą oceną stanu ekologicznego wód wg Nowego Europejskiego Indeksu Rybnego</w:t>
            </w:r>
            <w:r w:rsidRPr="007F41E8">
              <w:rPr>
                <w:rFonts w:ascii="Arial" w:hAnsi="Arial" w:cs="Arial"/>
                <w:sz w:val="24"/>
                <w:szCs w:val="24"/>
              </w:rPr>
              <w:t xml:space="preserve"> na 3 stanowiskach (st. nr 2, 3, 4).</w:t>
            </w:r>
          </w:p>
        </w:tc>
      </w:tr>
      <w:tr w:rsidR="00981FBB" w:rsidRPr="007F41E8" w14:paraId="62301824" w14:textId="77777777" w:rsidTr="00981FBB">
        <w:tc>
          <w:tcPr>
            <w:tcW w:w="516" w:type="dxa"/>
            <w:vMerge/>
          </w:tcPr>
          <w:p w14:paraId="09420105" w14:textId="77777777" w:rsidR="00981FBB" w:rsidRPr="007F41E8" w:rsidRDefault="00981FBB" w:rsidP="00981FBB">
            <w:pPr>
              <w:rPr>
                <w:rFonts w:ascii="Arial" w:hAnsi="Arial" w:cs="Arial"/>
                <w:sz w:val="24"/>
                <w:szCs w:val="24"/>
              </w:rPr>
            </w:pPr>
          </w:p>
        </w:tc>
        <w:tc>
          <w:tcPr>
            <w:tcW w:w="1597" w:type="dxa"/>
            <w:vMerge/>
          </w:tcPr>
          <w:p w14:paraId="442DDD41" w14:textId="77777777" w:rsidR="00981FBB" w:rsidRPr="007F41E8" w:rsidRDefault="00981FBB" w:rsidP="00981FBB">
            <w:pPr>
              <w:rPr>
                <w:rFonts w:ascii="Arial" w:hAnsi="Arial" w:cs="Arial"/>
                <w:sz w:val="24"/>
                <w:szCs w:val="24"/>
              </w:rPr>
            </w:pPr>
          </w:p>
        </w:tc>
        <w:tc>
          <w:tcPr>
            <w:tcW w:w="2037" w:type="dxa"/>
          </w:tcPr>
          <w:p w14:paraId="1CEB3C09" w14:textId="5F7586E5" w:rsidR="00981FBB" w:rsidRPr="007F41E8" w:rsidRDefault="00981FBB" w:rsidP="00981FBB">
            <w:pPr>
              <w:rPr>
                <w:rStyle w:val="markedcontent"/>
                <w:rFonts w:ascii="Arial" w:hAnsi="Arial" w:cs="Arial"/>
                <w:sz w:val="24"/>
                <w:szCs w:val="24"/>
              </w:rPr>
            </w:pPr>
            <w:r w:rsidRPr="007F41E8">
              <w:rPr>
                <w:rFonts w:ascii="Arial" w:hAnsi="Arial" w:cs="Arial"/>
                <w:sz w:val="24"/>
                <w:szCs w:val="24"/>
              </w:rPr>
              <w:t>9.5. Siedlisko</w:t>
            </w:r>
            <w:r w:rsidRPr="007F41E8">
              <w:rPr>
                <w:rStyle w:val="markedcontent"/>
                <w:rFonts w:ascii="Arial" w:hAnsi="Arial" w:cs="Arial"/>
                <w:sz w:val="24"/>
                <w:szCs w:val="24"/>
              </w:rPr>
              <w:t>/</w:t>
            </w:r>
            <w:bookmarkStart w:id="1" w:name="_Hlk108702620"/>
            <w:r w:rsidRPr="007F41E8">
              <w:rPr>
                <w:rStyle w:val="markedcontent"/>
                <w:rFonts w:ascii="Arial" w:hAnsi="Arial" w:cs="Arial"/>
                <w:sz w:val="24"/>
                <w:szCs w:val="24"/>
              </w:rPr>
              <w:t xml:space="preserve">Jakość </w:t>
            </w:r>
            <w:proofErr w:type="spellStart"/>
            <w:r w:rsidRPr="007F41E8">
              <w:rPr>
                <w:rStyle w:val="markedcontent"/>
                <w:rFonts w:ascii="Arial" w:hAnsi="Arial" w:cs="Arial"/>
                <w:sz w:val="24"/>
                <w:szCs w:val="24"/>
              </w:rPr>
              <w:t>hydromorfologiczna</w:t>
            </w:r>
            <w:bookmarkEnd w:id="1"/>
            <w:proofErr w:type="spellEnd"/>
          </w:p>
          <w:p w14:paraId="2E8DE88C" w14:textId="1063A082" w:rsidR="00981FBB" w:rsidRPr="007F41E8" w:rsidRDefault="00981FBB" w:rsidP="00981FBB">
            <w:pPr>
              <w:rPr>
                <w:rFonts w:ascii="Arial" w:hAnsi="Arial" w:cs="Arial"/>
                <w:sz w:val="24"/>
                <w:szCs w:val="24"/>
              </w:rPr>
            </w:pPr>
          </w:p>
        </w:tc>
        <w:tc>
          <w:tcPr>
            <w:tcW w:w="4216" w:type="dxa"/>
          </w:tcPr>
          <w:p w14:paraId="151F05D9" w14:textId="076AEF3A" w:rsidR="00981FBB" w:rsidRPr="007F41E8" w:rsidRDefault="00981FBB" w:rsidP="00981FBB">
            <w:pPr>
              <w:rPr>
                <w:rFonts w:ascii="Arial" w:hAnsi="Arial" w:cs="Arial"/>
                <w:sz w:val="24"/>
                <w:szCs w:val="24"/>
              </w:rPr>
            </w:pPr>
            <w:r w:rsidRPr="007F41E8">
              <w:rPr>
                <w:rStyle w:val="markedcontent"/>
                <w:rFonts w:ascii="Arial" w:hAnsi="Arial" w:cs="Arial"/>
                <w:sz w:val="24"/>
                <w:szCs w:val="24"/>
              </w:rPr>
              <w:t xml:space="preserve">Utrzymanie oceny wskaźnika na poziomie </w:t>
            </w:r>
            <w:r w:rsidRPr="007F41E8">
              <w:rPr>
                <w:rFonts w:ascii="Arial" w:hAnsi="Arial" w:cs="Arial"/>
                <w:sz w:val="24"/>
                <w:szCs w:val="24"/>
              </w:rPr>
              <w:t xml:space="preserve">przedziału od 1,0 do 2,5 pkt będącego średnią arytmetyczną z ocen 6 elementów </w:t>
            </w:r>
            <w:proofErr w:type="spellStart"/>
            <w:r w:rsidRPr="007F41E8">
              <w:rPr>
                <w:rFonts w:ascii="Arial" w:hAnsi="Arial" w:cs="Arial"/>
                <w:sz w:val="24"/>
                <w:szCs w:val="24"/>
              </w:rPr>
              <w:t>hydromorfologicznych</w:t>
            </w:r>
            <w:proofErr w:type="spellEnd"/>
            <w:r w:rsidRPr="007F41E8">
              <w:rPr>
                <w:rFonts w:ascii="Arial" w:hAnsi="Arial" w:cs="Arial"/>
                <w:sz w:val="24"/>
                <w:szCs w:val="24"/>
              </w:rPr>
              <w:t xml:space="preserve">: geometria koryta, substrat denny, charakterystyka przepływu, charakter i modyfikacja brzegów, mobilność koryta oraz </w:t>
            </w:r>
            <w:r w:rsidRPr="007F41E8">
              <w:rPr>
                <w:rFonts w:ascii="Arial" w:hAnsi="Arial" w:cs="Arial"/>
                <w:sz w:val="24"/>
                <w:szCs w:val="24"/>
              </w:rPr>
              <w:lastRenderedPageBreak/>
              <w:t xml:space="preserve">ciągłość cieku </w:t>
            </w:r>
            <w:r w:rsidRPr="007F41E8">
              <w:rPr>
                <w:rStyle w:val="markedcontent"/>
                <w:rFonts w:ascii="Arial" w:hAnsi="Arial" w:cs="Arial"/>
                <w:sz w:val="24"/>
                <w:szCs w:val="24"/>
              </w:rPr>
              <w:t xml:space="preserve">(FV) na 3 stanowiskach </w:t>
            </w:r>
            <w:r w:rsidRPr="007F41E8">
              <w:rPr>
                <w:rFonts w:ascii="Arial" w:hAnsi="Arial" w:cs="Arial"/>
                <w:sz w:val="24"/>
                <w:szCs w:val="24"/>
              </w:rPr>
              <w:t>(st. nr 2, 3, 4)</w:t>
            </w:r>
            <w:r w:rsidRPr="007F41E8">
              <w:rPr>
                <w:rFonts w:ascii="Arial" w:eastAsia="Calibri" w:hAnsi="Arial" w:cs="Arial"/>
                <w:sz w:val="24"/>
                <w:szCs w:val="24"/>
              </w:rPr>
              <w:t>.</w:t>
            </w:r>
          </w:p>
        </w:tc>
      </w:tr>
      <w:tr w:rsidR="00981FBB" w:rsidRPr="007F41E8" w14:paraId="462BBF8B" w14:textId="77777777" w:rsidTr="00981FBB">
        <w:tc>
          <w:tcPr>
            <w:tcW w:w="516" w:type="dxa"/>
            <w:vMerge/>
          </w:tcPr>
          <w:p w14:paraId="6A1B13C3" w14:textId="77777777" w:rsidR="00981FBB" w:rsidRPr="007F41E8" w:rsidRDefault="00981FBB" w:rsidP="00981FBB">
            <w:pPr>
              <w:rPr>
                <w:rFonts w:ascii="Arial" w:hAnsi="Arial" w:cs="Arial"/>
                <w:sz w:val="24"/>
                <w:szCs w:val="24"/>
              </w:rPr>
            </w:pPr>
          </w:p>
        </w:tc>
        <w:tc>
          <w:tcPr>
            <w:tcW w:w="1597" w:type="dxa"/>
            <w:vMerge/>
          </w:tcPr>
          <w:p w14:paraId="2BD21541" w14:textId="77777777" w:rsidR="00981FBB" w:rsidRPr="007F41E8" w:rsidRDefault="00981FBB" w:rsidP="00981FBB">
            <w:pPr>
              <w:rPr>
                <w:rFonts w:ascii="Arial" w:hAnsi="Arial" w:cs="Arial"/>
                <w:sz w:val="24"/>
                <w:szCs w:val="24"/>
              </w:rPr>
            </w:pPr>
          </w:p>
        </w:tc>
        <w:tc>
          <w:tcPr>
            <w:tcW w:w="2037" w:type="dxa"/>
          </w:tcPr>
          <w:p w14:paraId="2C684243" w14:textId="2F8719E5" w:rsidR="00981FBB" w:rsidRPr="007F41E8" w:rsidRDefault="00981FBB" w:rsidP="00981FBB">
            <w:pPr>
              <w:rPr>
                <w:rFonts w:ascii="Arial" w:eastAsia="Calibri" w:hAnsi="Arial" w:cs="Arial"/>
                <w:sz w:val="24"/>
                <w:szCs w:val="24"/>
              </w:rPr>
            </w:pPr>
            <w:r w:rsidRPr="007F41E8">
              <w:rPr>
                <w:rFonts w:ascii="Arial" w:eastAsia="Calibri" w:hAnsi="Arial" w:cs="Arial"/>
                <w:sz w:val="24"/>
                <w:szCs w:val="24"/>
              </w:rPr>
              <w:t>9.6. Siedlisko/</w:t>
            </w:r>
          </w:p>
          <w:p w14:paraId="77114441" w14:textId="36C2D50A" w:rsidR="00981FBB" w:rsidRPr="007F41E8" w:rsidRDefault="00981FBB" w:rsidP="00981FBB">
            <w:pPr>
              <w:rPr>
                <w:rFonts w:ascii="Arial" w:hAnsi="Arial" w:cs="Arial"/>
                <w:sz w:val="24"/>
                <w:szCs w:val="24"/>
              </w:rPr>
            </w:pPr>
            <w:r w:rsidRPr="007F41E8">
              <w:rPr>
                <w:rStyle w:val="markedcontent"/>
                <w:rFonts w:ascii="Arial" w:hAnsi="Arial" w:cs="Arial"/>
                <w:sz w:val="24"/>
                <w:szCs w:val="24"/>
              </w:rPr>
              <w:t>Stan ekologiczny wody (klasa jakości wody)</w:t>
            </w:r>
          </w:p>
        </w:tc>
        <w:tc>
          <w:tcPr>
            <w:tcW w:w="4216" w:type="dxa"/>
          </w:tcPr>
          <w:p w14:paraId="6C74569D" w14:textId="6B73AC29" w:rsidR="00981FBB" w:rsidRPr="007F41E8" w:rsidRDefault="00981FBB" w:rsidP="00981FBB">
            <w:pPr>
              <w:rPr>
                <w:rFonts w:ascii="Arial" w:hAnsi="Arial" w:cs="Arial"/>
                <w:sz w:val="24"/>
                <w:szCs w:val="24"/>
              </w:rPr>
            </w:pPr>
            <w:r w:rsidRPr="007F41E8">
              <w:rPr>
                <w:rFonts w:ascii="Arial" w:hAnsi="Arial" w:cs="Arial"/>
                <w:sz w:val="24"/>
                <w:szCs w:val="24"/>
              </w:rPr>
              <w:t xml:space="preserve">Utrzymanie oceny wskaźnika na poziomie IV klasy </w:t>
            </w:r>
            <w:r w:rsidRPr="007F41E8">
              <w:rPr>
                <w:rStyle w:val="markedcontent"/>
                <w:rFonts w:ascii="Arial" w:hAnsi="Arial" w:cs="Arial"/>
                <w:sz w:val="24"/>
                <w:szCs w:val="24"/>
              </w:rPr>
              <w:t xml:space="preserve">według klasyfikacji na podstawie najbliższego punktu pomiarowego GIOŚ na badanym cieku: ocena stanu ekologicznego jednolitych części wód powierzchniowych </w:t>
            </w:r>
            <w:r w:rsidRPr="007F41E8">
              <w:rPr>
                <w:rFonts w:ascii="Arial" w:hAnsi="Arial" w:cs="Arial"/>
                <w:sz w:val="24"/>
                <w:szCs w:val="24"/>
              </w:rPr>
              <w:t>(U1) na</w:t>
            </w:r>
            <w:r w:rsidRPr="007F41E8">
              <w:rPr>
                <w:rStyle w:val="markedcontent"/>
                <w:rFonts w:ascii="Arial" w:hAnsi="Arial" w:cs="Arial"/>
                <w:sz w:val="24"/>
                <w:szCs w:val="24"/>
              </w:rPr>
              <w:t xml:space="preserve"> 3 stanowiskach </w:t>
            </w:r>
            <w:r w:rsidRPr="007F41E8">
              <w:rPr>
                <w:rFonts w:ascii="Arial" w:hAnsi="Arial" w:cs="Arial"/>
                <w:sz w:val="24"/>
                <w:szCs w:val="24"/>
              </w:rPr>
              <w:t>(st. nr 2, 3, 4)</w:t>
            </w:r>
            <w:r w:rsidRPr="007F41E8">
              <w:rPr>
                <w:rFonts w:ascii="Arial" w:eastAsia="Calibri" w:hAnsi="Arial" w:cs="Arial"/>
                <w:sz w:val="24"/>
                <w:szCs w:val="24"/>
              </w:rPr>
              <w:t>.</w:t>
            </w:r>
          </w:p>
        </w:tc>
      </w:tr>
      <w:tr w:rsidR="00981FBB" w:rsidRPr="007F41E8" w14:paraId="6949125E" w14:textId="77777777" w:rsidTr="00981FBB">
        <w:tc>
          <w:tcPr>
            <w:tcW w:w="516" w:type="dxa"/>
            <w:vMerge/>
          </w:tcPr>
          <w:p w14:paraId="176010BD" w14:textId="77777777" w:rsidR="00981FBB" w:rsidRPr="007F41E8" w:rsidRDefault="00981FBB" w:rsidP="00981FBB">
            <w:pPr>
              <w:rPr>
                <w:rFonts w:ascii="Arial" w:hAnsi="Arial" w:cs="Arial"/>
                <w:sz w:val="24"/>
                <w:szCs w:val="24"/>
              </w:rPr>
            </w:pPr>
          </w:p>
        </w:tc>
        <w:tc>
          <w:tcPr>
            <w:tcW w:w="1597" w:type="dxa"/>
            <w:vMerge/>
          </w:tcPr>
          <w:p w14:paraId="5B6EE2F3" w14:textId="77777777" w:rsidR="00981FBB" w:rsidRPr="007F41E8" w:rsidRDefault="00981FBB" w:rsidP="00981FBB">
            <w:pPr>
              <w:rPr>
                <w:rFonts w:ascii="Arial" w:hAnsi="Arial" w:cs="Arial"/>
                <w:sz w:val="24"/>
                <w:szCs w:val="24"/>
              </w:rPr>
            </w:pPr>
          </w:p>
        </w:tc>
        <w:tc>
          <w:tcPr>
            <w:tcW w:w="2037" w:type="dxa"/>
          </w:tcPr>
          <w:p w14:paraId="4FA07E54" w14:textId="2F347A6F" w:rsidR="00981FBB" w:rsidRPr="007F41E8" w:rsidRDefault="00981FBB" w:rsidP="00981FBB">
            <w:pPr>
              <w:rPr>
                <w:rFonts w:ascii="Arial" w:eastAsia="Calibri" w:hAnsi="Arial" w:cs="Arial"/>
                <w:sz w:val="24"/>
                <w:szCs w:val="24"/>
              </w:rPr>
            </w:pPr>
            <w:r w:rsidRPr="007F41E8">
              <w:rPr>
                <w:rFonts w:ascii="Arial" w:eastAsia="Calibri" w:hAnsi="Arial" w:cs="Arial"/>
                <w:sz w:val="24"/>
                <w:szCs w:val="24"/>
              </w:rPr>
              <w:t>9.7. Siedlisko/</w:t>
            </w:r>
          </w:p>
          <w:p w14:paraId="101840A9" w14:textId="5B1B49D6" w:rsidR="00981FBB" w:rsidRPr="007F41E8" w:rsidRDefault="00981FBB" w:rsidP="00981FBB">
            <w:pPr>
              <w:rPr>
                <w:rFonts w:ascii="Arial" w:hAnsi="Arial" w:cs="Arial"/>
                <w:sz w:val="24"/>
                <w:szCs w:val="24"/>
              </w:rPr>
            </w:pPr>
            <w:bookmarkStart w:id="2" w:name="_Hlk108702714"/>
            <w:r w:rsidRPr="007F41E8">
              <w:rPr>
                <w:rFonts w:ascii="Arial" w:hAnsi="Arial" w:cs="Arial"/>
                <w:sz w:val="24"/>
                <w:szCs w:val="24"/>
              </w:rPr>
              <w:t>Występowanie niezbędnych mikrosiedlisk</w:t>
            </w:r>
            <w:bookmarkEnd w:id="2"/>
          </w:p>
        </w:tc>
        <w:tc>
          <w:tcPr>
            <w:tcW w:w="4216" w:type="dxa"/>
          </w:tcPr>
          <w:p w14:paraId="0D7554F6" w14:textId="40EC711B" w:rsidR="00981FBB" w:rsidRPr="007F41E8" w:rsidRDefault="00981FBB" w:rsidP="00981FBB">
            <w:pPr>
              <w:rPr>
                <w:rFonts w:ascii="Arial" w:hAnsi="Arial" w:cs="Arial"/>
                <w:sz w:val="24"/>
                <w:szCs w:val="24"/>
              </w:rPr>
            </w:pPr>
            <w:bookmarkStart w:id="3" w:name="_Hlk118461380"/>
            <w:r w:rsidRPr="007F41E8">
              <w:rPr>
                <w:rStyle w:val="markedcontent"/>
                <w:rFonts w:ascii="Arial" w:hAnsi="Arial" w:cs="Arial"/>
                <w:sz w:val="24"/>
                <w:szCs w:val="24"/>
              </w:rPr>
              <w:t xml:space="preserve">Utrzymanie oceny wskaźnika na poziomie </w:t>
            </w:r>
            <w:r w:rsidRPr="007F41E8">
              <w:rPr>
                <w:rFonts w:ascii="Arial" w:hAnsi="Arial" w:cs="Arial"/>
                <w:sz w:val="24"/>
                <w:szCs w:val="24"/>
              </w:rPr>
              <w:t>sporadycznie występującego jednego mikrosiedliska i licznego drugiego (U1) na 3 stanowiskach (st. nr 2, 3, 4)</w:t>
            </w:r>
            <w:r w:rsidRPr="007F41E8">
              <w:rPr>
                <w:rFonts w:ascii="Arial" w:eastAsia="Calibri" w:hAnsi="Arial" w:cs="Arial"/>
                <w:sz w:val="24"/>
                <w:szCs w:val="24"/>
              </w:rPr>
              <w:t>.</w:t>
            </w:r>
            <w:bookmarkEnd w:id="3"/>
          </w:p>
        </w:tc>
      </w:tr>
    </w:tbl>
    <w:p w14:paraId="057A28EA" w14:textId="4A32AD6C" w:rsidR="00F742FE" w:rsidRPr="007F41E8" w:rsidRDefault="00785567" w:rsidP="00B76FCB">
      <w:pPr>
        <w:pStyle w:val="Akapitzlist"/>
        <w:numPr>
          <w:ilvl w:val="0"/>
          <w:numId w:val="3"/>
        </w:numPr>
        <w:spacing w:before="120" w:after="120"/>
        <w:ind w:left="567" w:hanging="283"/>
        <w:rPr>
          <w:rFonts w:ascii="Arial" w:eastAsia="Times New Roman" w:hAnsi="Arial" w:cs="Arial"/>
          <w:color w:val="000000"/>
          <w:sz w:val="24"/>
          <w:szCs w:val="24"/>
        </w:rPr>
      </w:pPr>
      <w:r w:rsidRPr="007F41E8">
        <w:rPr>
          <w:rFonts w:ascii="Arial" w:eastAsia="Times New Roman" w:hAnsi="Arial" w:cs="Arial"/>
          <w:color w:val="000000"/>
          <w:sz w:val="24"/>
          <w:szCs w:val="24"/>
        </w:rPr>
        <w:t>w załączniku nr 5, zawierającym działania ochronne ze wskazaniem podmiotów odpowiedzialnych za ich wykonanie i obszarów ich wdrażania</w:t>
      </w:r>
      <w:r w:rsidR="00C044DC" w:rsidRPr="007F41E8">
        <w:rPr>
          <w:rFonts w:ascii="Arial" w:eastAsia="Times New Roman" w:hAnsi="Arial" w:cs="Arial"/>
          <w:color w:val="000000"/>
          <w:sz w:val="24"/>
          <w:szCs w:val="24"/>
        </w:rPr>
        <w:t>:</w:t>
      </w:r>
    </w:p>
    <w:p w14:paraId="36D12F82" w14:textId="636004B4" w:rsidR="005E7E4B" w:rsidRPr="007F41E8" w:rsidRDefault="00785567" w:rsidP="00B76FCB">
      <w:pPr>
        <w:pStyle w:val="Akapitzlist"/>
        <w:numPr>
          <w:ilvl w:val="0"/>
          <w:numId w:val="17"/>
        </w:numPr>
        <w:spacing w:before="120" w:after="120"/>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lp. 1.1.2, 1.1.3., określające fakultatywne działania ochronne dla siedliska </w:t>
      </w:r>
      <w:r w:rsidRPr="007F41E8">
        <w:rPr>
          <w:rFonts w:ascii="Arial" w:hAnsi="Arial" w:cs="Arial"/>
          <w:sz w:val="24"/>
          <w:szCs w:val="24"/>
        </w:rPr>
        <w:t xml:space="preserve">6230 Bogate florystycznie górskie i niżowe murawy </w:t>
      </w:r>
      <w:proofErr w:type="spellStart"/>
      <w:r w:rsidRPr="007F41E8">
        <w:rPr>
          <w:rFonts w:ascii="Arial" w:hAnsi="Arial" w:cs="Arial"/>
          <w:sz w:val="24"/>
          <w:szCs w:val="24"/>
        </w:rPr>
        <w:t>bliźniczkowe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Nardetalia</w:t>
      </w:r>
      <w:proofErr w:type="spellEnd"/>
      <w:r w:rsidRPr="007F41E8">
        <w:rPr>
          <w:rFonts w:ascii="Arial" w:hAnsi="Arial" w:cs="Arial"/>
          <w:i/>
          <w:iCs/>
          <w:sz w:val="24"/>
          <w:szCs w:val="24"/>
        </w:rPr>
        <w:t xml:space="preserve"> </w:t>
      </w:r>
      <w:r w:rsidRPr="007F41E8">
        <w:rPr>
          <w:rFonts w:ascii="Arial" w:hAnsi="Arial" w:cs="Arial"/>
          <w:sz w:val="24"/>
          <w:szCs w:val="24"/>
        </w:rPr>
        <w:t xml:space="preserve">– płaty bogate florystycznie), </w:t>
      </w:r>
      <w:r w:rsidRPr="007F41E8">
        <w:rPr>
          <w:rFonts w:ascii="Arial" w:eastAsia="Times New Roman" w:hAnsi="Arial" w:cs="Arial"/>
          <w:color w:val="000000"/>
          <w:sz w:val="24"/>
          <w:szCs w:val="24"/>
        </w:rPr>
        <w:t>otrzymuj</w:t>
      </w:r>
      <w:r w:rsidR="00EE628A" w:rsidRPr="007F41E8">
        <w:rPr>
          <w:rFonts w:ascii="Arial" w:eastAsia="Times New Roman" w:hAnsi="Arial" w:cs="Arial"/>
          <w:color w:val="000000"/>
          <w:sz w:val="24"/>
          <w:szCs w:val="24"/>
        </w:rPr>
        <w:t>ą</w:t>
      </w:r>
      <w:r w:rsidRPr="007F41E8">
        <w:rPr>
          <w:rFonts w:ascii="Arial" w:eastAsia="Times New Roman" w:hAnsi="Arial" w:cs="Arial"/>
          <w:color w:val="000000"/>
          <w:sz w:val="24"/>
          <w:szCs w:val="24"/>
        </w:rPr>
        <w:t xml:space="preserve"> brzmienie:</w:t>
      </w:r>
    </w:p>
    <w:tbl>
      <w:tblPr>
        <w:tblStyle w:val="Tabela-Siatka"/>
        <w:tblW w:w="8363" w:type="dxa"/>
        <w:tblInd w:w="704" w:type="dxa"/>
        <w:tblLayout w:type="fixed"/>
        <w:tblLook w:val="04A0" w:firstRow="1" w:lastRow="0" w:firstColumn="1" w:lastColumn="0" w:noHBand="0" w:noVBand="1"/>
      </w:tblPr>
      <w:tblGrid>
        <w:gridCol w:w="567"/>
        <w:gridCol w:w="1276"/>
        <w:gridCol w:w="850"/>
        <w:gridCol w:w="1560"/>
        <w:gridCol w:w="2268"/>
        <w:gridCol w:w="1842"/>
      </w:tblGrid>
      <w:tr w:rsidR="005E7E4B" w:rsidRPr="007F41E8" w14:paraId="7FF0322E" w14:textId="77777777" w:rsidTr="00B76FCB">
        <w:trPr>
          <w:tblHeader/>
        </w:trPr>
        <w:tc>
          <w:tcPr>
            <w:tcW w:w="567" w:type="dxa"/>
          </w:tcPr>
          <w:p w14:paraId="12184EBE" w14:textId="77777777" w:rsidR="005E7E4B" w:rsidRPr="007F41E8" w:rsidRDefault="005E7E4B" w:rsidP="00B76FCB">
            <w:pPr>
              <w:pStyle w:val="Nagwek1"/>
            </w:pPr>
            <w:r w:rsidRPr="007F41E8">
              <w:t xml:space="preserve">Lp. </w:t>
            </w:r>
          </w:p>
        </w:tc>
        <w:tc>
          <w:tcPr>
            <w:tcW w:w="1276" w:type="dxa"/>
          </w:tcPr>
          <w:p w14:paraId="4991918F" w14:textId="77777777" w:rsidR="005E7E4B" w:rsidRPr="007F41E8" w:rsidRDefault="005E7E4B" w:rsidP="00B76FCB">
            <w:pPr>
              <w:pStyle w:val="Nagwek1"/>
            </w:pPr>
            <w:r w:rsidRPr="007F41E8">
              <w:t xml:space="preserve">Przedmiot ochrony </w:t>
            </w:r>
          </w:p>
        </w:tc>
        <w:tc>
          <w:tcPr>
            <w:tcW w:w="2410" w:type="dxa"/>
            <w:gridSpan w:val="2"/>
          </w:tcPr>
          <w:p w14:paraId="708A002D" w14:textId="77777777" w:rsidR="005E7E4B" w:rsidRPr="007F41E8" w:rsidRDefault="005E7E4B" w:rsidP="00B76FCB">
            <w:pPr>
              <w:pStyle w:val="Nagwek1"/>
            </w:pPr>
            <w:r w:rsidRPr="007F41E8">
              <w:t>Działania ochronne</w:t>
            </w:r>
          </w:p>
        </w:tc>
        <w:tc>
          <w:tcPr>
            <w:tcW w:w="2268" w:type="dxa"/>
          </w:tcPr>
          <w:p w14:paraId="7935A765" w14:textId="77777777" w:rsidR="005E7E4B" w:rsidRPr="007F41E8" w:rsidRDefault="005E7E4B" w:rsidP="00B76FCB">
            <w:pPr>
              <w:pStyle w:val="Nagwek1"/>
            </w:pPr>
            <w:r w:rsidRPr="007F41E8">
              <w:t>Obszar wdrażania</w:t>
            </w:r>
          </w:p>
        </w:tc>
        <w:tc>
          <w:tcPr>
            <w:tcW w:w="1842" w:type="dxa"/>
          </w:tcPr>
          <w:p w14:paraId="1A63C102" w14:textId="77777777" w:rsidR="005E7E4B" w:rsidRPr="007F41E8" w:rsidRDefault="005E7E4B" w:rsidP="00B76FCB">
            <w:pPr>
              <w:pStyle w:val="Nagwek1"/>
            </w:pPr>
            <w:r w:rsidRPr="007F41E8">
              <w:t>Podmiot odpowiedzialny za wykonanie</w:t>
            </w:r>
          </w:p>
        </w:tc>
      </w:tr>
      <w:tr w:rsidR="005E7E4B" w:rsidRPr="007F41E8" w14:paraId="67E8BC18" w14:textId="77777777" w:rsidTr="004117D0">
        <w:tc>
          <w:tcPr>
            <w:tcW w:w="567" w:type="dxa"/>
            <w:vMerge w:val="restart"/>
          </w:tcPr>
          <w:p w14:paraId="3CC2015A"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1.</w:t>
            </w:r>
          </w:p>
        </w:tc>
        <w:tc>
          <w:tcPr>
            <w:tcW w:w="1276" w:type="dxa"/>
            <w:vMerge w:val="restart"/>
          </w:tcPr>
          <w:p w14:paraId="79BAB03C"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6230 Bogate florystycznie górskie i niżowe murawy </w:t>
            </w:r>
            <w:proofErr w:type="spellStart"/>
            <w:r w:rsidRPr="007F41E8">
              <w:rPr>
                <w:rFonts w:ascii="Arial" w:hAnsi="Arial" w:cs="Arial"/>
                <w:sz w:val="24"/>
                <w:szCs w:val="24"/>
              </w:rPr>
              <w:t>bliźniczkowe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Nardetali</w:t>
            </w:r>
            <w:r w:rsidRPr="007F41E8">
              <w:rPr>
                <w:rFonts w:ascii="Arial" w:hAnsi="Arial" w:cs="Arial"/>
                <w:i/>
                <w:iCs/>
                <w:sz w:val="24"/>
                <w:szCs w:val="24"/>
              </w:rPr>
              <w:lastRenderedPageBreak/>
              <w:t>a</w:t>
            </w:r>
            <w:proofErr w:type="spellEnd"/>
            <w:r w:rsidRPr="007F41E8">
              <w:rPr>
                <w:rFonts w:ascii="Arial" w:hAnsi="Arial" w:cs="Arial"/>
                <w:i/>
                <w:iCs/>
                <w:sz w:val="24"/>
                <w:szCs w:val="24"/>
              </w:rPr>
              <w:t xml:space="preserve"> </w:t>
            </w:r>
            <w:r w:rsidRPr="007F41E8">
              <w:rPr>
                <w:rFonts w:ascii="Arial" w:hAnsi="Arial" w:cs="Arial"/>
                <w:sz w:val="24"/>
                <w:szCs w:val="24"/>
              </w:rPr>
              <w:t>– płaty bogate florystycznie)</w:t>
            </w:r>
          </w:p>
        </w:tc>
        <w:tc>
          <w:tcPr>
            <w:tcW w:w="850" w:type="dxa"/>
          </w:tcPr>
          <w:p w14:paraId="0A07E623"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lastRenderedPageBreak/>
              <w:t>Nr</w:t>
            </w:r>
          </w:p>
        </w:tc>
        <w:tc>
          <w:tcPr>
            <w:tcW w:w="5670" w:type="dxa"/>
            <w:gridSpan w:val="3"/>
          </w:tcPr>
          <w:p w14:paraId="6C147566" w14:textId="77777777" w:rsidR="005E7E4B" w:rsidRPr="007F41E8" w:rsidRDefault="005E7E4B" w:rsidP="00256EE5">
            <w:pPr>
              <w:rPr>
                <w:rFonts w:ascii="Arial" w:hAnsi="Arial" w:cs="Arial"/>
                <w:sz w:val="24"/>
                <w:szCs w:val="24"/>
              </w:rPr>
            </w:pPr>
            <w:r w:rsidRPr="007F41E8">
              <w:rPr>
                <w:rFonts w:ascii="Arial" w:hAnsi="Arial" w:cs="Arial"/>
                <w:sz w:val="24"/>
                <w:szCs w:val="24"/>
              </w:rPr>
              <w:t>1.1. Działania dotyczące ochrony czynnej siedliska przyrodniczego</w:t>
            </w:r>
          </w:p>
        </w:tc>
      </w:tr>
      <w:tr w:rsidR="005E7E4B" w:rsidRPr="007F41E8" w14:paraId="6B353E16" w14:textId="77777777" w:rsidTr="004117D0">
        <w:tc>
          <w:tcPr>
            <w:tcW w:w="567" w:type="dxa"/>
            <w:vMerge/>
          </w:tcPr>
          <w:p w14:paraId="6684D03D" w14:textId="77777777" w:rsidR="005E7E4B" w:rsidRPr="007F41E8" w:rsidRDefault="005E7E4B" w:rsidP="00256EE5">
            <w:pPr>
              <w:rPr>
                <w:rFonts w:ascii="Arial" w:hAnsi="Arial" w:cs="Arial"/>
                <w:sz w:val="24"/>
                <w:szCs w:val="24"/>
              </w:rPr>
            </w:pPr>
          </w:p>
        </w:tc>
        <w:tc>
          <w:tcPr>
            <w:tcW w:w="1276" w:type="dxa"/>
            <w:vMerge/>
          </w:tcPr>
          <w:p w14:paraId="1035A71A" w14:textId="77777777" w:rsidR="005E7E4B" w:rsidRPr="007F41E8" w:rsidRDefault="005E7E4B" w:rsidP="00256EE5">
            <w:pPr>
              <w:rPr>
                <w:rFonts w:ascii="Arial" w:hAnsi="Arial" w:cs="Arial"/>
                <w:sz w:val="24"/>
                <w:szCs w:val="24"/>
              </w:rPr>
            </w:pPr>
          </w:p>
        </w:tc>
        <w:tc>
          <w:tcPr>
            <w:tcW w:w="850" w:type="dxa"/>
          </w:tcPr>
          <w:p w14:paraId="75585C58"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1.1.2.</w:t>
            </w:r>
          </w:p>
        </w:tc>
        <w:tc>
          <w:tcPr>
            <w:tcW w:w="1560" w:type="dxa"/>
          </w:tcPr>
          <w:p w14:paraId="59DB9C3F"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Działanie fakultatywne. </w:t>
            </w:r>
          </w:p>
          <w:p w14:paraId="5905F587"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Usuwanie drzew i krzewów. </w:t>
            </w:r>
          </w:p>
          <w:p w14:paraId="54A9114F"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Wycinanie z obszaru </w:t>
            </w:r>
            <w:r w:rsidRPr="007F41E8">
              <w:rPr>
                <w:rFonts w:ascii="Arial" w:hAnsi="Arial" w:cs="Arial"/>
                <w:sz w:val="24"/>
                <w:szCs w:val="24"/>
              </w:rPr>
              <w:lastRenderedPageBreak/>
              <w:t xml:space="preserve">siedliska i w jego otoczeniu, drzew i krzewów z wywiezieniem biomasy co najmniej raz w okresie obowiązywania planu, poza okresem wegetacyjnym, w płatach przeznaczonych do wykaszania, a następnie w miarę potrzeb w przypadku pojawienia się drzew lub krzewów na ich powierzchni. </w:t>
            </w:r>
          </w:p>
        </w:tc>
        <w:tc>
          <w:tcPr>
            <w:tcW w:w="2268" w:type="dxa"/>
          </w:tcPr>
          <w:p w14:paraId="7509F8A9" w14:textId="77777777" w:rsidR="005E7E4B" w:rsidRPr="007F41E8" w:rsidRDefault="005E7E4B" w:rsidP="00256EE5">
            <w:pPr>
              <w:pStyle w:val="Default"/>
              <w:rPr>
                <w:rFonts w:ascii="Arial" w:hAnsi="Arial" w:cs="Arial"/>
                <w:color w:val="auto"/>
              </w:rPr>
            </w:pPr>
            <w:r w:rsidRPr="007F41E8">
              <w:rPr>
                <w:rFonts w:ascii="Arial" w:hAnsi="Arial" w:cs="Arial"/>
                <w:color w:val="auto"/>
              </w:rPr>
              <w:lastRenderedPageBreak/>
              <w:t xml:space="preserve">Części działek ewidencyjnych 241608_5.0010.AR_3.1284/3 </w:t>
            </w:r>
          </w:p>
          <w:p w14:paraId="1A9559FE" w14:textId="77777777" w:rsidR="005E7E4B" w:rsidRPr="007F41E8" w:rsidRDefault="005E7E4B" w:rsidP="00256EE5">
            <w:pPr>
              <w:pStyle w:val="Akapitzlist"/>
              <w:ind w:left="0"/>
              <w:rPr>
                <w:rFonts w:ascii="Arial" w:hAnsi="Arial" w:cs="Arial"/>
                <w:sz w:val="24"/>
                <w:szCs w:val="24"/>
              </w:rPr>
            </w:pPr>
            <w:r w:rsidRPr="007F41E8">
              <w:rPr>
                <w:rFonts w:ascii="Arial" w:hAnsi="Arial" w:cs="Arial"/>
                <w:sz w:val="24"/>
                <w:szCs w:val="24"/>
              </w:rPr>
              <w:t xml:space="preserve">241608_5.0010.AR_3.1271 </w:t>
            </w:r>
          </w:p>
          <w:p w14:paraId="6EAA1CA5"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 xml:space="preserve">Działanie dotyczy płatów siedliska </w:t>
            </w:r>
            <w:r w:rsidRPr="007F41E8">
              <w:rPr>
                <w:rFonts w:ascii="Arial" w:eastAsia="Times New Roman" w:hAnsi="Arial" w:cs="Arial"/>
                <w:sz w:val="24"/>
                <w:szCs w:val="24"/>
              </w:rPr>
              <w:lastRenderedPageBreak/>
              <w:t>oraz jego otoczenia.</w:t>
            </w:r>
          </w:p>
        </w:tc>
        <w:tc>
          <w:tcPr>
            <w:tcW w:w="1842" w:type="dxa"/>
          </w:tcPr>
          <w:p w14:paraId="0F19C8B3" w14:textId="77777777" w:rsidR="005E7E4B" w:rsidRPr="007F41E8" w:rsidRDefault="005E7E4B" w:rsidP="00256EE5">
            <w:pPr>
              <w:rPr>
                <w:rFonts w:ascii="Arial" w:hAnsi="Arial" w:cs="Arial"/>
                <w:sz w:val="24"/>
                <w:szCs w:val="24"/>
              </w:rPr>
            </w:pPr>
            <w:r w:rsidRPr="007F41E8">
              <w:rPr>
                <w:rFonts w:ascii="Arial" w:hAnsi="Arial" w:cs="Arial"/>
                <w:sz w:val="24"/>
                <w:szCs w:val="24"/>
              </w:rPr>
              <w:lastRenderedPageBreak/>
              <w:t xml:space="preserve">Właściciel lub posiadacz gruntów w obszarze na podstawie porozumienia zawartego z organem </w:t>
            </w:r>
            <w:r w:rsidRPr="007F41E8">
              <w:rPr>
                <w:rFonts w:ascii="Arial" w:hAnsi="Arial" w:cs="Arial"/>
                <w:sz w:val="24"/>
                <w:szCs w:val="24"/>
              </w:rPr>
              <w:lastRenderedPageBreak/>
              <w:t xml:space="preserve">sprawującym nadzór nad obszarem Natura 2000 albo na podstawie zobowiązania podjętego w związku z korzystaniem z programów wsparcia z tytułu obniżenia dochodowości, a w odniesieniu do gruntów Skarbu Państwa lub stanowiących własność jednostek samorządu terytorialnego zarządca nieruchomości w związku z wykonywaniem obowiązków z zakresu ochrony środowiska albo na podstawie porozumienia zawartego z organem sprawującym nadzór nad obszarem Natura 2000/ RDOŚ w Katowicach </w:t>
            </w:r>
          </w:p>
        </w:tc>
      </w:tr>
      <w:tr w:rsidR="005E7E4B" w:rsidRPr="007F41E8" w14:paraId="75EEA275" w14:textId="77777777" w:rsidTr="004117D0">
        <w:tc>
          <w:tcPr>
            <w:tcW w:w="567" w:type="dxa"/>
            <w:vMerge/>
          </w:tcPr>
          <w:p w14:paraId="749BC1A2" w14:textId="77777777" w:rsidR="005E7E4B" w:rsidRPr="007F41E8" w:rsidRDefault="005E7E4B" w:rsidP="00256EE5">
            <w:pPr>
              <w:rPr>
                <w:rFonts w:ascii="Arial" w:hAnsi="Arial" w:cs="Arial"/>
                <w:sz w:val="24"/>
                <w:szCs w:val="24"/>
              </w:rPr>
            </w:pPr>
          </w:p>
        </w:tc>
        <w:tc>
          <w:tcPr>
            <w:tcW w:w="1276" w:type="dxa"/>
            <w:vMerge/>
          </w:tcPr>
          <w:p w14:paraId="16605692" w14:textId="77777777" w:rsidR="005E7E4B" w:rsidRPr="007F41E8" w:rsidRDefault="005E7E4B" w:rsidP="00256EE5">
            <w:pPr>
              <w:rPr>
                <w:rFonts w:ascii="Arial" w:hAnsi="Arial" w:cs="Arial"/>
                <w:sz w:val="24"/>
                <w:szCs w:val="24"/>
              </w:rPr>
            </w:pPr>
          </w:p>
        </w:tc>
        <w:tc>
          <w:tcPr>
            <w:tcW w:w="850" w:type="dxa"/>
          </w:tcPr>
          <w:p w14:paraId="08E5D61D"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1.1.3</w:t>
            </w:r>
          </w:p>
        </w:tc>
        <w:tc>
          <w:tcPr>
            <w:tcW w:w="1560" w:type="dxa"/>
          </w:tcPr>
          <w:p w14:paraId="7453DD6A"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Działanie fakultatywne. Użytkowanie zgodnie z wymogami zobowiązań rolno-środowiskowo-klimatycznych WPR, z zastrzeżeniem że: </w:t>
            </w:r>
          </w:p>
          <w:p w14:paraId="50622544"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1) koszenie (z dopuszczeniem mechanicznego) jeden pokos co roku lub co dwa lata na przełomie sierpnia i września (od 15 sierpnia do 15 września) i wywiezienie biomasy, </w:t>
            </w:r>
          </w:p>
          <w:p w14:paraId="603C81FC" w14:textId="77777777" w:rsidR="005E7E4B" w:rsidRPr="007F41E8" w:rsidRDefault="005E7E4B" w:rsidP="00256EE5">
            <w:pPr>
              <w:rPr>
                <w:rFonts w:ascii="Arial" w:hAnsi="Arial" w:cs="Arial"/>
                <w:sz w:val="24"/>
                <w:szCs w:val="24"/>
              </w:rPr>
            </w:pPr>
            <w:r w:rsidRPr="007F41E8">
              <w:rPr>
                <w:rFonts w:ascii="Arial" w:hAnsi="Arial" w:cs="Arial"/>
                <w:sz w:val="24"/>
                <w:szCs w:val="24"/>
              </w:rPr>
              <w:t>2) spasanie nie rzadziej niż raz na 2 lata w ciągu sezonu wegetacyjnego 0,25 DJP/ha, wskazane są owce, ewentualnie kozy.</w:t>
            </w:r>
          </w:p>
        </w:tc>
        <w:tc>
          <w:tcPr>
            <w:tcW w:w="2268" w:type="dxa"/>
          </w:tcPr>
          <w:p w14:paraId="0C538A0D"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Części działek ewidencyjnych 241608_5.0010.AR_3.1284/3 </w:t>
            </w:r>
          </w:p>
          <w:p w14:paraId="7BE3BE9B" w14:textId="77777777" w:rsidR="005E7E4B" w:rsidRPr="007F41E8" w:rsidRDefault="005E7E4B" w:rsidP="00256EE5">
            <w:pPr>
              <w:pStyle w:val="Akapitzlist"/>
              <w:ind w:left="0"/>
              <w:rPr>
                <w:rFonts w:ascii="Arial" w:hAnsi="Arial" w:cs="Arial"/>
                <w:sz w:val="24"/>
                <w:szCs w:val="24"/>
              </w:rPr>
            </w:pPr>
            <w:r w:rsidRPr="007F41E8">
              <w:rPr>
                <w:rFonts w:ascii="Arial" w:hAnsi="Arial" w:cs="Arial"/>
                <w:sz w:val="24"/>
                <w:szCs w:val="24"/>
              </w:rPr>
              <w:t>241608_5.0010.AR_3.1271</w:t>
            </w:r>
          </w:p>
          <w:p w14:paraId="6B142EC0"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Działanie dotyczy płatów siedliska oraz jego otoczenia.</w:t>
            </w:r>
          </w:p>
        </w:tc>
        <w:tc>
          <w:tcPr>
            <w:tcW w:w="1842" w:type="dxa"/>
          </w:tcPr>
          <w:p w14:paraId="00527211"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Właściciel lub posiadacz gruntów w obszarze na podstawie porozumienia zawartego z organem sprawującym nadzór nad obszarem Natura 2000 albo na podstawie zobowiązania podjętego w związku z korzystaniem z programów wsparcia z tytułu obniżenia dochodowości, a w odniesieniu do gruntów Skarbu Państwa lub stanowiących własność jednostek samorządu terytorialnego zarządca nieruchomości w związku z wykonywaniem obowiązków z zakresu ochrony środowiska albo na podstawie porozumienia </w:t>
            </w:r>
            <w:r w:rsidRPr="007F41E8">
              <w:rPr>
                <w:rFonts w:ascii="Arial" w:hAnsi="Arial" w:cs="Arial"/>
                <w:sz w:val="24"/>
                <w:szCs w:val="24"/>
              </w:rPr>
              <w:lastRenderedPageBreak/>
              <w:t xml:space="preserve">zawartego z organem sprawującym nadzór nad obszarem Natura 2000/ RDOŚ w Katowicach </w:t>
            </w:r>
          </w:p>
        </w:tc>
      </w:tr>
    </w:tbl>
    <w:p w14:paraId="61B41C99" w14:textId="64EDF889" w:rsidR="005F5777" w:rsidRPr="007F41E8" w:rsidRDefault="0046257F" w:rsidP="00B76FCB">
      <w:pPr>
        <w:pStyle w:val="Akapitzlist"/>
        <w:numPr>
          <w:ilvl w:val="0"/>
          <w:numId w:val="17"/>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lastRenderedPageBreak/>
        <w:t>lp.</w:t>
      </w:r>
      <w:r w:rsidR="009011D2" w:rsidRPr="007F41E8">
        <w:rPr>
          <w:rFonts w:ascii="Arial" w:eastAsia="Times New Roman" w:hAnsi="Arial" w:cs="Arial"/>
          <w:color w:val="000000"/>
          <w:sz w:val="24"/>
          <w:szCs w:val="24"/>
        </w:rPr>
        <w:t xml:space="preserve"> </w:t>
      </w:r>
      <w:r w:rsidR="008B4113" w:rsidRPr="007F41E8">
        <w:rPr>
          <w:rFonts w:ascii="Arial" w:eastAsia="Times New Roman" w:hAnsi="Arial" w:cs="Arial"/>
          <w:color w:val="000000"/>
          <w:sz w:val="24"/>
          <w:szCs w:val="24"/>
        </w:rPr>
        <w:t>2</w:t>
      </w:r>
      <w:r w:rsidR="009011D2" w:rsidRPr="007F41E8">
        <w:rPr>
          <w:rFonts w:ascii="Arial" w:eastAsia="Times New Roman" w:hAnsi="Arial" w:cs="Arial"/>
          <w:color w:val="000000"/>
          <w:sz w:val="24"/>
          <w:szCs w:val="24"/>
        </w:rPr>
        <w:t>.,</w:t>
      </w:r>
      <w:r w:rsidR="008B4113" w:rsidRPr="007F41E8">
        <w:rPr>
          <w:rFonts w:ascii="Arial" w:eastAsia="Times New Roman" w:hAnsi="Arial" w:cs="Arial"/>
          <w:color w:val="000000"/>
          <w:sz w:val="24"/>
          <w:szCs w:val="24"/>
        </w:rPr>
        <w:t xml:space="preserve"> </w:t>
      </w:r>
      <w:r w:rsidR="009011D2" w:rsidRPr="007F41E8">
        <w:rPr>
          <w:rFonts w:ascii="Arial" w:eastAsia="Times New Roman" w:hAnsi="Arial" w:cs="Arial"/>
          <w:color w:val="000000"/>
          <w:sz w:val="24"/>
          <w:szCs w:val="24"/>
        </w:rPr>
        <w:t>określając</w:t>
      </w:r>
      <w:r w:rsidR="0075447A" w:rsidRPr="007F41E8">
        <w:rPr>
          <w:rFonts w:ascii="Arial" w:eastAsia="Times New Roman" w:hAnsi="Arial" w:cs="Arial"/>
          <w:color w:val="000000"/>
          <w:sz w:val="24"/>
          <w:szCs w:val="24"/>
        </w:rPr>
        <w:t>a działania ochronne</w:t>
      </w:r>
      <w:r w:rsidR="009011D2" w:rsidRPr="007F41E8">
        <w:rPr>
          <w:rFonts w:ascii="Arial" w:eastAsia="Times New Roman" w:hAnsi="Arial" w:cs="Arial"/>
          <w:color w:val="000000"/>
          <w:sz w:val="24"/>
          <w:szCs w:val="24"/>
        </w:rPr>
        <w:t xml:space="preserve"> dla siedliska </w:t>
      </w:r>
      <w:r w:rsidR="00BF7894" w:rsidRPr="007F41E8">
        <w:rPr>
          <w:rStyle w:val="Wyrnieniedelikatne"/>
          <w:rFonts w:ascii="Arial" w:hAnsi="Arial" w:cs="Arial"/>
          <w:i w:val="0"/>
          <w:color w:val="auto"/>
          <w:sz w:val="24"/>
          <w:szCs w:val="24"/>
        </w:rPr>
        <w:t xml:space="preserve">6410 </w:t>
      </w:r>
      <w:proofErr w:type="spellStart"/>
      <w:r w:rsidR="00BF7894" w:rsidRPr="007F41E8">
        <w:rPr>
          <w:rStyle w:val="Wyrnieniedelikatne"/>
          <w:rFonts w:ascii="Arial" w:hAnsi="Arial" w:cs="Arial"/>
          <w:i w:val="0"/>
          <w:color w:val="auto"/>
          <w:sz w:val="24"/>
          <w:szCs w:val="24"/>
        </w:rPr>
        <w:t>Zmiennowilgotne</w:t>
      </w:r>
      <w:proofErr w:type="spellEnd"/>
      <w:r w:rsidR="00BF7894" w:rsidRPr="007F41E8">
        <w:rPr>
          <w:rStyle w:val="Wyrnieniedelikatne"/>
          <w:rFonts w:ascii="Arial" w:hAnsi="Arial" w:cs="Arial"/>
          <w:i w:val="0"/>
          <w:color w:val="auto"/>
          <w:sz w:val="24"/>
          <w:szCs w:val="24"/>
        </w:rPr>
        <w:t xml:space="preserve"> łąki </w:t>
      </w:r>
      <w:proofErr w:type="spellStart"/>
      <w:r w:rsidR="00BF7894" w:rsidRPr="007F41E8">
        <w:rPr>
          <w:rStyle w:val="Wyrnieniedelikatne"/>
          <w:rFonts w:ascii="Arial" w:hAnsi="Arial" w:cs="Arial"/>
          <w:i w:val="0"/>
          <w:color w:val="auto"/>
          <w:sz w:val="24"/>
          <w:szCs w:val="24"/>
        </w:rPr>
        <w:t>trzęślicowe</w:t>
      </w:r>
      <w:proofErr w:type="spellEnd"/>
      <w:r w:rsidR="00BF7894" w:rsidRPr="007F41E8">
        <w:rPr>
          <w:rStyle w:val="Wyrnieniedelikatne"/>
          <w:rFonts w:ascii="Arial" w:hAnsi="Arial" w:cs="Arial"/>
          <w:i w:val="0"/>
          <w:color w:val="auto"/>
          <w:sz w:val="24"/>
          <w:szCs w:val="24"/>
        </w:rPr>
        <w:t xml:space="preserve"> (</w:t>
      </w:r>
      <w:proofErr w:type="spellStart"/>
      <w:r w:rsidR="00BF7894" w:rsidRPr="007F41E8">
        <w:rPr>
          <w:rStyle w:val="Wyrnieniedelikatne"/>
          <w:rFonts w:ascii="Arial" w:hAnsi="Arial" w:cs="Arial"/>
          <w:iCs w:val="0"/>
          <w:color w:val="auto"/>
          <w:sz w:val="24"/>
          <w:szCs w:val="24"/>
        </w:rPr>
        <w:t>Molinion</w:t>
      </w:r>
      <w:proofErr w:type="spellEnd"/>
      <w:r w:rsidR="00BF7894" w:rsidRPr="007F41E8">
        <w:rPr>
          <w:rStyle w:val="Wyrnieniedelikatne"/>
          <w:rFonts w:ascii="Arial" w:hAnsi="Arial" w:cs="Arial"/>
          <w:i w:val="0"/>
          <w:color w:val="auto"/>
          <w:sz w:val="24"/>
          <w:szCs w:val="24"/>
        </w:rPr>
        <w:t>)</w:t>
      </w:r>
      <w:r w:rsidR="0075447A" w:rsidRPr="007F41E8">
        <w:rPr>
          <w:rFonts w:ascii="Arial" w:hAnsi="Arial" w:cs="Arial"/>
          <w:iCs/>
          <w:sz w:val="24"/>
          <w:szCs w:val="24"/>
        </w:rPr>
        <w:t xml:space="preserve">, </w:t>
      </w:r>
      <w:r w:rsidR="008B4113" w:rsidRPr="007F41E8">
        <w:rPr>
          <w:rFonts w:ascii="Arial" w:eastAsia="Times New Roman" w:hAnsi="Arial" w:cs="Arial"/>
          <w:color w:val="000000"/>
          <w:sz w:val="24"/>
          <w:szCs w:val="24"/>
        </w:rPr>
        <w:t>otrzymuje brzmienie:</w:t>
      </w:r>
    </w:p>
    <w:tbl>
      <w:tblPr>
        <w:tblStyle w:val="Tabela-Siatka"/>
        <w:tblW w:w="8363" w:type="dxa"/>
        <w:tblInd w:w="704" w:type="dxa"/>
        <w:tblLayout w:type="fixed"/>
        <w:tblLook w:val="04A0" w:firstRow="1" w:lastRow="0" w:firstColumn="1" w:lastColumn="0" w:noHBand="0" w:noVBand="1"/>
      </w:tblPr>
      <w:tblGrid>
        <w:gridCol w:w="567"/>
        <w:gridCol w:w="1276"/>
        <w:gridCol w:w="850"/>
        <w:gridCol w:w="1560"/>
        <w:gridCol w:w="2268"/>
        <w:gridCol w:w="1842"/>
      </w:tblGrid>
      <w:tr w:rsidR="005E7E4B" w:rsidRPr="007F41E8" w14:paraId="416102A6" w14:textId="77777777" w:rsidTr="00B76FCB">
        <w:trPr>
          <w:tblHeader/>
        </w:trPr>
        <w:tc>
          <w:tcPr>
            <w:tcW w:w="567" w:type="dxa"/>
          </w:tcPr>
          <w:p w14:paraId="64BE0B21" w14:textId="77777777" w:rsidR="005E7E4B" w:rsidRPr="007F41E8" w:rsidRDefault="005E7E4B" w:rsidP="00B76FCB">
            <w:pPr>
              <w:pStyle w:val="Nagwek1"/>
            </w:pPr>
            <w:r w:rsidRPr="007F41E8">
              <w:t xml:space="preserve">Lp. </w:t>
            </w:r>
          </w:p>
        </w:tc>
        <w:tc>
          <w:tcPr>
            <w:tcW w:w="1276" w:type="dxa"/>
          </w:tcPr>
          <w:p w14:paraId="69BDEA12" w14:textId="77777777" w:rsidR="005E7E4B" w:rsidRPr="007F41E8" w:rsidRDefault="005E7E4B" w:rsidP="00B76FCB">
            <w:pPr>
              <w:pStyle w:val="Nagwek1"/>
            </w:pPr>
            <w:r w:rsidRPr="007F41E8">
              <w:t xml:space="preserve">Przedmiot ochrony </w:t>
            </w:r>
          </w:p>
        </w:tc>
        <w:tc>
          <w:tcPr>
            <w:tcW w:w="2410" w:type="dxa"/>
            <w:gridSpan w:val="2"/>
          </w:tcPr>
          <w:p w14:paraId="35C9A2C2" w14:textId="77777777" w:rsidR="005E7E4B" w:rsidRPr="007F41E8" w:rsidRDefault="005E7E4B" w:rsidP="00B76FCB">
            <w:pPr>
              <w:pStyle w:val="Nagwek1"/>
            </w:pPr>
            <w:r w:rsidRPr="007F41E8">
              <w:t>Działania ochronne</w:t>
            </w:r>
          </w:p>
        </w:tc>
        <w:tc>
          <w:tcPr>
            <w:tcW w:w="2268" w:type="dxa"/>
          </w:tcPr>
          <w:p w14:paraId="1375CDBD" w14:textId="77777777" w:rsidR="005E7E4B" w:rsidRPr="007F41E8" w:rsidRDefault="005E7E4B" w:rsidP="00B76FCB">
            <w:pPr>
              <w:pStyle w:val="Nagwek1"/>
            </w:pPr>
            <w:r w:rsidRPr="007F41E8">
              <w:t>Obszar wdrażania</w:t>
            </w:r>
          </w:p>
        </w:tc>
        <w:tc>
          <w:tcPr>
            <w:tcW w:w="1842" w:type="dxa"/>
          </w:tcPr>
          <w:p w14:paraId="2962764C" w14:textId="77777777" w:rsidR="005E7E4B" w:rsidRPr="007F41E8" w:rsidRDefault="005E7E4B" w:rsidP="00B76FCB">
            <w:pPr>
              <w:pStyle w:val="Nagwek1"/>
            </w:pPr>
            <w:r w:rsidRPr="007F41E8">
              <w:t>Podmiot odpowiedzialny za wykonanie</w:t>
            </w:r>
          </w:p>
        </w:tc>
      </w:tr>
      <w:tr w:rsidR="005E7E4B" w:rsidRPr="007F41E8" w14:paraId="735C5BE6" w14:textId="77777777" w:rsidTr="004117D0">
        <w:tc>
          <w:tcPr>
            <w:tcW w:w="567" w:type="dxa"/>
            <w:vMerge w:val="restart"/>
          </w:tcPr>
          <w:p w14:paraId="41AF6742" w14:textId="77777777" w:rsidR="005E7E4B" w:rsidRPr="007F41E8" w:rsidRDefault="005E7E4B" w:rsidP="00256EE5">
            <w:pPr>
              <w:rPr>
                <w:rFonts w:ascii="Arial" w:hAnsi="Arial" w:cs="Arial"/>
                <w:sz w:val="24"/>
                <w:szCs w:val="24"/>
              </w:rPr>
            </w:pPr>
            <w:r w:rsidRPr="007F41E8">
              <w:rPr>
                <w:rFonts w:ascii="Arial" w:hAnsi="Arial" w:cs="Arial"/>
                <w:sz w:val="24"/>
                <w:szCs w:val="24"/>
              </w:rPr>
              <w:t>2.</w:t>
            </w:r>
          </w:p>
        </w:tc>
        <w:tc>
          <w:tcPr>
            <w:tcW w:w="1276" w:type="dxa"/>
            <w:vMerge w:val="restart"/>
          </w:tcPr>
          <w:p w14:paraId="0119175D"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6410 </w:t>
            </w:r>
            <w:proofErr w:type="spellStart"/>
            <w:r w:rsidRPr="007F41E8">
              <w:rPr>
                <w:rFonts w:ascii="Arial" w:hAnsi="Arial" w:cs="Arial"/>
                <w:sz w:val="24"/>
                <w:szCs w:val="24"/>
              </w:rPr>
              <w:t>Zmiennowilgotne</w:t>
            </w:r>
            <w:proofErr w:type="spellEnd"/>
            <w:r w:rsidRPr="007F41E8">
              <w:rPr>
                <w:rFonts w:ascii="Arial" w:hAnsi="Arial" w:cs="Arial"/>
                <w:sz w:val="24"/>
                <w:szCs w:val="24"/>
              </w:rPr>
              <w:t xml:space="preserve"> łąki </w:t>
            </w:r>
            <w:proofErr w:type="spellStart"/>
            <w:r w:rsidRPr="007F41E8">
              <w:rPr>
                <w:rFonts w:ascii="Arial" w:hAnsi="Arial" w:cs="Arial"/>
                <w:sz w:val="24"/>
                <w:szCs w:val="24"/>
              </w:rPr>
              <w:t>trzęślicowe</w:t>
            </w:r>
            <w:proofErr w:type="spellEnd"/>
            <w:r w:rsidRPr="007F41E8">
              <w:rPr>
                <w:rFonts w:ascii="Arial" w:hAnsi="Arial" w:cs="Arial"/>
                <w:sz w:val="24"/>
                <w:szCs w:val="24"/>
              </w:rPr>
              <w:t xml:space="preserve"> (</w:t>
            </w:r>
            <w:proofErr w:type="spellStart"/>
            <w:r w:rsidRPr="007F41E8">
              <w:rPr>
                <w:rFonts w:ascii="Arial" w:hAnsi="Arial" w:cs="Arial"/>
                <w:i/>
                <w:iCs/>
                <w:sz w:val="24"/>
                <w:szCs w:val="24"/>
              </w:rPr>
              <w:t>Molinion</w:t>
            </w:r>
            <w:proofErr w:type="spellEnd"/>
            <w:r w:rsidRPr="007F41E8">
              <w:rPr>
                <w:rFonts w:ascii="Arial" w:hAnsi="Arial" w:cs="Arial"/>
                <w:sz w:val="24"/>
                <w:szCs w:val="24"/>
              </w:rPr>
              <w:t>)</w:t>
            </w:r>
          </w:p>
        </w:tc>
        <w:tc>
          <w:tcPr>
            <w:tcW w:w="850" w:type="dxa"/>
          </w:tcPr>
          <w:p w14:paraId="3AA1E9BB"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Nr</w:t>
            </w:r>
          </w:p>
        </w:tc>
        <w:tc>
          <w:tcPr>
            <w:tcW w:w="5670" w:type="dxa"/>
            <w:gridSpan w:val="3"/>
          </w:tcPr>
          <w:p w14:paraId="70908572" w14:textId="77777777" w:rsidR="005E7E4B" w:rsidRPr="007F41E8" w:rsidRDefault="005E7E4B" w:rsidP="00256EE5">
            <w:pPr>
              <w:rPr>
                <w:rFonts w:ascii="Arial" w:hAnsi="Arial" w:cs="Arial"/>
                <w:sz w:val="24"/>
                <w:szCs w:val="24"/>
              </w:rPr>
            </w:pPr>
            <w:r w:rsidRPr="007F41E8">
              <w:rPr>
                <w:rFonts w:ascii="Arial" w:hAnsi="Arial" w:cs="Arial"/>
                <w:sz w:val="24"/>
                <w:szCs w:val="24"/>
              </w:rPr>
              <w:t>2.1. Działania dotyczące ochrony czynnej siedliska przyrodniczego</w:t>
            </w:r>
          </w:p>
        </w:tc>
      </w:tr>
      <w:tr w:rsidR="005E7E4B" w:rsidRPr="007F41E8" w14:paraId="7B5DD6D3" w14:textId="77777777" w:rsidTr="004117D0">
        <w:tc>
          <w:tcPr>
            <w:tcW w:w="567" w:type="dxa"/>
            <w:vMerge/>
          </w:tcPr>
          <w:p w14:paraId="393E7F91" w14:textId="77777777" w:rsidR="005E7E4B" w:rsidRPr="007F41E8" w:rsidRDefault="005E7E4B" w:rsidP="00256EE5">
            <w:pPr>
              <w:rPr>
                <w:rFonts w:ascii="Arial" w:hAnsi="Arial" w:cs="Arial"/>
                <w:sz w:val="24"/>
                <w:szCs w:val="24"/>
              </w:rPr>
            </w:pPr>
          </w:p>
        </w:tc>
        <w:tc>
          <w:tcPr>
            <w:tcW w:w="1276" w:type="dxa"/>
            <w:vMerge/>
          </w:tcPr>
          <w:p w14:paraId="2DB09EA4" w14:textId="77777777" w:rsidR="005E7E4B" w:rsidRPr="007F41E8" w:rsidRDefault="005E7E4B" w:rsidP="00256EE5">
            <w:pPr>
              <w:rPr>
                <w:rFonts w:ascii="Arial" w:hAnsi="Arial" w:cs="Arial"/>
                <w:sz w:val="24"/>
                <w:szCs w:val="24"/>
              </w:rPr>
            </w:pPr>
          </w:p>
        </w:tc>
        <w:tc>
          <w:tcPr>
            <w:tcW w:w="850" w:type="dxa"/>
          </w:tcPr>
          <w:p w14:paraId="6BC2BF8F"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2.1.1.</w:t>
            </w:r>
          </w:p>
        </w:tc>
        <w:tc>
          <w:tcPr>
            <w:tcW w:w="1560" w:type="dxa"/>
          </w:tcPr>
          <w:p w14:paraId="293BC3D1"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Działanie obligatoryjne. </w:t>
            </w:r>
          </w:p>
          <w:p w14:paraId="74D3EDEF"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1) zachowanie siedliska przyrodniczego stanowiącego przedmiot ochrony położonego na trwałych użytkach zielony, </w:t>
            </w:r>
          </w:p>
          <w:p w14:paraId="015BCED5" w14:textId="77777777" w:rsidR="005E7E4B" w:rsidRPr="007F41E8" w:rsidRDefault="005E7E4B" w:rsidP="00256EE5">
            <w:pPr>
              <w:rPr>
                <w:rFonts w:ascii="Arial" w:hAnsi="Arial" w:cs="Arial"/>
                <w:sz w:val="24"/>
                <w:szCs w:val="24"/>
              </w:rPr>
            </w:pPr>
            <w:r w:rsidRPr="007F41E8">
              <w:rPr>
                <w:rFonts w:ascii="Arial" w:hAnsi="Arial" w:cs="Arial"/>
                <w:sz w:val="24"/>
                <w:szCs w:val="24"/>
              </w:rPr>
              <w:t>2) ekstensywne użytkowanie kośne, kośno-pastwiskow</w:t>
            </w:r>
            <w:r w:rsidRPr="007F41E8">
              <w:rPr>
                <w:rFonts w:ascii="Arial" w:hAnsi="Arial" w:cs="Arial"/>
                <w:sz w:val="24"/>
                <w:szCs w:val="24"/>
              </w:rPr>
              <w:lastRenderedPageBreak/>
              <w:t xml:space="preserve">e lub pastwiskowe trwałych użytków zielonych. </w:t>
            </w:r>
          </w:p>
        </w:tc>
        <w:tc>
          <w:tcPr>
            <w:tcW w:w="2268" w:type="dxa"/>
          </w:tcPr>
          <w:p w14:paraId="3A1A6F29" w14:textId="77777777" w:rsidR="005E7E4B" w:rsidRPr="007F41E8" w:rsidRDefault="005E7E4B" w:rsidP="00256EE5">
            <w:pPr>
              <w:pStyle w:val="Default"/>
              <w:rPr>
                <w:rFonts w:ascii="Arial" w:hAnsi="Arial" w:cs="Arial"/>
                <w:color w:val="auto"/>
              </w:rPr>
            </w:pPr>
            <w:r w:rsidRPr="007F41E8">
              <w:rPr>
                <w:rFonts w:ascii="Arial" w:hAnsi="Arial" w:cs="Arial"/>
                <w:color w:val="auto"/>
              </w:rPr>
              <w:lastRenderedPageBreak/>
              <w:t xml:space="preserve">Części działek ewidencyjnych </w:t>
            </w:r>
          </w:p>
          <w:p w14:paraId="23275110"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241608_5.0016.AR_1.9</w:t>
            </w:r>
          </w:p>
          <w:p w14:paraId="365D9799"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241608_5.0016.AR_1.10/1</w:t>
            </w:r>
          </w:p>
          <w:p w14:paraId="3F8D98AE"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241608_5.0016.AR_1.10/2</w:t>
            </w:r>
          </w:p>
          <w:p w14:paraId="36272BB8"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241608_5.0016.AR_1.11</w:t>
            </w:r>
          </w:p>
          <w:p w14:paraId="17C509E3"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241608_5.0016.AR_1.12</w:t>
            </w:r>
          </w:p>
          <w:p w14:paraId="7D190D59"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241608_5.0016.AR_1.13</w:t>
            </w:r>
          </w:p>
          <w:p w14:paraId="4521FEE6"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241608_5.0016.AR_1.14</w:t>
            </w:r>
          </w:p>
          <w:p w14:paraId="443CA93A"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241608_5.0016.AR_1.15</w:t>
            </w:r>
          </w:p>
          <w:p w14:paraId="6634F095"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241608_5.0016.AR_1.16</w:t>
            </w:r>
          </w:p>
          <w:p w14:paraId="17FE6E28"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241608_5.0016.AR_1.17</w:t>
            </w:r>
          </w:p>
          <w:p w14:paraId="16D4A8D6"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lastRenderedPageBreak/>
              <w:t>241608_5.0016.AR_1.18</w:t>
            </w:r>
          </w:p>
          <w:p w14:paraId="775DC4F9"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241608_5.0016.AR_1.19</w:t>
            </w:r>
          </w:p>
          <w:p w14:paraId="635A7D3D"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241608_5.0016.AR_1.20</w:t>
            </w:r>
          </w:p>
        </w:tc>
        <w:tc>
          <w:tcPr>
            <w:tcW w:w="1842" w:type="dxa"/>
          </w:tcPr>
          <w:p w14:paraId="218385DF" w14:textId="77777777" w:rsidR="005E7E4B" w:rsidRPr="007F41E8" w:rsidRDefault="005E7E4B" w:rsidP="00256EE5">
            <w:pPr>
              <w:pStyle w:val="Default"/>
              <w:rPr>
                <w:rFonts w:ascii="Arial" w:hAnsi="Arial" w:cs="Arial"/>
                <w:color w:val="auto"/>
              </w:rPr>
            </w:pPr>
            <w:r w:rsidRPr="007F41E8">
              <w:rPr>
                <w:rFonts w:ascii="Arial" w:hAnsi="Arial" w:cs="Arial"/>
                <w:color w:val="auto"/>
              </w:rPr>
              <w:lastRenderedPageBreak/>
              <w:t xml:space="preserve">Właściciele lub użytkownicy gruntów </w:t>
            </w:r>
          </w:p>
          <w:p w14:paraId="4DB38764" w14:textId="77777777" w:rsidR="005E7E4B" w:rsidRPr="007F41E8" w:rsidRDefault="005E7E4B" w:rsidP="00256EE5">
            <w:pPr>
              <w:rPr>
                <w:rFonts w:ascii="Arial" w:hAnsi="Arial" w:cs="Arial"/>
                <w:sz w:val="24"/>
                <w:szCs w:val="24"/>
              </w:rPr>
            </w:pPr>
          </w:p>
        </w:tc>
      </w:tr>
      <w:tr w:rsidR="005E7E4B" w:rsidRPr="007F41E8" w14:paraId="49D03342" w14:textId="77777777" w:rsidTr="004117D0">
        <w:tc>
          <w:tcPr>
            <w:tcW w:w="567" w:type="dxa"/>
            <w:vMerge/>
          </w:tcPr>
          <w:p w14:paraId="5A075223" w14:textId="77777777" w:rsidR="005E7E4B" w:rsidRPr="007F41E8" w:rsidRDefault="005E7E4B" w:rsidP="00256EE5">
            <w:pPr>
              <w:rPr>
                <w:rFonts w:ascii="Arial" w:hAnsi="Arial" w:cs="Arial"/>
                <w:sz w:val="24"/>
                <w:szCs w:val="24"/>
              </w:rPr>
            </w:pPr>
          </w:p>
        </w:tc>
        <w:tc>
          <w:tcPr>
            <w:tcW w:w="1276" w:type="dxa"/>
            <w:vMerge/>
          </w:tcPr>
          <w:p w14:paraId="65E701B9" w14:textId="77777777" w:rsidR="005E7E4B" w:rsidRPr="007F41E8" w:rsidRDefault="005E7E4B" w:rsidP="00256EE5">
            <w:pPr>
              <w:rPr>
                <w:rFonts w:ascii="Arial" w:hAnsi="Arial" w:cs="Arial"/>
                <w:sz w:val="24"/>
                <w:szCs w:val="24"/>
              </w:rPr>
            </w:pPr>
          </w:p>
        </w:tc>
        <w:tc>
          <w:tcPr>
            <w:tcW w:w="850" w:type="dxa"/>
          </w:tcPr>
          <w:p w14:paraId="6A39FD75"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2.1.2.</w:t>
            </w:r>
          </w:p>
        </w:tc>
        <w:tc>
          <w:tcPr>
            <w:tcW w:w="1560" w:type="dxa"/>
          </w:tcPr>
          <w:p w14:paraId="4DBD56E2"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Działanie fakultatywne. </w:t>
            </w:r>
          </w:p>
          <w:p w14:paraId="73BAECB9" w14:textId="77777777" w:rsidR="005E7E4B" w:rsidRPr="007F41E8" w:rsidRDefault="005E7E4B" w:rsidP="00256EE5">
            <w:pPr>
              <w:rPr>
                <w:rFonts w:ascii="Arial" w:hAnsi="Arial" w:cs="Arial"/>
                <w:sz w:val="24"/>
                <w:szCs w:val="24"/>
              </w:rPr>
            </w:pPr>
            <w:bookmarkStart w:id="4" w:name="_Hlk142043054"/>
            <w:r w:rsidRPr="007F41E8">
              <w:rPr>
                <w:rFonts w:ascii="Arial" w:hAnsi="Arial" w:cs="Arial"/>
                <w:sz w:val="24"/>
                <w:szCs w:val="24"/>
              </w:rPr>
              <w:t>Usuwanie drzew i krzewów (preferowane karczowanie) w przypadku osiągania przez nich pokrycia &gt; 1% powierzchni łąk.</w:t>
            </w:r>
            <w:bookmarkEnd w:id="4"/>
          </w:p>
        </w:tc>
        <w:tc>
          <w:tcPr>
            <w:tcW w:w="2268" w:type="dxa"/>
          </w:tcPr>
          <w:p w14:paraId="65186021"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Części działek ewidencyjnych </w:t>
            </w:r>
          </w:p>
          <w:p w14:paraId="732CB39E"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241608_5.0016.AR_1.9</w:t>
            </w:r>
          </w:p>
          <w:p w14:paraId="14F3A83E"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241608_5.0016.AR_1.10/1</w:t>
            </w:r>
          </w:p>
          <w:p w14:paraId="6289FF1B"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241608_5.0016.AR_1.10/2</w:t>
            </w:r>
          </w:p>
          <w:p w14:paraId="630C8B91"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241608_5.0016.AR_1.11</w:t>
            </w:r>
          </w:p>
          <w:p w14:paraId="735334EE"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241608_5.0016.AR_1.12</w:t>
            </w:r>
          </w:p>
          <w:p w14:paraId="5A2286F2"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241608_5.0016.AR_1.13</w:t>
            </w:r>
          </w:p>
          <w:p w14:paraId="799FCEBF"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241608_5.0016.AR_1.14</w:t>
            </w:r>
          </w:p>
          <w:p w14:paraId="02CB779E"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241608_5.0016.AR_1.15</w:t>
            </w:r>
          </w:p>
          <w:p w14:paraId="52B8902F"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241608_5.0016.AR_1.16</w:t>
            </w:r>
          </w:p>
          <w:p w14:paraId="0D80463A"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241608_5.0016.AR_1.17</w:t>
            </w:r>
          </w:p>
          <w:p w14:paraId="0D12DFD0"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241608_5.0016.AR_1.18</w:t>
            </w:r>
          </w:p>
          <w:p w14:paraId="2820DFA4"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241608_5.0016.AR_1.19</w:t>
            </w:r>
          </w:p>
          <w:p w14:paraId="10306F72"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241608_5.0016.AR_1.20</w:t>
            </w:r>
          </w:p>
          <w:p w14:paraId="2D302C3A" w14:textId="77777777" w:rsidR="005E7E4B" w:rsidRPr="007F41E8" w:rsidRDefault="005E7E4B" w:rsidP="00256EE5">
            <w:pPr>
              <w:pStyle w:val="Akapitzlist"/>
              <w:ind w:left="0"/>
              <w:rPr>
                <w:rFonts w:ascii="Arial" w:eastAsia="Times New Roman" w:hAnsi="Arial" w:cs="Arial"/>
                <w:sz w:val="24"/>
                <w:szCs w:val="24"/>
              </w:rPr>
            </w:pPr>
          </w:p>
          <w:p w14:paraId="2C1D6F4F"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Działanie dotyczy płatu siedliska oraz jego otoczenia.</w:t>
            </w:r>
          </w:p>
        </w:tc>
        <w:tc>
          <w:tcPr>
            <w:tcW w:w="1842" w:type="dxa"/>
          </w:tcPr>
          <w:p w14:paraId="0043F30F"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Właściciel lub posiadacz gruntów w obszarze na podstawie porozumienia zawartego z organem sprawującym nadzór nad obszarem Natura 2000 albo na podstawie zobowiązania podjętego w związku z korzystaniem z programów wsparcia z tytułu obniżenia dochodowości, a w odniesieniu do gruntów Skarbu Państwa lub stanowiących własność jednostek samorządu terytorialnego zarządca nieruchomości w związku z wykonywaniem obowiązków </w:t>
            </w:r>
            <w:r w:rsidRPr="007F41E8">
              <w:rPr>
                <w:rFonts w:ascii="Arial" w:hAnsi="Arial" w:cs="Arial"/>
                <w:sz w:val="24"/>
                <w:szCs w:val="24"/>
              </w:rPr>
              <w:lastRenderedPageBreak/>
              <w:t xml:space="preserve">z zakresu ochrony środowiska albo na podstawie porozumienia zawartego z organem sprawującym nadzór nad obszarem Natura 2000/ RDOŚ w Katowicach </w:t>
            </w:r>
          </w:p>
        </w:tc>
      </w:tr>
      <w:tr w:rsidR="005E7E4B" w:rsidRPr="007F41E8" w14:paraId="5CCE90B6" w14:textId="77777777" w:rsidTr="004117D0">
        <w:tc>
          <w:tcPr>
            <w:tcW w:w="567" w:type="dxa"/>
            <w:vMerge/>
          </w:tcPr>
          <w:p w14:paraId="534B3648" w14:textId="77777777" w:rsidR="005E7E4B" w:rsidRPr="007F41E8" w:rsidRDefault="005E7E4B" w:rsidP="00256EE5">
            <w:pPr>
              <w:rPr>
                <w:rFonts w:ascii="Arial" w:hAnsi="Arial" w:cs="Arial"/>
                <w:sz w:val="24"/>
                <w:szCs w:val="24"/>
              </w:rPr>
            </w:pPr>
          </w:p>
        </w:tc>
        <w:tc>
          <w:tcPr>
            <w:tcW w:w="1276" w:type="dxa"/>
            <w:vMerge/>
          </w:tcPr>
          <w:p w14:paraId="076E3F14" w14:textId="77777777" w:rsidR="005E7E4B" w:rsidRPr="007F41E8" w:rsidRDefault="005E7E4B" w:rsidP="00256EE5">
            <w:pPr>
              <w:rPr>
                <w:rFonts w:ascii="Arial" w:hAnsi="Arial" w:cs="Arial"/>
                <w:sz w:val="24"/>
                <w:szCs w:val="24"/>
              </w:rPr>
            </w:pPr>
          </w:p>
        </w:tc>
        <w:tc>
          <w:tcPr>
            <w:tcW w:w="850" w:type="dxa"/>
          </w:tcPr>
          <w:p w14:paraId="2B768A5B" w14:textId="565EC956" w:rsidR="005E7E4B" w:rsidRPr="007F41E8" w:rsidRDefault="005E7E4B" w:rsidP="00256EE5">
            <w:pPr>
              <w:rPr>
                <w:rFonts w:ascii="Arial" w:hAnsi="Arial" w:cs="Arial"/>
                <w:sz w:val="24"/>
                <w:szCs w:val="24"/>
              </w:rPr>
            </w:pPr>
            <w:r w:rsidRPr="007F41E8">
              <w:rPr>
                <w:rFonts w:ascii="Arial" w:eastAsia="Times New Roman" w:hAnsi="Arial" w:cs="Arial"/>
                <w:sz w:val="24"/>
                <w:szCs w:val="24"/>
              </w:rPr>
              <w:t>2.1.3</w:t>
            </w:r>
            <w:r w:rsidR="00162764" w:rsidRPr="007F41E8">
              <w:rPr>
                <w:rFonts w:ascii="Arial" w:eastAsia="Times New Roman" w:hAnsi="Arial" w:cs="Arial"/>
                <w:sz w:val="24"/>
                <w:szCs w:val="24"/>
              </w:rPr>
              <w:t>.</w:t>
            </w:r>
          </w:p>
        </w:tc>
        <w:tc>
          <w:tcPr>
            <w:tcW w:w="1560" w:type="dxa"/>
          </w:tcPr>
          <w:p w14:paraId="7DA67F59"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Działanie fakultatywne. Użytkowanie zgodnie z wymogami zobowiązań rolno-środowiskowo-klimatycznych WPR, z zastrzeżeniem że: </w:t>
            </w:r>
          </w:p>
          <w:p w14:paraId="777085AB"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 płaty intensywnie zarastających łąk przez pierwsze dwa lata będą wykaszane w terminie 15 czerwca - 31 lipca, z obowiązkowym zebraniem siana do 2 </w:t>
            </w:r>
            <w:r w:rsidRPr="007F41E8">
              <w:rPr>
                <w:rFonts w:ascii="Arial" w:hAnsi="Arial" w:cs="Arial"/>
                <w:color w:val="auto"/>
              </w:rPr>
              <w:lastRenderedPageBreak/>
              <w:t xml:space="preserve">tygodni po pokosie; </w:t>
            </w:r>
          </w:p>
          <w:p w14:paraId="32C4F991"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 płat właściwie wykształconego </w:t>
            </w:r>
            <w:proofErr w:type="spellStart"/>
            <w:r w:rsidRPr="007F41E8">
              <w:rPr>
                <w:rFonts w:ascii="Arial" w:hAnsi="Arial" w:cs="Arial"/>
                <w:i/>
                <w:iCs/>
                <w:sz w:val="24"/>
                <w:szCs w:val="24"/>
              </w:rPr>
              <w:t>Selino</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Molinietum</w:t>
            </w:r>
            <w:proofErr w:type="spellEnd"/>
            <w:r w:rsidRPr="007F41E8">
              <w:rPr>
                <w:rFonts w:ascii="Arial" w:hAnsi="Arial" w:cs="Arial"/>
                <w:sz w:val="24"/>
                <w:szCs w:val="24"/>
              </w:rPr>
              <w:t xml:space="preserve"> będzie w okresie pierwszych dwóch lat wykaszany od 1 września do 31 października lub pozostawiany bez koszenia.</w:t>
            </w:r>
          </w:p>
        </w:tc>
        <w:tc>
          <w:tcPr>
            <w:tcW w:w="2268" w:type="dxa"/>
          </w:tcPr>
          <w:p w14:paraId="49A700AC" w14:textId="77777777" w:rsidR="005E7E4B" w:rsidRPr="007F41E8" w:rsidRDefault="005E7E4B" w:rsidP="00256EE5">
            <w:pPr>
              <w:pStyle w:val="Default"/>
              <w:rPr>
                <w:rFonts w:ascii="Arial" w:hAnsi="Arial" w:cs="Arial"/>
                <w:color w:val="auto"/>
              </w:rPr>
            </w:pPr>
            <w:r w:rsidRPr="007F41E8">
              <w:rPr>
                <w:rFonts w:ascii="Arial" w:hAnsi="Arial" w:cs="Arial"/>
                <w:color w:val="auto"/>
              </w:rPr>
              <w:lastRenderedPageBreak/>
              <w:t xml:space="preserve">Części działek ewidencyjnych </w:t>
            </w:r>
          </w:p>
          <w:p w14:paraId="26D1ADE3"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241608_5.0016.AR_1.9</w:t>
            </w:r>
          </w:p>
          <w:p w14:paraId="5508AA6A"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241608_5.0016.AR_1.10/1</w:t>
            </w:r>
          </w:p>
          <w:p w14:paraId="487E9340"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241608_5.0016.AR_1.10/2</w:t>
            </w:r>
          </w:p>
          <w:p w14:paraId="3AE3E9EC"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241608_5.0016.AR_1.11</w:t>
            </w:r>
          </w:p>
          <w:p w14:paraId="5491DD3F"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241608_5.0016.AR_1.12</w:t>
            </w:r>
          </w:p>
          <w:p w14:paraId="7AE1A3E8"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241608_5.0016.AR_1.13</w:t>
            </w:r>
          </w:p>
          <w:p w14:paraId="3D59FC4F"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241608_5.0016.AR_1.14</w:t>
            </w:r>
          </w:p>
          <w:p w14:paraId="40313472"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241608_5.0016.AR_1.15</w:t>
            </w:r>
          </w:p>
          <w:p w14:paraId="3AB5D9C6"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241608_5.0016.AR_1.16</w:t>
            </w:r>
          </w:p>
          <w:p w14:paraId="6D704B08"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241608_5.0016.AR_1.17</w:t>
            </w:r>
          </w:p>
          <w:p w14:paraId="07FB6467"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241608_5.0016.AR_1.18</w:t>
            </w:r>
          </w:p>
          <w:p w14:paraId="52476582" w14:textId="77777777" w:rsidR="005E7E4B" w:rsidRPr="007F41E8" w:rsidRDefault="005E7E4B" w:rsidP="00256EE5">
            <w:pPr>
              <w:pStyle w:val="Akapitzlist"/>
              <w:ind w:left="0"/>
              <w:rPr>
                <w:rFonts w:ascii="Arial" w:eastAsia="Times New Roman" w:hAnsi="Arial" w:cs="Arial"/>
                <w:sz w:val="24"/>
                <w:szCs w:val="24"/>
                <w:lang w:val="en-US"/>
              </w:rPr>
            </w:pPr>
            <w:r w:rsidRPr="007F41E8">
              <w:rPr>
                <w:rFonts w:ascii="Arial" w:eastAsia="Times New Roman" w:hAnsi="Arial" w:cs="Arial"/>
                <w:sz w:val="24"/>
                <w:szCs w:val="24"/>
                <w:lang w:val="en-US"/>
              </w:rPr>
              <w:t>241608_5.0016.AR_1.19</w:t>
            </w:r>
          </w:p>
          <w:p w14:paraId="180E1EDF"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241608_5.0016.AR_1.20</w:t>
            </w:r>
          </w:p>
          <w:p w14:paraId="70C3010A" w14:textId="77777777" w:rsidR="005E7E4B" w:rsidRPr="007F41E8" w:rsidRDefault="005E7E4B" w:rsidP="00256EE5">
            <w:pPr>
              <w:pStyle w:val="Akapitzlist"/>
              <w:ind w:left="0"/>
              <w:rPr>
                <w:rFonts w:ascii="Arial" w:eastAsia="Times New Roman" w:hAnsi="Arial" w:cs="Arial"/>
                <w:sz w:val="24"/>
                <w:szCs w:val="24"/>
              </w:rPr>
            </w:pPr>
          </w:p>
          <w:p w14:paraId="040BC709"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 xml:space="preserve">Działanie dotyczy </w:t>
            </w:r>
            <w:r w:rsidRPr="007F41E8">
              <w:rPr>
                <w:rFonts w:ascii="Arial" w:eastAsia="Times New Roman" w:hAnsi="Arial" w:cs="Arial"/>
                <w:sz w:val="24"/>
                <w:szCs w:val="24"/>
              </w:rPr>
              <w:lastRenderedPageBreak/>
              <w:t>płatów siedliska oraz jego otoczenia.</w:t>
            </w:r>
          </w:p>
        </w:tc>
        <w:tc>
          <w:tcPr>
            <w:tcW w:w="1842" w:type="dxa"/>
          </w:tcPr>
          <w:p w14:paraId="52DF550C" w14:textId="77777777" w:rsidR="005E7E4B" w:rsidRPr="007F41E8" w:rsidRDefault="005E7E4B" w:rsidP="00256EE5">
            <w:pPr>
              <w:rPr>
                <w:rFonts w:ascii="Arial" w:hAnsi="Arial" w:cs="Arial"/>
                <w:sz w:val="24"/>
                <w:szCs w:val="24"/>
              </w:rPr>
            </w:pPr>
            <w:r w:rsidRPr="007F41E8">
              <w:rPr>
                <w:rFonts w:ascii="Arial" w:hAnsi="Arial" w:cs="Arial"/>
                <w:sz w:val="24"/>
                <w:szCs w:val="24"/>
              </w:rPr>
              <w:lastRenderedPageBreak/>
              <w:t xml:space="preserve">Właściciel lub posiadacz gruntów w obszarze na podstawie porozumienia zawartego z organem sprawującym nadzór nad obszarem Natura 2000 albo na podstawie zobowiązania podjętego w związku z korzystaniem z programów wsparcia z tytułu obniżenia dochodowości, a w odniesieniu do gruntów Skarbu Państwa lub stanowiących własność </w:t>
            </w:r>
            <w:r w:rsidRPr="007F41E8">
              <w:rPr>
                <w:rFonts w:ascii="Arial" w:hAnsi="Arial" w:cs="Arial"/>
                <w:sz w:val="24"/>
                <w:szCs w:val="24"/>
              </w:rPr>
              <w:lastRenderedPageBreak/>
              <w:t xml:space="preserve">jednostek samorządu terytorialnego zarządca nieruchomości w związku z wykonywaniem obowiązków z zakresu ochrony środowiska albo na podstawie porozumienia zawartego z organem sprawującym nadzór nad obszarem Natura 2000/ RDOŚ w Katowicach </w:t>
            </w:r>
          </w:p>
        </w:tc>
      </w:tr>
      <w:tr w:rsidR="005E7E4B" w:rsidRPr="007F41E8" w14:paraId="363DC47D" w14:textId="77777777" w:rsidTr="004117D0">
        <w:tc>
          <w:tcPr>
            <w:tcW w:w="567" w:type="dxa"/>
            <w:vMerge/>
          </w:tcPr>
          <w:p w14:paraId="7B9290C6" w14:textId="77777777" w:rsidR="005E7E4B" w:rsidRPr="007F41E8" w:rsidRDefault="005E7E4B" w:rsidP="00256EE5">
            <w:pPr>
              <w:rPr>
                <w:rFonts w:ascii="Arial" w:hAnsi="Arial" w:cs="Arial"/>
                <w:sz w:val="24"/>
                <w:szCs w:val="24"/>
              </w:rPr>
            </w:pPr>
          </w:p>
        </w:tc>
        <w:tc>
          <w:tcPr>
            <w:tcW w:w="1276" w:type="dxa"/>
            <w:vMerge/>
          </w:tcPr>
          <w:p w14:paraId="40C8E308" w14:textId="77777777" w:rsidR="005E7E4B" w:rsidRPr="007F41E8" w:rsidRDefault="005E7E4B" w:rsidP="00256EE5">
            <w:pPr>
              <w:rPr>
                <w:rFonts w:ascii="Arial" w:hAnsi="Arial" w:cs="Arial"/>
                <w:sz w:val="24"/>
                <w:szCs w:val="24"/>
              </w:rPr>
            </w:pPr>
          </w:p>
        </w:tc>
        <w:tc>
          <w:tcPr>
            <w:tcW w:w="850" w:type="dxa"/>
          </w:tcPr>
          <w:p w14:paraId="75BA8158"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Nr</w:t>
            </w:r>
          </w:p>
        </w:tc>
        <w:tc>
          <w:tcPr>
            <w:tcW w:w="5670" w:type="dxa"/>
            <w:gridSpan w:val="3"/>
          </w:tcPr>
          <w:p w14:paraId="0F010C33"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2.2. Działania dotyczące monitoringu stanu przedmiotu ochrony oraz monitoringu realizacji celów działań ochronnych </w:t>
            </w:r>
          </w:p>
        </w:tc>
      </w:tr>
      <w:tr w:rsidR="005E7E4B" w:rsidRPr="007F41E8" w14:paraId="4491B5EF" w14:textId="77777777" w:rsidTr="004117D0">
        <w:tc>
          <w:tcPr>
            <w:tcW w:w="567" w:type="dxa"/>
            <w:vMerge/>
          </w:tcPr>
          <w:p w14:paraId="7AA7BF95" w14:textId="77777777" w:rsidR="005E7E4B" w:rsidRPr="007F41E8" w:rsidRDefault="005E7E4B" w:rsidP="00256EE5">
            <w:pPr>
              <w:rPr>
                <w:rFonts w:ascii="Arial" w:hAnsi="Arial" w:cs="Arial"/>
                <w:sz w:val="24"/>
                <w:szCs w:val="24"/>
              </w:rPr>
            </w:pPr>
          </w:p>
        </w:tc>
        <w:tc>
          <w:tcPr>
            <w:tcW w:w="1276" w:type="dxa"/>
            <w:vMerge/>
          </w:tcPr>
          <w:p w14:paraId="106D9E9C" w14:textId="77777777" w:rsidR="005E7E4B" w:rsidRPr="007F41E8" w:rsidRDefault="005E7E4B" w:rsidP="00256EE5">
            <w:pPr>
              <w:rPr>
                <w:rFonts w:ascii="Arial" w:hAnsi="Arial" w:cs="Arial"/>
                <w:sz w:val="24"/>
                <w:szCs w:val="24"/>
              </w:rPr>
            </w:pPr>
          </w:p>
        </w:tc>
        <w:tc>
          <w:tcPr>
            <w:tcW w:w="850" w:type="dxa"/>
          </w:tcPr>
          <w:p w14:paraId="586A744D"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2.2.1.</w:t>
            </w:r>
          </w:p>
        </w:tc>
        <w:tc>
          <w:tcPr>
            <w:tcW w:w="1560" w:type="dxa"/>
          </w:tcPr>
          <w:p w14:paraId="06FC9F91"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Monitoring przyrodniczy stanu ochrony siedliska. </w:t>
            </w:r>
          </w:p>
          <w:p w14:paraId="24823F3D"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Ocena parametrów: powierzchnia, specyficzna struktur i funkcje, perspektywy ochrony </w:t>
            </w:r>
          </w:p>
          <w:p w14:paraId="33C0DE87"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Monitoring siedliska należy powtarzać na </w:t>
            </w:r>
            <w:r w:rsidRPr="007F41E8">
              <w:rPr>
                <w:rFonts w:ascii="Arial" w:hAnsi="Arial" w:cs="Arial"/>
                <w:sz w:val="24"/>
                <w:szCs w:val="24"/>
              </w:rPr>
              <w:lastRenderedPageBreak/>
              <w:t xml:space="preserve">wskazanym stanowisku, zgodnie z metodyką PMŚ z uwzględnieniem jej modyfikacji (opisaną w przewodniku metodycznym). </w:t>
            </w:r>
          </w:p>
        </w:tc>
        <w:tc>
          <w:tcPr>
            <w:tcW w:w="2268" w:type="dxa"/>
          </w:tcPr>
          <w:p w14:paraId="0925B2F1" w14:textId="77777777" w:rsidR="005E7E4B" w:rsidRPr="007F41E8" w:rsidRDefault="005E7E4B" w:rsidP="00256EE5">
            <w:pPr>
              <w:rPr>
                <w:rFonts w:ascii="Arial" w:eastAsia="Times New Roman" w:hAnsi="Arial" w:cs="Arial"/>
                <w:sz w:val="24"/>
                <w:szCs w:val="24"/>
              </w:rPr>
            </w:pPr>
            <w:r w:rsidRPr="007F41E8">
              <w:rPr>
                <w:rFonts w:ascii="Arial" w:eastAsia="Times New Roman" w:hAnsi="Arial" w:cs="Arial"/>
                <w:sz w:val="24"/>
                <w:szCs w:val="24"/>
              </w:rPr>
              <w:lastRenderedPageBreak/>
              <w:t xml:space="preserve">początek </w:t>
            </w:r>
            <w:proofErr w:type="spellStart"/>
            <w:r w:rsidRPr="007F41E8">
              <w:rPr>
                <w:rFonts w:ascii="Arial" w:eastAsia="Times New Roman" w:hAnsi="Arial" w:cs="Arial"/>
                <w:sz w:val="24"/>
                <w:szCs w:val="24"/>
              </w:rPr>
              <w:t>transektu</w:t>
            </w:r>
            <w:proofErr w:type="spellEnd"/>
            <w:r w:rsidRPr="007F41E8">
              <w:rPr>
                <w:rFonts w:ascii="Arial" w:eastAsia="Times New Roman" w:hAnsi="Arial" w:cs="Arial"/>
                <w:sz w:val="24"/>
                <w:szCs w:val="24"/>
              </w:rPr>
              <w:t xml:space="preserve">: </w:t>
            </w:r>
          </w:p>
          <w:p w14:paraId="064E8F7C" w14:textId="77777777" w:rsidR="005E7E4B" w:rsidRPr="007F41E8" w:rsidRDefault="005E7E4B" w:rsidP="00256EE5">
            <w:pPr>
              <w:rPr>
                <w:rFonts w:ascii="Arial" w:eastAsia="Times New Roman" w:hAnsi="Arial" w:cs="Arial"/>
                <w:sz w:val="24"/>
                <w:szCs w:val="24"/>
              </w:rPr>
            </w:pPr>
            <w:r w:rsidRPr="007F41E8">
              <w:rPr>
                <w:rFonts w:ascii="Arial" w:eastAsia="Times New Roman" w:hAnsi="Arial" w:cs="Arial"/>
                <w:sz w:val="24"/>
                <w:szCs w:val="24"/>
              </w:rPr>
              <w:t xml:space="preserve">X 554330,67; </w:t>
            </w:r>
          </w:p>
          <w:p w14:paraId="0EE349EA" w14:textId="77777777" w:rsidR="005E7E4B" w:rsidRPr="007F41E8" w:rsidRDefault="005E7E4B" w:rsidP="00256EE5">
            <w:pPr>
              <w:rPr>
                <w:rFonts w:ascii="Arial" w:eastAsia="Times New Roman" w:hAnsi="Arial" w:cs="Arial"/>
                <w:sz w:val="24"/>
                <w:szCs w:val="24"/>
              </w:rPr>
            </w:pPr>
            <w:r w:rsidRPr="007F41E8">
              <w:rPr>
                <w:rFonts w:ascii="Arial" w:eastAsia="Times New Roman" w:hAnsi="Arial" w:cs="Arial"/>
                <w:sz w:val="24"/>
                <w:szCs w:val="24"/>
              </w:rPr>
              <w:t>Y 312575,04</w:t>
            </w:r>
          </w:p>
          <w:p w14:paraId="40973C85" w14:textId="77777777" w:rsidR="005E7E4B" w:rsidRPr="007F41E8" w:rsidRDefault="005E7E4B" w:rsidP="00256EE5">
            <w:pPr>
              <w:rPr>
                <w:rFonts w:ascii="Arial" w:eastAsia="Times New Roman" w:hAnsi="Arial" w:cs="Arial"/>
                <w:sz w:val="24"/>
                <w:szCs w:val="24"/>
              </w:rPr>
            </w:pPr>
            <w:r w:rsidRPr="007F41E8">
              <w:rPr>
                <w:rFonts w:ascii="Arial" w:eastAsia="Times New Roman" w:hAnsi="Arial" w:cs="Arial"/>
                <w:sz w:val="24"/>
                <w:szCs w:val="24"/>
              </w:rPr>
              <w:t xml:space="preserve">środek </w:t>
            </w:r>
            <w:proofErr w:type="spellStart"/>
            <w:r w:rsidRPr="007F41E8">
              <w:rPr>
                <w:rFonts w:ascii="Arial" w:eastAsia="Times New Roman" w:hAnsi="Arial" w:cs="Arial"/>
                <w:sz w:val="24"/>
                <w:szCs w:val="24"/>
              </w:rPr>
              <w:t>transektu</w:t>
            </w:r>
            <w:proofErr w:type="spellEnd"/>
            <w:r w:rsidRPr="007F41E8">
              <w:rPr>
                <w:rFonts w:ascii="Arial" w:eastAsia="Times New Roman" w:hAnsi="Arial" w:cs="Arial"/>
                <w:sz w:val="24"/>
                <w:szCs w:val="24"/>
              </w:rPr>
              <w:t xml:space="preserve">: X 554331,5; </w:t>
            </w:r>
          </w:p>
          <w:p w14:paraId="04F9A219" w14:textId="77777777" w:rsidR="005E7E4B" w:rsidRPr="007F41E8" w:rsidRDefault="005E7E4B" w:rsidP="00256EE5">
            <w:pPr>
              <w:rPr>
                <w:rFonts w:ascii="Arial" w:eastAsia="Times New Roman" w:hAnsi="Arial" w:cs="Arial"/>
                <w:sz w:val="24"/>
                <w:szCs w:val="24"/>
              </w:rPr>
            </w:pPr>
            <w:r w:rsidRPr="007F41E8">
              <w:rPr>
                <w:rFonts w:ascii="Arial" w:eastAsia="Times New Roman" w:hAnsi="Arial" w:cs="Arial"/>
                <w:sz w:val="24"/>
                <w:szCs w:val="24"/>
              </w:rPr>
              <w:t>Y 312638,6</w:t>
            </w:r>
          </w:p>
          <w:p w14:paraId="77CC3C25" w14:textId="77777777" w:rsidR="005E7E4B" w:rsidRPr="007F41E8" w:rsidRDefault="005E7E4B" w:rsidP="00256EE5">
            <w:pPr>
              <w:pStyle w:val="Akapitzlist"/>
              <w:ind w:left="0"/>
              <w:rPr>
                <w:rFonts w:ascii="Arial" w:eastAsia="Times New Roman" w:hAnsi="Arial" w:cs="Arial"/>
                <w:sz w:val="24"/>
                <w:szCs w:val="24"/>
              </w:rPr>
            </w:pPr>
            <w:r w:rsidRPr="007F41E8">
              <w:rPr>
                <w:rFonts w:ascii="Arial" w:eastAsia="Times New Roman" w:hAnsi="Arial" w:cs="Arial"/>
                <w:sz w:val="24"/>
                <w:szCs w:val="24"/>
              </w:rPr>
              <w:t xml:space="preserve">koniec </w:t>
            </w:r>
            <w:proofErr w:type="spellStart"/>
            <w:r w:rsidRPr="007F41E8">
              <w:rPr>
                <w:rFonts w:ascii="Arial" w:eastAsia="Times New Roman" w:hAnsi="Arial" w:cs="Arial"/>
                <w:sz w:val="24"/>
                <w:szCs w:val="24"/>
              </w:rPr>
              <w:t>transektu</w:t>
            </w:r>
            <w:proofErr w:type="spellEnd"/>
            <w:r w:rsidRPr="007F41E8">
              <w:rPr>
                <w:rFonts w:ascii="Arial" w:eastAsia="Times New Roman" w:hAnsi="Arial" w:cs="Arial"/>
                <w:sz w:val="24"/>
                <w:szCs w:val="24"/>
              </w:rPr>
              <w:t xml:space="preserve">: X 554368,32; </w:t>
            </w:r>
          </w:p>
          <w:p w14:paraId="712C57F1"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Y 312697,43</w:t>
            </w:r>
          </w:p>
        </w:tc>
        <w:tc>
          <w:tcPr>
            <w:tcW w:w="1842" w:type="dxa"/>
          </w:tcPr>
          <w:p w14:paraId="4D36A62C" w14:textId="77777777" w:rsidR="005E7E4B" w:rsidRPr="007F41E8" w:rsidRDefault="005E7E4B" w:rsidP="00256EE5">
            <w:pPr>
              <w:rPr>
                <w:rFonts w:ascii="Arial" w:hAnsi="Arial" w:cs="Arial"/>
                <w:sz w:val="24"/>
                <w:szCs w:val="24"/>
              </w:rPr>
            </w:pPr>
            <w:r w:rsidRPr="007F41E8">
              <w:rPr>
                <w:rFonts w:ascii="Arial" w:hAnsi="Arial" w:cs="Arial"/>
                <w:sz w:val="24"/>
                <w:szCs w:val="24"/>
              </w:rPr>
              <w:t>RDOŚ w Katowicach</w:t>
            </w:r>
          </w:p>
        </w:tc>
      </w:tr>
      <w:tr w:rsidR="005E7E4B" w:rsidRPr="007F41E8" w14:paraId="00D8FFB3" w14:textId="77777777" w:rsidTr="004117D0">
        <w:tc>
          <w:tcPr>
            <w:tcW w:w="567" w:type="dxa"/>
            <w:vMerge/>
          </w:tcPr>
          <w:p w14:paraId="24FD6466" w14:textId="77777777" w:rsidR="005E7E4B" w:rsidRPr="007F41E8" w:rsidRDefault="005E7E4B" w:rsidP="00256EE5">
            <w:pPr>
              <w:rPr>
                <w:rFonts w:ascii="Arial" w:hAnsi="Arial" w:cs="Arial"/>
                <w:sz w:val="24"/>
                <w:szCs w:val="24"/>
              </w:rPr>
            </w:pPr>
          </w:p>
        </w:tc>
        <w:tc>
          <w:tcPr>
            <w:tcW w:w="1276" w:type="dxa"/>
            <w:vMerge/>
          </w:tcPr>
          <w:p w14:paraId="280156FA" w14:textId="77777777" w:rsidR="005E7E4B" w:rsidRPr="007F41E8" w:rsidRDefault="005E7E4B" w:rsidP="00256EE5">
            <w:pPr>
              <w:rPr>
                <w:rFonts w:ascii="Arial" w:hAnsi="Arial" w:cs="Arial"/>
                <w:sz w:val="24"/>
                <w:szCs w:val="24"/>
              </w:rPr>
            </w:pPr>
          </w:p>
        </w:tc>
        <w:tc>
          <w:tcPr>
            <w:tcW w:w="850" w:type="dxa"/>
          </w:tcPr>
          <w:p w14:paraId="567277F4"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Nr</w:t>
            </w:r>
          </w:p>
        </w:tc>
        <w:tc>
          <w:tcPr>
            <w:tcW w:w="5670" w:type="dxa"/>
            <w:gridSpan w:val="3"/>
          </w:tcPr>
          <w:p w14:paraId="0070C242" w14:textId="77777777" w:rsidR="005E7E4B" w:rsidRPr="007F41E8" w:rsidRDefault="005E7E4B" w:rsidP="00256EE5">
            <w:pPr>
              <w:rPr>
                <w:rFonts w:ascii="Arial" w:hAnsi="Arial" w:cs="Arial"/>
                <w:sz w:val="24"/>
                <w:szCs w:val="24"/>
              </w:rPr>
            </w:pPr>
            <w:r w:rsidRPr="007F41E8">
              <w:rPr>
                <w:rFonts w:ascii="Arial" w:hAnsi="Arial" w:cs="Arial"/>
                <w:sz w:val="24"/>
                <w:szCs w:val="24"/>
              </w:rPr>
              <w:t>2.3. Działania dotyczące uzupełnienia stanu wiedzy o przedmiocie ochrony i uwarunkowaniach jego ochrony</w:t>
            </w:r>
          </w:p>
        </w:tc>
      </w:tr>
      <w:tr w:rsidR="005E7E4B" w:rsidRPr="007F41E8" w14:paraId="70B3511A" w14:textId="77777777" w:rsidTr="004117D0">
        <w:tc>
          <w:tcPr>
            <w:tcW w:w="567" w:type="dxa"/>
            <w:vMerge/>
          </w:tcPr>
          <w:p w14:paraId="1FD61F77" w14:textId="77777777" w:rsidR="005E7E4B" w:rsidRPr="007F41E8" w:rsidRDefault="005E7E4B" w:rsidP="00256EE5">
            <w:pPr>
              <w:rPr>
                <w:rFonts w:ascii="Arial" w:hAnsi="Arial" w:cs="Arial"/>
                <w:sz w:val="24"/>
                <w:szCs w:val="24"/>
              </w:rPr>
            </w:pPr>
          </w:p>
        </w:tc>
        <w:tc>
          <w:tcPr>
            <w:tcW w:w="1276" w:type="dxa"/>
            <w:vMerge/>
          </w:tcPr>
          <w:p w14:paraId="7481E85C" w14:textId="77777777" w:rsidR="005E7E4B" w:rsidRPr="007F41E8" w:rsidRDefault="005E7E4B" w:rsidP="00256EE5">
            <w:pPr>
              <w:rPr>
                <w:rFonts w:ascii="Arial" w:hAnsi="Arial" w:cs="Arial"/>
                <w:sz w:val="24"/>
                <w:szCs w:val="24"/>
              </w:rPr>
            </w:pPr>
          </w:p>
        </w:tc>
        <w:tc>
          <w:tcPr>
            <w:tcW w:w="850" w:type="dxa"/>
          </w:tcPr>
          <w:p w14:paraId="36BC17F5"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2.3.1.</w:t>
            </w:r>
          </w:p>
        </w:tc>
        <w:tc>
          <w:tcPr>
            <w:tcW w:w="1560" w:type="dxa"/>
          </w:tcPr>
          <w:p w14:paraId="68EFDDE7" w14:textId="77777777" w:rsidR="005E7E4B" w:rsidRPr="007F41E8" w:rsidRDefault="005E7E4B" w:rsidP="00256EE5">
            <w:pPr>
              <w:rPr>
                <w:rFonts w:ascii="Arial" w:hAnsi="Arial" w:cs="Arial"/>
                <w:sz w:val="24"/>
                <w:szCs w:val="24"/>
              </w:rPr>
            </w:pPr>
            <w:r w:rsidRPr="007F41E8">
              <w:rPr>
                <w:rFonts w:ascii="Arial" w:hAnsi="Arial" w:cs="Arial"/>
                <w:sz w:val="24"/>
                <w:szCs w:val="24"/>
              </w:rPr>
              <w:t>Uzupełnienie stanu wiedzy o siedlisku w obszarze</w:t>
            </w:r>
          </w:p>
        </w:tc>
        <w:tc>
          <w:tcPr>
            <w:tcW w:w="2268" w:type="dxa"/>
          </w:tcPr>
          <w:p w14:paraId="5520E732" w14:textId="77777777" w:rsidR="005E7E4B" w:rsidRPr="007F41E8" w:rsidRDefault="005E7E4B" w:rsidP="00256EE5">
            <w:pPr>
              <w:rPr>
                <w:rFonts w:ascii="Arial" w:hAnsi="Arial" w:cs="Arial"/>
                <w:sz w:val="24"/>
                <w:szCs w:val="24"/>
              </w:rPr>
            </w:pPr>
            <w:r w:rsidRPr="007F41E8">
              <w:rPr>
                <w:rFonts w:ascii="Arial" w:hAnsi="Arial" w:cs="Arial"/>
                <w:sz w:val="24"/>
                <w:szCs w:val="24"/>
              </w:rPr>
              <w:t>Łąki w obszarze Natura 2000 (z wyłączeniem zidentyfikowanych już innych siedlisk przyrodniczych)</w:t>
            </w:r>
          </w:p>
        </w:tc>
        <w:tc>
          <w:tcPr>
            <w:tcW w:w="1842" w:type="dxa"/>
          </w:tcPr>
          <w:p w14:paraId="6A5241CD" w14:textId="77777777" w:rsidR="005E7E4B" w:rsidRPr="007F41E8" w:rsidRDefault="005E7E4B" w:rsidP="00256EE5">
            <w:pPr>
              <w:rPr>
                <w:rFonts w:ascii="Arial" w:hAnsi="Arial" w:cs="Arial"/>
                <w:sz w:val="24"/>
                <w:szCs w:val="24"/>
              </w:rPr>
            </w:pPr>
            <w:r w:rsidRPr="007F41E8">
              <w:rPr>
                <w:rFonts w:ascii="Arial" w:hAnsi="Arial" w:cs="Arial"/>
                <w:sz w:val="24"/>
                <w:szCs w:val="24"/>
              </w:rPr>
              <w:t>RDOŚ w Katowicach</w:t>
            </w:r>
          </w:p>
        </w:tc>
      </w:tr>
    </w:tbl>
    <w:p w14:paraId="0BB2BDDD" w14:textId="634A2EFB" w:rsidR="0053064A" w:rsidRPr="007F41E8" w:rsidRDefault="0053064A" w:rsidP="00B76FCB">
      <w:pPr>
        <w:pStyle w:val="Akapitzlist"/>
        <w:numPr>
          <w:ilvl w:val="0"/>
          <w:numId w:val="17"/>
        </w:numPr>
        <w:shd w:val="clear" w:color="auto" w:fill="FFFFFF"/>
        <w:spacing w:before="240" w:after="240" w:line="269" w:lineRule="exact"/>
        <w:ind w:left="851" w:hanging="284"/>
        <w:rPr>
          <w:rFonts w:ascii="Arial" w:eastAsia="Times New Roman" w:hAnsi="Arial" w:cs="Arial"/>
          <w:color w:val="000000"/>
          <w:sz w:val="24"/>
          <w:szCs w:val="24"/>
        </w:rPr>
      </w:pPr>
      <w:r w:rsidRPr="007F41E8">
        <w:rPr>
          <w:rFonts w:ascii="Arial" w:eastAsia="Times New Roman" w:hAnsi="Arial" w:cs="Arial"/>
          <w:color w:val="000000"/>
          <w:sz w:val="24"/>
          <w:szCs w:val="24"/>
        </w:rPr>
        <w:t>lp.</w:t>
      </w:r>
      <w:r w:rsidRPr="007F41E8">
        <w:rPr>
          <w:rFonts w:ascii="Arial" w:eastAsia="Times New Roman" w:hAnsi="Arial" w:cs="Arial"/>
          <w:sz w:val="24"/>
          <w:szCs w:val="24"/>
        </w:rPr>
        <w:t xml:space="preserve"> 4</w:t>
      </w:r>
      <w:r w:rsidRPr="007F41E8">
        <w:rPr>
          <w:rFonts w:ascii="Arial" w:eastAsia="Times New Roman" w:hAnsi="Arial" w:cs="Arial"/>
          <w:color w:val="000000"/>
          <w:sz w:val="24"/>
          <w:szCs w:val="24"/>
        </w:rPr>
        <w:t xml:space="preserve"> określająca działania ochronne dla siedliska </w:t>
      </w:r>
      <w:r w:rsidRPr="007F41E8">
        <w:rPr>
          <w:rFonts w:ascii="Arial" w:hAnsi="Arial" w:cs="Arial"/>
          <w:sz w:val="24"/>
          <w:szCs w:val="24"/>
        </w:rPr>
        <w:t>91E0* Łęgi wierzbowe, topolowe, olszowe i jesionowe (</w:t>
      </w:r>
      <w:proofErr w:type="spellStart"/>
      <w:r w:rsidRPr="007F41E8">
        <w:rPr>
          <w:rFonts w:ascii="Arial" w:hAnsi="Arial" w:cs="Arial"/>
          <w:i/>
          <w:iCs/>
          <w:sz w:val="24"/>
          <w:szCs w:val="24"/>
        </w:rPr>
        <w:t>Salicetum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Populetum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Alnenion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glutinoso-incanae</w:t>
      </w:r>
      <w:proofErr w:type="spellEnd"/>
      <w:r w:rsidRPr="007F41E8">
        <w:rPr>
          <w:rFonts w:ascii="Arial" w:hAnsi="Arial" w:cs="Arial"/>
          <w:sz w:val="24"/>
          <w:szCs w:val="24"/>
        </w:rPr>
        <w:t xml:space="preserve">) i olsy źródliskowe </w:t>
      </w:r>
      <w:r w:rsidRPr="007F41E8">
        <w:rPr>
          <w:rFonts w:ascii="Arial" w:eastAsia="Times New Roman" w:hAnsi="Arial" w:cs="Arial"/>
          <w:color w:val="000000"/>
          <w:sz w:val="24"/>
          <w:szCs w:val="24"/>
        </w:rPr>
        <w:t>otrzymuje brzmienie:</w:t>
      </w:r>
    </w:p>
    <w:tbl>
      <w:tblPr>
        <w:tblStyle w:val="Tabela-Siatka"/>
        <w:tblW w:w="8363" w:type="dxa"/>
        <w:tblInd w:w="704" w:type="dxa"/>
        <w:tblLayout w:type="fixed"/>
        <w:tblLook w:val="04A0" w:firstRow="1" w:lastRow="0" w:firstColumn="1" w:lastColumn="0" w:noHBand="0" w:noVBand="1"/>
      </w:tblPr>
      <w:tblGrid>
        <w:gridCol w:w="567"/>
        <w:gridCol w:w="1276"/>
        <w:gridCol w:w="850"/>
        <w:gridCol w:w="1560"/>
        <w:gridCol w:w="2268"/>
        <w:gridCol w:w="1842"/>
      </w:tblGrid>
      <w:tr w:rsidR="005E7E4B" w:rsidRPr="007F41E8" w14:paraId="24B98608" w14:textId="77777777" w:rsidTr="00B76FCB">
        <w:trPr>
          <w:tblHeader/>
        </w:trPr>
        <w:tc>
          <w:tcPr>
            <w:tcW w:w="567" w:type="dxa"/>
          </w:tcPr>
          <w:p w14:paraId="6115EDC6" w14:textId="77777777" w:rsidR="005E7E4B" w:rsidRPr="007F41E8" w:rsidRDefault="005E7E4B" w:rsidP="00B76FCB">
            <w:pPr>
              <w:pStyle w:val="Nagwek1"/>
            </w:pPr>
            <w:r w:rsidRPr="007F41E8">
              <w:t>Lp.</w:t>
            </w:r>
          </w:p>
        </w:tc>
        <w:tc>
          <w:tcPr>
            <w:tcW w:w="1276" w:type="dxa"/>
          </w:tcPr>
          <w:p w14:paraId="214FA1EB" w14:textId="77777777" w:rsidR="005E7E4B" w:rsidRPr="007F41E8" w:rsidRDefault="005E7E4B" w:rsidP="00B76FCB">
            <w:pPr>
              <w:pStyle w:val="Nagwek1"/>
            </w:pPr>
            <w:r w:rsidRPr="007F41E8">
              <w:t xml:space="preserve">Przedmiot ochrony </w:t>
            </w:r>
          </w:p>
        </w:tc>
        <w:tc>
          <w:tcPr>
            <w:tcW w:w="2410" w:type="dxa"/>
            <w:gridSpan w:val="2"/>
          </w:tcPr>
          <w:p w14:paraId="070377CF" w14:textId="77777777" w:rsidR="005E7E4B" w:rsidRPr="007F41E8" w:rsidRDefault="005E7E4B" w:rsidP="00B76FCB">
            <w:pPr>
              <w:pStyle w:val="Nagwek1"/>
            </w:pPr>
            <w:r w:rsidRPr="007F41E8">
              <w:t>Działania ochronne</w:t>
            </w:r>
          </w:p>
        </w:tc>
        <w:tc>
          <w:tcPr>
            <w:tcW w:w="2268" w:type="dxa"/>
          </w:tcPr>
          <w:p w14:paraId="2B1805F6" w14:textId="77777777" w:rsidR="005E7E4B" w:rsidRPr="007F41E8" w:rsidRDefault="005E7E4B" w:rsidP="00B76FCB">
            <w:pPr>
              <w:pStyle w:val="Nagwek1"/>
            </w:pPr>
            <w:r w:rsidRPr="007F41E8">
              <w:t>Obszar wdrażania</w:t>
            </w:r>
          </w:p>
        </w:tc>
        <w:tc>
          <w:tcPr>
            <w:tcW w:w="1842" w:type="dxa"/>
          </w:tcPr>
          <w:p w14:paraId="53A965F7" w14:textId="77777777" w:rsidR="005E7E4B" w:rsidRPr="007F41E8" w:rsidRDefault="005E7E4B" w:rsidP="00B76FCB">
            <w:pPr>
              <w:pStyle w:val="Nagwek1"/>
            </w:pPr>
            <w:r w:rsidRPr="007F41E8">
              <w:t>Podmiot odpowiedzialny za wykonanie</w:t>
            </w:r>
          </w:p>
        </w:tc>
      </w:tr>
      <w:tr w:rsidR="00206CC6" w:rsidRPr="007F41E8" w14:paraId="4BD0C8BA" w14:textId="77777777" w:rsidTr="004117D0">
        <w:tc>
          <w:tcPr>
            <w:tcW w:w="567" w:type="dxa"/>
            <w:vMerge w:val="restart"/>
          </w:tcPr>
          <w:p w14:paraId="7C579773"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4.</w:t>
            </w:r>
          </w:p>
        </w:tc>
        <w:tc>
          <w:tcPr>
            <w:tcW w:w="1276" w:type="dxa"/>
            <w:vMerge w:val="restart"/>
          </w:tcPr>
          <w:p w14:paraId="475A1FF9" w14:textId="77777777" w:rsidR="005E7E4B" w:rsidRPr="007F41E8" w:rsidRDefault="005E7E4B" w:rsidP="00256EE5">
            <w:pPr>
              <w:rPr>
                <w:rFonts w:ascii="Arial" w:hAnsi="Arial" w:cs="Arial"/>
                <w:sz w:val="24"/>
                <w:szCs w:val="24"/>
              </w:rPr>
            </w:pPr>
            <w:r w:rsidRPr="007F41E8">
              <w:rPr>
                <w:rFonts w:ascii="Arial" w:hAnsi="Arial" w:cs="Arial"/>
                <w:sz w:val="24"/>
                <w:szCs w:val="24"/>
              </w:rPr>
              <w:t>91E0* Łęgi wierzbowe, topolowe, olszowe i jesionowe (</w:t>
            </w:r>
            <w:proofErr w:type="spellStart"/>
            <w:r w:rsidRPr="007F41E8">
              <w:rPr>
                <w:rFonts w:ascii="Arial" w:hAnsi="Arial" w:cs="Arial"/>
                <w:i/>
                <w:iCs/>
                <w:sz w:val="24"/>
                <w:szCs w:val="24"/>
              </w:rPr>
              <w:t>Salicetu</w:t>
            </w:r>
            <w:r w:rsidRPr="007F41E8">
              <w:rPr>
                <w:rFonts w:ascii="Arial" w:hAnsi="Arial" w:cs="Arial"/>
                <w:i/>
                <w:iCs/>
                <w:sz w:val="24"/>
                <w:szCs w:val="24"/>
              </w:rPr>
              <w:lastRenderedPageBreak/>
              <w:t>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Populetum</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albae</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Alnenion</w:t>
            </w:r>
            <w:proofErr w:type="spellEnd"/>
            <w:r w:rsidRPr="007F41E8">
              <w:rPr>
                <w:rFonts w:ascii="Arial" w:hAnsi="Arial" w:cs="Arial"/>
                <w:i/>
                <w:iCs/>
                <w:sz w:val="24"/>
                <w:szCs w:val="24"/>
              </w:rPr>
              <w:t xml:space="preserve"> </w:t>
            </w:r>
            <w:proofErr w:type="spellStart"/>
            <w:r w:rsidRPr="007F41E8">
              <w:rPr>
                <w:rFonts w:ascii="Arial" w:hAnsi="Arial" w:cs="Arial"/>
                <w:i/>
                <w:iCs/>
                <w:sz w:val="24"/>
                <w:szCs w:val="24"/>
              </w:rPr>
              <w:t>glutinoso-incanae</w:t>
            </w:r>
            <w:proofErr w:type="spellEnd"/>
            <w:r w:rsidRPr="007F41E8">
              <w:rPr>
                <w:rFonts w:ascii="Arial" w:hAnsi="Arial" w:cs="Arial"/>
                <w:sz w:val="24"/>
                <w:szCs w:val="24"/>
              </w:rPr>
              <w:t>) i olsy źródliskowe</w:t>
            </w:r>
          </w:p>
        </w:tc>
        <w:tc>
          <w:tcPr>
            <w:tcW w:w="850" w:type="dxa"/>
          </w:tcPr>
          <w:p w14:paraId="67895D69"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lastRenderedPageBreak/>
              <w:t>Nr</w:t>
            </w:r>
          </w:p>
        </w:tc>
        <w:tc>
          <w:tcPr>
            <w:tcW w:w="5670" w:type="dxa"/>
            <w:gridSpan w:val="3"/>
          </w:tcPr>
          <w:p w14:paraId="1BD169B3" w14:textId="77777777" w:rsidR="005E7E4B" w:rsidRPr="007F41E8" w:rsidRDefault="005E7E4B" w:rsidP="00256EE5">
            <w:pPr>
              <w:rPr>
                <w:rFonts w:ascii="Arial" w:hAnsi="Arial" w:cs="Arial"/>
                <w:sz w:val="24"/>
                <w:szCs w:val="24"/>
              </w:rPr>
            </w:pPr>
            <w:r w:rsidRPr="007F41E8">
              <w:rPr>
                <w:rFonts w:ascii="Arial" w:hAnsi="Arial" w:cs="Arial"/>
                <w:sz w:val="24"/>
                <w:szCs w:val="24"/>
              </w:rPr>
              <w:t>4.1.</w:t>
            </w:r>
            <w:r w:rsidRPr="007F41E8">
              <w:rPr>
                <w:rFonts w:ascii="Arial" w:hAnsi="Arial" w:cs="Arial"/>
                <w:spacing w:val="-4"/>
                <w:sz w:val="24"/>
                <w:szCs w:val="24"/>
              </w:rPr>
              <w:t xml:space="preserve"> </w:t>
            </w:r>
            <w:r w:rsidRPr="007F41E8">
              <w:rPr>
                <w:rFonts w:ascii="Arial" w:hAnsi="Arial" w:cs="Arial"/>
                <w:sz w:val="24"/>
                <w:szCs w:val="24"/>
              </w:rPr>
              <w:t>Działania</w:t>
            </w:r>
            <w:r w:rsidRPr="007F41E8">
              <w:rPr>
                <w:rFonts w:ascii="Arial" w:hAnsi="Arial" w:cs="Arial"/>
                <w:spacing w:val="-5"/>
                <w:sz w:val="24"/>
                <w:szCs w:val="24"/>
              </w:rPr>
              <w:t xml:space="preserve"> </w:t>
            </w:r>
            <w:r w:rsidRPr="007F41E8">
              <w:rPr>
                <w:rFonts w:ascii="Arial" w:hAnsi="Arial" w:cs="Arial"/>
                <w:sz w:val="24"/>
                <w:szCs w:val="24"/>
              </w:rPr>
              <w:t>dotyczące</w:t>
            </w:r>
            <w:r w:rsidRPr="007F41E8">
              <w:rPr>
                <w:rFonts w:ascii="Arial" w:hAnsi="Arial" w:cs="Arial"/>
                <w:spacing w:val="-4"/>
                <w:sz w:val="24"/>
                <w:szCs w:val="24"/>
              </w:rPr>
              <w:t xml:space="preserve"> </w:t>
            </w:r>
            <w:r w:rsidRPr="007F41E8">
              <w:rPr>
                <w:rFonts w:ascii="Arial" w:hAnsi="Arial" w:cs="Arial"/>
                <w:sz w:val="24"/>
                <w:szCs w:val="24"/>
              </w:rPr>
              <w:t>ochrony</w:t>
            </w:r>
            <w:r w:rsidRPr="007F41E8">
              <w:rPr>
                <w:rFonts w:ascii="Arial" w:hAnsi="Arial" w:cs="Arial"/>
                <w:spacing w:val="-6"/>
                <w:sz w:val="24"/>
                <w:szCs w:val="24"/>
              </w:rPr>
              <w:t xml:space="preserve"> </w:t>
            </w:r>
            <w:r w:rsidRPr="007F41E8">
              <w:rPr>
                <w:rFonts w:ascii="Arial" w:hAnsi="Arial" w:cs="Arial"/>
                <w:sz w:val="24"/>
                <w:szCs w:val="24"/>
              </w:rPr>
              <w:t>czynnej</w:t>
            </w:r>
            <w:r w:rsidRPr="007F41E8">
              <w:rPr>
                <w:rFonts w:ascii="Arial" w:hAnsi="Arial" w:cs="Arial"/>
                <w:spacing w:val="-5"/>
                <w:sz w:val="24"/>
                <w:szCs w:val="24"/>
              </w:rPr>
              <w:t xml:space="preserve"> </w:t>
            </w:r>
            <w:r w:rsidRPr="007F41E8">
              <w:rPr>
                <w:rFonts w:ascii="Arial" w:hAnsi="Arial" w:cs="Arial"/>
                <w:sz w:val="24"/>
                <w:szCs w:val="24"/>
              </w:rPr>
              <w:t>siedliska</w:t>
            </w:r>
            <w:r w:rsidRPr="007F41E8">
              <w:rPr>
                <w:rFonts w:ascii="Arial" w:hAnsi="Arial" w:cs="Arial"/>
                <w:spacing w:val="-5"/>
                <w:sz w:val="24"/>
                <w:szCs w:val="24"/>
              </w:rPr>
              <w:t xml:space="preserve"> </w:t>
            </w:r>
            <w:r w:rsidRPr="007F41E8">
              <w:rPr>
                <w:rFonts w:ascii="Arial" w:hAnsi="Arial" w:cs="Arial"/>
                <w:spacing w:val="-2"/>
                <w:sz w:val="24"/>
                <w:szCs w:val="24"/>
              </w:rPr>
              <w:t>przyrodniczego</w:t>
            </w:r>
          </w:p>
        </w:tc>
      </w:tr>
      <w:tr w:rsidR="005E7E4B" w:rsidRPr="007F41E8" w14:paraId="405E4FDB" w14:textId="77777777" w:rsidTr="004117D0">
        <w:tc>
          <w:tcPr>
            <w:tcW w:w="567" w:type="dxa"/>
            <w:vMerge/>
          </w:tcPr>
          <w:p w14:paraId="23B1531A" w14:textId="77777777" w:rsidR="005E7E4B" w:rsidRPr="007F41E8" w:rsidRDefault="005E7E4B" w:rsidP="00256EE5">
            <w:pPr>
              <w:rPr>
                <w:rFonts w:ascii="Arial" w:hAnsi="Arial" w:cs="Arial"/>
                <w:sz w:val="24"/>
                <w:szCs w:val="24"/>
              </w:rPr>
            </w:pPr>
          </w:p>
        </w:tc>
        <w:tc>
          <w:tcPr>
            <w:tcW w:w="1276" w:type="dxa"/>
            <w:vMerge/>
          </w:tcPr>
          <w:p w14:paraId="64CDC384" w14:textId="77777777" w:rsidR="005E7E4B" w:rsidRPr="007F41E8" w:rsidRDefault="005E7E4B" w:rsidP="00256EE5">
            <w:pPr>
              <w:rPr>
                <w:rFonts w:ascii="Arial" w:hAnsi="Arial" w:cs="Arial"/>
                <w:sz w:val="24"/>
                <w:szCs w:val="24"/>
              </w:rPr>
            </w:pPr>
          </w:p>
        </w:tc>
        <w:tc>
          <w:tcPr>
            <w:tcW w:w="850" w:type="dxa"/>
          </w:tcPr>
          <w:p w14:paraId="44D28C33"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4.1.1.</w:t>
            </w:r>
          </w:p>
        </w:tc>
        <w:tc>
          <w:tcPr>
            <w:tcW w:w="1560" w:type="dxa"/>
          </w:tcPr>
          <w:p w14:paraId="5C5953EC" w14:textId="77777777" w:rsidR="005E7E4B" w:rsidRPr="007F41E8" w:rsidRDefault="005E7E4B" w:rsidP="00256EE5">
            <w:pPr>
              <w:pStyle w:val="TableParagraph"/>
              <w:spacing w:before="0" w:line="240" w:lineRule="auto"/>
              <w:ind w:right="138"/>
              <w:rPr>
                <w:rFonts w:ascii="Arial" w:hAnsi="Arial" w:cs="Arial"/>
                <w:sz w:val="24"/>
                <w:szCs w:val="24"/>
              </w:rPr>
            </w:pPr>
            <w:r w:rsidRPr="007F41E8">
              <w:rPr>
                <w:rFonts w:ascii="Arial" w:hAnsi="Arial" w:cs="Arial"/>
                <w:spacing w:val="-2"/>
                <w:sz w:val="24"/>
                <w:szCs w:val="24"/>
              </w:rPr>
              <w:t xml:space="preserve">Pozostawienie </w:t>
            </w:r>
            <w:r w:rsidRPr="007F41E8">
              <w:rPr>
                <w:rFonts w:ascii="Arial" w:hAnsi="Arial" w:cs="Arial"/>
                <w:sz w:val="24"/>
                <w:szCs w:val="24"/>
              </w:rPr>
              <w:t>martwego</w:t>
            </w:r>
            <w:r w:rsidRPr="007F41E8">
              <w:rPr>
                <w:rFonts w:ascii="Arial" w:hAnsi="Arial" w:cs="Arial"/>
                <w:spacing w:val="-14"/>
                <w:sz w:val="24"/>
                <w:szCs w:val="24"/>
              </w:rPr>
              <w:t xml:space="preserve"> </w:t>
            </w:r>
            <w:r w:rsidRPr="007F41E8">
              <w:rPr>
                <w:rFonts w:ascii="Arial" w:hAnsi="Arial" w:cs="Arial"/>
                <w:sz w:val="24"/>
                <w:szCs w:val="24"/>
              </w:rPr>
              <w:t>drewna</w:t>
            </w:r>
            <w:r w:rsidRPr="007F41E8">
              <w:rPr>
                <w:rFonts w:ascii="Arial" w:hAnsi="Arial" w:cs="Arial"/>
                <w:spacing w:val="-14"/>
                <w:sz w:val="24"/>
                <w:szCs w:val="24"/>
              </w:rPr>
              <w:t xml:space="preserve"> </w:t>
            </w:r>
            <w:r w:rsidRPr="007F41E8">
              <w:rPr>
                <w:rFonts w:ascii="Arial" w:hAnsi="Arial" w:cs="Arial"/>
                <w:sz w:val="24"/>
                <w:szCs w:val="24"/>
              </w:rPr>
              <w:t xml:space="preserve">w obrębie płatów </w:t>
            </w:r>
            <w:r w:rsidRPr="007F41E8">
              <w:rPr>
                <w:rFonts w:ascii="Arial" w:hAnsi="Arial" w:cs="Arial"/>
                <w:spacing w:val="-2"/>
                <w:sz w:val="24"/>
                <w:szCs w:val="24"/>
              </w:rPr>
              <w:t xml:space="preserve">siedliska i </w:t>
            </w:r>
            <w:r w:rsidRPr="007F41E8">
              <w:rPr>
                <w:rFonts w:ascii="Arial" w:hAnsi="Arial" w:cs="Arial"/>
                <w:spacing w:val="-2"/>
                <w:sz w:val="24"/>
                <w:szCs w:val="24"/>
              </w:rPr>
              <w:lastRenderedPageBreak/>
              <w:t>olsu tworzącego z nim mozaikę.</w:t>
            </w:r>
          </w:p>
          <w:p w14:paraId="69F564F1" w14:textId="77777777" w:rsidR="005E7E4B" w:rsidRPr="007F41E8" w:rsidRDefault="005E7E4B" w:rsidP="00256EE5">
            <w:pPr>
              <w:rPr>
                <w:rFonts w:ascii="Arial" w:hAnsi="Arial" w:cs="Arial"/>
                <w:sz w:val="24"/>
                <w:szCs w:val="24"/>
              </w:rPr>
            </w:pPr>
            <w:r w:rsidRPr="007F41E8">
              <w:rPr>
                <w:rFonts w:ascii="Arial" w:hAnsi="Arial" w:cs="Arial"/>
                <w:sz w:val="24"/>
                <w:szCs w:val="24"/>
              </w:rPr>
              <w:t>Średnio docelowo powinno</w:t>
            </w:r>
            <w:r w:rsidRPr="007F41E8">
              <w:rPr>
                <w:rFonts w:ascii="Arial" w:hAnsi="Arial" w:cs="Arial"/>
                <w:spacing w:val="-11"/>
                <w:sz w:val="24"/>
                <w:szCs w:val="24"/>
              </w:rPr>
              <w:t xml:space="preserve"> </w:t>
            </w:r>
            <w:r w:rsidRPr="007F41E8">
              <w:rPr>
                <w:rFonts w:ascii="Arial" w:hAnsi="Arial" w:cs="Arial"/>
                <w:sz w:val="24"/>
                <w:szCs w:val="24"/>
              </w:rPr>
              <w:t>być</w:t>
            </w:r>
            <w:r w:rsidRPr="007F41E8">
              <w:rPr>
                <w:rFonts w:ascii="Arial" w:hAnsi="Arial" w:cs="Arial"/>
                <w:spacing w:val="-12"/>
                <w:sz w:val="24"/>
                <w:szCs w:val="24"/>
              </w:rPr>
              <w:t xml:space="preserve"> </w:t>
            </w:r>
            <w:r w:rsidRPr="007F41E8">
              <w:rPr>
                <w:rFonts w:ascii="Arial" w:hAnsi="Arial" w:cs="Arial"/>
                <w:sz w:val="24"/>
                <w:szCs w:val="24"/>
              </w:rPr>
              <w:t>min.</w:t>
            </w:r>
            <w:r w:rsidRPr="007F41E8">
              <w:rPr>
                <w:rFonts w:ascii="Arial" w:hAnsi="Arial" w:cs="Arial"/>
                <w:spacing w:val="-13"/>
                <w:sz w:val="24"/>
                <w:szCs w:val="24"/>
              </w:rPr>
              <w:t xml:space="preserve"> </w:t>
            </w:r>
            <w:r w:rsidRPr="007F41E8">
              <w:rPr>
                <w:rFonts w:ascii="Arial" w:hAnsi="Arial" w:cs="Arial"/>
                <w:sz w:val="24"/>
                <w:szCs w:val="24"/>
              </w:rPr>
              <w:t>20 m</w:t>
            </w:r>
            <w:r w:rsidRPr="007F41E8">
              <w:rPr>
                <w:rFonts w:ascii="Arial" w:hAnsi="Arial" w:cs="Arial"/>
                <w:sz w:val="24"/>
                <w:szCs w:val="24"/>
                <w:vertAlign w:val="superscript"/>
              </w:rPr>
              <w:t>3</w:t>
            </w:r>
            <w:r w:rsidRPr="007F41E8">
              <w:rPr>
                <w:rFonts w:ascii="Arial" w:hAnsi="Arial" w:cs="Arial"/>
                <w:sz w:val="24"/>
                <w:szCs w:val="24"/>
              </w:rPr>
              <w:t>/ha martwego drewna.</w:t>
            </w:r>
            <w:r w:rsidRPr="007F41E8">
              <w:rPr>
                <w:rFonts w:ascii="Arial" w:hAnsi="Arial" w:cs="Arial"/>
                <w:spacing w:val="-2"/>
                <w:sz w:val="24"/>
                <w:szCs w:val="24"/>
              </w:rPr>
              <w:t xml:space="preserve"> Należy </w:t>
            </w:r>
            <w:r w:rsidRPr="007F41E8">
              <w:rPr>
                <w:rFonts w:ascii="Arial" w:hAnsi="Arial" w:cs="Arial"/>
                <w:sz w:val="24"/>
                <w:szCs w:val="24"/>
              </w:rPr>
              <w:t>uwzględniać martwe drzewa i części drzew leżących i stojących powyżej</w:t>
            </w:r>
            <w:r w:rsidRPr="007F41E8">
              <w:rPr>
                <w:rFonts w:ascii="Arial" w:hAnsi="Arial" w:cs="Arial"/>
                <w:spacing w:val="-13"/>
                <w:sz w:val="24"/>
                <w:szCs w:val="24"/>
              </w:rPr>
              <w:t xml:space="preserve"> </w:t>
            </w:r>
            <w:r w:rsidRPr="007F41E8">
              <w:rPr>
                <w:rFonts w:ascii="Arial" w:hAnsi="Arial" w:cs="Arial"/>
                <w:sz w:val="24"/>
                <w:szCs w:val="24"/>
              </w:rPr>
              <w:t>7</w:t>
            </w:r>
            <w:r w:rsidRPr="007F41E8">
              <w:rPr>
                <w:rFonts w:ascii="Arial" w:hAnsi="Arial" w:cs="Arial"/>
                <w:spacing w:val="-12"/>
                <w:sz w:val="24"/>
                <w:szCs w:val="24"/>
              </w:rPr>
              <w:t xml:space="preserve"> </w:t>
            </w:r>
            <w:r w:rsidRPr="007F41E8">
              <w:rPr>
                <w:rFonts w:ascii="Arial" w:hAnsi="Arial" w:cs="Arial"/>
                <w:sz w:val="24"/>
                <w:szCs w:val="24"/>
              </w:rPr>
              <w:t>cm</w:t>
            </w:r>
            <w:r w:rsidRPr="007F41E8">
              <w:rPr>
                <w:rFonts w:ascii="Arial" w:hAnsi="Arial" w:cs="Arial"/>
                <w:spacing w:val="-11"/>
                <w:sz w:val="24"/>
                <w:szCs w:val="24"/>
              </w:rPr>
              <w:t xml:space="preserve"> </w:t>
            </w:r>
            <w:r w:rsidRPr="007F41E8">
              <w:rPr>
                <w:rFonts w:ascii="Arial" w:hAnsi="Arial" w:cs="Arial"/>
                <w:sz w:val="24"/>
                <w:szCs w:val="24"/>
              </w:rPr>
              <w:t>średnicy w cieńszym końcu, nie</w:t>
            </w:r>
            <w:r w:rsidRPr="007F41E8">
              <w:rPr>
                <w:rFonts w:ascii="Arial" w:hAnsi="Arial" w:cs="Arial"/>
                <w:spacing w:val="-14"/>
                <w:sz w:val="24"/>
                <w:szCs w:val="24"/>
              </w:rPr>
              <w:t xml:space="preserve"> </w:t>
            </w:r>
            <w:r w:rsidRPr="007F41E8">
              <w:rPr>
                <w:rFonts w:ascii="Arial" w:hAnsi="Arial" w:cs="Arial"/>
                <w:sz w:val="24"/>
                <w:szCs w:val="24"/>
              </w:rPr>
              <w:t>wlicza</w:t>
            </w:r>
            <w:r w:rsidRPr="007F41E8">
              <w:rPr>
                <w:rFonts w:ascii="Arial" w:hAnsi="Arial" w:cs="Arial"/>
                <w:spacing w:val="-14"/>
                <w:sz w:val="24"/>
                <w:szCs w:val="24"/>
              </w:rPr>
              <w:t xml:space="preserve"> </w:t>
            </w:r>
            <w:r w:rsidRPr="007F41E8">
              <w:rPr>
                <w:rFonts w:ascii="Arial" w:hAnsi="Arial" w:cs="Arial"/>
                <w:sz w:val="24"/>
                <w:szCs w:val="24"/>
              </w:rPr>
              <w:t xml:space="preserve">się </w:t>
            </w:r>
            <w:r w:rsidRPr="007F41E8">
              <w:rPr>
                <w:rFonts w:ascii="Arial" w:hAnsi="Arial" w:cs="Arial"/>
                <w:spacing w:val="-2"/>
                <w:sz w:val="24"/>
                <w:szCs w:val="24"/>
              </w:rPr>
              <w:t xml:space="preserve">pniaków. </w:t>
            </w:r>
          </w:p>
        </w:tc>
        <w:tc>
          <w:tcPr>
            <w:tcW w:w="2268" w:type="dxa"/>
          </w:tcPr>
          <w:p w14:paraId="062E5416" w14:textId="77777777" w:rsidR="005E7E4B" w:rsidRPr="007F41E8" w:rsidRDefault="005E7E4B" w:rsidP="00256EE5">
            <w:pPr>
              <w:pStyle w:val="Default"/>
              <w:rPr>
                <w:rFonts w:ascii="Arial" w:hAnsi="Arial" w:cs="Arial"/>
              </w:rPr>
            </w:pPr>
            <w:r w:rsidRPr="007F41E8">
              <w:rPr>
                <w:rFonts w:ascii="Arial" w:hAnsi="Arial" w:cs="Arial"/>
              </w:rPr>
              <w:lastRenderedPageBreak/>
              <w:t xml:space="preserve">Części działek ewidencyjnych: </w:t>
            </w:r>
          </w:p>
          <w:p w14:paraId="3A5C7E00" w14:textId="77777777" w:rsidR="005E7E4B" w:rsidRPr="007F41E8" w:rsidRDefault="005E7E4B" w:rsidP="00256EE5">
            <w:pPr>
              <w:rPr>
                <w:rFonts w:ascii="Arial" w:hAnsi="Arial" w:cs="Arial"/>
                <w:sz w:val="24"/>
                <w:szCs w:val="24"/>
              </w:rPr>
            </w:pPr>
            <w:r w:rsidRPr="007F41E8">
              <w:rPr>
                <w:rFonts w:ascii="Arial" w:hAnsi="Arial" w:cs="Arial"/>
                <w:sz w:val="24"/>
                <w:szCs w:val="24"/>
              </w:rPr>
              <w:t>241608_5.0010.AR_2.813</w:t>
            </w:r>
          </w:p>
          <w:p w14:paraId="095A8DB6" w14:textId="77777777" w:rsidR="005E7E4B" w:rsidRPr="007F41E8" w:rsidRDefault="005E7E4B" w:rsidP="00256EE5">
            <w:pPr>
              <w:rPr>
                <w:rFonts w:ascii="Arial" w:hAnsi="Arial" w:cs="Arial"/>
                <w:sz w:val="24"/>
                <w:szCs w:val="24"/>
              </w:rPr>
            </w:pPr>
            <w:r w:rsidRPr="007F41E8">
              <w:rPr>
                <w:rFonts w:ascii="Arial" w:hAnsi="Arial" w:cs="Arial"/>
                <w:sz w:val="24"/>
                <w:szCs w:val="24"/>
              </w:rPr>
              <w:t>241608_5.0010.AR_2.812</w:t>
            </w:r>
          </w:p>
          <w:p w14:paraId="71FB2C12"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w:t>
            </w:r>
            <w:r w:rsidRPr="007F41E8">
              <w:rPr>
                <w:rFonts w:ascii="Arial" w:hAnsi="Arial" w:cs="Arial"/>
                <w:sz w:val="24"/>
                <w:szCs w:val="24"/>
                <w:lang w:val="en-US"/>
              </w:rPr>
              <w:lastRenderedPageBreak/>
              <w:t>R_2.815</w:t>
            </w:r>
          </w:p>
          <w:p w14:paraId="4BD6AE2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241608_5.0010.AR_2.814</w:t>
            </w:r>
          </w:p>
          <w:p w14:paraId="05E381CF"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241608_5.0010.AR_2.816</w:t>
            </w:r>
          </w:p>
          <w:p w14:paraId="03F796CE"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241608_5.0010.AR_2.817</w:t>
            </w:r>
          </w:p>
          <w:p w14:paraId="4C60FD9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241608_5.0010.AR_2.818</w:t>
            </w:r>
          </w:p>
          <w:p w14:paraId="3FECFF11"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241608_5.0010.AR_2.746/3</w:t>
            </w:r>
          </w:p>
          <w:p w14:paraId="02020306"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241608_5.0010.AR_2.747/3</w:t>
            </w:r>
          </w:p>
          <w:p w14:paraId="223ABA79"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240409_2.0004.402</w:t>
            </w:r>
          </w:p>
          <w:p w14:paraId="42107DC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240409_2.0004.402</w:t>
            </w:r>
          </w:p>
          <w:p w14:paraId="0DB58F77"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240409_2.0004.224</w:t>
            </w:r>
          </w:p>
          <w:p w14:paraId="094D71BF"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240409_2.0004.224</w:t>
            </w:r>
          </w:p>
          <w:p w14:paraId="7B11519F"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240409_2.0004.388</w:t>
            </w:r>
          </w:p>
          <w:p w14:paraId="62754B87"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240409_2.0004.369</w:t>
            </w:r>
          </w:p>
          <w:p w14:paraId="48DF632B"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240409_2.0004.370</w:t>
            </w:r>
          </w:p>
          <w:p w14:paraId="3CEC3C6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240409_2.0004.223</w:t>
            </w:r>
          </w:p>
          <w:p w14:paraId="4DD5A50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241608_5.0016.AR_1.400</w:t>
            </w:r>
          </w:p>
          <w:p w14:paraId="18285862"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241608_5.0016.AR_1.400</w:t>
            </w:r>
          </w:p>
          <w:p w14:paraId="5ED3577B"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241608_5.0016.AR_1.400</w:t>
            </w:r>
          </w:p>
          <w:p w14:paraId="6CCFE625"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241608_5.0016.AR_1.353</w:t>
            </w:r>
          </w:p>
          <w:p w14:paraId="7EBCF8D2"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241608_5.0016.AR_1.354</w:t>
            </w:r>
          </w:p>
          <w:p w14:paraId="32A29956"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241608_5.0016.AR_1.355</w:t>
            </w:r>
          </w:p>
          <w:p w14:paraId="22E13443"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241608_5.0016.AR_1.352</w:t>
            </w:r>
          </w:p>
          <w:p w14:paraId="349EB4C6"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w:t>
            </w:r>
            <w:r w:rsidRPr="007F41E8">
              <w:rPr>
                <w:rFonts w:ascii="Arial" w:hAnsi="Arial" w:cs="Arial"/>
                <w:sz w:val="24"/>
                <w:szCs w:val="24"/>
                <w:lang w:val="en-US"/>
              </w:rPr>
              <w:lastRenderedPageBreak/>
              <w:t>R_1.352</w:t>
            </w:r>
          </w:p>
          <w:p w14:paraId="4789DFE1"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241608_5.0016.AR_1.351</w:t>
            </w:r>
          </w:p>
          <w:p w14:paraId="0F5E8D50"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241608_5.0016.AR_1.250</w:t>
            </w:r>
          </w:p>
          <w:p w14:paraId="395FEFFC"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241608_5.0016.AR_1.250</w:t>
            </w:r>
          </w:p>
          <w:p w14:paraId="308659AF"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241608_5.0016.AR_1.401</w:t>
            </w:r>
          </w:p>
          <w:p w14:paraId="2D2B5ED3"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241608_5.0016.AR_1.401</w:t>
            </w:r>
          </w:p>
          <w:p w14:paraId="73E18CBB"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241608_5.0016.AR_1.327</w:t>
            </w:r>
          </w:p>
          <w:p w14:paraId="2EE0D819"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241608_5.0016.AR_1.327</w:t>
            </w:r>
          </w:p>
          <w:p w14:paraId="02CEFBCC"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241608_5.0016.AR_1.221</w:t>
            </w:r>
          </w:p>
          <w:p w14:paraId="599E63E0"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241608_5.0016.AR_1.221</w:t>
            </w:r>
          </w:p>
          <w:p w14:paraId="2C6A6D02"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241608_5.0016.AR_1.356</w:t>
            </w:r>
          </w:p>
          <w:p w14:paraId="09E4AE09"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241608_5.0016.AR_1.356</w:t>
            </w:r>
          </w:p>
          <w:p w14:paraId="24F54D9D"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241608_5.0016.AR_1.312</w:t>
            </w:r>
          </w:p>
          <w:p w14:paraId="71AF384E"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241608_5.0016.AR_1.312</w:t>
            </w:r>
          </w:p>
          <w:p w14:paraId="6A0FF1FC"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241608_5.0016.AR_1.412/6</w:t>
            </w:r>
          </w:p>
          <w:p w14:paraId="00C32EE3"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241608_5.0016.AR_1.344</w:t>
            </w:r>
          </w:p>
          <w:p w14:paraId="5AEA61E0"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241608_5.0016.AR_1.328</w:t>
            </w:r>
          </w:p>
          <w:p w14:paraId="6CB9BD0B"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241608_5.0016.AR_1.321/13</w:t>
            </w:r>
          </w:p>
          <w:p w14:paraId="2C963F2A"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241608_5.0016.AR_1.410</w:t>
            </w:r>
          </w:p>
          <w:p w14:paraId="1B0204F4"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241608_5.0016.AR_1.326</w:t>
            </w:r>
          </w:p>
          <w:p w14:paraId="3784BE30"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241608_5.0016.AR_1.348</w:t>
            </w:r>
          </w:p>
          <w:p w14:paraId="7A80FE17"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241608_5.0016.AR_1.345</w:t>
            </w:r>
          </w:p>
          <w:p w14:paraId="41A0C393"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w:t>
            </w:r>
            <w:r w:rsidRPr="007F41E8">
              <w:rPr>
                <w:rFonts w:ascii="Arial" w:hAnsi="Arial" w:cs="Arial"/>
                <w:sz w:val="24"/>
                <w:szCs w:val="24"/>
                <w:lang w:val="en-US"/>
              </w:rPr>
              <w:lastRenderedPageBreak/>
              <w:t>R_1.347</w:t>
            </w:r>
          </w:p>
          <w:p w14:paraId="4F7BA4C2" w14:textId="77777777" w:rsidR="005E7E4B" w:rsidRPr="007F41E8" w:rsidRDefault="005E7E4B" w:rsidP="00256EE5">
            <w:pPr>
              <w:rPr>
                <w:rFonts w:ascii="Arial" w:hAnsi="Arial" w:cs="Arial"/>
                <w:sz w:val="24"/>
                <w:szCs w:val="24"/>
                <w:lang w:val="en-US"/>
              </w:rPr>
            </w:pPr>
            <w:r w:rsidRPr="007F41E8">
              <w:rPr>
                <w:rFonts w:ascii="Arial" w:hAnsi="Arial" w:cs="Arial"/>
                <w:sz w:val="24"/>
                <w:szCs w:val="24"/>
                <w:lang w:val="en-US"/>
              </w:rPr>
              <w:t>241608_5.0016.AR_1.346</w:t>
            </w:r>
          </w:p>
          <w:p w14:paraId="556C95D2" w14:textId="77777777" w:rsidR="005E7E4B" w:rsidRPr="007F41E8" w:rsidRDefault="005E7E4B" w:rsidP="00256EE5">
            <w:pPr>
              <w:rPr>
                <w:rFonts w:ascii="Arial" w:hAnsi="Arial" w:cs="Arial"/>
                <w:sz w:val="24"/>
                <w:szCs w:val="24"/>
              </w:rPr>
            </w:pPr>
            <w:r w:rsidRPr="007F41E8">
              <w:rPr>
                <w:rFonts w:ascii="Arial" w:hAnsi="Arial" w:cs="Arial"/>
                <w:sz w:val="24"/>
                <w:szCs w:val="24"/>
              </w:rPr>
              <w:t>241608_5.0016.AR_1.413/3</w:t>
            </w:r>
          </w:p>
          <w:p w14:paraId="41BC6FFB"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240409_2.0004.232</w:t>
            </w:r>
          </w:p>
          <w:p w14:paraId="7520D017"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240409_2.0004.230</w:t>
            </w:r>
          </w:p>
          <w:p w14:paraId="06DBEF61"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240409_2.0004.153</w:t>
            </w:r>
          </w:p>
          <w:p w14:paraId="3E7B1ACE"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240409_2.0004.153</w:t>
            </w:r>
          </w:p>
          <w:p w14:paraId="13C01E04"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240409_2.0004.152</w:t>
            </w:r>
          </w:p>
          <w:p w14:paraId="4C4C3660"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240409_2.0004.152</w:t>
            </w:r>
          </w:p>
          <w:p w14:paraId="22CEE030"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240409_2.0004.151</w:t>
            </w:r>
          </w:p>
          <w:p w14:paraId="757B46B5"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240409_2.0004.151</w:t>
            </w:r>
          </w:p>
          <w:p w14:paraId="15549394"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240409_2.0004.150</w:t>
            </w:r>
          </w:p>
          <w:p w14:paraId="68AE5820"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240409_2.0004.150</w:t>
            </w:r>
          </w:p>
          <w:p w14:paraId="0377A8C8"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240409_2.0004.154</w:t>
            </w:r>
          </w:p>
          <w:p w14:paraId="2092BC60"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240409_2.0004.154</w:t>
            </w:r>
          </w:p>
          <w:p w14:paraId="38517FCC" w14:textId="77777777" w:rsidR="005E7E4B" w:rsidRPr="007F41E8" w:rsidRDefault="005E7E4B" w:rsidP="00256EE5">
            <w:pPr>
              <w:rPr>
                <w:rFonts w:ascii="Arial" w:hAnsi="Arial" w:cs="Arial"/>
                <w:sz w:val="24"/>
                <w:szCs w:val="24"/>
              </w:rPr>
            </w:pPr>
            <w:r w:rsidRPr="007F41E8">
              <w:rPr>
                <w:rFonts w:ascii="Arial" w:hAnsi="Arial" w:cs="Arial"/>
                <w:sz w:val="24"/>
                <w:szCs w:val="24"/>
              </w:rPr>
              <w:t>240409_2.0004.149</w:t>
            </w:r>
          </w:p>
          <w:p w14:paraId="29A0958B"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240406_5.0019.1393</w:t>
            </w:r>
          </w:p>
          <w:p w14:paraId="1095C69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240406_5.0019.1393</w:t>
            </w:r>
          </w:p>
          <w:p w14:paraId="5CEF970B"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240406_5.0019.1393</w:t>
            </w:r>
          </w:p>
          <w:p w14:paraId="6E82703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240406_5.0019.1394</w:t>
            </w:r>
          </w:p>
          <w:p w14:paraId="1D16D08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240406_5.0019.1394</w:t>
            </w:r>
          </w:p>
          <w:p w14:paraId="0F4BBFD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240406_5.0019.1394</w:t>
            </w:r>
          </w:p>
          <w:p w14:paraId="680A5B7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w:t>
            </w:r>
            <w:r w:rsidRPr="007F41E8">
              <w:rPr>
                <w:rFonts w:ascii="Arial" w:hAnsi="Arial" w:cs="Arial"/>
                <w:sz w:val="24"/>
                <w:szCs w:val="24"/>
              </w:rPr>
              <w:lastRenderedPageBreak/>
              <w:t>56</w:t>
            </w:r>
          </w:p>
          <w:p w14:paraId="7062BF7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240406_5.0019.1356</w:t>
            </w:r>
          </w:p>
          <w:p w14:paraId="175801A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240406_5.0019.1358</w:t>
            </w:r>
          </w:p>
          <w:p w14:paraId="26448A89"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240406_5.0019.1401</w:t>
            </w:r>
          </w:p>
          <w:p w14:paraId="2E8370F4"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240406_5.0019.1401</w:t>
            </w:r>
          </w:p>
          <w:p w14:paraId="0391098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240406_5.0019.1401</w:t>
            </w:r>
          </w:p>
          <w:p w14:paraId="6E280F95"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240406_5.0019.1357</w:t>
            </w:r>
          </w:p>
          <w:p w14:paraId="11EAAB29"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240406_5.0019.1355</w:t>
            </w:r>
          </w:p>
          <w:p w14:paraId="72B50A4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240406_5.0019.1355</w:t>
            </w:r>
          </w:p>
          <w:p w14:paraId="2657289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240406_5.0019.1392</w:t>
            </w:r>
          </w:p>
          <w:p w14:paraId="78BD260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240406_5.0019.1392</w:t>
            </w:r>
          </w:p>
          <w:p w14:paraId="0B69FB4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240406_5.0019.1392</w:t>
            </w:r>
          </w:p>
          <w:p w14:paraId="7BDA512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240406_5.0019.1330</w:t>
            </w:r>
          </w:p>
          <w:p w14:paraId="0168F88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240406_5.0019.1330</w:t>
            </w:r>
          </w:p>
          <w:p w14:paraId="33130A1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240406_5.0019.1338</w:t>
            </w:r>
          </w:p>
          <w:p w14:paraId="7C77E7C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240406_5.0019.1338</w:t>
            </w:r>
          </w:p>
          <w:p w14:paraId="1F03C28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240406_5.0019.1395</w:t>
            </w:r>
          </w:p>
          <w:p w14:paraId="6E4B8A3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240406_5.0019.1395</w:t>
            </w:r>
          </w:p>
          <w:p w14:paraId="63015403"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240406_5.0019.1395</w:t>
            </w:r>
          </w:p>
          <w:p w14:paraId="4500EB9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240406_5.0019.1336</w:t>
            </w:r>
          </w:p>
          <w:p w14:paraId="4F5B5E1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240406_5.0019.1336</w:t>
            </w:r>
          </w:p>
          <w:p w14:paraId="7F358ED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240406_5.0019.1391</w:t>
            </w:r>
          </w:p>
          <w:p w14:paraId="44B4C86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w:t>
            </w:r>
            <w:r w:rsidRPr="007F41E8">
              <w:rPr>
                <w:rFonts w:ascii="Arial" w:hAnsi="Arial" w:cs="Arial"/>
                <w:sz w:val="24"/>
                <w:szCs w:val="24"/>
              </w:rPr>
              <w:lastRenderedPageBreak/>
              <w:t>91</w:t>
            </w:r>
          </w:p>
          <w:p w14:paraId="667A225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240406_5.0019.1391</w:t>
            </w:r>
          </w:p>
          <w:p w14:paraId="7685340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240406_5.0019.1347</w:t>
            </w:r>
          </w:p>
          <w:p w14:paraId="6F2A0679"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240406_5.0019.1347</w:t>
            </w:r>
          </w:p>
          <w:p w14:paraId="3A473BA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240406_5.0019.1340</w:t>
            </w:r>
          </w:p>
          <w:p w14:paraId="59C76A13"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240406_5.0019.1340</w:t>
            </w:r>
          </w:p>
          <w:p w14:paraId="523D4BE5"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240406_5.0019.1332</w:t>
            </w:r>
          </w:p>
          <w:p w14:paraId="149566B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240406_5.0019.1332</w:t>
            </w:r>
          </w:p>
          <w:p w14:paraId="42930C45"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240406_5.0019.1408</w:t>
            </w:r>
          </w:p>
          <w:p w14:paraId="1E4A81F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240406_5.0019.1408</w:t>
            </w:r>
          </w:p>
          <w:p w14:paraId="2B68C4D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240406_5.0019.1359</w:t>
            </w:r>
          </w:p>
          <w:p w14:paraId="6D5412F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240406_5.0019.1359</w:t>
            </w:r>
          </w:p>
          <w:p w14:paraId="4D697E8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240406_5.0019.1334</w:t>
            </w:r>
          </w:p>
          <w:p w14:paraId="6327DC6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240406_5.0019.1334</w:t>
            </w:r>
          </w:p>
          <w:p w14:paraId="0B3E5F3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240406_5.0019.1324</w:t>
            </w:r>
          </w:p>
          <w:p w14:paraId="72D6882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240406_5.0019.1389</w:t>
            </w:r>
          </w:p>
          <w:p w14:paraId="2B31561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240406_5.0019.1389</w:t>
            </w:r>
          </w:p>
          <w:p w14:paraId="1EBFC29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240406_5.0019.1413</w:t>
            </w:r>
          </w:p>
          <w:p w14:paraId="3D98CA5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240406_5.0019.1415/1</w:t>
            </w:r>
          </w:p>
          <w:p w14:paraId="29980B6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240406_5.0019.1387</w:t>
            </w:r>
          </w:p>
          <w:p w14:paraId="48FA626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240406_5.0019.1387</w:t>
            </w:r>
          </w:p>
          <w:p w14:paraId="489E1083"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240406_5.0019.1317</w:t>
            </w:r>
          </w:p>
          <w:p w14:paraId="72EC5E8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240406_5.0019.12</w:t>
            </w:r>
            <w:r w:rsidRPr="007F41E8">
              <w:rPr>
                <w:rFonts w:ascii="Arial" w:hAnsi="Arial" w:cs="Arial"/>
                <w:sz w:val="24"/>
                <w:szCs w:val="24"/>
              </w:rPr>
              <w:lastRenderedPageBreak/>
              <w:t>99</w:t>
            </w:r>
          </w:p>
          <w:p w14:paraId="70F38BA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240406_5.0019.1297</w:t>
            </w:r>
          </w:p>
          <w:p w14:paraId="4A41766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240406_5.0019.1410/2</w:t>
            </w:r>
          </w:p>
          <w:p w14:paraId="4C69686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240406_5.0019.1384</w:t>
            </w:r>
          </w:p>
          <w:p w14:paraId="02D6F65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240406_5.0019.1320</w:t>
            </w:r>
          </w:p>
          <w:p w14:paraId="0BB5F114"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240406_5.0019.1388/2</w:t>
            </w:r>
          </w:p>
          <w:p w14:paraId="5DEE54F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240406_5.0019.1388/2</w:t>
            </w:r>
          </w:p>
          <w:p w14:paraId="1B3DC01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240406_5.0019.1346/2</w:t>
            </w:r>
          </w:p>
          <w:p w14:paraId="2AFF0A6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240406_5.0019.1344/1</w:t>
            </w:r>
          </w:p>
          <w:p w14:paraId="153EAEF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240406_5.0019.1377</w:t>
            </w:r>
          </w:p>
          <w:p w14:paraId="20CA1CC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240406_5.0019.1345/2</w:t>
            </w:r>
          </w:p>
          <w:p w14:paraId="04BE03B7"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240406_5.0019.1390</w:t>
            </w:r>
          </w:p>
          <w:p w14:paraId="08A130A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240406_5.0019.1390</w:t>
            </w:r>
          </w:p>
          <w:p w14:paraId="2AD4B18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240406_5.0019.1409</w:t>
            </w:r>
          </w:p>
          <w:p w14:paraId="3CABD56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240406_5.0019.1322</w:t>
            </w:r>
          </w:p>
          <w:p w14:paraId="2727655B"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240406_5.0019.1365</w:t>
            </w:r>
          </w:p>
          <w:p w14:paraId="2D6814B9"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240406_5.0019.1411</w:t>
            </w:r>
          </w:p>
          <w:p w14:paraId="0CEFCDA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240406_5.0019.1298</w:t>
            </w:r>
          </w:p>
          <w:p w14:paraId="66B2693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240406_5.0019.1300</w:t>
            </w:r>
          </w:p>
          <w:p w14:paraId="657A8CF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240406_5.0019.1343/2</w:t>
            </w:r>
          </w:p>
          <w:p w14:paraId="297EA57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240406_5.0019.1380</w:t>
            </w:r>
          </w:p>
          <w:p w14:paraId="7A9F8A5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240406_5.0019.1368</w:t>
            </w:r>
          </w:p>
          <w:p w14:paraId="558C2FC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w:t>
            </w:r>
            <w:r w:rsidRPr="007F41E8">
              <w:rPr>
                <w:rFonts w:ascii="Arial" w:hAnsi="Arial" w:cs="Arial"/>
                <w:sz w:val="24"/>
                <w:szCs w:val="24"/>
              </w:rPr>
              <w:lastRenderedPageBreak/>
              <w:t>76</w:t>
            </w:r>
          </w:p>
          <w:p w14:paraId="7E12F52F"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240406_5.0019.1328</w:t>
            </w:r>
          </w:p>
          <w:p w14:paraId="3854F5E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240406_5.0019.1367</w:t>
            </w:r>
          </w:p>
          <w:p w14:paraId="2E69582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240406_5.0019.1402</w:t>
            </w:r>
          </w:p>
          <w:p w14:paraId="1A66EE5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240406_5.0019.1326</w:t>
            </w:r>
          </w:p>
          <w:p w14:paraId="79D1445B"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240406_5.0019.1406</w:t>
            </w:r>
          </w:p>
          <w:p w14:paraId="6C385A55"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240406_5.0019.1382</w:t>
            </w:r>
          </w:p>
          <w:p w14:paraId="48EE51B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240406_5.0019.1364/2</w:t>
            </w:r>
          </w:p>
          <w:p w14:paraId="79C17D11"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240406_5.0019.1344/2</w:t>
            </w:r>
          </w:p>
          <w:p w14:paraId="0EE80019"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240406_5.0019.1378</w:t>
            </w:r>
          </w:p>
          <w:p w14:paraId="75586990"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240406_5.0019.1316</w:t>
            </w:r>
          </w:p>
          <w:p w14:paraId="5BD6B924"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240406_5.0019.1400</w:t>
            </w:r>
          </w:p>
          <w:p w14:paraId="57896F6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240406_5.0019.1371</w:t>
            </w:r>
          </w:p>
          <w:p w14:paraId="4E8457C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240406_5.0019.1379</w:t>
            </w:r>
          </w:p>
          <w:p w14:paraId="46293DF2"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240406_5.0019.1375</w:t>
            </w:r>
          </w:p>
          <w:p w14:paraId="373A4B06"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240406_5.0019.1407</w:t>
            </w:r>
          </w:p>
          <w:p w14:paraId="525D046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240406_5.0019.1374</w:t>
            </w:r>
          </w:p>
          <w:p w14:paraId="557F2B2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240406_5.0019.1346/1</w:t>
            </w:r>
          </w:p>
          <w:p w14:paraId="0AA840EE"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240406_5.0019.1343/1</w:t>
            </w:r>
          </w:p>
          <w:p w14:paraId="73CFAD4B"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240406_5.0019.1405</w:t>
            </w:r>
          </w:p>
          <w:p w14:paraId="0138175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240406_5.0019.1381</w:t>
            </w:r>
          </w:p>
          <w:p w14:paraId="5FE489F8"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240406_5.0019.1296</w:t>
            </w:r>
          </w:p>
          <w:p w14:paraId="5D8DEAB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w:t>
            </w:r>
            <w:r w:rsidRPr="007F41E8">
              <w:rPr>
                <w:rFonts w:ascii="Arial" w:hAnsi="Arial" w:cs="Arial"/>
                <w:sz w:val="24"/>
                <w:szCs w:val="24"/>
              </w:rPr>
              <w:lastRenderedPageBreak/>
              <w:t>45/1</w:t>
            </w:r>
          </w:p>
          <w:p w14:paraId="2872BBA3"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240406_5.0019.1342</w:t>
            </w:r>
          </w:p>
          <w:p w14:paraId="54951C6D"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240406_5.0019.1370</w:t>
            </w:r>
          </w:p>
          <w:p w14:paraId="777074FC"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240406_5.0019.1396</w:t>
            </w:r>
          </w:p>
          <w:p w14:paraId="3044DD43"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240406_5.0019.1258</w:t>
            </w:r>
          </w:p>
          <w:p w14:paraId="5CE9149A" w14:textId="77777777" w:rsidR="005E7E4B" w:rsidRPr="007F41E8" w:rsidRDefault="005E7E4B" w:rsidP="00256EE5">
            <w:pPr>
              <w:rPr>
                <w:rFonts w:ascii="Arial" w:hAnsi="Arial" w:cs="Arial"/>
                <w:sz w:val="24"/>
                <w:szCs w:val="24"/>
              </w:rPr>
            </w:pPr>
            <w:r w:rsidRPr="007F41E8">
              <w:rPr>
                <w:rFonts w:ascii="Arial" w:hAnsi="Arial" w:cs="Arial"/>
                <w:sz w:val="24"/>
                <w:szCs w:val="24"/>
              </w:rPr>
              <w:t>240406_5.0019.1388/1</w:t>
            </w:r>
          </w:p>
        </w:tc>
        <w:tc>
          <w:tcPr>
            <w:tcW w:w="1842" w:type="dxa"/>
          </w:tcPr>
          <w:p w14:paraId="74C839CC" w14:textId="77777777" w:rsidR="005E7E4B" w:rsidRPr="007F41E8" w:rsidRDefault="005E7E4B" w:rsidP="00256EE5">
            <w:pPr>
              <w:rPr>
                <w:rFonts w:ascii="Arial" w:hAnsi="Arial" w:cs="Arial"/>
                <w:sz w:val="24"/>
                <w:szCs w:val="24"/>
              </w:rPr>
            </w:pPr>
            <w:r w:rsidRPr="007F41E8">
              <w:rPr>
                <w:rFonts w:ascii="Arial" w:hAnsi="Arial" w:cs="Arial"/>
                <w:sz w:val="24"/>
                <w:szCs w:val="24"/>
              </w:rPr>
              <w:lastRenderedPageBreak/>
              <w:t>Właściciel</w:t>
            </w:r>
            <w:r w:rsidRPr="007F41E8">
              <w:rPr>
                <w:rFonts w:ascii="Arial" w:hAnsi="Arial" w:cs="Arial"/>
                <w:spacing w:val="-14"/>
                <w:sz w:val="24"/>
                <w:szCs w:val="24"/>
              </w:rPr>
              <w:t xml:space="preserve"> </w:t>
            </w:r>
            <w:r w:rsidRPr="007F41E8">
              <w:rPr>
                <w:rFonts w:ascii="Arial" w:hAnsi="Arial" w:cs="Arial"/>
                <w:sz w:val="24"/>
                <w:szCs w:val="24"/>
              </w:rPr>
              <w:t xml:space="preserve">lub </w:t>
            </w:r>
            <w:r w:rsidRPr="007F41E8">
              <w:rPr>
                <w:rFonts w:ascii="Arial" w:hAnsi="Arial" w:cs="Arial"/>
                <w:spacing w:val="-2"/>
                <w:sz w:val="24"/>
                <w:szCs w:val="24"/>
              </w:rPr>
              <w:t xml:space="preserve">posiadacz gruntów </w:t>
            </w:r>
            <w:r w:rsidRPr="007F41E8">
              <w:rPr>
                <w:rFonts w:ascii="Arial" w:hAnsi="Arial" w:cs="Arial"/>
                <w:sz w:val="24"/>
                <w:szCs w:val="24"/>
              </w:rPr>
              <w:t>w</w:t>
            </w:r>
            <w:r w:rsidRPr="007F41E8">
              <w:rPr>
                <w:rFonts w:ascii="Arial" w:hAnsi="Arial" w:cs="Arial"/>
                <w:spacing w:val="-14"/>
                <w:sz w:val="24"/>
                <w:szCs w:val="24"/>
              </w:rPr>
              <w:t xml:space="preserve"> </w:t>
            </w:r>
            <w:r w:rsidRPr="007F41E8">
              <w:rPr>
                <w:rFonts w:ascii="Arial" w:hAnsi="Arial" w:cs="Arial"/>
                <w:sz w:val="24"/>
                <w:szCs w:val="24"/>
              </w:rPr>
              <w:t>obszarze</w:t>
            </w:r>
            <w:r w:rsidRPr="007F41E8">
              <w:rPr>
                <w:rFonts w:ascii="Arial" w:hAnsi="Arial" w:cs="Arial"/>
                <w:spacing w:val="-14"/>
                <w:sz w:val="24"/>
                <w:szCs w:val="24"/>
              </w:rPr>
              <w:t xml:space="preserve"> </w:t>
            </w:r>
            <w:r w:rsidRPr="007F41E8">
              <w:rPr>
                <w:rFonts w:ascii="Arial" w:hAnsi="Arial" w:cs="Arial"/>
                <w:sz w:val="24"/>
                <w:szCs w:val="24"/>
              </w:rPr>
              <w:t xml:space="preserve">na </w:t>
            </w:r>
            <w:r w:rsidRPr="007F41E8">
              <w:rPr>
                <w:rFonts w:ascii="Arial" w:hAnsi="Arial" w:cs="Arial"/>
                <w:spacing w:val="-2"/>
                <w:sz w:val="24"/>
                <w:szCs w:val="24"/>
              </w:rPr>
              <w:t xml:space="preserve">podstawie </w:t>
            </w:r>
            <w:r w:rsidRPr="007F41E8">
              <w:rPr>
                <w:rFonts w:ascii="Arial" w:hAnsi="Arial" w:cs="Arial"/>
                <w:sz w:val="24"/>
                <w:szCs w:val="24"/>
              </w:rPr>
              <w:t xml:space="preserve">umowy lub </w:t>
            </w:r>
            <w:r w:rsidRPr="007F41E8">
              <w:rPr>
                <w:rFonts w:ascii="Arial" w:hAnsi="Arial" w:cs="Arial"/>
                <w:spacing w:val="-2"/>
                <w:sz w:val="24"/>
                <w:szCs w:val="24"/>
              </w:rPr>
              <w:t xml:space="preserve">porozumienia </w:t>
            </w:r>
            <w:r w:rsidRPr="007F41E8">
              <w:rPr>
                <w:rFonts w:ascii="Arial" w:hAnsi="Arial" w:cs="Arial"/>
                <w:sz w:val="24"/>
                <w:szCs w:val="24"/>
              </w:rPr>
              <w:t xml:space="preserve">z </w:t>
            </w:r>
            <w:r w:rsidRPr="007F41E8">
              <w:rPr>
                <w:rFonts w:ascii="Arial" w:hAnsi="Arial" w:cs="Arial"/>
                <w:sz w:val="24"/>
                <w:szCs w:val="24"/>
              </w:rPr>
              <w:lastRenderedPageBreak/>
              <w:t>RDOŚ w</w:t>
            </w:r>
            <w:r w:rsidRPr="007F41E8">
              <w:rPr>
                <w:rFonts w:ascii="Arial" w:hAnsi="Arial" w:cs="Arial"/>
                <w:spacing w:val="-14"/>
                <w:sz w:val="24"/>
                <w:szCs w:val="24"/>
              </w:rPr>
              <w:t xml:space="preserve"> </w:t>
            </w:r>
            <w:r w:rsidRPr="007F41E8">
              <w:rPr>
                <w:rFonts w:ascii="Arial" w:hAnsi="Arial" w:cs="Arial"/>
                <w:sz w:val="24"/>
                <w:szCs w:val="24"/>
              </w:rPr>
              <w:t xml:space="preserve">Katowicach; </w:t>
            </w:r>
            <w:r w:rsidRPr="007F41E8">
              <w:rPr>
                <w:rFonts w:ascii="Arial" w:hAnsi="Arial" w:cs="Arial"/>
                <w:spacing w:val="-2"/>
                <w:sz w:val="24"/>
                <w:szCs w:val="24"/>
              </w:rPr>
              <w:t xml:space="preserve">Nadleśnictwo </w:t>
            </w:r>
            <w:r w:rsidRPr="007F41E8">
              <w:rPr>
                <w:rFonts w:ascii="Arial" w:hAnsi="Arial" w:cs="Arial"/>
                <w:sz w:val="24"/>
                <w:szCs w:val="24"/>
              </w:rPr>
              <w:t xml:space="preserve">Koniecpol na gruntach PGL </w:t>
            </w:r>
            <w:r w:rsidRPr="007F41E8">
              <w:rPr>
                <w:rFonts w:ascii="Arial" w:hAnsi="Arial" w:cs="Arial"/>
                <w:spacing w:val="-6"/>
                <w:sz w:val="24"/>
                <w:szCs w:val="24"/>
              </w:rPr>
              <w:t>LP</w:t>
            </w:r>
          </w:p>
        </w:tc>
      </w:tr>
      <w:tr w:rsidR="00206CC6" w:rsidRPr="007F41E8" w14:paraId="3D8D5CC5" w14:textId="77777777" w:rsidTr="004117D0">
        <w:tc>
          <w:tcPr>
            <w:tcW w:w="567" w:type="dxa"/>
            <w:vMerge/>
          </w:tcPr>
          <w:p w14:paraId="7D2A4B10" w14:textId="77777777" w:rsidR="005E7E4B" w:rsidRPr="007F41E8" w:rsidRDefault="005E7E4B" w:rsidP="00256EE5">
            <w:pPr>
              <w:rPr>
                <w:rFonts w:ascii="Arial" w:hAnsi="Arial" w:cs="Arial"/>
                <w:sz w:val="24"/>
                <w:szCs w:val="24"/>
              </w:rPr>
            </w:pPr>
          </w:p>
        </w:tc>
        <w:tc>
          <w:tcPr>
            <w:tcW w:w="1276" w:type="dxa"/>
            <w:vMerge/>
          </w:tcPr>
          <w:p w14:paraId="5A8EA217" w14:textId="77777777" w:rsidR="005E7E4B" w:rsidRPr="007F41E8" w:rsidRDefault="005E7E4B" w:rsidP="00256EE5">
            <w:pPr>
              <w:rPr>
                <w:rFonts w:ascii="Arial" w:hAnsi="Arial" w:cs="Arial"/>
                <w:sz w:val="24"/>
                <w:szCs w:val="24"/>
              </w:rPr>
            </w:pPr>
          </w:p>
        </w:tc>
        <w:tc>
          <w:tcPr>
            <w:tcW w:w="850" w:type="dxa"/>
          </w:tcPr>
          <w:p w14:paraId="2CED412C"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Nr</w:t>
            </w:r>
          </w:p>
        </w:tc>
        <w:tc>
          <w:tcPr>
            <w:tcW w:w="5670" w:type="dxa"/>
            <w:gridSpan w:val="3"/>
          </w:tcPr>
          <w:p w14:paraId="24E9EF48" w14:textId="77777777" w:rsidR="005E7E4B" w:rsidRPr="007F41E8" w:rsidRDefault="005E7E4B" w:rsidP="00256EE5">
            <w:pPr>
              <w:rPr>
                <w:rFonts w:ascii="Arial" w:hAnsi="Arial" w:cs="Arial"/>
                <w:sz w:val="24"/>
                <w:szCs w:val="24"/>
              </w:rPr>
            </w:pPr>
            <w:r w:rsidRPr="007F41E8">
              <w:rPr>
                <w:rFonts w:ascii="Arial" w:hAnsi="Arial" w:cs="Arial"/>
                <w:sz w:val="24"/>
                <w:szCs w:val="24"/>
              </w:rPr>
              <w:t>4.2. Działania dotyczące monitoringu stanu przedmiotu ochrony oraz monitoringu realizacji celów działań ochronnych</w:t>
            </w:r>
          </w:p>
        </w:tc>
      </w:tr>
      <w:tr w:rsidR="005E7E4B" w:rsidRPr="007F41E8" w14:paraId="641F0906" w14:textId="77777777" w:rsidTr="004117D0">
        <w:tc>
          <w:tcPr>
            <w:tcW w:w="567" w:type="dxa"/>
            <w:vMerge/>
          </w:tcPr>
          <w:p w14:paraId="732CD392" w14:textId="77777777" w:rsidR="005E7E4B" w:rsidRPr="007F41E8" w:rsidRDefault="005E7E4B" w:rsidP="00256EE5">
            <w:pPr>
              <w:rPr>
                <w:rFonts w:ascii="Arial" w:hAnsi="Arial" w:cs="Arial"/>
                <w:sz w:val="24"/>
                <w:szCs w:val="24"/>
              </w:rPr>
            </w:pPr>
          </w:p>
        </w:tc>
        <w:tc>
          <w:tcPr>
            <w:tcW w:w="1276" w:type="dxa"/>
            <w:vMerge/>
          </w:tcPr>
          <w:p w14:paraId="19BD785C" w14:textId="77777777" w:rsidR="005E7E4B" w:rsidRPr="007F41E8" w:rsidRDefault="005E7E4B" w:rsidP="00256EE5">
            <w:pPr>
              <w:rPr>
                <w:rFonts w:ascii="Arial" w:hAnsi="Arial" w:cs="Arial"/>
                <w:sz w:val="24"/>
                <w:szCs w:val="24"/>
              </w:rPr>
            </w:pPr>
          </w:p>
        </w:tc>
        <w:tc>
          <w:tcPr>
            <w:tcW w:w="850" w:type="dxa"/>
          </w:tcPr>
          <w:p w14:paraId="14BF1FB1" w14:textId="77777777" w:rsidR="005E7E4B" w:rsidRPr="007F41E8" w:rsidRDefault="005E7E4B" w:rsidP="00256EE5">
            <w:pPr>
              <w:rPr>
                <w:rFonts w:ascii="Arial" w:hAnsi="Arial" w:cs="Arial"/>
                <w:sz w:val="24"/>
                <w:szCs w:val="24"/>
              </w:rPr>
            </w:pPr>
            <w:r w:rsidRPr="007F41E8">
              <w:rPr>
                <w:rFonts w:ascii="Arial" w:eastAsia="Times New Roman" w:hAnsi="Arial" w:cs="Arial"/>
                <w:sz w:val="24"/>
                <w:szCs w:val="24"/>
              </w:rPr>
              <w:t>4.2.1.</w:t>
            </w:r>
          </w:p>
        </w:tc>
        <w:tc>
          <w:tcPr>
            <w:tcW w:w="1560" w:type="dxa"/>
          </w:tcPr>
          <w:p w14:paraId="032F7A9C"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Monitoring przyrodniczy stanu ochrony siedliska. </w:t>
            </w:r>
          </w:p>
          <w:p w14:paraId="4F7F53B7" w14:textId="77777777" w:rsidR="005E7E4B" w:rsidRPr="007F41E8" w:rsidRDefault="005E7E4B" w:rsidP="00256EE5">
            <w:pPr>
              <w:pStyle w:val="Default"/>
              <w:rPr>
                <w:rFonts w:ascii="Arial" w:hAnsi="Arial" w:cs="Arial"/>
                <w:color w:val="auto"/>
              </w:rPr>
            </w:pPr>
            <w:r w:rsidRPr="007F41E8">
              <w:rPr>
                <w:rFonts w:ascii="Arial" w:hAnsi="Arial" w:cs="Arial"/>
                <w:color w:val="auto"/>
              </w:rPr>
              <w:t xml:space="preserve">Ocena parametrów: powierzchnia, specyficzna struktur i funkcje, perspektywy ochrony. </w:t>
            </w:r>
          </w:p>
          <w:p w14:paraId="62BB714B" w14:textId="77777777" w:rsidR="005E7E4B" w:rsidRPr="007F41E8" w:rsidRDefault="005E7E4B" w:rsidP="00256EE5">
            <w:pPr>
              <w:rPr>
                <w:rFonts w:ascii="Arial" w:hAnsi="Arial" w:cs="Arial"/>
                <w:sz w:val="24"/>
                <w:szCs w:val="24"/>
              </w:rPr>
            </w:pPr>
            <w:r w:rsidRPr="007F41E8">
              <w:rPr>
                <w:rFonts w:ascii="Arial" w:hAnsi="Arial" w:cs="Arial"/>
                <w:sz w:val="24"/>
                <w:szCs w:val="24"/>
              </w:rPr>
              <w:t xml:space="preserve">Monitoring siedliska należy powtarzać na wskazanych stanowiskach, zgodnie z metodyką PMŚ z uwzględnieniem jej modyfikacji (opisaną w przewodniku </w:t>
            </w:r>
            <w:r w:rsidRPr="007F41E8">
              <w:rPr>
                <w:rFonts w:ascii="Arial" w:hAnsi="Arial" w:cs="Arial"/>
                <w:sz w:val="24"/>
                <w:szCs w:val="24"/>
              </w:rPr>
              <w:lastRenderedPageBreak/>
              <w:t xml:space="preserve">metodycznym). </w:t>
            </w:r>
          </w:p>
        </w:tc>
        <w:tc>
          <w:tcPr>
            <w:tcW w:w="2268" w:type="dxa"/>
          </w:tcPr>
          <w:p w14:paraId="4BF6249C" w14:textId="77777777" w:rsidR="005E7E4B" w:rsidRPr="007F41E8" w:rsidRDefault="005E7E4B" w:rsidP="00256EE5">
            <w:pPr>
              <w:rPr>
                <w:rFonts w:ascii="Arial" w:hAnsi="Arial" w:cs="Arial"/>
                <w:sz w:val="24"/>
                <w:szCs w:val="24"/>
              </w:rPr>
            </w:pPr>
            <w:r w:rsidRPr="007F41E8">
              <w:rPr>
                <w:rFonts w:ascii="Arial" w:hAnsi="Arial" w:cs="Arial"/>
                <w:sz w:val="24"/>
                <w:szCs w:val="24"/>
              </w:rPr>
              <w:lastRenderedPageBreak/>
              <w:t>Szyszki (1) {a959}</w:t>
            </w:r>
          </w:p>
          <w:p w14:paraId="3CE750C2"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1)</w:t>
            </w:r>
            <w:r w:rsidRPr="007F41E8">
              <w:rPr>
                <w:rFonts w:ascii="Arial" w:hAnsi="Arial" w:cs="Arial"/>
                <w:sz w:val="24"/>
                <w:szCs w:val="24"/>
              </w:rPr>
              <w:t xml:space="preserve"> N50° 41' 24.2" E19° 45' 19.9"</w:t>
            </w:r>
          </w:p>
          <w:p w14:paraId="11120563"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2)</w:t>
            </w:r>
            <w:r w:rsidRPr="007F41E8">
              <w:rPr>
                <w:rFonts w:ascii="Arial" w:hAnsi="Arial" w:cs="Arial"/>
                <w:sz w:val="24"/>
                <w:szCs w:val="24"/>
              </w:rPr>
              <w:t xml:space="preserve"> N50° 41' 22.0" E19° 45' 17.1"</w:t>
            </w:r>
          </w:p>
          <w:p w14:paraId="7B655172" w14:textId="77777777" w:rsidR="005E7E4B" w:rsidRPr="007F41E8" w:rsidRDefault="005E7E4B" w:rsidP="00256EE5">
            <w:pPr>
              <w:rPr>
                <w:rFonts w:ascii="Arial" w:hAnsi="Arial" w:cs="Arial"/>
                <w:sz w:val="24"/>
                <w:szCs w:val="24"/>
              </w:rPr>
            </w:pPr>
            <w:r w:rsidRPr="007F41E8">
              <w:rPr>
                <w:rFonts w:ascii="Arial" w:hAnsi="Arial" w:cs="Arial"/>
                <w:sz w:val="24"/>
                <w:szCs w:val="24"/>
                <w:lang w:val="de-DE"/>
              </w:rPr>
              <w:t>3)</w:t>
            </w:r>
            <w:r w:rsidRPr="007F41E8">
              <w:rPr>
                <w:rFonts w:ascii="Arial" w:hAnsi="Arial" w:cs="Arial"/>
                <w:sz w:val="24"/>
                <w:szCs w:val="24"/>
              </w:rPr>
              <w:t xml:space="preserve"> N50° 41' 19.0" E19° 45' 17.9"</w:t>
            </w:r>
          </w:p>
          <w:p w14:paraId="78F2823D" w14:textId="77777777" w:rsidR="005E7E4B" w:rsidRPr="007F41E8" w:rsidRDefault="005E7E4B" w:rsidP="00256EE5">
            <w:pPr>
              <w:rPr>
                <w:rFonts w:ascii="Arial" w:hAnsi="Arial" w:cs="Arial"/>
                <w:sz w:val="24"/>
                <w:szCs w:val="24"/>
              </w:rPr>
            </w:pPr>
            <w:r w:rsidRPr="007F41E8">
              <w:rPr>
                <w:rFonts w:ascii="Arial" w:hAnsi="Arial" w:cs="Arial"/>
                <w:sz w:val="24"/>
                <w:szCs w:val="24"/>
              </w:rPr>
              <w:t>Przyłęk (2) {c5a2}</w:t>
            </w:r>
          </w:p>
          <w:p w14:paraId="0A7B59DF"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1)</w:t>
            </w:r>
            <w:r w:rsidRPr="007F41E8">
              <w:rPr>
                <w:rFonts w:ascii="Arial" w:hAnsi="Arial" w:cs="Arial"/>
                <w:sz w:val="24"/>
                <w:szCs w:val="24"/>
                <w:lang w:val="en-GB"/>
              </w:rPr>
              <w:t xml:space="preserve"> N50° 42' 28.9" E19° 43' 41.0"</w:t>
            </w:r>
          </w:p>
          <w:p w14:paraId="39336F4B"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2)</w:t>
            </w:r>
            <w:r w:rsidRPr="007F41E8">
              <w:rPr>
                <w:rFonts w:ascii="Arial" w:hAnsi="Arial" w:cs="Arial"/>
                <w:sz w:val="24"/>
                <w:szCs w:val="24"/>
                <w:lang w:val="en-GB"/>
              </w:rPr>
              <w:t xml:space="preserve"> N50° 42' 27.2" E19° 43' 43.1"</w:t>
            </w:r>
          </w:p>
          <w:p w14:paraId="05415B54" w14:textId="77777777" w:rsidR="005E7E4B" w:rsidRPr="007F41E8" w:rsidRDefault="005E7E4B" w:rsidP="00256EE5">
            <w:pPr>
              <w:rPr>
                <w:rFonts w:ascii="Arial" w:hAnsi="Arial" w:cs="Arial"/>
                <w:sz w:val="24"/>
                <w:szCs w:val="24"/>
                <w:lang w:val="en-GB"/>
              </w:rPr>
            </w:pPr>
            <w:r w:rsidRPr="007F41E8">
              <w:rPr>
                <w:rFonts w:ascii="Arial" w:hAnsi="Arial" w:cs="Arial"/>
                <w:sz w:val="24"/>
                <w:szCs w:val="24"/>
                <w:lang w:val="de-DE"/>
              </w:rPr>
              <w:t>3)</w:t>
            </w:r>
            <w:r w:rsidRPr="007F41E8">
              <w:rPr>
                <w:rFonts w:ascii="Arial" w:hAnsi="Arial" w:cs="Arial"/>
                <w:sz w:val="24"/>
                <w:szCs w:val="24"/>
                <w:lang w:val="en-GB"/>
              </w:rPr>
              <w:t xml:space="preserve"> N50° 42' 24.5" E19° 43' 45.9"</w:t>
            </w:r>
          </w:p>
          <w:p w14:paraId="37595924" w14:textId="77777777" w:rsidR="005E7E4B" w:rsidRPr="007F41E8" w:rsidRDefault="005E7E4B" w:rsidP="00256EE5">
            <w:pPr>
              <w:rPr>
                <w:rFonts w:ascii="Arial" w:hAnsi="Arial" w:cs="Arial"/>
                <w:sz w:val="24"/>
                <w:szCs w:val="24"/>
                <w:lang w:val="en-GB"/>
              </w:rPr>
            </w:pPr>
            <w:proofErr w:type="spellStart"/>
            <w:r w:rsidRPr="007F41E8">
              <w:rPr>
                <w:rFonts w:ascii="Arial" w:hAnsi="Arial" w:cs="Arial"/>
                <w:sz w:val="24"/>
                <w:szCs w:val="24"/>
                <w:lang w:val="en-GB"/>
              </w:rPr>
              <w:t>Gródek_A</w:t>
            </w:r>
            <w:proofErr w:type="spellEnd"/>
            <w:r w:rsidRPr="007F41E8">
              <w:rPr>
                <w:rFonts w:ascii="Arial" w:hAnsi="Arial" w:cs="Arial"/>
                <w:sz w:val="24"/>
                <w:szCs w:val="24"/>
                <w:lang w:val="en-GB"/>
              </w:rPr>
              <w:t xml:space="preserve"> (3) {f725}</w:t>
            </w:r>
          </w:p>
          <w:p w14:paraId="79BD99AF"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1)</w:t>
            </w:r>
            <w:r w:rsidRPr="007F41E8">
              <w:rPr>
                <w:rFonts w:ascii="Arial" w:hAnsi="Arial" w:cs="Arial"/>
                <w:sz w:val="24"/>
                <w:szCs w:val="24"/>
                <w:lang w:val="en-GB"/>
              </w:rPr>
              <w:t xml:space="preserve"> N50° 42' 26.3" E19° 42' 52.8"</w:t>
            </w:r>
          </w:p>
          <w:p w14:paraId="79BDC615"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2)</w:t>
            </w:r>
            <w:r w:rsidRPr="007F41E8">
              <w:rPr>
                <w:rFonts w:ascii="Arial" w:hAnsi="Arial" w:cs="Arial"/>
                <w:sz w:val="24"/>
                <w:szCs w:val="24"/>
                <w:lang w:val="en-GB"/>
              </w:rPr>
              <w:t xml:space="preserve"> N50° 42' 27.7" E19° 42' 54.8"</w:t>
            </w:r>
          </w:p>
          <w:p w14:paraId="0065090C" w14:textId="77777777" w:rsidR="005E7E4B" w:rsidRPr="007F41E8" w:rsidRDefault="005E7E4B" w:rsidP="00256EE5">
            <w:pPr>
              <w:rPr>
                <w:rFonts w:ascii="Arial" w:hAnsi="Arial" w:cs="Arial"/>
                <w:sz w:val="24"/>
                <w:szCs w:val="24"/>
                <w:lang w:val="en-GB"/>
              </w:rPr>
            </w:pPr>
            <w:r w:rsidRPr="007F41E8">
              <w:rPr>
                <w:rFonts w:ascii="Arial" w:hAnsi="Arial" w:cs="Arial"/>
                <w:sz w:val="24"/>
                <w:szCs w:val="24"/>
                <w:lang w:val="de-DE"/>
              </w:rPr>
              <w:t>3)</w:t>
            </w:r>
            <w:r w:rsidRPr="007F41E8">
              <w:rPr>
                <w:rFonts w:ascii="Arial" w:hAnsi="Arial" w:cs="Arial"/>
                <w:sz w:val="24"/>
                <w:szCs w:val="24"/>
                <w:lang w:val="en-GB"/>
              </w:rPr>
              <w:t xml:space="preserve"> N50° 42' 28.7" E19° 42' 58.2"</w:t>
            </w:r>
          </w:p>
          <w:p w14:paraId="3F18B6C0" w14:textId="77777777" w:rsidR="005E7E4B" w:rsidRPr="007F41E8" w:rsidRDefault="005E7E4B" w:rsidP="00256EE5">
            <w:pPr>
              <w:rPr>
                <w:rFonts w:ascii="Arial" w:hAnsi="Arial" w:cs="Arial"/>
                <w:sz w:val="24"/>
                <w:szCs w:val="24"/>
                <w:lang w:val="en-GB"/>
              </w:rPr>
            </w:pPr>
            <w:proofErr w:type="spellStart"/>
            <w:r w:rsidRPr="007F41E8">
              <w:rPr>
                <w:rFonts w:ascii="Arial" w:hAnsi="Arial" w:cs="Arial"/>
                <w:sz w:val="24"/>
                <w:szCs w:val="24"/>
                <w:lang w:val="en-GB"/>
              </w:rPr>
              <w:t>Gródek_B</w:t>
            </w:r>
            <w:proofErr w:type="spellEnd"/>
            <w:r w:rsidRPr="007F41E8">
              <w:rPr>
                <w:rFonts w:ascii="Arial" w:hAnsi="Arial" w:cs="Arial"/>
                <w:sz w:val="24"/>
                <w:szCs w:val="24"/>
                <w:lang w:val="en-GB"/>
              </w:rPr>
              <w:t xml:space="preserve"> (4) {7b1b}</w:t>
            </w:r>
          </w:p>
          <w:p w14:paraId="3227AFBB"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1)</w:t>
            </w:r>
            <w:r w:rsidRPr="007F41E8">
              <w:rPr>
                <w:rFonts w:ascii="Arial" w:hAnsi="Arial" w:cs="Arial"/>
                <w:sz w:val="24"/>
                <w:szCs w:val="24"/>
                <w:lang w:val="en-GB"/>
              </w:rPr>
              <w:t xml:space="preserve"> N50° 42' 43.0" E19° 42' 40.8"</w:t>
            </w:r>
          </w:p>
          <w:p w14:paraId="378D61D7"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2)</w:t>
            </w:r>
            <w:r w:rsidRPr="007F41E8">
              <w:rPr>
                <w:rFonts w:ascii="Arial" w:hAnsi="Arial" w:cs="Arial"/>
                <w:sz w:val="24"/>
                <w:szCs w:val="24"/>
                <w:lang w:val="en-GB"/>
              </w:rPr>
              <w:t xml:space="preserve"> N50° 42' 41.8" E19° 42' 41.6"</w:t>
            </w:r>
          </w:p>
          <w:p w14:paraId="45EF44D4" w14:textId="77777777" w:rsidR="005E7E4B" w:rsidRPr="007F41E8" w:rsidRDefault="005E7E4B" w:rsidP="00256EE5">
            <w:pPr>
              <w:rPr>
                <w:rFonts w:ascii="Arial" w:hAnsi="Arial" w:cs="Arial"/>
                <w:sz w:val="24"/>
                <w:szCs w:val="24"/>
                <w:lang w:val="en-GB"/>
              </w:rPr>
            </w:pPr>
            <w:r w:rsidRPr="007F41E8">
              <w:rPr>
                <w:rFonts w:ascii="Arial" w:hAnsi="Arial" w:cs="Arial"/>
                <w:sz w:val="24"/>
                <w:szCs w:val="24"/>
                <w:lang w:val="de-DE"/>
              </w:rPr>
              <w:t>3)</w:t>
            </w:r>
            <w:r w:rsidRPr="007F41E8">
              <w:rPr>
                <w:rFonts w:ascii="Arial" w:hAnsi="Arial" w:cs="Arial"/>
                <w:sz w:val="24"/>
                <w:szCs w:val="24"/>
                <w:lang w:val="en-GB"/>
              </w:rPr>
              <w:t xml:space="preserve"> N50° 42' 40.2" E19° 42' 39.2"</w:t>
            </w:r>
          </w:p>
          <w:p w14:paraId="07305D0C" w14:textId="77777777" w:rsidR="005E7E4B" w:rsidRPr="007F41E8" w:rsidRDefault="005E7E4B" w:rsidP="00256EE5">
            <w:pPr>
              <w:rPr>
                <w:rFonts w:ascii="Arial" w:hAnsi="Arial" w:cs="Arial"/>
                <w:sz w:val="24"/>
                <w:szCs w:val="24"/>
                <w:lang w:val="en-GB"/>
              </w:rPr>
            </w:pPr>
            <w:proofErr w:type="spellStart"/>
            <w:r w:rsidRPr="007F41E8">
              <w:rPr>
                <w:rFonts w:ascii="Arial" w:hAnsi="Arial" w:cs="Arial"/>
                <w:sz w:val="24"/>
                <w:szCs w:val="24"/>
                <w:lang w:val="en-GB"/>
              </w:rPr>
              <w:lastRenderedPageBreak/>
              <w:t>Wąsosz</w:t>
            </w:r>
            <w:proofErr w:type="spellEnd"/>
            <w:r w:rsidRPr="007F41E8">
              <w:rPr>
                <w:rFonts w:ascii="Arial" w:hAnsi="Arial" w:cs="Arial"/>
                <w:sz w:val="24"/>
                <w:szCs w:val="24"/>
                <w:lang w:val="en-GB"/>
              </w:rPr>
              <w:t xml:space="preserve"> (5) {f70b}</w:t>
            </w:r>
          </w:p>
          <w:p w14:paraId="656E5BA4"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1)</w:t>
            </w:r>
            <w:r w:rsidRPr="007F41E8">
              <w:rPr>
                <w:rFonts w:ascii="Arial" w:hAnsi="Arial" w:cs="Arial"/>
                <w:sz w:val="24"/>
                <w:szCs w:val="24"/>
                <w:lang w:val="en-GB"/>
              </w:rPr>
              <w:t xml:space="preserve"> N50° 43' 18.0" E19° 42' 01.2"</w:t>
            </w:r>
          </w:p>
          <w:p w14:paraId="55BE8AF4" w14:textId="77777777" w:rsidR="005E7E4B" w:rsidRPr="007F41E8" w:rsidRDefault="005E7E4B" w:rsidP="00256EE5">
            <w:pPr>
              <w:contextualSpacing/>
              <w:rPr>
                <w:rFonts w:ascii="Arial" w:hAnsi="Arial" w:cs="Arial"/>
                <w:sz w:val="24"/>
                <w:szCs w:val="24"/>
                <w:lang w:val="de-DE"/>
              </w:rPr>
            </w:pPr>
            <w:r w:rsidRPr="007F41E8">
              <w:rPr>
                <w:rFonts w:ascii="Arial" w:hAnsi="Arial" w:cs="Arial"/>
                <w:sz w:val="24"/>
                <w:szCs w:val="24"/>
                <w:lang w:val="de-DE"/>
              </w:rPr>
              <w:t>2)</w:t>
            </w:r>
            <w:r w:rsidRPr="007F41E8">
              <w:rPr>
                <w:rFonts w:ascii="Arial" w:hAnsi="Arial" w:cs="Arial"/>
                <w:sz w:val="24"/>
                <w:szCs w:val="24"/>
                <w:lang w:val="en-GB"/>
              </w:rPr>
              <w:t xml:space="preserve"> N50° 43' 18.0" E19° 41' 57.4"</w:t>
            </w:r>
          </w:p>
          <w:p w14:paraId="09E58D75" w14:textId="77777777" w:rsidR="005E7E4B" w:rsidRPr="007F41E8" w:rsidRDefault="005E7E4B" w:rsidP="00256EE5">
            <w:pPr>
              <w:rPr>
                <w:rFonts w:ascii="Arial" w:hAnsi="Arial" w:cs="Arial"/>
                <w:sz w:val="24"/>
                <w:szCs w:val="24"/>
              </w:rPr>
            </w:pPr>
            <w:r w:rsidRPr="007F41E8">
              <w:rPr>
                <w:rFonts w:ascii="Arial" w:hAnsi="Arial" w:cs="Arial"/>
                <w:sz w:val="24"/>
                <w:szCs w:val="24"/>
                <w:lang w:val="de-DE"/>
              </w:rPr>
              <w:t>3)</w:t>
            </w:r>
            <w:r w:rsidRPr="007F41E8">
              <w:rPr>
                <w:rFonts w:ascii="Arial" w:hAnsi="Arial" w:cs="Arial"/>
                <w:sz w:val="24"/>
                <w:szCs w:val="24"/>
                <w:lang w:val="en-GB"/>
              </w:rPr>
              <w:t xml:space="preserve"> N50° 43' 19.7" E19° 41' 56.3"</w:t>
            </w:r>
          </w:p>
        </w:tc>
        <w:tc>
          <w:tcPr>
            <w:tcW w:w="1842" w:type="dxa"/>
          </w:tcPr>
          <w:p w14:paraId="46707AAD" w14:textId="77777777" w:rsidR="005E7E4B" w:rsidRPr="007F41E8" w:rsidRDefault="005E7E4B" w:rsidP="00256EE5">
            <w:pPr>
              <w:rPr>
                <w:rFonts w:ascii="Arial" w:hAnsi="Arial" w:cs="Arial"/>
                <w:sz w:val="24"/>
                <w:szCs w:val="24"/>
              </w:rPr>
            </w:pPr>
            <w:r w:rsidRPr="007F41E8">
              <w:rPr>
                <w:rFonts w:ascii="Arial" w:hAnsi="Arial" w:cs="Arial"/>
                <w:sz w:val="24"/>
                <w:szCs w:val="24"/>
              </w:rPr>
              <w:lastRenderedPageBreak/>
              <w:t>RDOŚ w Katowicach</w:t>
            </w:r>
          </w:p>
        </w:tc>
      </w:tr>
    </w:tbl>
    <w:p w14:paraId="6F99E776" w14:textId="65FE678C" w:rsidR="00AF7CCB" w:rsidRPr="007F41E8" w:rsidRDefault="00AF7CCB" w:rsidP="00E7489D">
      <w:pPr>
        <w:pStyle w:val="Akapitzlist"/>
        <w:numPr>
          <w:ilvl w:val="0"/>
          <w:numId w:val="17"/>
        </w:numPr>
        <w:shd w:val="clear" w:color="auto" w:fill="FFFFFF"/>
        <w:spacing w:before="240" w:after="240" w:line="269" w:lineRule="exact"/>
        <w:ind w:left="851" w:hanging="284"/>
        <w:jc w:val="both"/>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w kolumnie Przedmiot ochrony w lp. 6, określającej działania ochronne dla gatunków 1163 głowacz </w:t>
      </w:r>
      <w:proofErr w:type="spellStart"/>
      <w:r w:rsidRPr="007F41E8">
        <w:rPr>
          <w:rFonts w:ascii="Arial" w:eastAsia="Times New Roman" w:hAnsi="Arial" w:cs="Arial"/>
          <w:color w:val="000000"/>
          <w:sz w:val="24"/>
          <w:szCs w:val="24"/>
        </w:rPr>
        <w:t>białopłetwy</w:t>
      </w:r>
      <w:proofErr w:type="spellEnd"/>
      <w:r w:rsidRPr="007F41E8">
        <w:rPr>
          <w:rFonts w:ascii="Arial" w:eastAsia="Times New Roman" w:hAnsi="Arial" w:cs="Arial"/>
          <w:color w:val="000000"/>
          <w:sz w:val="24"/>
          <w:szCs w:val="24"/>
        </w:rPr>
        <w:t xml:space="preserve"> (</w:t>
      </w:r>
      <w:proofErr w:type="spellStart"/>
      <w:r w:rsidRPr="007F41E8">
        <w:rPr>
          <w:rFonts w:ascii="Arial" w:eastAsia="Times New Roman" w:hAnsi="Arial" w:cs="Arial"/>
          <w:i/>
          <w:iCs/>
          <w:color w:val="000000"/>
          <w:sz w:val="24"/>
          <w:szCs w:val="24"/>
        </w:rPr>
        <w:t>Cottus</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gobio</w:t>
      </w:r>
      <w:proofErr w:type="spellEnd"/>
      <w:r w:rsidRPr="007F41E8">
        <w:rPr>
          <w:rFonts w:ascii="Arial" w:eastAsia="Times New Roman" w:hAnsi="Arial" w:cs="Arial"/>
          <w:color w:val="000000"/>
          <w:sz w:val="24"/>
          <w:szCs w:val="24"/>
        </w:rPr>
        <w:t>), 1096 minóg strumieniowy (</w:t>
      </w:r>
      <w:proofErr w:type="spellStart"/>
      <w:r w:rsidRPr="007F41E8">
        <w:rPr>
          <w:rFonts w:ascii="Arial" w:eastAsia="Times New Roman" w:hAnsi="Arial" w:cs="Arial"/>
          <w:i/>
          <w:iCs/>
          <w:color w:val="000000"/>
          <w:sz w:val="24"/>
          <w:szCs w:val="24"/>
        </w:rPr>
        <w:t>Lampetra</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planeri</w:t>
      </w:r>
      <w:proofErr w:type="spellEnd"/>
      <w:r w:rsidRPr="007F41E8">
        <w:rPr>
          <w:rFonts w:ascii="Arial" w:eastAsia="Times New Roman" w:hAnsi="Arial" w:cs="Arial"/>
          <w:color w:val="000000"/>
          <w:sz w:val="24"/>
          <w:szCs w:val="24"/>
        </w:rPr>
        <w:t xml:space="preserve">), dopisuje się gatunek 2484 </w:t>
      </w:r>
      <w:r w:rsidR="00316A6F" w:rsidRPr="007F41E8">
        <w:rPr>
          <w:rFonts w:ascii="Arial" w:eastAsia="Times New Roman" w:hAnsi="Arial" w:cs="Arial"/>
          <w:color w:val="000000"/>
          <w:sz w:val="24"/>
          <w:szCs w:val="24"/>
        </w:rPr>
        <w:t>m</w:t>
      </w:r>
      <w:r w:rsidRPr="007F41E8">
        <w:rPr>
          <w:rFonts w:ascii="Arial" w:eastAsia="Times New Roman" w:hAnsi="Arial" w:cs="Arial"/>
          <w:color w:val="000000"/>
          <w:sz w:val="24"/>
          <w:szCs w:val="24"/>
        </w:rPr>
        <w:t>inóg ukraiński (</w:t>
      </w:r>
      <w:proofErr w:type="spellStart"/>
      <w:r w:rsidRPr="007F41E8">
        <w:rPr>
          <w:rFonts w:ascii="Arial" w:eastAsia="Times New Roman" w:hAnsi="Arial" w:cs="Arial"/>
          <w:i/>
          <w:iCs/>
          <w:color w:val="000000"/>
          <w:sz w:val="24"/>
          <w:szCs w:val="24"/>
        </w:rPr>
        <w:t>Eudontomyzon</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mariae</w:t>
      </w:r>
      <w:proofErr w:type="spellEnd"/>
      <w:r w:rsidRPr="007F41E8">
        <w:rPr>
          <w:rFonts w:ascii="Arial" w:eastAsia="Times New Roman" w:hAnsi="Arial" w:cs="Arial"/>
          <w:color w:val="000000"/>
          <w:sz w:val="24"/>
          <w:szCs w:val="24"/>
        </w:rPr>
        <w:t>)</w:t>
      </w:r>
      <w:r w:rsidR="00B86AE2" w:rsidRPr="007F41E8">
        <w:rPr>
          <w:rFonts w:ascii="Arial" w:eastAsia="Times New Roman" w:hAnsi="Arial" w:cs="Arial"/>
          <w:color w:val="000000"/>
          <w:sz w:val="24"/>
          <w:szCs w:val="24"/>
        </w:rPr>
        <w:t xml:space="preserve"> </w:t>
      </w:r>
      <w:r w:rsidR="001C1EDD" w:rsidRPr="007F41E8">
        <w:rPr>
          <w:rFonts w:ascii="Arial" w:eastAsia="Times New Roman" w:hAnsi="Arial" w:cs="Arial"/>
          <w:color w:val="000000"/>
          <w:sz w:val="24"/>
          <w:szCs w:val="24"/>
        </w:rPr>
        <w:t>oraz</w:t>
      </w:r>
      <w:r w:rsidR="00B86AE2" w:rsidRPr="007F41E8">
        <w:rPr>
          <w:rFonts w:ascii="Arial" w:eastAsia="Times New Roman" w:hAnsi="Arial" w:cs="Arial"/>
          <w:color w:val="000000"/>
          <w:sz w:val="24"/>
          <w:szCs w:val="24"/>
        </w:rPr>
        <w:t xml:space="preserve"> lp. 6.2.1</w:t>
      </w:r>
      <w:r w:rsidRPr="007F41E8">
        <w:rPr>
          <w:rFonts w:ascii="Arial" w:eastAsia="Times New Roman" w:hAnsi="Arial" w:cs="Arial"/>
          <w:color w:val="000000"/>
          <w:sz w:val="24"/>
          <w:szCs w:val="24"/>
        </w:rPr>
        <w:t>.</w:t>
      </w:r>
      <w:r w:rsidR="00B86AE2" w:rsidRPr="007F41E8">
        <w:rPr>
          <w:rFonts w:ascii="Arial" w:eastAsia="Times New Roman" w:hAnsi="Arial" w:cs="Arial"/>
          <w:color w:val="000000"/>
          <w:sz w:val="24"/>
          <w:szCs w:val="24"/>
        </w:rPr>
        <w:t xml:space="preserve"> otrzymuje brzmienie</w:t>
      </w:r>
      <w:r w:rsidR="001C1EDD" w:rsidRPr="007F41E8">
        <w:rPr>
          <w:rFonts w:ascii="Arial" w:eastAsia="Times New Roman" w:hAnsi="Arial" w:cs="Arial"/>
          <w:color w:val="000000"/>
          <w:sz w:val="24"/>
          <w:szCs w:val="24"/>
        </w:rPr>
        <w:t>:</w:t>
      </w:r>
    </w:p>
    <w:tbl>
      <w:tblPr>
        <w:tblStyle w:val="Tabela-Siatka"/>
        <w:tblW w:w="8362" w:type="dxa"/>
        <w:tblInd w:w="704" w:type="dxa"/>
        <w:tblLook w:val="04A0" w:firstRow="1" w:lastRow="0" w:firstColumn="1" w:lastColumn="0" w:noHBand="0" w:noVBand="1"/>
      </w:tblPr>
      <w:tblGrid>
        <w:gridCol w:w="636"/>
        <w:gridCol w:w="1897"/>
        <w:gridCol w:w="817"/>
        <w:gridCol w:w="1938"/>
        <w:gridCol w:w="1657"/>
        <w:gridCol w:w="2301"/>
      </w:tblGrid>
      <w:tr w:rsidR="00206CC6" w:rsidRPr="007F41E8" w14:paraId="4D55533F" w14:textId="77777777" w:rsidTr="00B76FCB">
        <w:trPr>
          <w:tblHeader/>
        </w:trPr>
        <w:tc>
          <w:tcPr>
            <w:tcW w:w="516" w:type="dxa"/>
          </w:tcPr>
          <w:p w14:paraId="12566F0F" w14:textId="77777777" w:rsidR="00206CC6" w:rsidRPr="007F41E8" w:rsidRDefault="00206CC6" w:rsidP="00B76FCB">
            <w:pPr>
              <w:pStyle w:val="Nagwek1"/>
            </w:pPr>
            <w:r w:rsidRPr="007F41E8">
              <w:t>Lp.</w:t>
            </w:r>
          </w:p>
        </w:tc>
        <w:tc>
          <w:tcPr>
            <w:tcW w:w="1741" w:type="dxa"/>
          </w:tcPr>
          <w:p w14:paraId="18EF54C3" w14:textId="77777777" w:rsidR="00206CC6" w:rsidRPr="007F41E8" w:rsidRDefault="00206CC6" w:rsidP="00B76FCB">
            <w:pPr>
              <w:pStyle w:val="Nagwek1"/>
            </w:pPr>
            <w:r w:rsidRPr="007F41E8">
              <w:t xml:space="preserve">Przedmiot ochrony </w:t>
            </w:r>
          </w:p>
        </w:tc>
        <w:tc>
          <w:tcPr>
            <w:tcW w:w="2381" w:type="dxa"/>
            <w:gridSpan w:val="2"/>
          </w:tcPr>
          <w:p w14:paraId="30938D2A" w14:textId="77777777" w:rsidR="00206CC6" w:rsidRPr="007F41E8" w:rsidRDefault="00206CC6" w:rsidP="00B76FCB">
            <w:pPr>
              <w:pStyle w:val="Nagwek1"/>
            </w:pPr>
            <w:r w:rsidRPr="007F41E8">
              <w:t>Działania ochronne</w:t>
            </w:r>
          </w:p>
        </w:tc>
        <w:tc>
          <w:tcPr>
            <w:tcW w:w="1883" w:type="dxa"/>
          </w:tcPr>
          <w:p w14:paraId="279B534F" w14:textId="77777777" w:rsidR="00206CC6" w:rsidRPr="007F41E8" w:rsidRDefault="00206CC6" w:rsidP="00B76FCB">
            <w:pPr>
              <w:pStyle w:val="Nagwek1"/>
            </w:pPr>
            <w:r w:rsidRPr="007F41E8">
              <w:t>Obszar wdrażania</w:t>
            </w:r>
          </w:p>
        </w:tc>
        <w:tc>
          <w:tcPr>
            <w:tcW w:w="1841" w:type="dxa"/>
          </w:tcPr>
          <w:p w14:paraId="0CD7C961" w14:textId="77777777" w:rsidR="00206CC6" w:rsidRPr="007F41E8" w:rsidRDefault="00206CC6" w:rsidP="00B76FCB">
            <w:pPr>
              <w:pStyle w:val="Nagwek1"/>
            </w:pPr>
            <w:r w:rsidRPr="007F41E8">
              <w:t>Podmiot odpowiedzialny za wykonanie</w:t>
            </w:r>
          </w:p>
        </w:tc>
      </w:tr>
      <w:tr w:rsidR="00206CC6" w:rsidRPr="007F41E8" w14:paraId="7795C742" w14:textId="77777777" w:rsidTr="004117D0">
        <w:tc>
          <w:tcPr>
            <w:tcW w:w="516" w:type="dxa"/>
            <w:vMerge w:val="restart"/>
          </w:tcPr>
          <w:p w14:paraId="5D677CE3" w14:textId="77777777" w:rsidR="00206CC6" w:rsidRPr="007F41E8" w:rsidRDefault="00206CC6" w:rsidP="00256EE5">
            <w:pPr>
              <w:rPr>
                <w:rFonts w:ascii="Arial" w:hAnsi="Arial" w:cs="Arial"/>
                <w:sz w:val="24"/>
                <w:szCs w:val="24"/>
              </w:rPr>
            </w:pPr>
            <w:r w:rsidRPr="007F41E8">
              <w:rPr>
                <w:rFonts w:ascii="Arial" w:eastAsia="Times New Roman" w:hAnsi="Arial" w:cs="Arial"/>
                <w:color w:val="000000"/>
                <w:sz w:val="24"/>
                <w:szCs w:val="24"/>
              </w:rPr>
              <w:t>6.</w:t>
            </w:r>
          </w:p>
        </w:tc>
        <w:tc>
          <w:tcPr>
            <w:tcW w:w="1741" w:type="dxa"/>
            <w:vMerge w:val="restart"/>
          </w:tcPr>
          <w:p w14:paraId="662F0AF8" w14:textId="77777777" w:rsidR="00206CC6" w:rsidRPr="007F41E8" w:rsidRDefault="00206CC6" w:rsidP="00256EE5">
            <w:pPr>
              <w:pStyle w:val="Akapitzlist"/>
              <w:ind w:left="0"/>
              <w:rPr>
                <w:rFonts w:ascii="Arial" w:eastAsia="Times New Roman" w:hAnsi="Arial" w:cs="Arial"/>
                <w:color w:val="000000"/>
                <w:sz w:val="24"/>
                <w:szCs w:val="24"/>
              </w:rPr>
            </w:pPr>
            <w:r w:rsidRPr="007F41E8">
              <w:rPr>
                <w:rFonts w:ascii="Arial" w:eastAsia="Times New Roman" w:hAnsi="Arial" w:cs="Arial"/>
                <w:color w:val="000000"/>
                <w:sz w:val="24"/>
                <w:szCs w:val="24"/>
              </w:rPr>
              <w:t xml:space="preserve">1163 głowacz </w:t>
            </w:r>
            <w:proofErr w:type="spellStart"/>
            <w:r w:rsidRPr="007F41E8">
              <w:rPr>
                <w:rFonts w:ascii="Arial" w:eastAsia="Times New Roman" w:hAnsi="Arial" w:cs="Arial"/>
                <w:color w:val="000000"/>
                <w:sz w:val="24"/>
                <w:szCs w:val="24"/>
              </w:rPr>
              <w:t>białopłetwy</w:t>
            </w:r>
            <w:proofErr w:type="spellEnd"/>
            <w:r w:rsidRPr="007F41E8">
              <w:rPr>
                <w:rFonts w:ascii="Arial" w:eastAsia="Times New Roman" w:hAnsi="Arial" w:cs="Arial"/>
                <w:color w:val="000000"/>
                <w:sz w:val="24"/>
                <w:szCs w:val="24"/>
              </w:rPr>
              <w:t xml:space="preserve"> (</w:t>
            </w:r>
            <w:proofErr w:type="spellStart"/>
            <w:r w:rsidRPr="007F41E8">
              <w:rPr>
                <w:rFonts w:ascii="Arial" w:eastAsia="Times New Roman" w:hAnsi="Arial" w:cs="Arial"/>
                <w:i/>
                <w:iCs/>
                <w:color w:val="000000"/>
                <w:sz w:val="24"/>
                <w:szCs w:val="24"/>
              </w:rPr>
              <w:t>Cottus</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gobio</w:t>
            </w:r>
            <w:proofErr w:type="spellEnd"/>
            <w:r w:rsidRPr="007F41E8">
              <w:rPr>
                <w:rFonts w:ascii="Arial" w:eastAsia="Times New Roman" w:hAnsi="Arial" w:cs="Arial"/>
                <w:color w:val="000000"/>
                <w:sz w:val="24"/>
                <w:szCs w:val="24"/>
              </w:rPr>
              <w:t>) 1096 minóg strumieniowy (</w:t>
            </w:r>
            <w:proofErr w:type="spellStart"/>
            <w:r w:rsidRPr="007F41E8">
              <w:rPr>
                <w:rFonts w:ascii="Arial" w:eastAsia="Times New Roman" w:hAnsi="Arial" w:cs="Arial"/>
                <w:i/>
                <w:iCs/>
                <w:color w:val="000000"/>
                <w:sz w:val="24"/>
                <w:szCs w:val="24"/>
              </w:rPr>
              <w:t>Lampetra</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planeri</w:t>
            </w:r>
            <w:proofErr w:type="spellEnd"/>
            <w:r w:rsidRPr="007F41E8">
              <w:rPr>
                <w:rFonts w:ascii="Arial" w:eastAsia="Times New Roman" w:hAnsi="Arial" w:cs="Arial"/>
                <w:color w:val="000000"/>
                <w:sz w:val="24"/>
                <w:szCs w:val="24"/>
              </w:rPr>
              <w:t>)</w:t>
            </w:r>
          </w:p>
          <w:p w14:paraId="35C4CB9F" w14:textId="77777777" w:rsidR="00206CC6" w:rsidRPr="007F41E8" w:rsidRDefault="00206CC6" w:rsidP="00256EE5">
            <w:pPr>
              <w:rPr>
                <w:rFonts w:ascii="Arial" w:hAnsi="Arial" w:cs="Arial"/>
                <w:sz w:val="24"/>
                <w:szCs w:val="24"/>
              </w:rPr>
            </w:pPr>
            <w:r w:rsidRPr="007F41E8">
              <w:rPr>
                <w:rFonts w:ascii="Arial" w:eastAsia="Times New Roman" w:hAnsi="Arial" w:cs="Arial"/>
                <w:color w:val="000000"/>
                <w:sz w:val="24"/>
                <w:szCs w:val="24"/>
              </w:rPr>
              <w:t>2484 minóg ukraiński (</w:t>
            </w:r>
            <w:proofErr w:type="spellStart"/>
            <w:r w:rsidRPr="007F41E8">
              <w:rPr>
                <w:rFonts w:ascii="Arial" w:eastAsia="Times New Roman" w:hAnsi="Arial" w:cs="Arial"/>
                <w:i/>
                <w:iCs/>
                <w:color w:val="000000"/>
                <w:sz w:val="24"/>
                <w:szCs w:val="24"/>
              </w:rPr>
              <w:t>Eudontomyzon</w:t>
            </w:r>
            <w:proofErr w:type="spellEnd"/>
            <w:r w:rsidRPr="007F41E8">
              <w:rPr>
                <w:rFonts w:ascii="Arial" w:eastAsia="Times New Roman" w:hAnsi="Arial" w:cs="Arial"/>
                <w:i/>
                <w:iCs/>
                <w:color w:val="000000"/>
                <w:sz w:val="24"/>
                <w:szCs w:val="24"/>
              </w:rPr>
              <w:t xml:space="preserve"> </w:t>
            </w:r>
            <w:proofErr w:type="spellStart"/>
            <w:r w:rsidRPr="007F41E8">
              <w:rPr>
                <w:rFonts w:ascii="Arial" w:eastAsia="Times New Roman" w:hAnsi="Arial" w:cs="Arial"/>
                <w:i/>
                <w:iCs/>
                <w:color w:val="000000"/>
                <w:sz w:val="24"/>
                <w:szCs w:val="24"/>
              </w:rPr>
              <w:t>mariae</w:t>
            </w:r>
            <w:proofErr w:type="spellEnd"/>
            <w:r w:rsidRPr="007F41E8">
              <w:rPr>
                <w:rFonts w:ascii="Arial" w:eastAsia="Times New Roman" w:hAnsi="Arial" w:cs="Arial"/>
                <w:color w:val="000000"/>
                <w:sz w:val="24"/>
                <w:szCs w:val="24"/>
              </w:rPr>
              <w:t>)</w:t>
            </w:r>
          </w:p>
        </w:tc>
        <w:tc>
          <w:tcPr>
            <w:tcW w:w="711" w:type="dxa"/>
          </w:tcPr>
          <w:p w14:paraId="59C47272" w14:textId="77777777" w:rsidR="00206CC6" w:rsidRPr="007F41E8" w:rsidRDefault="00206CC6" w:rsidP="00256EE5">
            <w:pPr>
              <w:rPr>
                <w:rFonts w:ascii="Arial" w:hAnsi="Arial" w:cs="Arial"/>
                <w:sz w:val="24"/>
                <w:szCs w:val="24"/>
              </w:rPr>
            </w:pPr>
            <w:r w:rsidRPr="007F41E8">
              <w:rPr>
                <w:rFonts w:ascii="Arial" w:eastAsia="Times New Roman" w:hAnsi="Arial" w:cs="Arial"/>
                <w:color w:val="000000"/>
                <w:sz w:val="24"/>
                <w:szCs w:val="24"/>
              </w:rPr>
              <w:t>Nr</w:t>
            </w:r>
          </w:p>
        </w:tc>
        <w:tc>
          <w:tcPr>
            <w:tcW w:w="5394" w:type="dxa"/>
            <w:gridSpan w:val="3"/>
          </w:tcPr>
          <w:p w14:paraId="60675787" w14:textId="77777777" w:rsidR="00206CC6" w:rsidRPr="007F41E8" w:rsidRDefault="00206CC6" w:rsidP="00256EE5">
            <w:pPr>
              <w:rPr>
                <w:rFonts w:ascii="Arial" w:hAnsi="Arial" w:cs="Arial"/>
                <w:sz w:val="24"/>
                <w:szCs w:val="24"/>
              </w:rPr>
            </w:pPr>
            <w:r w:rsidRPr="007F41E8">
              <w:rPr>
                <w:rFonts w:ascii="Arial" w:hAnsi="Arial" w:cs="Arial"/>
                <w:sz w:val="24"/>
                <w:szCs w:val="24"/>
              </w:rPr>
              <w:t xml:space="preserve">6.2. Działania dotyczące monitoringu stanu przedmiotu ochrony oraz monitoringu realizacji celów działań ochronnych </w:t>
            </w:r>
          </w:p>
        </w:tc>
      </w:tr>
      <w:tr w:rsidR="00206CC6" w:rsidRPr="007F41E8" w14:paraId="76D9BFD4" w14:textId="77777777" w:rsidTr="004117D0">
        <w:tc>
          <w:tcPr>
            <w:tcW w:w="516" w:type="dxa"/>
            <w:vMerge/>
          </w:tcPr>
          <w:p w14:paraId="480A1A6C" w14:textId="77777777" w:rsidR="00206CC6" w:rsidRPr="007F41E8" w:rsidRDefault="00206CC6" w:rsidP="00256EE5">
            <w:pPr>
              <w:rPr>
                <w:rFonts w:ascii="Arial" w:hAnsi="Arial" w:cs="Arial"/>
                <w:sz w:val="24"/>
                <w:szCs w:val="24"/>
              </w:rPr>
            </w:pPr>
          </w:p>
        </w:tc>
        <w:tc>
          <w:tcPr>
            <w:tcW w:w="1741" w:type="dxa"/>
            <w:vMerge/>
          </w:tcPr>
          <w:p w14:paraId="46A48D5B" w14:textId="77777777" w:rsidR="00206CC6" w:rsidRPr="007F41E8" w:rsidRDefault="00206CC6" w:rsidP="00256EE5">
            <w:pPr>
              <w:rPr>
                <w:rFonts w:ascii="Arial" w:hAnsi="Arial" w:cs="Arial"/>
                <w:sz w:val="24"/>
                <w:szCs w:val="24"/>
              </w:rPr>
            </w:pPr>
          </w:p>
        </w:tc>
        <w:tc>
          <w:tcPr>
            <w:tcW w:w="711" w:type="dxa"/>
          </w:tcPr>
          <w:p w14:paraId="31CFBA05" w14:textId="77777777" w:rsidR="00206CC6" w:rsidRPr="007F41E8" w:rsidRDefault="00206CC6" w:rsidP="00256EE5">
            <w:pPr>
              <w:rPr>
                <w:rFonts w:ascii="Arial" w:hAnsi="Arial" w:cs="Arial"/>
                <w:sz w:val="24"/>
                <w:szCs w:val="24"/>
              </w:rPr>
            </w:pPr>
            <w:r w:rsidRPr="007F41E8">
              <w:rPr>
                <w:rFonts w:ascii="Arial" w:eastAsia="Times New Roman" w:hAnsi="Arial" w:cs="Arial"/>
                <w:color w:val="000000"/>
                <w:sz w:val="24"/>
                <w:szCs w:val="24"/>
              </w:rPr>
              <w:t>6.2.1.</w:t>
            </w:r>
          </w:p>
        </w:tc>
        <w:tc>
          <w:tcPr>
            <w:tcW w:w="1670" w:type="dxa"/>
          </w:tcPr>
          <w:p w14:paraId="0920231E" w14:textId="77777777" w:rsidR="00206CC6" w:rsidRPr="007F41E8" w:rsidRDefault="00206CC6" w:rsidP="00256EE5">
            <w:pPr>
              <w:pStyle w:val="Default"/>
              <w:rPr>
                <w:rFonts w:ascii="Arial" w:hAnsi="Arial" w:cs="Arial"/>
              </w:rPr>
            </w:pPr>
            <w:r w:rsidRPr="007F41E8">
              <w:rPr>
                <w:rFonts w:ascii="Arial" w:hAnsi="Arial" w:cs="Arial"/>
              </w:rPr>
              <w:t xml:space="preserve">Monitoring przyrodniczy stanu ochrony gatunków. </w:t>
            </w:r>
          </w:p>
          <w:p w14:paraId="30EFEC73" w14:textId="77777777" w:rsidR="00206CC6" w:rsidRPr="007F41E8" w:rsidRDefault="00206CC6" w:rsidP="00256EE5">
            <w:pPr>
              <w:pStyle w:val="Default"/>
              <w:rPr>
                <w:rFonts w:ascii="Arial" w:hAnsi="Arial" w:cs="Arial"/>
              </w:rPr>
            </w:pPr>
            <w:r w:rsidRPr="007F41E8">
              <w:rPr>
                <w:rFonts w:ascii="Arial" w:hAnsi="Arial" w:cs="Arial"/>
              </w:rPr>
              <w:t xml:space="preserve">Ocena parametrów: populacja, siedlisko, perspektywy ochrony. </w:t>
            </w:r>
          </w:p>
          <w:p w14:paraId="7F4EB43E" w14:textId="77777777" w:rsidR="00206CC6" w:rsidRPr="007F41E8" w:rsidRDefault="00206CC6" w:rsidP="00256EE5">
            <w:pPr>
              <w:rPr>
                <w:rFonts w:ascii="Arial" w:hAnsi="Arial" w:cs="Arial"/>
                <w:sz w:val="24"/>
                <w:szCs w:val="24"/>
              </w:rPr>
            </w:pPr>
            <w:r w:rsidRPr="007F41E8">
              <w:rPr>
                <w:rFonts w:ascii="Arial" w:hAnsi="Arial" w:cs="Arial"/>
                <w:sz w:val="24"/>
                <w:szCs w:val="24"/>
              </w:rPr>
              <w:t xml:space="preserve">Monitoring gatunków należy powtarzać na wskazanych stanowiskach, zgodnie z metodyką PMŚ z uwzględnieniem jej modyfikacji (opisaną w </w:t>
            </w:r>
            <w:r w:rsidRPr="007F41E8">
              <w:rPr>
                <w:rFonts w:ascii="Arial" w:hAnsi="Arial" w:cs="Arial"/>
                <w:sz w:val="24"/>
                <w:szCs w:val="24"/>
              </w:rPr>
              <w:lastRenderedPageBreak/>
              <w:t xml:space="preserve">przewodniku metodycznym). Odłowy ryb należy przeprowadzić pomiędzy 1 sierpnia a 15 października. </w:t>
            </w:r>
          </w:p>
        </w:tc>
        <w:tc>
          <w:tcPr>
            <w:tcW w:w="1883" w:type="dxa"/>
          </w:tcPr>
          <w:p w14:paraId="09659EC5" w14:textId="77777777" w:rsidR="00206CC6" w:rsidRPr="007F41E8" w:rsidRDefault="00206CC6" w:rsidP="00256EE5">
            <w:pPr>
              <w:pStyle w:val="Default"/>
              <w:rPr>
                <w:rFonts w:ascii="Arial" w:hAnsi="Arial" w:cs="Arial"/>
              </w:rPr>
            </w:pPr>
            <w:r w:rsidRPr="007F41E8">
              <w:rPr>
                <w:rFonts w:ascii="Arial" w:hAnsi="Arial" w:cs="Arial"/>
              </w:rPr>
              <w:lastRenderedPageBreak/>
              <w:t xml:space="preserve">Na trzech stanowiskach dla głowacza: </w:t>
            </w:r>
          </w:p>
          <w:p w14:paraId="188463D9" w14:textId="552F7D92" w:rsidR="00CE49E7" w:rsidRPr="007F41E8" w:rsidRDefault="00CE49E7" w:rsidP="00256EE5">
            <w:pPr>
              <w:rPr>
                <w:rFonts w:ascii="Arial" w:hAnsi="Arial" w:cs="Arial"/>
                <w:sz w:val="24"/>
                <w:szCs w:val="24"/>
                <w:lang w:val="en-US"/>
              </w:rPr>
            </w:pPr>
            <w:r w:rsidRPr="007F41E8">
              <w:rPr>
                <w:rFonts w:ascii="Arial" w:hAnsi="Arial" w:cs="Arial"/>
                <w:sz w:val="24"/>
                <w:szCs w:val="24"/>
                <w:lang w:val="en-US"/>
              </w:rPr>
              <w:t>E19°</w:t>
            </w:r>
            <w:r w:rsidR="00D91D0D" w:rsidRPr="007F41E8">
              <w:rPr>
                <w:rFonts w:ascii="Arial" w:hAnsi="Arial" w:cs="Arial"/>
                <w:sz w:val="24"/>
                <w:szCs w:val="24"/>
                <w:lang w:val="en-US"/>
              </w:rPr>
              <w:t xml:space="preserve"> </w:t>
            </w:r>
            <w:r w:rsidRPr="007F41E8">
              <w:rPr>
                <w:rFonts w:ascii="Arial" w:hAnsi="Arial" w:cs="Arial"/>
                <w:sz w:val="24"/>
                <w:szCs w:val="24"/>
                <w:lang w:val="en-US"/>
              </w:rPr>
              <w:t>45</w:t>
            </w:r>
            <w:r w:rsidR="00D91D0D" w:rsidRPr="007F41E8">
              <w:rPr>
                <w:rFonts w:ascii="Arial" w:hAnsi="Arial" w:cs="Arial"/>
                <w:sz w:val="24"/>
                <w:szCs w:val="24"/>
                <w:lang w:val="en-US"/>
              </w:rPr>
              <w:t xml:space="preserve"> </w:t>
            </w:r>
            <w:r w:rsidRPr="007F41E8">
              <w:rPr>
                <w:rFonts w:ascii="Arial" w:hAnsi="Arial" w:cs="Arial"/>
                <w:sz w:val="24"/>
                <w:szCs w:val="24"/>
                <w:lang w:val="en-GB"/>
              </w:rPr>
              <w:t>'4"</w:t>
            </w:r>
          </w:p>
          <w:p w14:paraId="2E6C9BE2" w14:textId="5378BAB8" w:rsidR="00CE49E7" w:rsidRPr="007F41E8" w:rsidRDefault="00CE49E7" w:rsidP="00256EE5">
            <w:pPr>
              <w:rPr>
                <w:rFonts w:ascii="Arial" w:hAnsi="Arial" w:cs="Arial"/>
                <w:sz w:val="24"/>
                <w:szCs w:val="24"/>
                <w:lang w:val="en-US"/>
              </w:rPr>
            </w:pPr>
            <w:r w:rsidRPr="007F41E8">
              <w:rPr>
                <w:rFonts w:ascii="Arial" w:hAnsi="Arial" w:cs="Arial"/>
                <w:sz w:val="24"/>
                <w:szCs w:val="24"/>
              </w:rPr>
              <w:t>N50</w:t>
            </w:r>
            <w:r w:rsidRPr="007F41E8">
              <w:rPr>
                <w:rFonts w:ascii="Arial" w:hAnsi="Arial" w:cs="Arial"/>
                <w:sz w:val="24"/>
                <w:szCs w:val="24"/>
                <w:lang w:val="en-US"/>
              </w:rPr>
              <w:t>°</w:t>
            </w:r>
            <w:r w:rsidR="00D91D0D" w:rsidRPr="007F41E8">
              <w:rPr>
                <w:rFonts w:ascii="Arial" w:hAnsi="Arial" w:cs="Arial"/>
                <w:sz w:val="24"/>
                <w:szCs w:val="24"/>
                <w:lang w:val="en-US"/>
              </w:rPr>
              <w:t xml:space="preserve"> </w:t>
            </w:r>
            <w:r w:rsidRPr="007F41E8">
              <w:rPr>
                <w:rFonts w:ascii="Arial" w:hAnsi="Arial" w:cs="Arial"/>
                <w:sz w:val="24"/>
                <w:szCs w:val="24"/>
                <w:lang w:val="en-US"/>
              </w:rPr>
              <w:t>41'</w:t>
            </w:r>
            <w:r w:rsidR="00D91D0D" w:rsidRPr="007F41E8">
              <w:rPr>
                <w:rFonts w:ascii="Arial" w:hAnsi="Arial" w:cs="Arial"/>
                <w:sz w:val="24"/>
                <w:szCs w:val="24"/>
                <w:lang w:val="en-US"/>
              </w:rPr>
              <w:t xml:space="preserve"> </w:t>
            </w:r>
            <w:r w:rsidRPr="007F41E8">
              <w:rPr>
                <w:rFonts w:ascii="Arial" w:hAnsi="Arial" w:cs="Arial"/>
                <w:sz w:val="24"/>
                <w:szCs w:val="24"/>
                <w:lang w:val="en-US"/>
              </w:rPr>
              <w:t xml:space="preserve">35" </w:t>
            </w:r>
            <w:proofErr w:type="spellStart"/>
            <w:r w:rsidRPr="007F41E8">
              <w:rPr>
                <w:rFonts w:ascii="Arial" w:hAnsi="Arial" w:cs="Arial"/>
                <w:sz w:val="24"/>
                <w:szCs w:val="24"/>
                <w:lang w:val="en-US"/>
              </w:rPr>
              <w:t>st</w:t>
            </w:r>
            <w:proofErr w:type="spellEnd"/>
            <w:r w:rsidRPr="007F41E8">
              <w:rPr>
                <w:rFonts w:ascii="Arial" w:hAnsi="Arial" w:cs="Arial"/>
                <w:sz w:val="24"/>
                <w:szCs w:val="24"/>
                <w:lang w:val="en-US"/>
              </w:rPr>
              <w:t xml:space="preserve"> 2</w:t>
            </w:r>
          </w:p>
          <w:p w14:paraId="6D74E843" w14:textId="1317C5F0" w:rsidR="00CE49E7" w:rsidRPr="007F41E8" w:rsidRDefault="00CE49E7" w:rsidP="00256EE5">
            <w:pPr>
              <w:rPr>
                <w:rFonts w:ascii="Arial" w:hAnsi="Arial" w:cs="Arial"/>
                <w:sz w:val="24"/>
                <w:szCs w:val="24"/>
              </w:rPr>
            </w:pPr>
            <w:r w:rsidRPr="007F41E8">
              <w:rPr>
                <w:rFonts w:ascii="Arial" w:hAnsi="Arial" w:cs="Arial"/>
                <w:sz w:val="24"/>
                <w:szCs w:val="24"/>
              </w:rPr>
              <w:t>E19</w:t>
            </w:r>
            <w:r w:rsidR="00D91D0D" w:rsidRPr="007F41E8">
              <w:rPr>
                <w:rFonts w:ascii="Arial" w:hAnsi="Arial" w:cs="Arial"/>
                <w:sz w:val="24"/>
                <w:szCs w:val="24"/>
                <w:lang w:val="en-US"/>
              </w:rPr>
              <w:t>°</w:t>
            </w:r>
            <w:r w:rsidR="00D91D0D" w:rsidRPr="007F41E8">
              <w:rPr>
                <w:rFonts w:ascii="Arial" w:hAnsi="Arial" w:cs="Arial"/>
                <w:sz w:val="24"/>
                <w:szCs w:val="24"/>
              </w:rPr>
              <w:t xml:space="preserve"> </w:t>
            </w:r>
            <w:r w:rsidRPr="007F41E8">
              <w:rPr>
                <w:rFonts w:ascii="Arial" w:hAnsi="Arial" w:cs="Arial"/>
                <w:sz w:val="24"/>
                <w:szCs w:val="24"/>
              </w:rPr>
              <w:t>44</w:t>
            </w:r>
            <w:r w:rsidR="00D91D0D" w:rsidRPr="007F41E8">
              <w:rPr>
                <w:rFonts w:ascii="Arial" w:hAnsi="Arial" w:cs="Arial"/>
                <w:sz w:val="24"/>
                <w:szCs w:val="24"/>
              </w:rPr>
              <w:t>' 17"</w:t>
            </w:r>
          </w:p>
          <w:p w14:paraId="05DAADA3" w14:textId="289F4B38" w:rsidR="00D91D0D" w:rsidRPr="007F41E8" w:rsidRDefault="00D91D0D" w:rsidP="00256EE5">
            <w:pPr>
              <w:rPr>
                <w:rFonts w:ascii="Arial" w:hAnsi="Arial" w:cs="Arial"/>
                <w:sz w:val="24"/>
                <w:szCs w:val="24"/>
                <w:lang w:val="en-US"/>
              </w:rPr>
            </w:pPr>
            <w:r w:rsidRPr="007F41E8">
              <w:rPr>
                <w:rFonts w:ascii="Arial" w:hAnsi="Arial" w:cs="Arial"/>
                <w:sz w:val="24"/>
                <w:szCs w:val="24"/>
              </w:rPr>
              <w:t>N50</w:t>
            </w:r>
            <w:r w:rsidRPr="007F41E8">
              <w:rPr>
                <w:rFonts w:ascii="Arial" w:hAnsi="Arial" w:cs="Arial"/>
                <w:sz w:val="24"/>
                <w:szCs w:val="24"/>
                <w:lang w:val="en-US"/>
              </w:rPr>
              <w:t>°</w:t>
            </w:r>
            <w:r w:rsidRPr="007F41E8">
              <w:rPr>
                <w:rFonts w:ascii="Arial" w:hAnsi="Arial" w:cs="Arial"/>
                <w:sz w:val="24"/>
                <w:szCs w:val="24"/>
              </w:rPr>
              <w:t xml:space="preserve"> 41' 46" </w:t>
            </w:r>
            <w:proofErr w:type="spellStart"/>
            <w:r w:rsidRPr="007F41E8">
              <w:rPr>
                <w:rFonts w:ascii="Arial" w:hAnsi="Arial" w:cs="Arial"/>
                <w:sz w:val="24"/>
                <w:szCs w:val="24"/>
                <w:lang w:val="en-US"/>
              </w:rPr>
              <w:t>st</w:t>
            </w:r>
            <w:proofErr w:type="spellEnd"/>
            <w:r w:rsidRPr="007F41E8">
              <w:rPr>
                <w:rFonts w:ascii="Arial" w:hAnsi="Arial" w:cs="Arial"/>
                <w:sz w:val="24"/>
                <w:szCs w:val="24"/>
                <w:lang w:val="en-US"/>
              </w:rPr>
              <w:t xml:space="preserve"> 3</w:t>
            </w:r>
          </w:p>
          <w:p w14:paraId="0C50F0B1" w14:textId="44DA24F2" w:rsidR="00D91D0D" w:rsidRPr="007F41E8" w:rsidRDefault="00D91D0D" w:rsidP="00256EE5">
            <w:pPr>
              <w:rPr>
                <w:rFonts w:ascii="Arial" w:hAnsi="Arial" w:cs="Arial"/>
                <w:sz w:val="24"/>
                <w:szCs w:val="24"/>
              </w:rPr>
            </w:pPr>
            <w:r w:rsidRPr="007F41E8">
              <w:rPr>
                <w:rFonts w:ascii="Arial" w:hAnsi="Arial" w:cs="Arial"/>
                <w:sz w:val="24"/>
                <w:szCs w:val="24"/>
              </w:rPr>
              <w:t>E19</w:t>
            </w:r>
            <w:r w:rsidRPr="007F41E8">
              <w:rPr>
                <w:rFonts w:ascii="Arial" w:hAnsi="Arial" w:cs="Arial"/>
                <w:sz w:val="24"/>
                <w:szCs w:val="24"/>
                <w:lang w:val="en-US"/>
              </w:rPr>
              <w:t>°</w:t>
            </w:r>
            <w:r w:rsidRPr="007F41E8">
              <w:rPr>
                <w:rFonts w:ascii="Arial" w:hAnsi="Arial" w:cs="Arial"/>
                <w:sz w:val="24"/>
                <w:szCs w:val="24"/>
              </w:rPr>
              <w:t>42' 18"</w:t>
            </w:r>
          </w:p>
          <w:p w14:paraId="3382FF15" w14:textId="02156F1A" w:rsidR="00D91D0D" w:rsidRPr="007F41E8" w:rsidRDefault="00D91D0D" w:rsidP="00256EE5">
            <w:pPr>
              <w:rPr>
                <w:rFonts w:ascii="Arial" w:hAnsi="Arial" w:cs="Arial"/>
                <w:sz w:val="24"/>
                <w:szCs w:val="24"/>
              </w:rPr>
            </w:pPr>
            <w:r w:rsidRPr="007F41E8">
              <w:rPr>
                <w:rFonts w:ascii="Arial" w:hAnsi="Arial" w:cs="Arial"/>
                <w:sz w:val="24"/>
                <w:szCs w:val="24"/>
              </w:rPr>
              <w:t>N50</w:t>
            </w:r>
            <w:r w:rsidRPr="007F41E8">
              <w:rPr>
                <w:rFonts w:ascii="Arial" w:hAnsi="Arial" w:cs="Arial"/>
                <w:sz w:val="24"/>
                <w:szCs w:val="24"/>
                <w:lang w:val="en-US"/>
              </w:rPr>
              <w:t>°</w:t>
            </w:r>
            <w:r w:rsidRPr="007F41E8">
              <w:rPr>
                <w:rFonts w:ascii="Arial" w:hAnsi="Arial" w:cs="Arial"/>
                <w:sz w:val="24"/>
                <w:szCs w:val="24"/>
              </w:rPr>
              <w:t xml:space="preserve"> 43' 23' </w:t>
            </w:r>
            <w:proofErr w:type="spellStart"/>
            <w:r w:rsidRPr="007F41E8">
              <w:rPr>
                <w:rFonts w:ascii="Arial" w:hAnsi="Arial" w:cs="Arial"/>
                <w:sz w:val="24"/>
                <w:szCs w:val="24"/>
              </w:rPr>
              <w:t>st</w:t>
            </w:r>
            <w:proofErr w:type="spellEnd"/>
            <w:r w:rsidRPr="007F41E8">
              <w:rPr>
                <w:rFonts w:ascii="Arial" w:hAnsi="Arial" w:cs="Arial"/>
                <w:sz w:val="24"/>
                <w:szCs w:val="24"/>
              </w:rPr>
              <w:t xml:space="preserve"> 5</w:t>
            </w:r>
          </w:p>
          <w:p w14:paraId="4380A7A3" w14:textId="77777777" w:rsidR="00D91D0D" w:rsidRPr="007F41E8" w:rsidRDefault="00D91D0D" w:rsidP="00D91D0D">
            <w:pPr>
              <w:pStyle w:val="Default"/>
              <w:rPr>
                <w:rFonts w:ascii="Arial" w:hAnsi="Arial" w:cs="Arial"/>
              </w:rPr>
            </w:pPr>
            <w:r w:rsidRPr="007F41E8">
              <w:rPr>
                <w:rFonts w:ascii="Arial" w:hAnsi="Arial" w:cs="Arial"/>
              </w:rPr>
              <w:t xml:space="preserve">Na trzech stanowiskach dla minogów: </w:t>
            </w:r>
          </w:p>
          <w:p w14:paraId="062956C8" w14:textId="77777777" w:rsidR="00D91D0D" w:rsidRPr="007F41E8" w:rsidRDefault="00D91D0D" w:rsidP="00D91D0D">
            <w:pPr>
              <w:rPr>
                <w:rFonts w:ascii="Arial" w:hAnsi="Arial" w:cs="Arial"/>
                <w:sz w:val="24"/>
                <w:szCs w:val="24"/>
                <w:lang w:val="en-US"/>
              </w:rPr>
            </w:pPr>
            <w:r w:rsidRPr="007F41E8">
              <w:rPr>
                <w:rFonts w:ascii="Arial" w:hAnsi="Arial" w:cs="Arial"/>
                <w:sz w:val="24"/>
                <w:szCs w:val="24"/>
                <w:lang w:val="en-US"/>
              </w:rPr>
              <w:t xml:space="preserve">E19° 45 </w:t>
            </w:r>
            <w:r w:rsidRPr="007F41E8">
              <w:rPr>
                <w:rFonts w:ascii="Arial" w:hAnsi="Arial" w:cs="Arial"/>
                <w:sz w:val="24"/>
                <w:szCs w:val="24"/>
                <w:lang w:val="en-GB"/>
              </w:rPr>
              <w:t>'4"</w:t>
            </w:r>
          </w:p>
          <w:p w14:paraId="7AF2DA3E" w14:textId="77777777" w:rsidR="00D91D0D" w:rsidRPr="007F41E8" w:rsidRDefault="00D91D0D" w:rsidP="00D91D0D">
            <w:pPr>
              <w:rPr>
                <w:rFonts w:ascii="Arial" w:hAnsi="Arial" w:cs="Arial"/>
                <w:sz w:val="24"/>
                <w:szCs w:val="24"/>
                <w:lang w:val="en-US"/>
              </w:rPr>
            </w:pPr>
            <w:r w:rsidRPr="007F41E8">
              <w:rPr>
                <w:rFonts w:ascii="Arial" w:hAnsi="Arial" w:cs="Arial"/>
                <w:sz w:val="24"/>
                <w:szCs w:val="24"/>
              </w:rPr>
              <w:t>N50</w:t>
            </w:r>
            <w:r w:rsidRPr="007F41E8">
              <w:rPr>
                <w:rFonts w:ascii="Arial" w:hAnsi="Arial" w:cs="Arial"/>
                <w:sz w:val="24"/>
                <w:szCs w:val="24"/>
                <w:lang w:val="en-US"/>
              </w:rPr>
              <w:t xml:space="preserve">° 41' 35" </w:t>
            </w:r>
            <w:proofErr w:type="spellStart"/>
            <w:r w:rsidRPr="007F41E8">
              <w:rPr>
                <w:rFonts w:ascii="Arial" w:hAnsi="Arial" w:cs="Arial"/>
                <w:sz w:val="24"/>
                <w:szCs w:val="24"/>
                <w:lang w:val="en-US"/>
              </w:rPr>
              <w:t>st</w:t>
            </w:r>
            <w:proofErr w:type="spellEnd"/>
            <w:r w:rsidRPr="007F41E8">
              <w:rPr>
                <w:rFonts w:ascii="Arial" w:hAnsi="Arial" w:cs="Arial"/>
                <w:sz w:val="24"/>
                <w:szCs w:val="24"/>
                <w:lang w:val="en-US"/>
              </w:rPr>
              <w:t xml:space="preserve"> 2</w:t>
            </w:r>
          </w:p>
          <w:p w14:paraId="51AB8771" w14:textId="77777777" w:rsidR="00D91D0D" w:rsidRPr="007F41E8" w:rsidRDefault="00D91D0D" w:rsidP="00D91D0D">
            <w:pPr>
              <w:rPr>
                <w:rFonts w:ascii="Arial" w:hAnsi="Arial" w:cs="Arial"/>
                <w:sz w:val="24"/>
                <w:szCs w:val="24"/>
              </w:rPr>
            </w:pPr>
            <w:r w:rsidRPr="007F41E8">
              <w:rPr>
                <w:rFonts w:ascii="Arial" w:hAnsi="Arial" w:cs="Arial"/>
                <w:sz w:val="24"/>
                <w:szCs w:val="24"/>
              </w:rPr>
              <w:t>E19</w:t>
            </w:r>
            <w:r w:rsidRPr="007F41E8">
              <w:rPr>
                <w:rFonts w:ascii="Arial" w:hAnsi="Arial" w:cs="Arial"/>
                <w:sz w:val="24"/>
                <w:szCs w:val="24"/>
                <w:lang w:val="en-US"/>
              </w:rPr>
              <w:t>°</w:t>
            </w:r>
            <w:r w:rsidRPr="007F41E8">
              <w:rPr>
                <w:rFonts w:ascii="Arial" w:hAnsi="Arial" w:cs="Arial"/>
                <w:sz w:val="24"/>
                <w:szCs w:val="24"/>
              </w:rPr>
              <w:t xml:space="preserve"> 44' 17"</w:t>
            </w:r>
          </w:p>
          <w:p w14:paraId="3C77CAE6" w14:textId="2856E516" w:rsidR="00D91D0D" w:rsidRPr="007F41E8" w:rsidRDefault="00D91D0D" w:rsidP="00D91D0D">
            <w:pPr>
              <w:rPr>
                <w:rFonts w:ascii="Arial" w:hAnsi="Arial" w:cs="Arial"/>
                <w:sz w:val="24"/>
                <w:szCs w:val="24"/>
                <w:lang w:val="en-US"/>
              </w:rPr>
            </w:pPr>
            <w:r w:rsidRPr="007F41E8">
              <w:rPr>
                <w:rFonts w:ascii="Arial" w:hAnsi="Arial" w:cs="Arial"/>
                <w:sz w:val="24"/>
                <w:szCs w:val="24"/>
              </w:rPr>
              <w:t>N50</w:t>
            </w:r>
            <w:r w:rsidRPr="007F41E8">
              <w:rPr>
                <w:rFonts w:ascii="Arial" w:hAnsi="Arial" w:cs="Arial"/>
                <w:sz w:val="24"/>
                <w:szCs w:val="24"/>
                <w:lang w:val="en-US"/>
              </w:rPr>
              <w:t>°</w:t>
            </w:r>
            <w:r w:rsidRPr="007F41E8">
              <w:rPr>
                <w:rFonts w:ascii="Arial" w:hAnsi="Arial" w:cs="Arial"/>
                <w:sz w:val="24"/>
                <w:szCs w:val="24"/>
              </w:rPr>
              <w:t xml:space="preserve"> 41' 46" </w:t>
            </w:r>
            <w:proofErr w:type="spellStart"/>
            <w:r w:rsidRPr="007F41E8">
              <w:rPr>
                <w:rFonts w:ascii="Arial" w:hAnsi="Arial" w:cs="Arial"/>
                <w:sz w:val="24"/>
                <w:szCs w:val="24"/>
                <w:lang w:val="en-US"/>
              </w:rPr>
              <w:t>st</w:t>
            </w:r>
            <w:proofErr w:type="spellEnd"/>
            <w:r w:rsidRPr="007F41E8">
              <w:rPr>
                <w:rFonts w:ascii="Arial" w:hAnsi="Arial" w:cs="Arial"/>
                <w:sz w:val="24"/>
                <w:szCs w:val="24"/>
                <w:lang w:val="en-US"/>
              </w:rPr>
              <w:t xml:space="preserve"> 3</w:t>
            </w:r>
          </w:p>
          <w:p w14:paraId="5AAFB305" w14:textId="2167DB5B" w:rsidR="00D91D0D" w:rsidRPr="007F41E8" w:rsidRDefault="00D91D0D" w:rsidP="00D91D0D">
            <w:pPr>
              <w:rPr>
                <w:rFonts w:ascii="Arial" w:hAnsi="Arial" w:cs="Arial"/>
                <w:sz w:val="24"/>
                <w:szCs w:val="24"/>
              </w:rPr>
            </w:pPr>
            <w:r w:rsidRPr="007F41E8">
              <w:rPr>
                <w:rFonts w:ascii="Arial" w:hAnsi="Arial" w:cs="Arial"/>
                <w:sz w:val="24"/>
                <w:szCs w:val="24"/>
              </w:rPr>
              <w:lastRenderedPageBreak/>
              <w:t>E19</w:t>
            </w:r>
            <w:r w:rsidRPr="007F41E8">
              <w:rPr>
                <w:rFonts w:ascii="Arial" w:hAnsi="Arial" w:cs="Arial"/>
                <w:sz w:val="24"/>
                <w:szCs w:val="24"/>
                <w:lang w:val="en-US"/>
              </w:rPr>
              <w:t xml:space="preserve">° </w:t>
            </w:r>
            <w:r w:rsidRPr="007F41E8">
              <w:rPr>
                <w:rFonts w:ascii="Arial" w:hAnsi="Arial" w:cs="Arial"/>
                <w:sz w:val="24"/>
                <w:szCs w:val="24"/>
              </w:rPr>
              <w:t>43' 5"</w:t>
            </w:r>
          </w:p>
          <w:p w14:paraId="2951885A" w14:textId="0CB1AAEA" w:rsidR="00D91D0D" w:rsidRPr="007F41E8" w:rsidRDefault="00D91D0D" w:rsidP="00256EE5">
            <w:pPr>
              <w:rPr>
                <w:rFonts w:ascii="Arial" w:hAnsi="Arial" w:cs="Arial"/>
                <w:sz w:val="24"/>
                <w:szCs w:val="24"/>
              </w:rPr>
            </w:pPr>
            <w:r w:rsidRPr="007F41E8">
              <w:rPr>
                <w:rFonts w:ascii="Arial" w:hAnsi="Arial" w:cs="Arial"/>
                <w:sz w:val="24"/>
                <w:szCs w:val="24"/>
              </w:rPr>
              <w:t>N50</w:t>
            </w:r>
            <w:r w:rsidRPr="007F41E8">
              <w:rPr>
                <w:rFonts w:ascii="Arial" w:hAnsi="Arial" w:cs="Arial"/>
                <w:sz w:val="24"/>
                <w:szCs w:val="24"/>
                <w:lang w:val="en-US"/>
              </w:rPr>
              <w:t>°</w:t>
            </w:r>
            <w:r w:rsidRPr="007F41E8">
              <w:rPr>
                <w:rFonts w:ascii="Arial" w:hAnsi="Arial" w:cs="Arial"/>
                <w:sz w:val="24"/>
                <w:szCs w:val="24"/>
              </w:rPr>
              <w:t xml:space="preserve"> 42' 40" </w:t>
            </w:r>
            <w:proofErr w:type="spellStart"/>
            <w:r w:rsidRPr="007F41E8">
              <w:rPr>
                <w:rFonts w:ascii="Arial" w:hAnsi="Arial" w:cs="Arial"/>
                <w:sz w:val="24"/>
                <w:szCs w:val="24"/>
                <w:lang w:val="en-US"/>
              </w:rPr>
              <w:t>st</w:t>
            </w:r>
            <w:proofErr w:type="spellEnd"/>
            <w:r w:rsidRPr="007F41E8">
              <w:rPr>
                <w:rFonts w:ascii="Arial" w:hAnsi="Arial" w:cs="Arial"/>
                <w:sz w:val="24"/>
                <w:szCs w:val="24"/>
                <w:lang w:val="en-US"/>
              </w:rPr>
              <w:t xml:space="preserve"> 4</w:t>
            </w:r>
          </w:p>
        </w:tc>
        <w:tc>
          <w:tcPr>
            <w:tcW w:w="1841" w:type="dxa"/>
          </w:tcPr>
          <w:p w14:paraId="37E8BE4F" w14:textId="77777777" w:rsidR="00206CC6" w:rsidRPr="007F41E8" w:rsidRDefault="00206CC6" w:rsidP="00256EE5">
            <w:pPr>
              <w:rPr>
                <w:rFonts w:ascii="Arial" w:hAnsi="Arial" w:cs="Arial"/>
                <w:sz w:val="24"/>
                <w:szCs w:val="24"/>
              </w:rPr>
            </w:pPr>
            <w:r w:rsidRPr="007F41E8">
              <w:rPr>
                <w:rFonts w:ascii="Arial" w:hAnsi="Arial" w:cs="Arial"/>
                <w:sz w:val="24"/>
                <w:szCs w:val="24"/>
              </w:rPr>
              <w:lastRenderedPageBreak/>
              <w:t>RDOŚ w Katowicach</w:t>
            </w:r>
          </w:p>
        </w:tc>
      </w:tr>
    </w:tbl>
    <w:p w14:paraId="5B7EBB5A" w14:textId="0AA4CEB0" w:rsidR="00A84466" w:rsidRPr="007F41E8" w:rsidRDefault="003007EC" w:rsidP="00B76FCB">
      <w:pPr>
        <w:shd w:val="clear" w:color="auto" w:fill="FFFFFF"/>
        <w:spacing w:before="240"/>
        <w:ind w:firstLine="567"/>
        <w:rPr>
          <w:rFonts w:ascii="Arial" w:eastAsia="Times New Roman" w:hAnsi="Arial" w:cs="Arial"/>
          <w:color w:val="000000"/>
          <w:sz w:val="24"/>
          <w:szCs w:val="24"/>
        </w:rPr>
      </w:pPr>
      <w:r w:rsidRPr="007F41E8">
        <w:rPr>
          <w:rFonts w:ascii="Arial" w:eastAsia="Times New Roman" w:hAnsi="Arial" w:cs="Arial"/>
          <w:color w:val="000000"/>
          <w:sz w:val="24"/>
          <w:szCs w:val="24"/>
        </w:rPr>
        <w:t>§</w:t>
      </w:r>
      <w:r w:rsidR="008B4113" w:rsidRPr="007F41E8">
        <w:rPr>
          <w:rFonts w:ascii="Arial" w:eastAsia="Times New Roman" w:hAnsi="Arial" w:cs="Arial"/>
          <w:color w:val="000000"/>
          <w:sz w:val="24"/>
          <w:szCs w:val="24"/>
        </w:rPr>
        <w:t>2</w:t>
      </w:r>
      <w:r w:rsidRPr="007F41E8">
        <w:rPr>
          <w:rFonts w:ascii="Arial" w:eastAsia="Times New Roman" w:hAnsi="Arial" w:cs="Arial"/>
          <w:color w:val="000000"/>
          <w:sz w:val="24"/>
          <w:szCs w:val="24"/>
        </w:rPr>
        <w:t>.</w:t>
      </w:r>
      <w:r w:rsidRPr="007F41E8">
        <w:rPr>
          <w:rFonts w:ascii="Arial" w:hAnsi="Arial" w:cs="Arial"/>
          <w:sz w:val="24"/>
          <w:szCs w:val="24"/>
        </w:rPr>
        <w:t xml:space="preserve"> </w:t>
      </w:r>
      <w:r w:rsidRPr="007F41E8">
        <w:rPr>
          <w:rFonts w:ascii="Arial" w:hAnsi="Arial" w:cs="Arial"/>
          <w:color w:val="000000"/>
          <w:sz w:val="24"/>
          <w:szCs w:val="24"/>
        </w:rPr>
        <w:t>Zarz</w:t>
      </w:r>
      <w:r w:rsidRPr="007F41E8">
        <w:rPr>
          <w:rFonts w:ascii="Arial" w:eastAsia="Times New Roman" w:hAnsi="Arial" w:cs="Arial"/>
          <w:color w:val="000000"/>
          <w:sz w:val="24"/>
          <w:szCs w:val="24"/>
        </w:rPr>
        <w:t xml:space="preserve">ądzenie wchodzi w życie </w:t>
      </w:r>
      <w:r w:rsidRPr="007F41E8">
        <w:rPr>
          <w:rFonts w:ascii="Arial" w:eastAsia="Times New Roman" w:hAnsi="Arial" w:cs="Arial"/>
          <w:iCs/>
          <w:color w:val="000000"/>
          <w:sz w:val="24"/>
          <w:szCs w:val="24"/>
        </w:rPr>
        <w:t xml:space="preserve">po upływie 14 dni od dnia </w:t>
      </w:r>
      <w:r w:rsidRPr="007F41E8">
        <w:rPr>
          <w:rFonts w:ascii="Arial" w:eastAsia="Times New Roman" w:hAnsi="Arial" w:cs="Arial"/>
          <w:color w:val="000000"/>
          <w:sz w:val="24"/>
          <w:szCs w:val="24"/>
        </w:rPr>
        <w:t>ogłoszenia.</w:t>
      </w:r>
    </w:p>
    <w:p w14:paraId="3435E084" w14:textId="77777777" w:rsidR="00A84466" w:rsidRPr="007F41E8" w:rsidRDefault="00A84466">
      <w:pPr>
        <w:widowControl/>
        <w:autoSpaceDE/>
        <w:autoSpaceDN/>
        <w:adjustRightInd/>
        <w:spacing w:after="200" w:line="276" w:lineRule="auto"/>
        <w:rPr>
          <w:rFonts w:ascii="Arial" w:eastAsia="Times New Roman" w:hAnsi="Arial" w:cs="Arial"/>
          <w:color w:val="000000"/>
          <w:sz w:val="24"/>
          <w:szCs w:val="24"/>
        </w:rPr>
      </w:pPr>
      <w:r w:rsidRPr="007F41E8">
        <w:rPr>
          <w:rFonts w:ascii="Arial" w:eastAsia="Times New Roman" w:hAnsi="Arial" w:cs="Arial"/>
          <w:color w:val="000000"/>
          <w:sz w:val="24"/>
          <w:szCs w:val="24"/>
        </w:rPr>
        <w:br w:type="page"/>
      </w:r>
    </w:p>
    <w:p w14:paraId="21C02A6A" w14:textId="3943DCA8" w:rsidR="00A84466" w:rsidRPr="0038606F" w:rsidRDefault="00A84466" w:rsidP="0038606F">
      <w:pPr>
        <w:pStyle w:val="Nagwek1"/>
      </w:pPr>
      <w:r w:rsidRPr="00B76FCB">
        <w:lastRenderedPageBreak/>
        <w:t>UZASADNIENIE</w:t>
      </w:r>
      <w:r w:rsidR="0038606F">
        <w:br/>
      </w:r>
      <w:r w:rsidRPr="00B76FCB">
        <w:t>do Zarządzenia Regionalnego Dyrektora Ochrony Środowiska w Katowicach z dnia … 202</w:t>
      </w:r>
      <w:r w:rsidR="00F742FE" w:rsidRPr="00B76FCB">
        <w:t>4</w:t>
      </w:r>
      <w:r w:rsidRPr="00B76FCB">
        <w:t xml:space="preserve"> r. zmieniającego zarządzenie w sprawie ustanowienia planu zadań ochronnych dla obszaru Natura 2000 Suchy Młyn PLH240016</w:t>
      </w:r>
    </w:p>
    <w:p w14:paraId="29B82AA8" w14:textId="538398C7" w:rsidR="00A84466" w:rsidRPr="0038606F" w:rsidRDefault="00A84466" w:rsidP="008E7420">
      <w:pPr>
        <w:tabs>
          <w:tab w:val="left" w:pos="3510"/>
        </w:tabs>
        <w:spacing w:after="200" w:line="276" w:lineRule="auto"/>
        <w:rPr>
          <w:rFonts w:ascii="Arial" w:hAnsi="Arial" w:cs="Arial"/>
          <w:bCs/>
          <w:color w:val="000000" w:themeColor="text1"/>
          <w:sz w:val="24"/>
          <w:szCs w:val="24"/>
        </w:rPr>
      </w:pPr>
      <w:r w:rsidRPr="0038606F">
        <w:rPr>
          <w:rFonts w:ascii="Arial" w:hAnsi="Arial" w:cs="Arial"/>
          <w:color w:val="000000" w:themeColor="text1"/>
          <w:sz w:val="24"/>
          <w:szCs w:val="24"/>
        </w:rPr>
        <w:t xml:space="preserve">Zgodnie z art. 28 ust. 5 </w:t>
      </w:r>
      <w:r w:rsidR="009326ED" w:rsidRPr="0038606F">
        <w:rPr>
          <w:rFonts w:ascii="Arial" w:hAnsi="Arial" w:cs="Arial"/>
          <w:color w:val="000000" w:themeColor="text1"/>
          <w:sz w:val="24"/>
          <w:szCs w:val="24"/>
        </w:rPr>
        <w:t xml:space="preserve">i 8a </w:t>
      </w:r>
      <w:r w:rsidRPr="0038606F">
        <w:rPr>
          <w:rFonts w:ascii="Arial" w:hAnsi="Arial" w:cs="Arial"/>
          <w:color w:val="000000" w:themeColor="text1"/>
          <w:sz w:val="24"/>
          <w:szCs w:val="24"/>
        </w:rPr>
        <w:t>Ustawy z dnia 16 kwietnia 2004 r. o ochronie przyrody (</w:t>
      </w:r>
      <w:proofErr w:type="spellStart"/>
      <w:r w:rsidRPr="0038606F">
        <w:rPr>
          <w:rFonts w:ascii="Arial" w:hAnsi="Arial" w:cs="Arial"/>
          <w:color w:val="000000" w:themeColor="text1"/>
          <w:sz w:val="24"/>
          <w:szCs w:val="24"/>
        </w:rPr>
        <w:t>t.j</w:t>
      </w:r>
      <w:proofErr w:type="spellEnd"/>
      <w:r w:rsidRPr="0038606F">
        <w:rPr>
          <w:rFonts w:ascii="Arial" w:hAnsi="Arial" w:cs="Arial"/>
          <w:color w:val="000000" w:themeColor="text1"/>
          <w:sz w:val="24"/>
          <w:szCs w:val="24"/>
        </w:rPr>
        <w:t>. Dz. U. z</w:t>
      </w:r>
      <w:r w:rsidR="00DD7614" w:rsidRPr="0038606F">
        <w:rPr>
          <w:rFonts w:ascii="Arial" w:hAnsi="Arial" w:cs="Arial"/>
          <w:color w:val="000000" w:themeColor="text1"/>
          <w:sz w:val="24"/>
          <w:szCs w:val="24"/>
        </w:rPr>
        <w:t> </w:t>
      </w:r>
      <w:r w:rsidRPr="0038606F">
        <w:rPr>
          <w:rFonts w:ascii="Arial" w:hAnsi="Arial" w:cs="Arial"/>
          <w:color w:val="000000" w:themeColor="text1"/>
          <w:sz w:val="24"/>
          <w:szCs w:val="24"/>
        </w:rPr>
        <w:t>202</w:t>
      </w:r>
      <w:r w:rsidR="00F35FD7" w:rsidRPr="0038606F">
        <w:rPr>
          <w:rFonts w:ascii="Arial" w:hAnsi="Arial" w:cs="Arial"/>
          <w:color w:val="000000" w:themeColor="text1"/>
          <w:sz w:val="24"/>
          <w:szCs w:val="24"/>
        </w:rPr>
        <w:t>3</w:t>
      </w:r>
      <w:r w:rsidR="00DD7614" w:rsidRPr="0038606F">
        <w:rPr>
          <w:rFonts w:ascii="Arial" w:hAnsi="Arial" w:cs="Arial"/>
          <w:color w:val="000000" w:themeColor="text1"/>
          <w:sz w:val="24"/>
          <w:szCs w:val="24"/>
        </w:rPr>
        <w:t> </w:t>
      </w:r>
      <w:r w:rsidRPr="0038606F">
        <w:rPr>
          <w:rFonts w:ascii="Arial" w:hAnsi="Arial" w:cs="Arial"/>
          <w:color w:val="000000" w:themeColor="text1"/>
          <w:sz w:val="24"/>
          <w:szCs w:val="24"/>
        </w:rPr>
        <w:t xml:space="preserve">r. poz. </w:t>
      </w:r>
      <w:r w:rsidR="00790478" w:rsidRPr="0038606F">
        <w:rPr>
          <w:rFonts w:ascii="Arial" w:hAnsi="Arial" w:cs="Arial"/>
          <w:color w:val="000000" w:themeColor="text1"/>
          <w:sz w:val="24"/>
          <w:szCs w:val="24"/>
        </w:rPr>
        <w:t>1336</w:t>
      </w:r>
      <w:r w:rsidR="009326ED" w:rsidRPr="0038606F">
        <w:rPr>
          <w:rFonts w:ascii="Arial" w:hAnsi="Arial" w:cs="Arial"/>
          <w:color w:val="000000" w:themeColor="text1"/>
          <w:sz w:val="24"/>
          <w:szCs w:val="24"/>
        </w:rPr>
        <w:t xml:space="preserve"> z </w:t>
      </w:r>
      <w:proofErr w:type="spellStart"/>
      <w:r w:rsidR="009326ED" w:rsidRPr="0038606F">
        <w:rPr>
          <w:rFonts w:ascii="Arial" w:hAnsi="Arial" w:cs="Arial"/>
          <w:color w:val="000000" w:themeColor="text1"/>
          <w:sz w:val="24"/>
          <w:szCs w:val="24"/>
        </w:rPr>
        <w:t>późn</w:t>
      </w:r>
      <w:proofErr w:type="spellEnd"/>
      <w:r w:rsidR="009326ED" w:rsidRPr="0038606F">
        <w:rPr>
          <w:rFonts w:ascii="Arial" w:hAnsi="Arial" w:cs="Arial"/>
          <w:color w:val="000000" w:themeColor="text1"/>
          <w:sz w:val="24"/>
          <w:szCs w:val="24"/>
        </w:rPr>
        <w:t>. zm.</w:t>
      </w:r>
      <w:r w:rsidRPr="0038606F">
        <w:rPr>
          <w:rFonts w:ascii="Arial" w:hAnsi="Arial" w:cs="Arial"/>
          <w:color w:val="000000" w:themeColor="text1"/>
          <w:sz w:val="24"/>
          <w:szCs w:val="24"/>
        </w:rPr>
        <w:t>),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r w:rsidRPr="0038606F">
        <w:rPr>
          <w:rFonts w:ascii="Arial" w:hAnsi="Arial" w:cs="Arial"/>
          <w:bCs/>
          <w:color w:val="000000" w:themeColor="text1"/>
          <w:sz w:val="24"/>
          <w:szCs w:val="24"/>
        </w:rPr>
        <w:t>. Plan zadań ochronnych może być zmieniony, jeżeli wynika to z potrzeb ochrony siedlisk przyrodniczych lub gatunków roślin i zwierząt, dla których ochrony wyznaczono obszar Natura 2000</w:t>
      </w:r>
      <w:r w:rsidR="009326ED" w:rsidRPr="0038606F">
        <w:rPr>
          <w:rFonts w:ascii="Arial" w:hAnsi="Arial" w:cs="Arial"/>
          <w:sz w:val="24"/>
          <w:szCs w:val="24"/>
        </w:rPr>
        <w:t xml:space="preserve"> </w:t>
      </w:r>
      <w:r w:rsidR="009326ED" w:rsidRPr="0038606F">
        <w:rPr>
          <w:rFonts w:ascii="Arial" w:hAnsi="Arial" w:cs="Arial"/>
          <w:bCs/>
          <w:color w:val="000000" w:themeColor="text1"/>
          <w:sz w:val="24"/>
          <w:szCs w:val="24"/>
        </w:rPr>
        <w:t>lub zachodzi konieczność jego aktualizacji, w szczególności w wyniku oceny aktualności planu zadań ochronnych, o</w:t>
      </w:r>
      <w:r w:rsidR="00E972D6" w:rsidRPr="0038606F">
        <w:rPr>
          <w:rFonts w:ascii="Arial" w:hAnsi="Arial" w:cs="Arial"/>
          <w:bCs/>
          <w:color w:val="000000" w:themeColor="text1"/>
          <w:sz w:val="24"/>
          <w:szCs w:val="24"/>
        </w:rPr>
        <w:t> </w:t>
      </w:r>
      <w:r w:rsidR="009326ED" w:rsidRPr="0038606F">
        <w:rPr>
          <w:rFonts w:ascii="Arial" w:hAnsi="Arial" w:cs="Arial"/>
          <w:bCs/>
          <w:color w:val="000000" w:themeColor="text1"/>
          <w:sz w:val="24"/>
          <w:szCs w:val="24"/>
        </w:rPr>
        <w:t>której mowa w art. 31 ustawy o ochronie przyrody.</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 xml:space="preserve">Decyzją Komisji Europejskiej </w:t>
      </w:r>
      <w:r w:rsidRPr="0038606F">
        <w:rPr>
          <w:rFonts w:ascii="Arial" w:hAnsi="Arial" w:cs="Arial"/>
          <w:sz w:val="24"/>
          <w:szCs w:val="24"/>
          <w:shd w:val="clear" w:color="auto" w:fill="FFFFFF"/>
        </w:rPr>
        <w:t xml:space="preserve">2009/93/WE z dnia 12 grudnia 2008 </w:t>
      </w:r>
      <w:r w:rsidRPr="0038606F">
        <w:rPr>
          <w:rFonts w:ascii="Arial" w:hAnsi="Arial" w:cs="Arial"/>
          <w:sz w:val="24"/>
          <w:szCs w:val="24"/>
        </w:rPr>
        <w:t>r. obszar Suchy Młyn PLH240016 został zatwierdzony jako obszar mający znaczenie dla Wspólnoty</w:t>
      </w:r>
      <w:r w:rsidRPr="0038606F">
        <w:rPr>
          <w:rFonts w:ascii="Arial" w:hAnsi="Arial" w:cs="Arial"/>
          <w:sz w:val="24"/>
          <w:szCs w:val="24"/>
          <w:shd w:val="clear" w:color="auto" w:fill="FFFFFF"/>
        </w:rPr>
        <w:t>, a wyznaczony jako specjalny obszar ochrony siedlisk Rozporządzeniem Ministra Środowiska z dnia 29 sierpnia 2018 r. w sprawie specjalnego obszaru ochrony siedlisk Suchy Młyn (PLH240016) (Dz. U. z 2018 r., poz. 1910)</w:t>
      </w:r>
      <w:r w:rsidR="0014746D" w:rsidRPr="0038606F">
        <w:rPr>
          <w:rFonts w:ascii="Arial" w:hAnsi="Arial" w:cs="Arial"/>
          <w:sz w:val="24"/>
          <w:szCs w:val="24"/>
          <w:shd w:val="clear" w:color="auto" w:fill="FFFFFF"/>
        </w:rPr>
        <w:t xml:space="preserve"> </w:t>
      </w:r>
      <w:r w:rsidR="00A00B91" w:rsidRPr="0038606F">
        <w:rPr>
          <w:rFonts w:ascii="Arial" w:hAnsi="Arial" w:cs="Arial"/>
          <w:sz w:val="24"/>
          <w:szCs w:val="24"/>
        </w:rPr>
        <w:t xml:space="preserve"> zmienion</w:t>
      </w:r>
      <w:r w:rsidR="00DA5B68" w:rsidRPr="0038606F">
        <w:rPr>
          <w:rFonts w:ascii="Arial" w:hAnsi="Arial" w:cs="Arial"/>
          <w:sz w:val="24"/>
          <w:szCs w:val="24"/>
        </w:rPr>
        <w:t>ym</w:t>
      </w:r>
      <w:r w:rsidR="00A00B91" w:rsidRPr="0038606F">
        <w:rPr>
          <w:rFonts w:ascii="Arial" w:hAnsi="Arial" w:cs="Arial"/>
          <w:sz w:val="24"/>
          <w:szCs w:val="24"/>
        </w:rPr>
        <w:t xml:space="preserve"> Rozporządzeniem Ministra Klimatu i Środowiska z dnia 22 września 2023 r. zmieniającym rozporządzenie w sprawie specjalnego obszaru ochrony siedlisk Suchy Młyn (PLH240016) (Dz. U. poz. 2144)</w:t>
      </w:r>
      <w:r w:rsidRPr="0038606F">
        <w:rPr>
          <w:rFonts w:ascii="Arial" w:hAnsi="Arial" w:cs="Arial"/>
          <w:sz w:val="24"/>
          <w:szCs w:val="24"/>
        </w:rPr>
        <w:t>.</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 xml:space="preserve">Zarządzenie w sprawie ustanowienia planu zadań ochronnych dla obszaru Natura 2000 Suchy Młyn PLH240016 zostało wydane przez Regionalnego Dyrektora Ochrony Środowiska w Katowicach w dniu 9 lutego 2023 r. (Dz. Urz. Woj. Śl. z 2023 r. </w:t>
      </w:r>
      <w:r w:rsidRPr="0038606F">
        <w:rPr>
          <w:rFonts w:ascii="Arial" w:hAnsi="Arial" w:cs="Arial"/>
          <w:color w:val="000000" w:themeColor="text1"/>
          <w:sz w:val="24"/>
          <w:szCs w:val="24"/>
        </w:rPr>
        <w:t>poz.</w:t>
      </w:r>
      <w:r w:rsidRPr="0038606F">
        <w:rPr>
          <w:rFonts w:ascii="Arial" w:hAnsi="Arial" w:cs="Arial"/>
          <w:color w:val="000000"/>
          <w:sz w:val="24"/>
          <w:szCs w:val="24"/>
          <w:lang w:bidi="pl-PL"/>
        </w:rPr>
        <w:t xml:space="preserve"> 1472</w:t>
      </w:r>
      <w:r w:rsidRPr="0038606F">
        <w:rPr>
          <w:rFonts w:ascii="Arial" w:hAnsi="Arial" w:cs="Arial"/>
          <w:bCs/>
          <w:color w:val="000000" w:themeColor="text1"/>
          <w:sz w:val="24"/>
          <w:szCs w:val="24"/>
        </w:rPr>
        <w:t>).</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Zgodnie z art. 28 ust. 10 ww. ustawy, plan zadań ochronnych dla obszaru Natura 2000 zawiera: opis granic obszaru i mapę obszaru Natura 2000, identyfikację istniejących i potencjalnych zagrożeń dla zachowania właściwego stanu ochrony siedlisk przyrodniczych oraz gatunków roślin i zwierząt i ich siedlisk będących przedmiotami ochrony, cele działań ochronnych, niezbędne działania ochronne ze wskazaniem podmiotów odpowiedzialnych za ich wykonanie, a także obszary ich wdrażania oraz wskazania do zmian w dokumentach planistycznych niezbędne do utrzymania bądź odtworzenia właściwego stanu ochrony siedlisk przyrodniczych oraz gatunków roślin i zwierząt, dla których ochrony został wyznaczony obszar Natura 2000 i wskazanie terminu sporządzenia, w razie potrzeby, planu ochrony dla części lub całości obszaru.</w:t>
      </w:r>
      <w:r w:rsidR="0038606F">
        <w:rPr>
          <w:rFonts w:ascii="Arial" w:hAnsi="Arial" w:cs="Arial"/>
          <w:bCs/>
          <w:color w:val="000000" w:themeColor="text1"/>
          <w:sz w:val="24"/>
          <w:szCs w:val="24"/>
        </w:rPr>
        <w:br/>
      </w:r>
      <w:r w:rsidRPr="0038606F">
        <w:rPr>
          <w:rFonts w:ascii="Arial" w:hAnsi="Arial" w:cs="Arial"/>
          <w:bCs/>
          <w:sz w:val="24"/>
          <w:szCs w:val="24"/>
        </w:rPr>
        <w:t xml:space="preserve">Zmiana Zarządzenia Regionalnego Dyrektora Ochrony Środowiska w Katowicach z dnia </w:t>
      </w:r>
      <w:r w:rsidRPr="0038606F">
        <w:rPr>
          <w:rFonts w:ascii="Arial" w:hAnsi="Arial" w:cs="Arial"/>
          <w:bCs/>
          <w:color w:val="000000" w:themeColor="text1"/>
          <w:sz w:val="24"/>
          <w:szCs w:val="24"/>
        </w:rPr>
        <w:t>9 lutego 2023 r.</w:t>
      </w:r>
      <w:r w:rsidRPr="0038606F">
        <w:rPr>
          <w:rFonts w:ascii="Arial" w:hAnsi="Arial" w:cs="Arial"/>
          <w:bCs/>
          <w:sz w:val="24"/>
          <w:szCs w:val="24"/>
        </w:rPr>
        <w:t xml:space="preserve"> w sprawie ustanowienia planu zadań ochronnych dla obszaru Natura 2000 </w:t>
      </w:r>
      <w:r w:rsidRPr="0038606F">
        <w:rPr>
          <w:rFonts w:ascii="Arial" w:hAnsi="Arial" w:cs="Arial"/>
          <w:bCs/>
          <w:color w:val="000000" w:themeColor="text1"/>
          <w:sz w:val="24"/>
          <w:szCs w:val="24"/>
        </w:rPr>
        <w:t>Suchy Młyn PLH240016</w:t>
      </w:r>
      <w:r w:rsidRPr="0038606F">
        <w:rPr>
          <w:rFonts w:ascii="Arial" w:hAnsi="Arial" w:cs="Arial"/>
          <w:bCs/>
          <w:sz w:val="24"/>
          <w:szCs w:val="24"/>
        </w:rPr>
        <w:t xml:space="preserve"> </w:t>
      </w:r>
      <w:r w:rsidRPr="0038606F">
        <w:rPr>
          <w:rFonts w:ascii="Arial" w:hAnsi="Arial" w:cs="Arial"/>
          <w:bCs/>
          <w:color w:val="000000" w:themeColor="text1"/>
          <w:sz w:val="24"/>
          <w:szCs w:val="24"/>
        </w:rPr>
        <w:t xml:space="preserve">Dz. Urz. Woj. Śl. z 2023 r. </w:t>
      </w:r>
      <w:r w:rsidRPr="0038606F">
        <w:rPr>
          <w:rFonts w:ascii="Arial" w:hAnsi="Arial" w:cs="Arial"/>
          <w:color w:val="000000" w:themeColor="text1"/>
          <w:sz w:val="24"/>
          <w:szCs w:val="24"/>
        </w:rPr>
        <w:t>poz.</w:t>
      </w:r>
      <w:r w:rsidRPr="0038606F">
        <w:rPr>
          <w:rFonts w:ascii="Arial" w:hAnsi="Arial" w:cs="Arial"/>
          <w:color w:val="000000"/>
          <w:sz w:val="24"/>
          <w:szCs w:val="24"/>
          <w:lang w:bidi="pl-PL"/>
        </w:rPr>
        <w:t xml:space="preserve"> 1472</w:t>
      </w:r>
      <w:r w:rsidRPr="0038606F">
        <w:rPr>
          <w:rFonts w:ascii="Arial" w:hAnsi="Arial" w:cs="Arial"/>
          <w:bCs/>
          <w:color w:val="000000" w:themeColor="text1"/>
          <w:sz w:val="24"/>
          <w:szCs w:val="24"/>
        </w:rPr>
        <w:t xml:space="preserve">) </w:t>
      </w:r>
      <w:r w:rsidRPr="0038606F">
        <w:rPr>
          <w:rFonts w:ascii="Arial" w:hAnsi="Arial" w:cs="Arial"/>
          <w:bCs/>
          <w:sz w:val="24"/>
          <w:szCs w:val="24"/>
        </w:rPr>
        <w:t xml:space="preserve">polega na zmianie załączników nr 3, 4, 5 do zarządzenia, które zawierają zagrożenia, cele </w:t>
      </w:r>
      <w:r w:rsidRPr="0038606F">
        <w:rPr>
          <w:rFonts w:ascii="Arial" w:hAnsi="Arial" w:cs="Arial"/>
          <w:bCs/>
          <w:sz w:val="24"/>
          <w:szCs w:val="24"/>
        </w:rPr>
        <w:lastRenderedPageBreak/>
        <w:t>działań ochronnych i działania ochronne dla przedmiotów ochrony obszaru Natura 2000</w:t>
      </w:r>
      <w:r w:rsidRPr="0038606F">
        <w:rPr>
          <w:rFonts w:ascii="Arial" w:hAnsi="Arial" w:cs="Arial"/>
          <w:sz w:val="24"/>
          <w:szCs w:val="24"/>
        </w:rPr>
        <w:t>.</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 xml:space="preserve">Zmiany w załącznikach nr 3, 4, 5 wynikają </w:t>
      </w:r>
      <w:r w:rsidR="002252ED" w:rsidRPr="0038606F">
        <w:rPr>
          <w:rFonts w:ascii="Arial" w:hAnsi="Arial" w:cs="Arial"/>
          <w:bCs/>
          <w:color w:val="000000" w:themeColor="text1"/>
          <w:sz w:val="24"/>
          <w:szCs w:val="24"/>
        </w:rPr>
        <w:t xml:space="preserve">z potrzeby utrzymania jako cel </w:t>
      </w:r>
      <w:r w:rsidRPr="0038606F">
        <w:rPr>
          <w:rFonts w:ascii="Arial" w:hAnsi="Arial" w:cs="Arial"/>
          <w:bCs/>
          <w:color w:val="000000" w:themeColor="text1"/>
          <w:sz w:val="24"/>
          <w:szCs w:val="24"/>
        </w:rPr>
        <w:t>ochrony siedliska przyrodniczego 6410, wskazań Ministra Środowiska i Klimatu do zmian wynikających z kontroli aktów prawnych,</w:t>
      </w:r>
      <w:r w:rsidR="00154BAF" w:rsidRPr="0038606F">
        <w:rPr>
          <w:rFonts w:ascii="Arial" w:hAnsi="Arial" w:cs="Arial"/>
          <w:bCs/>
          <w:color w:val="000000" w:themeColor="text1"/>
          <w:sz w:val="24"/>
          <w:szCs w:val="24"/>
        </w:rPr>
        <w:t xml:space="preserve"> wydania rozporządzenia zmieniającego rozporządzenie </w:t>
      </w:r>
      <w:proofErr w:type="spellStart"/>
      <w:r w:rsidR="00154BAF" w:rsidRPr="0038606F">
        <w:rPr>
          <w:rFonts w:ascii="Arial" w:hAnsi="Arial" w:cs="Arial"/>
          <w:bCs/>
          <w:color w:val="000000" w:themeColor="text1"/>
          <w:sz w:val="24"/>
          <w:szCs w:val="24"/>
        </w:rPr>
        <w:t>MKiŚ</w:t>
      </w:r>
      <w:proofErr w:type="spellEnd"/>
      <w:r w:rsidR="00154BAF" w:rsidRPr="0038606F">
        <w:rPr>
          <w:rFonts w:ascii="Arial" w:hAnsi="Arial" w:cs="Arial"/>
          <w:bCs/>
          <w:color w:val="000000" w:themeColor="text1"/>
          <w:sz w:val="24"/>
          <w:szCs w:val="24"/>
        </w:rPr>
        <w:t xml:space="preserve"> w sprawie specjalnego obszaru ochrony siedlisk Suchy Młyn (PLH240016) z dnia 22 września 2023 r., związanego z dodaniem </w:t>
      </w:r>
      <w:r w:rsidR="00DA5B68" w:rsidRPr="0038606F">
        <w:rPr>
          <w:rFonts w:ascii="Arial" w:hAnsi="Arial" w:cs="Arial"/>
          <w:bCs/>
          <w:color w:val="000000" w:themeColor="text1"/>
          <w:sz w:val="24"/>
          <w:szCs w:val="24"/>
        </w:rPr>
        <w:t xml:space="preserve">- </w:t>
      </w:r>
      <w:r w:rsidR="00154BAF" w:rsidRPr="0038606F">
        <w:rPr>
          <w:rFonts w:ascii="Arial" w:hAnsi="Arial" w:cs="Arial"/>
          <w:bCs/>
          <w:color w:val="000000" w:themeColor="text1"/>
          <w:sz w:val="24"/>
          <w:szCs w:val="24"/>
        </w:rPr>
        <w:t xml:space="preserve">przedmiotu ochrony tj. gatunku 2484 </w:t>
      </w:r>
      <w:r w:rsidR="00400565" w:rsidRPr="0038606F">
        <w:rPr>
          <w:rFonts w:ascii="Arial" w:hAnsi="Arial" w:cs="Arial"/>
          <w:bCs/>
          <w:color w:val="000000" w:themeColor="text1"/>
          <w:sz w:val="24"/>
          <w:szCs w:val="24"/>
        </w:rPr>
        <w:t>m</w:t>
      </w:r>
      <w:r w:rsidR="00154BAF" w:rsidRPr="0038606F">
        <w:rPr>
          <w:rFonts w:ascii="Arial" w:hAnsi="Arial" w:cs="Arial"/>
          <w:bCs/>
          <w:color w:val="000000" w:themeColor="text1"/>
          <w:sz w:val="24"/>
          <w:szCs w:val="24"/>
        </w:rPr>
        <w:t>inóg ukraiński (</w:t>
      </w:r>
      <w:proofErr w:type="spellStart"/>
      <w:r w:rsidR="00154BAF" w:rsidRPr="0038606F">
        <w:rPr>
          <w:rFonts w:ascii="Arial" w:hAnsi="Arial" w:cs="Arial"/>
          <w:bCs/>
          <w:i/>
          <w:iCs/>
          <w:color w:val="000000" w:themeColor="text1"/>
          <w:sz w:val="24"/>
          <w:szCs w:val="24"/>
        </w:rPr>
        <w:t>Eudontomyzon</w:t>
      </w:r>
      <w:proofErr w:type="spellEnd"/>
      <w:r w:rsidR="00154BAF" w:rsidRPr="0038606F">
        <w:rPr>
          <w:rFonts w:ascii="Arial" w:hAnsi="Arial" w:cs="Arial"/>
          <w:bCs/>
          <w:i/>
          <w:iCs/>
          <w:color w:val="000000" w:themeColor="text1"/>
          <w:sz w:val="24"/>
          <w:szCs w:val="24"/>
        </w:rPr>
        <w:t xml:space="preserve"> </w:t>
      </w:r>
      <w:proofErr w:type="spellStart"/>
      <w:r w:rsidR="00154BAF" w:rsidRPr="0038606F">
        <w:rPr>
          <w:rFonts w:ascii="Arial" w:hAnsi="Arial" w:cs="Arial"/>
          <w:bCs/>
          <w:i/>
          <w:iCs/>
          <w:color w:val="000000" w:themeColor="text1"/>
          <w:sz w:val="24"/>
          <w:szCs w:val="24"/>
        </w:rPr>
        <w:t>mariae</w:t>
      </w:r>
      <w:proofErr w:type="spellEnd"/>
      <w:r w:rsidR="00154BAF" w:rsidRPr="0038606F">
        <w:rPr>
          <w:rFonts w:ascii="Arial" w:hAnsi="Arial" w:cs="Arial"/>
          <w:bCs/>
          <w:color w:val="000000" w:themeColor="text1"/>
          <w:sz w:val="24"/>
          <w:szCs w:val="24"/>
        </w:rPr>
        <w:t xml:space="preserve">), </w:t>
      </w:r>
      <w:r w:rsidR="00DA5B68" w:rsidRPr="0038606F">
        <w:rPr>
          <w:rFonts w:ascii="Arial" w:hAnsi="Arial" w:cs="Arial"/>
          <w:bCs/>
          <w:color w:val="000000" w:themeColor="text1"/>
          <w:sz w:val="24"/>
          <w:szCs w:val="24"/>
        </w:rPr>
        <w:t>powzięcia</w:t>
      </w:r>
      <w:r w:rsidR="00154BAF" w:rsidRPr="0038606F">
        <w:rPr>
          <w:rFonts w:ascii="Arial" w:hAnsi="Arial" w:cs="Arial"/>
          <w:bCs/>
          <w:color w:val="000000" w:themeColor="text1"/>
          <w:sz w:val="24"/>
          <w:szCs w:val="24"/>
        </w:rPr>
        <w:t xml:space="preserve"> nowych informacji z wyników monitoringu siedliska przyrodniczego łęg</w:t>
      </w:r>
      <w:r w:rsidR="00DA5B68" w:rsidRPr="0038606F">
        <w:rPr>
          <w:rFonts w:ascii="Arial" w:hAnsi="Arial" w:cs="Arial"/>
          <w:bCs/>
          <w:color w:val="000000" w:themeColor="text1"/>
          <w:sz w:val="24"/>
          <w:szCs w:val="24"/>
        </w:rPr>
        <w:t>i</w:t>
      </w:r>
      <w:r w:rsidR="00154BAF" w:rsidRPr="0038606F">
        <w:rPr>
          <w:rFonts w:ascii="Arial" w:hAnsi="Arial" w:cs="Arial"/>
          <w:bCs/>
          <w:color w:val="000000" w:themeColor="text1"/>
          <w:sz w:val="24"/>
          <w:szCs w:val="24"/>
        </w:rPr>
        <w:t xml:space="preserve"> </w:t>
      </w:r>
      <w:r w:rsidR="00DA5B68" w:rsidRPr="0038606F">
        <w:rPr>
          <w:rFonts w:ascii="Arial" w:hAnsi="Arial" w:cs="Arial"/>
          <w:bCs/>
          <w:color w:val="000000" w:themeColor="text1"/>
          <w:sz w:val="24"/>
          <w:szCs w:val="24"/>
        </w:rPr>
        <w:t>wierzbowe</w:t>
      </w:r>
      <w:r w:rsidR="00154BAF" w:rsidRPr="0038606F">
        <w:rPr>
          <w:rFonts w:ascii="Arial" w:hAnsi="Arial" w:cs="Arial"/>
          <w:bCs/>
          <w:color w:val="000000" w:themeColor="text1"/>
          <w:sz w:val="24"/>
          <w:szCs w:val="24"/>
        </w:rPr>
        <w:t xml:space="preserve">, </w:t>
      </w:r>
      <w:r w:rsidR="00DA5B68" w:rsidRPr="0038606F">
        <w:rPr>
          <w:rFonts w:ascii="Arial" w:hAnsi="Arial" w:cs="Arial"/>
          <w:bCs/>
          <w:color w:val="000000" w:themeColor="text1"/>
          <w:sz w:val="24"/>
          <w:szCs w:val="24"/>
        </w:rPr>
        <w:t>topolowe</w:t>
      </w:r>
      <w:r w:rsidR="00154BAF" w:rsidRPr="0038606F">
        <w:rPr>
          <w:rFonts w:ascii="Arial" w:hAnsi="Arial" w:cs="Arial"/>
          <w:bCs/>
          <w:color w:val="000000" w:themeColor="text1"/>
          <w:sz w:val="24"/>
          <w:szCs w:val="24"/>
        </w:rPr>
        <w:t xml:space="preserve">, </w:t>
      </w:r>
      <w:r w:rsidR="00DA5B68" w:rsidRPr="0038606F">
        <w:rPr>
          <w:rFonts w:ascii="Arial" w:hAnsi="Arial" w:cs="Arial"/>
          <w:bCs/>
          <w:color w:val="000000" w:themeColor="text1"/>
          <w:sz w:val="24"/>
          <w:szCs w:val="24"/>
        </w:rPr>
        <w:t xml:space="preserve">olszowe </w:t>
      </w:r>
      <w:r w:rsidR="00154BAF" w:rsidRPr="0038606F">
        <w:rPr>
          <w:rFonts w:ascii="Arial" w:hAnsi="Arial" w:cs="Arial"/>
          <w:bCs/>
          <w:color w:val="000000" w:themeColor="text1"/>
          <w:sz w:val="24"/>
          <w:szCs w:val="24"/>
        </w:rPr>
        <w:t>i </w:t>
      </w:r>
      <w:r w:rsidR="00DA5B68" w:rsidRPr="0038606F">
        <w:rPr>
          <w:rFonts w:ascii="Arial" w:hAnsi="Arial" w:cs="Arial"/>
          <w:bCs/>
          <w:color w:val="000000" w:themeColor="text1"/>
          <w:sz w:val="24"/>
          <w:szCs w:val="24"/>
        </w:rPr>
        <w:t xml:space="preserve">jesionowe </w:t>
      </w:r>
      <w:r w:rsidR="00154BAF" w:rsidRPr="0038606F">
        <w:rPr>
          <w:rFonts w:ascii="Arial" w:hAnsi="Arial" w:cs="Arial"/>
          <w:bCs/>
          <w:color w:val="000000" w:themeColor="text1"/>
          <w:sz w:val="24"/>
          <w:szCs w:val="24"/>
        </w:rPr>
        <w:t>(</w:t>
      </w:r>
      <w:proofErr w:type="spellStart"/>
      <w:r w:rsidR="00154BAF" w:rsidRPr="0038606F">
        <w:rPr>
          <w:rFonts w:ascii="Arial" w:hAnsi="Arial" w:cs="Arial"/>
          <w:bCs/>
          <w:i/>
          <w:iCs/>
          <w:color w:val="000000" w:themeColor="text1"/>
          <w:sz w:val="24"/>
          <w:szCs w:val="24"/>
        </w:rPr>
        <w:t>Salicetum</w:t>
      </w:r>
      <w:proofErr w:type="spellEnd"/>
      <w:r w:rsidR="00154BAF" w:rsidRPr="0038606F">
        <w:rPr>
          <w:rFonts w:ascii="Arial" w:hAnsi="Arial" w:cs="Arial"/>
          <w:bCs/>
          <w:i/>
          <w:iCs/>
          <w:color w:val="000000" w:themeColor="text1"/>
          <w:sz w:val="24"/>
          <w:szCs w:val="24"/>
        </w:rPr>
        <w:t xml:space="preserve"> albo-</w:t>
      </w:r>
      <w:proofErr w:type="spellStart"/>
      <w:r w:rsidR="00154BAF" w:rsidRPr="0038606F">
        <w:rPr>
          <w:rFonts w:ascii="Arial" w:hAnsi="Arial" w:cs="Arial"/>
          <w:bCs/>
          <w:i/>
          <w:iCs/>
          <w:color w:val="000000" w:themeColor="text1"/>
          <w:sz w:val="24"/>
          <w:szCs w:val="24"/>
        </w:rPr>
        <w:t>fragilis</w:t>
      </w:r>
      <w:proofErr w:type="spellEnd"/>
      <w:r w:rsidR="00154BAF" w:rsidRPr="0038606F">
        <w:rPr>
          <w:rFonts w:ascii="Arial" w:hAnsi="Arial" w:cs="Arial"/>
          <w:bCs/>
          <w:i/>
          <w:iCs/>
          <w:color w:val="000000" w:themeColor="text1"/>
          <w:sz w:val="24"/>
          <w:szCs w:val="24"/>
        </w:rPr>
        <w:t xml:space="preserve">, </w:t>
      </w:r>
      <w:proofErr w:type="spellStart"/>
      <w:r w:rsidR="00154BAF" w:rsidRPr="0038606F">
        <w:rPr>
          <w:rFonts w:ascii="Arial" w:hAnsi="Arial" w:cs="Arial"/>
          <w:bCs/>
          <w:i/>
          <w:iCs/>
          <w:color w:val="000000" w:themeColor="text1"/>
          <w:sz w:val="24"/>
          <w:szCs w:val="24"/>
        </w:rPr>
        <w:t>Populetum</w:t>
      </w:r>
      <w:proofErr w:type="spellEnd"/>
      <w:r w:rsidR="00154BAF" w:rsidRPr="0038606F">
        <w:rPr>
          <w:rFonts w:ascii="Arial" w:hAnsi="Arial" w:cs="Arial"/>
          <w:bCs/>
          <w:i/>
          <w:iCs/>
          <w:color w:val="000000" w:themeColor="text1"/>
          <w:sz w:val="24"/>
          <w:szCs w:val="24"/>
        </w:rPr>
        <w:t xml:space="preserve"> </w:t>
      </w:r>
      <w:proofErr w:type="spellStart"/>
      <w:r w:rsidR="00154BAF" w:rsidRPr="0038606F">
        <w:rPr>
          <w:rFonts w:ascii="Arial" w:hAnsi="Arial" w:cs="Arial"/>
          <w:bCs/>
          <w:i/>
          <w:iCs/>
          <w:color w:val="000000" w:themeColor="text1"/>
          <w:sz w:val="24"/>
          <w:szCs w:val="24"/>
        </w:rPr>
        <w:t>albae</w:t>
      </w:r>
      <w:proofErr w:type="spellEnd"/>
      <w:r w:rsidR="00154BAF" w:rsidRPr="0038606F">
        <w:rPr>
          <w:rFonts w:ascii="Arial" w:hAnsi="Arial" w:cs="Arial"/>
          <w:bCs/>
          <w:i/>
          <w:iCs/>
          <w:color w:val="000000" w:themeColor="text1"/>
          <w:sz w:val="24"/>
          <w:szCs w:val="24"/>
        </w:rPr>
        <w:t xml:space="preserve">, </w:t>
      </w:r>
      <w:proofErr w:type="spellStart"/>
      <w:r w:rsidR="00154BAF" w:rsidRPr="0038606F">
        <w:rPr>
          <w:rFonts w:ascii="Arial" w:hAnsi="Arial" w:cs="Arial"/>
          <w:bCs/>
          <w:i/>
          <w:iCs/>
          <w:color w:val="000000" w:themeColor="text1"/>
          <w:sz w:val="24"/>
          <w:szCs w:val="24"/>
        </w:rPr>
        <w:t>Alnenion</w:t>
      </w:r>
      <w:proofErr w:type="spellEnd"/>
      <w:r w:rsidR="00154BAF" w:rsidRPr="0038606F">
        <w:rPr>
          <w:rFonts w:ascii="Arial" w:hAnsi="Arial" w:cs="Arial"/>
          <w:bCs/>
          <w:i/>
          <w:iCs/>
          <w:color w:val="000000" w:themeColor="text1"/>
          <w:sz w:val="24"/>
          <w:szCs w:val="24"/>
        </w:rPr>
        <w:t xml:space="preserve"> </w:t>
      </w:r>
      <w:proofErr w:type="spellStart"/>
      <w:r w:rsidR="00154BAF" w:rsidRPr="0038606F">
        <w:rPr>
          <w:rFonts w:ascii="Arial" w:hAnsi="Arial" w:cs="Arial"/>
          <w:bCs/>
          <w:i/>
          <w:iCs/>
          <w:color w:val="000000" w:themeColor="text1"/>
          <w:sz w:val="24"/>
          <w:szCs w:val="24"/>
        </w:rPr>
        <w:t>glutinoso-incanae</w:t>
      </w:r>
      <w:proofErr w:type="spellEnd"/>
      <w:r w:rsidR="00154BAF" w:rsidRPr="0038606F">
        <w:rPr>
          <w:rFonts w:ascii="Arial" w:hAnsi="Arial" w:cs="Arial"/>
          <w:bCs/>
          <w:color w:val="000000" w:themeColor="text1"/>
          <w:sz w:val="24"/>
          <w:szCs w:val="24"/>
        </w:rPr>
        <w:t xml:space="preserve">) i </w:t>
      </w:r>
      <w:r w:rsidR="00DA5B68" w:rsidRPr="0038606F">
        <w:rPr>
          <w:rFonts w:ascii="Arial" w:hAnsi="Arial" w:cs="Arial"/>
          <w:bCs/>
          <w:color w:val="000000" w:themeColor="text1"/>
          <w:sz w:val="24"/>
          <w:szCs w:val="24"/>
        </w:rPr>
        <w:t xml:space="preserve">olsy źródliskowe </w:t>
      </w:r>
      <w:r w:rsidR="00154BAF" w:rsidRPr="0038606F">
        <w:rPr>
          <w:rFonts w:ascii="Arial" w:hAnsi="Arial" w:cs="Arial"/>
          <w:bCs/>
          <w:color w:val="000000" w:themeColor="text1"/>
          <w:sz w:val="24"/>
          <w:szCs w:val="24"/>
        </w:rPr>
        <w:t>(kod: 91E0) i gatunku wydry</w:t>
      </w:r>
      <w:r w:rsidR="00DA5B68" w:rsidRPr="0038606F">
        <w:rPr>
          <w:rFonts w:ascii="Arial" w:hAnsi="Arial" w:cs="Arial"/>
          <w:bCs/>
          <w:color w:val="000000" w:themeColor="text1"/>
          <w:sz w:val="24"/>
          <w:szCs w:val="24"/>
        </w:rPr>
        <w:t xml:space="preserve"> (kod</w:t>
      </w:r>
      <w:r w:rsidR="00C1270A" w:rsidRPr="0038606F">
        <w:rPr>
          <w:rFonts w:ascii="Arial" w:hAnsi="Arial" w:cs="Arial"/>
          <w:bCs/>
          <w:color w:val="000000" w:themeColor="text1"/>
          <w:sz w:val="24"/>
          <w:szCs w:val="24"/>
        </w:rPr>
        <w:t>: 1355</w:t>
      </w:r>
      <w:r w:rsidR="00DA5B68" w:rsidRPr="0038606F">
        <w:rPr>
          <w:rFonts w:ascii="Arial" w:hAnsi="Arial" w:cs="Arial"/>
          <w:bCs/>
          <w:color w:val="000000" w:themeColor="text1"/>
          <w:sz w:val="24"/>
          <w:szCs w:val="24"/>
        </w:rPr>
        <w:t>)</w:t>
      </w:r>
      <w:r w:rsidR="00154BAF" w:rsidRPr="0038606F">
        <w:rPr>
          <w:rFonts w:ascii="Arial" w:hAnsi="Arial" w:cs="Arial"/>
          <w:bCs/>
          <w:color w:val="000000" w:themeColor="text1"/>
          <w:sz w:val="24"/>
          <w:szCs w:val="24"/>
        </w:rPr>
        <w:t>.</w:t>
      </w:r>
    </w:p>
    <w:p w14:paraId="194925E2" w14:textId="4324ECFB" w:rsidR="00A84466" w:rsidRPr="0038606F" w:rsidRDefault="00A84466" w:rsidP="008E7420">
      <w:pPr>
        <w:spacing w:line="276" w:lineRule="auto"/>
        <w:rPr>
          <w:rStyle w:val="markedcontent"/>
          <w:rFonts w:ascii="Arial" w:hAnsi="Arial" w:cs="Arial"/>
          <w:sz w:val="24"/>
          <w:szCs w:val="24"/>
        </w:rPr>
      </w:pPr>
      <w:r w:rsidRPr="0038606F">
        <w:rPr>
          <w:rFonts w:ascii="Arial" w:hAnsi="Arial" w:cs="Arial"/>
          <w:sz w:val="24"/>
          <w:szCs w:val="24"/>
        </w:rPr>
        <w:t>1. W załącznikach nr 3, 4, 5 do zarządzeni</w:t>
      </w:r>
      <w:r w:rsidR="00DA5B68" w:rsidRPr="0038606F">
        <w:rPr>
          <w:rFonts w:ascii="Arial" w:hAnsi="Arial" w:cs="Arial"/>
          <w:sz w:val="24"/>
          <w:szCs w:val="24"/>
        </w:rPr>
        <w:t>a</w:t>
      </w:r>
      <w:r w:rsidRPr="0038606F">
        <w:rPr>
          <w:rFonts w:ascii="Arial" w:hAnsi="Arial" w:cs="Arial"/>
          <w:sz w:val="24"/>
          <w:szCs w:val="24"/>
        </w:rPr>
        <w:t xml:space="preserve"> odnośnie do siedliska przyrodniczego </w:t>
      </w:r>
      <w:r w:rsidR="00BF7894" w:rsidRPr="0038606F">
        <w:rPr>
          <w:rFonts w:ascii="Arial" w:hAnsi="Arial" w:cs="Arial"/>
          <w:sz w:val="24"/>
          <w:szCs w:val="24"/>
        </w:rPr>
        <w:t xml:space="preserve">6410 </w:t>
      </w:r>
      <w:proofErr w:type="spellStart"/>
      <w:r w:rsidR="00BF7894" w:rsidRPr="0038606F">
        <w:rPr>
          <w:rFonts w:ascii="Arial" w:hAnsi="Arial" w:cs="Arial"/>
          <w:sz w:val="24"/>
          <w:szCs w:val="24"/>
        </w:rPr>
        <w:t>Zmiennowilgotne</w:t>
      </w:r>
      <w:proofErr w:type="spellEnd"/>
      <w:r w:rsidR="00BF7894" w:rsidRPr="0038606F">
        <w:rPr>
          <w:rFonts w:ascii="Arial" w:hAnsi="Arial" w:cs="Arial"/>
          <w:sz w:val="24"/>
          <w:szCs w:val="24"/>
        </w:rPr>
        <w:t xml:space="preserve"> łąki </w:t>
      </w:r>
      <w:proofErr w:type="spellStart"/>
      <w:r w:rsidR="00BF7894" w:rsidRPr="0038606F">
        <w:rPr>
          <w:rFonts w:ascii="Arial" w:hAnsi="Arial" w:cs="Arial"/>
          <w:sz w:val="24"/>
          <w:szCs w:val="24"/>
        </w:rPr>
        <w:t>trzęślicowe</w:t>
      </w:r>
      <w:proofErr w:type="spellEnd"/>
      <w:r w:rsidR="00BF7894" w:rsidRPr="0038606F">
        <w:rPr>
          <w:rFonts w:ascii="Arial" w:hAnsi="Arial" w:cs="Arial"/>
          <w:sz w:val="24"/>
          <w:szCs w:val="24"/>
        </w:rPr>
        <w:t xml:space="preserve"> (</w:t>
      </w:r>
      <w:proofErr w:type="spellStart"/>
      <w:r w:rsidR="00BF7894" w:rsidRPr="0038606F">
        <w:rPr>
          <w:rFonts w:ascii="Arial" w:hAnsi="Arial" w:cs="Arial"/>
          <w:i/>
          <w:iCs/>
          <w:sz w:val="24"/>
          <w:szCs w:val="24"/>
        </w:rPr>
        <w:t>Molinion</w:t>
      </w:r>
      <w:proofErr w:type="spellEnd"/>
      <w:r w:rsidR="00BF7894" w:rsidRPr="0038606F">
        <w:rPr>
          <w:rFonts w:ascii="Arial" w:hAnsi="Arial" w:cs="Arial"/>
          <w:sz w:val="24"/>
          <w:szCs w:val="24"/>
        </w:rPr>
        <w:t>)</w:t>
      </w:r>
      <w:r w:rsidRPr="0038606F">
        <w:rPr>
          <w:rFonts w:ascii="Arial" w:hAnsi="Arial" w:cs="Arial"/>
          <w:sz w:val="24"/>
          <w:szCs w:val="24"/>
        </w:rPr>
        <w:t xml:space="preserve"> </w:t>
      </w:r>
      <w:r w:rsidRPr="0038606F">
        <w:rPr>
          <w:rStyle w:val="markedcontent"/>
          <w:rFonts w:ascii="Arial" w:hAnsi="Arial" w:cs="Arial"/>
          <w:sz w:val="24"/>
          <w:szCs w:val="24"/>
        </w:rPr>
        <w:t>wpisano, że nie określono zagrożeń, celów działań ochronnych, działań ochronnych w związku z faktem, że w wyniku badań przeprowadzonych w 2021 r., reprezentatywność siedliska określono na poziomie „D” (nieznacząca).</w:t>
      </w:r>
    </w:p>
    <w:p w14:paraId="4AFE34C8" w14:textId="54FE7FB9" w:rsidR="005C1364" w:rsidRPr="0038606F" w:rsidRDefault="00A84466" w:rsidP="008E7420">
      <w:pPr>
        <w:spacing w:after="120" w:line="276" w:lineRule="auto"/>
        <w:rPr>
          <w:rFonts w:ascii="Arial" w:hAnsi="Arial" w:cs="Arial"/>
          <w:bCs/>
          <w:sz w:val="24"/>
          <w:szCs w:val="24"/>
        </w:rPr>
      </w:pPr>
      <w:r w:rsidRPr="0038606F">
        <w:rPr>
          <w:rFonts w:ascii="Arial" w:hAnsi="Arial" w:cs="Arial"/>
          <w:sz w:val="24"/>
          <w:szCs w:val="24"/>
        </w:rPr>
        <w:t>W l</w:t>
      </w:r>
      <w:r w:rsidR="005B6613" w:rsidRPr="0038606F">
        <w:rPr>
          <w:rFonts w:ascii="Arial" w:hAnsi="Arial" w:cs="Arial"/>
          <w:sz w:val="24"/>
          <w:szCs w:val="24"/>
        </w:rPr>
        <w:t>utym</w:t>
      </w:r>
      <w:r w:rsidRPr="0038606F">
        <w:rPr>
          <w:rFonts w:ascii="Arial" w:hAnsi="Arial" w:cs="Arial"/>
          <w:sz w:val="24"/>
          <w:szCs w:val="24"/>
        </w:rPr>
        <w:t xml:space="preserve"> 20</w:t>
      </w:r>
      <w:r w:rsidR="005B6613" w:rsidRPr="0038606F">
        <w:rPr>
          <w:rFonts w:ascii="Arial" w:hAnsi="Arial" w:cs="Arial"/>
          <w:sz w:val="24"/>
          <w:szCs w:val="24"/>
        </w:rPr>
        <w:t>22</w:t>
      </w:r>
      <w:r w:rsidRPr="0038606F">
        <w:rPr>
          <w:rFonts w:ascii="Arial" w:hAnsi="Arial" w:cs="Arial"/>
          <w:sz w:val="24"/>
          <w:szCs w:val="24"/>
        </w:rPr>
        <w:t xml:space="preserve"> r. </w:t>
      </w:r>
      <w:r w:rsidR="005B6613" w:rsidRPr="0038606F">
        <w:rPr>
          <w:rFonts w:ascii="Arial" w:hAnsi="Arial" w:cs="Arial"/>
          <w:sz w:val="24"/>
          <w:szCs w:val="24"/>
        </w:rPr>
        <w:t>oraz marcu 2023 r.</w:t>
      </w:r>
      <w:r w:rsidR="001D79FD" w:rsidRPr="0038606F">
        <w:rPr>
          <w:rFonts w:ascii="Arial" w:hAnsi="Arial" w:cs="Arial"/>
          <w:sz w:val="24"/>
          <w:szCs w:val="24"/>
        </w:rPr>
        <w:t xml:space="preserve"> </w:t>
      </w:r>
      <w:r w:rsidRPr="0038606F">
        <w:rPr>
          <w:rFonts w:ascii="Arial" w:hAnsi="Arial" w:cs="Arial"/>
          <w:sz w:val="24"/>
          <w:szCs w:val="24"/>
        </w:rPr>
        <w:t xml:space="preserve">RDOŚ w Katowicach złożył wniosek do GDOŚ o zmianę Standardowego Formularza Danych (SDF) w zakresie usunięcia z listy przedmiotów ochrony siedliska przyrodniczego </w:t>
      </w:r>
      <w:r w:rsidR="00BF7894" w:rsidRPr="0038606F">
        <w:rPr>
          <w:rFonts w:ascii="Arial" w:hAnsi="Arial" w:cs="Arial"/>
          <w:sz w:val="24"/>
          <w:szCs w:val="24"/>
        </w:rPr>
        <w:t xml:space="preserve">6410 </w:t>
      </w:r>
      <w:proofErr w:type="spellStart"/>
      <w:r w:rsidR="00BF7894" w:rsidRPr="0038606F">
        <w:rPr>
          <w:rFonts w:ascii="Arial" w:hAnsi="Arial" w:cs="Arial"/>
          <w:sz w:val="24"/>
          <w:szCs w:val="24"/>
        </w:rPr>
        <w:t>Zmiennowilgotne</w:t>
      </w:r>
      <w:proofErr w:type="spellEnd"/>
      <w:r w:rsidR="00BF7894" w:rsidRPr="0038606F">
        <w:rPr>
          <w:rFonts w:ascii="Arial" w:hAnsi="Arial" w:cs="Arial"/>
          <w:sz w:val="24"/>
          <w:szCs w:val="24"/>
        </w:rPr>
        <w:t xml:space="preserve"> łąki </w:t>
      </w:r>
      <w:proofErr w:type="spellStart"/>
      <w:r w:rsidR="00BF7894" w:rsidRPr="0038606F">
        <w:rPr>
          <w:rFonts w:ascii="Arial" w:hAnsi="Arial" w:cs="Arial"/>
          <w:sz w:val="24"/>
          <w:szCs w:val="24"/>
        </w:rPr>
        <w:t>trzęślicowe</w:t>
      </w:r>
      <w:proofErr w:type="spellEnd"/>
      <w:r w:rsidR="00BF7894" w:rsidRPr="0038606F">
        <w:rPr>
          <w:rFonts w:ascii="Arial" w:hAnsi="Arial" w:cs="Arial"/>
          <w:sz w:val="24"/>
          <w:szCs w:val="24"/>
        </w:rPr>
        <w:t xml:space="preserve"> (</w:t>
      </w:r>
      <w:proofErr w:type="spellStart"/>
      <w:r w:rsidR="00BF7894" w:rsidRPr="0038606F">
        <w:rPr>
          <w:rFonts w:ascii="Arial" w:hAnsi="Arial" w:cs="Arial"/>
          <w:i/>
          <w:iCs/>
          <w:sz w:val="24"/>
          <w:szCs w:val="24"/>
        </w:rPr>
        <w:t>Molinion</w:t>
      </w:r>
      <w:proofErr w:type="spellEnd"/>
      <w:r w:rsidR="00BF7894" w:rsidRPr="0038606F">
        <w:rPr>
          <w:rFonts w:ascii="Arial" w:hAnsi="Arial" w:cs="Arial"/>
          <w:sz w:val="24"/>
          <w:szCs w:val="24"/>
        </w:rPr>
        <w:t>)</w:t>
      </w:r>
      <w:r w:rsidR="002252ED" w:rsidRPr="0038606F">
        <w:rPr>
          <w:rFonts w:ascii="Arial" w:hAnsi="Arial" w:cs="Arial"/>
          <w:sz w:val="24"/>
          <w:szCs w:val="24"/>
        </w:rPr>
        <w:t xml:space="preserve">. W związku ze stanowiskiem </w:t>
      </w:r>
      <w:r w:rsidR="001D79FD" w:rsidRPr="0038606F">
        <w:rPr>
          <w:rFonts w:ascii="Arial" w:hAnsi="Arial" w:cs="Arial"/>
          <w:sz w:val="24"/>
          <w:szCs w:val="24"/>
        </w:rPr>
        <w:t>Generaln</w:t>
      </w:r>
      <w:r w:rsidR="002252ED" w:rsidRPr="0038606F">
        <w:rPr>
          <w:rFonts w:ascii="Arial" w:hAnsi="Arial" w:cs="Arial"/>
          <w:sz w:val="24"/>
          <w:szCs w:val="24"/>
        </w:rPr>
        <w:t>ej</w:t>
      </w:r>
      <w:r w:rsidR="001D79FD" w:rsidRPr="0038606F">
        <w:rPr>
          <w:rFonts w:ascii="Arial" w:hAnsi="Arial" w:cs="Arial"/>
          <w:sz w:val="24"/>
          <w:szCs w:val="24"/>
        </w:rPr>
        <w:t xml:space="preserve"> Dyrekcj</w:t>
      </w:r>
      <w:r w:rsidR="002252ED" w:rsidRPr="0038606F">
        <w:rPr>
          <w:rFonts w:ascii="Arial" w:hAnsi="Arial" w:cs="Arial"/>
          <w:sz w:val="24"/>
          <w:szCs w:val="24"/>
        </w:rPr>
        <w:t>i</w:t>
      </w:r>
      <w:r w:rsidR="001D79FD" w:rsidRPr="0038606F">
        <w:rPr>
          <w:rFonts w:ascii="Arial" w:hAnsi="Arial" w:cs="Arial"/>
          <w:sz w:val="24"/>
          <w:szCs w:val="24"/>
        </w:rPr>
        <w:t xml:space="preserve"> Ochrony Środowiska</w:t>
      </w:r>
      <w:r w:rsidR="002252ED" w:rsidRPr="0038606F">
        <w:rPr>
          <w:rFonts w:ascii="Arial" w:hAnsi="Arial" w:cs="Arial"/>
          <w:sz w:val="24"/>
          <w:szCs w:val="24"/>
        </w:rPr>
        <w:t xml:space="preserve"> co do braku możliwości </w:t>
      </w:r>
      <w:r w:rsidRPr="0038606F">
        <w:rPr>
          <w:rFonts w:ascii="Arial" w:hAnsi="Arial" w:cs="Arial"/>
          <w:sz w:val="24"/>
          <w:szCs w:val="24"/>
        </w:rPr>
        <w:t xml:space="preserve">usunięcia z listy przedmiotów ochrony ww. siedliska </w:t>
      </w:r>
      <w:r w:rsidR="001D79FD" w:rsidRPr="0038606F">
        <w:rPr>
          <w:rFonts w:ascii="Arial" w:hAnsi="Arial" w:cs="Arial"/>
          <w:bCs/>
          <w:sz w:val="24"/>
          <w:szCs w:val="24"/>
        </w:rPr>
        <w:t>wprowadzono</w:t>
      </w:r>
      <w:r w:rsidRPr="0038606F">
        <w:rPr>
          <w:rFonts w:ascii="Arial" w:hAnsi="Arial" w:cs="Arial"/>
          <w:bCs/>
          <w:sz w:val="24"/>
          <w:szCs w:val="24"/>
        </w:rPr>
        <w:t xml:space="preserve"> zapisy odnośnie do siedliska przyrodniczego </w:t>
      </w:r>
      <w:r w:rsidR="00BF7894" w:rsidRPr="0038606F">
        <w:rPr>
          <w:rFonts w:ascii="Arial" w:hAnsi="Arial" w:cs="Arial"/>
          <w:bCs/>
          <w:sz w:val="24"/>
          <w:szCs w:val="24"/>
        </w:rPr>
        <w:t xml:space="preserve">6410 </w:t>
      </w:r>
      <w:proofErr w:type="spellStart"/>
      <w:r w:rsidR="00BF7894" w:rsidRPr="0038606F">
        <w:rPr>
          <w:rFonts w:ascii="Arial" w:hAnsi="Arial" w:cs="Arial"/>
          <w:bCs/>
          <w:sz w:val="24"/>
          <w:szCs w:val="24"/>
        </w:rPr>
        <w:t>Zmiennowilgotne</w:t>
      </w:r>
      <w:proofErr w:type="spellEnd"/>
      <w:r w:rsidR="00BF7894" w:rsidRPr="0038606F">
        <w:rPr>
          <w:rFonts w:ascii="Arial" w:hAnsi="Arial" w:cs="Arial"/>
          <w:bCs/>
          <w:sz w:val="24"/>
          <w:szCs w:val="24"/>
        </w:rPr>
        <w:t xml:space="preserve"> łąki </w:t>
      </w:r>
      <w:proofErr w:type="spellStart"/>
      <w:r w:rsidR="00BF7894" w:rsidRPr="0038606F">
        <w:rPr>
          <w:rFonts w:ascii="Arial" w:hAnsi="Arial" w:cs="Arial"/>
          <w:bCs/>
          <w:sz w:val="24"/>
          <w:szCs w:val="24"/>
        </w:rPr>
        <w:t>trzęślicowe</w:t>
      </w:r>
      <w:proofErr w:type="spellEnd"/>
      <w:r w:rsidR="00BF7894" w:rsidRPr="0038606F">
        <w:rPr>
          <w:rFonts w:ascii="Arial" w:hAnsi="Arial" w:cs="Arial"/>
          <w:bCs/>
          <w:sz w:val="24"/>
          <w:szCs w:val="24"/>
        </w:rPr>
        <w:t xml:space="preserve"> (</w:t>
      </w:r>
      <w:proofErr w:type="spellStart"/>
      <w:r w:rsidR="00BF7894" w:rsidRPr="0038606F">
        <w:rPr>
          <w:rFonts w:ascii="Arial" w:hAnsi="Arial" w:cs="Arial"/>
          <w:bCs/>
          <w:i/>
          <w:iCs/>
          <w:sz w:val="24"/>
          <w:szCs w:val="24"/>
        </w:rPr>
        <w:t>Molinion</w:t>
      </w:r>
      <w:proofErr w:type="spellEnd"/>
      <w:r w:rsidR="00BF7894" w:rsidRPr="0038606F">
        <w:rPr>
          <w:rFonts w:ascii="Arial" w:hAnsi="Arial" w:cs="Arial"/>
          <w:bCs/>
          <w:sz w:val="24"/>
          <w:szCs w:val="24"/>
        </w:rPr>
        <w:t xml:space="preserve">) </w:t>
      </w:r>
      <w:r w:rsidRPr="0038606F">
        <w:rPr>
          <w:rFonts w:ascii="Arial" w:hAnsi="Arial" w:cs="Arial"/>
          <w:bCs/>
          <w:sz w:val="24"/>
          <w:szCs w:val="24"/>
        </w:rPr>
        <w:t xml:space="preserve">w załącznikach nr 3, 4, 5 do zarządzenia </w:t>
      </w:r>
      <w:r w:rsidRPr="0038606F">
        <w:rPr>
          <w:rFonts w:ascii="Arial" w:hAnsi="Arial" w:cs="Arial"/>
          <w:sz w:val="24"/>
          <w:szCs w:val="24"/>
        </w:rPr>
        <w:t xml:space="preserve">Regionalnego Dyrektora Ochrony Środowiska w Katowicach </w:t>
      </w:r>
      <w:r w:rsidRPr="0038606F">
        <w:rPr>
          <w:rFonts w:ascii="Arial" w:hAnsi="Arial" w:cs="Arial"/>
          <w:bCs/>
          <w:sz w:val="24"/>
          <w:szCs w:val="24"/>
        </w:rPr>
        <w:t xml:space="preserve">z dnia </w:t>
      </w:r>
      <w:r w:rsidR="001D79FD" w:rsidRPr="0038606F">
        <w:rPr>
          <w:rFonts w:ascii="Arial" w:hAnsi="Arial" w:cs="Arial"/>
          <w:bCs/>
          <w:color w:val="000000" w:themeColor="text1"/>
          <w:sz w:val="24"/>
          <w:szCs w:val="24"/>
        </w:rPr>
        <w:t>9 lutego 2023 r.</w:t>
      </w:r>
      <w:r w:rsidR="001D79FD" w:rsidRPr="0038606F">
        <w:rPr>
          <w:rFonts w:ascii="Arial" w:hAnsi="Arial" w:cs="Arial"/>
          <w:bCs/>
          <w:sz w:val="24"/>
          <w:szCs w:val="24"/>
        </w:rPr>
        <w:t xml:space="preserve"> </w:t>
      </w:r>
      <w:r w:rsidRPr="0038606F">
        <w:rPr>
          <w:rFonts w:ascii="Arial" w:hAnsi="Arial" w:cs="Arial"/>
          <w:sz w:val="24"/>
          <w:szCs w:val="24"/>
        </w:rPr>
        <w:t xml:space="preserve">w sprawie ustanowienia planu zadań ochronnych dla obszaru Natura 2000 </w:t>
      </w:r>
      <w:r w:rsidR="001D79FD" w:rsidRPr="0038606F">
        <w:rPr>
          <w:rFonts w:ascii="Arial" w:hAnsi="Arial" w:cs="Arial"/>
          <w:bCs/>
          <w:color w:val="000000" w:themeColor="text1"/>
          <w:sz w:val="24"/>
          <w:szCs w:val="24"/>
        </w:rPr>
        <w:t>Suchy Młyn PLH240016</w:t>
      </w:r>
      <w:r w:rsidRPr="0038606F">
        <w:rPr>
          <w:rFonts w:ascii="Arial" w:hAnsi="Arial" w:cs="Arial"/>
          <w:bCs/>
          <w:sz w:val="24"/>
          <w:szCs w:val="24"/>
        </w:rPr>
        <w:t>.</w:t>
      </w:r>
      <w:r w:rsidR="00FD03B0" w:rsidRPr="0038606F">
        <w:rPr>
          <w:rFonts w:ascii="Arial" w:hAnsi="Arial" w:cs="Arial"/>
          <w:bCs/>
          <w:sz w:val="24"/>
          <w:szCs w:val="24"/>
        </w:rPr>
        <w:t xml:space="preserve"> </w:t>
      </w:r>
      <w:r w:rsidR="000044D0" w:rsidRPr="0038606F">
        <w:rPr>
          <w:rFonts w:ascii="Arial" w:hAnsi="Arial" w:cs="Arial"/>
          <w:bCs/>
          <w:sz w:val="24"/>
          <w:szCs w:val="24"/>
        </w:rPr>
        <w:t>Na podstawie badań przeprowadzonych w 2023 r. przez pracownika RDOŚ w Katowicach określono zagrożenia, cele działań ochronnych i działania ochronne.</w:t>
      </w:r>
      <w:r w:rsidR="0038606F">
        <w:rPr>
          <w:rFonts w:ascii="Arial" w:hAnsi="Arial" w:cs="Arial"/>
          <w:bCs/>
          <w:sz w:val="24"/>
          <w:szCs w:val="24"/>
        </w:rPr>
        <w:br/>
      </w:r>
      <w:r w:rsidR="005C1364" w:rsidRPr="0038606F">
        <w:rPr>
          <w:rFonts w:ascii="Arial" w:hAnsi="Arial" w:cs="Arial"/>
          <w:bCs/>
          <w:sz w:val="24"/>
          <w:szCs w:val="24"/>
        </w:rPr>
        <w:t>Pierwsze stanowisko w okolicach miejscowości Koniecpol zweryfikowano już w 2015 r jako niereprezentatywne dla siedliska 6410 - wskazano na błąd naukowy w typowaniu siedliska (Przemyski A. 2015). Opinia ta została po</w:t>
      </w:r>
      <w:r w:rsidR="004050C9" w:rsidRPr="0038606F">
        <w:rPr>
          <w:rFonts w:ascii="Arial" w:hAnsi="Arial" w:cs="Arial"/>
          <w:bCs/>
          <w:sz w:val="24"/>
          <w:szCs w:val="24"/>
        </w:rPr>
        <w:t>d</w:t>
      </w:r>
      <w:r w:rsidR="005C1364" w:rsidRPr="0038606F">
        <w:rPr>
          <w:rFonts w:ascii="Arial" w:hAnsi="Arial" w:cs="Arial"/>
          <w:bCs/>
          <w:sz w:val="24"/>
          <w:szCs w:val="24"/>
        </w:rPr>
        <w:t>trzymana po przeprowadzeniu monitoringu tego stanowiska w 2021 r. (Kulpiński K. Tyc A.), a zasięg siedliska wyznaczony został na marginalnej powierzchni 0,06 ha, z</w:t>
      </w:r>
      <w:r w:rsidR="00E972D6" w:rsidRPr="0038606F">
        <w:rPr>
          <w:rFonts w:ascii="Arial" w:hAnsi="Arial" w:cs="Arial"/>
          <w:bCs/>
          <w:sz w:val="24"/>
          <w:szCs w:val="24"/>
        </w:rPr>
        <w:t> </w:t>
      </w:r>
      <w:r w:rsidR="005C1364" w:rsidRPr="0038606F">
        <w:rPr>
          <w:rFonts w:ascii="Arial" w:hAnsi="Arial" w:cs="Arial"/>
          <w:bCs/>
          <w:sz w:val="24"/>
          <w:szCs w:val="24"/>
        </w:rPr>
        <w:t xml:space="preserve">jednym gatunkiem charakterystycznym </w:t>
      </w:r>
      <w:r w:rsidR="00DA5B68" w:rsidRPr="0038606F">
        <w:rPr>
          <w:rFonts w:ascii="Arial" w:hAnsi="Arial" w:cs="Arial"/>
          <w:bCs/>
          <w:sz w:val="24"/>
          <w:szCs w:val="24"/>
        </w:rPr>
        <w:t xml:space="preserve">- </w:t>
      </w:r>
      <w:r w:rsidR="005C1364" w:rsidRPr="0038606F">
        <w:rPr>
          <w:rFonts w:ascii="Arial" w:hAnsi="Arial" w:cs="Arial"/>
          <w:bCs/>
          <w:sz w:val="24"/>
          <w:szCs w:val="24"/>
        </w:rPr>
        <w:t>trzęślica modrą (</w:t>
      </w:r>
      <w:proofErr w:type="spellStart"/>
      <w:r w:rsidR="005C1364" w:rsidRPr="0038606F">
        <w:rPr>
          <w:rFonts w:ascii="Arial" w:hAnsi="Arial" w:cs="Arial"/>
          <w:bCs/>
          <w:i/>
          <w:iCs/>
          <w:sz w:val="24"/>
          <w:szCs w:val="24"/>
        </w:rPr>
        <w:t>Molinia</w:t>
      </w:r>
      <w:proofErr w:type="spellEnd"/>
      <w:r w:rsidR="005C1364" w:rsidRPr="0038606F">
        <w:rPr>
          <w:rFonts w:ascii="Arial" w:hAnsi="Arial" w:cs="Arial"/>
          <w:bCs/>
          <w:i/>
          <w:iCs/>
          <w:sz w:val="24"/>
          <w:szCs w:val="24"/>
        </w:rPr>
        <w:t xml:space="preserve"> </w:t>
      </w:r>
      <w:proofErr w:type="spellStart"/>
      <w:r w:rsidR="005C1364" w:rsidRPr="0038606F">
        <w:rPr>
          <w:rFonts w:ascii="Arial" w:hAnsi="Arial" w:cs="Arial"/>
          <w:bCs/>
          <w:i/>
          <w:iCs/>
          <w:sz w:val="24"/>
          <w:szCs w:val="24"/>
        </w:rPr>
        <w:t>coerulea</w:t>
      </w:r>
      <w:proofErr w:type="spellEnd"/>
      <w:r w:rsidR="005C1364" w:rsidRPr="0038606F">
        <w:rPr>
          <w:rFonts w:ascii="Arial" w:hAnsi="Arial" w:cs="Arial"/>
          <w:bCs/>
          <w:sz w:val="24"/>
          <w:szCs w:val="24"/>
        </w:rPr>
        <w:t>), w dwóch skupieniach na skraju starorzecza, w sąsiedztwie innych typów łąk. W trakcie aktualizacji SDF powierzchnia stanowiska, w tym tych enklaw roślinności, wyłączona została z powierzchni siedliska w obszarze Natura 2000.</w:t>
      </w:r>
      <w:r w:rsidR="0038606F">
        <w:rPr>
          <w:rFonts w:ascii="Arial" w:hAnsi="Arial" w:cs="Arial"/>
          <w:bCs/>
          <w:sz w:val="24"/>
          <w:szCs w:val="24"/>
        </w:rPr>
        <w:br/>
      </w:r>
      <w:r w:rsidR="005C1364" w:rsidRPr="0038606F">
        <w:rPr>
          <w:rFonts w:ascii="Arial" w:hAnsi="Arial" w:cs="Arial"/>
          <w:bCs/>
          <w:sz w:val="24"/>
          <w:szCs w:val="24"/>
        </w:rPr>
        <w:t>Na drugim stanowisku w 2017 r w ramach opracowania pn</w:t>
      </w:r>
      <w:r w:rsidR="00A1689D" w:rsidRPr="0038606F">
        <w:rPr>
          <w:rFonts w:ascii="Arial" w:hAnsi="Arial" w:cs="Arial"/>
          <w:bCs/>
          <w:sz w:val="24"/>
          <w:szCs w:val="24"/>
        </w:rPr>
        <w:t xml:space="preserve">. </w:t>
      </w:r>
      <w:r w:rsidR="005C1364" w:rsidRPr="0038606F">
        <w:rPr>
          <w:rFonts w:ascii="Arial" w:hAnsi="Arial" w:cs="Arial"/>
          <w:bCs/>
          <w:sz w:val="24"/>
          <w:szCs w:val="24"/>
        </w:rPr>
        <w:t>” Raport z monitoringu realizacji działań ochronnych w ramach działania pn. „</w:t>
      </w:r>
      <w:proofErr w:type="spellStart"/>
      <w:r w:rsidR="005C1364" w:rsidRPr="0038606F">
        <w:rPr>
          <w:rFonts w:ascii="Arial" w:hAnsi="Arial" w:cs="Arial"/>
          <w:bCs/>
          <w:sz w:val="24"/>
          <w:szCs w:val="24"/>
        </w:rPr>
        <w:t>Reintrodukcja</w:t>
      </w:r>
      <w:proofErr w:type="spellEnd"/>
      <w:r w:rsidR="005C1364" w:rsidRPr="0038606F">
        <w:rPr>
          <w:rFonts w:ascii="Arial" w:hAnsi="Arial" w:cs="Arial"/>
          <w:bCs/>
          <w:sz w:val="24"/>
          <w:szCs w:val="24"/>
        </w:rPr>
        <w:t xml:space="preserve"> języczki syberyjskiej na historyczne stanowisko – etap pierwszy” wykonano 3 zdjęcia fitosocjologiczne, a roślinność w tych miejscach zaliczono do związku </w:t>
      </w:r>
      <w:proofErr w:type="spellStart"/>
      <w:r w:rsidR="005C1364" w:rsidRPr="0038606F">
        <w:rPr>
          <w:rFonts w:ascii="Arial" w:hAnsi="Arial" w:cs="Arial"/>
          <w:bCs/>
          <w:i/>
          <w:iCs/>
          <w:sz w:val="24"/>
          <w:szCs w:val="24"/>
        </w:rPr>
        <w:t>Selino</w:t>
      </w:r>
      <w:proofErr w:type="spellEnd"/>
      <w:r w:rsidR="005C1364" w:rsidRPr="0038606F">
        <w:rPr>
          <w:rFonts w:ascii="Arial" w:hAnsi="Arial" w:cs="Arial"/>
          <w:bCs/>
          <w:i/>
          <w:iCs/>
          <w:sz w:val="24"/>
          <w:szCs w:val="24"/>
        </w:rPr>
        <w:t xml:space="preserve"> </w:t>
      </w:r>
      <w:proofErr w:type="spellStart"/>
      <w:r w:rsidR="005C1364" w:rsidRPr="0038606F">
        <w:rPr>
          <w:rFonts w:ascii="Arial" w:hAnsi="Arial" w:cs="Arial"/>
          <w:bCs/>
          <w:i/>
          <w:iCs/>
          <w:sz w:val="24"/>
          <w:szCs w:val="24"/>
        </w:rPr>
        <w:t>Molinietum</w:t>
      </w:r>
      <w:proofErr w:type="spellEnd"/>
      <w:r w:rsidR="005C1364" w:rsidRPr="0038606F">
        <w:rPr>
          <w:rFonts w:ascii="Arial" w:hAnsi="Arial" w:cs="Arial"/>
          <w:bCs/>
          <w:sz w:val="24"/>
          <w:szCs w:val="24"/>
        </w:rPr>
        <w:t xml:space="preserve">. Przedmiotowe stanowisko jest jednocześnie historycznym stanowiskiem języczki syberyjskiej </w:t>
      </w:r>
      <w:proofErr w:type="spellStart"/>
      <w:r w:rsidR="005C1364" w:rsidRPr="0038606F">
        <w:rPr>
          <w:rFonts w:ascii="Arial" w:hAnsi="Arial" w:cs="Arial"/>
          <w:bCs/>
          <w:i/>
          <w:iCs/>
          <w:sz w:val="24"/>
          <w:szCs w:val="24"/>
        </w:rPr>
        <w:t>Ligularia</w:t>
      </w:r>
      <w:proofErr w:type="spellEnd"/>
      <w:r w:rsidR="005C1364" w:rsidRPr="0038606F">
        <w:rPr>
          <w:rFonts w:ascii="Arial" w:hAnsi="Arial" w:cs="Arial"/>
          <w:bCs/>
          <w:i/>
          <w:iCs/>
          <w:sz w:val="24"/>
          <w:szCs w:val="24"/>
        </w:rPr>
        <w:t xml:space="preserve"> </w:t>
      </w:r>
      <w:proofErr w:type="spellStart"/>
      <w:r w:rsidR="005C1364" w:rsidRPr="0038606F">
        <w:rPr>
          <w:rFonts w:ascii="Arial" w:hAnsi="Arial" w:cs="Arial"/>
          <w:bCs/>
          <w:i/>
          <w:iCs/>
          <w:sz w:val="24"/>
          <w:szCs w:val="24"/>
        </w:rPr>
        <w:t>sibirica</w:t>
      </w:r>
      <w:proofErr w:type="spellEnd"/>
      <w:r w:rsidR="005C1364" w:rsidRPr="0038606F">
        <w:rPr>
          <w:rFonts w:ascii="Arial" w:hAnsi="Arial" w:cs="Arial"/>
          <w:bCs/>
          <w:sz w:val="24"/>
          <w:szCs w:val="24"/>
        </w:rPr>
        <w:t xml:space="preserve"> </w:t>
      </w:r>
      <w:r w:rsidR="0038606F">
        <w:rPr>
          <w:rFonts w:ascii="Arial" w:hAnsi="Arial" w:cs="Arial"/>
          <w:bCs/>
          <w:sz w:val="24"/>
          <w:szCs w:val="24"/>
        </w:rPr>
        <w:br/>
      </w:r>
      <w:r w:rsidR="005C1364" w:rsidRPr="0038606F">
        <w:rPr>
          <w:rFonts w:ascii="Arial" w:hAnsi="Arial" w:cs="Arial"/>
          <w:bCs/>
          <w:sz w:val="24"/>
          <w:szCs w:val="24"/>
        </w:rPr>
        <w:t xml:space="preserve">Na podstawie danych </w:t>
      </w:r>
      <w:r w:rsidR="004050C9" w:rsidRPr="0038606F">
        <w:rPr>
          <w:rFonts w:ascii="Arial" w:hAnsi="Arial" w:cs="Arial"/>
          <w:bCs/>
          <w:sz w:val="24"/>
          <w:szCs w:val="24"/>
        </w:rPr>
        <w:t>ze</w:t>
      </w:r>
      <w:r w:rsidR="005C1364" w:rsidRPr="0038606F">
        <w:rPr>
          <w:rFonts w:ascii="Arial" w:hAnsi="Arial" w:cs="Arial"/>
          <w:bCs/>
          <w:sz w:val="24"/>
          <w:szCs w:val="24"/>
        </w:rPr>
        <w:t xml:space="preserve"> zdję</w:t>
      </w:r>
      <w:r w:rsidR="004050C9" w:rsidRPr="0038606F">
        <w:rPr>
          <w:rFonts w:ascii="Arial" w:hAnsi="Arial" w:cs="Arial"/>
          <w:bCs/>
          <w:sz w:val="24"/>
          <w:szCs w:val="24"/>
        </w:rPr>
        <w:t>ć</w:t>
      </w:r>
      <w:r w:rsidR="005C1364" w:rsidRPr="0038606F">
        <w:rPr>
          <w:rFonts w:ascii="Arial" w:hAnsi="Arial" w:cs="Arial"/>
          <w:bCs/>
          <w:sz w:val="24"/>
          <w:szCs w:val="24"/>
        </w:rPr>
        <w:t xml:space="preserve"> fitosocjologicznych z 2017 r. dokonano analizy stanu siedliska (Kulpiński K. Tyc A. 2021) i oceniono, że roślinność przedstawia siedlisko </w:t>
      </w:r>
      <w:r w:rsidR="005C1364" w:rsidRPr="0038606F">
        <w:rPr>
          <w:rFonts w:ascii="Arial" w:hAnsi="Arial" w:cs="Arial"/>
          <w:bCs/>
          <w:sz w:val="24"/>
          <w:szCs w:val="24"/>
        </w:rPr>
        <w:lastRenderedPageBreak/>
        <w:t>6410 w formie bardzo zubożonej oraz że uwzględnienie siedliska jako przedmiot ochrony na podstawie powyższych danych należy uznać jako błąd naukowy. Dodatkowo stan łąk w wyniku braku użytkowania kośnego, pogorszył się. W związku z powyższym wnioskowano o zmianę SDF i obniżenie oceny reprezentatywności siedliska na D.</w:t>
      </w:r>
      <w:r w:rsidR="0038606F">
        <w:rPr>
          <w:rFonts w:ascii="Arial" w:hAnsi="Arial" w:cs="Arial"/>
          <w:bCs/>
          <w:sz w:val="24"/>
          <w:szCs w:val="24"/>
        </w:rPr>
        <w:br/>
      </w:r>
      <w:r w:rsidR="005C1364" w:rsidRPr="0038606F">
        <w:rPr>
          <w:rFonts w:ascii="Arial" w:hAnsi="Arial" w:cs="Arial"/>
          <w:bCs/>
          <w:sz w:val="24"/>
          <w:szCs w:val="24"/>
        </w:rPr>
        <w:t>Departament Zarządzania Zasobami Przyrody Generalnej Dyrekcji Ochrony Środowiska pismem znak: DZP-WO.630.1.9.2023.IW z  19 maja 2023 r. przedstawiając przyczyny odmowy wykreślenia siedliska 6410 jako przedmiot ochrony obszaru Natura 2000 wskazał, że:</w:t>
      </w:r>
    </w:p>
    <w:p w14:paraId="153BA989" w14:textId="1B777548" w:rsidR="005C1364" w:rsidRPr="0038606F" w:rsidRDefault="005C1364" w:rsidP="008E7420">
      <w:pPr>
        <w:pStyle w:val="Akapitzlist"/>
        <w:numPr>
          <w:ilvl w:val="0"/>
          <w:numId w:val="10"/>
        </w:numPr>
        <w:spacing w:after="120" w:line="276" w:lineRule="auto"/>
        <w:rPr>
          <w:rFonts w:ascii="Arial" w:hAnsi="Arial" w:cs="Arial"/>
          <w:bCs/>
          <w:sz w:val="24"/>
          <w:szCs w:val="24"/>
        </w:rPr>
      </w:pPr>
      <w:r w:rsidRPr="0038606F">
        <w:rPr>
          <w:rFonts w:ascii="Arial" w:hAnsi="Arial" w:cs="Arial"/>
          <w:bCs/>
          <w:sz w:val="24"/>
          <w:szCs w:val="24"/>
        </w:rPr>
        <w:t>Wykreślenie 6410 z katalogu przedmiotów ochrony, a więc i niezaplanowanie w stosunku do niego działań ochronnych, stwarzałoby zagrożenie dla odtwarzania siedlisk języczki syberyjskiej, która po pierwsze stanowi przedmiot ochrony w obszarze, a po drugie – jest gatunkiem silnie powiązanym z siedliskiem 6410.</w:t>
      </w:r>
    </w:p>
    <w:p w14:paraId="2CE3AE2F" w14:textId="7AB248BC" w:rsidR="005C1364" w:rsidRPr="0038606F" w:rsidRDefault="005C1364" w:rsidP="008E7420">
      <w:pPr>
        <w:pStyle w:val="Akapitzlist"/>
        <w:numPr>
          <w:ilvl w:val="0"/>
          <w:numId w:val="10"/>
        </w:numPr>
        <w:spacing w:after="120" w:line="276" w:lineRule="auto"/>
        <w:rPr>
          <w:rFonts w:ascii="Arial" w:hAnsi="Arial" w:cs="Arial"/>
          <w:bCs/>
          <w:sz w:val="24"/>
          <w:szCs w:val="24"/>
        </w:rPr>
      </w:pPr>
      <w:r w:rsidRPr="0038606F">
        <w:rPr>
          <w:rFonts w:ascii="Arial" w:hAnsi="Arial" w:cs="Arial"/>
          <w:bCs/>
          <w:sz w:val="24"/>
          <w:szCs w:val="24"/>
        </w:rPr>
        <w:t>Przekształcona struktura zbiorowiska i zdegenerowany skład gatunkowy będący efektem zaniechania działań ochronnych, nie mogą być przesłanką do zmiany statusu siedliska w</w:t>
      </w:r>
      <w:r w:rsidR="00E972D6" w:rsidRPr="0038606F">
        <w:rPr>
          <w:rFonts w:ascii="Arial" w:hAnsi="Arial" w:cs="Arial"/>
          <w:bCs/>
          <w:sz w:val="24"/>
          <w:szCs w:val="24"/>
        </w:rPr>
        <w:t> </w:t>
      </w:r>
      <w:r w:rsidRPr="0038606F">
        <w:rPr>
          <w:rFonts w:ascii="Arial" w:hAnsi="Arial" w:cs="Arial"/>
          <w:bCs/>
          <w:sz w:val="24"/>
          <w:szCs w:val="24"/>
        </w:rPr>
        <w:t>obszarze</w:t>
      </w:r>
      <w:r w:rsidR="00E972D6" w:rsidRPr="0038606F">
        <w:rPr>
          <w:rFonts w:ascii="Arial" w:hAnsi="Arial" w:cs="Arial"/>
          <w:bCs/>
          <w:sz w:val="24"/>
          <w:szCs w:val="24"/>
        </w:rPr>
        <w:t>.</w:t>
      </w:r>
    </w:p>
    <w:p w14:paraId="359E0A81" w14:textId="5D1F8803" w:rsidR="005C1364" w:rsidRPr="0038606F" w:rsidRDefault="005C1364" w:rsidP="008E7420">
      <w:pPr>
        <w:pStyle w:val="Akapitzlist"/>
        <w:numPr>
          <w:ilvl w:val="0"/>
          <w:numId w:val="10"/>
        </w:numPr>
        <w:spacing w:after="120" w:line="276" w:lineRule="auto"/>
        <w:rPr>
          <w:rFonts w:ascii="Arial" w:hAnsi="Arial" w:cs="Arial"/>
          <w:bCs/>
          <w:sz w:val="24"/>
          <w:szCs w:val="24"/>
        </w:rPr>
      </w:pPr>
      <w:r w:rsidRPr="0038606F">
        <w:rPr>
          <w:rFonts w:ascii="Arial" w:hAnsi="Arial" w:cs="Arial"/>
          <w:bCs/>
          <w:sz w:val="24"/>
          <w:szCs w:val="24"/>
        </w:rPr>
        <w:t xml:space="preserve">We wniosku nie ma uzasadnienia dla tezy, że uznanie 6410 za przedmiot ochrony w obszarze było pierwotnym błędem naukowym. Przeprowadzone inwentaryzacje zakładały </w:t>
      </w:r>
      <w:proofErr w:type="spellStart"/>
      <w:r w:rsidRPr="0038606F">
        <w:rPr>
          <w:rFonts w:ascii="Arial" w:hAnsi="Arial" w:cs="Arial"/>
          <w:bCs/>
          <w:sz w:val="24"/>
          <w:szCs w:val="24"/>
        </w:rPr>
        <w:t>transekty</w:t>
      </w:r>
      <w:proofErr w:type="spellEnd"/>
      <w:r w:rsidRPr="0038606F">
        <w:rPr>
          <w:rFonts w:ascii="Arial" w:hAnsi="Arial" w:cs="Arial"/>
          <w:bCs/>
          <w:sz w:val="24"/>
          <w:szCs w:val="24"/>
        </w:rPr>
        <w:t xml:space="preserve"> na płatach wyznaczonych pierwotnie, nie zaś w całym obszarze Suchy Młyn, zatem dodatkowo brak jest wiedzy czy na przestrzeni lat </w:t>
      </w:r>
      <w:proofErr w:type="spellStart"/>
      <w:r w:rsidRPr="0038606F">
        <w:rPr>
          <w:rFonts w:ascii="Arial" w:hAnsi="Arial" w:cs="Arial"/>
          <w:bCs/>
          <w:sz w:val="24"/>
          <w:szCs w:val="24"/>
        </w:rPr>
        <w:t>zmiennowilgotne</w:t>
      </w:r>
      <w:proofErr w:type="spellEnd"/>
      <w:r w:rsidRPr="0038606F">
        <w:rPr>
          <w:rFonts w:ascii="Arial" w:hAnsi="Arial" w:cs="Arial"/>
          <w:bCs/>
          <w:sz w:val="24"/>
          <w:szCs w:val="24"/>
        </w:rPr>
        <w:t xml:space="preserve"> łąki </w:t>
      </w:r>
      <w:proofErr w:type="spellStart"/>
      <w:r w:rsidRPr="0038606F">
        <w:rPr>
          <w:rFonts w:ascii="Arial" w:hAnsi="Arial" w:cs="Arial"/>
          <w:bCs/>
          <w:sz w:val="24"/>
          <w:szCs w:val="24"/>
        </w:rPr>
        <w:t>trzęślicowe</w:t>
      </w:r>
      <w:proofErr w:type="spellEnd"/>
      <w:r w:rsidRPr="0038606F">
        <w:rPr>
          <w:rFonts w:ascii="Arial" w:hAnsi="Arial" w:cs="Arial"/>
          <w:bCs/>
          <w:sz w:val="24"/>
          <w:szCs w:val="24"/>
        </w:rPr>
        <w:t xml:space="preserve"> nie występowały lub nie wykształciły się w innych miejscach.</w:t>
      </w:r>
    </w:p>
    <w:p w14:paraId="584F074B" w14:textId="7BBBBBC9" w:rsidR="005C1364" w:rsidRPr="0038606F" w:rsidRDefault="005C1364" w:rsidP="008E7420">
      <w:pPr>
        <w:spacing w:after="120" w:line="276" w:lineRule="auto"/>
        <w:rPr>
          <w:rFonts w:ascii="Arial" w:hAnsi="Arial" w:cs="Arial"/>
          <w:bCs/>
          <w:sz w:val="24"/>
          <w:szCs w:val="24"/>
        </w:rPr>
      </w:pPr>
      <w:r w:rsidRPr="0038606F">
        <w:rPr>
          <w:rFonts w:ascii="Arial" w:hAnsi="Arial" w:cs="Arial"/>
          <w:bCs/>
          <w:sz w:val="24"/>
          <w:szCs w:val="24"/>
        </w:rPr>
        <w:t xml:space="preserve">W związku z powyższym stwierdzono potrzebę weryfikacji </w:t>
      </w:r>
      <w:r w:rsidR="00C923CA" w:rsidRPr="0038606F">
        <w:rPr>
          <w:rFonts w:ascii="Arial" w:hAnsi="Arial" w:cs="Arial"/>
          <w:sz w:val="24"/>
          <w:szCs w:val="24"/>
        </w:rPr>
        <w:t xml:space="preserve">dotychczas wykazywanego </w:t>
      </w:r>
      <w:r w:rsidRPr="0038606F">
        <w:rPr>
          <w:rFonts w:ascii="Arial" w:hAnsi="Arial" w:cs="Arial"/>
          <w:bCs/>
          <w:sz w:val="24"/>
          <w:szCs w:val="24"/>
        </w:rPr>
        <w:t xml:space="preserve">stanowiska 6410 w miejscowości Szyszki (historycznego stanowiska syberyjskiej </w:t>
      </w:r>
      <w:proofErr w:type="spellStart"/>
      <w:r w:rsidRPr="0038606F">
        <w:rPr>
          <w:rFonts w:ascii="Arial" w:hAnsi="Arial" w:cs="Arial"/>
          <w:bCs/>
          <w:i/>
          <w:iCs/>
          <w:sz w:val="24"/>
          <w:szCs w:val="24"/>
        </w:rPr>
        <w:t>Ligularia</w:t>
      </w:r>
      <w:proofErr w:type="spellEnd"/>
      <w:r w:rsidRPr="0038606F">
        <w:rPr>
          <w:rFonts w:ascii="Arial" w:hAnsi="Arial" w:cs="Arial"/>
          <w:bCs/>
          <w:i/>
          <w:iCs/>
          <w:sz w:val="24"/>
          <w:szCs w:val="24"/>
        </w:rPr>
        <w:t xml:space="preserve"> </w:t>
      </w:r>
      <w:proofErr w:type="spellStart"/>
      <w:r w:rsidRPr="0038606F">
        <w:rPr>
          <w:rFonts w:ascii="Arial" w:hAnsi="Arial" w:cs="Arial"/>
          <w:bCs/>
          <w:i/>
          <w:iCs/>
          <w:sz w:val="24"/>
          <w:szCs w:val="24"/>
        </w:rPr>
        <w:t>sibirica</w:t>
      </w:r>
      <w:proofErr w:type="spellEnd"/>
      <w:r w:rsidRPr="0038606F">
        <w:rPr>
          <w:rFonts w:ascii="Arial" w:hAnsi="Arial" w:cs="Arial"/>
          <w:bCs/>
          <w:sz w:val="24"/>
          <w:szCs w:val="24"/>
        </w:rPr>
        <w:t>) i na jego podstawie dokonano analizy zagrożeń, celów i działań ochronnych, w tym określając zakres działań ochronnych uwzględniono ww. rekomendacje Generalnej Dyrekcji Ochrony Środowiska.</w:t>
      </w:r>
      <w:r w:rsidR="0038606F">
        <w:rPr>
          <w:rFonts w:ascii="Arial" w:hAnsi="Arial" w:cs="Arial"/>
          <w:bCs/>
          <w:sz w:val="24"/>
          <w:szCs w:val="24"/>
        </w:rPr>
        <w:br/>
      </w:r>
      <w:r w:rsidR="000044D0" w:rsidRPr="0038606F">
        <w:rPr>
          <w:rFonts w:ascii="Arial" w:hAnsi="Arial" w:cs="Arial"/>
          <w:bCs/>
          <w:sz w:val="24"/>
          <w:szCs w:val="24"/>
        </w:rPr>
        <w:t xml:space="preserve">Cele działań ochronnych zostały wyznaczone jako </w:t>
      </w:r>
      <w:r w:rsidRPr="0038606F">
        <w:rPr>
          <w:rFonts w:ascii="Arial" w:hAnsi="Arial" w:cs="Arial"/>
          <w:bCs/>
          <w:sz w:val="24"/>
          <w:szCs w:val="24"/>
        </w:rPr>
        <w:t>popraw</w:t>
      </w:r>
      <w:r w:rsidR="007628FD" w:rsidRPr="0038606F">
        <w:rPr>
          <w:rFonts w:ascii="Arial" w:hAnsi="Arial" w:cs="Arial"/>
          <w:bCs/>
          <w:sz w:val="24"/>
          <w:szCs w:val="24"/>
        </w:rPr>
        <w:t>a</w:t>
      </w:r>
      <w:r w:rsidRPr="0038606F">
        <w:rPr>
          <w:rFonts w:ascii="Arial" w:hAnsi="Arial" w:cs="Arial"/>
          <w:bCs/>
          <w:sz w:val="24"/>
          <w:szCs w:val="24"/>
        </w:rPr>
        <w:t xml:space="preserve"> lub </w:t>
      </w:r>
      <w:r w:rsidR="000044D0" w:rsidRPr="0038606F">
        <w:rPr>
          <w:rFonts w:ascii="Arial" w:hAnsi="Arial" w:cs="Arial"/>
          <w:bCs/>
          <w:sz w:val="24"/>
          <w:szCs w:val="24"/>
        </w:rPr>
        <w:t xml:space="preserve">utrzymanie ocen poszczególnych wskaźników </w:t>
      </w:r>
      <w:r w:rsidR="000F5236" w:rsidRPr="0038606F">
        <w:rPr>
          <w:rFonts w:ascii="Arial" w:hAnsi="Arial" w:cs="Arial"/>
          <w:bCs/>
          <w:sz w:val="24"/>
          <w:szCs w:val="24"/>
        </w:rPr>
        <w:t xml:space="preserve">parametru struktura i funkcje </w:t>
      </w:r>
      <w:r w:rsidRPr="0038606F">
        <w:rPr>
          <w:rFonts w:ascii="Arial" w:hAnsi="Arial" w:cs="Arial"/>
          <w:bCs/>
          <w:sz w:val="24"/>
          <w:szCs w:val="24"/>
        </w:rPr>
        <w:t>przy zał</w:t>
      </w:r>
      <w:r w:rsidR="006D2E38" w:rsidRPr="0038606F">
        <w:rPr>
          <w:rFonts w:ascii="Arial" w:hAnsi="Arial" w:cs="Arial"/>
          <w:bCs/>
          <w:sz w:val="24"/>
          <w:szCs w:val="24"/>
        </w:rPr>
        <w:t>o</w:t>
      </w:r>
      <w:r w:rsidRPr="0038606F">
        <w:rPr>
          <w:rFonts w:ascii="Arial" w:hAnsi="Arial" w:cs="Arial"/>
          <w:bCs/>
          <w:sz w:val="24"/>
          <w:szCs w:val="24"/>
        </w:rPr>
        <w:t>żeniu, że</w:t>
      </w:r>
      <w:r w:rsidR="000044D0" w:rsidRPr="0038606F">
        <w:rPr>
          <w:rFonts w:ascii="Arial" w:hAnsi="Arial" w:cs="Arial"/>
          <w:bCs/>
          <w:sz w:val="24"/>
          <w:szCs w:val="24"/>
        </w:rPr>
        <w:t xml:space="preserve"> podjęte próby odtworzenia siedliska się powiodą</w:t>
      </w:r>
      <w:r w:rsidRPr="0038606F">
        <w:rPr>
          <w:rFonts w:ascii="Arial" w:hAnsi="Arial" w:cs="Arial"/>
          <w:bCs/>
          <w:sz w:val="24"/>
          <w:szCs w:val="24"/>
        </w:rPr>
        <w:t>.</w:t>
      </w:r>
      <w:r w:rsidR="000044D0" w:rsidRPr="0038606F">
        <w:rPr>
          <w:rFonts w:ascii="Arial" w:hAnsi="Arial" w:cs="Arial"/>
          <w:bCs/>
          <w:sz w:val="24"/>
          <w:szCs w:val="24"/>
        </w:rPr>
        <w:t xml:space="preserve"> Działaniami ochronnymi jest podjęcie próby odtworzenia siedliska poprzez zabiegi ochrony czynnej, a</w:t>
      </w:r>
      <w:r w:rsidR="00FC3CF1" w:rsidRPr="0038606F">
        <w:rPr>
          <w:rFonts w:ascii="Arial" w:hAnsi="Arial" w:cs="Arial"/>
          <w:bCs/>
          <w:sz w:val="24"/>
          <w:szCs w:val="24"/>
        </w:rPr>
        <w:t> </w:t>
      </w:r>
      <w:r w:rsidR="000044D0" w:rsidRPr="0038606F">
        <w:rPr>
          <w:rFonts w:ascii="Arial" w:hAnsi="Arial" w:cs="Arial"/>
          <w:bCs/>
          <w:sz w:val="24"/>
          <w:szCs w:val="24"/>
        </w:rPr>
        <w:t>także uzupełninie stanu wiedzy po</w:t>
      </w:r>
      <w:r w:rsidR="006D2E38" w:rsidRPr="0038606F">
        <w:rPr>
          <w:rFonts w:ascii="Arial" w:hAnsi="Arial" w:cs="Arial"/>
          <w:bCs/>
          <w:sz w:val="24"/>
          <w:szCs w:val="24"/>
        </w:rPr>
        <w:t>legające na</w:t>
      </w:r>
      <w:r w:rsidR="000044D0" w:rsidRPr="0038606F">
        <w:rPr>
          <w:rFonts w:ascii="Arial" w:hAnsi="Arial" w:cs="Arial"/>
          <w:bCs/>
          <w:sz w:val="24"/>
          <w:szCs w:val="24"/>
        </w:rPr>
        <w:t xml:space="preserve"> wykonani</w:t>
      </w:r>
      <w:r w:rsidR="006D2E38" w:rsidRPr="0038606F">
        <w:rPr>
          <w:rFonts w:ascii="Arial" w:hAnsi="Arial" w:cs="Arial"/>
          <w:bCs/>
          <w:sz w:val="24"/>
          <w:szCs w:val="24"/>
        </w:rPr>
        <w:t>u</w:t>
      </w:r>
      <w:r w:rsidR="000044D0" w:rsidRPr="0038606F">
        <w:rPr>
          <w:rFonts w:ascii="Arial" w:hAnsi="Arial" w:cs="Arial"/>
          <w:bCs/>
          <w:sz w:val="24"/>
          <w:szCs w:val="24"/>
        </w:rPr>
        <w:t xml:space="preserve"> inwentaryzacji obszaru pod k</w:t>
      </w:r>
      <w:r w:rsidR="006C5F2C" w:rsidRPr="0038606F">
        <w:rPr>
          <w:rFonts w:ascii="Arial" w:hAnsi="Arial" w:cs="Arial"/>
          <w:bCs/>
          <w:sz w:val="24"/>
          <w:szCs w:val="24"/>
        </w:rPr>
        <w:t>ą</w:t>
      </w:r>
      <w:r w:rsidR="000044D0" w:rsidRPr="0038606F">
        <w:rPr>
          <w:rFonts w:ascii="Arial" w:hAnsi="Arial" w:cs="Arial"/>
          <w:bCs/>
          <w:sz w:val="24"/>
          <w:szCs w:val="24"/>
        </w:rPr>
        <w:t xml:space="preserve">tem występowania siedliska w </w:t>
      </w:r>
      <w:r w:rsidR="006D2E38" w:rsidRPr="0038606F">
        <w:rPr>
          <w:rFonts w:ascii="Arial" w:hAnsi="Arial" w:cs="Arial"/>
          <w:bCs/>
          <w:sz w:val="24"/>
          <w:szCs w:val="24"/>
        </w:rPr>
        <w:t>jego granicach</w:t>
      </w:r>
      <w:r w:rsidR="000044D0" w:rsidRPr="0038606F">
        <w:rPr>
          <w:rFonts w:ascii="Arial" w:hAnsi="Arial" w:cs="Arial"/>
          <w:bCs/>
          <w:sz w:val="24"/>
          <w:szCs w:val="24"/>
        </w:rPr>
        <w:t xml:space="preserve">. </w:t>
      </w:r>
      <w:r w:rsidR="006D2E38" w:rsidRPr="0038606F">
        <w:rPr>
          <w:rFonts w:ascii="Arial" w:hAnsi="Arial" w:cs="Arial"/>
          <w:bCs/>
          <w:sz w:val="24"/>
          <w:szCs w:val="24"/>
        </w:rPr>
        <w:t>Istnieje</w:t>
      </w:r>
      <w:r w:rsidR="000044D0" w:rsidRPr="0038606F">
        <w:rPr>
          <w:rFonts w:ascii="Arial" w:hAnsi="Arial" w:cs="Arial"/>
          <w:bCs/>
          <w:sz w:val="24"/>
          <w:szCs w:val="24"/>
        </w:rPr>
        <w:t xml:space="preserve"> duż</w:t>
      </w:r>
      <w:r w:rsidR="006D2E38" w:rsidRPr="0038606F">
        <w:rPr>
          <w:rFonts w:ascii="Arial" w:hAnsi="Arial" w:cs="Arial"/>
          <w:bCs/>
          <w:sz w:val="24"/>
          <w:szCs w:val="24"/>
        </w:rPr>
        <w:t xml:space="preserve">e </w:t>
      </w:r>
      <w:r w:rsidR="000044D0" w:rsidRPr="0038606F">
        <w:rPr>
          <w:rFonts w:ascii="Arial" w:hAnsi="Arial" w:cs="Arial"/>
          <w:bCs/>
          <w:sz w:val="24"/>
          <w:szCs w:val="24"/>
        </w:rPr>
        <w:t>ryz</w:t>
      </w:r>
      <w:r w:rsidR="00C1270A" w:rsidRPr="0038606F">
        <w:rPr>
          <w:rFonts w:ascii="Arial" w:hAnsi="Arial" w:cs="Arial"/>
          <w:bCs/>
          <w:sz w:val="24"/>
          <w:szCs w:val="24"/>
        </w:rPr>
        <w:t>y</w:t>
      </w:r>
      <w:r w:rsidR="000044D0" w:rsidRPr="0038606F">
        <w:rPr>
          <w:rFonts w:ascii="Arial" w:hAnsi="Arial" w:cs="Arial"/>
          <w:bCs/>
          <w:sz w:val="24"/>
          <w:szCs w:val="24"/>
        </w:rPr>
        <w:t>k</w:t>
      </w:r>
      <w:r w:rsidR="006D2E38" w:rsidRPr="0038606F">
        <w:rPr>
          <w:rFonts w:ascii="Arial" w:hAnsi="Arial" w:cs="Arial"/>
          <w:bCs/>
          <w:sz w:val="24"/>
          <w:szCs w:val="24"/>
        </w:rPr>
        <w:t>o</w:t>
      </w:r>
      <w:r w:rsidR="000044D0" w:rsidRPr="0038606F">
        <w:rPr>
          <w:rFonts w:ascii="Arial" w:hAnsi="Arial" w:cs="Arial"/>
          <w:bCs/>
          <w:sz w:val="24"/>
          <w:szCs w:val="24"/>
        </w:rPr>
        <w:t xml:space="preserve"> </w:t>
      </w:r>
      <w:r w:rsidR="00884BDB" w:rsidRPr="0038606F">
        <w:rPr>
          <w:rFonts w:ascii="Arial" w:hAnsi="Arial" w:cs="Arial"/>
          <w:bCs/>
          <w:sz w:val="24"/>
          <w:szCs w:val="24"/>
        </w:rPr>
        <w:t xml:space="preserve">co do efektywności działań ochrony czynnej: </w:t>
      </w:r>
      <w:r w:rsidR="000044D0" w:rsidRPr="0038606F">
        <w:rPr>
          <w:rFonts w:ascii="Arial" w:hAnsi="Arial" w:cs="Arial"/>
          <w:bCs/>
          <w:sz w:val="24"/>
          <w:szCs w:val="24"/>
        </w:rPr>
        <w:t xml:space="preserve">z jednej strony w związku z faktem, że w wyniku działań </w:t>
      </w:r>
      <w:r w:rsidR="00884BDB" w:rsidRPr="0038606F">
        <w:rPr>
          <w:rFonts w:ascii="Arial" w:hAnsi="Arial" w:cs="Arial"/>
          <w:bCs/>
          <w:sz w:val="24"/>
          <w:szCs w:val="24"/>
        </w:rPr>
        <w:t xml:space="preserve">może </w:t>
      </w:r>
      <w:r w:rsidR="000044D0" w:rsidRPr="0038606F">
        <w:rPr>
          <w:rFonts w:ascii="Arial" w:hAnsi="Arial" w:cs="Arial"/>
          <w:bCs/>
          <w:sz w:val="24"/>
          <w:szCs w:val="24"/>
        </w:rPr>
        <w:t>wykształci</w:t>
      </w:r>
      <w:r w:rsidR="00884BDB" w:rsidRPr="0038606F">
        <w:rPr>
          <w:rFonts w:ascii="Arial" w:hAnsi="Arial" w:cs="Arial"/>
          <w:bCs/>
          <w:sz w:val="24"/>
          <w:szCs w:val="24"/>
        </w:rPr>
        <w:t>ć</w:t>
      </w:r>
      <w:r w:rsidR="000044D0" w:rsidRPr="0038606F">
        <w:rPr>
          <w:rFonts w:ascii="Arial" w:hAnsi="Arial" w:cs="Arial"/>
          <w:bCs/>
          <w:sz w:val="24"/>
          <w:szCs w:val="24"/>
        </w:rPr>
        <w:t xml:space="preserve"> się jedynie łąka wilgotna</w:t>
      </w:r>
      <w:r w:rsidR="00FC3CF1" w:rsidRPr="0038606F">
        <w:rPr>
          <w:rFonts w:ascii="Arial" w:hAnsi="Arial" w:cs="Arial"/>
          <w:bCs/>
          <w:sz w:val="24"/>
          <w:szCs w:val="24"/>
        </w:rPr>
        <w:t xml:space="preserve"> z drugiej </w:t>
      </w:r>
      <w:r w:rsidR="000044D0" w:rsidRPr="0038606F">
        <w:rPr>
          <w:rFonts w:ascii="Arial" w:hAnsi="Arial" w:cs="Arial"/>
          <w:bCs/>
          <w:sz w:val="24"/>
          <w:szCs w:val="24"/>
        </w:rPr>
        <w:t>skompilowan</w:t>
      </w:r>
      <w:r w:rsidR="00884BDB" w:rsidRPr="0038606F">
        <w:rPr>
          <w:rFonts w:ascii="Arial" w:hAnsi="Arial" w:cs="Arial"/>
          <w:bCs/>
          <w:sz w:val="24"/>
          <w:szCs w:val="24"/>
        </w:rPr>
        <w:t>a</w:t>
      </w:r>
      <w:r w:rsidR="000044D0" w:rsidRPr="0038606F">
        <w:rPr>
          <w:rFonts w:ascii="Arial" w:hAnsi="Arial" w:cs="Arial"/>
          <w:bCs/>
          <w:sz w:val="24"/>
          <w:szCs w:val="24"/>
        </w:rPr>
        <w:t xml:space="preserve"> struktur</w:t>
      </w:r>
      <w:r w:rsidR="00884BDB" w:rsidRPr="0038606F">
        <w:rPr>
          <w:rFonts w:ascii="Arial" w:hAnsi="Arial" w:cs="Arial"/>
          <w:bCs/>
          <w:sz w:val="24"/>
          <w:szCs w:val="24"/>
        </w:rPr>
        <w:t>a</w:t>
      </w:r>
      <w:r w:rsidR="000044D0" w:rsidRPr="0038606F">
        <w:rPr>
          <w:rFonts w:ascii="Arial" w:hAnsi="Arial" w:cs="Arial"/>
          <w:bCs/>
          <w:sz w:val="24"/>
          <w:szCs w:val="24"/>
        </w:rPr>
        <w:t xml:space="preserve"> własności</w:t>
      </w:r>
      <w:r w:rsidR="00884BDB" w:rsidRPr="0038606F">
        <w:rPr>
          <w:rFonts w:ascii="Arial" w:hAnsi="Arial" w:cs="Arial"/>
          <w:bCs/>
          <w:sz w:val="24"/>
          <w:szCs w:val="24"/>
        </w:rPr>
        <w:t xml:space="preserve"> może rzutować na dostępność terenu planowanych działań</w:t>
      </w:r>
      <w:r w:rsidR="00FC3CF1" w:rsidRPr="0038606F">
        <w:rPr>
          <w:rFonts w:ascii="Arial" w:hAnsi="Arial" w:cs="Arial"/>
          <w:bCs/>
          <w:sz w:val="24"/>
          <w:szCs w:val="24"/>
        </w:rPr>
        <w:t>. Na 13 działek ewidencyjnych jedynie 4 działki należą do właścicieli, którzy posiadają dane adresowe, pozostałe 9 działek należ</w:t>
      </w:r>
      <w:r w:rsidR="00884BDB" w:rsidRPr="0038606F">
        <w:rPr>
          <w:rFonts w:ascii="Arial" w:hAnsi="Arial" w:cs="Arial"/>
          <w:bCs/>
          <w:sz w:val="24"/>
          <w:szCs w:val="24"/>
        </w:rPr>
        <w:t>y</w:t>
      </w:r>
      <w:r w:rsidR="00FC3CF1" w:rsidRPr="0038606F">
        <w:rPr>
          <w:rFonts w:ascii="Arial" w:hAnsi="Arial" w:cs="Arial"/>
          <w:bCs/>
          <w:sz w:val="24"/>
          <w:szCs w:val="24"/>
        </w:rPr>
        <w:t xml:space="preserve"> do właścicieli</w:t>
      </w:r>
      <w:r w:rsidR="00884BDB" w:rsidRPr="0038606F">
        <w:rPr>
          <w:rFonts w:ascii="Arial" w:hAnsi="Arial" w:cs="Arial"/>
          <w:bCs/>
          <w:sz w:val="24"/>
          <w:szCs w:val="24"/>
        </w:rPr>
        <w:t>,</w:t>
      </w:r>
      <w:r w:rsidR="00FC3CF1" w:rsidRPr="0038606F">
        <w:rPr>
          <w:rFonts w:ascii="Arial" w:hAnsi="Arial" w:cs="Arial"/>
          <w:bCs/>
          <w:sz w:val="24"/>
          <w:szCs w:val="24"/>
        </w:rPr>
        <w:t xml:space="preserve"> gdzie w ewidencji jest jedynie imię i nazwisko, a w niektórych przypadkach dodatkowo imię </w:t>
      </w:r>
      <w:r w:rsidR="00A2533F" w:rsidRPr="0038606F">
        <w:rPr>
          <w:rFonts w:ascii="Arial" w:hAnsi="Arial" w:cs="Arial"/>
          <w:bCs/>
          <w:sz w:val="24"/>
          <w:szCs w:val="24"/>
        </w:rPr>
        <w:t xml:space="preserve">obojga lub </w:t>
      </w:r>
      <w:r w:rsidR="00FC3CF1" w:rsidRPr="0038606F">
        <w:rPr>
          <w:rFonts w:ascii="Arial" w:hAnsi="Arial" w:cs="Arial"/>
          <w:bCs/>
          <w:sz w:val="24"/>
          <w:szCs w:val="24"/>
        </w:rPr>
        <w:t>jednego z rodziców.</w:t>
      </w:r>
      <w:r w:rsidR="0038606F">
        <w:rPr>
          <w:rFonts w:ascii="Arial" w:hAnsi="Arial" w:cs="Arial"/>
          <w:bCs/>
          <w:sz w:val="24"/>
          <w:szCs w:val="24"/>
        </w:rPr>
        <w:br/>
      </w:r>
      <w:r w:rsidRPr="0038606F">
        <w:rPr>
          <w:rFonts w:ascii="Arial" w:hAnsi="Arial" w:cs="Arial"/>
          <w:bCs/>
          <w:sz w:val="24"/>
          <w:szCs w:val="24"/>
        </w:rPr>
        <w:t>Działania ochronne zaplanowano dla całego kompleksu łąk wykazanego aktualnie w SDF</w:t>
      </w:r>
      <w:r w:rsidR="000F4ADE" w:rsidRPr="0038606F">
        <w:rPr>
          <w:rFonts w:ascii="Arial" w:hAnsi="Arial" w:cs="Arial"/>
          <w:bCs/>
          <w:sz w:val="24"/>
          <w:szCs w:val="24"/>
        </w:rPr>
        <w:t xml:space="preserve"> </w:t>
      </w:r>
      <w:bookmarkStart w:id="5" w:name="_Hlk158979330"/>
      <w:r w:rsidR="000F4ADE" w:rsidRPr="0038606F">
        <w:rPr>
          <w:rFonts w:ascii="Arial" w:hAnsi="Arial" w:cs="Arial"/>
          <w:bCs/>
          <w:sz w:val="24"/>
          <w:szCs w:val="24"/>
        </w:rPr>
        <w:t>wraz z buforem</w:t>
      </w:r>
      <w:r w:rsidRPr="0038606F">
        <w:rPr>
          <w:rFonts w:ascii="Arial" w:hAnsi="Arial" w:cs="Arial"/>
          <w:bCs/>
          <w:sz w:val="24"/>
          <w:szCs w:val="24"/>
        </w:rPr>
        <w:t xml:space="preserve">. </w:t>
      </w:r>
      <w:bookmarkEnd w:id="5"/>
      <w:r w:rsidRPr="0038606F">
        <w:rPr>
          <w:rFonts w:ascii="Arial" w:hAnsi="Arial" w:cs="Arial"/>
          <w:bCs/>
          <w:sz w:val="24"/>
          <w:szCs w:val="24"/>
        </w:rPr>
        <w:t>W celu eliminacji gatunków ekspansywnych zaplanowano działania polegające na koszeniu zniekształconych płatów łąk w okresie 15 czerwca – 30 lipca, zgodnie z rekomendacjami w zakresie postępowania z</w:t>
      </w:r>
      <w:r w:rsidR="00E972D6" w:rsidRPr="0038606F">
        <w:rPr>
          <w:rFonts w:ascii="Arial" w:hAnsi="Arial" w:cs="Arial"/>
          <w:bCs/>
          <w:sz w:val="24"/>
          <w:szCs w:val="24"/>
        </w:rPr>
        <w:t> </w:t>
      </w:r>
      <w:r w:rsidRPr="0038606F">
        <w:rPr>
          <w:rFonts w:ascii="Arial" w:hAnsi="Arial" w:cs="Arial"/>
          <w:bCs/>
          <w:sz w:val="24"/>
          <w:szCs w:val="24"/>
        </w:rPr>
        <w:t>gatunkami ekspansywnymi opracowanymi dla ekspertów przyrodniczych w ramach WPR 2013-</w:t>
      </w:r>
      <w:r w:rsidRPr="0038606F">
        <w:rPr>
          <w:rFonts w:ascii="Arial" w:hAnsi="Arial" w:cs="Arial"/>
          <w:bCs/>
          <w:sz w:val="24"/>
          <w:szCs w:val="24"/>
        </w:rPr>
        <w:lastRenderedPageBreak/>
        <w:t xml:space="preserve">2021 (Metodyka sporządzania dokumentacji siedliskowej 2023). Z zabiegu wyłączony jest jedynie najcenniejszy fragment łąk ze zbiorowiskiem </w:t>
      </w:r>
      <w:proofErr w:type="spellStart"/>
      <w:r w:rsidRPr="0038606F">
        <w:rPr>
          <w:rFonts w:ascii="Arial" w:hAnsi="Arial" w:cs="Arial"/>
          <w:bCs/>
          <w:i/>
          <w:iCs/>
          <w:sz w:val="24"/>
          <w:szCs w:val="24"/>
        </w:rPr>
        <w:t>Selino</w:t>
      </w:r>
      <w:proofErr w:type="spellEnd"/>
      <w:r w:rsidRPr="0038606F">
        <w:rPr>
          <w:rFonts w:ascii="Arial" w:hAnsi="Arial" w:cs="Arial"/>
          <w:bCs/>
          <w:i/>
          <w:iCs/>
          <w:sz w:val="24"/>
          <w:szCs w:val="24"/>
        </w:rPr>
        <w:t xml:space="preserve"> </w:t>
      </w:r>
      <w:proofErr w:type="spellStart"/>
      <w:r w:rsidRPr="0038606F">
        <w:rPr>
          <w:rFonts w:ascii="Arial" w:hAnsi="Arial" w:cs="Arial"/>
          <w:bCs/>
          <w:i/>
          <w:iCs/>
          <w:sz w:val="24"/>
          <w:szCs w:val="24"/>
        </w:rPr>
        <w:t>Molinietum</w:t>
      </w:r>
      <w:proofErr w:type="spellEnd"/>
      <w:r w:rsidRPr="0038606F">
        <w:rPr>
          <w:rFonts w:ascii="Arial" w:hAnsi="Arial" w:cs="Arial"/>
          <w:bCs/>
          <w:sz w:val="24"/>
          <w:szCs w:val="24"/>
        </w:rPr>
        <w:t>. Docelowo dla zachowania siedliska 6410 wskazane jest użytkowanie w jednolity sposób całego tego kompleksu łąk, zgodnie z</w:t>
      </w:r>
      <w:r w:rsidR="00DD7614" w:rsidRPr="0038606F">
        <w:rPr>
          <w:rFonts w:ascii="Arial" w:hAnsi="Arial" w:cs="Arial"/>
          <w:bCs/>
          <w:sz w:val="24"/>
          <w:szCs w:val="24"/>
        </w:rPr>
        <w:t> </w:t>
      </w:r>
      <w:r w:rsidRPr="0038606F">
        <w:rPr>
          <w:rFonts w:ascii="Arial" w:hAnsi="Arial" w:cs="Arial"/>
          <w:bCs/>
          <w:sz w:val="24"/>
          <w:szCs w:val="24"/>
        </w:rPr>
        <w:t>wymogami właściwymi dla tego siedliska.</w:t>
      </w:r>
      <w:r w:rsidR="0038606F">
        <w:rPr>
          <w:rFonts w:ascii="Arial" w:hAnsi="Arial" w:cs="Arial"/>
          <w:bCs/>
          <w:sz w:val="24"/>
          <w:szCs w:val="24"/>
        </w:rPr>
        <w:br/>
      </w:r>
      <w:r w:rsidRPr="0038606F">
        <w:rPr>
          <w:rFonts w:ascii="Arial" w:hAnsi="Arial" w:cs="Arial"/>
          <w:bCs/>
          <w:sz w:val="24"/>
          <w:szCs w:val="24"/>
        </w:rPr>
        <w:t xml:space="preserve">Przedstawiony zakres powinien przyczynić się do poprawy stanu siedliska w obszarze, a poprzez eliminację gatunków ekspansywnych i ziołorośli zwiększyć zasięg zbiorowiska </w:t>
      </w:r>
      <w:proofErr w:type="spellStart"/>
      <w:r w:rsidRPr="0038606F">
        <w:rPr>
          <w:rFonts w:ascii="Arial" w:hAnsi="Arial" w:cs="Arial"/>
          <w:bCs/>
          <w:i/>
          <w:iCs/>
          <w:sz w:val="24"/>
          <w:szCs w:val="24"/>
        </w:rPr>
        <w:t>Selino-Molinietum</w:t>
      </w:r>
      <w:proofErr w:type="spellEnd"/>
      <w:r w:rsidRPr="0038606F">
        <w:rPr>
          <w:rFonts w:ascii="Arial" w:hAnsi="Arial" w:cs="Arial"/>
          <w:bCs/>
          <w:sz w:val="24"/>
          <w:szCs w:val="24"/>
        </w:rPr>
        <w:t xml:space="preserve">, czyli płatów siedliska 6410 w obrębie monitorowanego stanowiska. </w:t>
      </w:r>
      <w:r w:rsidR="0038606F">
        <w:rPr>
          <w:rFonts w:ascii="Arial" w:hAnsi="Arial" w:cs="Arial"/>
          <w:bCs/>
          <w:sz w:val="24"/>
          <w:szCs w:val="24"/>
        </w:rPr>
        <w:br/>
      </w:r>
      <w:r w:rsidRPr="0038606F">
        <w:rPr>
          <w:rFonts w:ascii="Arial" w:hAnsi="Arial" w:cs="Arial"/>
          <w:bCs/>
          <w:sz w:val="24"/>
          <w:szCs w:val="24"/>
        </w:rPr>
        <w:t xml:space="preserve">Zaproponowane zapisy uwzględniają wspomniane we wstępie postulaty Generalnej Dyrekcji Ochrony Środowiska. </w:t>
      </w:r>
      <w:r w:rsidR="0038606F">
        <w:rPr>
          <w:rFonts w:ascii="Arial" w:hAnsi="Arial" w:cs="Arial"/>
          <w:bCs/>
          <w:sz w:val="24"/>
          <w:szCs w:val="24"/>
        </w:rPr>
        <w:br/>
      </w:r>
      <w:r w:rsidR="00A267FE" w:rsidRPr="0038606F">
        <w:rPr>
          <w:rFonts w:ascii="Arial" w:hAnsi="Arial" w:cs="Arial"/>
          <w:sz w:val="24"/>
          <w:szCs w:val="24"/>
        </w:rPr>
        <w:t xml:space="preserve">Na uwagę zasługuje jednak faktyczna możliwość wdrożenia działań ochronnych, które przy obecnym stanie prawnym będą mogły </w:t>
      </w:r>
      <w:r w:rsidR="00884BDB" w:rsidRPr="0038606F">
        <w:rPr>
          <w:rFonts w:ascii="Arial" w:hAnsi="Arial" w:cs="Arial"/>
          <w:sz w:val="24"/>
          <w:szCs w:val="24"/>
        </w:rPr>
        <w:t xml:space="preserve">być </w:t>
      </w:r>
      <w:r w:rsidR="00A267FE" w:rsidRPr="0038606F">
        <w:rPr>
          <w:rFonts w:ascii="Arial" w:hAnsi="Arial" w:cs="Arial"/>
          <w:sz w:val="24"/>
          <w:szCs w:val="24"/>
        </w:rPr>
        <w:t xml:space="preserve">wykonane wyłącznie w przypadku pozyskania zgód właścicieli nieruchomości. Aktualnie brak jest podstawy prawnej do interwencji i podejmowania działań ochronnych przez sprawującego nadzór nad obszarem Natura 2000 w przypadku braku zgody właściciela nieruchomości. </w:t>
      </w:r>
      <w:r w:rsidR="0038606F">
        <w:rPr>
          <w:rFonts w:ascii="Arial" w:hAnsi="Arial" w:cs="Arial"/>
          <w:bCs/>
          <w:sz w:val="24"/>
          <w:szCs w:val="24"/>
        </w:rPr>
        <w:br/>
      </w:r>
      <w:r w:rsidRPr="0038606F">
        <w:rPr>
          <w:rFonts w:ascii="Arial" w:hAnsi="Arial" w:cs="Arial"/>
          <w:bCs/>
          <w:sz w:val="24"/>
          <w:szCs w:val="24"/>
        </w:rPr>
        <w:t>Jednocześnie w związku z</w:t>
      </w:r>
      <w:r w:rsidR="0067792B" w:rsidRPr="0038606F">
        <w:rPr>
          <w:rFonts w:ascii="Arial" w:hAnsi="Arial" w:cs="Arial"/>
          <w:bCs/>
          <w:sz w:val="24"/>
          <w:szCs w:val="24"/>
        </w:rPr>
        <w:t xml:space="preserve">e stanowiskiem </w:t>
      </w:r>
      <w:r w:rsidRPr="0038606F">
        <w:rPr>
          <w:rFonts w:ascii="Arial" w:hAnsi="Arial" w:cs="Arial"/>
          <w:bCs/>
          <w:sz w:val="24"/>
          <w:szCs w:val="24"/>
        </w:rPr>
        <w:t>GDOŚ proponuje się dokonać inwentaryzacji łąk pod kątem występowania siedliska na innych stanowiskach w obszarze. Pierwsze waloryzacje obszaru nie</w:t>
      </w:r>
      <w:r w:rsidR="00DD7614" w:rsidRPr="0038606F">
        <w:rPr>
          <w:rFonts w:ascii="Arial" w:hAnsi="Arial" w:cs="Arial"/>
          <w:bCs/>
          <w:sz w:val="24"/>
          <w:szCs w:val="24"/>
        </w:rPr>
        <w:t> </w:t>
      </w:r>
      <w:r w:rsidRPr="0038606F">
        <w:rPr>
          <w:rFonts w:ascii="Arial" w:hAnsi="Arial" w:cs="Arial"/>
          <w:bCs/>
          <w:sz w:val="24"/>
          <w:szCs w:val="24"/>
        </w:rPr>
        <w:t>zawierały dokumentacji fitosocjologicznych. Pomimo informacji, że w całym obszarze były przeprowadzone kontrole, tut. Urząd nie ma potwierdzenia co faktycznie znajduje się poza pierwotnie wyznaczonymi płatami siedlisk przyrodniczych. Ponadto waloryzacja była wykonywana przed opracowaniem metodyki oceny stanu siedliska (Michalska-Hejduk D., Kopeć D. 2012) oraz w okresie, gdy eksperci w różny sposób podchodzili do kwalifikacji siedlisk. Zatem nie można całkowicie wykluczyć występowania siedliska 6410, na innych stanowiskach w obszarze Suchy Młyn PLH240016.</w:t>
      </w:r>
    </w:p>
    <w:p w14:paraId="4787C52E" w14:textId="3151B48D" w:rsidR="00AF61EF" w:rsidRPr="0038606F" w:rsidRDefault="00A84466" w:rsidP="008E7420">
      <w:pPr>
        <w:spacing w:before="120" w:after="120" w:line="276" w:lineRule="auto"/>
        <w:rPr>
          <w:rFonts w:ascii="Arial" w:hAnsi="Arial" w:cs="Arial"/>
          <w:color w:val="000000"/>
          <w:sz w:val="24"/>
          <w:szCs w:val="24"/>
        </w:rPr>
      </w:pPr>
      <w:r w:rsidRPr="0038606F">
        <w:rPr>
          <w:rFonts w:ascii="Arial" w:hAnsi="Arial" w:cs="Arial"/>
          <w:bCs/>
          <w:sz w:val="24"/>
          <w:szCs w:val="24"/>
        </w:rPr>
        <w:t xml:space="preserve">2. </w:t>
      </w:r>
      <w:r w:rsidR="00AF61EF" w:rsidRPr="0038606F">
        <w:rPr>
          <w:rFonts w:ascii="Arial" w:hAnsi="Arial" w:cs="Arial"/>
          <w:sz w:val="24"/>
          <w:szCs w:val="24"/>
        </w:rPr>
        <w:t xml:space="preserve">W załącznikach nr 3, 4, 5 do zarządzenia </w:t>
      </w:r>
      <w:r w:rsidR="00FA0C0C" w:rsidRPr="0038606F">
        <w:rPr>
          <w:rFonts w:ascii="Arial" w:hAnsi="Arial" w:cs="Arial"/>
          <w:sz w:val="24"/>
          <w:szCs w:val="24"/>
        </w:rPr>
        <w:t xml:space="preserve">wprowadzono zapisy </w:t>
      </w:r>
      <w:r w:rsidR="00AF61EF" w:rsidRPr="0038606F">
        <w:rPr>
          <w:rFonts w:ascii="Arial" w:hAnsi="Arial" w:cs="Arial"/>
          <w:sz w:val="24"/>
          <w:szCs w:val="24"/>
        </w:rPr>
        <w:t xml:space="preserve">odnośnie do gatunku 2484 </w:t>
      </w:r>
      <w:r w:rsidR="00400565" w:rsidRPr="0038606F">
        <w:rPr>
          <w:rFonts w:ascii="Arial" w:hAnsi="Arial" w:cs="Arial"/>
          <w:sz w:val="24"/>
          <w:szCs w:val="24"/>
        </w:rPr>
        <w:t>m</w:t>
      </w:r>
      <w:r w:rsidR="00AF61EF" w:rsidRPr="0038606F">
        <w:rPr>
          <w:rFonts w:ascii="Arial" w:hAnsi="Arial" w:cs="Arial"/>
          <w:sz w:val="24"/>
          <w:szCs w:val="24"/>
        </w:rPr>
        <w:t>inóg ukraiński (</w:t>
      </w:r>
      <w:proofErr w:type="spellStart"/>
      <w:r w:rsidR="00AF61EF" w:rsidRPr="0038606F">
        <w:rPr>
          <w:rFonts w:ascii="Arial" w:hAnsi="Arial" w:cs="Arial"/>
          <w:i/>
          <w:iCs/>
          <w:sz w:val="24"/>
          <w:szCs w:val="24"/>
        </w:rPr>
        <w:t>Eudontomyzon</w:t>
      </w:r>
      <w:proofErr w:type="spellEnd"/>
      <w:r w:rsidR="00AF61EF" w:rsidRPr="0038606F">
        <w:rPr>
          <w:rFonts w:ascii="Arial" w:hAnsi="Arial" w:cs="Arial"/>
          <w:i/>
          <w:iCs/>
          <w:sz w:val="24"/>
          <w:szCs w:val="24"/>
        </w:rPr>
        <w:t xml:space="preserve"> </w:t>
      </w:r>
      <w:proofErr w:type="spellStart"/>
      <w:r w:rsidR="00AF61EF" w:rsidRPr="0038606F">
        <w:rPr>
          <w:rFonts w:ascii="Arial" w:hAnsi="Arial" w:cs="Arial"/>
          <w:i/>
          <w:iCs/>
          <w:sz w:val="24"/>
          <w:szCs w:val="24"/>
        </w:rPr>
        <w:t>mariae</w:t>
      </w:r>
      <w:proofErr w:type="spellEnd"/>
      <w:r w:rsidR="00AF61EF" w:rsidRPr="0038606F">
        <w:rPr>
          <w:rFonts w:ascii="Arial" w:hAnsi="Arial" w:cs="Arial"/>
          <w:sz w:val="24"/>
          <w:szCs w:val="24"/>
        </w:rPr>
        <w:t>)</w:t>
      </w:r>
      <w:r w:rsidR="00FA0C0C" w:rsidRPr="0038606F">
        <w:rPr>
          <w:rFonts w:ascii="Arial" w:hAnsi="Arial" w:cs="Arial"/>
          <w:sz w:val="24"/>
          <w:szCs w:val="24"/>
        </w:rPr>
        <w:t xml:space="preserve"> </w:t>
      </w:r>
      <w:r w:rsidR="00FA0C0C" w:rsidRPr="0038606F">
        <w:rPr>
          <w:rFonts w:ascii="Arial" w:hAnsi="Arial" w:cs="Arial"/>
          <w:color w:val="000000"/>
          <w:sz w:val="24"/>
          <w:szCs w:val="24"/>
        </w:rPr>
        <w:t xml:space="preserve">w związku z wydaniem zmieniającego rozporządzenia </w:t>
      </w:r>
      <w:proofErr w:type="spellStart"/>
      <w:r w:rsidR="00FA0C0C" w:rsidRPr="0038606F">
        <w:rPr>
          <w:rFonts w:ascii="Arial" w:hAnsi="Arial" w:cs="Arial"/>
          <w:color w:val="000000"/>
          <w:sz w:val="24"/>
          <w:szCs w:val="24"/>
        </w:rPr>
        <w:t>MKiŚ</w:t>
      </w:r>
      <w:proofErr w:type="spellEnd"/>
      <w:r w:rsidR="00FA0C0C" w:rsidRPr="0038606F">
        <w:rPr>
          <w:rFonts w:ascii="Arial" w:hAnsi="Arial" w:cs="Arial"/>
          <w:color w:val="000000"/>
          <w:sz w:val="24"/>
          <w:szCs w:val="24"/>
        </w:rPr>
        <w:t xml:space="preserve"> w</w:t>
      </w:r>
      <w:r w:rsidR="00CD5AD3" w:rsidRPr="0038606F">
        <w:rPr>
          <w:rFonts w:ascii="Arial" w:hAnsi="Arial" w:cs="Arial"/>
          <w:color w:val="000000"/>
          <w:sz w:val="24"/>
          <w:szCs w:val="24"/>
        </w:rPr>
        <w:t> </w:t>
      </w:r>
      <w:r w:rsidR="00FA0C0C" w:rsidRPr="0038606F">
        <w:rPr>
          <w:rFonts w:ascii="Arial" w:hAnsi="Arial" w:cs="Arial"/>
          <w:color w:val="000000"/>
          <w:sz w:val="24"/>
          <w:szCs w:val="24"/>
        </w:rPr>
        <w:t xml:space="preserve">sprawie specjalnego obszaru ochrony siedlisk Suchy Młyn (PLH240016) z dnia 22 września 2023 r., związanego z dodaniem </w:t>
      </w:r>
      <w:r w:rsidR="0001351F" w:rsidRPr="0038606F">
        <w:rPr>
          <w:rFonts w:ascii="Arial" w:hAnsi="Arial" w:cs="Arial"/>
          <w:color w:val="000000"/>
          <w:sz w:val="24"/>
          <w:szCs w:val="24"/>
        </w:rPr>
        <w:t>t</w:t>
      </w:r>
      <w:r w:rsidR="00FA0C0C" w:rsidRPr="0038606F">
        <w:rPr>
          <w:rFonts w:ascii="Arial" w:hAnsi="Arial" w:cs="Arial"/>
          <w:color w:val="000000"/>
          <w:sz w:val="24"/>
          <w:szCs w:val="24"/>
        </w:rPr>
        <w:t>ego przedmiotu ochrony</w:t>
      </w:r>
      <w:r w:rsidR="0001351F" w:rsidRPr="0038606F">
        <w:rPr>
          <w:rFonts w:ascii="Arial" w:hAnsi="Arial" w:cs="Arial"/>
          <w:color w:val="000000"/>
          <w:sz w:val="24"/>
          <w:szCs w:val="24"/>
        </w:rPr>
        <w:t xml:space="preserve">. Zagrożenia i działania ochronne są tożsame dla pozostałych gatunków </w:t>
      </w:r>
      <w:r w:rsidR="006A65D4" w:rsidRPr="0038606F">
        <w:rPr>
          <w:rFonts w:ascii="Arial" w:hAnsi="Arial" w:cs="Arial"/>
          <w:color w:val="000000"/>
          <w:sz w:val="24"/>
          <w:szCs w:val="24"/>
        </w:rPr>
        <w:t xml:space="preserve">głowacza </w:t>
      </w:r>
      <w:proofErr w:type="spellStart"/>
      <w:r w:rsidR="006A65D4" w:rsidRPr="0038606F">
        <w:rPr>
          <w:rFonts w:ascii="Arial" w:hAnsi="Arial" w:cs="Arial"/>
          <w:color w:val="000000"/>
          <w:sz w:val="24"/>
          <w:szCs w:val="24"/>
        </w:rPr>
        <w:t>białopłetwego</w:t>
      </w:r>
      <w:proofErr w:type="spellEnd"/>
      <w:r w:rsidR="0001351F" w:rsidRPr="0038606F">
        <w:rPr>
          <w:rFonts w:ascii="Arial" w:hAnsi="Arial" w:cs="Arial"/>
          <w:color w:val="000000"/>
          <w:sz w:val="24"/>
          <w:szCs w:val="24"/>
        </w:rPr>
        <w:t xml:space="preserve"> i minoga </w:t>
      </w:r>
      <w:r w:rsidR="006A65D4" w:rsidRPr="0038606F">
        <w:rPr>
          <w:rFonts w:ascii="Arial" w:hAnsi="Arial" w:cs="Arial"/>
          <w:color w:val="000000"/>
          <w:sz w:val="24"/>
          <w:szCs w:val="24"/>
        </w:rPr>
        <w:t xml:space="preserve">strumieniowego, </w:t>
      </w:r>
      <w:r w:rsidR="0001351F" w:rsidRPr="0038606F">
        <w:rPr>
          <w:rFonts w:ascii="Arial" w:hAnsi="Arial" w:cs="Arial"/>
          <w:color w:val="000000"/>
          <w:sz w:val="24"/>
          <w:szCs w:val="24"/>
        </w:rPr>
        <w:t>zatem tylko dopisano gatunek w kolumnie Przedmiot ochrony</w:t>
      </w:r>
      <w:r w:rsidR="001F5613" w:rsidRPr="0038606F">
        <w:rPr>
          <w:rFonts w:ascii="Arial" w:hAnsi="Arial" w:cs="Arial"/>
          <w:color w:val="000000"/>
          <w:sz w:val="24"/>
          <w:szCs w:val="24"/>
        </w:rPr>
        <w:t>. Dodatkowo przy współrzędnych stanowisk monitoringowych zmieniono format danych aby ujednolicić go w całym dokumencie</w:t>
      </w:r>
      <w:r w:rsidR="0001351F" w:rsidRPr="0038606F">
        <w:rPr>
          <w:rFonts w:ascii="Arial" w:hAnsi="Arial" w:cs="Arial"/>
          <w:color w:val="000000"/>
          <w:sz w:val="24"/>
          <w:szCs w:val="24"/>
        </w:rPr>
        <w:t xml:space="preserve">. Natomiast </w:t>
      </w:r>
      <w:r w:rsidR="00D53122" w:rsidRPr="0038606F">
        <w:rPr>
          <w:rFonts w:ascii="Arial" w:hAnsi="Arial" w:cs="Arial"/>
          <w:color w:val="000000"/>
          <w:sz w:val="24"/>
          <w:szCs w:val="24"/>
        </w:rPr>
        <w:t xml:space="preserve">cele </w:t>
      </w:r>
      <w:r w:rsidR="00CD5AD3" w:rsidRPr="0038606F">
        <w:rPr>
          <w:rFonts w:ascii="Arial" w:hAnsi="Arial" w:cs="Arial"/>
          <w:color w:val="000000"/>
          <w:sz w:val="24"/>
          <w:szCs w:val="24"/>
        </w:rPr>
        <w:t xml:space="preserve">określono wykorzystując </w:t>
      </w:r>
      <w:r w:rsidR="007F5520" w:rsidRPr="0038606F">
        <w:rPr>
          <w:rFonts w:ascii="Arial" w:hAnsi="Arial" w:cs="Arial"/>
          <w:color w:val="000000"/>
          <w:sz w:val="24"/>
          <w:szCs w:val="24"/>
        </w:rPr>
        <w:t xml:space="preserve">najbardziej aktualnie </w:t>
      </w:r>
      <w:r w:rsidR="00884BDB" w:rsidRPr="0038606F">
        <w:rPr>
          <w:rFonts w:ascii="Arial" w:hAnsi="Arial" w:cs="Arial"/>
          <w:color w:val="000000"/>
          <w:sz w:val="24"/>
          <w:szCs w:val="24"/>
        </w:rPr>
        <w:t xml:space="preserve">dane </w:t>
      </w:r>
      <w:r w:rsidR="007F5520" w:rsidRPr="0038606F">
        <w:rPr>
          <w:rFonts w:ascii="Arial" w:hAnsi="Arial" w:cs="Arial"/>
          <w:color w:val="000000"/>
          <w:sz w:val="24"/>
          <w:szCs w:val="24"/>
        </w:rPr>
        <w:t xml:space="preserve">odnośnie do stanu wiedzy o gatunku </w:t>
      </w:r>
      <w:r w:rsidR="00884BDB" w:rsidRPr="0038606F">
        <w:rPr>
          <w:rFonts w:ascii="Arial" w:hAnsi="Arial" w:cs="Arial"/>
          <w:color w:val="000000"/>
          <w:sz w:val="24"/>
          <w:szCs w:val="24"/>
        </w:rPr>
        <w:t>(</w:t>
      </w:r>
      <w:r w:rsidR="00CD5AD3" w:rsidRPr="0038606F">
        <w:rPr>
          <w:rFonts w:ascii="Arial" w:hAnsi="Arial" w:cs="Arial"/>
          <w:color w:val="000000"/>
          <w:sz w:val="24"/>
          <w:szCs w:val="24"/>
        </w:rPr>
        <w:t xml:space="preserve">opracowanie </w:t>
      </w:r>
      <w:r w:rsidR="00FA4046" w:rsidRPr="0038606F">
        <w:rPr>
          <w:rFonts w:ascii="Arial" w:hAnsi="Arial" w:cs="Arial"/>
          <w:color w:val="000000"/>
          <w:sz w:val="24"/>
          <w:szCs w:val="24"/>
        </w:rPr>
        <w:t>Klich M. 2022 Monitoring/uzupełnienie stanu wiedzy o przedmiotach ochrony w obszarze Natura 2000 Suchy Młyn PLH240016 (minogi/ryby)</w:t>
      </w:r>
      <w:r w:rsidR="00884BDB" w:rsidRPr="0038606F">
        <w:rPr>
          <w:rFonts w:ascii="Arial" w:hAnsi="Arial" w:cs="Arial"/>
          <w:color w:val="000000"/>
          <w:sz w:val="24"/>
          <w:szCs w:val="24"/>
        </w:rPr>
        <w:t>)</w:t>
      </w:r>
      <w:r w:rsidR="00CD5AD3" w:rsidRPr="0038606F">
        <w:rPr>
          <w:rFonts w:ascii="Arial" w:hAnsi="Arial" w:cs="Arial"/>
          <w:color w:val="000000"/>
          <w:sz w:val="24"/>
          <w:szCs w:val="24"/>
        </w:rPr>
        <w:t>.</w:t>
      </w:r>
    </w:p>
    <w:p w14:paraId="21B2E9CE" w14:textId="736E5109" w:rsidR="001D74DE" w:rsidRPr="0038606F" w:rsidRDefault="00AF61EF" w:rsidP="0038606F">
      <w:pPr>
        <w:spacing w:line="276" w:lineRule="auto"/>
        <w:rPr>
          <w:rFonts w:ascii="Arial" w:hAnsi="Arial" w:cs="Arial"/>
          <w:sz w:val="24"/>
          <w:szCs w:val="24"/>
        </w:rPr>
      </w:pPr>
      <w:r w:rsidRPr="0038606F">
        <w:rPr>
          <w:rFonts w:ascii="Arial" w:hAnsi="Arial" w:cs="Arial"/>
          <w:bCs/>
          <w:sz w:val="24"/>
          <w:szCs w:val="24"/>
        </w:rPr>
        <w:t xml:space="preserve">3. </w:t>
      </w:r>
      <w:r w:rsidR="00CD5AD3" w:rsidRPr="0038606F">
        <w:rPr>
          <w:rFonts w:ascii="Arial" w:hAnsi="Arial" w:cs="Arial"/>
          <w:bCs/>
          <w:sz w:val="24"/>
          <w:szCs w:val="24"/>
        </w:rPr>
        <w:t xml:space="preserve">Zmiana załącznika określającego cele działań ochronnych odnośnie do </w:t>
      </w:r>
      <w:r w:rsidR="00CD5AD3" w:rsidRPr="0038606F">
        <w:rPr>
          <w:rFonts w:ascii="Arial" w:hAnsi="Arial" w:cs="Arial"/>
          <w:sz w:val="24"/>
          <w:szCs w:val="24"/>
          <w:shd w:val="clear" w:color="auto" w:fill="FFFFFF"/>
        </w:rPr>
        <w:t xml:space="preserve">górskich i niżowych muraw </w:t>
      </w:r>
      <w:proofErr w:type="spellStart"/>
      <w:r w:rsidR="00CD5AD3" w:rsidRPr="0038606F">
        <w:rPr>
          <w:rFonts w:ascii="Arial" w:hAnsi="Arial" w:cs="Arial"/>
          <w:sz w:val="24"/>
          <w:szCs w:val="24"/>
          <w:shd w:val="clear" w:color="auto" w:fill="FFFFFF"/>
        </w:rPr>
        <w:t>bliźniczkowych</w:t>
      </w:r>
      <w:proofErr w:type="spellEnd"/>
      <w:r w:rsidR="00CD5AD3" w:rsidRPr="0038606F">
        <w:rPr>
          <w:rFonts w:ascii="Arial" w:hAnsi="Arial" w:cs="Arial"/>
          <w:sz w:val="24"/>
          <w:szCs w:val="24"/>
          <w:shd w:val="clear" w:color="auto" w:fill="FFFFFF"/>
        </w:rPr>
        <w:t xml:space="preserve"> </w:t>
      </w:r>
      <w:r w:rsidR="003B1E6D" w:rsidRPr="0038606F">
        <w:rPr>
          <w:rFonts w:ascii="Arial" w:hAnsi="Arial" w:cs="Arial"/>
          <w:sz w:val="24"/>
          <w:szCs w:val="24"/>
          <w:shd w:val="clear" w:color="auto" w:fill="FFFFFF"/>
        </w:rPr>
        <w:t>(</w:t>
      </w:r>
      <w:proofErr w:type="spellStart"/>
      <w:r w:rsidR="003B1E6D" w:rsidRPr="0038606F">
        <w:rPr>
          <w:rFonts w:ascii="Arial" w:hAnsi="Arial" w:cs="Arial"/>
          <w:i/>
          <w:sz w:val="24"/>
          <w:szCs w:val="24"/>
          <w:shd w:val="clear" w:color="auto" w:fill="FFFFFF"/>
        </w:rPr>
        <w:t>Nardion</w:t>
      </w:r>
      <w:proofErr w:type="spellEnd"/>
      <w:r w:rsidR="003B1E6D" w:rsidRPr="0038606F">
        <w:rPr>
          <w:rFonts w:ascii="Arial" w:hAnsi="Arial" w:cs="Arial"/>
          <w:sz w:val="24"/>
          <w:szCs w:val="24"/>
          <w:shd w:val="clear" w:color="auto" w:fill="FFFFFF"/>
        </w:rPr>
        <w:t>-płaty bogate florystycznie) (kod: 6230), niżowych i górskich świeżych łąk użytkowanych ekstensywnie (</w:t>
      </w:r>
      <w:proofErr w:type="spellStart"/>
      <w:r w:rsidR="003B1E6D" w:rsidRPr="0038606F">
        <w:rPr>
          <w:rFonts w:ascii="Arial" w:hAnsi="Arial" w:cs="Arial"/>
          <w:i/>
          <w:sz w:val="24"/>
          <w:szCs w:val="24"/>
          <w:shd w:val="clear" w:color="auto" w:fill="FFFFFF"/>
        </w:rPr>
        <w:t>Arrhenatherion</w:t>
      </w:r>
      <w:proofErr w:type="spellEnd"/>
      <w:r w:rsidR="003B1E6D" w:rsidRPr="0038606F">
        <w:rPr>
          <w:rFonts w:ascii="Arial" w:hAnsi="Arial" w:cs="Arial"/>
          <w:i/>
          <w:sz w:val="24"/>
          <w:szCs w:val="24"/>
          <w:shd w:val="clear" w:color="auto" w:fill="FFFFFF"/>
        </w:rPr>
        <w:t xml:space="preserve"> </w:t>
      </w:r>
      <w:proofErr w:type="spellStart"/>
      <w:r w:rsidR="003B1E6D" w:rsidRPr="0038606F">
        <w:rPr>
          <w:rFonts w:ascii="Arial" w:hAnsi="Arial" w:cs="Arial"/>
          <w:i/>
          <w:sz w:val="24"/>
          <w:szCs w:val="24"/>
          <w:shd w:val="clear" w:color="auto" w:fill="FFFFFF"/>
        </w:rPr>
        <w:t>elatioris</w:t>
      </w:r>
      <w:proofErr w:type="spellEnd"/>
      <w:r w:rsidR="003B1E6D" w:rsidRPr="0038606F">
        <w:rPr>
          <w:rFonts w:ascii="Arial" w:hAnsi="Arial" w:cs="Arial"/>
          <w:sz w:val="24"/>
          <w:szCs w:val="24"/>
          <w:shd w:val="clear" w:color="auto" w:fill="FFFFFF"/>
        </w:rPr>
        <w:t xml:space="preserve">) (kod: 6510), minoga strumieniowego </w:t>
      </w:r>
      <w:proofErr w:type="spellStart"/>
      <w:r w:rsidR="003B1E6D" w:rsidRPr="0038606F">
        <w:rPr>
          <w:rFonts w:ascii="Arial" w:hAnsi="Arial" w:cs="Arial"/>
          <w:i/>
          <w:sz w:val="24"/>
          <w:szCs w:val="24"/>
          <w:shd w:val="clear" w:color="auto" w:fill="FFFFFF"/>
        </w:rPr>
        <w:t>Lampetra</w:t>
      </w:r>
      <w:proofErr w:type="spellEnd"/>
      <w:r w:rsidR="003B1E6D" w:rsidRPr="0038606F">
        <w:rPr>
          <w:rFonts w:ascii="Arial" w:hAnsi="Arial" w:cs="Arial"/>
          <w:i/>
          <w:sz w:val="24"/>
          <w:szCs w:val="24"/>
          <w:shd w:val="clear" w:color="auto" w:fill="FFFFFF"/>
        </w:rPr>
        <w:t xml:space="preserve"> </w:t>
      </w:r>
      <w:proofErr w:type="spellStart"/>
      <w:r w:rsidR="003B1E6D" w:rsidRPr="0038606F">
        <w:rPr>
          <w:rFonts w:ascii="Arial" w:hAnsi="Arial" w:cs="Arial"/>
          <w:i/>
          <w:sz w:val="24"/>
          <w:szCs w:val="24"/>
          <w:shd w:val="clear" w:color="auto" w:fill="FFFFFF"/>
        </w:rPr>
        <w:t>planeri</w:t>
      </w:r>
      <w:proofErr w:type="spellEnd"/>
      <w:r w:rsidR="003B1E6D" w:rsidRPr="0038606F">
        <w:rPr>
          <w:rFonts w:ascii="Arial" w:hAnsi="Arial" w:cs="Arial"/>
          <w:i/>
          <w:sz w:val="24"/>
          <w:szCs w:val="24"/>
          <w:shd w:val="clear" w:color="auto" w:fill="FFFFFF"/>
        </w:rPr>
        <w:t xml:space="preserve"> </w:t>
      </w:r>
      <w:r w:rsidR="003B1E6D" w:rsidRPr="0038606F">
        <w:rPr>
          <w:rFonts w:ascii="Arial" w:hAnsi="Arial" w:cs="Arial"/>
          <w:sz w:val="24"/>
          <w:szCs w:val="24"/>
          <w:shd w:val="clear" w:color="auto" w:fill="FFFFFF"/>
        </w:rPr>
        <w:t xml:space="preserve">(kod: 1096), głowacza </w:t>
      </w:r>
      <w:proofErr w:type="spellStart"/>
      <w:r w:rsidR="003B1E6D" w:rsidRPr="0038606F">
        <w:rPr>
          <w:rFonts w:ascii="Arial" w:hAnsi="Arial" w:cs="Arial"/>
          <w:sz w:val="24"/>
          <w:szCs w:val="24"/>
          <w:shd w:val="clear" w:color="auto" w:fill="FFFFFF"/>
        </w:rPr>
        <w:t>białopłetwego</w:t>
      </w:r>
      <w:proofErr w:type="spellEnd"/>
      <w:r w:rsidR="003B1E6D" w:rsidRPr="0038606F">
        <w:rPr>
          <w:rFonts w:ascii="Arial" w:hAnsi="Arial" w:cs="Arial"/>
          <w:sz w:val="24"/>
          <w:szCs w:val="24"/>
          <w:shd w:val="clear" w:color="auto" w:fill="FFFFFF"/>
        </w:rPr>
        <w:t xml:space="preserve"> </w:t>
      </w:r>
      <w:proofErr w:type="spellStart"/>
      <w:r w:rsidR="003B1E6D" w:rsidRPr="0038606F">
        <w:rPr>
          <w:rFonts w:ascii="Arial" w:hAnsi="Arial" w:cs="Arial"/>
          <w:i/>
          <w:sz w:val="24"/>
          <w:szCs w:val="24"/>
          <w:shd w:val="clear" w:color="auto" w:fill="FFFFFF"/>
        </w:rPr>
        <w:t>Cottus</w:t>
      </w:r>
      <w:proofErr w:type="spellEnd"/>
      <w:r w:rsidR="003B1E6D" w:rsidRPr="0038606F">
        <w:rPr>
          <w:rFonts w:ascii="Arial" w:hAnsi="Arial" w:cs="Arial"/>
          <w:i/>
          <w:sz w:val="24"/>
          <w:szCs w:val="24"/>
          <w:shd w:val="clear" w:color="auto" w:fill="FFFFFF"/>
        </w:rPr>
        <w:t xml:space="preserve"> </w:t>
      </w:r>
      <w:proofErr w:type="spellStart"/>
      <w:r w:rsidR="003B1E6D" w:rsidRPr="0038606F">
        <w:rPr>
          <w:rFonts w:ascii="Arial" w:hAnsi="Arial" w:cs="Arial"/>
          <w:i/>
          <w:sz w:val="24"/>
          <w:szCs w:val="24"/>
          <w:shd w:val="clear" w:color="auto" w:fill="FFFFFF"/>
        </w:rPr>
        <w:t>gobio</w:t>
      </w:r>
      <w:proofErr w:type="spellEnd"/>
      <w:r w:rsidR="003B1E6D" w:rsidRPr="0038606F">
        <w:rPr>
          <w:rFonts w:ascii="Arial" w:hAnsi="Arial" w:cs="Arial"/>
          <w:sz w:val="24"/>
          <w:szCs w:val="24"/>
          <w:shd w:val="clear" w:color="auto" w:fill="FFFFFF"/>
        </w:rPr>
        <w:t xml:space="preserve"> (kod: 1163), </w:t>
      </w:r>
      <w:r w:rsidR="00A84466" w:rsidRPr="0038606F">
        <w:rPr>
          <w:rFonts w:ascii="Arial" w:hAnsi="Arial" w:cs="Arial"/>
          <w:bCs/>
          <w:sz w:val="24"/>
          <w:szCs w:val="24"/>
        </w:rPr>
        <w:t>wynika</w:t>
      </w:r>
      <w:r w:rsidR="004A25C0" w:rsidRPr="0038606F">
        <w:rPr>
          <w:rFonts w:ascii="Arial" w:hAnsi="Arial" w:cs="Arial"/>
          <w:bCs/>
          <w:sz w:val="24"/>
          <w:szCs w:val="24"/>
        </w:rPr>
        <w:t xml:space="preserve"> z uwagi o</w:t>
      </w:r>
      <w:r w:rsidR="00DD7614" w:rsidRPr="0038606F">
        <w:rPr>
          <w:rFonts w:ascii="Arial" w:hAnsi="Arial" w:cs="Arial"/>
          <w:bCs/>
          <w:sz w:val="24"/>
          <w:szCs w:val="24"/>
        </w:rPr>
        <w:t> </w:t>
      </w:r>
      <w:r w:rsidR="004A25C0" w:rsidRPr="0038606F">
        <w:rPr>
          <w:rFonts w:ascii="Arial" w:hAnsi="Arial" w:cs="Arial"/>
          <w:bCs/>
          <w:sz w:val="24"/>
          <w:szCs w:val="24"/>
        </w:rPr>
        <w:t xml:space="preserve">charakterze redakcyjno-legislacyjnym, która powinna zostać uwzględniona podczas </w:t>
      </w:r>
      <w:r w:rsidR="004A25C0" w:rsidRPr="0038606F">
        <w:rPr>
          <w:rFonts w:ascii="Arial" w:hAnsi="Arial" w:cs="Arial"/>
          <w:bCs/>
          <w:sz w:val="24"/>
          <w:szCs w:val="24"/>
        </w:rPr>
        <w:lastRenderedPageBreak/>
        <w:t>opracowywania w przyszłości projektów analogicznych aktów prawa miejscowego zgłoszonej</w:t>
      </w:r>
      <w:r w:rsidR="004A25C0" w:rsidRPr="0038606F">
        <w:rPr>
          <w:rFonts w:ascii="Arial" w:hAnsi="Arial" w:cs="Arial"/>
          <w:bCs/>
          <w:iCs/>
          <w:sz w:val="24"/>
          <w:szCs w:val="24"/>
        </w:rPr>
        <w:t xml:space="preserve"> przez </w:t>
      </w:r>
      <w:r w:rsidR="004A25C0" w:rsidRPr="0038606F">
        <w:rPr>
          <w:rFonts w:ascii="Arial" w:hAnsi="Arial" w:cs="Arial"/>
          <w:bCs/>
          <w:sz w:val="24"/>
          <w:szCs w:val="24"/>
        </w:rPr>
        <w:t xml:space="preserve">Ministra Klimatu </w:t>
      </w:r>
      <w:r w:rsidR="00884BDB" w:rsidRPr="0038606F">
        <w:rPr>
          <w:rFonts w:ascii="Arial" w:hAnsi="Arial" w:cs="Arial"/>
          <w:bCs/>
          <w:sz w:val="24"/>
          <w:szCs w:val="24"/>
        </w:rPr>
        <w:t xml:space="preserve">wskazanej </w:t>
      </w:r>
      <w:r w:rsidR="004A25C0" w:rsidRPr="0038606F">
        <w:rPr>
          <w:rFonts w:ascii="Arial" w:hAnsi="Arial" w:cs="Arial"/>
          <w:bCs/>
          <w:iCs/>
          <w:sz w:val="24"/>
          <w:szCs w:val="24"/>
        </w:rPr>
        <w:t xml:space="preserve">podczas kontroli zarządzenia </w:t>
      </w:r>
      <w:r w:rsidR="00884BDB" w:rsidRPr="0038606F">
        <w:rPr>
          <w:rFonts w:ascii="Arial" w:hAnsi="Arial" w:cs="Arial"/>
          <w:bCs/>
          <w:iCs/>
          <w:sz w:val="24"/>
          <w:szCs w:val="24"/>
        </w:rPr>
        <w:t xml:space="preserve">dla obszaru </w:t>
      </w:r>
      <w:r w:rsidR="004A25C0" w:rsidRPr="0038606F">
        <w:rPr>
          <w:rFonts w:ascii="Arial" w:hAnsi="Arial" w:cs="Arial"/>
          <w:bCs/>
          <w:iCs/>
          <w:sz w:val="24"/>
          <w:szCs w:val="24"/>
        </w:rPr>
        <w:t xml:space="preserve">Natura 2000 </w:t>
      </w:r>
      <w:r w:rsidR="004A25C0" w:rsidRPr="0038606F">
        <w:rPr>
          <w:rFonts w:ascii="Arial" w:hAnsi="Arial" w:cs="Arial"/>
          <w:bCs/>
          <w:sz w:val="24"/>
          <w:szCs w:val="24"/>
        </w:rPr>
        <w:t>Suchy Młyn PLH240016</w:t>
      </w:r>
      <w:r w:rsidR="004A25C0" w:rsidRPr="0038606F">
        <w:rPr>
          <w:rFonts w:ascii="Arial" w:hAnsi="Arial" w:cs="Arial"/>
          <w:bCs/>
          <w:color w:val="000000"/>
          <w:sz w:val="24"/>
          <w:szCs w:val="24"/>
        </w:rPr>
        <w:t xml:space="preserve"> (pismo z 12.04.2023</w:t>
      </w:r>
      <w:r w:rsidR="00E972D6" w:rsidRPr="0038606F">
        <w:rPr>
          <w:rFonts w:ascii="Arial" w:hAnsi="Arial" w:cs="Arial"/>
          <w:bCs/>
          <w:color w:val="000000"/>
          <w:sz w:val="24"/>
          <w:szCs w:val="24"/>
        </w:rPr>
        <w:t> </w:t>
      </w:r>
      <w:r w:rsidR="004A25C0" w:rsidRPr="0038606F">
        <w:rPr>
          <w:rFonts w:ascii="Arial" w:hAnsi="Arial" w:cs="Arial"/>
          <w:bCs/>
          <w:color w:val="000000"/>
          <w:sz w:val="24"/>
          <w:szCs w:val="24"/>
        </w:rPr>
        <w:t>r. znak DOP-WOŚ.0831.51.2023.KW).</w:t>
      </w:r>
      <w:r w:rsidR="004A25C0" w:rsidRPr="0038606F">
        <w:rPr>
          <w:rFonts w:ascii="Arial" w:hAnsi="Arial" w:cs="Arial"/>
          <w:bCs/>
          <w:sz w:val="24"/>
          <w:szCs w:val="24"/>
        </w:rPr>
        <w:t xml:space="preserve"> Podczas kontroli aktu prawa miejscowego przeprowadzonej przez Ministerstwo Klimatu stwierdzono, że w załączniku nr 4 do kontrolowanego zarządzenia wątpliwości może budzić sposób sformułowania celów działań ochronnych dla parametru „Powierzchnia siedliska” przy przedmiotach ochrony określonych w lp. 1, lp. 3 i lp. 4, ponieważ nie zawierają oceny tych parametrów, w skali wyrażonej symbolami: FV (właściwy), U1 (niezadowalający), U2 (zły), XX (nieznany). Podobnie dla parametru „Struktura i funkcje/Ekspansja krzewów i podrostu drzew” przy przedmiocie ochrony określonym w lp.1 nie podano informacji jaki symbol (U1 czy U2) opisuje aktualny stan parametru, który planuje się poprawić na stan wyrażony symbolem FV. Zgodnie z § 3 pkt 5 rozporządzenia Ministra Środowiska z dnia 17 lutego 2010 r. w</w:t>
      </w:r>
      <w:r w:rsidR="00DD7614" w:rsidRPr="0038606F">
        <w:rPr>
          <w:rFonts w:ascii="Arial" w:hAnsi="Arial" w:cs="Arial"/>
          <w:bCs/>
          <w:sz w:val="24"/>
          <w:szCs w:val="24"/>
        </w:rPr>
        <w:t> </w:t>
      </w:r>
      <w:r w:rsidR="004A25C0" w:rsidRPr="0038606F">
        <w:rPr>
          <w:rFonts w:ascii="Arial" w:hAnsi="Arial" w:cs="Arial"/>
          <w:bCs/>
          <w:sz w:val="24"/>
          <w:szCs w:val="24"/>
        </w:rPr>
        <w:t xml:space="preserve">sprawie sporządzania projektu planu zadań ochronnych dla obszaru Natura 2000 (Dz. U. </w:t>
      </w:r>
      <w:r w:rsidR="00B43076" w:rsidRPr="0038606F">
        <w:rPr>
          <w:rFonts w:ascii="Arial" w:hAnsi="Arial" w:cs="Arial"/>
          <w:bCs/>
          <w:sz w:val="24"/>
          <w:szCs w:val="24"/>
        </w:rPr>
        <w:t>z 2024 r. poz. 99</w:t>
      </w:r>
      <w:r w:rsidR="004A25C0" w:rsidRPr="0038606F">
        <w:rPr>
          <w:rFonts w:ascii="Arial" w:hAnsi="Arial" w:cs="Arial"/>
          <w:bCs/>
          <w:sz w:val="24"/>
          <w:szCs w:val="24"/>
        </w:rPr>
        <w:t>) zakres prac koniecznych do sporządzania projektu planu zadań ochronnych dla obszaru Natura 2000 obejmuje ustalenie celów działań ochronnych, które mają zostać osiągnięte w okresie, na jaki jest sporządzany plan zadań ochronnych, w sposób umożliwiający weryfikację ich osiągnięcia oraz monitoring. Jednocześnie ww. przepis wskazuje, że ustalenie celów działań ochronnych powinno uwzględniać, czy obecny stan przedmiotów ochrony w obszarze został oceniony: jako właściwy i</w:t>
      </w:r>
      <w:r w:rsidR="00DD7614" w:rsidRPr="0038606F">
        <w:rPr>
          <w:rFonts w:ascii="Arial" w:hAnsi="Arial" w:cs="Arial"/>
          <w:bCs/>
          <w:sz w:val="24"/>
          <w:szCs w:val="24"/>
        </w:rPr>
        <w:t> </w:t>
      </w:r>
      <w:r w:rsidR="004A25C0" w:rsidRPr="0038606F">
        <w:rPr>
          <w:rFonts w:ascii="Arial" w:hAnsi="Arial" w:cs="Arial"/>
          <w:bCs/>
          <w:sz w:val="24"/>
          <w:szCs w:val="24"/>
        </w:rPr>
        <w:t>w</w:t>
      </w:r>
      <w:r w:rsidR="00DD7614" w:rsidRPr="0038606F">
        <w:rPr>
          <w:rFonts w:ascii="Arial" w:hAnsi="Arial" w:cs="Arial"/>
          <w:bCs/>
          <w:sz w:val="24"/>
          <w:szCs w:val="24"/>
        </w:rPr>
        <w:t> </w:t>
      </w:r>
      <w:r w:rsidR="004A25C0" w:rsidRPr="0038606F">
        <w:rPr>
          <w:rFonts w:ascii="Arial" w:hAnsi="Arial" w:cs="Arial"/>
          <w:bCs/>
          <w:sz w:val="24"/>
          <w:szCs w:val="24"/>
        </w:rPr>
        <w:t>związku z tym zachodzi m.in. konieczność jego utrzymania, czy jako niezadowalający lub zły (z</w:t>
      </w:r>
      <w:r w:rsidR="00DD7614" w:rsidRPr="0038606F">
        <w:rPr>
          <w:rFonts w:ascii="Arial" w:hAnsi="Arial" w:cs="Arial"/>
          <w:bCs/>
          <w:sz w:val="24"/>
          <w:szCs w:val="24"/>
        </w:rPr>
        <w:t> </w:t>
      </w:r>
      <w:r w:rsidR="004A25C0" w:rsidRPr="0038606F">
        <w:rPr>
          <w:rFonts w:ascii="Arial" w:hAnsi="Arial" w:cs="Arial"/>
          <w:bCs/>
          <w:sz w:val="24"/>
          <w:szCs w:val="24"/>
        </w:rPr>
        <w:t>zastrzeżeniem określonego dla takiej sytuacji wyjątku i z zastosowaniem symboli oceny parametrów stanu ochrony siedliska przyrodniczego lub gatunku) i w związku z tym zachodzi m.in. potrzeba osiągnięcia właściwego stanu ochrony. W omawianym przypadku, przeformułowane cele działań ochronnych powinny zawierać odniesienia do parametrów, które mają ulec poprawie albo zostać utrzymane, wyrażone symbolami skali ich oceny oraz być mierzalne i do zweryfikowania, tj. czytelnie określać stan obecny oraz stan docelowy przedmiotu ochrony.</w:t>
      </w:r>
      <w:r w:rsidR="00261CB5" w:rsidRPr="0038606F">
        <w:rPr>
          <w:rFonts w:ascii="Arial" w:hAnsi="Arial" w:cs="Arial"/>
          <w:bCs/>
          <w:sz w:val="24"/>
          <w:szCs w:val="24"/>
        </w:rPr>
        <w:t xml:space="preserve"> </w:t>
      </w:r>
      <w:r w:rsidR="0038606F">
        <w:rPr>
          <w:rFonts w:ascii="Arial" w:hAnsi="Arial" w:cs="Arial"/>
          <w:sz w:val="24"/>
          <w:szCs w:val="24"/>
        </w:rPr>
        <w:br/>
      </w:r>
      <w:r w:rsidR="008972CF" w:rsidRPr="0038606F">
        <w:rPr>
          <w:rFonts w:ascii="Arial" w:hAnsi="Arial" w:cs="Arial"/>
          <w:bCs/>
          <w:color w:val="000000" w:themeColor="text1"/>
          <w:sz w:val="24"/>
          <w:szCs w:val="24"/>
        </w:rPr>
        <w:t>Dla parametru „Powierzchnia siedliska” i p</w:t>
      </w:r>
      <w:r w:rsidR="00790478" w:rsidRPr="0038606F">
        <w:rPr>
          <w:rFonts w:ascii="Arial" w:hAnsi="Arial" w:cs="Arial"/>
          <w:bCs/>
          <w:color w:val="000000" w:themeColor="text1"/>
          <w:sz w:val="24"/>
          <w:szCs w:val="24"/>
        </w:rPr>
        <w:t xml:space="preserve">rzy wskaźnikach gdzie </w:t>
      </w:r>
      <w:r w:rsidR="008972CF" w:rsidRPr="0038606F">
        <w:rPr>
          <w:rFonts w:ascii="Arial" w:hAnsi="Arial" w:cs="Arial"/>
          <w:bCs/>
          <w:color w:val="000000" w:themeColor="text1"/>
          <w:sz w:val="24"/>
          <w:szCs w:val="24"/>
        </w:rPr>
        <w:t>wskazan</w:t>
      </w:r>
      <w:r w:rsidR="00790478" w:rsidRPr="0038606F">
        <w:rPr>
          <w:rFonts w:ascii="Arial" w:hAnsi="Arial" w:cs="Arial"/>
          <w:bCs/>
          <w:color w:val="000000" w:themeColor="text1"/>
          <w:sz w:val="24"/>
          <w:szCs w:val="24"/>
        </w:rPr>
        <w:t>o poprawę podano informację jaki jest aktualny stan</w:t>
      </w:r>
      <w:r w:rsidR="008972CF" w:rsidRPr="0038606F">
        <w:rPr>
          <w:rFonts w:ascii="Arial" w:hAnsi="Arial" w:cs="Arial"/>
          <w:bCs/>
          <w:color w:val="000000" w:themeColor="text1"/>
          <w:sz w:val="24"/>
          <w:szCs w:val="24"/>
        </w:rPr>
        <w:t xml:space="preserve"> z podaniem symboli w skali: </w:t>
      </w:r>
      <w:r w:rsidR="008972CF" w:rsidRPr="0038606F">
        <w:rPr>
          <w:rFonts w:ascii="Arial" w:hAnsi="Arial" w:cs="Arial"/>
          <w:bCs/>
          <w:sz w:val="24"/>
          <w:szCs w:val="24"/>
        </w:rPr>
        <w:t>FV (właściwy), U1 (niezadowalający), U2 (zły), XX (nieznany).</w:t>
      </w:r>
      <w:r w:rsidR="00727F9C" w:rsidRPr="0038606F">
        <w:rPr>
          <w:rFonts w:ascii="Arial" w:hAnsi="Arial" w:cs="Arial"/>
          <w:bCs/>
          <w:sz w:val="24"/>
          <w:szCs w:val="24"/>
        </w:rPr>
        <w:t xml:space="preserve"> Dodatkowo w przypadku wydry </w:t>
      </w:r>
      <w:r w:rsidR="00310109" w:rsidRPr="0038606F">
        <w:rPr>
          <w:rFonts w:ascii="Arial" w:hAnsi="Arial" w:cs="Arial"/>
          <w:bCs/>
          <w:sz w:val="24"/>
          <w:szCs w:val="24"/>
        </w:rPr>
        <w:t>w związku ze zmianą lokalizacji punktów monitoringowych podczas badań w 2023 r. zmianie uległa punktacja niektórych wskaźników cząstkowych co nie ma wpływu na oceny wskaźników głównych.</w:t>
      </w:r>
      <w:r w:rsidR="0038606F">
        <w:rPr>
          <w:rFonts w:ascii="Arial" w:hAnsi="Arial" w:cs="Arial"/>
          <w:sz w:val="24"/>
          <w:szCs w:val="24"/>
        </w:rPr>
        <w:br/>
      </w:r>
      <w:r w:rsidR="001D74DE" w:rsidRPr="0038606F">
        <w:rPr>
          <w:rFonts w:ascii="Arial" w:hAnsi="Arial" w:cs="Arial"/>
          <w:bCs/>
          <w:sz w:val="24"/>
          <w:szCs w:val="24"/>
        </w:rPr>
        <w:t>Ponadto uwzględniono w opisie poszczególnych wskaźników wszystkie stanowiska w skali obszaru poszczególnych siedlisk ta</w:t>
      </w:r>
      <w:r w:rsidR="00FD7958" w:rsidRPr="0038606F">
        <w:rPr>
          <w:rFonts w:ascii="Arial" w:hAnsi="Arial" w:cs="Arial"/>
          <w:bCs/>
          <w:sz w:val="24"/>
          <w:szCs w:val="24"/>
        </w:rPr>
        <w:t>m</w:t>
      </w:r>
      <w:r w:rsidR="001D74DE" w:rsidRPr="0038606F">
        <w:rPr>
          <w:rFonts w:ascii="Arial" w:hAnsi="Arial" w:cs="Arial"/>
          <w:bCs/>
          <w:sz w:val="24"/>
          <w:szCs w:val="24"/>
        </w:rPr>
        <w:t xml:space="preserve"> gdzie była informacja o wybranych wskaźnikach.</w:t>
      </w:r>
    </w:p>
    <w:p w14:paraId="193BF9B2" w14:textId="0F40DC7D" w:rsidR="003451D9" w:rsidRPr="0038606F" w:rsidRDefault="00C00FBD" w:rsidP="0038606F">
      <w:pPr>
        <w:tabs>
          <w:tab w:val="left" w:pos="3510"/>
        </w:tabs>
        <w:spacing w:before="120" w:line="276" w:lineRule="auto"/>
        <w:rPr>
          <w:rFonts w:ascii="Arial" w:hAnsi="Arial" w:cs="Arial"/>
          <w:sz w:val="24"/>
          <w:szCs w:val="24"/>
          <w:shd w:val="clear" w:color="auto" w:fill="FFFFFF"/>
        </w:rPr>
      </w:pPr>
      <w:r w:rsidRPr="0038606F">
        <w:rPr>
          <w:rFonts w:ascii="Arial" w:hAnsi="Arial" w:cs="Arial"/>
          <w:bCs/>
          <w:sz w:val="24"/>
          <w:szCs w:val="24"/>
        </w:rPr>
        <w:t xml:space="preserve">4. </w:t>
      </w:r>
      <w:r w:rsidRPr="0038606F">
        <w:rPr>
          <w:rFonts w:ascii="Arial" w:hAnsi="Arial" w:cs="Arial"/>
          <w:sz w:val="24"/>
          <w:szCs w:val="24"/>
        </w:rPr>
        <w:t>W załącznikach nr 3, 4, 5 do zarządzenia</w:t>
      </w:r>
      <w:r w:rsidR="006A65D4" w:rsidRPr="0038606F">
        <w:rPr>
          <w:rFonts w:ascii="Arial" w:hAnsi="Arial" w:cs="Arial"/>
          <w:sz w:val="24"/>
          <w:szCs w:val="24"/>
        </w:rPr>
        <w:t>,</w:t>
      </w:r>
      <w:r w:rsidR="006F1FAF" w:rsidRPr="0038606F">
        <w:rPr>
          <w:rFonts w:ascii="Arial" w:hAnsi="Arial" w:cs="Arial"/>
          <w:sz w:val="24"/>
          <w:szCs w:val="24"/>
        </w:rPr>
        <w:t xml:space="preserve"> odnośnie do </w:t>
      </w:r>
      <w:r w:rsidR="006F1FAF" w:rsidRPr="0038606F">
        <w:rPr>
          <w:rFonts w:ascii="Arial" w:hAnsi="Arial" w:cs="Arial"/>
          <w:bCs/>
          <w:sz w:val="24"/>
          <w:szCs w:val="24"/>
        </w:rPr>
        <w:t>siedlisk</w:t>
      </w:r>
      <w:r w:rsidR="00876251" w:rsidRPr="0038606F">
        <w:rPr>
          <w:rFonts w:ascii="Arial" w:hAnsi="Arial" w:cs="Arial"/>
          <w:bCs/>
          <w:sz w:val="24"/>
          <w:szCs w:val="24"/>
        </w:rPr>
        <w:t>a</w:t>
      </w:r>
      <w:r w:rsidR="006F1FAF" w:rsidRPr="0038606F">
        <w:rPr>
          <w:rFonts w:ascii="Arial" w:hAnsi="Arial" w:cs="Arial"/>
          <w:bCs/>
          <w:sz w:val="24"/>
          <w:szCs w:val="24"/>
        </w:rPr>
        <w:t xml:space="preserve"> </w:t>
      </w:r>
      <w:r w:rsidR="006F1FAF" w:rsidRPr="0038606F">
        <w:rPr>
          <w:rFonts w:ascii="Arial" w:hAnsi="Arial" w:cs="Arial"/>
          <w:sz w:val="24"/>
          <w:szCs w:val="24"/>
          <w:shd w:val="clear" w:color="auto" w:fill="FFFFFF"/>
        </w:rPr>
        <w:t>łęg</w:t>
      </w:r>
      <w:r w:rsidR="00884BDB" w:rsidRPr="0038606F">
        <w:rPr>
          <w:rFonts w:ascii="Arial" w:hAnsi="Arial" w:cs="Arial"/>
          <w:sz w:val="24"/>
          <w:szCs w:val="24"/>
          <w:shd w:val="clear" w:color="auto" w:fill="FFFFFF"/>
        </w:rPr>
        <w:t>i</w:t>
      </w:r>
      <w:r w:rsidR="006F1FAF" w:rsidRPr="0038606F">
        <w:rPr>
          <w:rFonts w:ascii="Arial" w:hAnsi="Arial" w:cs="Arial"/>
          <w:sz w:val="24"/>
          <w:szCs w:val="24"/>
          <w:shd w:val="clear" w:color="auto" w:fill="FFFFFF"/>
        </w:rPr>
        <w:t xml:space="preserve"> </w:t>
      </w:r>
      <w:r w:rsidR="00884BDB" w:rsidRPr="0038606F">
        <w:rPr>
          <w:rFonts w:ascii="Arial" w:hAnsi="Arial" w:cs="Arial"/>
          <w:sz w:val="24"/>
          <w:szCs w:val="24"/>
          <w:shd w:val="clear" w:color="auto" w:fill="FFFFFF"/>
        </w:rPr>
        <w:t>wierzbowe</w:t>
      </w:r>
      <w:r w:rsidR="006F1FAF" w:rsidRPr="0038606F">
        <w:rPr>
          <w:rFonts w:ascii="Arial" w:hAnsi="Arial" w:cs="Arial"/>
          <w:sz w:val="24"/>
          <w:szCs w:val="24"/>
          <w:shd w:val="clear" w:color="auto" w:fill="FFFFFF"/>
        </w:rPr>
        <w:t xml:space="preserve">, </w:t>
      </w:r>
      <w:r w:rsidR="00884BDB" w:rsidRPr="0038606F">
        <w:rPr>
          <w:rFonts w:ascii="Arial" w:hAnsi="Arial" w:cs="Arial"/>
          <w:sz w:val="24"/>
          <w:szCs w:val="24"/>
          <w:shd w:val="clear" w:color="auto" w:fill="FFFFFF"/>
        </w:rPr>
        <w:t>topolowe</w:t>
      </w:r>
      <w:r w:rsidR="006F1FAF" w:rsidRPr="0038606F">
        <w:rPr>
          <w:rFonts w:ascii="Arial" w:hAnsi="Arial" w:cs="Arial"/>
          <w:sz w:val="24"/>
          <w:szCs w:val="24"/>
          <w:shd w:val="clear" w:color="auto" w:fill="FFFFFF"/>
        </w:rPr>
        <w:t xml:space="preserve">, </w:t>
      </w:r>
      <w:r w:rsidR="00884BDB" w:rsidRPr="0038606F">
        <w:rPr>
          <w:rFonts w:ascii="Arial" w:hAnsi="Arial" w:cs="Arial"/>
          <w:sz w:val="24"/>
          <w:szCs w:val="24"/>
          <w:shd w:val="clear" w:color="auto" w:fill="FFFFFF"/>
        </w:rPr>
        <w:t xml:space="preserve">olszowe </w:t>
      </w:r>
      <w:r w:rsidR="006F1FAF" w:rsidRPr="0038606F">
        <w:rPr>
          <w:rFonts w:ascii="Arial" w:hAnsi="Arial" w:cs="Arial"/>
          <w:sz w:val="24"/>
          <w:szCs w:val="24"/>
          <w:shd w:val="clear" w:color="auto" w:fill="FFFFFF"/>
        </w:rPr>
        <w:t xml:space="preserve">i </w:t>
      </w:r>
      <w:r w:rsidR="00884BDB" w:rsidRPr="0038606F">
        <w:rPr>
          <w:rFonts w:ascii="Arial" w:hAnsi="Arial" w:cs="Arial"/>
          <w:sz w:val="24"/>
          <w:szCs w:val="24"/>
          <w:shd w:val="clear" w:color="auto" w:fill="FFFFFF"/>
        </w:rPr>
        <w:t xml:space="preserve">jesionowe </w:t>
      </w:r>
      <w:r w:rsidR="006F1FAF" w:rsidRPr="0038606F">
        <w:rPr>
          <w:rFonts w:ascii="Arial" w:hAnsi="Arial" w:cs="Arial"/>
          <w:sz w:val="24"/>
          <w:szCs w:val="24"/>
          <w:shd w:val="clear" w:color="auto" w:fill="FFFFFF"/>
        </w:rPr>
        <w:t>(</w:t>
      </w:r>
      <w:proofErr w:type="spellStart"/>
      <w:r w:rsidR="006F1FAF" w:rsidRPr="0038606F">
        <w:rPr>
          <w:rFonts w:ascii="Arial" w:hAnsi="Arial" w:cs="Arial"/>
          <w:sz w:val="24"/>
          <w:szCs w:val="24"/>
          <w:shd w:val="clear" w:color="auto" w:fill="FFFFFF"/>
        </w:rPr>
        <w:t>S</w:t>
      </w:r>
      <w:r w:rsidR="006F1FAF" w:rsidRPr="0038606F">
        <w:rPr>
          <w:rFonts w:ascii="Arial" w:hAnsi="Arial" w:cs="Arial"/>
          <w:i/>
          <w:sz w:val="24"/>
          <w:szCs w:val="24"/>
          <w:shd w:val="clear" w:color="auto" w:fill="FFFFFF"/>
        </w:rPr>
        <w:t>alicetum</w:t>
      </w:r>
      <w:proofErr w:type="spellEnd"/>
      <w:r w:rsidR="006F1FAF" w:rsidRPr="0038606F">
        <w:rPr>
          <w:rFonts w:ascii="Arial" w:hAnsi="Arial" w:cs="Arial"/>
          <w:i/>
          <w:sz w:val="24"/>
          <w:szCs w:val="24"/>
          <w:shd w:val="clear" w:color="auto" w:fill="FFFFFF"/>
        </w:rPr>
        <w:t xml:space="preserve"> albo-</w:t>
      </w:r>
      <w:proofErr w:type="spellStart"/>
      <w:r w:rsidR="006F1FAF" w:rsidRPr="0038606F">
        <w:rPr>
          <w:rFonts w:ascii="Arial" w:hAnsi="Arial" w:cs="Arial"/>
          <w:i/>
          <w:sz w:val="24"/>
          <w:szCs w:val="24"/>
          <w:shd w:val="clear" w:color="auto" w:fill="FFFFFF"/>
        </w:rPr>
        <w:t>fragilis</w:t>
      </w:r>
      <w:proofErr w:type="spellEnd"/>
      <w:r w:rsidR="006F1FAF" w:rsidRPr="0038606F">
        <w:rPr>
          <w:rFonts w:ascii="Arial" w:hAnsi="Arial" w:cs="Arial"/>
          <w:i/>
          <w:sz w:val="24"/>
          <w:szCs w:val="24"/>
          <w:shd w:val="clear" w:color="auto" w:fill="FFFFFF"/>
        </w:rPr>
        <w:t xml:space="preserve">, </w:t>
      </w:r>
      <w:proofErr w:type="spellStart"/>
      <w:r w:rsidR="006F1FAF" w:rsidRPr="0038606F">
        <w:rPr>
          <w:rFonts w:ascii="Arial" w:hAnsi="Arial" w:cs="Arial"/>
          <w:i/>
          <w:sz w:val="24"/>
          <w:szCs w:val="24"/>
          <w:shd w:val="clear" w:color="auto" w:fill="FFFFFF"/>
        </w:rPr>
        <w:t>Populetum</w:t>
      </w:r>
      <w:proofErr w:type="spellEnd"/>
      <w:r w:rsidR="006F1FAF" w:rsidRPr="0038606F">
        <w:rPr>
          <w:rFonts w:ascii="Arial" w:hAnsi="Arial" w:cs="Arial"/>
          <w:i/>
          <w:sz w:val="24"/>
          <w:szCs w:val="24"/>
          <w:shd w:val="clear" w:color="auto" w:fill="FFFFFF"/>
        </w:rPr>
        <w:t xml:space="preserve"> </w:t>
      </w:r>
      <w:proofErr w:type="spellStart"/>
      <w:r w:rsidR="006F1FAF" w:rsidRPr="0038606F">
        <w:rPr>
          <w:rFonts w:ascii="Arial" w:hAnsi="Arial" w:cs="Arial"/>
          <w:i/>
          <w:sz w:val="24"/>
          <w:szCs w:val="24"/>
          <w:shd w:val="clear" w:color="auto" w:fill="FFFFFF"/>
        </w:rPr>
        <w:t>albae</w:t>
      </w:r>
      <w:proofErr w:type="spellEnd"/>
      <w:r w:rsidR="006F1FAF" w:rsidRPr="0038606F">
        <w:rPr>
          <w:rFonts w:ascii="Arial" w:hAnsi="Arial" w:cs="Arial"/>
          <w:i/>
          <w:sz w:val="24"/>
          <w:szCs w:val="24"/>
          <w:shd w:val="clear" w:color="auto" w:fill="FFFFFF"/>
        </w:rPr>
        <w:t xml:space="preserve">, </w:t>
      </w:r>
      <w:proofErr w:type="spellStart"/>
      <w:r w:rsidR="006F1FAF" w:rsidRPr="0038606F">
        <w:rPr>
          <w:rFonts w:ascii="Arial" w:hAnsi="Arial" w:cs="Arial"/>
          <w:i/>
          <w:sz w:val="24"/>
          <w:szCs w:val="24"/>
          <w:shd w:val="clear" w:color="auto" w:fill="FFFFFF"/>
        </w:rPr>
        <w:t>Alnenion</w:t>
      </w:r>
      <w:proofErr w:type="spellEnd"/>
      <w:r w:rsidR="006F1FAF" w:rsidRPr="0038606F">
        <w:rPr>
          <w:rFonts w:ascii="Arial" w:hAnsi="Arial" w:cs="Arial"/>
          <w:i/>
          <w:sz w:val="24"/>
          <w:szCs w:val="24"/>
          <w:shd w:val="clear" w:color="auto" w:fill="FFFFFF"/>
        </w:rPr>
        <w:t xml:space="preserve"> </w:t>
      </w:r>
      <w:proofErr w:type="spellStart"/>
      <w:r w:rsidR="006F1FAF" w:rsidRPr="0038606F">
        <w:rPr>
          <w:rFonts w:ascii="Arial" w:hAnsi="Arial" w:cs="Arial"/>
          <w:i/>
          <w:sz w:val="24"/>
          <w:szCs w:val="24"/>
          <w:shd w:val="clear" w:color="auto" w:fill="FFFFFF"/>
        </w:rPr>
        <w:t>glutinoso-incanae</w:t>
      </w:r>
      <w:proofErr w:type="spellEnd"/>
      <w:r w:rsidR="006F1FAF" w:rsidRPr="0038606F">
        <w:rPr>
          <w:rFonts w:ascii="Arial" w:hAnsi="Arial" w:cs="Arial"/>
          <w:sz w:val="24"/>
          <w:szCs w:val="24"/>
          <w:shd w:val="clear" w:color="auto" w:fill="FFFFFF"/>
        </w:rPr>
        <w:t>) i</w:t>
      </w:r>
      <w:r w:rsidR="00E972D6" w:rsidRPr="0038606F">
        <w:rPr>
          <w:rFonts w:ascii="Arial" w:hAnsi="Arial" w:cs="Arial"/>
          <w:sz w:val="24"/>
          <w:szCs w:val="24"/>
          <w:shd w:val="clear" w:color="auto" w:fill="FFFFFF"/>
        </w:rPr>
        <w:t> </w:t>
      </w:r>
      <w:r w:rsidR="00884BDB" w:rsidRPr="0038606F">
        <w:rPr>
          <w:rFonts w:ascii="Arial" w:hAnsi="Arial" w:cs="Arial"/>
          <w:sz w:val="24"/>
          <w:szCs w:val="24"/>
          <w:shd w:val="clear" w:color="auto" w:fill="FFFFFF"/>
        </w:rPr>
        <w:t xml:space="preserve">olsy źródliskowe </w:t>
      </w:r>
      <w:r w:rsidR="006F1FAF" w:rsidRPr="0038606F">
        <w:rPr>
          <w:rFonts w:ascii="Arial" w:hAnsi="Arial" w:cs="Arial"/>
          <w:sz w:val="24"/>
          <w:szCs w:val="24"/>
          <w:shd w:val="clear" w:color="auto" w:fill="FFFFFF"/>
        </w:rPr>
        <w:t>(kod: 91E0) w świetle najnowszych wyników monitoringu z 2023 r. (Kulpiński K., Tyc A. 2023 Monitoring siedliska 91E0 w obszarze Natura 2000 Suchy Młyn)</w:t>
      </w:r>
      <w:r w:rsidR="006A65D4" w:rsidRPr="0038606F">
        <w:rPr>
          <w:rFonts w:ascii="Arial" w:hAnsi="Arial" w:cs="Arial"/>
          <w:sz w:val="24"/>
          <w:szCs w:val="24"/>
          <w:shd w:val="clear" w:color="auto" w:fill="FFFFFF"/>
        </w:rPr>
        <w:t>,</w:t>
      </w:r>
      <w:r w:rsidR="006F1FAF" w:rsidRPr="0038606F">
        <w:rPr>
          <w:rFonts w:ascii="Arial" w:hAnsi="Arial" w:cs="Arial"/>
          <w:sz w:val="24"/>
          <w:szCs w:val="24"/>
          <w:shd w:val="clear" w:color="auto" w:fill="FFFFFF"/>
        </w:rPr>
        <w:t xml:space="preserve"> zaktualizowano zapisy</w:t>
      </w:r>
      <w:r w:rsidR="00876251" w:rsidRPr="0038606F">
        <w:rPr>
          <w:rFonts w:ascii="Arial" w:hAnsi="Arial" w:cs="Arial"/>
          <w:sz w:val="24"/>
          <w:szCs w:val="24"/>
          <w:shd w:val="clear" w:color="auto" w:fill="FFFFFF"/>
        </w:rPr>
        <w:t>.</w:t>
      </w:r>
      <w:r w:rsidR="0038606F">
        <w:rPr>
          <w:rFonts w:ascii="Arial" w:hAnsi="Arial" w:cs="Arial"/>
          <w:sz w:val="24"/>
          <w:szCs w:val="24"/>
          <w:shd w:val="clear" w:color="auto" w:fill="FFFFFF"/>
        </w:rPr>
        <w:br/>
      </w:r>
      <w:r w:rsidR="00FF3F8E" w:rsidRPr="0038606F">
        <w:rPr>
          <w:rFonts w:ascii="Arial" w:hAnsi="Arial" w:cs="Arial"/>
          <w:sz w:val="24"/>
          <w:szCs w:val="24"/>
          <w:shd w:val="clear" w:color="auto" w:fill="FFFFFF"/>
        </w:rPr>
        <w:t>W przypadku załącznika nr 3 określającego zagrożenia wprowadzono dodatkowe zagrożenia istniejące i</w:t>
      </w:r>
      <w:r w:rsidR="00751B3C" w:rsidRPr="0038606F">
        <w:rPr>
          <w:rFonts w:ascii="Arial" w:hAnsi="Arial" w:cs="Arial"/>
          <w:sz w:val="24"/>
          <w:szCs w:val="24"/>
          <w:shd w:val="clear" w:color="auto" w:fill="FFFFFF"/>
        </w:rPr>
        <w:t> </w:t>
      </w:r>
      <w:r w:rsidR="00FF3F8E" w:rsidRPr="0038606F">
        <w:rPr>
          <w:rFonts w:ascii="Arial" w:hAnsi="Arial" w:cs="Arial"/>
          <w:sz w:val="24"/>
          <w:szCs w:val="24"/>
          <w:shd w:val="clear" w:color="auto" w:fill="FFFFFF"/>
        </w:rPr>
        <w:t>zmodyfikowano opisy zagrożeń B02.04. i I01</w:t>
      </w:r>
      <w:r w:rsidR="001D4A1F" w:rsidRPr="0038606F">
        <w:rPr>
          <w:rFonts w:ascii="Arial" w:hAnsi="Arial" w:cs="Arial"/>
          <w:sz w:val="24"/>
          <w:szCs w:val="24"/>
          <w:shd w:val="clear" w:color="auto" w:fill="FFFFFF"/>
        </w:rPr>
        <w:t xml:space="preserve"> oraz opis </w:t>
      </w:r>
      <w:r w:rsidR="001D4A1F" w:rsidRPr="0038606F">
        <w:rPr>
          <w:rFonts w:ascii="Arial" w:hAnsi="Arial" w:cs="Arial"/>
          <w:sz w:val="24"/>
          <w:szCs w:val="24"/>
          <w:shd w:val="clear" w:color="auto" w:fill="FFFFFF"/>
        </w:rPr>
        <w:lastRenderedPageBreak/>
        <w:t xml:space="preserve">zagrożenia potencjalnego </w:t>
      </w:r>
      <w:r w:rsidR="001D4A1F" w:rsidRPr="0038606F">
        <w:rPr>
          <w:rFonts w:ascii="Arial" w:hAnsi="Arial" w:cs="Arial"/>
          <w:spacing w:val="-2"/>
          <w:sz w:val="24"/>
          <w:szCs w:val="24"/>
        </w:rPr>
        <w:t>G05.07</w:t>
      </w:r>
      <w:r w:rsidR="00751B3C" w:rsidRPr="0038606F">
        <w:rPr>
          <w:rFonts w:ascii="Arial" w:hAnsi="Arial" w:cs="Arial"/>
          <w:sz w:val="24"/>
          <w:szCs w:val="24"/>
          <w:shd w:val="clear" w:color="auto" w:fill="FFFFFF"/>
        </w:rPr>
        <w:t>.</w:t>
      </w:r>
      <w:r w:rsidR="0038606F">
        <w:rPr>
          <w:rFonts w:ascii="Arial" w:hAnsi="Arial" w:cs="Arial"/>
          <w:sz w:val="24"/>
          <w:szCs w:val="24"/>
          <w:shd w:val="clear" w:color="auto" w:fill="FFFFFF"/>
        </w:rPr>
        <w:br/>
      </w:r>
      <w:r w:rsidR="00FF3F8E" w:rsidRPr="0038606F">
        <w:rPr>
          <w:rFonts w:ascii="Arial" w:hAnsi="Arial" w:cs="Arial"/>
          <w:sz w:val="24"/>
          <w:szCs w:val="24"/>
          <w:shd w:val="clear" w:color="auto" w:fill="FFFFFF"/>
        </w:rPr>
        <w:t>W przypadku załącznika nr 4 określającego cele działań ochronnych</w:t>
      </w:r>
      <w:r w:rsidR="006F1FAF" w:rsidRPr="0038606F">
        <w:rPr>
          <w:rFonts w:ascii="Arial" w:hAnsi="Arial" w:cs="Arial"/>
          <w:sz w:val="24"/>
          <w:szCs w:val="24"/>
          <w:shd w:val="clear" w:color="auto" w:fill="FFFFFF"/>
        </w:rPr>
        <w:t xml:space="preserve"> </w:t>
      </w:r>
      <w:r w:rsidR="00751B3C" w:rsidRPr="0038606F">
        <w:rPr>
          <w:rFonts w:ascii="Arial" w:hAnsi="Arial" w:cs="Arial"/>
          <w:sz w:val="24"/>
          <w:szCs w:val="24"/>
        </w:rPr>
        <w:t>zmodyfikowano cele</w:t>
      </w:r>
      <w:r w:rsidR="00233F70" w:rsidRPr="0038606F">
        <w:rPr>
          <w:rFonts w:ascii="Arial" w:hAnsi="Arial" w:cs="Arial"/>
          <w:sz w:val="24"/>
          <w:szCs w:val="24"/>
        </w:rPr>
        <w:t>,</w:t>
      </w:r>
      <w:r w:rsidR="00751B3C" w:rsidRPr="0038606F">
        <w:rPr>
          <w:rFonts w:ascii="Arial" w:hAnsi="Arial" w:cs="Arial"/>
          <w:sz w:val="24"/>
          <w:szCs w:val="24"/>
        </w:rPr>
        <w:t xml:space="preserve"> do których osiągnięcia należy dążyć</w:t>
      </w:r>
      <w:r w:rsidR="002B139F" w:rsidRPr="0038606F">
        <w:rPr>
          <w:rFonts w:ascii="Arial" w:hAnsi="Arial" w:cs="Arial"/>
          <w:sz w:val="24"/>
          <w:szCs w:val="24"/>
        </w:rPr>
        <w:t>.</w:t>
      </w:r>
      <w:r w:rsidR="00751B3C" w:rsidRPr="0038606F">
        <w:rPr>
          <w:rFonts w:ascii="Arial" w:hAnsi="Arial" w:cs="Arial"/>
          <w:sz w:val="24"/>
          <w:szCs w:val="24"/>
        </w:rPr>
        <w:t xml:space="preserve"> </w:t>
      </w:r>
      <w:r w:rsidR="00BC228A" w:rsidRPr="0038606F">
        <w:rPr>
          <w:rFonts w:ascii="Arial" w:hAnsi="Arial" w:cs="Arial"/>
          <w:sz w:val="24"/>
          <w:szCs w:val="24"/>
        </w:rPr>
        <w:t xml:space="preserve">Zmiany </w:t>
      </w:r>
      <w:r w:rsidR="002B139F" w:rsidRPr="0038606F">
        <w:rPr>
          <w:rFonts w:ascii="Arial" w:hAnsi="Arial" w:cs="Arial"/>
          <w:sz w:val="24"/>
          <w:szCs w:val="24"/>
        </w:rPr>
        <w:t>w</w:t>
      </w:r>
      <w:r w:rsidR="00BC228A" w:rsidRPr="0038606F">
        <w:rPr>
          <w:rFonts w:ascii="Arial" w:hAnsi="Arial" w:cs="Arial"/>
          <w:sz w:val="24"/>
          <w:szCs w:val="24"/>
        </w:rPr>
        <w:t xml:space="preserve"> dużej mierze</w:t>
      </w:r>
      <w:r w:rsidR="002B139F" w:rsidRPr="0038606F">
        <w:rPr>
          <w:rFonts w:ascii="Arial" w:hAnsi="Arial" w:cs="Arial"/>
          <w:sz w:val="24"/>
          <w:szCs w:val="24"/>
        </w:rPr>
        <w:t xml:space="preserve"> wynikają z</w:t>
      </w:r>
      <w:r w:rsidR="00BC228A" w:rsidRPr="0038606F">
        <w:rPr>
          <w:rFonts w:ascii="Arial" w:hAnsi="Arial" w:cs="Arial"/>
          <w:sz w:val="24"/>
          <w:szCs w:val="24"/>
        </w:rPr>
        <w:t xml:space="preserve"> odmiennej interpretacji stanu siedliska, a</w:t>
      </w:r>
      <w:r w:rsidR="00E972D6" w:rsidRPr="0038606F">
        <w:rPr>
          <w:rFonts w:ascii="Arial" w:hAnsi="Arial" w:cs="Arial"/>
          <w:sz w:val="24"/>
          <w:szCs w:val="24"/>
        </w:rPr>
        <w:t> </w:t>
      </w:r>
      <w:r w:rsidR="00BC228A" w:rsidRPr="0038606F">
        <w:rPr>
          <w:rFonts w:ascii="Arial" w:hAnsi="Arial" w:cs="Arial"/>
          <w:sz w:val="24"/>
          <w:szCs w:val="24"/>
        </w:rPr>
        <w:t xml:space="preserve">nie zmiany jego stanu. </w:t>
      </w:r>
      <w:r w:rsidR="00BC228A" w:rsidRPr="0038606F">
        <w:rPr>
          <w:rFonts w:ascii="Arial" w:hAnsi="Arial" w:cs="Arial"/>
          <w:sz w:val="24"/>
          <w:szCs w:val="24"/>
          <w:shd w:val="clear" w:color="auto" w:fill="FFFFFF"/>
        </w:rPr>
        <w:t>U</w:t>
      </w:r>
      <w:r w:rsidR="006F1FAF" w:rsidRPr="0038606F">
        <w:rPr>
          <w:rFonts w:ascii="Arial" w:hAnsi="Arial" w:cs="Arial"/>
          <w:sz w:val="24"/>
          <w:szCs w:val="24"/>
          <w:shd w:val="clear" w:color="auto" w:fill="FFFFFF"/>
        </w:rPr>
        <w:t>względn</w:t>
      </w:r>
      <w:r w:rsidR="00BC228A" w:rsidRPr="0038606F">
        <w:rPr>
          <w:rFonts w:ascii="Arial" w:hAnsi="Arial" w:cs="Arial"/>
          <w:sz w:val="24"/>
          <w:szCs w:val="24"/>
          <w:shd w:val="clear" w:color="auto" w:fill="FFFFFF"/>
        </w:rPr>
        <w:t>iono</w:t>
      </w:r>
      <w:r w:rsidR="006F1FAF" w:rsidRPr="0038606F">
        <w:rPr>
          <w:rFonts w:ascii="Arial" w:hAnsi="Arial" w:cs="Arial"/>
          <w:sz w:val="24"/>
          <w:szCs w:val="24"/>
          <w:shd w:val="clear" w:color="auto" w:fill="FFFFFF"/>
        </w:rPr>
        <w:t xml:space="preserve"> również wyniki kontroli</w:t>
      </w:r>
      <w:r w:rsidR="008A7073" w:rsidRPr="0038606F">
        <w:rPr>
          <w:rFonts w:ascii="Arial" w:hAnsi="Arial" w:cs="Arial"/>
          <w:sz w:val="24"/>
          <w:szCs w:val="24"/>
          <w:shd w:val="clear" w:color="auto" w:fill="FFFFFF"/>
        </w:rPr>
        <w:t xml:space="preserve"> </w:t>
      </w:r>
      <w:r w:rsidR="008A7073" w:rsidRPr="0038606F">
        <w:rPr>
          <w:rFonts w:ascii="Arial" w:hAnsi="Arial" w:cs="Arial"/>
          <w:bCs/>
          <w:sz w:val="24"/>
          <w:szCs w:val="24"/>
        </w:rPr>
        <w:t>przedmiotowego aktu prawa miejscowego przeprowadzonej przez Ministerstwo Klimatu</w:t>
      </w:r>
      <w:r w:rsidR="006F1FAF" w:rsidRPr="0038606F">
        <w:rPr>
          <w:rFonts w:ascii="Arial" w:hAnsi="Arial" w:cs="Arial"/>
          <w:sz w:val="24"/>
          <w:szCs w:val="24"/>
          <w:shd w:val="clear" w:color="auto" w:fill="FFFFFF"/>
        </w:rPr>
        <w:t>.</w:t>
      </w:r>
      <w:r w:rsidR="00876251" w:rsidRPr="0038606F">
        <w:rPr>
          <w:rFonts w:ascii="Arial" w:hAnsi="Arial" w:cs="Arial"/>
          <w:sz w:val="24"/>
          <w:szCs w:val="24"/>
          <w:shd w:val="clear" w:color="auto" w:fill="FFFFFF"/>
        </w:rPr>
        <w:t xml:space="preserve"> </w:t>
      </w:r>
      <w:r w:rsidR="00A018FF" w:rsidRPr="0038606F">
        <w:rPr>
          <w:rFonts w:ascii="Arial" w:hAnsi="Arial" w:cs="Arial"/>
          <w:sz w:val="24"/>
          <w:szCs w:val="24"/>
        </w:rPr>
        <w:t>Dodatkowo w związku ze zmianą ustawy o</w:t>
      </w:r>
      <w:r w:rsidR="00E972D6" w:rsidRPr="0038606F">
        <w:rPr>
          <w:rFonts w:ascii="Arial" w:hAnsi="Arial" w:cs="Arial"/>
          <w:sz w:val="24"/>
          <w:szCs w:val="24"/>
        </w:rPr>
        <w:t> </w:t>
      </w:r>
      <w:r w:rsidR="00A018FF" w:rsidRPr="0038606F">
        <w:rPr>
          <w:rFonts w:ascii="Arial" w:hAnsi="Arial" w:cs="Arial"/>
          <w:sz w:val="24"/>
          <w:szCs w:val="24"/>
        </w:rPr>
        <w:t xml:space="preserve">ochronie przyrody wprowadzającą bezterminowość </w:t>
      </w:r>
      <w:proofErr w:type="spellStart"/>
      <w:r w:rsidR="00A018FF" w:rsidRPr="0038606F">
        <w:rPr>
          <w:rFonts w:ascii="Arial" w:hAnsi="Arial" w:cs="Arial"/>
          <w:sz w:val="24"/>
          <w:szCs w:val="24"/>
        </w:rPr>
        <w:t>pzo</w:t>
      </w:r>
      <w:proofErr w:type="spellEnd"/>
      <w:r w:rsidR="00A018FF" w:rsidRPr="0038606F">
        <w:rPr>
          <w:rFonts w:ascii="Arial" w:hAnsi="Arial" w:cs="Arial"/>
          <w:sz w:val="24"/>
          <w:szCs w:val="24"/>
        </w:rPr>
        <w:t xml:space="preserve"> w załączniku nr 2</w:t>
      </w:r>
      <w:r w:rsidR="00A018FF" w:rsidRPr="0038606F">
        <w:rPr>
          <w:rFonts w:ascii="Arial" w:hAnsi="Arial" w:cs="Arial"/>
          <w:spacing w:val="1"/>
          <w:sz w:val="24"/>
          <w:szCs w:val="24"/>
        </w:rPr>
        <w:t xml:space="preserve"> </w:t>
      </w:r>
      <w:r w:rsidR="00A018FF" w:rsidRPr="0038606F">
        <w:rPr>
          <w:rFonts w:ascii="Arial" w:hAnsi="Arial" w:cs="Arial"/>
          <w:sz w:val="24"/>
          <w:szCs w:val="24"/>
        </w:rPr>
        <w:t>odkreślającym cele działań ochronnych przy siedlisku 9170 w przypadku wskaźników „martwe drewno</w:t>
      </w:r>
      <w:r w:rsidR="00A018FF" w:rsidRPr="0038606F">
        <w:rPr>
          <w:rFonts w:ascii="Arial" w:hAnsi="Arial" w:cs="Arial"/>
          <w:spacing w:val="1"/>
          <w:sz w:val="24"/>
          <w:szCs w:val="24"/>
        </w:rPr>
        <w:t xml:space="preserve"> </w:t>
      </w:r>
      <w:r w:rsidR="00A018FF" w:rsidRPr="0038606F">
        <w:rPr>
          <w:rFonts w:ascii="Arial" w:hAnsi="Arial" w:cs="Arial"/>
          <w:sz w:val="24"/>
          <w:szCs w:val="24"/>
        </w:rPr>
        <w:t xml:space="preserve">(łączne zasoby)”, „wiek drzewostanu”, „martwe drewno </w:t>
      </w:r>
      <w:r w:rsidR="00D75550" w:rsidRPr="0038606F">
        <w:rPr>
          <w:rFonts w:ascii="Arial" w:hAnsi="Arial" w:cs="Arial"/>
          <w:sz w:val="24"/>
          <w:szCs w:val="24"/>
        </w:rPr>
        <w:t>wielkowymiarowe</w:t>
      </w:r>
      <w:r w:rsidR="00A018FF" w:rsidRPr="0038606F">
        <w:rPr>
          <w:rFonts w:ascii="Arial" w:hAnsi="Arial" w:cs="Arial"/>
          <w:sz w:val="24"/>
          <w:szCs w:val="24"/>
        </w:rPr>
        <w:t>” parametru specyficznej struktury</w:t>
      </w:r>
      <w:r w:rsidR="00A018FF" w:rsidRPr="0038606F">
        <w:rPr>
          <w:rFonts w:ascii="Arial" w:hAnsi="Arial" w:cs="Arial"/>
          <w:spacing w:val="-52"/>
          <w:sz w:val="24"/>
          <w:szCs w:val="24"/>
        </w:rPr>
        <w:t xml:space="preserve"> </w:t>
      </w:r>
      <w:r w:rsidR="00A018FF" w:rsidRPr="0038606F">
        <w:rPr>
          <w:rFonts w:ascii="Arial" w:hAnsi="Arial" w:cs="Arial"/>
          <w:sz w:val="24"/>
          <w:szCs w:val="24"/>
        </w:rPr>
        <w:t>i funkcji zmieniono zapisy poszczególnych celów</w:t>
      </w:r>
      <w:r w:rsidR="00233F70" w:rsidRPr="0038606F">
        <w:rPr>
          <w:rFonts w:ascii="Arial" w:hAnsi="Arial" w:cs="Arial"/>
          <w:sz w:val="24"/>
          <w:szCs w:val="24"/>
        </w:rPr>
        <w:t>,</w:t>
      </w:r>
      <w:r w:rsidR="00A018FF" w:rsidRPr="0038606F">
        <w:rPr>
          <w:rFonts w:ascii="Arial" w:hAnsi="Arial" w:cs="Arial"/>
          <w:sz w:val="24"/>
          <w:szCs w:val="24"/>
        </w:rPr>
        <w:t xml:space="preserve"> tak aby nie określały terminu tj. </w:t>
      </w:r>
      <w:r w:rsidR="00233F70" w:rsidRPr="0038606F">
        <w:rPr>
          <w:rFonts w:ascii="Arial" w:hAnsi="Arial" w:cs="Arial"/>
          <w:sz w:val="24"/>
          <w:szCs w:val="24"/>
        </w:rPr>
        <w:t>o</w:t>
      </w:r>
      <w:r w:rsidR="00A018FF" w:rsidRPr="0038606F">
        <w:rPr>
          <w:rFonts w:ascii="Arial" w:hAnsi="Arial" w:cs="Arial"/>
          <w:sz w:val="24"/>
          <w:szCs w:val="24"/>
        </w:rPr>
        <w:t>siągnięcie celu z uwagi</w:t>
      </w:r>
      <w:r w:rsidR="00A018FF" w:rsidRPr="0038606F">
        <w:rPr>
          <w:rFonts w:ascii="Arial" w:hAnsi="Arial" w:cs="Arial"/>
          <w:spacing w:val="1"/>
          <w:sz w:val="24"/>
          <w:szCs w:val="24"/>
        </w:rPr>
        <w:t xml:space="preserve"> </w:t>
      </w:r>
      <w:r w:rsidR="00A018FF" w:rsidRPr="0038606F">
        <w:rPr>
          <w:rFonts w:ascii="Arial" w:hAnsi="Arial" w:cs="Arial"/>
          <w:sz w:val="24"/>
          <w:szCs w:val="24"/>
        </w:rPr>
        <w:t>na długotrwały proces starzenia się lasów lub formowania/inicjowania zasobów martwego drewna możliwe</w:t>
      </w:r>
      <w:r w:rsidR="00A018FF" w:rsidRPr="0038606F">
        <w:rPr>
          <w:rFonts w:ascii="Arial" w:hAnsi="Arial" w:cs="Arial"/>
          <w:spacing w:val="1"/>
          <w:sz w:val="24"/>
          <w:szCs w:val="24"/>
        </w:rPr>
        <w:t xml:space="preserve"> </w:t>
      </w:r>
      <w:r w:rsidR="00A018FF" w:rsidRPr="0038606F">
        <w:rPr>
          <w:rFonts w:ascii="Arial" w:hAnsi="Arial" w:cs="Arial"/>
          <w:sz w:val="24"/>
          <w:szCs w:val="24"/>
        </w:rPr>
        <w:t>w dłuższej perspektywie czasowej.</w:t>
      </w:r>
      <w:r w:rsidR="00BC228A" w:rsidRPr="0038606F">
        <w:rPr>
          <w:rFonts w:ascii="Arial" w:hAnsi="Arial" w:cs="Arial"/>
          <w:sz w:val="24"/>
          <w:szCs w:val="24"/>
        </w:rPr>
        <w:t xml:space="preserve"> </w:t>
      </w:r>
      <w:r w:rsidR="0038606F">
        <w:rPr>
          <w:rFonts w:ascii="Arial" w:hAnsi="Arial" w:cs="Arial"/>
          <w:sz w:val="24"/>
          <w:szCs w:val="24"/>
          <w:shd w:val="clear" w:color="auto" w:fill="FFFFFF"/>
        </w:rPr>
        <w:br/>
      </w:r>
      <w:r w:rsidR="005D7099" w:rsidRPr="0038606F">
        <w:rPr>
          <w:rFonts w:ascii="Arial" w:hAnsi="Arial" w:cs="Arial"/>
          <w:sz w:val="24"/>
          <w:szCs w:val="24"/>
        </w:rPr>
        <w:t xml:space="preserve">W załączniku nr 5 do zarządzenia </w:t>
      </w:r>
      <w:r w:rsidR="00A018FF" w:rsidRPr="0038606F">
        <w:rPr>
          <w:rFonts w:ascii="Arial" w:hAnsi="Arial" w:cs="Arial"/>
          <w:sz w:val="24"/>
          <w:szCs w:val="24"/>
        </w:rPr>
        <w:t xml:space="preserve">określającym działania ochronne </w:t>
      </w:r>
      <w:r w:rsidR="007134B1" w:rsidRPr="0038606F">
        <w:rPr>
          <w:rFonts w:ascii="Arial" w:hAnsi="Arial" w:cs="Arial"/>
          <w:sz w:val="24"/>
          <w:szCs w:val="24"/>
        </w:rPr>
        <w:t xml:space="preserve">nie </w:t>
      </w:r>
      <w:r w:rsidR="00A018FF" w:rsidRPr="0038606F">
        <w:rPr>
          <w:rFonts w:ascii="Arial" w:hAnsi="Arial" w:cs="Arial"/>
          <w:sz w:val="24"/>
          <w:szCs w:val="24"/>
        </w:rPr>
        <w:t>wprowadzono dodatkow</w:t>
      </w:r>
      <w:r w:rsidR="007134B1" w:rsidRPr="0038606F">
        <w:rPr>
          <w:rFonts w:ascii="Arial" w:hAnsi="Arial" w:cs="Arial"/>
          <w:sz w:val="24"/>
          <w:szCs w:val="24"/>
        </w:rPr>
        <w:t>ych</w:t>
      </w:r>
      <w:r w:rsidR="00A018FF" w:rsidRPr="0038606F">
        <w:rPr>
          <w:rFonts w:ascii="Arial" w:hAnsi="Arial" w:cs="Arial"/>
          <w:sz w:val="24"/>
          <w:szCs w:val="24"/>
        </w:rPr>
        <w:t xml:space="preserve"> działa</w:t>
      </w:r>
      <w:r w:rsidR="007134B1" w:rsidRPr="0038606F">
        <w:rPr>
          <w:rFonts w:ascii="Arial" w:hAnsi="Arial" w:cs="Arial"/>
          <w:sz w:val="24"/>
          <w:szCs w:val="24"/>
        </w:rPr>
        <w:t>ń</w:t>
      </w:r>
      <w:r w:rsidR="00A018FF" w:rsidRPr="0038606F">
        <w:rPr>
          <w:rFonts w:ascii="Arial" w:hAnsi="Arial" w:cs="Arial"/>
          <w:sz w:val="24"/>
          <w:szCs w:val="24"/>
        </w:rPr>
        <w:t xml:space="preserve"> ochronn</w:t>
      </w:r>
      <w:r w:rsidR="007134B1" w:rsidRPr="0038606F">
        <w:rPr>
          <w:rFonts w:ascii="Arial" w:hAnsi="Arial" w:cs="Arial"/>
          <w:sz w:val="24"/>
          <w:szCs w:val="24"/>
        </w:rPr>
        <w:t>ych</w:t>
      </w:r>
      <w:r w:rsidR="00966C52" w:rsidRPr="0038606F">
        <w:rPr>
          <w:rFonts w:ascii="Arial" w:hAnsi="Arial" w:cs="Arial"/>
          <w:sz w:val="24"/>
          <w:szCs w:val="24"/>
        </w:rPr>
        <w:t xml:space="preserve"> związanych z</w:t>
      </w:r>
      <w:r w:rsidR="00233F70" w:rsidRPr="0038606F">
        <w:rPr>
          <w:rFonts w:ascii="Arial" w:hAnsi="Arial" w:cs="Arial"/>
          <w:sz w:val="24"/>
          <w:szCs w:val="24"/>
        </w:rPr>
        <w:t>e</w:t>
      </w:r>
      <w:r w:rsidR="00A018FF" w:rsidRPr="0038606F">
        <w:rPr>
          <w:rFonts w:ascii="Arial" w:hAnsi="Arial" w:cs="Arial"/>
          <w:sz w:val="24"/>
          <w:szCs w:val="24"/>
        </w:rPr>
        <w:t xml:space="preserve"> </w:t>
      </w:r>
      <w:r w:rsidR="003A4836" w:rsidRPr="0038606F">
        <w:rPr>
          <w:rFonts w:ascii="Arial" w:hAnsi="Arial" w:cs="Arial"/>
          <w:sz w:val="24"/>
          <w:szCs w:val="24"/>
        </w:rPr>
        <w:t>zweryfikowany</w:t>
      </w:r>
      <w:r w:rsidR="00966C52" w:rsidRPr="0038606F">
        <w:rPr>
          <w:rFonts w:ascii="Arial" w:hAnsi="Arial" w:cs="Arial"/>
          <w:sz w:val="24"/>
          <w:szCs w:val="24"/>
        </w:rPr>
        <w:t>mi</w:t>
      </w:r>
      <w:r w:rsidR="007134B1" w:rsidRPr="0038606F">
        <w:rPr>
          <w:rFonts w:ascii="Arial" w:hAnsi="Arial" w:cs="Arial"/>
          <w:sz w:val="24"/>
          <w:szCs w:val="24"/>
        </w:rPr>
        <w:t xml:space="preserve"> zagroże</w:t>
      </w:r>
      <w:r w:rsidR="00966C52" w:rsidRPr="0038606F">
        <w:rPr>
          <w:rFonts w:ascii="Arial" w:hAnsi="Arial" w:cs="Arial"/>
          <w:sz w:val="24"/>
          <w:szCs w:val="24"/>
        </w:rPr>
        <w:t>niami</w:t>
      </w:r>
      <w:r w:rsidR="00233F70" w:rsidRPr="0038606F">
        <w:rPr>
          <w:rFonts w:ascii="Arial" w:hAnsi="Arial" w:cs="Arial"/>
          <w:sz w:val="24"/>
          <w:szCs w:val="24"/>
        </w:rPr>
        <w:t>,</w:t>
      </w:r>
      <w:r w:rsidR="000F4ADE" w:rsidRPr="0038606F">
        <w:rPr>
          <w:rFonts w:ascii="Arial" w:hAnsi="Arial" w:cs="Arial"/>
          <w:sz w:val="24"/>
          <w:szCs w:val="24"/>
        </w:rPr>
        <w:t xml:space="preserve"> </w:t>
      </w:r>
      <w:bookmarkStart w:id="6" w:name="_Hlk158979388"/>
      <w:r w:rsidR="000F4ADE" w:rsidRPr="0038606F">
        <w:rPr>
          <w:rFonts w:ascii="Arial" w:hAnsi="Arial" w:cs="Arial"/>
          <w:sz w:val="24"/>
          <w:szCs w:val="24"/>
        </w:rPr>
        <w:t>jedynie uwzględniono w zakresie tworzące z siedliskim olsy</w:t>
      </w:r>
      <w:r w:rsidR="007134B1" w:rsidRPr="0038606F">
        <w:rPr>
          <w:rFonts w:ascii="Arial" w:hAnsi="Arial" w:cs="Arial"/>
          <w:sz w:val="24"/>
          <w:szCs w:val="24"/>
        </w:rPr>
        <w:t>.</w:t>
      </w:r>
      <w:r w:rsidR="002B139F" w:rsidRPr="0038606F">
        <w:rPr>
          <w:rFonts w:ascii="Arial" w:hAnsi="Arial" w:cs="Arial"/>
          <w:sz w:val="24"/>
          <w:szCs w:val="24"/>
        </w:rPr>
        <w:t xml:space="preserve"> </w:t>
      </w:r>
      <w:bookmarkEnd w:id="6"/>
      <w:r w:rsidR="00A018FF" w:rsidRPr="0038606F">
        <w:rPr>
          <w:rFonts w:ascii="Arial" w:hAnsi="Arial" w:cs="Arial"/>
          <w:sz w:val="24"/>
          <w:szCs w:val="24"/>
        </w:rPr>
        <w:t>Gatunki inwazyjne występują z</w:t>
      </w:r>
      <w:r w:rsidR="00966C52" w:rsidRPr="0038606F">
        <w:rPr>
          <w:rFonts w:ascii="Arial" w:hAnsi="Arial" w:cs="Arial"/>
          <w:sz w:val="24"/>
          <w:szCs w:val="24"/>
        </w:rPr>
        <w:t> </w:t>
      </w:r>
      <w:r w:rsidR="00A018FF" w:rsidRPr="0038606F">
        <w:rPr>
          <w:rFonts w:ascii="Arial" w:hAnsi="Arial" w:cs="Arial"/>
          <w:sz w:val="24"/>
          <w:szCs w:val="24"/>
        </w:rPr>
        <w:t>bardzo niskim pokryciem, a ponadto uczep (podobnie jak stwierdzony w 2019 r. i niepotwierdzony w</w:t>
      </w:r>
      <w:r w:rsidR="00966C52" w:rsidRPr="0038606F">
        <w:rPr>
          <w:rFonts w:ascii="Arial" w:hAnsi="Arial" w:cs="Arial"/>
          <w:sz w:val="24"/>
          <w:szCs w:val="24"/>
        </w:rPr>
        <w:t> </w:t>
      </w:r>
      <w:r w:rsidR="00A018FF" w:rsidRPr="0038606F">
        <w:rPr>
          <w:rFonts w:ascii="Arial" w:hAnsi="Arial" w:cs="Arial"/>
          <w:sz w:val="24"/>
          <w:szCs w:val="24"/>
        </w:rPr>
        <w:t>2023 r. szczawik żółty) jest gatunkiem jednorocznym, w małym stopniu wpływającym na siedlisko. Obecność gatunków ekspansywnych to wynik obecności luk i prześwietlenia bocznego. Brak jest możliwości i</w:t>
      </w:r>
      <w:r w:rsidR="00966C52" w:rsidRPr="0038606F">
        <w:rPr>
          <w:rFonts w:ascii="Arial" w:hAnsi="Arial" w:cs="Arial"/>
          <w:sz w:val="24"/>
          <w:szCs w:val="24"/>
        </w:rPr>
        <w:t> </w:t>
      </w:r>
      <w:r w:rsidR="00A018FF" w:rsidRPr="0038606F">
        <w:rPr>
          <w:rFonts w:ascii="Arial" w:hAnsi="Arial" w:cs="Arial"/>
          <w:sz w:val="24"/>
          <w:szCs w:val="24"/>
        </w:rPr>
        <w:t xml:space="preserve">potrzeby </w:t>
      </w:r>
      <w:r w:rsidR="00966C52" w:rsidRPr="0038606F">
        <w:rPr>
          <w:rFonts w:ascii="Arial" w:hAnsi="Arial" w:cs="Arial"/>
          <w:sz w:val="24"/>
          <w:szCs w:val="24"/>
        </w:rPr>
        <w:t xml:space="preserve">ich </w:t>
      </w:r>
      <w:r w:rsidR="00A018FF" w:rsidRPr="0038606F">
        <w:rPr>
          <w:rFonts w:ascii="Arial" w:hAnsi="Arial" w:cs="Arial"/>
          <w:sz w:val="24"/>
          <w:szCs w:val="24"/>
        </w:rPr>
        <w:t>zwalczania – należy jedynie dążyć do utrzymania zwarcia drzewostanu.</w:t>
      </w:r>
      <w:r w:rsidR="00A018FF" w:rsidRPr="0038606F">
        <w:rPr>
          <w:rFonts w:ascii="Arial" w:eastAsia="Times New Roman" w:hAnsi="Arial" w:cs="Arial"/>
          <w:sz w:val="24"/>
          <w:szCs w:val="24"/>
        </w:rPr>
        <w:t xml:space="preserve"> </w:t>
      </w:r>
      <w:r w:rsidR="00966C52" w:rsidRPr="0038606F">
        <w:rPr>
          <w:rFonts w:ascii="Arial" w:hAnsi="Arial" w:cs="Arial"/>
          <w:sz w:val="24"/>
          <w:szCs w:val="24"/>
        </w:rPr>
        <w:t xml:space="preserve">Z kolei do utrzymaniu zwarcia drzewostanu nie są konieczne dodatkowe działania z zakresu ochrony czynnej. </w:t>
      </w:r>
      <w:r w:rsidR="00A018FF" w:rsidRPr="0038606F">
        <w:rPr>
          <w:rFonts w:ascii="Arial" w:eastAsia="Times New Roman" w:hAnsi="Arial" w:cs="Arial"/>
          <w:sz w:val="24"/>
          <w:szCs w:val="24"/>
        </w:rPr>
        <w:t xml:space="preserve">Rowy </w:t>
      </w:r>
      <w:r w:rsidR="003A4836" w:rsidRPr="0038606F">
        <w:rPr>
          <w:rFonts w:ascii="Arial" w:eastAsia="Times New Roman" w:hAnsi="Arial" w:cs="Arial"/>
          <w:sz w:val="24"/>
          <w:szCs w:val="24"/>
        </w:rPr>
        <w:t xml:space="preserve">w siedlisku </w:t>
      </w:r>
      <w:r w:rsidR="00A018FF" w:rsidRPr="0038606F">
        <w:rPr>
          <w:rFonts w:ascii="Arial" w:eastAsia="Times New Roman" w:hAnsi="Arial" w:cs="Arial"/>
          <w:sz w:val="24"/>
          <w:szCs w:val="24"/>
        </w:rPr>
        <w:t>są w dużej mierze zarośnięte i</w:t>
      </w:r>
      <w:r w:rsidR="00E30851" w:rsidRPr="0038606F">
        <w:rPr>
          <w:rFonts w:ascii="Arial" w:eastAsia="Times New Roman" w:hAnsi="Arial" w:cs="Arial"/>
          <w:sz w:val="24"/>
          <w:szCs w:val="24"/>
        </w:rPr>
        <w:t> </w:t>
      </w:r>
      <w:r w:rsidR="00A018FF" w:rsidRPr="0038606F">
        <w:rPr>
          <w:rFonts w:ascii="Arial" w:eastAsia="Times New Roman" w:hAnsi="Arial" w:cs="Arial"/>
          <w:sz w:val="24"/>
          <w:szCs w:val="24"/>
        </w:rPr>
        <w:t xml:space="preserve">niedrożne, brak jest konieczności </w:t>
      </w:r>
      <w:r w:rsidR="00966C52" w:rsidRPr="0038606F">
        <w:rPr>
          <w:rFonts w:ascii="Arial" w:eastAsia="Times New Roman" w:hAnsi="Arial" w:cs="Arial"/>
          <w:sz w:val="24"/>
          <w:szCs w:val="24"/>
        </w:rPr>
        <w:t xml:space="preserve">podjęcia </w:t>
      </w:r>
      <w:r w:rsidR="00A018FF" w:rsidRPr="0038606F">
        <w:rPr>
          <w:rFonts w:ascii="Arial" w:eastAsia="Times New Roman" w:hAnsi="Arial" w:cs="Arial"/>
          <w:sz w:val="24"/>
          <w:szCs w:val="24"/>
        </w:rPr>
        <w:t>dodatkowych działań ochronnych</w:t>
      </w:r>
      <w:r w:rsidR="00966C52" w:rsidRPr="0038606F">
        <w:rPr>
          <w:rFonts w:ascii="Arial" w:eastAsia="Times New Roman" w:hAnsi="Arial" w:cs="Arial"/>
          <w:sz w:val="24"/>
          <w:szCs w:val="24"/>
        </w:rPr>
        <w:t xml:space="preserve">, stan ten powinien zostać jedynie utrzymany. </w:t>
      </w:r>
      <w:r w:rsidR="0038606F">
        <w:rPr>
          <w:rFonts w:ascii="Arial" w:hAnsi="Arial" w:cs="Arial"/>
          <w:sz w:val="24"/>
          <w:szCs w:val="24"/>
          <w:shd w:val="clear" w:color="auto" w:fill="FFFFFF"/>
        </w:rPr>
        <w:br/>
      </w:r>
      <w:r w:rsidR="002B139F" w:rsidRPr="0038606F">
        <w:rPr>
          <w:rFonts w:ascii="Arial" w:eastAsia="Times New Roman" w:hAnsi="Arial" w:cs="Arial"/>
          <w:sz w:val="24"/>
          <w:szCs w:val="24"/>
        </w:rPr>
        <w:t>Ponadto u</w:t>
      </w:r>
      <w:r w:rsidR="0088120D" w:rsidRPr="0038606F">
        <w:rPr>
          <w:rFonts w:ascii="Arial" w:eastAsia="Times New Roman" w:hAnsi="Arial" w:cs="Arial"/>
          <w:sz w:val="24"/>
          <w:szCs w:val="24"/>
        </w:rPr>
        <w:t xml:space="preserve">sunięto działanie </w:t>
      </w:r>
      <w:r w:rsidR="002B139F" w:rsidRPr="0038606F">
        <w:rPr>
          <w:rFonts w:ascii="Arial" w:eastAsia="Times New Roman" w:hAnsi="Arial" w:cs="Arial"/>
          <w:sz w:val="24"/>
          <w:szCs w:val="24"/>
        </w:rPr>
        <w:t>„</w:t>
      </w:r>
      <w:r w:rsidR="0088120D" w:rsidRPr="0038606F">
        <w:rPr>
          <w:rFonts w:ascii="Arial" w:hAnsi="Arial" w:cs="Arial"/>
          <w:sz w:val="24"/>
          <w:szCs w:val="24"/>
        </w:rPr>
        <w:t>Pozyskanie</w:t>
      </w:r>
      <w:r w:rsidR="0088120D" w:rsidRPr="0038606F">
        <w:rPr>
          <w:rFonts w:ascii="Arial" w:hAnsi="Arial" w:cs="Arial"/>
          <w:spacing w:val="-4"/>
          <w:sz w:val="24"/>
          <w:szCs w:val="24"/>
        </w:rPr>
        <w:t xml:space="preserve"> </w:t>
      </w:r>
      <w:r w:rsidR="0088120D" w:rsidRPr="0038606F">
        <w:rPr>
          <w:rFonts w:ascii="Arial" w:hAnsi="Arial" w:cs="Arial"/>
          <w:sz w:val="24"/>
          <w:szCs w:val="24"/>
        </w:rPr>
        <w:t>danych</w:t>
      </w:r>
      <w:r w:rsidR="0088120D" w:rsidRPr="0038606F">
        <w:rPr>
          <w:rFonts w:ascii="Arial" w:hAnsi="Arial" w:cs="Arial"/>
          <w:spacing w:val="-2"/>
          <w:sz w:val="24"/>
          <w:szCs w:val="24"/>
        </w:rPr>
        <w:t xml:space="preserve"> </w:t>
      </w:r>
      <w:r w:rsidR="0088120D" w:rsidRPr="0038606F">
        <w:rPr>
          <w:rFonts w:ascii="Arial" w:hAnsi="Arial" w:cs="Arial"/>
          <w:spacing w:val="-5"/>
          <w:sz w:val="24"/>
          <w:szCs w:val="24"/>
        </w:rPr>
        <w:t>od</w:t>
      </w:r>
      <w:r w:rsidR="0088120D" w:rsidRPr="0038606F">
        <w:rPr>
          <w:rFonts w:ascii="Arial" w:hAnsi="Arial" w:cs="Arial"/>
          <w:sz w:val="24"/>
          <w:szCs w:val="24"/>
        </w:rPr>
        <w:t xml:space="preserve"> gminy</w:t>
      </w:r>
      <w:r w:rsidR="0088120D" w:rsidRPr="0038606F">
        <w:rPr>
          <w:rFonts w:ascii="Arial" w:hAnsi="Arial" w:cs="Arial"/>
          <w:spacing w:val="-2"/>
          <w:sz w:val="24"/>
          <w:szCs w:val="24"/>
        </w:rPr>
        <w:t xml:space="preserve"> dotyczących</w:t>
      </w:r>
      <w:r w:rsidR="0088120D" w:rsidRPr="0038606F">
        <w:rPr>
          <w:rFonts w:ascii="Arial" w:hAnsi="Arial" w:cs="Arial"/>
          <w:sz w:val="24"/>
          <w:szCs w:val="24"/>
        </w:rPr>
        <w:t xml:space="preserve"> usunięcia</w:t>
      </w:r>
      <w:r w:rsidR="0088120D" w:rsidRPr="0038606F">
        <w:rPr>
          <w:rFonts w:ascii="Arial" w:hAnsi="Arial" w:cs="Arial"/>
          <w:spacing w:val="-3"/>
          <w:sz w:val="24"/>
          <w:szCs w:val="24"/>
        </w:rPr>
        <w:t xml:space="preserve"> </w:t>
      </w:r>
      <w:r w:rsidR="0088120D" w:rsidRPr="0038606F">
        <w:rPr>
          <w:rFonts w:ascii="Arial" w:hAnsi="Arial" w:cs="Arial"/>
          <w:spacing w:val="-2"/>
          <w:sz w:val="24"/>
          <w:szCs w:val="24"/>
        </w:rPr>
        <w:t>gatunku</w:t>
      </w:r>
      <w:r w:rsidR="0088120D" w:rsidRPr="0038606F">
        <w:rPr>
          <w:rFonts w:ascii="Arial" w:hAnsi="Arial" w:cs="Arial"/>
          <w:sz w:val="24"/>
          <w:szCs w:val="24"/>
        </w:rPr>
        <w:t xml:space="preserve"> inwazyjnego - </w:t>
      </w:r>
      <w:proofErr w:type="spellStart"/>
      <w:r w:rsidR="0088120D" w:rsidRPr="0038606F">
        <w:rPr>
          <w:rFonts w:ascii="Arial" w:hAnsi="Arial" w:cs="Arial"/>
          <w:spacing w:val="-2"/>
          <w:sz w:val="24"/>
          <w:szCs w:val="24"/>
        </w:rPr>
        <w:t>rdestowca</w:t>
      </w:r>
      <w:proofErr w:type="spellEnd"/>
      <w:r w:rsidR="0088120D" w:rsidRPr="0038606F">
        <w:rPr>
          <w:rFonts w:ascii="Arial" w:hAnsi="Arial" w:cs="Arial"/>
          <w:spacing w:val="-2"/>
          <w:sz w:val="24"/>
          <w:szCs w:val="24"/>
        </w:rPr>
        <w:t xml:space="preserve"> ostrokończystego</w:t>
      </w:r>
      <w:r w:rsidR="0088120D" w:rsidRPr="0038606F">
        <w:rPr>
          <w:rFonts w:ascii="Arial" w:hAnsi="Arial" w:cs="Arial"/>
          <w:i/>
          <w:sz w:val="24"/>
          <w:szCs w:val="24"/>
        </w:rPr>
        <w:t xml:space="preserve"> </w:t>
      </w:r>
      <w:proofErr w:type="spellStart"/>
      <w:r w:rsidR="0088120D" w:rsidRPr="0038606F">
        <w:rPr>
          <w:rFonts w:ascii="Arial" w:hAnsi="Arial" w:cs="Arial"/>
          <w:i/>
          <w:sz w:val="24"/>
          <w:szCs w:val="24"/>
        </w:rPr>
        <w:t>Reynoutria</w:t>
      </w:r>
      <w:proofErr w:type="spellEnd"/>
      <w:r w:rsidR="0088120D" w:rsidRPr="0038606F">
        <w:rPr>
          <w:rFonts w:ascii="Arial" w:hAnsi="Arial" w:cs="Arial"/>
          <w:i/>
          <w:spacing w:val="-5"/>
          <w:sz w:val="24"/>
          <w:szCs w:val="24"/>
        </w:rPr>
        <w:t xml:space="preserve"> </w:t>
      </w:r>
      <w:proofErr w:type="spellStart"/>
      <w:r w:rsidR="0088120D" w:rsidRPr="0038606F">
        <w:rPr>
          <w:rFonts w:ascii="Arial" w:hAnsi="Arial" w:cs="Arial"/>
          <w:i/>
          <w:sz w:val="24"/>
          <w:szCs w:val="24"/>
        </w:rPr>
        <w:t>japonica</w:t>
      </w:r>
      <w:proofErr w:type="spellEnd"/>
      <w:r w:rsidR="0088120D" w:rsidRPr="0038606F">
        <w:rPr>
          <w:rFonts w:ascii="Arial" w:hAnsi="Arial" w:cs="Arial"/>
          <w:i/>
          <w:spacing w:val="-4"/>
          <w:sz w:val="24"/>
          <w:szCs w:val="24"/>
        </w:rPr>
        <w:t xml:space="preserve"> </w:t>
      </w:r>
      <w:r w:rsidR="0088120D" w:rsidRPr="0038606F">
        <w:rPr>
          <w:rFonts w:ascii="Arial" w:hAnsi="Arial" w:cs="Arial"/>
          <w:spacing w:val="-10"/>
          <w:sz w:val="24"/>
          <w:szCs w:val="24"/>
        </w:rPr>
        <w:t>z</w:t>
      </w:r>
      <w:r w:rsidR="0088120D" w:rsidRPr="0038606F">
        <w:rPr>
          <w:rFonts w:ascii="Arial" w:hAnsi="Arial" w:cs="Arial"/>
          <w:sz w:val="24"/>
          <w:szCs w:val="24"/>
        </w:rPr>
        <w:t xml:space="preserve"> terenu</w:t>
      </w:r>
      <w:r w:rsidR="0088120D" w:rsidRPr="0038606F">
        <w:rPr>
          <w:rFonts w:ascii="Arial" w:hAnsi="Arial" w:cs="Arial"/>
          <w:spacing w:val="-4"/>
          <w:sz w:val="24"/>
          <w:szCs w:val="24"/>
        </w:rPr>
        <w:t xml:space="preserve"> </w:t>
      </w:r>
      <w:r w:rsidR="0088120D" w:rsidRPr="0038606F">
        <w:rPr>
          <w:rFonts w:ascii="Arial" w:hAnsi="Arial" w:cs="Arial"/>
          <w:spacing w:val="-2"/>
          <w:sz w:val="24"/>
          <w:szCs w:val="24"/>
        </w:rPr>
        <w:t>działki</w:t>
      </w:r>
      <w:r w:rsidR="002B139F" w:rsidRPr="0038606F">
        <w:rPr>
          <w:rFonts w:ascii="Arial" w:hAnsi="Arial" w:cs="Arial"/>
          <w:spacing w:val="-2"/>
          <w:sz w:val="24"/>
          <w:szCs w:val="24"/>
        </w:rPr>
        <w:t>”</w:t>
      </w:r>
      <w:r w:rsidR="0088120D" w:rsidRPr="0038606F">
        <w:rPr>
          <w:rFonts w:ascii="Arial" w:hAnsi="Arial" w:cs="Arial"/>
          <w:spacing w:val="-2"/>
          <w:sz w:val="24"/>
          <w:szCs w:val="24"/>
        </w:rPr>
        <w:t xml:space="preserve">. </w:t>
      </w:r>
      <w:r w:rsidR="0088120D" w:rsidRPr="0038606F">
        <w:rPr>
          <w:rFonts w:ascii="Arial" w:hAnsi="Arial" w:cs="Arial"/>
          <w:sz w:val="24"/>
          <w:szCs w:val="24"/>
        </w:rPr>
        <w:t xml:space="preserve">Podczas prac </w:t>
      </w:r>
      <w:r w:rsidR="002B139F" w:rsidRPr="0038606F">
        <w:rPr>
          <w:rFonts w:ascii="Arial" w:hAnsi="Arial" w:cs="Arial"/>
          <w:sz w:val="24"/>
          <w:szCs w:val="24"/>
        </w:rPr>
        <w:t xml:space="preserve">monitoringowych </w:t>
      </w:r>
      <w:r w:rsidR="0088120D" w:rsidRPr="0038606F">
        <w:rPr>
          <w:rFonts w:ascii="Arial" w:hAnsi="Arial" w:cs="Arial"/>
          <w:sz w:val="24"/>
          <w:szCs w:val="24"/>
        </w:rPr>
        <w:t>w</w:t>
      </w:r>
      <w:r w:rsidR="002B139F" w:rsidRPr="0038606F">
        <w:rPr>
          <w:rFonts w:ascii="Arial" w:hAnsi="Arial" w:cs="Arial"/>
          <w:sz w:val="24"/>
          <w:szCs w:val="24"/>
        </w:rPr>
        <w:t> </w:t>
      </w:r>
      <w:r w:rsidR="0088120D" w:rsidRPr="0038606F">
        <w:rPr>
          <w:rFonts w:ascii="Arial" w:hAnsi="Arial" w:cs="Arial"/>
          <w:sz w:val="24"/>
          <w:szCs w:val="24"/>
        </w:rPr>
        <w:t xml:space="preserve">2023 r. nie potwierdzono obecności </w:t>
      </w:r>
      <w:proofErr w:type="spellStart"/>
      <w:r w:rsidR="0088120D" w:rsidRPr="0038606F">
        <w:rPr>
          <w:rFonts w:ascii="Arial" w:hAnsi="Arial" w:cs="Arial"/>
          <w:sz w:val="24"/>
          <w:szCs w:val="24"/>
        </w:rPr>
        <w:t>rdestowca</w:t>
      </w:r>
      <w:proofErr w:type="spellEnd"/>
      <w:r w:rsidR="0088120D" w:rsidRPr="0038606F">
        <w:rPr>
          <w:rFonts w:ascii="Arial" w:hAnsi="Arial" w:cs="Arial"/>
          <w:sz w:val="24"/>
          <w:szCs w:val="24"/>
        </w:rPr>
        <w:t xml:space="preserve"> w obrębie płatu siedliska</w:t>
      </w:r>
      <w:r w:rsidR="002B139F" w:rsidRPr="0038606F">
        <w:rPr>
          <w:rFonts w:ascii="Arial" w:hAnsi="Arial" w:cs="Arial"/>
          <w:sz w:val="24"/>
          <w:szCs w:val="24"/>
        </w:rPr>
        <w:t>.</w:t>
      </w:r>
      <w:r w:rsidR="0088120D" w:rsidRPr="0038606F">
        <w:rPr>
          <w:rFonts w:ascii="Arial" w:hAnsi="Arial" w:cs="Arial"/>
          <w:sz w:val="24"/>
          <w:szCs w:val="24"/>
        </w:rPr>
        <w:t xml:space="preserve"> Szansa na rozprzestrzenienie się </w:t>
      </w:r>
      <w:proofErr w:type="spellStart"/>
      <w:r w:rsidR="0088120D" w:rsidRPr="0038606F">
        <w:rPr>
          <w:rFonts w:ascii="Arial" w:hAnsi="Arial" w:cs="Arial"/>
          <w:sz w:val="24"/>
          <w:szCs w:val="24"/>
        </w:rPr>
        <w:t>rdestowca</w:t>
      </w:r>
      <w:proofErr w:type="spellEnd"/>
      <w:r w:rsidR="0088120D" w:rsidRPr="0038606F">
        <w:rPr>
          <w:rFonts w:ascii="Arial" w:hAnsi="Arial" w:cs="Arial"/>
          <w:sz w:val="24"/>
          <w:szCs w:val="24"/>
        </w:rPr>
        <w:t xml:space="preserve"> w obrębie płatu jest niewielka – gatunek ten słabo rozprzestrzenia się w</w:t>
      </w:r>
      <w:r w:rsidR="00E972D6" w:rsidRPr="0038606F">
        <w:rPr>
          <w:rFonts w:ascii="Arial" w:hAnsi="Arial" w:cs="Arial"/>
          <w:sz w:val="24"/>
          <w:szCs w:val="24"/>
        </w:rPr>
        <w:t> </w:t>
      </w:r>
      <w:r w:rsidR="0088120D" w:rsidRPr="0038606F">
        <w:rPr>
          <w:rFonts w:ascii="Arial" w:hAnsi="Arial" w:cs="Arial"/>
          <w:sz w:val="24"/>
          <w:szCs w:val="24"/>
        </w:rPr>
        <w:t xml:space="preserve">olsach i łęgach </w:t>
      </w:r>
      <w:proofErr w:type="spellStart"/>
      <w:r w:rsidR="0088120D" w:rsidRPr="0038606F">
        <w:rPr>
          <w:rFonts w:ascii="Arial" w:hAnsi="Arial" w:cs="Arial"/>
          <w:sz w:val="24"/>
          <w:szCs w:val="24"/>
        </w:rPr>
        <w:t>jesionowo-olszowych</w:t>
      </w:r>
      <w:proofErr w:type="spellEnd"/>
      <w:r w:rsidR="0088120D" w:rsidRPr="0038606F">
        <w:rPr>
          <w:rFonts w:ascii="Arial" w:hAnsi="Arial" w:cs="Arial"/>
          <w:sz w:val="24"/>
          <w:szCs w:val="24"/>
        </w:rPr>
        <w:t xml:space="preserve"> (w przeciwieństwie do wierzbowych i topolowych) w związku z niekorzystnymi warunkami świetlnymi i glebowymi (zbyt duże zwarcie drzewostanu przy równocześnie dużej wilgotności podłoża, w tym jej stagnowaniu).</w:t>
      </w:r>
      <w:r w:rsidR="002B139F" w:rsidRPr="0038606F">
        <w:rPr>
          <w:rFonts w:ascii="Arial" w:hAnsi="Arial" w:cs="Arial"/>
          <w:sz w:val="24"/>
          <w:szCs w:val="24"/>
        </w:rPr>
        <w:t xml:space="preserve"> Zatem </w:t>
      </w:r>
      <w:proofErr w:type="spellStart"/>
      <w:r w:rsidR="002B139F" w:rsidRPr="0038606F">
        <w:rPr>
          <w:rFonts w:ascii="Arial" w:hAnsi="Arial" w:cs="Arial"/>
          <w:sz w:val="24"/>
          <w:szCs w:val="24"/>
        </w:rPr>
        <w:t>rdestowiec</w:t>
      </w:r>
      <w:proofErr w:type="spellEnd"/>
      <w:r w:rsidR="002B139F" w:rsidRPr="0038606F">
        <w:rPr>
          <w:rFonts w:ascii="Arial" w:hAnsi="Arial" w:cs="Arial"/>
          <w:sz w:val="24"/>
          <w:szCs w:val="24"/>
        </w:rPr>
        <w:t xml:space="preserve"> obecny na obrzeżach płatu nie stanowi zagrożenia dla siedliska. </w:t>
      </w:r>
      <w:r w:rsidR="00A018FF" w:rsidRPr="0038606F">
        <w:rPr>
          <w:rFonts w:ascii="Arial" w:hAnsi="Arial" w:cs="Arial"/>
          <w:sz w:val="24"/>
          <w:szCs w:val="24"/>
        </w:rPr>
        <w:t xml:space="preserve">Natomiast </w:t>
      </w:r>
      <w:r w:rsidR="005D7099" w:rsidRPr="0038606F">
        <w:rPr>
          <w:rFonts w:ascii="Arial" w:hAnsi="Arial" w:cs="Arial"/>
          <w:sz w:val="24"/>
          <w:szCs w:val="24"/>
        </w:rPr>
        <w:t>przy działaniu związanym z</w:t>
      </w:r>
      <w:r w:rsidR="00E972D6" w:rsidRPr="0038606F">
        <w:rPr>
          <w:rFonts w:ascii="Arial" w:hAnsi="Arial" w:cs="Arial"/>
          <w:sz w:val="24"/>
          <w:szCs w:val="24"/>
        </w:rPr>
        <w:t> m</w:t>
      </w:r>
      <w:r w:rsidR="005D7099" w:rsidRPr="0038606F">
        <w:rPr>
          <w:rFonts w:ascii="Arial" w:hAnsi="Arial" w:cs="Arial"/>
          <w:sz w:val="24"/>
          <w:szCs w:val="24"/>
        </w:rPr>
        <w:t xml:space="preserve">onitoringiem </w:t>
      </w:r>
      <w:r w:rsidR="00233F70" w:rsidRPr="0038606F">
        <w:rPr>
          <w:rFonts w:ascii="Arial" w:hAnsi="Arial" w:cs="Arial"/>
          <w:sz w:val="24"/>
          <w:szCs w:val="24"/>
        </w:rPr>
        <w:t xml:space="preserve">zmianie </w:t>
      </w:r>
      <w:r w:rsidR="005D7099" w:rsidRPr="0038606F">
        <w:rPr>
          <w:rFonts w:ascii="Arial" w:hAnsi="Arial" w:cs="Arial"/>
          <w:sz w:val="24"/>
          <w:szCs w:val="24"/>
        </w:rPr>
        <w:t xml:space="preserve">uległy współrzędne </w:t>
      </w:r>
      <w:r w:rsidR="006C5F2C" w:rsidRPr="0038606F">
        <w:rPr>
          <w:rFonts w:ascii="Arial" w:hAnsi="Arial" w:cs="Arial"/>
          <w:sz w:val="24"/>
          <w:szCs w:val="24"/>
        </w:rPr>
        <w:t>geograficzne</w:t>
      </w:r>
      <w:r w:rsidR="005D7099" w:rsidRPr="0038606F">
        <w:rPr>
          <w:rFonts w:ascii="Arial" w:hAnsi="Arial" w:cs="Arial"/>
          <w:sz w:val="24"/>
          <w:szCs w:val="24"/>
        </w:rPr>
        <w:t xml:space="preserve"> </w:t>
      </w:r>
      <w:proofErr w:type="spellStart"/>
      <w:r w:rsidR="005D7099" w:rsidRPr="0038606F">
        <w:rPr>
          <w:rFonts w:ascii="Arial" w:hAnsi="Arial" w:cs="Arial"/>
          <w:sz w:val="24"/>
          <w:szCs w:val="24"/>
        </w:rPr>
        <w:t>transektów</w:t>
      </w:r>
      <w:proofErr w:type="spellEnd"/>
      <w:r w:rsidR="00A018FF" w:rsidRPr="0038606F">
        <w:rPr>
          <w:rFonts w:ascii="Arial" w:hAnsi="Arial" w:cs="Arial"/>
          <w:sz w:val="24"/>
          <w:szCs w:val="24"/>
        </w:rPr>
        <w:t>.</w:t>
      </w:r>
      <w:r w:rsidR="003451D9" w:rsidRPr="0038606F">
        <w:rPr>
          <w:rFonts w:ascii="Arial" w:hAnsi="Arial" w:cs="Arial"/>
          <w:sz w:val="24"/>
          <w:szCs w:val="24"/>
        </w:rPr>
        <w:t xml:space="preserve"> Podczas prac terenowych w</w:t>
      </w:r>
      <w:r w:rsidR="00F40475" w:rsidRPr="0038606F">
        <w:rPr>
          <w:rFonts w:ascii="Arial" w:hAnsi="Arial" w:cs="Arial"/>
          <w:sz w:val="24"/>
          <w:szCs w:val="24"/>
        </w:rPr>
        <w:t> </w:t>
      </w:r>
      <w:r w:rsidR="003451D9" w:rsidRPr="0038606F">
        <w:rPr>
          <w:rFonts w:ascii="Arial" w:hAnsi="Arial" w:cs="Arial"/>
          <w:sz w:val="24"/>
          <w:szCs w:val="24"/>
        </w:rPr>
        <w:t>obrębie płatów wyznaczonych w 2019 r. stwierdzono występowanie rozległych płatów olsów, niestanowiących siedliska 91E0. Rzeczywiste płaty siedliska ograniczone są do części nieco wyżej położonych, zazwyczaj na obrzeżach płatu olsu. W efekcie są stosunkowo niewielkie. W związku z</w:t>
      </w:r>
      <w:r w:rsidR="00E972D6" w:rsidRPr="0038606F">
        <w:rPr>
          <w:rFonts w:ascii="Arial" w:hAnsi="Arial" w:cs="Arial"/>
          <w:sz w:val="24"/>
          <w:szCs w:val="24"/>
        </w:rPr>
        <w:t> </w:t>
      </w:r>
      <w:r w:rsidR="003451D9" w:rsidRPr="0038606F">
        <w:rPr>
          <w:rFonts w:ascii="Arial" w:hAnsi="Arial" w:cs="Arial"/>
          <w:sz w:val="24"/>
          <w:szCs w:val="24"/>
        </w:rPr>
        <w:t xml:space="preserve">powyższym w większości przypadków wystąpiła konieczność korekty lub nawet całkowitej zmiany przebiegu </w:t>
      </w:r>
      <w:proofErr w:type="spellStart"/>
      <w:r w:rsidR="003451D9" w:rsidRPr="0038606F">
        <w:rPr>
          <w:rFonts w:ascii="Arial" w:hAnsi="Arial" w:cs="Arial"/>
          <w:sz w:val="24"/>
          <w:szCs w:val="24"/>
        </w:rPr>
        <w:t>transektów</w:t>
      </w:r>
      <w:proofErr w:type="spellEnd"/>
      <w:r w:rsidR="003451D9" w:rsidRPr="0038606F">
        <w:rPr>
          <w:rFonts w:ascii="Arial" w:hAnsi="Arial" w:cs="Arial"/>
          <w:sz w:val="24"/>
          <w:szCs w:val="24"/>
        </w:rPr>
        <w:t xml:space="preserve"> monitoringowych. Zmiany te jednak starano się ograniczyć do minimum, to jest w</w:t>
      </w:r>
      <w:r w:rsidR="00E972D6" w:rsidRPr="0038606F">
        <w:rPr>
          <w:rFonts w:ascii="Arial" w:hAnsi="Arial" w:cs="Arial"/>
          <w:sz w:val="24"/>
          <w:szCs w:val="24"/>
        </w:rPr>
        <w:t> </w:t>
      </w:r>
      <w:r w:rsidR="003451D9" w:rsidRPr="0038606F">
        <w:rPr>
          <w:rFonts w:ascii="Arial" w:hAnsi="Arial" w:cs="Arial"/>
          <w:sz w:val="24"/>
          <w:szCs w:val="24"/>
        </w:rPr>
        <w:t xml:space="preserve">miarę możliwości stosowano </w:t>
      </w:r>
      <w:proofErr w:type="spellStart"/>
      <w:r w:rsidR="003451D9" w:rsidRPr="0038606F">
        <w:rPr>
          <w:rFonts w:ascii="Arial" w:hAnsi="Arial" w:cs="Arial"/>
          <w:sz w:val="24"/>
          <w:szCs w:val="24"/>
        </w:rPr>
        <w:t>transekty</w:t>
      </w:r>
      <w:proofErr w:type="spellEnd"/>
      <w:r w:rsidR="003451D9" w:rsidRPr="0038606F">
        <w:rPr>
          <w:rFonts w:ascii="Arial" w:hAnsi="Arial" w:cs="Arial"/>
          <w:sz w:val="24"/>
          <w:szCs w:val="24"/>
        </w:rPr>
        <w:t xml:space="preserve"> przynajmniej w części pokrywające się z wyznaczonymi w</w:t>
      </w:r>
      <w:r w:rsidR="00E972D6" w:rsidRPr="0038606F">
        <w:rPr>
          <w:rFonts w:ascii="Arial" w:hAnsi="Arial" w:cs="Arial"/>
          <w:sz w:val="24"/>
          <w:szCs w:val="24"/>
        </w:rPr>
        <w:t> </w:t>
      </w:r>
      <w:r w:rsidR="003451D9" w:rsidRPr="0038606F">
        <w:rPr>
          <w:rFonts w:ascii="Arial" w:hAnsi="Arial" w:cs="Arial"/>
          <w:sz w:val="24"/>
          <w:szCs w:val="24"/>
        </w:rPr>
        <w:t>2019 r.</w:t>
      </w:r>
    </w:p>
    <w:p w14:paraId="7BC2E33E" w14:textId="30B0FEBE" w:rsidR="00E84032" w:rsidRPr="0038606F" w:rsidRDefault="00E84032" w:rsidP="00A05244">
      <w:pPr>
        <w:spacing w:before="200" w:line="276" w:lineRule="auto"/>
        <w:contextualSpacing/>
        <w:rPr>
          <w:rFonts w:ascii="Arial" w:hAnsi="Arial" w:cs="Arial"/>
          <w:sz w:val="24"/>
          <w:szCs w:val="24"/>
        </w:rPr>
      </w:pPr>
      <w:r w:rsidRPr="0038606F">
        <w:rPr>
          <w:rFonts w:ascii="Arial" w:hAnsi="Arial" w:cs="Arial"/>
          <w:sz w:val="24"/>
          <w:szCs w:val="24"/>
        </w:rPr>
        <w:t xml:space="preserve">5. </w:t>
      </w:r>
      <w:bookmarkStart w:id="7" w:name="_Hlk158979438"/>
      <w:r w:rsidRPr="0038606F">
        <w:rPr>
          <w:rFonts w:ascii="Arial" w:hAnsi="Arial" w:cs="Arial"/>
          <w:sz w:val="24"/>
          <w:szCs w:val="24"/>
        </w:rPr>
        <w:t xml:space="preserve">W </w:t>
      </w:r>
      <w:r w:rsidR="00233F70" w:rsidRPr="0038606F">
        <w:rPr>
          <w:rFonts w:ascii="Arial" w:hAnsi="Arial" w:cs="Arial"/>
          <w:sz w:val="24"/>
          <w:szCs w:val="24"/>
        </w:rPr>
        <w:t xml:space="preserve">załączniku </w:t>
      </w:r>
      <w:r w:rsidRPr="0038606F">
        <w:rPr>
          <w:rFonts w:ascii="Arial" w:hAnsi="Arial" w:cs="Arial"/>
          <w:sz w:val="24"/>
          <w:szCs w:val="24"/>
        </w:rPr>
        <w:t xml:space="preserve">5 do zarządzenia odnośnie do </w:t>
      </w:r>
      <w:r w:rsidRPr="0038606F">
        <w:rPr>
          <w:rFonts w:ascii="Arial" w:hAnsi="Arial" w:cs="Arial"/>
          <w:bCs/>
          <w:sz w:val="24"/>
          <w:szCs w:val="24"/>
        </w:rPr>
        <w:t xml:space="preserve">siedliska </w:t>
      </w:r>
      <w:r w:rsidRPr="0038606F">
        <w:rPr>
          <w:rFonts w:ascii="Arial" w:hAnsi="Arial" w:cs="Arial"/>
          <w:sz w:val="24"/>
          <w:szCs w:val="24"/>
          <w:shd w:val="clear" w:color="auto" w:fill="FFFFFF"/>
        </w:rPr>
        <w:t xml:space="preserve">górskich i niżowych muraw </w:t>
      </w:r>
      <w:proofErr w:type="spellStart"/>
      <w:r w:rsidRPr="0038606F">
        <w:rPr>
          <w:rFonts w:ascii="Arial" w:hAnsi="Arial" w:cs="Arial"/>
          <w:sz w:val="24"/>
          <w:szCs w:val="24"/>
          <w:shd w:val="clear" w:color="auto" w:fill="FFFFFF"/>
        </w:rPr>
        <w:t>bliźniczkowych</w:t>
      </w:r>
      <w:proofErr w:type="spellEnd"/>
      <w:r w:rsidRPr="0038606F">
        <w:rPr>
          <w:rFonts w:ascii="Arial" w:hAnsi="Arial" w:cs="Arial"/>
          <w:sz w:val="24"/>
          <w:szCs w:val="24"/>
          <w:shd w:val="clear" w:color="auto" w:fill="FFFFFF"/>
        </w:rPr>
        <w:t xml:space="preserve"> (</w:t>
      </w:r>
      <w:proofErr w:type="spellStart"/>
      <w:r w:rsidRPr="0038606F">
        <w:rPr>
          <w:rFonts w:ascii="Arial" w:hAnsi="Arial" w:cs="Arial"/>
          <w:i/>
          <w:sz w:val="24"/>
          <w:szCs w:val="24"/>
          <w:shd w:val="clear" w:color="auto" w:fill="FFFFFF"/>
        </w:rPr>
        <w:t>Nardion</w:t>
      </w:r>
      <w:proofErr w:type="spellEnd"/>
      <w:r w:rsidRPr="0038606F">
        <w:rPr>
          <w:rFonts w:ascii="Arial" w:hAnsi="Arial" w:cs="Arial"/>
          <w:sz w:val="24"/>
          <w:szCs w:val="24"/>
          <w:shd w:val="clear" w:color="auto" w:fill="FFFFFF"/>
        </w:rPr>
        <w:t xml:space="preserve">-płaty bogate florystycznie) (kod: 6230) rozszerzono zakres działań fakultatywnych o najbliższe otoczenie płatów siedliska w celu ułatwienia </w:t>
      </w:r>
      <w:r w:rsidRPr="0038606F">
        <w:rPr>
          <w:rFonts w:ascii="Arial" w:hAnsi="Arial" w:cs="Arial"/>
          <w:sz w:val="24"/>
          <w:szCs w:val="24"/>
          <w:shd w:val="clear" w:color="auto" w:fill="FFFFFF"/>
        </w:rPr>
        <w:lastRenderedPageBreak/>
        <w:t>potencjalnemu Wykonawcy wykonania działań ochronnych. Zwiększony powierzchniowo zakres może spowodować odtworzenie siedliska w tych miejscach.</w:t>
      </w:r>
    </w:p>
    <w:bookmarkEnd w:id="7"/>
    <w:p w14:paraId="3351E9DA" w14:textId="0AF01394" w:rsidR="00A84466" w:rsidRPr="0038606F" w:rsidRDefault="00A84466" w:rsidP="008E7420">
      <w:pPr>
        <w:tabs>
          <w:tab w:val="left" w:pos="3510"/>
        </w:tabs>
        <w:spacing w:before="200" w:line="276" w:lineRule="auto"/>
        <w:rPr>
          <w:rFonts w:ascii="Arial" w:hAnsi="Arial" w:cs="Arial"/>
          <w:bCs/>
          <w:color w:val="000000" w:themeColor="text1"/>
          <w:sz w:val="24"/>
          <w:szCs w:val="24"/>
        </w:rPr>
      </w:pPr>
      <w:r w:rsidRPr="0038606F">
        <w:rPr>
          <w:rFonts w:ascii="Arial" w:hAnsi="Arial" w:cs="Arial"/>
          <w:bCs/>
          <w:sz w:val="24"/>
          <w:szCs w:val="24"/>
        </w:rPr>
        <w:t xml:space="preserve">Działając na podstawie art. 28 ust. 9 ustawy o ochronie </w:t>
      </w:r>
      <w:r w:rsidRPr="0038606F">
        <w:rPr>
          <w:rFonts w:ascii="Arial" w:hAnsi="Arial" w:cs="Arial"/>
          <w:bCs/>
          <w:color w:val="000000" w:themeColor="text1"/>
          <w:sz w:val="24"/>
          <w:szCs w:val="24"/>
        </w:rPr>
        <w:t>przyrody oraz Rozporządzenia Ministra Środowiska z dnia 17 lutego 2010 r. w sprawie sporządzania projektu planu zadań ochronnych dla obszaru Natura 2000 (Dz. U. z 20</w:t>
      </w:r>
      <w:r w:rsidR="00B43076" w:rsidRPr="0038606F">
        <w:rPr>
          <w:rFonts w:ascii="Arial" w:hAnsi="Arial" w:cs="Arial"/>
          <w:bCs/>
          <w:color w:val="000000" w:themeColor="text1"/>
          <w:sz w:val="24"/>
          <w:szCs w:val="24"/>
        </w:rPr>
        <w:t>24</w:t>
      </w:r>
      <w:r w:rsidRPr="0038606F">
        <w:rPr>
          <w:rFonts w:ascii="Arial" w:hAnsi="Arial" w:cs="Arial"/>
          <w:bCs/>
          <w:color w:val="000000" w:themeColor="text1"/>
          <w:sz w:val="24"/>
          <w:szCs w:val="24"/>
        </w:rPr>
        <w:t xml:space="preserve"> r. poz. </w:t>
      </w:r>
      <w:r w:rsidR="00B43076" w:rsidRPr="0038606F">
        <w:rPr>
          <w:rFonts w:ascii="Arial" w:hAnsi="Arial" w:cs="Arial"/>
          <w:bCs/>
          <w:color w:val="000000" w:themeColor="text1"/>
          <w:sz w:val="24"/>
          <w:szCs w:val="24"/>
        </w:rPr>
        <w:t>99</w:t>
      </w:r>
      <w:r w:rsidRPr="0038606F">
        <w:rPr>
          <w:rFonts w:ascii="Arial" w:hAnsi="Arial" w:cs="Arial"/>
          <w:bCs/>
          <w:color w:val="000000" w:themeColor="text1"/>
          <w:sz w:val="24"/>
          <w:szCs w:val="24"/>
        </w:rPr>
        <w:t>), Regionalny Dyrektor Ochrony Środowiska w Katowicach: podał do publicznej wiadomości informację o przystąpieniu do opracowania projektu zarządzenia zmieniającego, opracował projekt zarządzenia, zapewnił udział społeczeństwa w ocenie tego dokumentu na zasadach i w trybie określonym w ustawie o udostępnieniu informacji o środowisku i jego ochronie, udziale społeczeństwa w ochronie środowiska oraz o ocenach oddziaływania na środowisko poprzez: umożliwienie zapoznania się z projektem zarządzenia, umożliwienie składania uwag i wniosków w wyznaczonym terminie; rozpatrzenie uwag i wniosków.</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 xml:space="preserve">Obszar Natura 2000 </w:t>
      </w:r>
      <w:r w:rsidR="003B1E6D" w:rsidRPr="0038606F">
        <w:rPr>
          <w:rFonts w:ascii="Arial" w:hAnsi="Arial" w:cs="Arial"/>
          <w:bCs/>
          <w:color w:val="000000" w:themeColor="text1"/>
          <w:sz w:val="24"/>
          <w:szCs w:val="24"/>
        </w:rPr>
        <w:t>Suchy Młyn</w:t>
      </w:r>
      <w:r w:rsidRPr="0038606F">
        <w:rPr>
          <w:rFonts w:ascii="Arial" w:hAnsi="Arial" w:cs="Arial"/>
          <w:bCs/>
          <w:color w:val="000000" w:themeColor="text1"/>
          <w:sz w:val="24"/>
          <w:szCs w:val="24"/>
        </w:rPr>
        <w:t xml:space="preserve"> PLH2400</w:t>
      </w:r>
      <w:r w:rsidR="003B1E6D" w:rsidRPr="0038606F">
        <w:rPr>
          <w:rFonts w:ascii="Arial" w:hAnsi="Arial" w:cs="Arial"/>
          <w:bCs/>
          <w:color w:val="000000" w:themeColor="text1"/>
          <w:sz w:val="24"/>
          <w:szCs w:val="24"/>
        </w:rPr>
        <w:t>1</w:t>
      </w:r>
      <w:r w:rsidRPr="0038606F">
        <w:rPr>
          <w:rFonts w:ascii="Arial" w:hAnsi="Arial" w:cs="Arial"/>
          <w:bCs/>
          <w:color w:val="000000" w:themeColor="text1"/>
          <w:sz w:val="24"/>
          <w:szCs w:val="24"/>
        </w:rPr>
        <w:t>6 położony jest</w:t>
      </w:r>
      <w:r w:rsidRPr="0038606F">
        <w:rPr>
          <w:rFonts w:ascii="Arial" w:hAnsi="Arial" w:cs="Arial"/>
          <w:color w:val="000000" w:themeColor="text1"/>
          <w:sz w:val="24"/>
          <w:szCs w:val="24"/>
        </w:rPr>
        <w:t xml:space="preserve"> w gmin</w:t>
      </w:r>
      <w:r w:rsidR="003B1E6D" w:rsidRPr="0038606F">
        <w:rPr>
          <w:rFonts w:ascii="Arial" w:hAnsi="Arial" w:cs="Arial"/>
          <w:color w:val="000000" w:themeColor="text1"/>
          <w:sz w:val="24"/>
          <w:szCs w:val="24"/>
        </w:rPr>
        <w:t>ach</w:t>
      </w:r>
      <w:r w:rsidRPr="0038606F">
        <w:rPr>
          <w:rFonts w:ascii="Arial" w:hAnsi="Arial" w:cs="Arial"/>
          <w:color w:val="000000" w:themeColor="text1"/>
          <w:sz w:val="24"/>
          <w:szCs w:val="24"/>
        </w:rPr>
        <w:t xml:space="preserve"> </w:t>
      </w:r>
      <w:r w:rsidR="003B1E6D" w:rsidRPr="0038606F">
        <w:rPr>
          <w:rFonts w:ascii="Arial" w:hAnsi="Arial" w:cs="Arial"/>
          <w:color w:val="000000" w:themeColor="text1"/>
          <w:sz w:val="24"/>
          <w:szCs w:val="24"/>
        </w:rPr>
        <w:t>Szczekociny, Koniecpol, Lelów</w:t>
      </w:r>
      <w:r w:rsidRPr="0038606F">
        <w:rPr>
          <w:rFonts w:ascii="Arial" w:hAnsi="Arial" w:cs="Arial"/>
          <w:color w:val="000000" w:themeColor="text1"/>
          <w:sz w:val="24"/>
          <w:szCs w:val="24"/>
        </w:rPr>
        <w:t xml:space="preserve"> w powi</w:t>
      </w:r>
      <w:r w:rsidR="003B1E6D" w:rsidRPr="0038606F">
        <w:rPr>
          <w:rFonts w:ascii="Arial" w:hAnsi="Arial" w:cs="Arial"/>
          <w:color w:val="000000" w:themeColor="text1"/>
          <w:sz w:val="24"/>
          <w:szCs w:val="24"/>
        </w:rPr>
        <w:t xml:space="preserve">atach zawierciańskim i </w:t>
      </w:r>
      <w:r w:rsidRPr="0038606F">
        <w:rPr>
          <w:rFonts w:ascii="Arial" w:hAnsi="Arial" w:cs="Arial"/>
          <w:color w:val="000000" w:themeColor="text1"/>
          <w:sz w:val="24"/>
          <w:szCs w:val="24"/>
        </w:rPr>
        <w:t>częstochowskim</w:t>
      </w:r>
      <w:r w:rsidRPr="0038606F">
        <w:rPr>
          <w:rFonts w:ascii="Arial" w:hAnsi="Arial" w:cs="Arial"/>
          <w:bCs/>
          <w:color w:val="000000" w:themeColor="text1"/>
          <w:sz w:val="24"/>
          <w:szCs w:val="24"/>
        </w:rPr>
        <w:t xml:space="preserve">. Informacje o przystąpieniu do sporządzenia projektu zarządzenia zmieniającego zarządzenie w sprawie ustanowienia planu ochrony dla obszaru Natura 2000 </w:t>
      </w:r>
      <w:r w:rsidR="003B1E6D" w:rsidRPr="0038606F">
        <w:rPr>
          <w:rFonts w:ascii="Arial" w:hAnsi="Arial" w:cs="Arial"/>
          <w:bCs/>
          <w:color w:val="000000" w:themeColor="text1"/>
          <w:sz w:val="24"/>
          <w:szCs w:val="24"/>
        </w:rPr>
        <w:t>Suchy Młyn PLH240016</w:t>
      </w:r>
      <w:r w:rsidRPr="0038606F">
        <w:rPr>
          <w:rFonts w:ascii="Arial" w:hAnsi="Arial" w:cs="Arial"/>
          <w:bCs/>
          <w:color w:val="000000" w:themeColor="text1"/>
          <w:sz w:val="24"/>
          <w:szCs w:val="24"/>
        </w:rPr>
        <w:t>, Regionalny Dyrektor Ochrony Środowiska w Katowicach podał do publicznej wiadomości w obwieszczeniu znak:</w:t>
      </w:r>
      <w:bookmarkStart w:id="8" w:name="_Hlk158199129"/>
      <w:r w:rsidR="00A04204" w:rsidRPr="0038606F">
        <w:rPr>
          <w:rFonts w:ascii="Arial" w:hAnsi="Arial" w:cs="Arial"/>
          <w:bCs/>
          <w:color w:val="000000" w:themeColor="text1"/>
          <w:sz w:val="24"/>
          <w:szCs w:val="24"/>
        </w:rPr>
        <w:t>WPN.6320.14.2023.ID</w:t>
      </w:r>
      <w:r w:rsidRPr="0038606F">
        <w:rPr>
          <w:rFonts w:ascii="Arial" w:hAnsi="Arial" w:cs="Arial"/>
          <w:bCs/>
          <w:color w:val="000000" w:themeColor="text1"/>
          <w:sz w:val="24"/>
          <w:szCs w:val="24"/>
        </w:rPr>
        <w:t xml:space="preserve"> z dnia</w:t>
      </w:r>
      <w:r w:rsidR="00A04204" w:rsidRPr="0038606F">
        <w:rPr>
          <w:rFonts w:ascii="Arial" w:hAnsi="Arial" w:cs="Arial"/>
          <w:bCs/>
          <w:color w:val="000000" w:themeColor="text1"/>
          <w:sz w:val="24"/>
          <w:szCs w:val="24"/>
        </w:rPr>
        <w:t xml:space="preserve"> 8 stycznia 2024</w:t>
      </w:r>
      <w:r w:rsidR="00DD7614" w:rsidRPr="0038606F">
        <w:rPr>
          <w:rFonts w:ascii="Arial" w:hAnsi="Arial" w:cs="Arial"/>
          <w:bCs/>
          <w:color w:val="000000" w:themeColor="text1"/>
          <w:sz w:val="24"/>
          <w:szCs w:val="24"/>
        </w:rPr>
        <w:t> </w:t>
      </w:r>
      <w:r w:rsidR="00A04204" w:rsidRPr="0038606F">
        <w:rPr>
          <w:rFonts w:ascii="Arial" w:hAnsi="Arial" w:cs="Arial"/>
          <w:bCs/>
          <w:color w:val="000000" w:themeColor="text1"/>
          <w:sz w:val="24"/>
          <w:szCs w:val="24"/>
        </w:rPr>
        <w:t>r</w:t>
      </w:r>
      <w:bookmarkEnd w:id="8"/>
      <w:r w:rsidR="00A04204" w:rsidRPr="0038606F">
        <w:rPr>
          <w:rFonts w:ascii="Arial" w:hAnsi="Arial" w:cs="Arial"/>
          <w:bCs/>
          <w:color w:val="000000" w:themeColor="text1"/>
          <w:sz w:val="24"/>
          <w:szCs w:val="24"/>
        </w:rPr>
        <w:t>.</w:t>
      </w:r>
      <w:r w:rsidRPr="0038606F">
        <w:rPr>
          <w:rFonts w:ascii="Arial" w:hAnsi="Arial" w:cs="Arial"/>
          <w:bCs/>
          <w:color w:val="000000" w:themeColor="text1"/>
          <w:sz w:val="24"/>
          <w:szCs w:val="24"/>
        </w:rPr>
        <w:t>, które:</w:t>
      </w:r>
    </w:p>
    <w:p w14:paraId="68851EDE" w14:textId="0D73CB83"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color w:val="000000" w:themeColor="text1"/>
          <w:sz w:val="24"/>
          <w:szCs w:val="24"/>
        </w:rPr>
      </w:pPr>
      <w:r w:rsidRPr="0038606F">
        <w:rPr>
          <w:rFonts w:ascii="Arial" w:hAnsi="Arial" w:cs="Arial"/>
          <w:bCs/>
          <w:color w:val="000000" w:themeColor="text1"/>
          <w:sz w:val="24"/>
          <w:szCs w:val="24"/>
        </w:rPr>
        <w:t xml:space="preserve">wywieszono na tablicy ogłoszeń Regionalnej Dyrekcji Ochrony Środowiska w Katowicach w dniach od </w:t>
      </w:r>
      <w:r w:rsidR="00B22A5D" w:rsidRPr="0038606F">
        <w:rPr>
          <w:rFonts w:ascii="Arial" w:hAnsi="Arial" w:cs="Arial"/>
          <w:bCs/>
          <w:color w:val="000000" w:themeColor="text1"/>
          <w:sz w:val="24"/>
          <w:szCs w:val="24"/>
        </w:rPr>
        <w:t>9 stycznia</w:t>
      </w:r>
      <w:r w:rsidRPr="0038606F">
        <w:rPr>
          <w:rFonts w:ascii="Arial" w:hAnsi="Arial" w:cs="Arial"/>
          <w:bCs/>
          <w:color w:val="000000" w:themeColor="text1"/>
          <w:sz w:val="24"/>
          <w:szCs w:val="24"/>
        </w:rPr>
        <w:t xml:space="preserve"> 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 do</w:t>
      </w:r>
      <w:r w:rsidR="00B22A5D" w:rsidRPr="0038606F">
        <w:rPr>
          <w:rFonts w:ascii="Arial" w:hAnsi="Arial" w:cs="Arial"/>
          <w:bCs/>
          <w:color w:val="000000" w:themeColor="text1"/>
          <w:sz w:val="24"/>
          <w:szCs w:val="24"/>
        </w:rPr>
        <w:t xml:space="preserve"> 6 lutego</w:t>
      </w:r>
      <w:r w:rsidRPr="0038606F">
        <w:rPr>
          <w:rFonts w:ascii="Arial" w:hAnsi="Arial" w:cs="Arial"/>
          <w:bCs/>
          <w:color w:val="000000" w:themeColor="text1"/>
          <w:sz w:val="24"/>
          <w:szCs w:val="24"/>
        </w:rPr>
        <w:t xml:space="preserve"> 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w:t>
      </w:r>
    </w:p>
    <w:p w14:paraId="55FE2036" w14:textId="565AB8CB"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 xml:space="preserve">wywieszono na tablicy ogłoszeń w siedzibie Urzędu Miasta </w:t>
      </w:r>
      <w:r w:rsidR="003B1E6D" w:rsidRPr="0038606F">
        <w:rPr>
          <w:rFonts w:ascii="Arial" w:hAnsi="Arial" w:cs="Arial"/>
          <w:bCs/>
          <w:sz w:val="24"/>
          <w:szCs w:val="24"/>
        </w:rPr>
        <w:t xml:space="preserve">i Gminy Szczekociny </w:t>
      </w:r>
      <w:r w:rsidRPr="0038606F">
        <w:rPr>
          <w:rFonts w:ascii="Arial" w:hAnsi="Arial" w:cs="Arial"/>
          <w:bCs/>
          <w:sz w:val="24"/>
          <w:szCs w:val="24"/>
        </w:rPr>
        <w:t xml:space="preserve">w dniach od </w:t>
      </w:r>
      <w:r w:rsidR="00B22A5D" w:rsidRPr="0038606F">
        <w:rPr>
          <w:rFonts w:ascii="Arial" w:hAnsi="Arial" w:cs="Arial"/>
          <w:bCs/>
          <w:sz w:val="24"/>
          <w:szCs w:val="24"/>
        </w:rPr>
        <w:t xml:space="preserve">10 stycznia </w:t>
      </w:r>
      <w:r w:rsidRPr="0038606F">
        <w:rPr>
          <w:rFonts w:ascii="Arial" w:hAnsi="Arial" w:cs="Arial"/>
          <w:bCs/>
          <w:sz w:val="24"/>
          <w:szCs w:val="24"/>
        </w:rPr>
        <w:t>202</w:t>
      </w:r>
      <w:r w:rsidR="00CB122A" w:rsidRPr="0038606F">
        <w:rPr>
          <w:rFonts w:ascii="Arial" w:hAnsi="Arial" w:cs="Arial"/>
          <w:bCs/>
          <w:sz w:val="24"/>
          <w:szCs w:val="24"/>
        </w:rPr>
        <w:t>4</w:t>
      </w:r>
      <w:r w:rsidRPr="0038606F">
        <w:rPr>
          <w:rFonts w:ascii="Arial" w:hAnsi="Arial" w:cs="Arial"/>
          <w:bCs/>
          <w:sz w:val="24"/>
          <w:szCs w:val="24"/>
        </w:rPr>
        <w:t xml:space="preserve"> r. do </w:t>
      </w:r>
      <w:r w:rsidR="00B22A5D" w:rsidRPr="0038606F">
        <w:rPr>
          <w:rFonts w:ascii="Arial" w:hAnsi="Arial" w:cs="Arial"/>
          <w:bCs/>
          <w:sz w:val="24"/>
          <w:szCs w:val="24"/>
        </w:rPr>
        <w:t xml:space="preserve">31 stycznia </w:t>
      </w:r>
      <w:r w:rsidRPr="0038606F">
        <w:rPr>
          <w:rFonts w:ascii="Arial" w:hAnsi="Arial" w:cs="Arial"/>
          <w:bCs/>
          <w:sz w:val="24"/>
          <w:szCs w:val="24"/>
        </w:rPr>
        <w:t>202</w:t>
      </w:r>
      <w:r w:rsidR="00CB122A" w:rsidRPr="0038606F">
        <w:rPr>
          <w:rFonts w:ascii="Arial" w:hAnsi="Arial" w:cs="Arial"/>
          <w:bCs/>
          <w:sz w:val="24"/>
          <w:szCs w:val="24"/>
        </w:rPr>
        <w:t>4</w:t>
      </w:r>
      <w:r w:rsidRPr="0038606F">
        <w:rPr>
          <w:rFonts w:ascii="Arial" w:hAnsi="Arial" w:cs="Arial"/>
          <w:bCs/>
          <w:sz w:val="24"/>
          <w:szCs w:val="24"/>
        </w:rPr>
        <w:t xml:space="preserve"> r.,</w:t>
      </w:r>
    </w:p>
    <w:p w14:paraId="790BB536" w14:textId="65D98B8A" w:rsidR="003B1E6D" w:rsidRPr="0038606F" w:rsidRDefault="003B1E6D"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 xml:space="preserve">wywieszono na tablicy ogłoszeń w siedzibie Urzędu Miasta i Gminy Koniecpol w dniach od </w:t>
      </w:r>
      <w:r w:rsidR="00F65930" w:rsidRPr="0038606F">
        <w:rPr>
          <w:rFonts w:ascii="Arial" w:hAnsi="Arial" w:cs="Arial"/>
          <w:bCs/>
          <w:sz w:val="24"/>
          <w:szCs w:val="24"/>
        </w:rPr>
        <w:t xml:space="preserve">11 stycznia </w:t>
      </w:r>
      <w:r w:rsidRPr="0038606F">
        <w:rPr>
          <w:rFonts w:ascii="Arial" w:hAnsi="Arial" w:cs="Arial"/>
          <w:bCs/>
          <w:sz w:val="24"/>
          <w:szCs w:val="24"/>
        </w:rPr>
        <w:t>202</w:t>
      </w:r>
      <w:r w:rsidR="00CB122A" w:rsidRPr="0038606F">
        <w:rPr>
          <w:rFonts w:ascii="Arial" w:hAnsi="Arial" w:cs="Arial"/>
          <w:bCs/>
          <w:sz w:val="24"/>
          <w:szCs w:val="24"/>
        </w:rPr>
        <w:t>4</w:t>
      </w:r>
      <w:r w:rsidRPr="0038606F">
        <w:rPr>
          <w:rFonts w:ascii="Arial" w:hAnsi="Arial" w:cs="Arial"/>
          <w:bCs/>
          <w:sz w:val="24"/>
          <w:szCs w:val="24"/>
        </w:rPr>
        <w:t xml:space="preserve"> r. do</w:t>
      </w:r>
      <w:r w:rsidR="00F65930" w:rsidRPr="0038606F">
        <w:rPr>
          <w:rFonts w:ascii="Arial" w:hAnsi="Arial" w:cs="Arial"/>
          <w:bCs/>
          <w:sz w:val="24"/>
          <w:szCs w:val="24"/>
        </w:rPr>
        <w:t xml:space="preserve"> 5 lutego </w:t>
      </w:r>
      <w:r w:rsidRPr="0038606F">
        <w:rPr>
          <w:rFonts w:ascii="Arial" w:hAnsi="Arial" w:cs="Arial"/>
          <w:bCs/>
          <w:sz w:val="24"/>
          <w:szCs w:val="24"/>
        </w:rPr>
        <w:t>202</w:t>
      </w:r>
      <w:r w:rsidR="00CB122A" w:rsidRPr="0038606F">
        <w:rPr>
          <w:rFonts w:ascii="Arial" w:hAnsi="Arial" w:cs="Arial"/>
          <w:bCs/>
          <w:sz w:val="24"/>
          <w:szCs w:val="24"/>
        </w:rPr>
        <w:t>4</w:t>
      </w:r>
      <w:r w:rsidRPr="0038606F">
        <w:rPr>
          <w:rFonts w:ascii="Arial" w:hAnsi="Arial" w:cs="Arial"/>
          <w:bCs/>
          <w:sz w:val="24"/>
          <w:szCs w:val="24"/>
        </w:rPr>
        <w:t xml:space="preserve"> r.,</w:t>
      </w:r>
    </w:p>
    <w:p w14:paraId="037218C3" w14:textId="77777777" w:rsidR="008F3696" w:rsidRPr="0038606F" w:rsidRDefault="00A84466" w:rsidP="00256EE5">
      <w:pPr>
        <w:pStyle w:val="Akapitzlist"/>
        <w:widowControl/>
        <w:numPr>
          <w:ilvl w:val="0"/>
          <w:numId w:val="7"/>
        </w:numPr>
        <w:tabs>
          <w:tab w:val="left" w:pos="3510"/>
        </w:tabs>
        <w:autoSpaceDE/>
        <w:autoSpaceDN/>
        <w:adjustRightInd/>
        <w:spacing w:after="240" w:line="276" w:lineRule="auto"/>
        <w:rPr>
          <w:rFonts w:ascii="Arial" w:hAnsi="Arial" w:cs="Arial"/>
          <w:bCs/>
          <w:color w:val="000000" w:themeColor="text1"/>
          <w:sz w:val="24"/>
          <w:szCs w:val="24"/>
        </w:rPr>
      </w:pPr>
      <w:r w:rsidRPr="0038606F">
        <w:rPr>
          <w:rFonts w:ascii="Arial" w:hAnsi="Arial" w:cs="Arial"/>
          <w:bCs/>
          <w:sz w:val="24"/>
          <w:szCs w:val="24"/>
        </w:rPr>
        <w:t xml:space="preserve">wywieszono na tablicy ogłoszeń w siedzibie Urzędu Gminy </w:t>
      </w:r>
      <w:r w:rsidR="003B1E6D" w:rsidRPr="0038606F">
        <w:rPr>
          <w:rFonts w:ascii="Arial" w:hAnsi="Arial" w:cs="Arial"/>
          <w:bCs/>
          <w:sz w:val="24"/>
          <w:szCs w:val="24"/>
        </w:rPr>
        <w:t>Lelów</w:t>
      </w:r>
      <w:r w:rsidRPr="0038606F">
        <w:rPr>
          <w:rFonts w:ascii="Arial" w:hAnsi="Arial" w:cs="Arial"/>
          <w:bCs/>
          <w:sz w:val="24"/>
          <w:szCs w:val="24"/>
        </w:rPr>
        <w:t xml:space="preserve"> w dniach od </w:t>
      </w:r>
      <w:r w:rsidR="008F3696" w:rsidRPr="0038606F">
        <w:rPr>
          <w:rFonts w:ascii="Arial" w:hAnsi="Arial" w:cs="Arial"/>
          <w:bCs/>
          <w:sz w:val="24"/>
          <w:szCs w:val="24"/>
        </w:rPr>
        <w:t>10 stycznia 2024 r. do 31 stycznia 2024 r.,</w:t>
      </w:r>
    </w:p>
    <w:p w14:paraId="0F9E6791" w14:textId="73B8611A" w:rsidR="00A84466" w:rsidRPr="0038606F" w:rsidRDefault="00A84466" w:rsidP="00256EE5">
      <w:pPr>
        <w:pStyle w:val="Akapitzlist"/>
        <w:widowControl/>
        <w:numPr>
          <w:ilvl w:val="0"/>
          <w:numId w:val="7"/>
        </w:numPr>
        <w:tabs>
          <w:tab w:val="left" w:pos="3510"/>
        </w:tabs>
        <w:autoSpaceDE/>
        <w:autoSpaceDN/>
        <w:adjustRightInd/>
        <w:spacing w:after="240" w:line="276" w:lineRule="auto"/>
        <w:rPr>
          <w:rFonts w:ascii="Arial" w:hAnsi="Arial" w:cs="Arial"/>
          <w:bCs/>
          <w:color w:val="000000" w:themeColor="text1"/>
          <w:sz w:val="24"/>
          <w:szCs w:val="24"/>
        </w:rPr>
      </w:pPr>
      <w:r w:rsidRPr="0038606F">
        <w:rPr>
          <w:rFonts w:ascii="Arial" w:hAnsi="Arial" w:cs="Arial"/>
          <w:bCs/>
          <w:color w:val="000000" w:themeColor="text1"/>
          <w:sz w:val="24"/>
          <w:szCs w:val="24"/>
        </w:rPr>
        <w:t xml:space="preserve">opublikowano w Biuletynie Informacji Publicznej Regionalnej Dyrekcji Ochrony Środowiska w Katowicach w dniu </w:t>
      </w:r>
      <w:r w:rsidR="00B22A5D" w:rsidRPr="0038606F">
        <w:rPr>
          <w:rFonts w:ascii="Arial" w:hAnsi="Arial" w:cs="Arial"/>
          <w:bCs/>
          <w:color w:val="000000" w:themeColor="text1"/>
          <w:sz w:val="24"/>
          <w:szCs w:val="24"/>
        </w:rPr>
        <w:t>9 stycznia</w:t>
      </w:r>
      <w:r w:rsidRPr="0038606F">
        <w:rPr>
          <w:rFonts w:ascii="Arial" w:hAnsi="Arial" w:cs="Arial"/>
          <w:bCs/>
          <w:color w:val="000000" w:themeColor="text1"/>
          <w:sz w:val="24"/>
          <w:szCs w:val="24"/>
        </w:rPr>
        <w:t xml:space="preserve"> 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w:t>
      </w:r>
    </w:p>
    <w:p w14:paraId="4AF7E511" w14:textId="26B2BFCD"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color w:val="000000" w:themeColor="text1"/>
          <w:sz w:val="24"/>
          <w:szCs w:val="24"/>
        </w:rPr>
      </w:pPr>
      <w:r w:rsidRPr="0038606F">
        <w:rPr>
          <w:rFonts w:ascii="Arial" w:hAnsi="Arial" w:cs="Arial"/>
          <w:bCs/>
          <w:color w:val="000000" w:themeColor="text1"/>
          <w:sz w:val="24"/>
          <w:szCs w:val="24"/>
        </w:rPr>
        <w:t xml:space="preserve">opublikowano w prasie o odpowiednim do rodzaju dokumentu zasięgu, tj. w Dzienniku Zachodnim z dnia </w:t>
      </w:r>
      <w:r w:rsidR="00B22A5D" w:rsidRPr="0038606F">
        <w:rPr>
          <w:rFonts w:ascii="Arial" w:hAnsi="Arial" w:cs="Arial"/>
          <w:bCs/>
          <w:color w:val="000000" w:themeColor="text1"/>
          <w:sz w:val="24"/>
          <w:szCs w:val="24"/>
        </w:rPr>
        <w:t xml:space="preserve">11 stycznia </w:t>
      </w:r>
      <w:r w:rsidRPr="0038606F">
        <w:rPr>
          <w:rFonts w:ascii="Arial" w:hAnsi="Arial" w:cs="Arial"/>
          <w:bCs/>
          <w:color w:val="000000" w:themeColor="text1"/>
          <w:sz w:val="24"/>
          <w:szCs w:val="24"/>
        </w:rPr>
        <w:t>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w:t>
      </w:r>
    </w:p>
    <w:p w14:paraId="231B8A47" w14:textId="178CFC2B" w:rsidR="00A84466" w:rsidRPr="0038606F" w:rsidRDefault="00A84466" w:rsidP="008E7420">
      <w:pPr>
        <w:tabs>
          <w:tab w:val="left" w:pos="3510"/>
        </w:tabs>
        <w:spacing w:after="200" w:line="276" w:lineRule="auto"/>
        <w:rPr>
          <w:rFonts w:ascii="Arial" w:hAnsi="Arial" w:cs="Arial"/>
          <w:bCs/>
          <w:color w:val="000000" w:themeColor="text1"/>
          <w:sz w:val="24"/>
          <w:szCs w:val="24"/>
        </w:rPr>
      </w:pPr>
      <w:r w:rsidRPr="0038606F">
        <w:rPr>
          <w:rFonts w:ascii="Arial" w:hAnsi="Arial" w:cs="Arial"/>
          <w:bCs/>
          <w:color w:val="000000" w:themeColor="text1"/>
          <w:sz w:val="24"/>
          <w:szCs w:val="24"/>
        </w:rPr>
        <w:t xml:space="preserve">Informację o sporządzeniu projektu zarządzenia zmieniającego zarządzenie w sprawie ustanowienia planu zadań ochronnych dla obszaru Natura 2000 </w:t>
      </w:r>
      <w:r w:rsidR="003B1E6D" w:rsidRPr="0038606F">
        <w:rPr>
          <w:rFonts w:ascii="Arial" w:hAnsi="Arial" w:cs="Arial"/>
          <w:bCs/>
          <w:color w:val="000000" w:themeColor="text1"/>
          <w:sz w:val="24"/>
          <w:szCs w:val="24"/>
        </w:rPr>
        <w:t xml:space="preserve">Suchy Młyn PLH240016 </w:t>
      </w:r>
      <w:r w:rsidRPr="0038606F">
        <w:rPr>
          <w:rFonts w:ascii="Arial" w:hAnsi="Arial" w:cs="Arial"/>
          <w:bCs/>
          <w:color w:val="000000" w:themeColor="text1"/>
          <w:sz w:val="24"/>
          <w:szCs w:val="24"/>
        </w:rPr>
        <w:t>oraz o </w:t>
      </w:r>
      <w:r w:rsidRPr="0038606F">
        <w:rPr>
          <w:rFonts w:ascii="Arial" w:hAnsi="Arial" w:cs="Arial"/>
          <w:color w:val="000000" w:themeColor="text1"/>
          <w:sz w:val="24"/>
          <w:szCs w:val="24"/>
        </w:rPr>
        <w:t>możliwości</w:t>
      </w:r>
      <w:r w:rsidRPr="0038606F">
        <w:rPr>
          <w:rFonts w:ascii="Arial" w:hAnsi="Arial" w:cs="Arial"/>
          <w:bCs/>
          <w:color w:val="000000" w:themeColor="text1"/>
          <w:sz w:val="24"/>
          <w:szCs w:val="24"/>
        </w:rPr>
        <w:t xml:space="preserve"> zapoznania się z nim, Regionalny Dyrektor Ochrony Środowiska w Katowicach podał do publicznej wiadomości w obwieszczeniu znak: ……… z dnia …. 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 które:</w:t>
      </w:r>
    </w:p>
    <w:p w14:paraId="72949C1C" w14:textId="23F042D3"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wywieszono na tablicy ogłoszeń Regionalnej Dyrekcji Ochrony Środowiska w Katowicach w dniach od …. 202</w:t>
      </w:r>
      <w:r w:rsidR="00CB122A" w:rsidRPr="0038606F">
        <w:rPr>
          <w:rFonts w:ascii="Arial" w:hAnsi="Arial" w:cs="Arial"/>
          <w:bCs/>
          <w:sz w:val="24"/>
          <w:szCs w:val="24"/>
        </w:rPr>
        <w:t>4</w:t>
      </w:r>
      <w:r w:rsidRPr="0038606F">
        <w:rPr>
          <w:rFonts w:ascii="Arial" w:hAnsi="Arial" w:cs="Arial"/>
          <w:bCs/>
          <w:sz w:val="24"/>
          <w:szCs w:val="24"/>
        </w:rPr>
        <w:t xml:space="preserve"> r. do …. 202</w:t>
      </w:r>
      <w:r w:rsidR="00CB122A" w:rsidRPr="0038606F">
        <w:rPr>
          <w:rFonts w:ascii="Arial" w:hAnsi="Arial" w:cs="Arial"/>
          <w:bCs/>
          <w:sz w:val="24"/>
          <w:szCs w:val="24"/>
        </w:rPr>
        <w:t>4</w:t>
      </w:r>
      <w:r w:rsidRPr="0038606F">
        <w:rPr>
          <w:rFonts w:ascii="Arial" w:hAnsi="Arial" w:cs="Arial"/>
          <w:bCs/>
          <w:sz w:val="24"/>
          <w:szCs w:val="24"/>
        </w:rPr>
        <w:t xml:space="preserve"> r.,</w:t>
      </w:r>
    </w:p>
    <w:p w14:paraId="36B6F089" w14:textId="7BAFD7C3" w:rsidR="003B1E6D" w:rsidRPr="0038606F" w:rsidRDefault="003B1E6D"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wywieszono na tablicy ogłoszeń w siedzibie Urzędu Miasta i Gminy Szczekociny w dniach od ….202</w:t>
      </w:r>
      <w:r w:rsidR="00CB122A" w:rsidRPr="0038606F">
        <w:rPr>
          <w:rFonts w:ascii="Arial" w:hAnsi="Arial" w:cs="Arial"/>
          <w:bCs/>
          <w:sz w:val="24"/>
          <w:szCs w:val="24"/>
        </w:rPr>
        <w:t>4</w:t>
      </w:r>
      <w:r w:rsidRPr="0038606F">
        <w:rPr>
          <w:rFonts w:ascii="Arial" w:hAnsi="Arial" w:cs="Arial"/>
          <w:bCs/>
          <w:sz w:val="24"/>
          <w:szCs w:val="24"/>
        </w:rPr>
        <w:t xml:space="preserve"> r. do ….202</w:t>
      </w:r>
      <w:r w:rsidR="00CB122A" w:rsidRPr="0038606F">
        <w:rPr>
          <w:rFonts w:ascii="Arial" w:hAnsi="Arial" w:cs="Arial"/>
          <w:bCs/>
          <w:sz w:val="24"/>
          <w:szCs w:val="24"/>
        </w:rPr>
        <w:t>4</w:t>
      </w:r>
      <w:r w:rsidRPr="0038606F">
        <w:rPr>
          <w:rFonts w:ascii="Arial" w:hAnsi="Arial" w:cs="Arial"/>
          <w:bCs/>
          <w:sz w:val="24"/>
          <w:szCs w:val="24"/>
        </w:rPr>
        <w:t xml:space="preserve"> r.,</w:t>
      </w:r>
    </w:p>
    <w:p w14:paraId="233689BE" w14:textId="50956015" w:rsidR="003B1E6D" w:rsidRPr="0038606F" w:rsidRDefault="003B1E6D"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wywieszono na tablicy ogłoszeń w siedzibie Urzędu Miasta i Gminy Koniecpol w dniach od ….202</w:t>
      </w:r>
      <w:r w:rsidR="00CB122A" w:rsidRPr="0038606F">
        <w:rPr>
          <w:rFonts w:ascii="Arial" w:hAnsi="Arial" w:cs="Arial"/>
          <w:bCs/>
          <w:sz w:val="24"/>
          <w:szCs w:val="24"/>
        </w:rPr>
        <w:t>4</w:t>
      </w:r>
      <w:r w:rsidRPr="0038606F">
        <w:rPr>
          <w:rFonts w:ascii="Arial" w:hAnsi="Arial" w:cs="Arial"/>
          <w:bCs/>
          <w:sz w:val="24"/>
          <w:szCs w:val="24"/>
        </w:rPr>
        <w:t xml:space="preserve"> r. do ….202</w:t>
      </w:r>
      <w:r w:rsidR="00CB122A" w:rsidRPr="0038606F">
        <w:rPr>
          <w:rFonts w:ascii="Arial" w:hAnsi="Arial" w:cs="Arial"/>
          <w:bCs/>
          <w:sz w:val="24"/>
          <w:szCs w:val="24"/>
        </w:rPr>
        <w:t>4</w:t>
      </w:r>
      <w:r w:rsidRPr="0038606F">
        <w:rPr>
          <w:rFonts w:ascii="Arial" w:hAnsi="Arial" w:cs="Arial"/>
          <w:bCs/>
          <w:sz w:val="24"/>
          <w:szCs w:val="24"/>
        </w:rPr>
        <w:t xml:space="preserve"> r.,</w:t>
      </w:r>
    </w:p>
    <w:p w14:paraId="7E4F0CEB" w14:textId="6D16D03A" w:rsidR="003B1E6D" w:rsidRPr="0038606F" w:rsidRDefault="003B1E6D"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lastRenderedPageBreak/>
        <w:t>wywieszono na tablicy ogłoszeń w siedzibie Urzędu Gminy Lelów w dniach od …. 202</w:t>
      </w:r>
      <w:r w:rsidR="00CB122A" w:rsidRPr="0038606F">
        <w:rPr>
          <w:rFonts w:ascii="Arial" w:hAnsi="Arial" w:cs="Arial"/>
          <w:bCs/>
          <w:sz w:val="24"/>
          <w:szCs w:val="24"/>
        </w:rPr>
        <w:t>4</w:t>
      </w:r>
      <w:r w:rsidRPr="0038606F">
        <w:rPr>
          <w:rFonts w:ascii="Arial" w:hAnsi="Arial" w:cs="Arial"/>
          <w:bCs/>
          <w:sz w:val="24"/>
          <w:szCs w:val="24"/>
        </w:rPr>
        <w:t xml:space="preserve"> r. do …. 202</w:t>
      </w:r>
      <w:r w:rsidR="00CB122A" w:rsidRPr="0038606F">
        <w:rPr>
          <w:rFonts w:ascii="Arial" w:hAnsi="Arial" w:cs="Arial"/>
          <w:bCs/>
          <w:sz w:val="24"/>
          <w:szCs w:val="24"/>
        </w:rPr>
        <w:t>4</w:t>
      </w:r>
      <w:r w:rsidRPr="0038606F">
        <w:rPr>
          <w:rFonts w:ascii="Arial" w:hAnsi="Arial" w:cs="Arial"/>
          <w:bCs/>
          <w:sz w:val="24"/>
          <w:szCs w:val="24"/>
        </w:rPr>
        <w:t xml:space="preserve"> r.,</w:t>
      </w:r>
    </w:p>
    <w:p w14:paraId="3F51101B" w14:textId="54933BF9"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opublikowano w Biuletynie Informacji Publicznej Regionalnej Dyrekcji Ochrony Środowiska w Katowicach w dniu … 202</w:t>
      </w:r>
      <w:r w:rsidR="00CB122A" w:rsidRPr="0038606F">
        <w:rPr>
          <w:rFonts w:ascii="Arial" w:hAnsi="Arial" w:cs="Arial"/>
          <w:bCs/>
          <w:sz w:val="24"/>
          <w:szCs w:val="24"/>
        </w:rPr>
        <w:t>4</w:t>
      </w:r>
      <w:r w:rsidRPr="0038606F">
        <w:rPr>
          <w:rFonts w:ascii="Arial" w:hAnsi="Arial" w:cs="Arial"/>
          <w:bCs/>
          <w:sz w:val="24"/>
          <w:szCs w:val="24"/>
        </w:rPr>
        <w:t xml:space="preserve"> r.,</w:t>
      </w:r>
    </w:p>
    <w:p w14:paraId="23E3AF81" w14:textId="144A0913" w:rsidR="00A84466" w:rsidRPr="0038606F" w:rsidRDefault="00A84466" w:rsidP="008E7420">
      <w:pPr>
        <w:pStyle w:val="Akapitzlist"/>
        <w:widowControl/>
        <w:numPr>
          <w:ilvl w:val="0"/>
          <w:numId w:val="7"/>
        </w:numPr>
        <w:tabs>
          <w:tab w:val="left" w:pos="3510"/>
        </w:tabs>
        <w:autoSpaceDE/>
        <w:autoSpaceDN/>
        <w:adjustRightInd/>
        <w:spacing w:after="240" w:line="276" w:lineRule="auto"/>
        <w:rPr>
          <w:rFonts w:ascii="Arial" w:hAnsi="Arial" w:cs="Arial"/>
          <w:bCs/>
          <w:sz w:val="24"/>
          <w:szCs w:val="24"/>
        </w:rPr>
      </w:pPr>
      <w:r w:rsidRPr="0038606F">
        <w:rPr>
          <w:rFonts w:ascii="Arial" w:hAnsi="Arial" w:cs="Arial"/>
          <w:bCs/>
          <w:sz w:val="24"/>
          <w:szCs w:val="24"/>
        </w:rPr>
        <w:t>opublikowano w prasie o odpowiednim do rodzaju dokumentu zasięgu, tj. w Dzienniku Zachodnim z dnia ….20</w:t>
      </w:r>
      <w:r w:rsidR="00CB122A" w:rsidRPr="0038606F">
        <w:rPr>
          <w:rFonts w:ascii="Arial" w:hAnsi="Arial" w:cs="Arial"/>
          <w:bCs/>
          <w:sz w:val="24"/>
          <w:szCs w:val="24"/>
        </w:rPr>
        <w:t>24</w:t>
      </w:r>
      <w:r w:rsidRPr="0038606F">
        <w:rPr>
          <w:rFonts w:ascii="Arial" w:hAnsi="Arial" w:cs="Arial"/>
          <w:bCs/>
          <w:sz w:val="24"/>
          <w:szCs w:val="24"/>
        </w:rPr>
        <w:t xml:space="preserve"> r.</w:t>
      </w:r>
    </w:p>
    <w:p w14:paraId="2B1916F9" w14:textId="236EDE10" w:rsidR="003007EC" w:rsidRPr="0038606F" w:rsidRDefault="00A84466" w:rsidP="008E7420">
      <w:pPr>
        <w:tabs>
          <w:tab w:val="left" w:pos="3510"/>
        </w:tabs>
        <w:spacing w:after="200" w:line="276" w:lineRule="auto"/>
        <w:rPr>
          <w:rFonts w:ascii="Arial" w:hAnsi="Arial" w:cs="Arial"/>
          <w:bCs/>
          <w:color w:val="000000" w:themeColor="text1"/>
          <w:sz w:val="24"/>
          <w:szCs w:val="24"/>
        </w:rPr>
      </w:pPr>
      <w:r w:rsidRPr="0038606F">
        <w:rPr>
          <w:rFonts w:ascii="Arial" w:hAnsi="Arial" w:cs="Arial"/>
          <w:bCs/>
          <w:color w:val="000000" w:themeColor="text1"/>
          <w:sz w:val="24"/>
          <w:szCs w:val="24"/>
        </w:rPr>
        <w:t>W wyznaczonym terminie wpłynęły/nie wpłynęły uwagi do projektu zarządzenia.</w:t>
      </w:r>
      <w:r w:rsidR="0038606F">
        <w:rPr>
          <w:rFonts w:ascii="Arial" w:hAnsi="Arial" w:cs="Arial"/>
          <w:bCs/>
          <w:color w:val="000000" w:themeColor="text1"/>
          <w:sz w:val="24"/>
          <w:szCs w:val="24"/>
        </w:rPr>
        <w:br/>
      </w:r>
      <w:r w:rsidRPr="0038606F">
        <w:rPr>
          <w:rFonts w:ascii="Arial" w:hAnsi="Arial" w:cs="Arial"/>
          <w:bCs/>
          <w:color w:val="000000" w:themeColor="text1"/>
          <w:sz w:val="24"/>
          <w:szCs w:val="24"/>
        </w:rPr>
        <w:t>Projekt zarządzenia, zgodnie z art. 59 ust. 2 Ustawy z dnia 23 stycznia 2009 r. o wojewodzie i administracji rządowej w województwie (</w:t>
      </w:r>
      <w:proofErr w:type="spellStart"/>
      <w:r w:rsidRPr="0038606F">
        <w:rPr>
          <w:rFonts w:ascii="Arial" w:hAnsi="Arial" w:cs="Arial"/>
          <w:bCs/>
          <w:color w:val="000000" w:themeColor="text1"/>
          <w:sz w:val="24"/>
          <w:szCs w:val="24"/>
        </w:rPr>
        <w:t>t.j</w:t>
      </w:r>
      <w:proofErr w:type="spellEnd"/>
      <w:r w:rsidRPr="0038606F">
        <w:rPr>
          <w:rFonts w:ascii="Arial" w:hAnsi="Arial" w:cs="Arial"/>
          <w:bCs/>
          <w:color w:val="000000" w:themeColor="text1"/>
          <w:sz w:val="24"/>
          <w:szCs w:val="24"/>
        </w:rPr>
        <w:t>. Dz. U. z 2023 r. poz. 190), został uzgodniony przez Wojewodę Śląskiego w piśmie znak: w piśmie znak: ... z dnia ... 202</w:t>
      </w:r>
      <w:r w:rsidR="00CB122A" w:rsidRPr="0038606F">
        <w:rPr>
          <w:rFonts w:ascii="Arial" w:hAnsi="Arial" w:cs="Arial"/>
          <w:bCs/>
          <w:color w:val="000000" w:themeColor="text1"/>
          <w:sz w:val="24"/>
          <w:szCs w:val="24"/>
        </w:rPr>
        <w:t>4</w:t>
      </w:r>
      <w:r w:rsidRPr="0038606F">
        <w:rPr>
          <w:rFonts w:ascii="Arial" w:hAnsi="Arial" w:cs="Arial"/>
          <w:bCs/>
          <w:color w:val="000000" w:themeColor="text1"/>
          <w:sz w:val="24"/>
          <w:szCs w:val="24"/>
        </w:rPr>
        <w:t xml:space="preserve"> r.</w:t>
      </w:r>
    </w:p>
    <w:sectPr w:rsidR="003007EC" w:rsidRPr="0038606F" w:rsidSect="000A166B">
      <w:headerReference w:type="default" r:id="rId8"/>
      <w:type w:val="continuous"/>
      <w:pgSz w:w="11909" w:h="16834"/>
      <w:pgMar w:top="1134" w:right="1418" w:bottom="1134" w:left="1418" w:header="709" w:footer="709"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8F812" w14:textId="77777777" w:rsidR="000A166B" w:rsidRDefault="000A166B" w:rsidP="00A83FA1">
      <w:r>
        <w:separator/>
      </w:r>
    </w:p>
  </w:endnote>
  <w:endnote w:type="continuationSeparator" w:id="0">
    <w:p w14:paraId="4BD05EE0" w14:textId="77777777" w:rsidR="000A166B" w:rsidRDefault="000A166B" w:rsidP="00A8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PL-Book">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16D39" w14:textId="77777777" w:rsidR="000A166B" w:rsidRDefault="000A166B" w:rsidP="00A83FA1">
      <w:r>
        <w:separator/>
      </w:r>
    </w:p>
  </w:footnote>
  <w:footnote w:type="continuationSeparator" w:id="0">
    <w:p w14:paraId="4CEBEE7E" w14:textId="77777777" w:rsidR="000A166B" w:rsidRDefault="000A166B" w:rsidP="00A8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FDDCE" w14:textId="77777777" w:rsidR="00256EE5" w:rsidRDefault="00256EE5">
    <w:pPr>
      <w:pStyle w:val="Nagwek"/>
    </w:pP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97C0B"/>
    <w:multiLevelType w:val="hybridMultilevel"/>
    <w:tmpl w:val="D94253A4"/>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025106"/>
    <w:multiLevelType w:val="hybridMultilevel"/>
    <w:tmpl w:val="A70ACA66"/>
    <w:lvl w:ilvl="0" w:tplc="5DF05EA0">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E5EDB"/>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1E52324"/>
    <w:multiLevelType w:val="hybridMultilevel"/>
    <w:tmpl w:val="B46AC85C"/>
    <w:lvl w:ilvl="0" w:tplc="524237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1C6050"/>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33F90977"/>
    <w:multiLevelType w:val="hybridMultilevel"/>
    <w:tmpl w:val="90CAF7D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 w15:restartNumberingAfterBreak="0">
    <w:nsid w:val="39FB0C7D"/>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40B52B4E"/>
    <w:multiLevelType w:val="hybridMultilevel"/>
    <w:tmpl w:val="B76A0AC6"/>
    <w:lvl w:ilvl="0" w:tplc="FFFFFFFF">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8" w15:restartNumberingAfterBreak="0">
    <w:nsid w:val="41FB0E97"/>
    <w:multiLevelType w:val="hybridMultilevel"/>
    <w:tmpl w:val="C2A820A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45A936AA"/>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7F5354D"/>
    <w:multiLevelType w:val="hybridMultilevel"/>
    <w:tmpl w:val="7FA8B482"/>
    <w:lvl w:ilvl="0" w:tplc="C2B2D65E">
      <w:start w:val="1"/>
      <w:numFmt w:val="decimal"/>
      <w:lvlText w:val="%1)"/>
      <w:lvlJc w:val="left"/>
      <w:pPr>
        <w:ind w:left="1069" w:hanging="360"/>
      </w:pPr>
      <w:rPr>
        <w:rFonts w:eastAsia="Times New Roman"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4D4461DA"/>
    <w:multiLevelType w:val="hybridMultilevel"/>
    <w:tmpl w:val="8DC8AB4A"/>
    <w:lvl w:ilvl="0" w:tplc="56EE47A6">
      <w:start w:val="1"/>
      <w:numFmt w:val="bullet"/>
      <w:lvlText w:val=""/>
      <w:lvlJc w:val="left"/>
      <w:pPr>
        <w:ind w:left="720" w:hanging="360"/>
      </w:pPr>
      <w:rPr>
        <w:rFonts w:ascii="Symbol" w:hAnsi="Symbol" w:hint="default"/>
      </w:rPr>
    </w:lvl>
    <w:lvl w:ilvl="1" w:tplc="37FC13C8" w:tentative="1">
      <w:start w:val="1"/>
      <w:numFmt w:val="bullet"/>
      <w:lvlText w:val="o"/>
      <w:lvlJc w:val="left"/>
      <w:pPr>
        <w:ind w:left="1440" w:hanging="360"/>
      </w:pPr>
      <w:rPr>
        <w:rFonts w:ascii="Courier New" w:hAnsi="Courier New" w:cs="Courier New" w:hint="default"/>
      </w:rPr>
    </w:lvl>
    <w:lvl w:ilvl="2" w:tplc="53B239F4" w:tentative="1">
      <w:start w:val="1"/>
      <w:numFmt w:val="bullet"/>
      <w:lvlText w:val=""/>
      <w:lvlJc w:val="left"/>
      <w:pPr>
        <w:ind w:left="2160" w:hanging="360"/>
      </w:pPr>
      <w:rPr>
        <w:rFonts w:ascii="Wingdings" w:hAnsi="Wingdings" w:hint="default"/>
      </w:rPr>
    </w:lvl>
    <w:lvl w:ilvl="3" w:tplc="C59C8896" w:tentative="1">
      <w:start w:val="1"/>
      <w:numFmt w:val="bullet"/>
      <w:lvlText w:val=""/>
      <w:lvlJc w:val="left"/>
      <w:pPr>
        <w:ind w:left="2880" w:hanging="360"/>
      </w:pPr>
      <w:rPr>
        <w:rFonts w:ascii="Symbol" w:hAnsi="Symbol" w:hint="default"/>
      </w:rPr>
    </w:lvl>
    <w:lvl w:ilvl="4" w:tplc="672A50F6" w:tentative="1">
      <w:start w:val="1"/>
      <w:numFmt w:val="bullet"/>
      <w:lvlText w:val="o"/>
      <w:lvlJc w:val="left"/>
      <w:pPr>
        <w:ind w:left="3600" w:hanging="360"/>
      </w:pPr>
      <w:rPr>
        <w:rFonts w:ascii="Courier New" w:hAnsi="Courier New" w:cs="Courier New" w:hint="default"/>
      </w:rPr>
    </w:lvl>
    <w:lvl w:ilvl="5" w:tplc="548E3104" w:tentative="1">
      <w:start w:val="1"/>
      <w:numFmt w:val="bullet"/>
      <w:lvlText w:val=""/>
      <w:lvlJc w:val="left"/>
      <w:pPr>
        <w:ind w:left="4320" w:hanging="360"/>
      </w:pPr>
      <w:rPr>
        <w:rFonts w:ascii="Wingdings" w:hAnsi="Wingdings" w:hint="default"/>
      </w:rPr>
    </w:lvl>
    <w:lvl w:ilvl="6" w:tplc="C27EEC60" w:tentative="1">
      <w:start w:val="1"/>
      <w:numFmt w:val="bullet"/>
      <w:lvlText w:val=""/>
      <w:lvlJc w:val="left"/>
      <w:pPr>
        <w:ind w:left="5040" w:hanging="360"/>
      </w:pPr>
      <w:rPr>
        <w:rFonts w:ascii="Symbol" w:hAnsi="Symbol" w:hint="default"/>
      </w:rPr>
    </w:lvl>
    <w:lvl w:ilvl="7" w:tplc="B64E3D7C" w:tentative="1">
      <w:start w:val="1"/>
      <w:numFmt w:val="bullet"/>
      <w:lvlText w:val="o"/>
      <w:lvlJc w:val="left"/>
      <w:pPr>
        <w:ind w:left="5760" w:hanging="360"/>
      </w:pPr>
      <w:rPr>
        <w:rFonts w:ascii="Courier New" w:hAnsi="Courier New" w:cs="Courier New" w:hint="default"/>
      </w:rPr>
    </w:lvl>
    <w:lvl w:ilvl="8" w:tplc="2E0E58FC" w:tentative="1">
      <w:start w:val="1"/>
      <w:numFmt w:val="bullet"/>
      <w:lvlText w:val=""/>
      <w:lvlJc w:val="left"/>
      <w:pPr>
        <w:ind w:left="6480" w:hanging="360"/>
      </w:pPr>
      <w:rPr>
        <w:rFonts w:ascii="Wingdings" w:hAnsi="Wingdings" w:hint="default"/>
      </w:rPr>
    </w:lvl>
  </w:abstractNum>
  <w:abstractNum w:abstractNumId="12" w15:restartNumberingAfterBreak="0">
    <w:nsid w:val="51DA7210"/>
    <w:multiLevelType w:val="hybridMultilevel"/>
    <w:tmpl w:val="1E7E370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5E401626"/>
    <w:multiLevelType w:val="hybridMultilevel"/>
    <w:tmpl w:val="EB4A132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646669CC"/>
    <w:multiLevelType w:val="hybridMultilevel"/>
    <w:tmpl w:val="EB4A132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6AFD3A28"/>
    <w:multiLevelType w:val="hybridMultilevel"/>
    <w:tmpl w:val="B76A0AC6"/>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6" w15:restartNumberingAfterBreak="0">
    <w:nsid w:val="70D435CA"/>
    <w:multiLevelType w:val="hybridMultilevel"/>
    <w:tmpl w:val="E64CA01A"/>
    <w:lvl w:ilvl="0" w:tplc="E3F49B1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7" w15:restartNumberingAfterBreak="0">
    <w:nsid w:val="72D10007"/>
    <w:multiLevelType w:val="hybridMultilevel"/>
    <w:tmpl w:val="54ACD74A"/>
    <w:lvl w:ilvl="0" w:tplc="71E61DB2">
      <w:start w:val="1"/>
      <w:numFmt w:val="bullet"/>
      <w:lvlText w:val=""/>
      <w:lvlJc w:val="left"/>
      <w:pPr>
        <w:ind w:left="720" w:hanging="360"/>
      </w:pPr>
      <w:rPr>
        <w:rFonts w:ascii="Symbol" w:hAnsi="Symbol" w:hint="default"/>
      </w:rPr>
    </w:lvl>
    <w:lvl w:ilvl="1" w:tplc="BEF67382" w:tentative="1">
      <w:start w:val="1"/>
      <w:numFmt w:val="bullet"/>
      <w:lvlText w:val="o"/>
      <w:lvlJc w:val="left"/>
      <w:pPr>
        <w:ind w:left="1440" w:hanging="360"/>
      </w:pPr>
      <w:rPr>
        <w:rFonts w:ascii="Courier New" w:hAnsi="Courier New" w:cs="Courier New" w:hint="default"/>
      </w:rPr>
    </w:lvl>
    <w:lvl w:ilvl="2" w:tplc="9BDCE402" w:tentative="1">
      <w:start w:val="1"/>
      <w:numFmt w:val="bullet"/>
      <w:lvlText w:val=""/>
      <w:lvlJc w:val="left"/>
      <w:pPr>
        <w:ind w:left="2160" w:hanging="360"/>
      </w:pPr>
      <w:rPr>
        <w:rFonts w:ascii="Wingdings" w:hAnsi="Wingdings" w:hint="default"/>
      </w:rPr>
    </w:lvl>
    <w:lvl w:ilvl="3" w:tplc="B4603B5C" w:tentative="1">
      <w:start w:val="1"/>
      <w:numFmt w:val="bullet"/>
      <w:lvlText w:val=""/>
      <w:lvlJc w:val="left"/>
      <w:pPr>
        <w:ind w:left="2880" w:hanging="360"/>
      </w:pPr>
      <w:rPr>
        <w:rFonts w:ascii="Symbol" w:hAnsi="Symbol" w:hint="default"/>
      </w:rPr>
    </w:lvl>
    <w:lvl w:ilvl="4" w:tplc="9FC2797C" w:tentative="1">
      <w:start w:val="1"/>
      <w:numFmt w:val="bullet"/>
      <w:lvlText w:val="o"/>
      <w:lvlJc w:val="left"/>
      <w:pPr>
        <w:ind w:left="3600" w:hanging="360"/>
      </w:pPr>
      <w:rPr>
        <w:rFonts w:ascii="Courier New" w:hAnsi="Courier New" w:cs="Courier New" w:hint="default"/>
      </w:rPr>
    </w:lvl>
    <w:lvl w:ilvl="5" w:tplc="E9CCC36C" w:tentative="1">
      <w:start w:val="1"/>
      <w:numFmt w:val="bullet"/>
      <w:lvlText w:val=""/>
      <w:lvlJc w:val="left"/>
      <w:pPr>
        <w:ind w:left="4320" w:hanging="360"/>
      </w:pPr>
      <w:rPr>
        <w:rFonts w:ascii="Wingdings" w:hAnsi="Wingdings" w:hint="default"/>
      </w:rPr>
    </w:lvl>
    <w:lvl w:ilvl="6" w:tplc="7734A9BC" w:tentative="1">
      <w:start w:val="1"/>
      <w:numFmt w:val="bullet"/>
      <w:lvlText w:val=""/>
      <w:lvlJc w:val="left"/>
      <w:pPr>
        <w:ind w:left="5040" w:hanging="360"/>
      </w:pPr>
      <w:rPr>
        <w:rFonts w:ascii="Symbol" w:hAnsi="Symbol" w:hint="default"/>
      </w:rPr>
    </w:lvl>
    <w:lvl w:ilvl="7" w:tplc="026C60D6" w:tentative="1">
      <w:start w:val="1"/>
      <w:numFmt w:val="bullet"/>
      <w:lvlText w:val="o"/>
      <w:lvlJc w:val="left"/>
      <w:pPr>
        <w:ind w:left="5760" w:hanging="360"/>
      </w:pPr>
      <w:rPr>
        <w:rFonts w:ascii="Courier New" w:hAnsi="Courier New" w:cs="Courier New" w:hint="default"/>
      </w:rPr>
    </w:lvl>
    <w:lvl w:ilvl="8" w:tplc="74288104" w:tentative="1">
      <w:start w:val="1"/>
      <w:numFmt w:val="bullet"/>
      <w:lvlText w:val=""/>
      <w:lvlJc w:val="left"/>
      <w:pPr>
        <w:ind w:left="6480" w:hanging="360"/>
      </w:pPr>
      <w:rPr>
        <w:rFonts w:ascii="Wingdings" w:hAnsi="Wingdings" w:hint="default"/>
      </w:rPr>
    </w:lvl>
  </w:abstractNum>
  <w:num w:numId="1" w16cid:durableId="487794227">
    <w:abstractNumId w:val="12"/>
  </w:num>
  <w:num w:numId="2" w16cid:durableId="1486433910">
    <w:abstractNumId w:val="10"/>
  </w:num>
  <w:num w:numId="3" w16cid:durableId="1066563025">
    <w:abstractNumId w:val="14"/>
  </w:num>
  <w:num w:numId="4" w16cid:durableId="593977235">
    <w:abstractNumId w:val="13"/>
  </w:num>
  <w:num w:numId="5" w16cid:durableId="477721982">
    <w:abstractNumId w:val="2"/>
  </w:num>
  <w:num w:numId="6" w16cid:durableId="1276252159">
    <w:abstractNumId w:val="15"/>
  </w:num>
  <w:num w:numId="7" w16cid:durableId="1817799869">
    <w:abstractNumId w:val="0"/>
  </w:num>
  <w:num w:numId="8" w16cid:durableId="792674711">
    <w:abstractNumId w:val="11"/>
  </w:num>
  <w:num w:numId="9" w16cid:durableId="172575923">
    <w:abstractNumId w:val="17"/>
  </w:num>
  <w:num w:numId="10" w16cid:durableId="1889103082">
    <w:abstractNumId w:val="3"/>
  </w:num>
  <w:num w:numId="11" w16cid:durableId="17972148">
    <w:abstractNumId w:val="1"/>
  </w:num>
  <w:num w:numId="12" w16cid:durableId="303582823">
    <w:abstractNumId w:val="4"/>
  </w:num>
  <w:num w:numId="13" w16cid:durableId="623391795">
    <w:abstractNumId w:val="5"/>
  </w:num>
  <w:num w:numId="14" w16cid:durableId="504326318">
    <w:abstractNumId w:val="6"/>
  </w:num>
  <w:num w:numId="15" w16cid:durableId="1941182482">
    <w:abstractNumId w:val="7"/>
  </w:num>
  <w:num w:numId="16" w16cid:durableId="1731151605">
    <w:abstractNumId w:val="9"/>
  </w:num>
  <w:num w:numId="17" w16cid:durableId="448624933">
    <w:abstractNumId w:val="16"/>
  </w:num>
  <w:num w:numId="18" w16cid:durableId="501355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4B"/>
    <w:rsid w:val="000006B5"/>
    <w:rsid w:val="00002912"/>
    <w:rsid w:val="000044D0"/>
    <w:rsid w:val="000123C9"/>
    <w:rsid w:val="0001351F"/>
    <w:rsid w:val="000219C3"/>
    <w:rsid w:val="0003463C"/>
    <w:rsid w:val="0005523D"/>
    <w:rsid w:val="00056F95"/>
    <w:rsid w:val="00060360"/>
    <w:rsid w:val="00070BC1"/>
    <w:rsid w:val="0007417D"/>
    <w:rsid w:val="00074A77"/>
    <w:rsid w:val="000753B8"/>
    <w:rsid w:val="0008047D"/>
    <w:rsid w:val="0008457C"/>
    <w:rsid w:val="00084D21"/>
    <w:rsid w:val="00087569"/>
    <w:rsid w:val="000A166B"/>
    <w:rsid w:val="000A4884"/>
    <w:rsid w:val="000A65E0"/>
    <w:rsid w:val="000B07E7"/>
    <w:rsid w:val="000B12BA"/>
    <w:rsid w:val="000B33B7"/>
    <w:rsid w:val="000C4EC6"/>
    <w:rsid w:val="000D6F54"/>
    <w:rsid w:val="000E3C8D"/>
    <w:rsid w:val="000E651E"/>
    <w:rsid w:val="000F0131"/>
    <w:rsid w:val="000F4ADE"/>
    <w:rsid w:val="000F5236"/>
    <w:rsid w:val="00103F9C"/>
    <w:rsid w:val="00120AC6"/>
    <w:rsid w:val="00124A7E"/>
    <w:rsid w:val="00144A73"/>
    <w:rsid w:val="0014746D"/>
    <w:rsid w:val="00147B36"/>
    <w:rsid w:val="001504C7"/>
    <w:rsid w:val="00154BAF"/>
    <w:rsid w:val="00156FB5"/>
    <w:rsid w:val="00162764"/>
    <w:rsid w:val="001702CB"/>
    <w:rsid w:val="001878E8"/>
    <w:rsid w:val="00194671"/>
    <w:rsid w:val="001A340F"/>
    <w:rsid w:val="001A7EA7"/>
    <w:rsid w:val="001B1BEB"/>
    <w:rsid w:val="001C1EDD"/>
    <w:rsid w:val="001C7E22"/>
    <w:rsid w:val="001D4159"/>
    <w:rsid w:val="001D4A1F"/>
    <w:rsid w:val="001D4F94"/>
    <w:rsid w:val="001D6F54"/>
    <w:rsid w:val="001D74DE"/>
    <w:rsid w:val="001D79FD"/>
    <w:rsid w:val="001F2179"/>
    <w:rsid w:val="001F5613"/>
    <w:rsid w:val="00206CC6"/>
    <w:rsid w:val="002252ED"/>
    <w:rsid w:val="00231545"/>
    <w:rsid w:val="00233F70"/>
    <w:rsid w:val="00236DCE"/>
    <w:rsid w:val="0024180E"/>
    <w:rsid w:val="00244E74"/>
    <w:rsid w:val="00245216"/>
    <w:rsid w:val="00252E6E"/>
    <w:rsid w:val="002558B7"/>
    <w:rsid w:val="00256EE5"/>
    <w:rsid w:val="00261CB5"/>
    <w:rsid w:val="0026381C"/>
    <w:rsid w:val="002679C9"/>
    <w:rsid w:val="0027702A"/>
    <w:rsid w:val="002823D9"/>
    <w:rsid w:val="0028257C"/>
    <w:rsid w:val="0028385A"/>
    <w:rsid w:val="00286631"/>
    <w:rsid w:val="002A179B"/>
    <w:rsid w:val="002A2507"/>
    <w:rsid w:val="002B139F"/>
    <w:rsid w:val="002C4DE3"/>
    <w:rsid w:val="002D5784"/>
    <w:rsid w:val="002D5A7E"/>
    <w:rsid w:val="002D6636"/>
    <w:rsid w:val="002E25E4"/>
    <w:rsid w:val="002E67B6"/>
    <w:rsid w:val="003007EC"/>
    <w:rsid w:val="00302277"/>
    <w:rsid w:val="00310109"/>
    <w:rsid w:val="00310AE2"/>
    <w:rsid w:val="0031575E"/>
    <w:rsid w:val="00316A6F"/>
    <w:rsid w:val="00321940"/>
    <w:rsid w:val="00322200"/>
    <w:rsid w:val="003253BE"/>
    <w:rsid w:val="00325B8E"/>
    <w:rsid w:val="00333BDC"/>
    <w:rsid w:val="00333F59"/>
    <w:rsid w:val="003401CF"/>
    <w:rsid w:val="003451D9"/>
    <w:rsid w:val="00347BC6"/>
    <w:rsid w:val="00352198"/>
    <w:rsid w:val="003525B3"/>
    <w:rsid w:val="00360E9A"/>
    <w:rsid w:val="00366B5A"/>
    <w:rsid w:val="0036705D"/>
    <w:rsid w:val="00374FE5"/>
    <w:rsid w:val="003846E0"/>
    <w:rsid w:val="0038606F"/>
    <w:rsid w:val="0039112F"/>
    <w:rsid w:val="0039317D"/>
    <w:rsid w:val="003A0BA6"/>
    <w:rsid w:val="003A38D9"/>
    <w:rsid w:val="003A4836"/>
    <w:rsid w:val="003B1E6D"/>
    <w:rsid w:val="003B5628"/>
    <w:rsid w:val="003D2093"/>
    <w:rsid w:val="00400565"/>
    <w:rsid w:val="004050C9"/>
    <w:rsid w:val="0040604B"/>
    <w:rsid w:val="004117D0"/>
    <w:rsid w:val="00421109"/>
    <w:rsid w:val="0042406B"/>
    <w:rsid w:val="00437305"/>
    <w:rsid w:val="0046257F"/>
    <w:rsid w:val="004650D0"/>
    <w:rsid w:val="004A21C1"/>
    <w:rsid w:val="004A25C0"/>
    <w:rsid w:val="004A2D7F"/>
    <w:rsid w:val="004D118B"/>
    <w:rsid w:val="004D4C5A"/>
    <w:rsid w:val="004E0EAF"/>
    <w:rsid w:val="004E1B03"/>
    <w:rsid w:val="004E23B2"/>
    <w:rsid w:val="004E63C0"/>
    <w:rsid w:val="00521E7B"/>
    <w:rsid w:val="0053064A"/>
    <w:rsid w:val="00536A09"/>
    <w:rsid w:val="00545F5A"/>
    <w:rsid w:val="00545F5C"/>
    <w:rsid w:val="005471A6"/>
    <w:rsid w:val="005562A8"/>
    <w:rsid w:val="005612F0"/>
    <w:rsid w:val="00565713"/>
    <w:rsid w:val="005715BC"/>
    <w:rsid w:val="00573D68"/>
    <w:rsid w:val="00576785"/>
    <w:rsid w:val="0058093E"/>
    <w:rsid w:val="005812A2"/>
    <w:rsid w:val="00585056"/>
    <w:rsid w:val="005908D6"/>
    <w:rsid w:val="0059471B"/>
    <w:rsid w:val="005B344C"/>
    <w:rsid w:val="005B3689"/>
    <w:rsid w:val="005B564F"/>
    <w:rsid w:val="005B63BA"/>
    <w:rsid w:val="005B6613"/>
    <w:rsid w:val="005C0404"/>
    <w:rsid w:val="005C06FF"/>
    <w:rsid w:val="005C1364"/>
    <w:rsid w:val="005C28F1"/>
    <w:rsid w:val="005D1C83"/>
    <w:rsid w:val="005D5894"/>
    <w:rsid w:val="005D7099"/>
    <w:rsid w:val="005E21EB"/>
    <w:rsid w:val="005E7E4B"/>
    <w:rsid w:val="005F5777"/>
    <w:rsid w:val="005F6E56"/>
    <w:rsid w:val="005F7DE6"/>
    <w:rsid w:val="00601557"/>
    <w:rsid w:val="0060162D"/>
    <w:rsid w:val="00610F3C"/>
    <w:rsid w:val="00617F4A"/>
    <w:rsid w:val="00625D84"/>
    <w:rsid w:val="00637666"/>
    <w:rsid w:val="00656FE5"/>
    <w:rsid w:val="00661D9F"/>
    <w:rsid w:val="00664C70"/>
    <w:rsid w:val="00673675"/>
    <w:rsid w:val="0067792B"/>
    <w:rsid w:val="00690AAB"/>
    <w:rsid w:val="00691D64"/>
    <w:rsid w:val="006A30EF"/>
    <w:rsid w:val="006A428E"/>
    <w:rsid w:val="006A65D4"/>
    <w:rsid w:val="006C5F2C"/>
    <w:rsid w:val="006D2E38"/>
    <w:rsid w:val="006D7834"/>
    <w:rsid w:val="006E124B"/>
    <w:rsid w:val="006E7023"/>
    <w:rsid w:val="006F1FAF"/>
    <w:rsid w:val="007134B1"/>
    <w:rsid w:val="00727F9C"/>
    <w:rsid w:val="007366CA"/>
    <w:rsid w:val="0073683E"/>
    <w:rsid w:val="007437D0"/>
    <w:rsid w:val="00751B3C"/>
    <w:rsid w:val="00751BF0"/>
    <w:rsid w:val="00753B06"/>
    <w:rsid w:val="0075447A"/>
    <w:rsid w:val="0075606C"/>
    <w:rsid w:val="007628FD"/>
    <w:rsid w:val="00772193"/>
    <w:rsid w:val="00773D89"/>
    <w:rsid w:val="00781573"/>
    <w:rsid w:val="00785567"/>
    <w:rsid w:val="00787C69"/>
    <w:rsid w:val="00790478"/>
    <w:rsid w:val="007A5A9A"/>
    <w:rsid w:val="007C0F29"/>
    <w:rsid w:val="007C79E2"/>
    <w:rsid w:val="007D08A3"/>
    <w:rsid w:val="007D142D"/>
    <w:rsid w:val="007F0BE1"/>
    <w:rsid w:val="007F24F7"/>
    <w:rsid w:val="007F41E8"/>
    <w:rsid w:val="007F5520"/>
    <w:rsid w:val="007F6433"/>
    <w:rsid w:val="008047E2"/>
    <w:rsid w:val="00816BA8"/>
    <w:rsid w:val="00817630"/>
    <w:rsid w:val="00834B56"/>
    <w:rsid w:val="00841EE0"/>
    <w:rsid w:val="0087008C"/>
    <w:rsid w:val="00876251"/>
    <w:rsid w:val="0088120D"/>
    <w:rsid w:val="00884BDB"/>
    <w:rsid w:val="00887287"/>
    <w:rsid w:val="00891FBC"/>
    <w:rsid w:val="008972CF"/>
    <w:rsid w:val="008A539A"/>
    <w:rsid w:val="008A7073"/>
    <w:rsid w:val="008B268B"/>
    <w:rsid w:val="008B3A5C"/>
    <w:rsid w:val="008B4113"/>
    <w:rsid w:val="008D1E6D"/>
    <w:rsid w:val="008D2EDC"/>
    <w:rsid w:val="008D331D"/>
    <w:rsid w:val="008E48F5"/>
    <w:rsid w:val="008E7046"/>
    <w:rsid w:val="008E7420"/>
    <w:rsid w:val="008F3696"/>
    <w:rsid w:val="008F36A8"/>
    <w:rsid w:val="009011D2"/>
    <w:rsid w:val="009056B0"/>
    <w:rsid w:val="00911DFC"/>
    <w:rsid w:val="0091404A"/>
    <w:rsid w:val="00920CFC"/>
    <w:rsid w:val="009210E1"/>
    <w:rsid w:val="009326ED"/>
    <w:rsid w:val="00935405"/>
    <w:rsid w:val="00935908"/>
    <w:rsid w:val="00936777"/>
    <w:rsid w:val="009547CB"/>
    <w:rsid w:val="009641A8"/>
    <w:rsid w:val="009668D1"/>
    <w:rsid w:val="00966C52"/>
    <w:rsid w:val="00970780"/>
    <w:rsid w:val="00971ABA"/>
    <w:rsid w:val="00972BE6"/>
    <w:rsid w:val="00976B58"/>
    <w:rsid w:val="00981FBB"/>
    <w:rsid w:val="0099088F"/>
    <w:rsid w:val="009918AC"/>
    <w:rsid w:val="009A6CB6"/>
    <w:rsid w:val="009A6F97"/>
    <w:rsid w:val="009B1664"/>
    <w:rsid w:val="009C02ED"/>
    <w:rsid w:val="009C1089"/>
    <w:rsid w:val="009C3E75"/>
    <w:rsid w:val="009E5585"/>
    <w:rsid w:val="009F0E17"/>
    <w:rsid w:val="009F176A"/>
    <w:rsid w:val="009F5080"/>
    <w:rsid w:val="009F7824"/>
    <w:rsid w:val="00A00B91"/>
    <w:rsid w:val="00A018FF"/>
    <w:rsid w:val="00A04204"/>
    <w:rsid w:val="00A05244"/>
    <w:rsid w:val="00A122FB"/>
    <w:rsid w:val="00A14042"/>
    <w:rsid w:val="00A1689D"/>
    <w:rsid w:val="00A20DD5"/>
    <w:rsid w:val="00A2129F"/>
    <w:rsid w:val="00A241A2"/>
    <w:rsid w:val="00A24BC7"/>
    <w:rsid w:val="00A2533F"/>
    <w:rsid w:val="00A267FE"/>
    <w:rsid w:val="00A27F32"/>
    <w:rsid w:val="00A3122E"/>
    <w:rsid w:val="00A32C3D"/>
    <w:rsid w:val="00A34D45"/>
    <w:rsid w:val="00A4205F"/>
    <w:rsid w:val="00A47DCA"/>
    <w:rsid w:val="00A52981"/>
    <w:rsid w:val="00A537E6"/>
    <w:rsid w:val="00A6446A"/>
    <w:rsid w:val="00A83FA1"/>
    <w:rsid w:val="00A84466"/>
    <w:rsid w:val="00A849AE"/>
    <w:rsid w:val="00A854FA"/>
    <w:rsid w:val="00A924A3"/>
    <w:rsid w:val="00A9419A"/>
    <w:rsid w:val="00A94CDA"/>
    <w:rsid w:val="00AA6A75"/>
    <w:rsid w:val="00AA7C95"/>
    <w:rsid w:val="00AB241D"/>
    <w:rsid w:val="00AC279D"/>
    <w:rsid w:val="00AE75C3"/>
    <w:rsid w:val="00AF017F"/>
    <w:rsid w:val="00AF0C8E"/>
    <w:rsid w:val="00AF157C"/>
    <w:rsid w:val="00AF61EF"/>
    <w:rsid w:val="00AF7CCB"/>
    <w:rsid w:val="00B050C9"/>
    <w:rsid w:val="00B17E9F"/>
    <w:rsid w:val="00B22A5D"/>
    <w:rsid w:val="00B41A0A"/>
    <w:rsid w:val="00B421B9"/>
    <w:rsid w:val="00B43076"/>
    <w:rsid w:val="00B43324"/>
    <w:rsid w:val="00B4439B"/>
    <w:rsid w:val="00B55943"/>
    <w:rsid w:val="00B64A50"/>
    <w:rsid w:val="00B64C57"/>
    <w:rsid w:val="00B66132"/>
    <w:rsid w:val="00B66709"/>
    <w:rsid w:val="00B67917"/>
    <w:rsid w:val="00B75936"/>
    <w:rsid w:val="00B76FCB"/>
    <w:rsid w:val="00B82977"/>
    <w:rsid w:val="00B85154"/>
    <w:rsid w:val="00B86AE2"/>
    <w:rsid w:val="00B942FB"/>
    <w:rsid w:val="00BA51FB"/>
    <w:rsid w:val="00BC16C5"/>
    <w:rsid w:val="00BC228A"/>
    <w:rsid w:val="00BD65C1"/>
    <w:rsid w:val="00BE4432"/>
    <w:rsid w:val="00BE7EB8"/>
    <w:rsid w:val="00BF7894"/>
    <w:rsid w:val="00C00FBD"/>
    <w:rsid w:val="00C02702"/>
    <w:rsid w:val="00C041D3"/>
    <w:rsid w:val="00C044DC"/>
    <w:rsid w:val="00C1270A"/>
    <w:rsid w:val="00C1401E"/>
    <w:rsid w:val="00C32EAE"/>
    <w:rsid w:val="00C36A47"/>
    <w:rsid w:val="00C40181"/>
    <w:rsid w:val="00C438E4"/>
    <w:rsid w:val="00C570E3"/>
    <w:rsid w:val="00C715A3"/>
    <w:rsid w:val="00C80492"/>
    <w:rsid w:val="00C80AC4"/>
    <w:rsid w:val="00C87386"/>
    <w:rsid w:val="00C923CA"/>
    <w:rsid w:val="00CA0DC1"/>
    <w:rsid w:val="00CA4090"/>
    <w:rsid w:val="00CA4DF3"/>
    <w:rsid w:val="00CB122A"/>
    <w:rsid w:val="00CC20E8"/>
    <w:rsid w:val="00CC6A68"/>
    <w:rsid w:val="00CD3752"/>
    <w:rsid w:val="00CD5AB8"/>
    <w:rsid w:val="00CD5AD3"/>
    <w:rsid w:val="00CD5F7C"/>
    <w:rsid w:val="00CE496E"/>
    <w:rsid w:val="00CE49E7"/>
    <w:rsid w:val="00CF481D"/>
    <w:rsid w:val="00D10A35"/>
    <w:rsid w:val="00D14571"/>
    <w:rsid w:val="00D16A05"/>
    <w:rsid w:val="00D310FD"/>
    <w:rsid w:val="00D321FA"/>
    <w:rsid w:val="00D33E41"/>
    <w:rsid w:val="00D465AD"/>
    <w:rsid w:val="00D46B14"/>
    <w:rsid w:val="00D5301D"/>
    <w:rsid w:val="00D53122"/>
    <w:rsid w:val="00D667C6"/>
    <w:rsid w:val="00D67003"/>
    <w:rsid w:val="00D704A8"/>
    <w:rsid w:val="00D75550"/>
    <w:rsid w:val="00D91D0D"/>
    <w:rsid w:val="00DA5002"/>
    <w:rsid w:val="00DA5B68"/>
    <w:rsid w:val="00DC2CE3"/>
    <w:rsid w:val="00DD7108"/>
    <w:rsid w:val="00DD7614"/>
    <w:rsid w:val="00DE2D04"/>
    <w:rsid w:val="00DF1F13"/>
    <w:rsid w:val="00DF4177"/>
    <w:rsid w:val="00E0241F"/>
    <w:rsid w:val="00E0469C"/>
    <w:rsid w:val="00E224B5"/>
    <w:rsid w:val="00E30851"/>
    <w:rsid w:val="00E318BD"/>
    <w:rsid w:val="00E32706"/>
    <w:rsid w:val="00E36963"/>
    <w:rsid w:val="00E40132"/>
    <w:rsid w:val="00E405E4"/>
    <w:rsid w:val="00E429A0"/>
    <w:rsid w:val="00E43BCD"/>
    <w:rsid w:val="00E477E0"/>
    <w:rsid w:val="00E53EB8"/>
    <w:rsid w:val="00E61FAD"/>
    <w:rsid w:val="00E626E9"/>
    <w:rsid w:val="00E641FB"/>
    <w:rsid w:val="00E66954"/>
    <w:rsid w:val="00E7489D"/>
    <w:rsid w:val="00E76A8B"/>
    <w:rsid w:val="00E84032"/>
    <w:rsid w:val="00E84FCB"/>
    <w:rsid w:val="00E945C9"/>
    <w:rsid w:val="00E94985"/>
    <w:rsid w:val="00E94A87"/>
    <w:rsid w:val="00E953DE"/>
    <w:rsid w:val="00E972D6"/>
    <w:rsid w:val="00EA5286"/>
    <w:rsid w:val="00EA6ECF"/>
    <w:rsid w:val="00EB0C9A"/>
    <w:rsid w:val="00EB68FB"/>
    <w:rsid w:val="00EC2F66"/>
    <w:rsid w:val="00EE1F15"/>
    <w:rsid w:val="00EE30A4"/>
    <w:rsid w:val="00EE5F62"/>
    <w:rsid w:val="00EE628A"/>
    <w:rsid w:val="00EF0BD3"/>
    <w:rsid w:val="00F1047F"/>
    <w:rsid w:val="00F237F0"/>
    <w:rsid w:val="00F337EF"/>
    <w:rsid w:val="00F35FD7"/>
    <w:rsid w:val="00F401A9"/>
    <w:rsid w:val="00F40475"/>
    <w:rsid w:val="00F612D7"/>
    <w:rsid w:val="00F62437"/>
    <w:rsid w:val="00F65930"/>
    <w:rsid w:val="00F675D0"/>
    <w:rsid w:val="00F742FE"/>
    <w:rsid w:val="00F81143"/>
    <w:rsid w:val="00FA0C0C"/>
    <w:rsid w:val="00FA1510"/>
    <w:rsid w:val="00FA4046"/>
    <w:rsid w:val="00FA496B"/>
    <w:rsid w:val="00FA4CB2"/>
    <w:rsid w:val="00FA4FAD"/>
    <w:rsid w:val="00FB2853"/>
    <w:rsid w:val="00FB7A6B"/>
    <w:rsid w:val="00FC3AA5"/>
    <w:rsid w:val="00FC3CF1"/>
    <w:rsid w:val="00FD03B0"/>
    <w:rsid w:val="00FD12A6"/>
    <w:rsid w:val="00FD7958"/>
    <w:rsid w:val="00FF3363"/>
    <w:rsid w:val="00FF3838"/>
    <w:rsid w:val="00FF3F8E"/>
    <w:rsid w:val="00FF6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9B5C5"/>
  <w15:docId w15:val="{8FB02A2E-AE1C-4193-A855-E8FE6BB8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21C1"/>
    <w:pPr>
      <w:widowControl w:val="0"/>
      <w:autoSpaceDE w:val="0"/>
      <w:autoSpaceDN w:val="0"/>
      <w:adjustRightInd w:val="0"/>
      <w:spacing w:after="0" w:line="240" w:lineRule="auto"/>
    </w:pPr>
    <w:rPr>
      <w:rFonts w:ascii="Times New Roman" w:hAnsi="Times New Roman" w:cs="Times New Roman"/>
      <w:sz w:val="20"/>
      <w:szCs w:val="20"/>
    </w:rPr>
  </w:style>
  <w:style w:type="paragraph" w:styleId="Nagwek1">
    <w:name w:val="heading 1"/>
    <w:basedOn w:val="Normalny"/>
    <w:next w:val="Normalny"/>
    <w:link w:val="Nagwek1Znak"/>
    <w:qFormat/>
    <w:rsid w:val="00B76FCB"/>
    <w:pPr>
      <w:keepNext/>
      <w:widowControl/>
      <w:autoSpaceDE/>
      <w:autoSpaceDN/>
      <w:adjustRightInd/>
      <w:spacing w:before="240" w:after="60" w:line="360" w:lineRule="auto"/>
      <w:jc w:val="both"/>
      <w:outlineLvl w:val="0"/>
    </w:pPr>
    <w:rPr>
      <w:rFonts w:ascii="Arial" w:eastAsia="Times New Roman" w:hAnsi="Arial"/>
      <w:b/>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6FCB"/>
    <w:rPr>
      <w:rFonts w:ascii="Arial" w:eastAsia="Times New Roman" w:hAnsi="Arial" w:cs="Times New Roman"/>
      <w:b/>
      <w:sz w:val="28"/>
      <w:szCs w:val="24"/>
    </w:rPr>
  </w:style>
  <w:style w:type="paragraph" w:styleId="Tekstprzypisudolnego">
    <w:name w:val="footnote text"/>
    <w:basedOn w:val="Normalny"/>
    <w:link w:val="TekstprzypisudolnegoZnak"/>
    <w:rsid w:val="00A83FA1"/>
    <w:pPr>
      <w:widowControl/>
      <w:autoSpaceDE/>
      <w:autoSpaceDN/>
      <w:adjustRightInd/>
    </w:pPr>
    <w:rPr>
      <w:rFonts w:eastAsia="Times New Roman"/>
    </w:rPr>
  </w:style>
  <w:style w:type="character" w:customStyle="1" w:styleId="TekstprzypisudolnegoZnak">
    <w:name w:val="Tekst przypisu dolnego Znak"/>
    <w:basedOn w:val="Domylnaczcionkaakapitu"/>
    <w:link w:val="Tekstprzypisudolnego"/>
    <w:rsid w:val="00A83FA1"/>
    <w:rPr>
      <w:rFonts w:ascii="Times New Roman" w:eastAsia="Times New Roman" w:hAnsi="Times New Roman" w:cs="Times New Roman"/>
      <w:sz w:val="20"/>
      <w:szCs w:val="20"/>
    </w:rPr>
  </w:style>
  <w:style w:type="character" w:styleId="Odwoanieprzypisudolnego">
    <w:name w:val="footnote reference"/>
    <w:basedOn w:val="Domylnaczcionkaakapitu"/>
    <w:uiPriority w:val="99"/>
    <w:rsid w:val="00A83FA1"/>
    <w:rPr>
      <w:vertAlign w:val="superscript"/>
    </w:rPr>
  </w:style>
  <w:style w:type="paragraph" w:styleId="Akapitzlist">
    <w:name w:val="List Paragraph"/>
    <w:basedOn w:val="Normalny"/>
    <w:uiPriority w:val="34"/>
    <w:qFormat/>
    <w:rsid w:val="00F337EF"/>
    <w:pPr>
      <w:ind w:left="720"/>
      <w:contextualSpacing/>
    </w:pPr>
  </w:style>
  <w:style w:type="paragraph" w:styleId="Nagwek">
    <w:name w:val="header"/>
    <w:basedOn w:val="Normalny"/>
    <w:link w:val="NagwekZnak"/>
    <w:uiPriority w:val="99"/>
    <w:semiHidden/>
    <w:unhideWhenUsed/>
    <w:rsid w:val="00AF017F"/>
    <w:pPr>
      <w:tabs>
        <w:tab w:val="center" w:pos="4536"/>
        <w:tab w:val="right" w:pos="9072"/>
      </w:tabs>
    </w:pPr>
  </w:style>
  <w:style w:type="character" w:customStyle="1" w:styleId="NagwekZnak">
    <w:name w:val="Nagłówek Znak"/>
    <w:basedOn w:val="Domylnaczcionkaakapitu"/>
    <w:link w:val="Nagwek"/>
    <w:uiPriority w:val="99"/>
    <w:semiHidden/>
    <w:rsid w:val="00AF017F"/>
    <w:rPr>
      <w:rFonts w:ascii="Times New Roman" w:hAnsi="Times New Roman" w:cs="Times New Roman"/>
      <w:sz w:val="20"/>
      <w:szCs w:val="20"/>
    </w:rPr>
  </w:style>
  <w:style w:type="paragraph" w:styleId="Stopka">
    <w:name w:val="footer"/>
    <w:basedOn w:val="Normalny"/>
    <w:link w:val="StopkaZnak"/>
    <w:uiPriority w:val="99"/>
    <w:unhideWhenUsed/>
    <w:rsid w:val="00AF017F"/>
    <w:pPr>
      <w:tabs>
        <w:tab w:val="center" w:pos="4536"/>
        <w:tab w:val="right" w:pos="9072"/>
      </w:tabs>
    </w:pPr>
  </w:style>
  <w:style w:type="character" w:customStyle="1" w:styleId="StopkaZnak">
    <w:name w:val="Stopka Znak"/>
    <w:basedOn w:val="Domylnaczcionkaakapitu"/>
    <w:link w:val="Stopka"/>
    <w:uiPriority w:val="99"/>
    <w:rsid w:val="00AF017F"/>
    <w:rPr>
      <w:rFonts w:ascii="Times New Roman" w:hAnsi="Times New Roman" w:cs="Times New Roman"/>
      <w:sz w:val="20"/>
      <w:szCs w:val="20"/>
    </w:rPr>
  </w:style>
  <w:style w:type="paragraph" w:styleId="Poprawka">
    <w:name w:val="Revision"/>
    <w:hidden/>
    <w:uiPriority w:val="99"/>
    <w:semiHidden/>
    <w:rsid w:val="00C1401E"/>
    <w:pPr>
      <w:spacing w:after="0" w:line="240" w:lineRule="auto"/>
    </w:pPr>
    <w:rPr>
      <w:rFonts w:ascii="Times New Roman" w:hAnsi="Times New Roman" w:cs="Times New Roman"/>
      <w:sz w:val="20"/>
      <w:szCs w:val="20"/>
    </w:rPr>
  </w:style>
  <w:style w:type="table" w:styleId="Tabela-Siatka">
    <w:name w:val="Table Grid"/>
    <w:basedOn w:val="Standardowy"/>
    <w:uiPriority w:val="39"/>
    <w:rsid w:val="007368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683E"/>
    <w:pPr>
      <w:autoSpaceDE w:val="0"/>
      <w:autoSpaceDN w:val="0"/>
      <w:adjustRightInd w:val="0"/>
      <w:spacing w:after="0" w:line="240" w:lineRule="auto"/>
    </w:pPr>
    <w:rPr>
      <w:rFonts w:ascii="Times New Roman" w:hAnsi="Times New Roman" w:cs="Times New Roman"/>
      <w:color w:val="000000"/>
      <w:sz w:val="24"/>
      <w:szCs w:val="24"/>
    </w:rPr>
  </w:style>
  <w:style w:type="character" w:styleId="Wyrnieniedelikatne">
    <w:name w:val="Subtle Emphasis"/>
    <w:uiPriority w:val="19"/>
    <w:qFormat/>
    <w:rsid w:val="0073683E"/>
    <w:rPr>
      <w:i/>
      <w:iCs/>
      <w:color w:val="808080"/>
    </w:rPr>
  </w:style>
  <w:style w:type="character" w:customStyle="1" w:styleId="Styl1Znak">
    <w:name w:val="Styl 1 Znak"/>
    <w:aliases w:val="15 Znak,tekst 1 Znak"/>
    <w:link w:val="Styl1"/>
    <w:locked/>
    <w:rsid w:val="0073683E"/>
    <w:rPr>
      <w:rFonts w:ascii="Times New Roman" w:eastAsia="Calibri" w:hAnsi="Times New Roman" w:cs="Times New Roman"/>
      <w:sz w:val="24"/>
      <w:lang w:val="x-none" w:eastAsia="en-US"/>
    </w:rPr>
  </w:style>
  <w:style w:type="paragraph" w:customStyle="1" w:styleId="Styl1">
    <w:name w:val="Styl 1"/>
    <w:aliases w:val="15,tekst 1"/>
    <w:basedOn w:val="Normalny"/>
    <w:link w:val="Styl1Znak"/>
    <w:qFormat/>
    <w:rsid w:val="0073683E"/>
    <w:pPr>
      <w:widowControl/>
      <w:autoSpaceDE/>
      <w:autoSpaceDN/>
      <w:adjustRightInd/>
      <w:spacing w:line="276" w:lineRule="auto"/>
      <w:jc w:val="both"/>
    </w:pPr>
    <w:rPr>
      <w:rFonts w:eastAsia="Calibri"/>
      <w:sz w:val="24"/>
      <w:szCs w:val="22"/>
      <w:lang w:val="x-none" w:eastAsia="en-US"/>
    </w:rPr>
  </w:style>
  <w:style w:type="character" w:customStyle="1" w:styleId="text-center">
    <w:name w:val="text-center"/>
    <w:basedOn w:val="Domylnaczcionkaakapitu"/>
    <w:rsid w:val="005562A8"/>
  </w:style>
  <w:style w:type="paragraph" w:styleId="Tekstkomentarza">
    <w:name w:val="annotation text"/>
    <w:basedOn w:val="Normalny"/>
    <w:link w:val="TekstkomentarzaZnak"/>
    <w:uiPriority w:val="99"/>
    <w:unhideWhenUsed/>
    <w:rsid w:val="00AF0C8E"/>
  </w:style>
  <w:style w:type="character" w:customStyle="1" w:styleId="TekstkomentarzaZnak">
    <w:name w:val="Tekst komentarza Znak"/>
    <w:basedOn w:val="Domylnaczcionkaakapitu"/>
    <w:link w:val="Tekstkomentarza"/>
    <w:uiPriority w:val="99"/>
    <w:rsid w:val="00AF0C8E"/>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rsid w:val="00AF0C8E"/>
    <w:pPr>
      <w:widowControl/>
      <w:autoSpaceDE/>
      <w:autoSpaceDN/>
      <w:adjustRightInd/>
      <w:spacing w:after="200"/>
    </w:pPr>
    <w:rPr>
      <w:rFonts w:ascii="Calibri" w:eastAsia="Calibri" w:hAnsi="Calibri" w:cs="Calibri"/>
      <w:b/>
      <w:bCs/>
      <w:lang w:eastAsia="en-US"/>
    </w:rPr>
  </w:style>
  <w:style w:type="character" w:customStyle="1" w:styleId="TematkomentarzaZnak">
    <w:name w:val="Temat komentarza Znak"/>
    <w:basedOn w:val="TekstkomentarzaZnak"/>
    <w:link w:val="Tematkomentarza"/>
    <w:uiPriority w:val="99"/>
    <w:semiHidden/>
    <w:rsid w:val="00AF0C8E"/>
    <w:rPr>
      <w:rFonts w:ascii="Calibri" w:eastAsia="Calibri" w:hAnsi="Calibri" w:cs="Calibri"/>
      <w:b/>
      <w:bCs/>
      <w:sz w:val="20"/>
      <w:szCs w:val="20"/>
      <w:lang w:eastAsia="en-US"/>
    </w:rPr>
  </w:style>
  <w:style w:type="character" w:customStyle="1" w:styleId="markedcontent">
    <w:name w:val="markedcontent"/>
    <w:basedOn w:val="Domylnaczcionkaakapitu"/>
    <w:rsid w:val="00A84466"/>
  </w:style>
  <w:style w:type="paragraph" w:customStyle="1" w:styleId="Standard">
    <w:name w:val="Standard"/>
    <w:link w:val="StandardZnak"/>
    <w:rsid w:val="003B1E6D"/>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StandardZnak">
    <w:name w:val="Standard Znak"/>
    <w:basedOn w:val="Domylnaczcionkaakapitu"/>
    <w:link w:val="Standard"/>
    <w:rsid w:val="003B1E6D"/>
    <w:rPr>
      <w:rFonts w:ascii="Times New Roman" w:eastAsia="Times New Roman" w:hAnsi="Times New Roman" w:cs="Times New Roman"/>
      <w:kern w:val="3"/>
      <w:sz w:val="24"/>
      <w:szCs w:val="24"/>
      <w:lang w:val="en-GB"/>
    </w:rPr>
  </w:style>
  <w:style w:type="character" w:styleId="Odwoaniedokomentarza">
    <w:name w:val="annotation reference"/>
    <w:basedOn w:val="Domylnaczcionkaakapitu"/>
    <w:uiPriority w:val="99"/>
    <w:semiHidden/>
    <w:unhideWhenUsed/>
    <w:rsid w:val="002558B7"/>
    <w:rPr>
      <w:sz w:val="16"/>
      <w:szCs w:val="16"/>
    </w:rPr>
  </w:style>
  <w:style w:type="paragraph" w:styleId="Tekstprzypisukocowego">
    <w:name w:val="endnote text"/>
    <w:basedOn w:val="Normalny"/>
    <w:link w:val="TekstprzypisukocowegoZnak"/>
    <w:uiPriority w:val="99"/>
    <w:semiHidden/>
    <w:unhideWhenUsed/>
    <w:rsid w:val="00AF7CCB"/>
    <w:rPr>
      <w:rFonts w:eastAsia="Times New Roman"/>
      <w:lang w:val="x-none" w:eastAsia="x-none"/>
    </w:rPr>
  </w:style>
  <w:style w:type="character" w:customStyle="1" w:styleId="TekstprzypisukocowegoZnak">
    <w:name w:val="Tekst przypisu końcowego Znak"/>
    <w:basedOn w:val="Domylnaczcionkaakapitu"/>
    <w:link w:val="Tekstprzypisukocowego"/>
    <w:uiPriority w:val="99"/>
    <w:semiHidden/>
    <w:rsid w:val="00AF7CCB"/>
    <w:rPr>
      <w:rFonts w:ascii="Times New Roman" w:eastAsia="Times New Roman" w:hAnsi="Times New Roman" w:cs="Times New Roman"/>
      <w:sz w:val="20"/>
      <w:szCs w:val="20"/>
      <w:lang w:val="x-none" w:eastAsia="x-none"/>
    </w:rPr>
  </w:style>
  <w:style w:type="paragraph" w:customStyle="1" w:styleId="TableParagraph">
    <w:name w:val="Table Paragraph"/>
    <w:basedOn w:val="Normalny"/>
    <w:uiPriority w:val="1"/>
    <w:qFormat/>
    <w:rsid w:val="002A2507"/>
    <w:pPr>
      <w:adjustRightInd/>
      <w:spacing w:before="15" w:line="250" w:lineRule="exact"/>
    </w:pPr>
    <w:rPr>
      <w:rFonts w:eastAsia="Times New Roman"/>
      <w:sz w:val="22"/>
      <w:szCs w:val="22"/>
      <w:lang w:eastAsia="en-US"/>
    </w:rPr>
  </w:style>
  <w:style w:type="table" w:customStyle="1" w:styleId="TableNormal">
    <w:name w:val="Table Normal"/>
    <w:uiPriority w:val="2"/>
    <w:semiHidden/>
    <w:unhideWhenUsed/>
    <w:qFormat/>
    <w:rsid w:val="0088120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256E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EE5"/>
    <w:rPr>
      <w:rFonts w:ascii="Segoe UI" w:hAnsi="Segoe UI" w:cs="Segoe UI"/>
      <w:sz w:val="18"/>
      <w:szCs w:val="18"/>
    </w:rPr>
  </w:style>
  <w:style w:type="paragraph" w:styleId="Tytu">
    <w:name w:val="Title"/>
    <w:basedOn w:val="Normalny"/>
    <w:next w:val="Normalny"/>
    <w:link w:val="TytuZnak"/>
    <w:uiPriority w:val="10"/>
    <w:qFormat/>
    <w:rsid w:val="007F41E8"/>
    <w:pPr>
      <w:spacing w:line="360" w:lineRule="auto"/>
      <w:contextualSpacing/>
    </w:pPr>
    <w:rPr>
      <w:rFonts w:ascii="Arial" w:eastAsiaTheme="majorEastAsia" w:hAnsi="Arial" w:cstheme="majorBidi"/>
      <w:b/>
      <w:spacing w:val="-10"/>
      <w:kern w:val="28"/>
      <w:sz w:val="32"/>
      <w:szCs w:val="56"/>
    </w:rPr>
  </w:style>
  <w:style w:type="character" w:customStyle="1" w:styleId="TytuZnak">
    <w:name w:val="Tytuł Znak"/>
    <w:basedOn w:val="Domylnaczcionkaakapitu"/>
    <w:link w:val="Tytu"/>
    <w:uiPriority w:val="10"/>
    <w:rsid w:val="007F41E8"/>
    <w:rPr>
      <w:rFonts w:ascii="Arial" w:eastAsiaTheme="majorEastAsia" w:hAnsi="Arial"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989835">
      <w:bodyDiv w:val="1"/>
      <w:marLeft w:val="0"/>
      <w:marRight w:val="0"/>
      <w:marTop w:val="0"/>
      <w:marBottom w:val="0"/>
      <w:divBdr>
        <w:top w:val="none" w:sz="0" w:space="0" w:color="auto"/>
        <w:left w:val="none" w:sz="0" w:space="0" w:color="auto"/>
        <w:bottom w:val="none" w:sz="0" w:space="0" w:color="auto"/>
        <w:right w:val="none" w:sz="0" w:space="0" w:color="auto"/>
      </w:divBdr>
    </w:div>
    <w:div w:id="6513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A74F2-4DA0-4B87-ACAF-22D839AE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40</Pages>
  <Words>8221</Words>
  <Characters>49330</Characters>
  <Application>Microsoft Office Word</Application>
  <DocSecurity>0</DocSecurity>
  <Lines>411</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krolp</dc:creator>
  <cp:lastModifiedBy>iwona.dyc@katowice.rdos.gov.pl</cp:lastModifiedBy>
  <cp:revision>35</cp:revision>
  <cp:lastPrinted>2012-02-14T06:44:00Z</cp:lastPrinted>
  <dcterms:created xsi:type="dcterms:W3CDTF">2024-03-04T10:30:00Z</dcterms:created>
  <dcterms:modified xsi:type="dcterms:W3CDTF">2024-04-09T09:57:00Z</dcterms:modified>
</cp:coreProperties>
</file>