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560"/>
        <w:gridCol w:w="3760"/>
        <w:gridCol w:w="3940"/>
      </w:tblGrid>
      <w:tr w:rsidR="00DC6345" w:rsidRPr="00DC6345" w:rsidTr="00DC6345">
        <w:trPr>
          <w:trHeight w:val="1530"/>
        </w:trPr>
        <w:tc>
          <w:tcPr>
            <w:tcW w:w="10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345" w:rsidRPr="00DC6345" w:rsidRDefault="00DC6345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bookmarkStart w:id="0" w:name="_GoBack"/>
            <w:bookmarkEnd w:id="0"/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Lista zatwierdzonych wniosków w ramach </w:t>
            </w:r>
            <w:r w:rsidR="00DD45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dodatkowego naboru do </w:t>
            </w: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 xml:space="preserve">Programu </w:t>
            </w:r>
            <w:r w:rsidR="00DD45D9" w:rsidRPr="00DD45D9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Ministra Rodziny i Polityki Społecznej "Centra opiekuńczo-mieszkalne", ogłoszonego w 2021 r., wraz z rekomendowaną wysokością kwot przyznanych środków Funduszu Solidarnościowego</w:t>
            </w:r>
          </w:p>
        </w:tc>
      </w:tr>
      <w:tr w:rsidR="00DC6345" w:rsidRPr="00DC6345" w:rsidTr="00DC6345">
        <w:trPr>
          <w:trHeight w:val="885"/>
        </w:trPr>
        <w:tc>
          <w:tcPr>
            <w:tcW w:w="10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6345" w:rsidRPr="00DC6345" w:rsidRDefault="00DD45D9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5D9">
              <w:rPr>
                <w:rFonts w:ascii="Calibri" w:eastAsia="Times New Roman" w:hAnsi="Calibri" w:cs="Calibri"/>
                <w:color w:val="000000"/>
                <w:lang w:eastAsia="pl-PL"/>
              </w:rPr>
              <w:t>dotyczy wniosków złożonych na finansowanie zadań w ramach Modułu I - Funkcjonowanie Centrum</w:t>
            </w:r>
          </w:p>
        </w:tc>
      </w:tr>
      <w:tr w:rsidR="00DC6345" w:rsidRPr="00DC6345" w:rsidTr="00DC6345">
        <w:trPr>
          <w:trHeight w:val="225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Województwo 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Gmina/Powiat 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AD20C1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D20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Kwota przyznanego dofinansowania (w zł)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lubelskie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miasto Zamość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3 284 393,22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gmina Lublin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3 170 794,00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lubelskie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powiat lubartowski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3 287 069,00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mazowieckie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gmina Legionowo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1 766 453,32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gmina Michałowice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3 073 014,00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gmina Milanówek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3 307 268,22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mazowieckie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powiat płoński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2 719 778,26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5D9">
              <w:rPr>
                <w:rFonts w:ascii="Calibri" w:eastAsia="Times New Roman" w:hAnsi="Calibri" w:cs="Calibri"/>
                <w:color w:val="000000"/>
                <w:lang w:eastAsia="pl-PL"/>
              </w:rPr>
              <w:t>podkarpackie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powiat niżański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1 959 031,22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5D9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gmina Szumowo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2 840 994,65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5D9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gmina Krasnopol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2 632 102,67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5D9">
              <w:rPr>
                <w:rFonts w:ascii="Calibri" w:eastAsia="Times New Roman" w:hAnsi="Calibri" w:cs="Calibri"/>
                <w:color w:val="000000"/>
                <w:lang w:eastAsia="pl-PL"/>
              </w:rPr>
              <w:t>podlaskie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532A7B" w:rsidRDefault="00DD45D9" w:rsidP="00AD20C1">
            <w:pPr>
              <w:spacing w:line="240" w:lineRule="auto"/>
              <w:jc w:val="center"/>
            </w:pPr>
            <w:r w:rsidRPr="00532A7B">
              <w:t>gmina Łęczyce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5D9" w:rsidRPr="0047261B" w:rsidRDefault="00DD45D9" w:rsidP="00AD20C1">
            <w:pPr>
              <w:spacing w:line="240" w:lineRule="auto"/>
              <w:jc w:val="center"/>
            </w:pPr>
            <w:r w:rsidRPr="0047261B">
              <w:t>3 307 172,63</w:t>
            </w:r>
          </w:p>
        </w:tc>
      </w:tr>
      <w:tr w:rsidR="00DD45D9" w:rsidRPr="00DC6345" w:rsidTr="001E520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9" w:rsidRPr="00DC6345" w:rsidRDefault="00DD45D9" w:rsidP="00DD45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5D9" w:rsidRPr="00DC6345" w:rsidRDefault="00DD45D9" w:rsidP="00AD20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D45D9">
              <w:rPr>
                <w:rFonts w:ascii="Calibri" w:eastAsia="Times New Roman" w:hAnsi="Calibri" w:cs="Calibri"/>
                <w:color w:val="000000"/>
                <w:lang w:eastAsia="pl-PL"/>
              </w:rPr>
              <w:t>warmińsko-mazurskie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D9" w:rsidRDefault="00DD45D9" w:rsidP="00AD20C1">
            <w:pPr>
              <w:spacing w:line="240" w:lineRule="auto"/>
              <w:jc w:val="center"/>
            </w:pPr>
            <w:r w:rsidRPr="00532A7B">
              <w:t>powiat olecki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5D9" w:rsidRDefault="00DD45D9" w:rsidP="00AD20C1">
            <w:pPr>
              <w:spacing w:line="240" w:lineRule="auto"/>
              <w:jc w:val="center"/>
            </w:pPr>
            <w:r w:rsidRPr="0047261B">
              <w:t>3 215 262,00</w:t>
            </w:r>
          </w:p>
        </w:tc>
      </w:tr>
      <w:tr w:rsidR="00DC6345" w:rsidRPr="00DC6345" w:rsidTr="00DC6345">
        <w:trPr>
          <w:trHeight w:val="315"/>
        </w:trPr>
        <w:tc>
          <w:tcPr>
            <w:tcW w:w="6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6345" w:rsidRPr="00DC6345" w:rsidRDefault="00DC6345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C634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6345" w:rsidRPr="00DC6345" w:rsidRDefault="00DD45D9" w:rsidP="00DC63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DD45D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34 563 33,19</w:t>
            </w:r>
          </w:p>
        </w:tc>
      </w:tr>
    </w:tbl>
    <w:p w:rsidR="00DC6345" w:rsidRDefault="00DC6345"/>
    <w:sectPr w:rsidR="00DC6345" w:rsidSect="00AA028D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0D0" w:rsidRDefault="001500D0" w:rsidP="00DD45D9">
      <w:pPr>
        <w:spacing w:after="0" w:line="240" w:lineRule="auto"/>
      </w:pPr>
      <w:r>
        <w:separator/>
      </w:r>
    </w:p>
  </w:endnote>
  <w:endnote w:type="continuationSeparator" w:id="0">
    <w:p w:rsidR="001500D0" w:rsidRDefault="001500D0" w:rsidP="00DD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0D0" w:rsidRDefault="001500D0" w:rsidP="00DD45D9">
      <w:pPr>
        <w:spacing w:after="0" w:line="240" w:lineRule="auto"/>
      </w:pPr>
      <w:r>
        <w:separator/>
      </w:r>
    </w:p>
  </w:footnote>
  <w:footnote w:type="continuationSeparator" w:id="0">
    <w:p w:rsidR="001500D0" w:rsidRDefault="001500D0" w:rsidP="00DD4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45"/>
    <w:rsid w:val="001500D0"/>
    <w:rsid w:val="0067571A"/>
    <w:rsid w:val="009E21D3"/>
    <w:rsid w:val="00A1300D"/>
    <w:rsid w:val="00AA028D"/>
    <w:rsid w:val="00AD20C1"/>
    <w:rsid w:val="00C01896"/>
    <w:rsid w:val="00D5137B"/>
    <w:rsid w:val="00DB35DA"/>
    <w:rsid w:val="00DC6345"/>
    <w:rsid w:val="00DD45D9"/>
    <w:rsid w:val="00F7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87B26-4FAE-4981-8995-D54483C9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5D9"/>
  </w:style>
  <w:style w:type="paragraph" w:styleId="Stopka">
    <w:name w:val="footer"/>
    <w:basedOn w:val="Normalny"/>
    <w:link w:val="StopkaZnak"/>
    <w:uiPriority w:val="99"/>
    <w:unhideWhenUsed/>
    <w:rsid w:val="00DD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Gimlewicz</dc:creator>
  <cp:keywords/>
  <dc:description/>
  <cp:lastModifiedBy>Agnieszka Skała</cp:lastModifiedBy>
  <cp:revision>2</cp:revision>
  <dcterms:created xsi:type="dcterms:W3CDTF">2022-05-06T08:57:00Z</dcterms:created>
  <dcterms:modified xsi:type="dcterms:W3CDTF">2022-05-06T08:57:00Z</dcterms:modified>
</cp:coreProperties>
</file>