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EB53C2" w14:textId="6AF965B4" w:rsidR="00F3629A" w:rsidRDefault="00233F43" w:rsidP="00225F3E">
      <w:pPr>
        <w:jc w:val="center"/>
        <w:rPr>
          <w:lang w:val="mk-MK"/>
        </w:rPr>
      </w:pPr>
      <w:bookmarkStart w:id="0" w:name="_GoBack"/>
      <w:bookmarkEnd w:id="0"/>
      <w:r>
        <w:rPr>
          <w:lang w:val="mk-MK"/>
        </w:rPr>
        <w:t>ТАДЕУШ РУЖЕВИЧ ИЛИ ПРИНЦОТ НА „ГОЛАТА ПОЕЗИЈА“</w:t>
      </w:r>
    </w:p>
    <w:p w14:paraId="5CFB1DD4" w14:textId="77777777" w:rsidR="00233F43" w:rsidRDefault="00233F43" w:rsidP="00233F43">
      <w:pPr>
        <w:spacing w:line="360" w:lineRule="auto"/>
        <w:jc w:val="both"/>
        <w:rPr>
          <w:lang w:val="mk-MK"/>
        </w:rPr>
      </w:pPr>
    </w:p>
    <w:p w14:paraId="23D9BDAE" w14:textId="48FCC6CD" w:rsidR="00233F43" w:rsidRDefault="00233F43" w:rsidP="00233F43">
      <w:pPr>
        <w:spacing w:line="360" w:lineRule="auto"/>
        <w:jc w:val="both"/>
        <w:rPr>
          <w:lang w:val="mk-MK"/>
        </w:rPr>
      </w:pPr>
      <w:r>
        <w:rPr>
          <w:lang w:val="mk-MK"/>
        </w:rPr>
        <w:tab/>
        <w:t xml:space="preserve">Тадеуш Ружевич (1921-2014) е едно од најголемите имиња не само во полската, туку и во светската современа поезија. Македонската книжевна публика првпат </w:t>
      </w:r>
      <w:r w:rsidR="00225F3E">
        <w:rPr>
          <w:lang w:val="mk-MK"/>
        </w:rPr>
        <w:t xml:space="preserve">потемелно </w:t>
      </w:r>
      <w:r>
        <w:rPr>
          <w:lang w:val="mk-MK"/>
        </w:rPr>
        <w:t>го запозна со опстојното издание на неговата поезија, а по повод добивањето на светската меѓународна награда „Златен венец“ на Струшките вечери на поезијата, во 1987 година. Во тоа издание се наоѓа добар дел од неговото поетско творештво, во избор на истакнатиот македонски писател</w:t>
      </w:r>
      <w:r w:rsidR="00225F3E">
        <w:rPr>
          <w:lang w:val="mk-MK"/>
        </w:rPr>
        <w:t xml:space="preserve"> и полонист</w:t>
      </w:r>
      <w:r>
        <w:rPr>
          <w:lang w:val="mk-MK"/>
        </w:rPr>
        <w:t xml:space="preserve"> Петре Наковски, а како препејувачи се јавуваат, покрај самиот Наковски, и врвовите на македонската поезија: Блаже Конески, Гане Тодоровски, Славко Јаневски, Матеја Матевски, Трајан Петровски, </w:t>
      </w:r>
      <w:r w:rsidR="00225F3E">
        <w:rPr>
          <w:lang w:val="mk-MK"/>
        </w:rPr>
        <w:t xml:space="preserve">и </w:t>
      </w:r>
      <w:r>
        <w:rPr>
          <w:lang w:val="mk-MK"/>
        </w:rPr>
        <w:t>Ацо Алексиев, кој е и автор на пообемниот предговор. Самото ангажирање на врвни поетски македонски имиња како препејувачи, говори со каков респект е пристапено кон поезијата на Тадеуш Ружевич</w:t>
      </w:r>
      <w:r w:rsidR="00225F3E">
        <w:rPr>
          <w:lang w:val="mk-MK"/>
        </w:rPr>
        <w:t xml:space="preserve"> кај нас</w:t>
      </w:r>
      <w:r>
        <w:rPr>
          <w:lang w:val="mk-MK"/>
        </w:rPr>
        <w:t xml:space="preserve">, </w:t>
      </w:r>
      <w:r w:rsidR="00225F3E">
        <w:rPr>
          <w:lang w:val="mk-MK"/>
        </w:rPr>
        <w:t xml:space="preserve">автор </w:t>
      </w:r>
      <w:r>
        <w:rPr>
          <w:lang w:val="mk-MK"/>
        </w:rPr>
        <w:t xml:space="preserve">кој и денес, иако ја нема добиено </w:t>
      </w:r>
      <w:r w:rsidR="00D96A58">
        <w:rPr>
          <w:lang w:val="mk-MK"/>
        </w:rPr>
        <w:t>Н</w:t>
      </w:r>
      <w:r>
        <w:rPr>
          <w:lang w:val="mk-MK"/>
        </w:rPr>
        <w:t>обеловата награда како неговиот современик, се именува како „втор Чеслав Милош“</w:t>
      </w:r>
      <w:r w:rsidR="00D96A58">
        <w:rPr>
          <w:lang w:val="mk-MK"/>
        </w:rPr>
        <w:t xml:space="preserve"> на полската, но и на современата светска поезија.</w:t>
      </w:r>
    </w:p>
    <w:p w14:paraId="2250A418" w14:textId="14167F31" w:rsidR="00D96A58" w:rsidRDefault="00D96A58" w:rsidP="00233F43">
      <w:pPr>
        <w:spacing w:line="360" w:lineRule="auto"/>
        <w:jc w:val="both"/>
        <w:rPr>
          <w:lang w:val="mk-MK"/>
        </w:rPr>
      </w:pPr>
      <w:r>
        <w:rPr>
          <w:lang w:val="mk-MK"/>
        </w:rPr>
        <w:tab/>
        <w:t>Во што се состои големината на овој генијален полски поет?</w:t>
      </w:r>
    </w:p>
    <w:p w14:paraId="0CEFB129" w14:textId="5CC9ED14" w:rsidR="00D96A58" w:rsidRDefault="00D96A58" w:rsidP="00233F43">
      <w:pPr>
        <w:spacing w:line="360" w:lineRule="auto"/>
        <w:jc w:val="both"/>
        <w:rPr>
          <w:lang w:val="mk-MK"/>
        </w:rPr>
      </w:pPr>
      <w:r>
        <w:rPr>
          <w:lang w:val="mk-MK"/>
        </w:rPr>
        <w:tab/>
        <w:t xml:space="preserve">Пред сè, во неговото оригинално сфаќање на поезијата, која не треба да биде затворена кула од слонова коска, која </w:t>
      </w:r>
      <w:r w:rsidR="00225F3E">
        <w:rPr>
          <w:lang w:val="mk-MK"/>
        </w:rPr>
        <w:t xml:space="preserve">би </w:t>
      </w:r>
      <w:r>
        <w:rPr>
          <w:lang w:val="mk-MK"/>
        </w:rPr>
        <w:t>има</w:t>
      </w:r>
      <w:r w:rsidR="00225F3E">
        <w:rPr>
          <w:lang w:val="mk-MK"/>
        </w:rPr>
        <w:t>ла</w:t>
      </w:r>
      <w:r>
        <w:rPr>
          <w:lang w:val="mk-MK"/>
        </w:rPr>
        <w:t xml:space="preserve"> елитна, естетички образована и избрана публика, ниту поезијата треба да биде уметност која самата си се воодушевува на своите убавини: рими, метрика, подредени стихови, замислени непостоечки светови. </w:t>
      </w:r>
      <w:r w:rsidR="00225F3E">
        <w:rPr>
          <w:lang w:val="mk-MK"/>
        </w:rPr>
        <w:t>Напротив, п</w:t>
      </w:r>
      <w:r>
        <w:rPr>
          <w:lang w:val="mk-MK"/>
        </w:rPr>
        <w:t xml:space="preserve">оезијата треба да е отворена кон животот и кон неговите најгорливи проблеми. Самиот автор повеќе пати ќе истакне дека поезијата е како дишење, односно – борба за дишење, со што се укажува на нејзината суштинска поврзаност со животот. И навистина, која песна и да ја </w:t>
      </w:r>
      <w:r w:rsidR="00225F3E">
        <w:rPr>
          <w:lang w:val="mk-MK"/>
        </w:rPr>
        <w:t>прочитате</w:t>
      </w:r>
      <w:r>
        <w:rPr>
          <w:lang w:val="mk-MK"/>
        </w:rPr>
        <w:t xml:space="preserve"> од неговиот избор од 1987 година, во секоја од нив ќе видите дека пулсира животот</w:t>
      </w:r>
      <w:r w:rsidR="00225F3E">
        <w:rPr>
          <w:lang w:val="mk-MK"/>
        </w:rPr>
        <w:t>: и кога песната е љубовна, и кога е социјална, и кога е филозофска</w:t>
      </w:r>
      <w:r>
        <w:rPr>
          <w:lang w:val="mk-MK"/>
        </w:rPr>
        <w:t xml:space="preserve">. Песната </w:t>
      </w:r>
      <w:r w:rsidR="00225F3E">
        <w:rPr>
          <w:lang w:val="mk-MK"/>
        </w:rPr>
        <w:t>„П</w:t>
      </w:r>
      <w:r>
        <w:rPr>
          <w:lang w:val="mk-MK"/>
        </w:rPr>
        <w:t>реживеав</w:t>
      </w:r>
      <w:r w:rsidR="00225F3E">
        <w:rPr>
          <w:lang w:val="mk-MK"/>
        </w:rPr>
        <w:t>“</w:t>
      </w:r>
      <w:r>
        <w:rPr>
          <w:lang w:val="mk-MK"/>
        </w:rPr>
        <w:t xml:space="preserve"> почнува како лична исповед од некој дневник: „Имам дваесет и четири години / преживеав / воден на кланица“, вели поетот. Тој поет, кој се соочил со губилиште, во втората строфа веќе ви дава засведочено животно искуство: „Празни се и непотполни зборовите / човек и ѕвер / љубов и омраза / непријател и пријател / светлина и мрак“. Оној кој можел да биде погубен и бил одведен „на кланица“ од човек, а преживеал, веќе не може да верува во зборовите „човек“, „љубов“ и „пријател“. Тоа за него се „празни зборови“.</w:t>
      </w:r>
      <w:r w:rsidR="00225F3E">
        <w:rPr>
          <w:lang w:val="mk-MK"/>
        </w:rPr>
        <w:t xml:space="preserve"> Би требало да се очекува дека за поетот „полни зборови“ би биле спротивните: </w:t>
      </w:r>
      <w:r>
        <w:rPr>
          <w:lang w:val="mk-MK"/>
        </w:rPr>
        <w:t xml:space="preserve">„ѕвер“, „омраза“ </w:t>
      </w:r>
      <w:r>
        <w:rPr>
          <w:lang w:val="mk-MK"/>
        </w:rPr>
        <w:lastRenderedPageBreak/>
        <w:t>и „непријател“</w:t>
      </w:r>
      <w:r w:rsidR="00225F3E">
        <w:rPr>
          <w:lang w:val="mk-MK"/>
        </w:rPr>
        <w:t>. Но, навидум парадоксално, поетот тврди дека и тие</w:t>
      </w:r>
      <w:r>
        <w:rPr>
          <w:lang w:val="mk-MK"/>
        </w:rPr>
        <w:t xml:space="preserve"> се празни</w:t>
      </w:r>
      <w:r w:rsidR="00225F3E">
        <w:rPr>
          <w:lang w:val="mk-MK"/>
        </w:rPr>
        <w:t>!</w:t>
      </w:r>
      <w:r>
        <w:rPr>
          <w:lang w:val="mk-MK"/>
        </w:rPr>
        <w:t xml:space="preserve"> </w:t>
      </w:r>
      <w:r w:rsidR="00153ACB">
        <w:rPr>
          <w:lang w:val="mk-MK"/>
        </w:rPr>
        <w:t xml:space="preserve">Поетот е сомнева, едноставно во </w:t>
      </w:r>
      <w:r w:rsidR="00153ACB">
        <w:rPr>
          <w:i/>
          <w:iCs/>
          <w:lang w:val="mk-MK"/>
        </w:rPr>
        <w:t xml:space="preserve">сите </w:t>
      </w:r>
      <w:r w:rsidR="00153ACB">
        <w:rPr>
          <w:lang w:val="mk-MK"/>
        </w:rPr>
        <w:t>зборови! И понатаму, п</w:t>
      </w:r>
      <w:r w:rsidR="00556BAD">
        <w:rPr>
          <w:lang w:val="mk-MK"/>
        </w:rPr>
        <w:t>оетот додава, сомневајќи се во исправноста на зборовите: „Само се обични поими зборовите: / достоинство и злосторство / вистина и лага / убавина и гордост / јунаштво и страшливост“. Проблемот е во тоа што човек може да биде и едното и другото (тука поетот станува филозоф – дуалист), па вели: „Иста вредност има достоинството и злосторството / познавам човек / кој истовремено беше / чесен и убиец“.</w:t>
      </w:r>
      <w:r w:rsidR="0097679E" w:rsidRPr="0044759E">
        <w:rPr>
          <w:lang w:val="mk-MK"/>
        </w:rPr>
        <w:t xml:space="preserve"> </w:t>
      </w:r>
      <w:r w:rsidR="0097679E">
        <w:rPr>
          <w:lang w:val="mk-MK"/>
        </w:rPr>
        <w:t>Тоа значи дека поетот не верува во „чисти“ идентитети и вредности: злото содржи добрина, и добрината содржи зло. Со тоа станува филозоф-дуалист, а близок е и до постмодернистите, за кои исто така не постои „апсолутно добро“ и „апсолутно зло“. Во истата песна, поетот јасно става до знаење дека јазикот „лаже“, дека зборовите не се „вистинити“, и со тоа повторно наликува на постмодернистите, кои поучени од нивниот претходник, големиот Фридрих Ниче, исто така веруваа дека зборовите лажат. Еве како тоа точно, без украси, со „соголен стих“ (Ружевич сака таква, соголена, јасна поезија), го кажува поетот:</w:t>
      </w:r>
    </w:p>
    <w:p w14:paraId="5ED21655" w14:textId="27A9A6B6" w:rsidR="0097679E" w:rsidRDefault="0097679E" w:rsidP="0097679E">
      <w:pPr>
        <w:spacing w:line="360" w:lineRule="auto"/>
        <w:ind w:left="1440" w:firstLine="720"/>
        <w:jc w:val="both"/>
        <w:rPr>
          <w:i/>
          <w:iCs/>
          <w:lang w:val="mk-MK"/>
        </w:rPr>
      </w:pPr>
      <w:r>
        <w:rPr>
          <w:i/>
          <w:iCs/>
          <w:lang w:val="mk-MK"/>
        </w:rPr>
        <w:t>Барам учител и вештак</w:t>
      </w:r>
    </w:p>
    <w:p w14:paraId="26CA9399" w14:textId="0C28352E" w:rsidR="0097679E" w:rsidRDefault="0097679E" w:rsidP="0097679E">
      <w:pPr>
        <w:spacing w:line="360" w:lineRule="auto"/>
        <w:ind w:left="1440" w:firstLine="720"/>
        <w:jc w:val="both"/>
        <w:rPr>
          <w:i/>
          <w:iCs/>
          <w:lang w:val="mk-MK"/>
        </w:rPr>
      </w:pPr>
      <w:r>
        <w:rPr>
          <w:i/>
          <w:iCs/>
          <w:lang w:val="mk-MK"/>
        </w:rPr>
        <w:t>Нека уште еднаш ги именува предметите и поимите</w:t>
      </w:r>
    </w:p>
    <w:p w14:paraId="20D0A877" w14:textId="4BED365F" w:rsidR="0097679E" w:rsidRDefault="0097679E" w:rsidP="0097679E">
      <w:pPr>
        <w:spacing w:line="360" w:lineRule="auto"/>
        <w:ind w:left="1440" w:firstLine="720"/>
        <w:jc w:val="both"/>
        <w:rPr>
          <w:i/>
          <w:iCs/>
          <w:lang w:val="mk-MK"/>
        </w:rPr>
      </w:pPr>
      <w:r>
        <w:rPr>
          <w:i/>
          <w:iCs/>
          <w:lang w:val="mk-MK"/>
        </w:rPr>
        <w:t>Нека ја оддели светлината од мракот.</w:t>
      </w:r>
    </w:p>
    <w:p w14:paraId="5EB479DB" w14:textId="77777777" w:rsidR="0097679E" w:rsidRDefault="0097679E" w:rsidP="0097679E">
      <w:pPr>
        <w:spacing w:line="360" w:lineRule="auto"/>
        <w:jc w:val="both"/>
        <w:rPr>
          <w:lang w:val="mk-MK"/>
        </w:rPr>
      </w:pPr>
    </w:p>
    <w:p w14:paraId="2405E4BE" w14:textId="7F6DEE02" w:rsidR="0097679E" w:rsidRDefault="0097679E" w:rsidP="0097679E">
      <w:pPr>
        <w:spacing w:line="360" w:lineRule="auto"/>
        <w:jc w:val="both"/>
        <w:rPr>
          <w:lang w:val="mk-MK"/>
        </w:rPr>
      </w:pPr>
      <w:r>
        <w:rPr>
          <w:lang w:val="mk-MK"/>
        </w:rPr>
        <w:tab/>
        <w:t>Но, кој е тој „учител“ и „вештак“ кој треба</w:t>
      </w:r>
      <w:r w:rsidR="00153ACB">
        <w:rPr>
          <w:lang w:val="mk-MK"/>
        </w:rPr>
        <w:t xml:space="preserve"> и кој </w:t>
      </w:r>
      <w:r w:rsidR="00153ACB">
        <w:rPr>
          <w:i/>
          <w:iCs/>
          <w:lang w:val="mk-MK"/>
        </w:rPr>
        <w:t>може</w:t>
      </w:r>
      <w:r>
        <w:rPr>
          <w:lang w:val="mk-MK"/>
        </w:rPr>
        <w:t xml:space="preserve"> одново да го именува светот, овојпат со точни, а не со лажни зборови? Одговорот на ова прашање го наоѓаме во песната „Го именувам - молчење“. Во таа песна јасно се изнесува идејата дека тој нов „именувач“ на нештата со вистински, а не со лажни зборови, може да биде само – поетот. Првиот стих гласи: „Неименуваното можам да го наречам збор“. Ако се има предвид дека до сега поетот тврдеше дека вистината уште не е именувана („зборовите лажат“), тогаш сега ни кажува дека таа вистина, неименувана, може да се именува само </w:t>
      </w:r>
      <w:r w:rsidR="00153ACB">
        <w:rPr>
          <w:lang w:val="mk-MK"/>
        </w:rPr>
        <w:t>со</w:t>
      </w:r>
      <w:r>
        <w:rPr>
          <w:lang w:val="mk-MK"/>
        </w:rPr>
        <w:t xml:space="preserve"> „збор“. Но каков збор е тоа? Тој вели: „Можам да го наречам татковина / љубов, злато, роза (...) можам да ги именувам боите, / морињата островите птиците овошјето</w:t>
      </w:r>
      <w:r w:rsidR="00820D81">
        <w:rPr>
          <w:lang w:val="mk-MK"/>
        </w:rPr>
        <w:t xml:space="preserve">. / Го кажувам името на саканата / татковината ја именувам по име“. И тоа е сè во што поетот е сигурен дека точно го именувал. Тоа се неколку, ама најважни нешта во животот на секој човек – саканата жена, татковината, боите, љубовта, цвеќето... За да ги означи другите нешта, поетот треба да ги користи истите овие зборови. Тоа јасно се гледа од стихот: „еден збор двапати го повторувам“. А кога еден збор </w:t>
      </w:r>
      <w:r w:rsidR="00820D81">
        <w:rPr>
          <w:lang w:val="mk-MK"/>
        </w:rPr>
        <w:lastRenderedPageBreak/>
        <w:t xml:space="preserve">се користи за две нешта, тој станува метафора. На пример, во исказите – „огнот гори“ и „момчето гори од љубов“, зборот „гори“ се повторува, ама има две различни значења. Во првиот исказ означува хемиски процес на оксидација (горење), а во вториот означува возвишена емотивно-духовна состојба која ја нарекуваме љубов. Според тоа, Тадеуш Ружевич, како и сите големи поети, верува дека само поетите можат да го именуваат светот „вистински“ и дека </w:t>
      </w:r>
      <w:r w:rsidR="00153ACB">
        <w:rPr>
          <w:lang w:val="mk-MK"/>
        </w:rPr>
        <w:t xml:space="preserve">САМО </w:t>
      </w:r>
      <w:r w:rsidR="00820D81">
        <w:rPr>
          <w:lang w:val="mk-MK"/>
        </w:rPr>
        <w:t>метафорите се единствените „вистинити“ зборови за нештата кои ги означуваат. Поезијата е таа која создава „вистинит јазик“ и јазикот на поезијата е единственото нешто што не лаже! Таа теза ја застапуваше и големиот француски симболист Стефан Маларме, еден од омилените поети на Ружевич.</w:t>
      </w:r>
    </w:p>
    <w:p w14:paraId="5E34B144" w14:textId="5757DE5E" w:rsidR="00636B63" w:rsidRDefault="00636B63" w:rsidP="0097679E">
      <w:pPr>
        <w:spacing w:line="360" w:lineRule="auto"/>
        <w:jc w:val="both"/>
        <w:rPr>
          <w:lang w:val="mk-MK"/>
        </w:rPr>
      </w:pPr>
      <w:r>
        <w:rPr>
          <w:lang w:val="mk-MK"/>
        </w:rPr>
        <w:tab/>
        <w:t>Овде треба да се каже дека и Александар Алексиев во својот поговор ја увидува основната стилска одлика на поезијата на овој полски поетски великан: нејзината „соголена</w:t>
      </w:r>
      <w:r w:rsidR="00153ACB">
        <w:rPr>
          <w:lang w:val="mk-MK"/>
        </w:rPr>
        <w:t xml:space="preserve"> структура“, која сепак не ѝ пречи</w:t>
      </w:r>
      <w:r>
        <w:rPr>
          <w:lang w:val="mk-MK"/>
        </w:rPr>
        <w:t xml:space="preserve"> да остане поезија. „Крајната негова цел е ослободувајќи ја </w:t>
      </w:r>
      <w:r w:rsidR="00225F3E">
        <w:rPr>
          <w:lang w:val="mk-MK"/>
        </w:rPr>
        <w:t>песната од секаков вид орнаменти кои го сочинуваат само нејзиниот надворешен слој, да изнајде зборови „прецизни и голи“ коишто ослободени од секакви маски</w:t>
      </w:r>
      <w:r w:rsidR="00153ACB">
        <w:rPr>
          <w:lang w:val="mk-MK"/>
        </w:rPr>
        <w:t>,</w:t>
      </w:r>
      <w:r w:rsidR="00225F3E">
        <w:rPr>
          <w:lang w:val="mk-MK"/>
        </w:rPr>
        <w:t xml:space="preserve"> обичниот човечки јазик ќе го трансформираат во поетски јазик зад кој ќе се наѕре човекот, неговото вистинско лице“.</w:t>
      </w:r>
      <w:r w:rsidR="00153ACB">
        <w:rPr>
          <w:lang w:val="mk-MK"/>
        </w:rPr>
        <w:t xml:space="preserve"> </w:t>
      </w:r>
      <w:r w:rsidR="00225F3E">
        <w:rPr>
          <w:lang w:val="mk-MK"/>
        </w:rPr>
        <w:t>Но, тоа „соголување“ не значи и откажување од суштината и од кралицата на поезијата – метафората, зашто Алексиев го цитира самиот Ружевич: „Јас не знам дали поезијата воопшто може да опстане без метафората. Јас секогаш одново се обидувам да ја зафатам сликата-метафора од сите страни, за да ѝ го симнам одвишниот декор“.</w:t>
      </w:r>
      <w:r w:rsidR="00225F3E">
        <w:rPr>
          <w:rStyle w:val="FootnoteReference"/>
          <w:lang w:val="mk-MK"/>
        </w:rPr>
        <w:footnoteReference w:id="1"/>
      </w:r>
    </w:p>
    <w:p w14:paraId="05C4F8AE" w14:textId="14705F4B" w:rsidR="00820D81" w:rsidRDefault="00820D81" w:rsidP="0097679E">
      <w:pPr>
        <w:spacing w:line="360" w:lineRule="auto"/>
        <w:jc w:val="both"/>
        <w:rPr>
          <w:lang w:val="mk-MK"/>
        </w:rPr>
      </w:pPr>
      <w:r>
        <w:rPr>
          <w:lang w:val="mk-MK"/>
        </w:rPr>
        <w:tab/>
        <w:t>Интересно е што песна</w:t>
      </w:r>
      <w:r w:rsidR="00225F3E">
        <w:rPr>
          <w:lang w:val="mk-MK"/>
        </w:rPr>
        <w:t>та на Ружевич за неименуваното</w:t>
      </w:r>
      <w:r>
        <w:rPr>
          <w:lang w:val="mk-MK"/>
        </w:rPr>
        <w:t xml:space="preserve"> завршува во стилот на нашиот Ацо Шопов, со стихот „Неименуваното го именувам – молчење“. Нашиот Ацо Шопов пееше дека тишината е предуслов за поезијата, дека можеби е и највисока форма на поезија. Да се потсетиме на неговите антологиски стихови: „Ако чувствуваш нешто неизречено / нешто што те притиска и пече / закопај го во длабока тишина / тишината сама ќе го рече“. Овде Шопов како да е поетски близнак на Ружевич, кој тврди дека молчењето е најдобар израз за неименливото. Интересно е дека нивните песни за тишината како можеби најдобар „збор“ (покрај метафората) со која може да се каже вистината на светот, настануваат приближно во ист период (шеесеттите години на ХХ век), иако поетите тогаш не се познаваат! И слаба е веројатноста дека се читале. </w:t>
      </w:r>
    </w:p>
    <w:p w14:paraId="2DEFF1F5" w14:textId="6BE0F2C5" w:rsidR="00820D81" w:rsidRPr="0097679E" w:rsidRDefault="00820D81" w:rsidP="0097679E">
      <w:pPr>
        <w:spacing w:line="360" w:lineRule="auto"/>
        <w:jc w:val="both"/>
        <w:rPr>
          <w:lang w:val="mk-MK"/>
        </w:rPr>
      </w:pPr>
      <w:r>
        <w:rPr>
          <w:lang w:val="mk-MK"/>
        </w:rPr>
        <w:lastRenderedPageBreak/>
        <w:tab/>
        <w:t xml:space="preserve">Има и уште една сличност на оваа песна на Ружевич со еден </w:t>
      </w:r>
      <w:r w:rsidR="00153ACB">
        <w:rPr>
          <w:lang w:val="mk-MK"/>
        </w:rPr>
        <w:t xml:space="preserve">друг </w:t>
      </w:r>
      <w:r>
        <w:rPr>
          <w:lang w:val="mk-MK"/>
        </w:rPr>
        <w:t xml:space="preserve">македонски поет. Станува збор за </w:t>
      </w:r>
      <w:r w:rsidR="00636B63">
        <w:rPr>
          <w:lang w:val="mk-MK"/>
        </w:rPr>
        <w:t>тоа дека Ружевич, исто како нашиот великан Петре М. Андреевски, на прво место за именување (како задача на вистинскиот поет) ги става – татковината и љубената жена! Да се потсетиме дека можеби најубавата поетска љубовна книга на македонската поезија, „Дениција“ на Петре М. Андреевски, ја носеше истата порака – саканата и татковината се речиси исто! Така, во една песна на Андреевски Дениција беше „првата македонска држава“, а во друга жена со гради „како круши кантарки“. Ова само покажува колку се слични во сфаќањата големите поети на дваесеттиот век, и колку постојат теми за истражување на сличностите меѓу полската и македонската поезија, како две словенски поетски школи кои се за секоја почит во доменот на славистиката.</w:t>
      </w:r>
      <w:r w:rsidR="00153ACB">
        <w:rPr>
          <w:lang w:val="mk-MK"/>
        </w:rPr>
        <w:t xml:space="preserve"> А името на Ружевич е светилник во таа наша пансловенска поетска школа, светилник кој е приопштен и од светот.</w:t>
      </w:r>
    </w:p>
    <w:p w14:paraId="6F5D501B" w14:textId="69D7035B" w:rsidR="00556BAD" w:rsidRDefault="00556BAD" w:rsidP="00233F43">
      <w:pPr>
        <w:spacing w:line="360" w:lineRule="auto"/>
        <w:jc w:val="both"/>
        <w:rPr>
          <w:lang w:val="mk-MK"/>
        </w:rPr>
      </w:pPr>
      <w:r>
        <w:rPr>
          <w:lang w:val="mk-MK"/>
        </w:rPr>
        <w:tab/>
      </w:r>
    </w:p>
    <w:sectPr w:rsidR="00556BA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8C5579" w14:textId="77777777" w:rsidR="008C282B" w:rsidRDefault="008C282B" w:rsidP="00947761">
      <w:r>
        <w:separator/>
      </w:r>
    </w:p>
  </w:endnote>
  <w:endnote w:type="continuationSeparator" w:id="0">
    <w:p w14:paraId="1E89AE29" w14:textId="77777777" w:rsidR="008C282B" w:rsidRDefault="008C282B" w:rsidP="00947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10D24F" w14:textId="77777777" w:rsidR="008C282B" w:rsidRDefault="008C282B" w:rsidP="00947761">
      <w:r>
        <w:separator/>
      </w:r>
    </w:p>
  </w:footnote>
  <w:footnote w:type="continuationSeparator" w:id="0">
    <w:p w14:paraId="2653A187" w14:textId="77777777" w:rsidR="008C282B" w:rsidRDefault="008C282B" w:rsidP="00947761">
      <w:r>
        <w:continuationSeparator/>
      </w:r>
    </w:p>
  </w:footnote>
  <w:footnote w:id="1">
    <w:p w14:paraId="5CDBF810" w14:textId="77777777" w:rsidR="00225F3E" w:rsidRPr="00225F3E" w:rsidRDefault="00225F3E" w:rsidP="00225F3E">
      <w:pPr>
        <w:pStyle w:val="FootnoteText"/>
        <w:rPr>
          <w:lang w:val="mk-MK"/>
        </w:rPr>
      </w:pPr>
      <w:r>
        <w:rPr>
          <w:rStyle w:val="FootnoteReference"/>
        </w:rPr>
        <w:footnoteRef/>
      </w:r>
      <w:r>
        <w:t xml:space="preserve"> </w:t>
      </w:r>
      <w:r>
        <w:rPr>
          <w:lang w:val="mk-MK"/>
        </w:rPr>
        <w:t xml:space="preserve">Александар Алексиев: „Поезијата како борба за дишење“, во Тадеуш Ружевич, </w:t>
      </w:r>
      <w:r>
        <w:rPr>
          <w:i/>
          <w:iCs/>
          <w:lang w:val="mk-MK"/>
        </w:rPr>
        <w:t>Поезија</w:t>
      </w:r>
      <w:r>
        <w:rPr>
          <w:lang w:val="mk-MK"/>
        </w:rPr>
        <w:t>, Македонска книга 1987, издание посветено на „Златниот венец“ на СВП, стр. 26.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5pt;height:.75pt;visibility:visible;mso-wrap-style:square" o:bullet="t">
        <v:imagedata r:id="rId1" o:title=""/>
      </v:shape>
    </w:pict>
  </w:numPicBullet>
  <w:abstractNum w:abstractNumId="0" w15:restartNumberingAfterBreak="0">
    <w:nsid w:val="02034BA5"/>
    <w:multiLevelType w:val="hybridMultilevel"/>
    <w:tmpl w:val="932EF9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04370"/>
    <w:multiLevelType w:val="hybridMultilevel"/>
    <w:tmpl w:val="411ADA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2279E3"/>
    <w:multiLevelType w:val="hybridMultilevel"/>
    <w:tmpl w:val="B6B83E28"/>
    <w:lvl w:ilvl="0" w:tplc="9C68B460">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7C6BEA"/>
    <w:multiLevelType w:val="hybridMultilevel"/>
    <w:tmpl w:val="AF888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D32977"/>
    <w:multiLevelType w:val="hybridMultilevel"/>
    <w:tmpl w:val="B2387F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A53EC8"/>
    <w:multiLevelType w:val="hybridMultilevel"/>
    <w:tmpl w:val="425054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9C2B11"/>
    <w:multiLevelType w:val="hybridMultilevel"/>
    <w:tmpl w:val="987075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FB24538"/>
    <w:multiLevelType w:val="hybridMultilevel"/>
    <w:tmpl w:val="7D4655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0A4ED7"/>
    <w:multiLevelType w:val="hybridMultilevel"/>
    <w:tmpl w:val="469C4DA0"/>
    <w:lvl w:ilvl="0" w:tplc="9C68B46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0F46BF8"/>
    <w:multiLevelType w:val="hybridMultilevel"/>
    <w:tmpl w:val="A2BA2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3505A3"/>
    <w:multiLevelType w:val="hybridMultilevel"/>
    <w:tmpl w:val="DF045F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1F3545"/>
    <w:multiLevelType w:val="hybridMultilevel"/>
    <w:tmpl w:val="19400D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176789"/>
    <w:multiLevelType w:val="hybridMultilevel"/>
    <w:tmpl w:val="932EF94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5D6E08E3"/>
    <w:multiLevelType w:val="hybridMultilevel"/>
    <w:tmpl w:val="9664FDD0"/>
    <w:lvl w:ilvl="0" w:tplc="802A716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6720266"/>
    <w:multiLevelType w:val="hybridMultilevel"/>
    <w:tmpl w:val="3D08E7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3"/>
  </w:num>
  <w:num w:numId="3">
    <w:abstractNumId w:val="13"/>
  </w:num>
  <w:num w:numId="4">
    <w:abstractNumId w:val="8"/>
  </w:num>
  <w:num w:numId="5">
    <w:abstractNumId w:val="2"/>
  </w:num>
  <w:num w:numId="6">
    <w:abstractNumId w:val="14"/>
  </w:num>
  <w:num w:numId="7">
    <w:abstractNumId w:val="6"/>
  </w:num>
  <w:num w:numId="8">
    <w:abstractNumId w:val="5"/>
  </w:num>
  <w:num w:numId="9">
    <w:abstractNumId w:val="0"/>
  </w:num>
  <w:num w:numId="10">
    <w:abstractNumId w:val="12"/>
  </w:num>
  <w:num w:numId="11">
    <w:abstractNumId w:val="7"/>
  </w:num>
  <w:num w:numId="12">
    <w:abstractNumId w:val="4"/>
  </w:num>
  <w:num w:numId="13">
    <w:abstractNumId w:val="10"/>
  </w:num>
  <w:num w:numId="14">
    <w:abstractNumId w:val="1"/>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BE5"/>
    <w:rsid w:val="00006E44"/>
    <w:rsid w:val="000448B7"/>
    <w:rsid w:val="0005240C"/>
    <w:rsid w:val="00053E7D"/>
    <w:rsid w:val="00063531"/>
    <w:rsid w:val="00095D4C"/>
    <w:rsid w:val="000A21F2"/>
    <w:rsid w:val="000B258B"/>
    <w:rsid w:val="000F4F2D"/>
    <w:rsid w:val="0010647D"/>
    <w:rsid w:val="00130331"/>
    <w:rsid w:val="00153ACB"/>
    <w:rsid w:val="001A291E"/>
    <w:rsid w:val="001C3A8D"/>
    <w:rsid w:val="001C4981"/>
    <w:rsid w:val="001C7469"/>
    <w:rsid w:val="001E29F9"/>
    <w:rsid w:val="001F4266"/>
    <w:rsid w:val="001F683B"/>
    <w:rsid w:val="00225F3E"/>
    <w:rsid w:val="00233F43"/>
    <w:rsid w:val="00280BE5"/>
    <w:rsid w:val="00281F5E"/>
    <w:rsid w:val="002960FC"/>
    <w:rsid w:val="002970FB"/>
    <w:rsid w:val="002C0475"/>
    <w:rsid w:val="002D18E7"/>
    <w:rsid w:val="00312CCA"/>
    <w:rsid w:val="00363ACA"/>
    <w:rsid w:val="0037352F"/>
    <w:rsid w:val="00377986"/>
    <w:rsid w:val="00396417"/>
    <w:rsid w:val="003A7731"/>
    <w:rsid w:val="003F1967"/>
    <w:rsid w:val="004178BE"/>
    <w:rsid w:val="004202BC"/>
    <w:rsid w:val="00433069"/>
    <w:rsid w:val="0044759E"/>
    <w:rsid w:val="0047377E"/>
    <w:rsid w:val="00485D59"/>
    <w:rsid w:val="00486A4D"/>
    <w:rsid w:val="004A799A"/>
    <w:rsid w:val="004B4B86"/>
    <w:rsid w:val="00544224"/>
    <w:rsid w:val="00556BAD"/>
    <w:rsid w:val="00567689"/>
    <w:rsid w:val="005817B4"/>
    <w:rsid w:val="005B1925"/>
    <w:rsid w:val="00601AD5"/>
    <w:rsid w:val="006366F3"/>
    <w:rsid w:val="00636B63"/>
    <w:rsid w:val="007100DC"/>
    <w:rsid w:val="007158A6"/>
    <w:rsid w:val="00717E90"/>
    <w:rsid w:val="00721A44"/>
    <w:rsid w:val="007222DB"/>
    <w:rsid w:val="007300C3"/>
    <w:rsid w:val="00755E88"/>
    <w:rsid w:val="0078374B"/>
    <w:rsid w:val="007C08E4"/>
    <w:rsid w:val="007D65D2"/>
    <w:rsid w:val="0080406B"/>
    <w:rsid w:val="00820D81"/>
    <w:rsid w:val="00844510"/>
    <w:rsid w:val="00897AE5"/>
    <w:rsid w:val="008C282B"/>
    <w:rsid w:val="008C743A"/>
    <w:rsid w:val="008D72C3"/>
    <w:rsid w:val="0092745F"/>
    <w:rsid w:val="00947761"/>
    <w:rsid w:val="0097679E"/>
    <w:rsid w:val="00996062"/>
    <w:rsid w:val="009A22A7"/>
    <w:rsid w:val="009E737D"/>
    <w:rsid w:val="00A10AD8"/>
    <w:rsid w:val="00A528A6"/>
    <w:rsid w:val="00A74CF0"/>
    <w:rsid w:val="00A8111D"/>
    <w:rsid w:val="00AB64C1"/>
    <w:rsid w:val="00AE1416"/>
    <w:rsid w:val="00BC4EDF"/>
    <w:rsid w:val="00BD30C9"/>
    <w:rsid w:val="00BE0404"/>
    <w:rsid w:val="00BF7D8C"/>
    <w:rsid w:val="00C4149C"/>
    <w:rsid w:val="00C43427"/>
    <w:rsid w:val="00C47ED2"/>
    <w:rsid w:val="00C5171B"/>
    <w:rsid w:val="00C720BF"/>
    <w:rsid w:val="00C75127"/>
    <w:rsid w:val="00CC4381"/>
    <w:rsid w:val="00CE396C"/>
    <w:rsid w:val="00CF778B"/>
    <w:rsid w:val="00D27AE7"/>
    <w:rsid w:val="00D673DA"/>
    <w:rsid w:val="00D74016"/>
    <w:rsid w:val="00D96A58"/>
    <w:rsid w:val="00DA69B4"/>
    <w:rsid w:val="00DC6B54"/>
    <w:rsid w:val="00E25604"/>
    <w:rsid w:val="00E25F12"/>
    <w:rsid w:val="00E92D3A"/>
    <w:rsid w:val="00EF1B2A"/>
    <w:rsid w:val="00F3629A"/>
    <w:rsid w:val="00F432E5"/>
    <w:rsid w:val="00F46224"/>
    <w:rsid w:val="00F75EC4"/>
    <w:rsid w:val="00FA095E"/>
    <w:rsid w:val="00FB7640"/>
    <w:rsid w:val="00FC1A04"/>
    <w:rsid w:val="00FD2582"/>
    <w:rsid w:val="00FE2B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7093D1"/>
  <w15:chartTrackingRefBased/>
  <w15:docId w15:val="{103DA64D-C207-4376-9454-0EF000D8B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171B"/>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281F5E"/>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rsid w:val="00281F5E"/>
    <w:pPr>
      <w:spacing w:before="100" w:beforeAutospacing="1" w:after="100" w:afterAutospacing="1"/>
      <w:outlineLvl w:val="1"/>
    </w:pPr>
    <w:rPr>
      <w:b/>
      <w:bCs/>
      <w:sz w:val="36"/>
      <w:szCs w:val="36"/>
    </w:rPr>
  </w:style>
  <w:style w:type="paragraph" w:styleId="Heading4">
    <w:name w:val="heading 4"/>
    <w:basedOn w:val="Normal"/>
    <w:next w:val="Normal"/>
    <w:link w:val="Heading4Char"/>
    <w:uiPriority w:val="9"/>
    <w:semiHidden/>
    <w:unhideWhenUsed/>
    <w:qFormat/>
    <w:rsid w:val="00CF778B"/>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4B4B86"/>
    <w:pPr>
      <w:ind w:left="720"/>
      <w:contextualSpacing/>
    </w:pPr>
  </w:style>
  <w:style w:type="character" w:customStyle="1" w:styleId="Heading1Char">
    <w:name w:val="Heading 1 Char"/>
    <w:basedOn w:val="DefaultParagraphFont"/>
    <w:link w:val="Heading1"/>
    <w:uiPriority w:val="9"/>
    <w:rsid w:val="00281F5E"/>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281F5E"/>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281F5E"/>
    <w:rPr>
      <w:color w:val="0000FF"/>
      <w:u w:val="single"/>
    </w:rPr>
  </w:style>
  <w:style w:type="paragraph" w:styleId="NormalWeb">
    <w:name w:val="Normal (Web)"/>
    <w:basedOn w:val="Normal"/>
    <w:uiPriority w:val="99"/>
    <w:semiHidden/>
    <w:unhideWhenUsed/>
    <w:rsid w:val="00281F5E"/>
    <w:pPr>
      <w:spacing w:before="100" w:beforeAutospacing="1" w:after="100" w:afterAutospacing="1"/>
    </w:pPr>
  </w:style>
  <w:style w:type="character" w:customStyle="1" w:styleId="mghead">
    <w:name w:val="mghead"/>
    <w:basedOn w:val="DefaultParagraphFont"/>
    <w:rsid w:val="00281F5E"/>
  </w:style>
  <w:style w:type="character" w:styleId="Strong">
    <w:name w:val="Strong"/>
    <w:basedOn w:val="DefaultParagraphFont"/>
    <w:uiPriority w:val="22"/>
    <w:qFormat/>
    <w:rsid w:val="00281F5E"/>
    <w:rPr>
      <w:b/>
      <w:bCs/>
    </w:rPr>
  </w:style>
  <w:style w:type="character" w:customStyle="1" w:styleId="yiv6955686438contentpasted0">
    <w:name w:val="yiv6955686438contentpasted0"/>
    <w:basedOn w:val="DefaultParagraphFont"/>
    <w:rsid w:val="00312CCA"/>
  </w:style>
  <w:style w:type="paragraph" w:customStyle="1" w:styleId="Style2">
    <w:name w:val="Style2"/>
    <w:basedOn w:val="Normal"/>
    <w:uiPriority w:val="99"/>
    <w:semiHidden/>
    <w:rsid w:val="007C08E4"/>
    <w:pPr>
      <w:widowControl w:val="0"/>
      <w:autoSpaceDE w:val="0"/>
      <w:autoSpaceDN w:val="0"/>
      <w:adjustRightInd w:val="0"/>
      <w:spacing w:line="266" w:lineRule="exact"/>
      <w:jc w:val="both"/>
    </w:pPr>
    <w:rPr>
      <w:rFonts w:ascii="Franklin Gothic Medium" w:hAnsi="Franklin Gothic Medium"/>
      <w:lang w:val="ru-RU" w:eastAsia="ru-RU"/>
    </w:rPr>
  </w:style>
  <w:style w:type="character" w:customStyle="1" w:styleId="FontStyle15">
    <w:name w:val="Font Style15"/>
    <w:basedOn w:val="DefaultParagraphFont"/>
    <w:rsid w:val="007C08E4"/>
    <w:rPr>
      <w:rFonts w:ascii="Times New Roman" w:hAnsi="Times New Roman" w:cs="Times New Roman" w:hint="default"/>
      <w:spacing w:val="10"/>
      <w:sz w:val="22"/>
      <w:szCs w:val="22"/>
    </w:rPr>
  </w:style>
  <w:style w:type="character" w:customStyle="1" w:styleId="Heading4Char">
    <w:name w:val="Heading 4 Char"/>
    <w:basedOn w:val="DefaultParagraphFont"/>
    <w:link w:val="Heading4"/>
    <w:uiPriority w:val="9"/>
    <w:semiHidden/>
    <w:rsid w:val="00CF778B"/>
    <w:rPr>
      <w:rFonts w:asciiTheme="majorHAnsi" w:eastAsiaTheme="majorEastAsia" w:hAnsiTheme="majorHAnsi" w:cstheme="majorBidi"/>
      <w:i/>
      <w:iCs/>
      <w:color w:val="2F5496" w:themeColor="accent1" w:themeShade="BF"/>
      <w:sz w:val="24"/>
      <w:szCs w:val="24"/>
    </w:rPr>
  </w:style>
  <w:style w:type="character" w:customStyle="1" w:styleId="td-post-date">
    <w:name w:val="td-post-date"/>
    <w:basedOn w:val="DefaultParagraphFont"/>
    <w:rsid w:val="00CF778B"/>
  </w:style>
  <w:style w:type="character" w:styleId="Emphasis">
    <w:name w:val="Emphasis"/>
    <w:basedOn w:val="DefaultParagraphFont"/>
    <w:uiPriority w:val="20"/>
    <w:qFormat/>
    <w:rsid w:val="00CF778B"/>
    <w:rPr>
      <w:i/>
      <w:iCs/>
    </w:rPr>
  </w:style>
  <w:style w:type="paragraph" w:styleId="FootnoteText">
    <w:name w:val="footnote text"/>
    <w:basedOn w:val="Normal"/>
    <w:link w:val="FootnoteTextChar"/>
    <w:rsid w:val="00947761"/>
    <w:pPr>
      <w:ind w:firstLine="567"/>
      <w:jc w:val="both"/>
    </w:pPr>
    <w:rPr>
      <w:sz w:val="20"/>
      <w:szCs w:val="20"/>
      <w:lang w:eastAsia="sr-Latn-CS"/>
    </w:rPr>
  </w:style>
  <w:style w:type="character" w:customStyle="1" w:styleId="FootnoteTextChar">
    <w:name w:val="Footnote Text Char"/>
    <w:basedOn w:val="DefaultParagraphFont"/>
    <w:link w:val="FootnoteText"/>
    <w:rsid w:val="00947761"/>
    <w:rPr>
      <w:rFonts w:ascii="Times New Roman" w:eastAsia="Times New Roman" w:hAnsi="Times New Roman" w:cs="Times New Roman"/>
      <w:sz w:val="20"/>
      <w:szCs w:val="20"/>
      <w:lang w:eastAsia="sr-Latn-CS"/>
    </w:rPr>
  </w:style>
  <w:style w:type="character" w:styleId="FootnoteReference">
    <w:name w:val="footnote reference"/>
    <w:rsid w:val="00947761"/>
    <w:rPr>
      <w:vertAlign w:val="superscript"/>
    </w:rPr>
  </w:style>
  <w:style w:type="character" w:styleId="CommentReference">
    <w:name w:val="annotation reference"/>
    <w:basedOn w:val="DefaultParagraphFont"/>
    <w:rsid w:val="00947761"/>
    <w:rPr>
      <w:sz w:val="16"/>
      <w:szCs w:val="16"/>
    </w:rPr>
  </w:style>
  <w:style w:type="paragraph" w:styleId="CommentText">
    <w:name w:val="annotation text"/>
    <w:basedOn w:val="Normal"/>
    <w:link w:val="CommentTextChar"/>
    <w:rsid w:val="00947761"/>
    <w:pPr>
      <w:ind w:firstLine="567"/>
      <w:jc w:val="both"/>
    </w:pPr>
    <w:rPr>
      <w:sz w:val="20"/>
      <w:szCs w:val="20"/>
    </w:rPr>
  </w:style>
  <w:style w:type="character" w:customStyle="1" w:styleId="CommentTextChar">
    <w:name w:val="Comment Text Char"/>
    <w:basedOn w:val="DefaultParagraphFont"/>
    <w:link w:val="CommentText"/>
    <w:rsid w:val="00947761"/>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6569298">
      <w:bodyDiv w:val="1"/>
      <w:marLeft w:val="0"/>
      <w:marRight w:val="0"/>
      <w:marTop w:val="0"/>
      <w:marBottom w:val="0"/>
      <w:divBdr>
        <w:top w:val="none" w:sz="0" w:space="0" w:color="auto"/>
        <w:left w:val="none" w:sz="0" w:space="0" w:color="auto"/>
        <w:bottom w:val="none" w:sz="0" w:space="0" w:color="auto"/>
        <w:right w:val="none" w:sz="0" w:space="0" w:color="auto"/>
      </w:divBdr>
      <w:divsChild>
        <w:div w:id="849369637">
          <w:marLeft w:val="0"/>
          <w:marRight w:val="0"/>
          <w:marTop w:val="0"/>
          <w:marBottom w:val="0"/>
          <w:divBdr>
            <w:top w:val="none" w:sz="0" w:space="0" w:color="auto"/>
            <w:left w:val="none" w:sz="0" w:space="0" w:color="auto"/>
            <w:bottom w:val="none" w:sz="0" w:space="0" w:color="auto"/>
            <w:right w:val="none" w:sz="0" w:space="0" w:color="auto"/>
          </w:divBdr>
          <w:divsChild>
            <w:div w:id="1484811653">
              <w:marLeft w:val="0"/>
              <w:marRight w:val="0"/>
              <w:marTop w:val="0"/>
              <w:marBottom w:val="240"/>
              <w:divBdr>
                <w:top w:val="none" w:sz="0" w:space="0" w:color="auto"/>
                <w:left w:val="none" w:sz="0" w:space="0" w:color="auto"/>
                <w:bottom w:val="none" w:sz="0" w:space="0" w:color="auto"/>
                <w:right w:val="none" w:sz="0" w:space="0" w:color="auto"/>
              </w:divBdr>
              <w:divsChild>
                <w:div w:id="1912344246">
                  <w:marLeft w:val="0"/>
                  <w:marRight w:val="0"/>
                  <w:marTop w:val="0"/>
                  <w:marBottom w:val="0"/>
                  <w:divBdr>
                    <w:top w:val="none" w:sz="0" w:space="0" w:color="auto"/>
                    <w:left w:val="none" w:sz="0" w:space="0" w:color="auto"/>
                    <w:bottom w:val="none" w:sz="0" w:space="0" w:color="auto"/>
                    <w:right w:val="none" w:sz="0" w:space="0" w:color="auto"/>
                  </w:divBdr>
                  <w:divsChild>
                    <w:div w:id="1179582885">
                      <w:marLeft w:val="0"/>
                      <w:marRight w:val="30"/>
                      <w:marTop w:val="0"/>
                      <w:marBottom w:val="0"/>
                      <w:divBdr>
                        <w:top w:val="none" w:sz="0" w:space="0" w:color="auto"/>
                        <w:left w:val="none" w:sz="0" w:space="0" w:color="auto"/>
                        <w:bottom w:val="none" w:sz="0" w:space="0" w:color="auto"/>
                        <w:right w:val="none" w:sz="0" w:space="0" w:color="auto"/>
                      </w:divBdr>
                    </w:div>
                    <w:div w:id="442647770">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 w:id="115300856">
          <w:marLeft w:val="0"/>
          <w:marRight w:val="0"/>
          <w:marTop w:val="0"/>
          <w:marBottom w:val="450"/>
          <w:divBdr>
            <w:top w:val="none" w:sz="0" w:space="0" w:color="auto"/>
            <w:left w:val="none" w:sz="0" w:space="0" w:color="auto"/>
            <w:bottom w:val="none" w:sz="0" w:space="0" w:color="auto"/>
            <w:right w:val="none" w:sz="0" w:space="0" w:color="auto"/>
          </w:divBdr>
          <w:divsChild>
            <w:div w:id="2106800973">
              <w:marLeft w:val="-45"/>
              <w:marRight w:val="-45"/>
              <w:marTop w:val="225"/>
              <w:marBottom w:val="0"/>
              <w:divBdr>
                <w:top w:val="none" w:sz="0" w:space="0" w:color="auto"/>
                <w:left w:val="none" w:sz="0" w:space="0" w:color="auto"/>
                <w:bottom w:val="none" w:sz="0" w:space="0" w:color="auto"/>
                <w:right w:val="none" w:sz="0" w:space="0" w:color="auto"/>
              </w:divBdr>
              <w:divsChild>
                <w:div w:id="160657169">
                  <w:marLeft w:val="0"/>
                  <w:marRight w:val="0"/>
                  <w:marTop w:val="0"/>
                  <w:marBottom w:val="0"/>
                  <w:divBdr>
                    <w:top w:val="none" w:sz="0" w:space="0" w:color="auto"/>
                    <w:left w:val="none" w:sz="0" w:space="0" w:color="auto"/>
                    <w:bottom w:val="none" w:sz="0" w:space="0" w:color="auto"/>
                    <w:right w:val="none" w:sz="0" w:space="0" w:color="auto"/>
                  </w:divBdr>
                  <w:divsChild>
                    <w:div w:id="1719427554">
                      <w:marLeft w:val="45"/>
                      <w:marRight w:val="270"/>
                      <w:marTop w:val="0"/>
                      <w:marBottom w:val="105"/>
                      <w:divBdr>
                        <w:top w:val="single" w:sz="6" w:space="0" w:color="E9E9E9"/>
                        <w:left w:val="single" w:sz="6" w:space="0" w:color="E9E9E9"/>
                        <w:bottom w:val="single" w:sz="6" w:space="0" w:color="E9E9E9"/>
                        <w:right w:val="single" w:sz="6" w:space="0" w:color="E9E9E9"/>
                      </w:divBdr>
                      <w:divsChild>
                        <w:div w:id="1843204313">
                          <w:marLeft w:val="-90"/>
                          <w:marRight w:val="0"/>
                          <w:marTop w:val="0"/>
                          <w:marBottom w:val="0"/>
                          <w:divBdr>
                            <w:top w:val="none" w:sz="0" w:space="0" w:color="E9E9E9"/>
                            <w:left w:val="none" w:sz="0" w:space="9" w:color="E9E9E9"/>
                            <w:bottom w:val="none" w:sz="0" w:space="0" w:color="E9E9E9"/>
                            <w:right w:val="none" w:sz="0" w:space="13" w:color="E9E9E9"/>
                          </w:divBdr>
                        </w:div>
                      </w:divsChild>
                    </w:div>
                    <w:div w:id="889146805">
                      <w:marLeft w:val="-90"/>
                      <w:marRight w:val="0"/>
                      <w:marTop w:val="0"/>
                      <w:marBottom w:val="0"/>
                      <w:divBdr>
                        <w:top w:val="single" w:sz="6" w:space="0" w:color="E9E9E9"/>
                        <w:left w:val="single" w:sz="2" w:space="9" w:color="E9E9E9"/>
                        <w:bottom w:val="single" w:sz="6" w:space="0" w:color="E9E9E9"/>
                        <w:right w:val="single" w:sz="6" w:space="13" w:color="E9E9E9"/>
                      </w:divBdr>
                    </w:div>
                    <w:div w:id="1381054270">
                      <w:marLeft w:val="-90"/>
                      <w:marRight w:val="0"/>
                      <w:marTop w:val="0"/>
                      <w:marBottom w:val="0"/>
                      <w:divBdr>
                        <w:top w:val="single" w:sz="6" w:space="0" w:color="E9E9E9"/>
                        <w:left w:val="single" w:sz="2" w:space="9" w:color="E9E9E9"/>
                        <w:bottom w:val="single" w:sz="6" w:space="0" w:color="E9E9E9"/>
                        <w:right w:val="single" w:sz="6" w:space="13" w:color="E9E9E9"/>
                      </w:divBdr>
                    </w:div>
                    <w:div w:id="1025055392">
                      <w:marLeft w:val="-90"/>
                      <w:marRight w:val="0"/>
                      <w:marTop w:val="0"/>
                      <w:marBottom w:val="0"/>
                      <w:divBdr>
                        <w:top w:val="single" w:sz="6" w:space="0" w:color="E9E9E9"/>
                        <w:left w:val="single" w:sz="2" w:space="9" w:color="E9E9E9"/>
                        <w:bottom w:val="single" w:sz="6" w:space="0" w:color="E9E9E9"/>
                        <w:right w:val="single" w:sz="6" w:space="13" w:color="E9E9E9"/>
                      </w:divBdr>
                    </w:div>
                    <w:div w:id="316229470">
                      <w:marLeft w:val="-90"/>
                      <w:marRight w:val="0"/>
                      <w:marTop w:val="0"/>
                      <w:marBottom w:val="0"/>
                      <w:divBdr>
                        <w:top w:val="single" w:sz="6" w:space="0" w:color="E9E9E9"/>
                        <w:left w:val="single" w:sz="2" w:space="9" w:color="E9E9E9"/>
                        <w:bottom w:val="single" w:sz="6" w:space="0" w:color="E9E9E9"/>
                        <w:right w:val="single" w:sz="6" w:space="13" w:color="E9E9E9"/>
                      </w:divBdr>
                    </w:div>
                  </w:divsChild>
                </w:div>
              </w:divsChild>
            </w:div>
          </w:divsChild>
        </w:div>
        <w:div w:id="1750075965">
          <w:marLeft w:val="0"/>
          <w:marRight w:val="0"/>
          <w:marTop w:val="315"/>
          <w:marBottom w:val="0"/>
          <w:divBdr>
            <w:top w:val="none" w:sz="0" w:space="0" w:color="auto"/>
            <w:left w:val="none" w:sz="0" w:space="0" w:color="auto"/>
            <w:bottom w:val="none" w:sz="0" w:space="0" w:color="auto"/>
            <w:right w:val="none" w:sz="0" w:space="0" w:color="auto"/>
          </w:divBdr>
          <w:divsChild>
            <w:div w:id="245775066">
              <w:marLeft w:val="0"/>
              <w:marRight w:val="315"/>
              <w:marTop w:val="0"/>
              <w:marBottom w:val="0"/>
              <w:divBdr>
                <w:top w:val="none" w:sz="0" w:space="0" w:color="auto"/>
                <w:left w:val="none" w:sz="0" w:space="0" w:color="auto"/>
                <w:bottom w:val="none" w:sz="0" w:space="0" w:color="auto"/>
                <w:right w:val="none" w:sz="0" w:space="0" w:color="auto"/>
              </w:divBdr>
              <w:divsChild>
                <w:div w:id="653336001">
                  <w:marLeft w:val="0"/>
                  <w:marRight w:val="0"/>
                  <w:marTop w:val="0"/>
                  <w:marBottom w:val="0"/>
                  <w:divBdr>
                    <w:top w:val="none" w:sz="0" w:space="0" w:color="auto"/>
                    <w:left w:val="none" w:sz="0" w:space="0" w:color="auto"/>
                    <w:bottom w:val="none" w:sz="0" w:space="0" w:color="auto"/>
                    <w:right w:val="none" w:sz="0" w:space="0" w:color="auto"/>
                  </w:divBdr>
                </w:div>
              </w:divsChild>
            </w:div>
            <w:div w:id="1436755688">
              <w:blockQuote w:val="1"/>
              <w:marLeft w:val="0"/>
              <w:marRight w:val="510"/>
              <w:marTop w:val="0"/>
              <w:marBottom w:val="300"/>
              <w:divBdr>
                <w:top w:val="none" w:sz="0" w:space="11" w:color="39A3E5"/>
                <w:left w:val="single" w:sz="12" w:space="17" w:color="39A3E5"/>
                <w:bottom w:val="none" w:sz="0" w:space="12" w:color="39A3E5"/>
                <w:right w:val="none" w:sz="0" w:space="17" w:color="39A3E5"/>
              </w:divBdr>
            </w:div>
            <w:div w:id="795567229">
              <w:marLeft w:val="0"/>
              <w:marRight w:val="0"/>
              <w:marTop w:val="120"/>
              <w:marBottom w:val="120"/>
              <w:divBdr>
                <w:top w:val="none" w:sz="0" w:space="0" w:color="auto"/>
                <w:left w:val="none" w:sz="0" w:space="0" w:color="auto"/>
                <w:bottom w:val="none" w:sz="0" w:space="0" w:color="auto"/>
                <w:right w:val="none" w:sz="0" w:space="0" w:color="auto"/>
              </w:divBdr>
            </w:div>
            <w:div w:id="635988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271652">
      <w:bodyDiv w:val="1"/>
      <w:marLeft w:val="0"/>
      <w:marRight w:val="0"/>
      <w:marTop w:val="0"/>
      <w:marBottom w:val="0"/>
      <w:divBdr>
        <w:top w:val="none" w:sz="0" w:space="0" w:color="auto"/>
        <w:left w:val="none" w:sz="0" w:space="0" w:color="auto"/>
        <w:bottom w:val="none" w:sz="0" w:space="0" w:color="auto"/>
        <w:right w:val="none" w:sz="0" w:space="0" w:color="auto"/>
      </w:divBdr>
      <w:divsChild>
        <w:div w:id="8215867">
          <w:marLeft w:val="0"/>
          <w:marRight w:val="0"/>
          <w:marTop w:val="0"/>
          <w:marBottom w:val="109"/>
          <w:divBdr>
            <w:top w:val="none" w:sz="0" w:space="0" w:color="auto"/>
            <w:left w:val="none" w:sz="0" w:space="0" w:color="auto"/>
            <w:bottom w:val="none" w:sz="0" w:space="0" w:color="auto"/>
            <w:right w:val="none" w:sz="0" w:space="0" w:color="auto"/>
          </w:divBdr>
        </w:div>
        <w:div w:id="787896422">
          <w:marLeft w:val="0"/>
          <w:marRight w:val="0"/>
          <w:marTop w:val="360"/>
          <w:marBottom w:val="0"/>
          <w:divBdr>
            <w:top w:val="none" w:sz="0" w:space="0" w:color="auto"/>
            <w:left w:val="none" w:sz="0" w:space="0" w:color="auto"/>
            <w:bottom w:val="none" w:sz="0" w:space="0" w:color="auto"/>
            <w:right w:val="none" w:sz="0" w:space="0" w:color="auto"/>
          </w:divBdr>
          <w:divsChild>
            <w:div w:id="937446263">
              <w:marLeft w:val="0"/>
              <w:marRight w:val="0"/>
              <w:marTop w:val="150"/>
              <w:marBottom w:val="150"/>
              <w:divBdr>
                <w:top w:val="none" w:sz="0" w:space="0" w:color="auto"/>
                <w:left w:val="none" w:sz="0" w:space="0" w:color="auto"/>
                <w:bottom w:val="none" w:sz="0" w:space="0" w:color="auto"/>
                <w:right w:val="none" w:sz="0" w:space="0" w:color="auto"/>
              </w:divBdr>
              <w:divsChild>
                <w:div w:id="920992036">
                  <w:marLeft w:val="0"/>
                  <w:marRight w:val="0"/>
                  <w:marTop w:val="0"/>
                  <w:marBottom w:val="0"/>
                  <w:divBdr>
                    <w:top w:val="none" w:sz="0" w:space="0" w:color="auto"/>
                    <w:left w:val="none" w:sz="0" w:space="0" w:color="auto"/>
                    <w:bottom w:val="none" w:sz="0" w:space="0" w:color="auto"/>
                    <w:right w:val="none" w:sz="0" w:space="0" w:color="auto"/>
                  </w:divBdr>
                  <w:divsChild>
                    <w:div w:id="81146658">
                      <w:marLeft w:val="0"/>
                      <w:marRight w:val="0"/>
                      <w:marTop w:val="0"/>
                      <w:marBottom w:val="0"/>
                      <w:divBdr>
                        <w:top w:val="none" w:sz="0" w:space="0" w:color="auto"/>
                        <w:left w:val="none" w:sz="0" w:space="0" w:color="auto"/>
                        <w:bottom w:val="none" w:sz="0" w:space="0" w:color="auto"/>
                        <w:right w:val="none" w:sz="0" w:space="0" w:color="auto"/>
                      </w:divBdr>
                      <w:divsChild>
                        <w:div w:id="885530219">
                          <w:marLeft w:val="0"/>
                          <w:marRight w:val="0"/>
                          <w:marTop w:val="0"/>
                          <w:marBottom w:val="0"/>
                          <w:divBdr>
                            <w:top w:val="none" w:sz="0" w:space="0" w:color="auto"/>
                            <w:left w:val="none" w:sz="0" w:space="0" w:color="auto"/>
                            <w:bottom w:val="none" w:sz="0" w:space="0" w:color="auto"/>
                            <w:right w:val="none" w:sz="0" w:space="0" w:color="auto"/>
                          </w:divBdr>
                          <w:divsChild>
                            <w:div w:id="536891639">
                              <w:marLeft w:val="0"/>
                              <w:marRight w:val="0"/>
                              <w:marTop w:val="0"/>
                              <w:marBottom w:val="0"/>
                              <w:divBdr>
                                <w:top w:val="single" w:sz="2" w:space="0" w:color="auto"/>
                                <w:left w:val="single" w:sz="2" w:space="0" w:color="auto"/>
                                <w:bottom w:val="single" w:sz="2" w:space="0" w:color="auto"/>
                                <w:right w:val="single" w:sz="2" w:space="0" w:color="auto"/>
                              </w:divBdr>
                              <w:divsChild>
                                <w:div w:id="1778870587">
                                  <w:marLeft w:val="0"/>
                                  <w:marRight w:val="0"/>
                                  <w:marTop w:val="0"/>
                                  <w:marBottom w:val="0"/>
                                  <w:divBdr>
                                    <w:top w:val="none" w:sz="0" w:space="0" w:color="auto"/>
                                    <w:left w:val="none" w:sz="0" w:space="0" w:color="auto"/>
                                    <w:bottom w:val="none" w:sz="0" w:space="0" w:color="auto"/>
                                    <w:right w:val="none" w:sz="0" w:space="0" w:color="auto"/>
                                  </w:divBdr>
                                  <w:divsChild>
                                    <w:div w:id="941106018">
                                      <w:marLeft w:val="0"/>
                                      <w:marRight w:val="150"/>
                                      <w:marTop w:val="0"/>
                                      <w:marBottom w:val="30"/>
                                      <w:divBdr>
                                        <w:top w:val="none" w:sz="0" w:space="0" w:color="auto"/>
                                        <w:left w:val="none" w:sz="0" w:space="0" w:color="auto"/>
                                        <w:bottom w:val="none" w:sz="0" w:space="0" w:color="auto"/>
                                        <w:right w:val="none" w:sz="0" w:space="0" w:color="auto"/>
                                      </w:divBdr>
                                    </w:div>
                                  </w:divsChild>
                                </w:div>
                                <w:div w:id="1274635798">
                                  <w:marLeft w:val="55"/>
                                  <w:marRight w:val="55"/>
                                  <w:marTop w:val="0"/>
                                  <w:marBottom w:val="0"/>
                                  <w:divBdr>
                                    <w:top w:val="single" w:sz="6" w:space="0" w:color="E9E9E9"/>
                                    <w:left w:val="none" w:sz="0" w:space="0" w:color="auto"/>
                                    <w:bottom w:val="none" w:sz="0" w:space="0" w:color="auto"/>
                                    <w:right w:val="none" w:sz="0" w:space="0" w:color="auto"/>
                                  </w:divBdr>
                                  <w:divsChild>
                                    <w:div w:id="1485394678">
                                      <w:marLeft w:val="0"/>
                                      <w:marRight w:val="0"/>
                                      <w:marTop w:val="0"/>
                                      <w:marBottom w:val="0"/>
                                      <w:divBdr>
                                        <w:top w:val="none" w:sz="0" w:space="0" w:color="auto"/>
                                        <w:left w:val="none" w:sz="0" w:space="0" w:color="auto"/>
                                        <w:bottom w:val="none" w:sz="0" w:space="0" w:color="auto"/>
                                        <w:right w:val="none" w:sz="0" w:space="0" w:color="auto"/>
                                      </w:divBdr>
                                      <w:divsChild>
                                        <w:div w:id="1866281962">
                                          <w:marLeft w:val="0"/>
                                          <w:marRight w:val="150"/>
                                          <w:marTop w:val="0"/>
                                          <w:marBottom w:val="0"/>
                                          <w:divBdr>
                                            <w:top w:val="none" w:sz="0" w:space="0" w:color="auto"/>
                                            <w:left w:val="none" w:sz="0" w:space="0" w:color="auto"/>
                                            <w:bottom w:val="none" w:sz="0" w:space="0" w:color="auto"/>
                                            <w:right w:val="none" w:sz="0" w:space="0" w:color="auto"/>
                                          </w:divBdr>
                                          <w:divsChild>
                                            <w:div w:id="1056120567">
                                              <w:marLeft w:val="0"/>
                                              <w:marRight w:val="0"/>
                                              <w:marTop w:val="0"/>
                                              <w:marBottom w:val="0"/>
                                              <w:divBdr>
                                                <w:top w:val="none" w:sz="0" w:space="0" w:color="auto"/>
                                                <w:left w:val="none" w:sz="0" w:space="0" w:color="auto"/>
                                                <w:bottom w:val="none" w:sz="0" w:space="0" w:color="auto"/>
                                                <w:right w:val="none" w:sz="0" w:space="0" w:color="auto"/>
                                              </w:divBdr>
                                            </w:div>
                                          </w:divsChild>
                                        </w:div>
                                        <w:div w:id="358891320">
                                          <w:marLeft w:val="0"/>
                                          <w:marRight w:val="0"/>
                                          <w:marTop w:val="0"/>
                                          <w:marBottom w:val="0"/>
                                          <w:divBdr>
                                            <w:top w:val="none" w:sz="0" w:space="0" w:color="auto"/>
                                            <w:left w:val="none" w:sz="0" w:space="0" w:color="auto"/>
                                            <w:bottom w:val="none" w:sz="0" w:space="0" w:color="auto"/>
                                            <w:right w:val="none" w:sz="0" w:space="0" w:color="auto"/>
                                          </w:divBdr>
                                          <w:divsChild>
                                            <w:div w:id="81991448">
                                              <w:marLeft w:val="0"/>
                                              <w:marRight w:val="0"/>
                                              <w:marTop w:val="0"/>
                                              <w:marBottom w:val="0"/>
                                              <w:divBdr>
                                                <w:top w:val="none" w:sz="0" w:space="0" w:color="auto"/>
                                                <w:left w:val="none" w:sz="0" w:space="0" w:color="auto"/>
                                                <w:bottom w:val="none" w:sz="0" w:space="0" w:color="auto"/>
                                                <w:right w:val="none" w:sz="0" w:space="0" w:color="auto"/>
                                              </w:divBdr>
                                              <w:divsChild>
                                                <w:div w:id="831330646">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 w:id="1972246432">
                                  <w:marLeft w:val="55"/>
                                  <w:marRight w:val="55"/>
                                  <w:marTop w:val="0"/>
                                  <w:marBottom w:val="0"/>
                                  <w:divBdr>
                                    <w:top w:val="single" w:sz="6" w:space="0" w:color="E9E9E9"/>
                                    <w:left w:val="none" w:sz="0" w:space="0" w:color="auto"/>
                                    <w:bottom w:val="none" w:sz="0" w:space="0" w:color="auto"/>
                                    <w:right w:val="none" w:sz="0" w:space="0" w:color="auto"/>
                                  </w:divBdr>
                                  <w:divsChild>
                                    <w:div w:id="1687098693">
                                      <w:marLeft w:val="0"/>
                                      <w:marRight w:val="0"/>
                                      <w:marTop w:val="0"/>
                                      <w:marBottom w:val="0"/>
                                      <w:divBdr>
                                        <w:top w:val="none" w:sz="0" w:space="0" w:color="auto"/>
                                        <w:left w:val="none" w:sz="0" w:space="0" w:color="auto"/>
                                        <w:bottom w:val="none" w:sz="0" w:space="0" w:color="auto"/>
                                        <w:right w:val="none" w:sz="0" w:space="0" w:color="auto"/>
                                      </w:divBdr>
                                      <w:divsChild>
                                        <w:div w:id="258758534">
                                          <w:marLeft w:val="0"/>
                                          <w:marRight w:val="150"/>
                                          <w:marTop w:val="0"/>
                                          <w:marBottom w:val="0"/>
                                          <w:divBdr>
                                            <w:top w:val="none" w:sz="0" w:space="0" w:color="auto"/>
                                            <w:left w:val="none" w:sz="0" w:space="0" w:color="auto"/>
                                            <w:bottom w:val="none" w:sz="0" w:space="0" w:color="auto"/>
                                            <w:right w:val="none" w:sz="0" w:space="0" w:color="auto"/>
                                          </w:divBdr>
                                          <w:divsChild>
                                            <w:div w:id="579948590">
                                              <w:marLeft w:val="0"/>
                                              <w:marRight w:val="0"/>
                                              <w:marTop w:val="0"/>
                                              <w:marBottom w:val="0"/>
                                              <w:divBdr>
                                                <w:top w:val="none" w:sz="0" w:space="0" w:color="auto"/>
                                                <w:left w:val="none" w:sz="0" w:space="0" w:color="auto"/>
                                                <w:bottom w:val="none" w:sz="0" w:space="0" w:color="auto"/>
                                                <w:right w:val="none" w:sz="0" w:space="0" w:color="auto"/>
                                              </w:divBdr>
                                            </w:div>
                                          </w:divsChild>
                                        </w:div>
                                        <w:div w:id="1183009783">
                                          <w:marLeft w:val="0"/>
                                          <w:marRight w:val="0"/>
                                          <w:marTop w:val="0"/>
                                          <w:marBottom w:val="0"/>
                                          <w:divBdr>
                                            <w:top w:val="none" w:sz="0" w:space="0" w:color="auto"/>
                                            <w:left w:val="none" w:sz="0" w:space="0" w:color="auto"/>
                                            <w:bottom w:val="none" w:sz="0" w:space="0" w:color="auto"/>
                                            <w:right w:val="none" w:sz="0" w:space="0" w:color="auto"/>
                                          </w:divBdr>
                                          <w:divsChild>
                                            <w:div w:id="942957593">
                                              <w:marLeft w:val="0"/>
                                              <w:marRight w:val="0"/>
                                              <w:marTop w:val="0"/>
                                              <w:marBottom w:val="0"/>
                                              <w:divBdr>
                                                <w:top w:val="none" w:sz="0" w:space="0" w:color="auto"/>
                                                <w:left w:val="none" w:sz="0" w:space="0" w:color="auto"/>
                                                <w:bottom w:val="none" w:sz="0" w:space="0" w:color="auto"/>
                                                <w:right w:val="none" w:sz="0" w:space="0" w:color="auto"/>
                                              </w:divBdr>
                                              <w:divsChild>
                                                <w:div w:id="1475098032">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 w:id="1732843516">
                                  <w:marLeft w:val="55"/>
                                  <w:marRight w:val="55"/>
                                  <w:marTop w:val="0"/>
                                  <w:marBottom w:val="0"/>
                                  <w:divBdr>
                                    <w:top w:val="single" w:sz="6" w:space="0" w:color="E9E9E9"/>
                                    <w:left w:val="none" w:sz="0" w:space="0" w:color="auto"/>
                                    <w:bottom w:val="single" w:sz="6" w:space="0" w:color="E9E9E9"/>
                                    <w:right w:val="none" w:sz="0" w:space="0" w:color="auto"/>
                                  </w:divBdr>
                                  <w:divsChild>
                                    <w:div w:id="210194173">
                                      <w:marLeft w:val="0"/>
                                      <w:marRight w:val="0"/>
                                      <w:marTop w:val="0"/>
                                      <w:marBottom w:val="0"/>
                                      <w:divBdr>
                                        <w:top w:val="none" w:sz="0" w:space="0" w:color="auto"/>
                                        <w:left w:val="none" w:sz="0" w:space="0" w:color="auto"/>
                                        <w:bottom w:val="none" w:sz="0" w:space="0" w:color="auto"/>
                                        <w:right w:val="none" w:sz="0" w:space="0" w:color="auto"/>
                                      </w:divBdr>
                                      <w:divsChild>
                                        <w:div w:id="729694138">
                                          <w:marLeft w:val="0"/>
                                          <w:marRight w:val="150"/>
                                          <w:marTop w:val="0"/>
                                          <w:marBottom w:val="0"/>
                                          <w:divBdr>
                                            <w:top w:val="none" w:sz="0" w:space="0" w:color="auto"/>
                                            <w:left w:val="none" w:sz="0" w:space="0" w:color="auto"/>
                                            <w:bottom w:val="none" w:sz="0" w:space="0" w:color="auto"/>
                                            <w:right w:val="none" w:sz="0" w:space="0" w:color="auto"/>
                                          </w:divBdr>
                                          <w:divsChild>
                                            <w:div w:id="169948648">
                                              <w:marLeft w:val="0"/>
                                              <w:marRight w:val="0"/>
                                              <w:marTop w:val="0"/>
                                              <w:marBottom w:val="0"/>
                                              <w:divBdr>
                                                <w:top w:val="none" w:sz="0" w:space="0" w:color="auto"/>
                                                <w:left w:val="none" w:sz="0" w:space="0" w:color="auto"/>
                                                <w:bottom w:val="none" w:sz="0" w:space="0" w:color="auto"/>
                                                <w:right w:val="none" w:sz="0" w:space="0" w:color="auto"/>
                                              </w:divBdr>
                                            </w:div>
                                          </w:divsChild>
                                        </w:div>
                                        <w:div w:id="1149248698">
                                          <w:marLeft w:val="0"/>
                                          <w:marRight w:val="0"/>
                                          <w:marTop w:val="0"/>
                                          <w:marBottom w:val="0"/>
                                          <w:divBdr>
                                            <w:top w:val="none" w:sz="0" w:space="0" w:color="auto"/>
                                            <w:left w:val="none" w:sz="0" w:space="0" w:color="auto"/>
                                            <w:bottom w:val="none" w:sz="0" w:space="0" w:color="auto"/>
                                            <w:right w:val="none" w:sz="0" w:space="0" w:color="auto"/>
                                          </w:divBdr>
                                          <w:divsChild>
                                            <w:div w:id="563413004">
                                              <w:marLeft w:val="0"/>
                                              <w:marRight w:val="0"/>
                                              <w:marTop w:val="0"/>
                                              <w:marBottom w:val="0"/>
                                              <w:divBdr>
                                                <w:top w:val="none" w:sz="0" w:space="0" w:color="auto"/>
                                                <w:left w:val="none" w:sz="0" w:space="0" w:color="auto"/>
                                                <w:bottom w:val="none" w:sz="0" w:space="0" w:color="auto"/>
                                                <w:right w:val="none" w:sz="0" w:space="0" w:color="auto"/>
                                              </w:divBdr>
                                              <w:divsChild>
                                                <w:div w:id="1621456718">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 w:id="82381328">
                                  <w:marLeft w:val="55"/>
                                  <w:marRight w:val="55"/>
                                  <w:marTop w:val="0"/>
                                  <w:marBottom w:val="0"/>
                                  <w:divBdr>
                                    <w:top w:val="single" w:sz="6" w:space="0" w:color="E9E9E9"/>
                                    <w:left w:val="none" w:sz="0" w:space="0" w:color="auto"/>
                                    <w:bottom w:val="single" w:sz="6" w:space="0" w:color="E9E9E9"/>
                                    <w:right w:val="none" w:sz="0" w:space="0" w:color="auto"/>
                                  </w:divBdr>
                                  <w:divsChild>
                                    <w:div w:id="363529460">
                                      <w:marLeft w:val="0"/>
                                      <w:marRight w:val="0"/>
                                      <w:marTop w:val="0"/>
                                      <w:marBottom w:val="0"/>
                                      <w:divBdr>
                                        <w:top w:val="none" w:sz="0" w:space="0" w:color="auto"/>
                                        <w:left w:val="none" w:sz="0" w:space="0" w:color="auto"/>
                                        <w:bottom w:val="none" w:sz="0" w:space="0" w:color="auto"/>
                                        <w:right w:val="none" w:sz="0" w:space="0" w:color="auto"/>
                                      </w:divBdr>
                                      <w:divsChild>
                                        <w:div w:id="1127507352">
                                          <w:marLeft w:val="0"/>
                                          <w:marRight w:val="150"/>
                                          <w:marTop w:val="0"/>
                                          <w:marBottom w:val="0"/>
                                          <w:divBdr>
                                            <w:top w:val="none" w:sz="0" w:space="0" w:color="auto"/>
                                            <w:left w:val="none" w:sz="0" w:space="0" w:color="auto"/>
                                            <w:bottom w:val="none" w:sz="0" w:space="0" w:color="auto"/>
                                            <w:right w:val="none" w:sz="0" w:space="0" w:color="auto"/>
                                          </w:divBdr>
                                          <w:divsChild>
                                            <w:div w:id="542328268">
                                              <w:marLeft w:val="0"/>
                                              <w:marRight w:val="0"/>
                                              <w:marTop w:val="0"/>
                                              <w:marBottom w:val="0"/>
                                              <w:divBdr>
                                                <w:top w:val="none" w:sz="0" w:space="0" w:color="auto"/>
                                                <w:left w:val="none" w:sz="0" w:space="0" w:color="auto"/>
                                                <w:bottom w:val="none" w:sz="0" w:space="0" w:color="auto"/>
                                                <w:right w:val="none" w:sz="0" w:space="0" w:color="auto"/>
                                              </w:divBdr>
                                            </w:div>
                                          </w:divsChild>
                                        </w:div>
                                        <w:div w:id="573703793">
                                          <w:marLeft w:val="0"/>
                                          <w:marRight w:val="0"/>
                                          <w:marTop w:val="0"/>
                                          <w:marBottom w:val="0"/>
                                          <w:divBdr>
                                            <w:top w:val="none" w:sz="0" w:space="0" w:color="auto"/>
                                            <w:left w:val="none" w:sz="0" w:space="0" w:color="auto"/>
                                            <w:bottom w:val="none" w:sz="0" w:space="0" w:color="auto"/>
                                            <w:right w:val="none" w:sz="0" w:space="0" w:color="auto"/>
                                          </w:divBdr>
                                          <w:divsChild>
                                            <w:div w:id="655647128">
                                              <w:marLeft w:val="0"/>
                                              <w:marRight w:val="0"/>
                                              <w:marTop w:val="0"/>
                                              <w:marBottom w:val="0"/>
                                              <w:divBdr>
                                                <w:top w:val="none" w:sz="0" w:space="0" w:color="auto"/>
                                                <w:left w:val="none" w:sz="0" w:space="0" w:color="auto"/>
                                                <w:bottom w:val="none" w:sz="0" w:space="0" w:color="auto"/>
                                                <w:right w:val="none" w:sz="0" w:space="0" w:color="auto"/>
                                              </w:divBdr>
                                              <w:divsChild>
                                                <w:div w:id="580020462">
                                                  <w:marLeft w:val="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735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1232</Words>
  <Characters>7023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VENKO ANDONOVSKI</dc:creator>
  <cp:keywords/>
  <dc:description/>
  <cp:lastModifiedBy>User</cp:lastModifiedBy>
  <cp:revision>2</cp:revision>
  <dcterms:created xsi:type="dcterms:W3CDTF">2024-06-14T07:07:00Z</dcterms:created>
  <dcterms:modified xsi:type="dcterms:W3CDTF">2024-06-14T07:07:00Z</dcterms:modified>
</cp:coreProperties>
</file>