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D3026" w14:textId="2749336A" w:rsidR="007858AE" w:rsidRPr="00B545E5" w:rsidRDefault="007858AE" w:rsidP="007858AE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D604FF">
        <w:rPr>
          <w:rFonts w:ascii="Times New Roman" w:hAnsi="Times New Roman"/>
          <w:b/>
          <w:sz w:val="24"/>
          <w:szCs w:val="24"/>
        </w:rPr>
        <w:t xml:space="preserve">KLAUZULA INFORMACYJNA DLA KANDYDATA NA STANOWISKO DYREKTORA </w:t>
      </w:r>
      <w:r w:rsidRPr="00B545E5">
        <w:rPr>
          <w:rFonts w:ascii="Times New Roman" w:hAnsi="Times New Roman"/>
          <w:b/>
          <w:sz w:val="24"/>
          <w:szCs w:val="24"/>
        </w:rPr>
        <w:t xml:space="preserve">SĄDU </w:t>
      </w:r>
      <w:r>
        <w:rPr>
          <w:rFonts w:ascii="Times New Roman" w:hAnsi="Times New Roman"/>
          <w:b/>
          <w:sz w:val="24"/>
          <w:szCs w:val="24"/>
        </w:rPr>
        <w:t xml:space="preserve">REJONOWEGO W </w:t>
      </w:r>
      <w:r w:rsidR="00B82BC0">
        <w:rPr>
          <w:rFonts w:ascii="Times New Roman" w:hAnsi="Times New Roman"/>
          <w:b/>
          <w:sz w:val="24"/>
          <w:szCs w:val="24"/>
        </w:rPr>
        <w:t>JAŚLE</w:t>
      </w:r>
    </w:p>
    <w:p w14:paraId="73FD1172" w14:textId="77777777" w:rsidR="007858AE" w:rsidRPr="00D604FF" w:rsidRDefault="007858AE" w:rsidP="007858AE">
      <w:pPr>
        <w:shd w:val="clear" w:color="auto" w:fill="FFFFFF"/>
        <w:spacing w:after="0"/>
        <w:ind w:firstLine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 xml:space="preserve">     Zgodnie z art. 13 ust. 1 i 2 Rozporządzenia Parlamentu Europejskiego i Rady UE 2016/679 z dnia 27 kwietnia 2016 r. </w:t>
      </w:r>
      <w:r w:rsidRPr="00D604FF">
        <w:rPr>
          <w:rFonts w:ascii="Times New Roman" w:hAnsi="Times New Roman"/>
          <w:i/>
          <w:sz w:val="24"/>
          <w:szCs w:val="24"/>
        </w:rPr>
        <w:t xml:space="preserve">w sprawie ochrony osób fizycznych w związku z przetwarzaniem danych osobowych i w sprawie swobodnego przepływu takich danych </w:t>
      </w:r>
      <w:r>
        <w:rPr>
          <w:rFonts w:ascii="Times New Roman" w:hAnsi="Times New Roman"/>
          <w:i/>
          <w:sz w:val="24"/>
          <w:szCs w:val="24"/>
        </w:rPr>
        <w:br/>
      </w:r>
      <w:r w:rsidRPr="00D604FF">
        <w:rPr>
          <w:rFonts w:ascii="Times New Roman" w:hAnsi="Times New Roman"/>
          <w:i/>
          <w:sz w:val="24"/>
          <w:szCs w:val="24"/>
        </w:rPr>
        <w:t>oraz uchylenia dyrektywy 95/46/WE</w:t>
      </w:r>
      <w:r w:rsidRPr="00D604FF">
        <w:rPr>
          <w:rFonts w:ascii="Times New Roman" w:hAnsi="Times New Roman"/>
          <w:sz w:val="24"/>
          <w:szCs w:val="24"/>
        </w:rPr>
        <w:t xml:space="preserve"> – dalej RODO</w:t>
      </w:r>
      <w:r>
        <w:rPr>
          <w:rFonts w:ascii="Times New Roman" w:hAnsi="Times New Roman"/>
          <w:sz w:val="24"/>
          <w:szCs w:val="24"/>
        </w:rPr>
        <w:t>,</w:t>
      </w:r>
      <w:r w:rsidRPr="00D604FF">
        <w:rPr>
          <w:rFonts w:ascii="Times New Roman" w:hAnsi="Times New Roman"/>
          <w:sz w:val="24"/>
          <w:szCs w:val="24"/>
        </w:rPr>
        <w:t xml:space="preserve"> informuję, że:</w:t>
      </w:r>
    </w:p>
    <w:p w14:paraId="4E933521" w14:textId="77777777" w:rsidR="007858AE" w:rsidRPr="00D604FF" w:rsidRDefault="007858AE" w:rsidP="007858AE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</w:pPr>
      <w:r w:rsidRPr="00D604FF">
        <w:t xml:space="preserve">administratorem Pani/Pana danych osobowych w postępowaniu rekrutacyjnym </w:t>
      </w:r>
      <w:r>
        <w:br/>
      </w:r>
      <w:r w:rsidRPr="00D604FF">
        <w:t>na stanowisko dyrektora sądu jest Minister Sprawiedliwości z siedzibą w Warszawie, Ministerstwo Sprawiedliwości Al. Ujazdowskie 11, 00-950 Warszawa, tel. 22 5212888;</w:t>
      </w:r>
    </w:p>
    <w:p w14:paraId="006A106E" w14:textId="77777777" w:rsidR="007858AE" w:rsidRPr="00214995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2)</w:t>
      </w:r>
      <w:r w:rsidRPr="00D604FF">
        <w:rPr>
          <w:rFonts w:ascii="Times New Roman" w:hAnsi="Times New Roman"/>
          <w:sz w:val="24"/>
          <w:szCs w:val="24"/>
        </w:rPr>
        <w:tab/>
        <w:t xml:space="preserve">inspektorem ochrony danych w Ministerstwie Sprawiedliwości jest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Pan Tomasz Osmólski e-</w:t>
      </w:r>
      <w:r w:rsidRPr="00214995">
        <w:rPr>
          <w:rFonts w:ascii="Times New Roman" w:hAnsi="Times New Roman"/>
          <w:sz w:val="24"/>
          <w:szCs w:val="24"/>
        </w:rPr>
        <w:t xml:space="preserve">mail: </w:t>
      </w:r>
      <w:hyperlink r:id="rId5" w:history="1">
        <w:r w:rsidRPr="00214995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iod@ms.gov.pl</w:t>
        </w:r>
      </w:hyperlink>
      <w:r w:rsidRPr="00214995">
        <w:rPr>
          <w:rFonts w:ascii="Times New Roman" w:hAnsi="Times New Roman"/>
          <w:sz w:val="24"/>
          <w:szCs w:val="24"/>
        </w:rPr>
        <w:t>, tel. 22 2390642;</w:t>
      </w:r>
    </w:p>
    <w:p w14:paraId="0004EC7C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3)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</w:t>
      </w:r>
      <w:r w:rsidRPr="00A275CD">
        <w:rPr>
          <w:rFonts w:ascii="Times New Roman" w:hAnsi="Times New Roman"/>
          <w:sz w:val="24"/>
          <w:szCs w:val="24"/>
        </w:rPr>
        <w:t>korzysta</w:t>
      </w:r>
      <w:r w:rsidRPr="00D604FF">
        <w:rPr>
          <w:rFonts w:ascii="Times New Roman" w:hAnsi="Times New Roman"/>
          <w:sz w:val="24"/>
          <w:szCs w:val="24"/>
        </w:rPr>
        <w:t xml:space="preserve">nia z pełni praw cywilnych i </w:t>
      </w:r>
      <w:r w:rsidRPr="00A275CD">
        <w:rPr>
          <w:rFonts w:ascii="Times New Roman" w:hAnsi="Times New Roman"/>
          <w:sz w:val="24"/>
          <w:szCs w:val="24"/>
        </w:rPr>
        <w:t>obywatelskich;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tytułu zawodowego</w:t>
      </w:r>
      <w:r w:rsidRPr="00A275CD">
        <w:rPr>
          <w:rFonts w:ascii="Times New Roman" w:hAnsi="Times New Roman"/>
          <w:sz w:val="24"/>
          <w:szCs w:val="24"/>
        </w:rPr>
        <w:t xml:space="preserve"> magistra albo tytuł</w:t>
      </w:r>
      <w:r w:rsidRPr="00D604FF">
        <w:rPr>
          <w:rFonts w:ascii="Times New Roman" w:hAnsi="Times New Roman"/>
          <w:sz w:val="24"/>
          <w:szCs w:val="24"/>
        </w:rPr>
        <w:t xml:space="preserve">u równorzędnego, o </w:t>
      </w:r>
      <w:r w:rsidRPr="00A275CD">
        <w:rPr>
          <w:rFonts w:ascii="Times New Roman" w:hAnsi="Times New Roman"/>
          <w:sz w:val="24"/>
          <w:szCs w:val="24"/>
        </w:rPr>
        <w:t xml:space="preserve">których mowa w ustawie z dnia </w:t>
      </w:r>
      <w:r>
        <w:rPr>
          <w:rStyle w:val="FontStyle15"/>
          <w:rFonts w:ascii="Times New Roman" w:hAnsi="Times New Roman"/>
          <w:sz w:val="24"/>
          <w:szCs w:val="24"/>
        </w:rPr>
        <w:t>20 lipca 2018</w:t>
      </w:r>
      <w:r w:rsidRPr="00FB0167">
        <w:rPr>
          <w:rStyle w:val="FontStyle15"/>
          <w:rFonts w:ascii="Times New Roman" w:hAnsi="Times New Roman"/>
          <w:sz w:val="24"/>
          <w:szCs w:val="24"/>
        </w:rPr>
        <w:t xml:space="preserve"> r.-Prawo o szkolnictwie wyższy</w:t>
      </w:r>
      <w:r>
        <w:rPr>
          <w:rStyle w:val="FontStyle15"/>
          <w:rFonts w:ascii="Times New Roman" w:hAnsi="Times New Roman"/>
          <w:sz w:val="24"/>
          <w:szCs w:val="24"/>
        </w:rPr>
        <w:t>m i nauce</w:t>
      </w:r>
      <w:r w:rsidRPr="00D604FF">
        <w:rPr>
          <w:rFonts w:ascii="Times New Roman" w:hAnsi="Times New Roman"/>
          <w:sz w:val="24"/>
          <w:szCs w:val="24"/>
        </w:rPr>
        <w:t xml:space="preserve">;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wiedzy</w:t>
      </w:r>
      <w:r w:rsidRPr="00A275CD">
        <w:rPr>
          <w:rFonts w:ascii="Times New Roman" w:hAnsi="Times New Roman"/>
          <w:sz w:val="24"/>
          <w:szCs w:val="24"/>
        </w:rPr>
        <w:t xml:space="preserve"> w zakresie zarządzania instytucjami publicznymi, finansów publicznych, prowadzen</w:t>
      </w:r>
      <w:r>
        <w:rPr>
          <w:rFonts w:ascii="Times New Roman" w:hAnsi="Times New Roman"/>
          <w:sz w:val="24"/>
          <w:szCs w:val="24"/>
        </w:rPr>
        <w:t>ia inwestycji i </w:t>
      </w:r>
      <w:r w:rsidRPr="00A275CD">
        <w:rPr>
          <w:rFonts w:ascii="Times New Roman" w:hAnsi="Times New Roman"/>
          <w:sz w:val="24"/>
          <w:szCs w:val="24"/>
        </w:rPr>
        <w:t>gospodarowania mieniem Skarbu Państwa;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</w:t>
      </w:r>
      <w:r w:rsidRPr="00A275CD">
        <w:rPr>
          <w:rFonts w:ascii="Times New Roman" w:hAnsi="Times New Roman"/>
          <w:sz w:val="24"/>
          <w:szCs w:val="24"/>
        </w:rPr>
        <w:t xml:space="preserve"> co najmniej pięcioletni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staż</w:t>
      </w:r>
      <w:r w:rsidRPr="00D604FF">
        <w:rPr>
          <w:rFonts w:ascii="Times New Roman" w:hAnsi="Times New Roman"/>
          <w:sz w:val="24"/>
          <w:szCs w:val="24"/>
        </w:rPr>
        <w:t>u</w:t>
      </w:r>
      <w:r w:rsidRPr="00A275CD">
        <w:rPr>
          <w:rFonts w:ascii="Times New Roman" w:hAnsi="Times New Roman"/>
          <w:sz w:val="24"/>
          <w:szCs w:val="24"/>
        </w:rPr>
        <w:t xml:space="preserve"> pracy, w tym co najmniej dwuletni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na stanowisku kierowniczym;</w:t>
      </w:r>
      <w:r w:rsidRPr="00D604FF">
        <w:rPr>
          <w:rFonts w:ascii="Times New Roman" w:hAnsi="Times New Roman"/>
          <w:sz w:val="24"/>
          <w:szCs w:val="24"/>
        </w:rPr>
        <w:t xml:space="preserve"> niezostania skazanym</w:t>
      </w:r>
      <w:r w:rsidRPr="00A275CD">
        <w:rPr>
          <w:rFonts w:ascii="Times New Roman" w:hAnsi="Times New Roman"/>
          <w:sz w:val="24"/>
          <w:szCs w:val="24"/>
        </w:rPr>
        <w:t xml:space="preserve"> prawomocnym wyr</w:t>
      </w:r>
      <w:r w:rsidRPr="00D604FF">
        <w:rPr>
          <w:rFonts w:ascii="Times New Roman" w:hAnsi="Times New Roman"/>
          <w:sz w:val="24"/>
          <w:szCs w:val="24"/>
        </w:rPr>
        <w:t xml:space="preserve">okiem za przestępstwo ścigane z </w:t>
      </w:r>
      <w:r w:rsidRPr="00A275CD">
        <w:rPr>
          <w:rFonts w:ascii="Times New Roman" w:hAnsi="Times New Roman"/>
          <w:sz w:val="24"/>
          <w:szCs w:val="24"/>
        </w:rPr>
        <w:t>oskarżenia publicznego lub przestępstwo skarbowe;</w:t>
      </w:r>
      <w:r w:rsidRPr="00D604FF">
        <w:rPr>
          <w:rFonts w:ascii="Times New Roman" w:hAnsi="Times New Roman"/>
          <w:sz w:val="24"/>
          <w:szCs w:val="24"/>
        </w:rPr>
        <w:t xml:space="preserve"> niebycia karanym</w:t>
      </w:r>
      <w:r w:rsidRPr="00A275CD">
        <w:rPr>
          <w:rFonts w:ascii="Times New Roman" w:hAnsi="Times New Roman"/>
          <w:sz w:val="24"/>
          <w:szCs w:val="24"/>
        </w:rPr>
        <w:t xml:space="preserve"> zakazem pełnienia</w:t>
      </w:r>
      <w:r w:rsidRPr="00D604FF">
        <w:rPr>
          <w:rFonts w:ascii="Times New Roman" w:hAnsi="Times New Roman"/>
          <w:sz w:val="24"/>
          <w:szCs w:val="24"/>
        </w:rPr>
        <w:t xml:space="preserve"> funkcji związanych z </w:t>
      </w:r>
      <w:r w:rsidRPr="00A275CD">
        <w:rPr>
          <w:rFonts w:ascii="Times New Roman" w:hAnsi="Times New Roman"/>
          <w:sz w:val="24"/>
          <w:szCs w:val="24"/>
        </w:rPr>
        <w:t>dyspon</w:t>
      </w:r>
      <w:r w:rsidRPr="00D604FF">
        <w:rPr>
          <w:rFonts w:ascii="Times New Roman" w:hAnsi="Times New Roman"/>
          <w:sz w:val="24"/>
          <w:szCs w:val="24"/>
        </w:rPr>
        <w:t xml:space="preserve">owaniem środkami publicznymi, o </w:t>
      </w:r>
      <w:r w:rsidRPr="00A275CD">
        <w:rPr>
          <w:rFonts w:ascii="Times New Roman" w:hAnsi="Times New Roman"/>
          <w:sz w:val="24"/>
          <w:szCs w:val="24"/>
        </w:rPr>
        <w:t xml:space="preserve">którym mowa w </w:t>
      </w:r>
      <w:hyperlink r:id="rId6" w:history="1">
        <w:r w:rsidRPr="00A275CD">
          <w:rPr>
            <w:rFonts w:ascii="Times New Roman" w:hAnsi="Times New Roman"/>
            <w:sz w:val="24"/>
            <w:szCs w:val="24"/>
          </w:rPr>
          <w:t>art. 31 ust. 1 pkt 4</w:t>
        </w:r>
      </w:hyperlink>
      <w:r w:rsidRPr="00A275CD">
        <w:rPr>
          <w:rFonts w:ascii="Times New Roman" w:hAnsi="Times New Roman"/>
          <w:sz w:val="24"/>
          <w:szCs w:val="24"/>
        </w:rPr>
        <w:t xml:space="preserve"> ust</w:t>
      </w:r>
      <w:r w:rsidRPr="00D604FF">
        <w:rPr>
          <w:rFonts w:ascii="Times New Roman" w:hAnsi="Times New Roman"/>
          <w:sz w:val="24"/>
          <w:szCs w:val="24"/>
        </w:rPr>
        <w:t>awy z dnia 17 grudnia 2004 r. o </w:t>
      </w:r>
      <w:r w:rsidRPr="00A275CD">
        <w:rPr>
          <w:rFonts w:ascii="Times New Roman" w:hAnsi="Times New Roman"/>
          <w:sz w:val="24"/>
          <w:szCs w:val="24"/>
        </w:rPr>
        <w:t>odpowiedzialności za naruszenie dyscypliny finansów publicznych;</w:t>
      </w:r>
      <w:r w:rsidRPr="00D604FF">
        <w:rPr>
          <w:rFonts w:ascii="Times New Roman" w:hAnsi="Times New Roman"/>
          <w:sz w:val="24"/>
          <w:szCs w:val="24"/>
        </w:rPr>
        <w:t xml:space="preserve"> n</w:t>
      </w:r>
      <w:r w:rsidRPr="00A275CD">
        <w:rPr>
          <w:rFonts w:ascii="Times New Roman" w:hAnsi="Times New Roman"/>
          <w:sz w:val="24"/>
          <w:szCs w:val="24"/>
        </w:rPr>
        <w:t>ie</w:t>
      </w:r>
      <w:r w:rsidRPr="00D604FF">
        <w:rPr>
          <w:rFonts w:ascii="Times New Roman" w:hAnsi="Times New Roman"/>
          <w:sz w:val="24"/>
          <w:szCs w:val="24"/>
        </w:rPr>
        <w:t>prowadzenia przeciwko Pani/Panu</w:t>
      </w:r>
      <w:r w:rsidRPr="00A275CD"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postępowania</w:t>
      </w:r>
      <w:r w:rsidRPr="00A275CD">
        <w:rPr>
          <w:rFonts w:ascii="Times New Roman" w:hAnsi="Times New Roman"/>
          <w:sz w:val="24"/>
          <w:szCs w:val="24"/>
        </w:rPr>
        <w:t xml:space="preserve"> o przestępstwo ścigane z oskarżen</w:t>
      </w:r>
      <w:r w:rsidRPr="00D604FF">
        <w:rPr>
          <w:rFonts w:ascii="Times New Roman" w:hAnsi="Times New Roman"/>
          <w:sz w:val="24"/>
          <w:szCs w:val="24"/>
        </w:rPr>
        <w:t xml:space="preserve">ia publicznego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lub przestępstwo</w:t>
      </w:r>
      <w:r>
        <w:rPr>
          <w:rFonts w:ascii="Times New Roman" w:hAnsi="Times New Roman"/>
          <w:sz w:val="24"/>
          <w:szCs w:val="24"/>
        </w:rPr>
        <w:t xml:space="preserve"> skarbowe</w:t>
      </w:r>
      <w:r w:rsidRPr="00D604FF">
        <w:rPr>
          <w:rFonts w:ascii="Times New Roman" w:hAnsi="Times New Roman"/>
          <w:sz w:val="24"/>
          <w:szCs w:val="24"/>
        </w:rPr>
        <w:t xml:space="preserve">; niełączenia ze stanowiskiem dyrektora sądu przynależności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do partii politycznych ani pełnienia funkcji publicznych, a w odniesieniu do osoby, co do której nastąpi powołanie także adres zamieszkania, obywatelstwo, imiona rodziców, nazwisko rodowe matki oraz uzyskana w trybie art. 32 § 3 ustawy z dnia 27 lipca 2001 r. Prawo o ustroju sądów powszechnych (Dz.U. z 20</w:t>
      </w:r>
      <w:r>
        <w:rPr>
          <w:rFonts w:ascii="Times New Roman" w:hAnsi="Times New Roman"/>
          <w:sz w:val="24"/>
          <w:szCs w:val="24"/>
        </w:rPr>
        <w:t>20 r. poz. 2072 ze zm.</w:t>
      </w:r>
      <w:r w:rsidRPr="00D604FF">
        <w:rPr>
          <w:rFonts w:ascii="Times New Roman" w:hAnsi="Times New Roman"/>
          <w:sz w:val="24"/>
          <w:szCs w:val="24"/>
        </w:rPr>
        <w:t xml:space="preserve">) – dalej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>., informacja z Krajowego Rejestru Karnego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przetwarzane będą w celu realizacji zadania Ministra Spra</w:t>
      </w:r>
      <w:r>
        <w:rPr>
          <w:rFonts w:ascii="Times New Roman" w:hAnsi="Times New Roman"/>
          <w:sz w:val="24"/>
          <w:szCs w:val="24"/>
        </w:rPr>
        <w:t>wiedliwości związanego z procesem</w:t>
      </w:r>
      <w:r w:rsidRPr="00D604FF">
        <w:rPr>
          <w:rFonts w:ascii="Times New Roman" w:hAnsi="Times New Roman"/>
          <w:sz w:val="24"/>
          <w:szCs w:val="24"/>
        </w:rPr>
        <w:t xml:space="preserve"> rekrutacji i powołania na stanowisko dyrektora sądu, na podstawie Pani/Pana dobrowolnej zgody, udzielonej na podstawie art. 6 ust. 1 lit. a RODO; </w:t>
      </w:r>
    </w:p>
    <w:p w14:paraId="57F0FE14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 xml:space="preserve">podanie danych jest dobrowolne, ale niezbędne, w związku z treścią art. 32 § 3, 32a § 1 i 32d § 1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 xml:space="preserve">., w celu rekrutacji na stanowisko dyrektora sądu; </w:t>
      </w:r>
    </w:p>
    <w:p w14:paraId="535030F9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>odbiorcą danych osobowych osoby, co do której nastąpi powołanie będą podmioty przetwarzające dane osobowe na podstawie przepisów prawa, tj. w szczegó</w:t>
      </w:r>
      <w:r>
        <w:rPr>
          <w:rFonts w:ascii="Times New Roman" w:hAnsi="Times New Roman"/>
          <w:sz w:val="24"/>
          <w:szCs w:val="24"/>
        </w:rPr>
        <w:t>lności</w:t>
      </w:r>
      <w:r w:rsidRPr="00D604FF">
        <w:rPr>
          <w:rFonts w:ascii="Times New Roman" w:hAnsi="Times New Roman"/>
          <w:sz w:val="24"/>
          <w:szCs w:val="24"/>
        </w:rPr>
        <w:t>:</w:t>
      </w:r>
    </w:p>
    <w:p w14:paraId="46739CFE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Krajowy Rejestr Karny,</w:t>
      </w:r>
    </w:p>
    <w:p w14:paraId="5C5AA2A0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prezes właściwego sądu,</w:t>
      </w:r>
    </w:p>
    <w:p w14:paraId="1C1DB29D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dyrektor właściwego sądu apelacyjnego;</w:t>
      </w:r>
    </w:p>
    <w:p w14:paraId="3A59E663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6)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będą przechowywane przez okres 50 lat, a od 1 stycznia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2019 r. 10 lat, licząc od końca roku kalendarzowego, w którym stosunek pracy uległ rozwiązaniu lub wygasł</w:t>
      </w:r>
      <w:r>
        <w:rPr>
          <w:rFonts w:ascii="Times New Roman" w:hAnsi="Times New Roman"/>
          <w:sz w:val="24"/>
          <w:szCs w:val="24"/>
        </w:rPr>
        <w:t>, zaś dokumentacja papierowa złożona przez osoby, które nie zostaną powołane na stanowisko dyrektor sądu zostanie</w:t>
      </w:r>
      <w:r w:rsidRPr="00C47C77">
        <w:rPr>
          <w:rFonts w:ascii="Times New Roman" w:hAnsi="Times New Roman"/>
          <w:sz w:val="24"/>
          <w:szCs w:val="24"/>
        </w:rPr>
        <w:t xml:space="preserve"> zniszczon</w:t>
      </w:r>
      <w:r>
        <w:rPr>
          <w:rFonts w:ascii="Times New Roman" w:hAnsi="Times New Roman"/>
          <w:sz w:val="24"/>
          <w:szCs w:val="24"/>
        </w:rPr>
        <w:t>a</w:t>
      </w:r>
      <w:r w:rsidRPr="00C47C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3 miesięcy</w:t>
      </w:r>
      <w:r w:rsidRPr="00C47C77">
        <w:rPr>
          <w:rFonts w:ascii="Times New Roman" w:hAnsi="Times New Roman"/>
          <w:sz w:val="24"/>
          <w:szCs w:val="24"/>
        </w:rPr>
        <w:t xml:space="preserve"> od zakończenia naboru</w:t>
      </w:r>
      <w:r>
        <w:rPr>
          <w:rFonts w:ascii="Times New Roman" w:hAnsi="Times New Roman"/>
          <w:sz w:val="24"/>
          <w:szCs w:val="24"/>
        </w:rPr>
        <w:t>;</w:t>
      </w:r>
    </w:p>
    <w:p w14:paraId="25E82408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lastRenderedPageBreak/>
        <w:t>7)</w:t>
      </w:r>
      <w:r w:rsidRPr="00D604FF">
        <w:rPr>
          <w:rFonts w:ascii="Times New Roman" w:hAnsi="Times New Roman"/>
          <w:sz w:val="24"/>
          <w:szCs w:val="24"/>
        </w:rPr>
        <w:tab/>
        <w:t xml:space="preserve">posiada Pani/Pan prawo dostępu do treści swoich danych, prawo ich sprostowania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bądź aktualizacji, prawo do przenoszenia danych oraz prawo do cofnięcia zgody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na przetwarzanie danych w dowolnym momencie. Wycofanie zgody nie wpływa na zgodność z prawem przetwarzania, którego dokonano na podstawie zgody przed jej wycofaniem;</w:t>
      </w:r>
    </w:p>
    <w:p w14:paraId="55BB05FF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8)</w:t>
      </w:r>
      <w:r w:rsidRPr="00D604FF">
        <w:rPr>
          <w:rFonts w:ascii="Times New Roman" w:hAnsi="Times New Roman"/>
          <w:sz w:val="24"/>
          <w:szCs w:val="24"/>
        </w:rPr>
        <w:tab/>
        <w:t>ma Pan/Pani prawo wniesienia skargi do Prezesa Urzędu Ochrony Danych Osobowych ul. Stawki 2, 00 – 193 Warszawa, gdy uzna Pani/Pan, iż przetwarzanie Pani/Pana danych osobowych narusza przepisy RODO;</w:t>
      </w:r>
    </w:p>
    <w:p w14:paraId="02E1DF3B" w14:textId="77777777" w:rsidR="007858AE" w:rsidRPr="00D604FF" w:rsidRDefault="007858AE" w:rsidP="007858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9)</w:t>
      </w:r>
      <w:r w:rsidRPr="00D604FF">
        <w:rPr>
          <w:rFonts w:ascii="Times New Roman" w:hAnsi="Times New Roman"/>
          <w:sz w:val="24"/>
          <w:szCs w:val="24"/>
        </w:rPr>
        <w:tab/>
        <w:t>Pani/Pana dane będą częściowo przetwarzane w sposób zautomatyzowany w związku z</w:t>
      </w:r>
      <w:r>
        <w:rPr>
          <w:rFonts w:ascii="Times New Roman" w:hAnsi="Times New Roman"/>
          <w:sz w:val="24"/>
          <w:szCs w:val="24"/>
        </w:rPr>
        <w:t> </w:t>
      </w:r>
      <w:r w:rsidRPr="00D604FF">
        <w:rPr>
          <w:rFonts w:ascii="Times New Roman" w:hAnsi="Times New Roman"/>
          <w:sz w:val="24"/>
          <w:szCs w:val="24"/>
        </w:rPr>
        <w:t xml:space="preserve">funkcjonowaniem w resorcie sprawiedliwości systemów teleinformatycznych, przy czym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nie będą przetwarzane w sposób zautomatyzowany w ten sposób, że w wyniku takiego zautomatyzowanego przetwarzania mogłyby zapadać jakiekolwiek decyzje, miałyby być powodowane inne skutki prawne lub w inny sposób miałoby to istotnie wpływać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na Pani/Pana sytuację;</w:t>
      </w:r>
    </w:p>
    <w:p w14:paraId="2E3D9AE0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10)</w:t>
      </w:r>
      <w:r w:rsidRPr="00D604FF">
        <w:rPr>
          <w:rFonts w:ascii="Times New Roman" w:hAnsi="Times New Roman"/>
          <w:sz w:val="24"/>
          <w:szCs w:val="24"/>
        </w:rPr>
        <w:tab/>
        <w:t>Pani/Pana dane nie będą profilowane.</w:t>
      </w:r>
    </w:p>
    <w:p w14:paraId="0C6B3EF3" w14:textId="77777777" w:rsidR="007858AE" w:rsidRDefault="007858AE" w:rsidP="007858AE"/>
    <w:p w14:paraId="095AA3E8" w14:textId="77777777" w:rsidR="007858AE" w:rsidRDefault="007858AE" w:rsidP="007858AE"/>
    <w:p w14:paraId="10C20F7B" w14:textId="77777777" w:rsidR="00185D79" w:rsidRDefault="00185D79"/>
    <w:sectPr w:rsidR="00185D79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AE"/>
    <w:rsid w:val="00185D79"/>
    <w:rsid w:val="007858AE"/>
    <w:rsid w:val="00B8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D8BBA"/>
  <w15:chartTrackingRefBased/>
  <w15:docId w15:val="{15A996ED-5930-44BB-A462-B6A606F9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8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7858AE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7858AE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7858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652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2022-04-06T12:24:00Z</dcterms:created>
  <dcterms:modified xsi:type="dcterms:W3CDTF">2022-04-06T12:35:00Z</dcterms:modified>
</cp:coreProperties>
</file>