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43B5" w14:textId="64B80793" w:rsidR="009161B4" w:rsidRDefault="00DF5DCC">
      <w:pPr>
        <w:spacing w:after="437" w:line="305" w:lineRule="auto"/>
        <w:ind w:left="10" w:right="28" w:hanging="10"/>
        <w:jc w:val="right"/>
      </w:pPr>
      <w:r>
        <w:rPr>
          <w:sz w:val="26"/>
        </w:rPr>
        <w:t xml:space="preserve">Bełchatów, dnia </w:t>
      </w:r>
      <w:r w:rsidR="00EB257C">
        <w:rPr>
          <w:sz w:val="26"/>
        </w:rPr>
        <w:t>13</w:t>
      </w:r>
      <w:r w:rsidR="004C4841">
        <w:rPr>
          <w:sz w:val="26"/>
        </w:rPr>
        <w:t>.</w:t>
      </w:r>
      <w:r w:rsidR="00EB257C">
        <w:rPr>
          <w:sz w:val="26"/>
        </w:rPr>
        <w:t>04</w:t>
      </w:r>
      <w:r w:rsidR="004C4841">
        <w:rPr>
          <w:sz w:val="26"/>
        </w:rPr>
        <w:t>.</w:t>
      </w:r>
      <w:r>
        <w:rPr>
          <w:sz w:val="26"/>
        </w:rPr>
        <w:t>202</w:t>
      </w:r>
      <w:r w:rsidR="00EB257C">
        <w:rPr>
          <w:sz w:val="26"/>
        </w:rPr>
        <w:t>6</w:t>
      </w:r>
      <w:r w:rsidR="00E37C63">
        <w:rPr>
          <w:sz w:val="26"/>
        </w:rPr>
        <w:t xml:space="preserve"> </w:t>
      </w:r>
      <w:r>
        <w:rPr>
          <w:sz w:val="26"/>
        </w:rPr>
        <w:t>r.</w:t>
      </w:r>
    </w:p>
    <w:p w14:paraId="3FAD39AA" w14:textId="77777777" w:rsidR="009161B4" w:rsidRDefault="00F00267">
      <w:pPr>
        <w:spacing w:after="295"/>
        <w:ind w:left="24"/>
        <w:jc w:val="center"/>
      </w:pPr>
      <w:r>
        <w:rPr>
          <w:sz w:val="26"/>
          <w:u w:val="single" w:color="000000"/>
        </w:rPr>
        <w:t>OGŁOSZENIE O NABORZE</w:t>
      </w:r>
    </w:p>
    <w:p w14:paraId="738A1076" w14:textId="77777777" w:rsidR="009161B4" w:rsidRDefault="00F00267">
      <w:pPr>
        <w:pStyle w:val="Nagwek1"/>
      </w:pPr>
      <w:r>
        <w:t>Komendant Powiatowy</w:t>
      </w:r>
    </w:p>
    <w:p w14:paraId="12A679AE" w14:textId="23316DD1" w:rsidR="009161B4" w:rsidRDefault="00F00267">
      <w:pPr>
        <w:spacing w:after="43"/>
        <w:ind w:left="312" w:right="292" w:firstLine="104"/>
        <w:jc w:val="center"/>
        <w:rPr>
          <w:sz w:val="26"/>
        </w:rPr>
      </w:pPr>
      <w:r>
        <w:rPr>
          <w:sz w:val="26"/>
        </w:rPr>
        <w:t xml:space="preserve">Państwowej Straży Pożarnej w </w:t>
      </w:r>
      <w:r w:rsidR="00167797">
        <w:rPr>
          <w:sz w:val="26"/>
        </w:rPr>
        <w:t>Bełchatowie</w:t>
      </w:r>
      <w:r>
        <w:rPr>
          <w:sz w:val="26"/>
        </w:rPr>
        <w:t xml:space="preserve"> ogłasza postępowanie kwalifikacyjne w stosunku do kandydata ubiegającego się o przyjęcie do służby na stanowisko stażysta (strażak) w służbie przygotowawczej</w:t>
      </w:r>
    </w:p>
    <w:p w14:paraId="7C342F84" w14:textId="77777777" w:rsidR="002F7E3C" w:rsidRDefault="002F7E3C">
      <w:pPr>
        <w:spacing w:after="43"/>
        <w:ind w:left="312" w:right="292" w:firstLine="104"/>
        <w:jc w:val="center"/>
        <w:rPr>
          <w:sz w:val="26"/>
        </w:rPr>
      </w:pPr>
    </w:p>
    <w:p w14:paraId="20F832E2" w14:textId="77777777" w:rsidR="002F7E3C" w:rsidRPr="002F7E3C" w:rsidRDefault="002F7E3C" w:rsidP="002F7E3C">
      <w:pPr>
        <w:spacing w:after="0" w:line="240" w:lineRule="auto"/>
        <w:ind w:left="19"/>
        <w:rPr>
          <w:sz w:val="24"/>
          <w:szCs w:val="24"/>
        </w:rPr>
      </w:pPr>
      <w:r w:rsidRPr="002F7E3C">
        <w:rPr>
          <w:rFonts w:ascii="Arial" w:eastAsia="Arial" w:hAnsi="Arial" w:cs="Arial"/>
          <w:b/>
          <w:sz w:val="24"/>
          <w:szCs w:val="24"/>
          <w:u w:val="single" w:color="000000"/>
        </w:rPr>
        <w:t>Informacje</w:t>
      </w:r>
      <w:r w:rsidRPr="002F7E3C">
        <w:rPr>
          <w:sz w:val="24"/>
          <w:szCs w:val="24"/>
          <w:u w:val="single" w:color="000000"/>
        </w:rPr>
        <w:t xml:space="preserve"> </w:t>
      </w:r>
      <w:r w:rsidRPr="002F7E3C">
        <w:rPr>
          <w:rFonts w:ascii="Arial" w:eastAsia="Arial" w:hAnsi="Arial" w:cs="Arial"/>
          <w:b/>
          <w:sz w:val="24"/>
          <w:szCs w:val="24"/>
          <w:u w:val="single" w:color="000000"/>
        </w:rPr>
        <w:t>podstawowe</w:t>
      </w:r>
      <w:r w:rsidRPr="002F7E3C">
        <w:rPr>
          <w:sz w:val="24"/>
          <w:szCs w:val="24"/>
        </w:rPr>
        <w:t xml:space="preserve"> </w:t>
      </w:r>
    </w:p>
    <w:p w14:paraId="6CC4D2A7" w14:textId="77777777" w:rsidR="002F7E3C" w:rsidRPr="002F7E3C" w:rsidRDefault="002F7E3C" w:rsidP="002F7E3C">
      <w:pPr>
        <w:numPr>
          <w:ilvl w:val="0"/>
          <w:numId w:val="11"/>
        </w:numPr>
        <w:spacing w:after="0" w:line="240" w:lineRule="auto"/>
        <w:ind w:right="14" w:hanging="336"/>
        <w:jc w:val="both"/>
        <w:rPr>
          <w:sz w:val="24"/>
          <w:szCs w:val="24"/>
        </w:rPr>
      </w:pPr>
      <w:r w:rsidRPr="002F7E3C">
        <w:rPr>
          <w:sz w:val="24"/>
          <w:szCs w:val="24"/>
        </w:rPr>
        <w:t xml:space="preserve">Przyjęcie kandydata do służby w Państwowej Straży Pożarnej poprzedza postępowanie kwalifikacyjne, które ma na celu ustalenie, czy kandydat spełnia warunki przyjęcia do służby w Państwowej Straży Pożarnej oraz określenie jego kwalifikacji, predyspozycji przydatności do pełnienia służby. </w:t>
      </w:r>
    </w:p>
    <w:p w14:paraId="55D2469B" w14:textId="1235874E" w:rsidR="002F7E3C" w:rsidRPr="002F7E3C" w:rsidRDefault="002F7E3C" w:rsidP="002F7E3C">
      <w:pPr>
        <w:numPr>
          <w:ilvl w:val="0"/>
          <w:numId w:val="11"/>
        </w:numPr>
        <w:spacing w:after="0" w:line="240" w:lineRule="auto"/>
        <w:ind w:right="14" w:hanging="336"/>
        <w:jc w:val="both"/>
        <w:rPr>
          <w:sz w:val="24"/>
          <w:szCs w:val="24"/>
        </w:rPr>
      </w:pPr>
      <w:r w:rsidRPr="002F7E3C">
        <w:rPr>
          <w:sz w:val="24"/>
          <w:szCs w:val="24"/>
        </w:rPr>
        <w:t xml:space="preserve">Postępowanie kwalifikacyjne prowadzi komisja kwalifikacyjna powołana przez    Komendanta </w:t>
      </w:r>
      <w:r w:rsidR="00E37C63">
        <w:rPr>
          <w:sz w:val="24"/>
          <w:szCs w:val="24"/>
        </w:rPr>
        <w:t>Powiatowego</w:t>
      </w:r>
      <w:r w:rsidRPr="002F7E3C">
        <w:rPr>
          <w:sz w:val="24"/>
          <w:szCs w:val="24"/>
        </w:rPr>
        <w:t xml:space="preserve"> PSP w </w:t>
      </w:r>
      <w:r w:rsidR="00E37C63">
        <w:rPr>
          <w:sz w:val="24"/>
          <w:szCs w:val="24"/>
        </w:rPr>
        <w:t>Bełchatowie</w:t>
      </w:r>
      <w:r w:rsidRPr="002F7E3C">
        <w:rPr>
          <w:sz w:val="24"/>
          <w:szCs w:val="24"/>
        </w:rPr>
        <w:t xml:space="preserve">, zwana dalej komisją. </w:t>
      </w:r>
    </w:p>
    <w:p w14:paraId="7EEB7E8C" w14:textId="77777777" w:rsidR="002F7E3C" w:rsidRPr="002F7E3C" w:rsidRDefault="002F7E3C" w:rsidP="002F7E3C">
      <w:pPr>
        <w:numPr>
          <w:ilvl w:val="0"/>
          <w:numId w:val="11"/>
        </w:numPr>
        <w:spacing w:after="0" w:line="240" w:lineRule="auto"/>
        <w:ind w:right="14" w:hanging="336"/>
        <w:jc w:val="both"/>
        <w:rPr>
          <w:sz w:val="24"/>
          <w:szCs w:val="24"/>
        </w:rPr>
      </w:pPr>
      <w:r w:rsidRPr="002F7E3C">
        <w:rPr>
          <w:sz w:val="24"/>
          <w:szCs w:val="24"/>
        </w:rPr>
        <w:t xml:space="preserve">Nabór do służby w Państwowej Straży Pożarnej jest otwarty i konkurencyjny. </w:t>
      </w:r>
    </w:p>
    <w:p w14:paraId="2B62C3B0" w14:textId="77777777" w:rsidR="002F7E3C" w:rsidRPr="002F7E3C" w:rsidRDefault="002F7E3C" w:rsidP="002F7E3C">
      <w:pPr>
        <w:numPr>
          <w:ilvl w:val="0"/>
          <w:numId w:val="11"/>
        </w:numPr>
        <w:spacing w:after="0" w:line="240" w:lineRule="auto"/>
        <w:ind w:right="14" w:hanging="336"/>
        <w:jc w:val="both"/>
        <w:rPr>
          <w:sz w:val="24"/>
          <w:szCs w:val="24"/>
        </w:rPr>
      </w:pPr>
      <w:r w:rsidRPr="002F7E3C">
        <w:rPr>
          <w:sz w:val="24"/>
          <w:szCs w:val="24"/>
        </w:rPr>
        <w:t xml:space="preserve">Nabór do służby w Państwowej Straży Pożarnej  rozpoczyna się z chwilą publikacji ogłoszenia o planowanym postępowaniu kwalifikacyjnym. </w:t>
      </w:r>
    </w:p>
    <w:p w14:paraId="4FB4E2B0" w14:textId="77777777" w:rsidR="002F7E3C" w:rsidRDefault="002F7E3C">
      <w:pPr>
        <w:spacing w:after="43"/>
        <w:ind w:left="312" w:right="292" w:firstLine="104"/>
        <w:jc w:val="center"/>
        <w:rPr>
          <w:sz w:val="26"/>
        </w:rPr>
      </w:pPr>
    </w:p>
    <w:p w14:paraId="1D354DD9" w14:textId="77777777" w:rsidR="002F7E3C" w:rsidRDefault="002F7E3C">
      <w:pPr>
        <w:spacing w:after="43"/>
        <w:ind w:left="312" w:right="292" w:firstLine="104"/>
        <w:jc w:val="center"/>
      </w:pPr>
    </w:p>
    <w:tbl>
      <w:tblPr>
        <w:tblStyle w:val="TableGrid"/>
        <w:tblW w:w="8888" w:type="dxa"/>
        <w:tblInd w:w="62" w:type="dxa"/>
        <w:tblCellMar>
          <w:top w:w="52" w:type="dxa"/>
          <w:left w:w="125" w:type="dxa"/>
          <w:right w:w="562" w:type="dxa"/>
        </w:tblCellMar>
        <w:tblLook w:val="04A0" w:firstRow="1" w:lastRow="0" w:firstColumn="1" w:lastColumn="0" w:noHBand="0" w:noVBand="1"/>
      </w:tblPr>
      <w:tblGrid>
        <w:gridCol w:w="4259"/>
        <w:gridCol w:w="4629"/>
      </w:tblGrid>
      <w:tr w:rsidR="009161B4" w14:paraId="5B59A23E" w14:textId="77777777">
        <w:trPr>
          <w:trHeight w:val="525"/>
        </w:trPr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6B09A" w14:textId="38271BBF" w:rsidR="009161B4" w:rsidRDefault="00F00267">
            <w:pPr>
              <w:ind w:left="154" w:hanging="149"/>
              <w:jc w:val="both"/>
            </w:pPr>
            <w:bookmarkStart w:id="0" w:name="_Hlk226619998"/>
            <w:r>
              <w:rPr>
                <w:sz w:val="26"/>
              </w:rPr>
              <w:t xml:space="preserve">Liczba </w:t>
            </w:r>
            <w:r w:rsidR="00DF5DCC">
              <w:rPr>
                <w:sz w:val="26"/>
              </w:rPr>
              <w:t>stanowisk,</w:t>
            </w:r>
            <w:r>
              <w:rPr>
                <w:sz w:val="26"/>
              </w:rPr>
              <w:t xml:space="preserve"> na które </w:t>
            </w:r>
            <w:r w:rsidR="00DF5DCC">
              <w:rPr>
                <w:sz w:val="26"/>
              </w:rPr>
              <w:t>prowadzony jest</w:t>
            </w:r>
            <w:r>
              <w:rPr>
                <w:sz w:val="26"/>
              </w:rPr>
              <w:t xml:space="preserve"> nabór</w:t>
            </w:r>
          </w:p>
        </w:tc>
        <w:tc>
          <w:tcPr>
            <w:tcW w:w="4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1B3C1" w14:textId="01F80064" w:rsidR="009161B4" w:rsidRDefault="00167797">
            <w:r>
              <w:rPr>
                <w:sz w:val="26"/>
              </w:rPr>
              <w:t>2</w:t>
            </w:r>
            <w:r w:rsidR="00211655">
              <w:rPr>
                <w:sz w:val="26"/>
              </w:rPr>
              <w:t xml:space="preserve"> z rozszerzeniem do 4</w:t>
            </w:r>
          </w:p>
        </w:tc>
      </w:tr>
      <w:tr w:rsidR="009161B4" w14:paraId="4C3E48CA" w14:textId="77777777">
        <w:trPr>
          <w:trHeight w:val="281"/>
        </w:trPr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20808" w14:textId="77777777" w:rsidR="009161B4" w:rsidRDefault="00F00267">
            <w:pPr>
              <w:ind w:left="10"/>
            </w:pPr>
            <w:r>
              <w:rPr>
                <w:sz w:val="26"/>
              </w:rPr>
              <w:t>Stanowisko</w:t>
            </w:r>
          </w:p>
        </w:tc>
        <w:tc>
          <w:tcPr>
            <w:tcW w:w="4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AD6C7" w14:textId="776DA9F4" w:rsidR="009161B4" w:rsidRDefault="00F00267">
            <w:pPr>
              <w:tabs>
                <w:tab w:val="right" w:pos="3942"/>
              </w:tabs>
            </w:pPr>
            <w:r>
              <w:rPr>
                <w:sz w:val="26"/>
              </w:rPr>
              <w:t>sta</w:t>
            </w:r>
            <w:r w:rsidR="00167797">
              <w:rPr>
                <w:sz w:val="26"/>
              </w:rPr>
              <w:t>ży</w:t>
            </w:r>
            <w:r>
              <w:rPr>
                <w:sz w:val="26"/>
              </w:rPr>
              <w:t>sta w służbie</w:t>
            </w:r>
            <w:r>
              <w:rPr>
                <w:sz w:val="26"/>
              </w:rPr>
              <w:tab/>
            </w:r>
            <w:r w:rsidR="00167797">
              <w:rPr>
                <w:sz w:val="26"/>
              </w:rPr>
              <w:t>przyg</w:t>
            </w:r>
            <w:r>
              <w:rPr>
                <w:sz w:val="26"/>
              </w:rPr>
              <w:t>otowawcze</w:t>
            </w:r>
            <w:r w:rsidR="00167797">
              <w:rPr>
                <w:sz w:val="26"/>
              </w:rPr>
              <w:t>j</w:t>
            </w:r>
          </w:p>
        </w:tc>
      </w:tr>
      <w:tr w:rsidR="009161B4" w14:paraId="6E66403E" w14:textId="77777777">
        <w:trPr>
          <w:trHeight w:val="271"/>
        </w:trPr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B4594" w14:textId="77777777" w:rsidR="009161B4" w:rsidRDefault="00F00267">
            <w:pPr>
              <w:ind w:left="10"/>
            </w:pPr>
            <w:r>
              <w:rPr>
                <w:sz w:val="26"/>
              </w:rPr>
              <w:t>Stanowisko docelowe</w:t>
            </w:r>
          </w:p>
        </w:tc>
        <w:tc>
          <w:tcPr>
            <w:tcW w:w="4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8F5AF" w14:textId="49F9492F" w:rsidR="009161B4" w:rsidRDefault="00F00267">
            <w:pPr>
              <w:ind w:left="5"/>
            </w:pPr>
            <w:r>
              <w:rPr>
                <w:sz w:val="28"/>
              </w:rPr>
              <w:t>Stars</w:t>
            </w:r>
            <w:r w:rsidR="00167797">
              <w:rPr>
                <w:sz w:val="28"/>
              </w:rPr>
              <w:t>zy</w:t>
            </w:r>
            <w:r>
              <w:rPr>
                <w:sz w:val="28"/>
              </w:rPr>
              <w:t xml:space="preserve"> ratownik</w:t>
            </w:r>
            <w:r w:rsidR="00EE2E19">
              <w:rPr>
                <w:sz w:val="28"/>
              </w:rPr>
              <w:t xml:space="preserve"> </w:t>
            </w:r>
          </w:p>
        </w:tc>
      </w:tr>
      <w:tr w:rsidR="009161B4" w14:paraId="12E2982A" w14:textId="77777777">
        <w:trPr>
          <w:trHeight w:val="686"/>
        </w:trPr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B8C86" w14:textId="77777777" w:rsidR="009161B4" w:rsidRDefault="00F00267">
            <w:pPr>
              <w:ind w:left="5"/>
            </w:pPr>
            <w:r>
              <w:rPr>
                <w:sz w:val="26"/>
              </w:rPr>
              <w:t>Rozkład czasu służby</w:t>
            </w:r>
          </w:p>
        </w:tc>
        <w:tc>
          <w:tcPr>
            <w:tcW w:w="4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AD037" w14:textId="77777777" w:rsidR="009161B4" w:rsidRDefault="00F00267">
            <w:r>
              <w:rPr>
                <w:sz w:val="26"/>
              </w:rPr>
              <w:t>Zmianowy 24/48 godzin</w:t>
            </w:r>
          </w:p>
        </w:tc>
      </w:tr>
      <w:tr w:rsidR="009161B4" w14:paraId="66D4FB05" w14:textId="77777777">
        <w:trPr>
          <w:trHeight w:val="709"/>
        </w:trPr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42FFE" w14:textId="77777777" w:rsidR="009161B4" w:rsidRDefault="00F00267">
            <w:pPr>
              <w:ind w:left="10"/>
            </w:pPr>
            <w:r>
              <w:rPr>
                <w:sz w:val="26"/>
              </w:rPr>
              <w:t>Miejsce pełnienia służby</w:t>
            </w:r>
          </w:p>
        </w:tc>
        <w:tc>
          <w:tcPr>
            <w:tcW w:w="4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1E79C" w14:textId="77777777" w:rsidR="009161B4" w:rsidRDefault="00F00267">
            <w:r>
              <w:rPr>
                <w:sz w:val="26"/>
              </w:rPr>
              <w:t>Komenda Powiatowa Państwowej</w:t>
            </w:r>
          </w:p>
          <w:p w14:paraId="407F1853" w14:textId="3C6287DB" w:rsidR="009161B4" w:rsidRDefault="00F00267">
            <w:r>
              <w:rPr>
                <w:sz w:val="26"/>
              </w:rPr>
              <w:t xml:space="preserve">Straży Pożarnej w </w:t>
            </w:r>
            <w:r w:rsidR="00167797">
              <w:rPr>
                <w:sz w:val="26"/>
              </w:rPr>
              <w:t>Bełchatowie</w:t>
            </w:r>
          </w:p>
        </w:tc>
      </w:tr>
      <w:tr w:rsidR="002F7E3C" w14:paraId="1F6C642A" w14:textId="77777777">
        <w:trPr>
          <w:trHeight w:val="709"/>
        </w:trPr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F6D69" w14:textId="04E04E20" w:rsidR="002F7E3C" w:rsidRDefault="002F7E3C" w:rsidP="002F7E3C">
            <w:pPr>
              <w:ind w:left="10"/>
              <w:rPr>
                <w:sz w:val="26"/>
              </w:rPr>
            </w:pPr>
            <w:r>
              <w:rPr>
                <w:rFonts w:ascii="Arial" w:eastAsia="Arial" w:hAnsi="Arial" w:cs="Arial"/>
                <w:b/>
                <w:sz w:val="23"/>
              </w:rPr>
              <w:t xml:space="preserve">Termin zatrudnienia w KP PSP Bełchatów </w:t>
            </w:r>
          </w:p>
        </w:tc>
        <w:tc>
          <w:tcPr>
            <w:tcW w:w="4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5459D" w14:textId="1B96C837" w:rsidR="002F7E3C" w:rsidRDefault="002F7E3C" w:rsidP="002F7E3C">
            <w:pPr>
              <w:rPr>
                <w:sz w:val="26"/>
              </w:rPr>
            </w:pPr>
            <w:r>
              <w:rPr>
                <w:rFonts w:ascii="Arial" w:eastAsia="Arial" w:hAnsi="Arial" w:cs="Arial"/>
                <w:b/>
                <w:sz w:val="23"/>
              </w:rPr>
              <w:t>I</w:t>
            </w:r>
            <w:r w:rsidR="00211655">
              <w:rPr>
                <w:rFonts w:ascii="Arial" w:eastAsia="Arial" w:hAnsi="Arial" w:cs="Arial"/>
                <w:b/>
                <w:sz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kwartał 2026 roku </w:t>
            </w:r>
          </w:p>
        </w:tc>
      </w:tr>
      <w:bookmarkEnd w:id="0"/>
    </w:tbl>
    <w:p w14:paraId="694A1D49" w14:textId="77777777" w:rsidR="002F7E3C" w:rsidRDefault="002F7E3C">
      <w:pPr>
        <w:spacing w:after="108"/>
        <w:ind w:left="57" w:hanging="10"/>
        <w:rPr>
          <w:sz w:val="26"/>
          <w:u w:val="single" w:color="000000"/>
        </w:rPr>
      </w:pPr>
    </w:p>
    <w:p w14:paraId="13AEEAFA" w14:textId="0C13A914" w:rsidR="009161B4" w:rsidRPr="002F7E3C" w:rsidRDefault="00F00267">
      <w:pPr>
        <w:spacing w:after="108"/>
        <w:ind w:left="57" w:hanging="10"/>
        <w:rPr>
          <w:b/>
          <w:bCs/>
        </w:rPr>
      </w:pPr>
      <w:r w:rsidRPr="002F7E3C">
        <w:rPr>
          <w:b/>
          <w:bCs/>
          <w:sz w:val="26"/>
          <w:u w:val="single" w:color="000000"/>
        </w:rPr>
        <w:t xml:space="preserve">WYMAGANIA </w:t>
      </w:r>
      <w:r w:rsidR="00DF5DCC" w:rsidRPr="002F7E3C">
        <w:rPr>
          <w:b/>
          <w:bCs/>
          <w:sz w:val="26"/>
          <w:u w:val="single" w:color="000000"/>
        </w:rPr>
        <w:t>KONIECZNE:</w:t>
      </w:r>
    </w:p>
    <w:p w14:paraId="38792B79" w14:textId="755E501A" w:rsidR="009161B4" w:rsidRDefault="00F00267">
      <w:pPr>
        <w:spacing w:after="5" w:line="249" w:lineRule="auto"/>
        <w:ind w:left="47" w:right="58"/>
      </w:pPr>
      <w:r>
        <w:rPr>
          <w:sz w:val="24"/>
        </w:rPr>
        <w:t>Kandydat do służby w Państwowej Straży Pożarnej na wyżej wymienionym stanowisku musi spełniać stosowne do postanowień art.28 ust. 1 art. 34 ust. 4 ustawy z dnia 24 sierpnia 1991r. o Państwowej Straży Pożarnej (t. j. Dz. U. z 202</w:t>
      </w:r>
      <w:r w:rsidR="002F7E3C">
        <w:rPr>
          <w:sz w:val="24"/>
        </w:rPr>
        <w:t xml:space="preserve">5 </w:t>
      </w:r>
      <w:r>
        <w:rPr>
          <w:sz w:val="24"/>
        </w:rPr>
        <w:t>r. poz. 1</w:t>
      </w:r>
      <w:r w:rsidR="002F7E3C">
        <w:rPr>
          <w:sz w:val="24"/>
        </w:rPr>
        <w:t>312</w:t>
      </w:r>
      <w:r>
        <w:rPr>
          <w:sz w:val="24"/>
        </w:rPr>
        <w:t xml:space="preserve"> ze zm.) oraz rozporządzenia Ministra Spraw Wewnętrznych i Administracji z dnia 23 września 202</w:t>
      </w:r>
      <w:r w:rsidR="00167797">
        <w:rPr>
          <w:sz w:val="24"/>
        </w:rPr>
        <w:t xml:space="preserve">1 </w:t>
      </w:r>
      <w:r>
        <w:rPr>
          <w:sz w:val="24"/>
        </w:rPr>
        <w:t>r. w sprawie postępowania kwalifikacyjnego o przyjęcie do służby w Państwowej Straży Pożarnej (Dz. U. z 202</w:t>
      </w:r>
      <w:r w:rsidR="002F7E3C">
        <w:rPr>
          <w:sz w:val="24"/>
        </w:rPr>
        <w:t>1</w:t>
      </w:r>
      <w:r w:rsidR="00167797">
        <w:rPr>
          <w:sz w:val="24"/>
        </w:rPr>
        <w:t xml:space="preserve"> </w:t>
      </w:r>
      <w:r>
        <w:rPr>
          <w:sz w:val="24"/>
        </w:rPr>
        <w:t>r. poz. 1</w:t>
      </w:r>
      <w:r w:rsidR="002F7E3C">
        <w:rPr>
          <w:sz w:val="24"/>
        </w:rPr>
        <w:t>772</w:t>
      </w:r>
      <w:r>
        <w:rPr>
          <w:sz w:val="24"/>
        </w:rPr>
        <w:t>) następujące kryteria:</w:t>
      </w:r>
    </w:p>
    <w:p w14:paraId="1B8592B5" w14:textId="77777777" w:rsidR="009161B4" w:rsidRDefault="00F00267">
      <w:pPr>
        <w:spacing w:after="5"/>
        <w:ind w:left="1157" w:right="14" w:firstLine="9"/>
        <w:jc w:val="both"/>
      </w:pPr>
      <w:r>
        <w:rPr>
          <w:noProof/>
        </w:rPr>
        <w:drawing>
          <wp:inline distT="0" distB="0" distL="0" distR="0" wp14:anchorId="73B1B2DA" wp14:editId="0327484A">
            <wp:extent cx="103675" cy="97536"/>
            <wp:effectExtent l="0" t="0" r="0" b="0"/>
            <wp:docPr id="1774" name="Picture 1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" name="Picture 17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67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Posiadać obywatelstwo polskie</w:t>
      </w:r>
    </w:p>
    <w:p w14:paraId="6E59E3BF" w14:textId="77777777" w:rsidR="009161B4" w:rsidRDefault="00F00267">
      <w:pPr>
        <w:spacing w:after="5"/>
        <w:ind w:left="1157" w:right="14" w:firstLine="9"/>
        <w:jc w:val="both"/>
      </w:pPr>
      <w:r>
        <w:rPr>
          <w:noProof/>
        </w:rPr>
        <w:drawing>
          <wp:inline distT="0" distB="0" distL="0" distR="0" wp14:anchorId="150CF25D" wp14:editId="2CBA8519">
            <wp:extent cx="103675" cy="97536"/>
            <wp:effectExtent l="0" t="0" r="0" b="0"/>
            <wp:docPr id="1775" name="Picture 1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" name="Picture 17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67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Korzystać w pełni z praw publicznych</w:t>
      </w:r>
    </w:p>
    <w:p w14:paraId="098306DC" w14:textId="77777777" w:rsidR="009161B4" w:rsidRDefault="00F00267">
      <w:pPr>
        <w:spacing w:after="5"/>
        <w:ind w:left="1157" w:right="14" w:firstLine="9"/>
        <w:jc w:val="both"/>
      </w:pPr>
      <w:r>
        <w:rPr>
          <w:noProof/>
        </w:rPr>
        <w:drawing>
          <wp:inline distT="0" distB="0" distL="0" distR="0" wp14:anchorId="0A90DA1D" wp14:editId="720C4FB1">
            <wp:extent cx="103675" cy="97536"/>
            <wp:effectExtent l="0" t="0" r="0" b="0"/>
            <wp:docPr id="1776" name="Picture 1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" name="Picture 17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67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Posiadać co najmniej wykształcenie średnie lub średnie branżowe</w:t>
      </w:r>
    </w:p>
    <w:p w14:paraId="02AACBC4" w14:textId="77777777" w:rsidR="009161B4" w:rsidRDefault="00F00267">
      <w:pPr>
        <w:spacing w:after="5"/>
        <w:ind w:left="1157" w:right="14" w:firstLine="9"/>
        <w:jc w:val="both"/>
      </w:pPr>
      <w:r>
        <w:rPr>
          <w:noProof/>
        </w:rPr>
        <w:drawing>
          <wp:inline distT="0" distB="0" distL="0" distR="0" wp14:anchorId="5D5A2C3D" wp14:editId="67601293">
            <wp:extent cx="103675" cy="100583"/>
            <wp:effectExtent l="0" t="0" r="0" b="0"/>
            <wp:docPr id="1777" name="Picture 1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" name="Picture 17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675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Być nie karanym za przestępstwo lub przestępstwo skarbowe</w:t>
      </w:r>
    </w:p>
    <w:p w14:paraId="6D57C743" w14:textId="1F889FFB" w:rsidR="009161B4" w:rsidRDefault="00F00267">
      <w:pPr>
        <w:spacing w:after="5"/>
        <w:ind w:left="1498" w:right="115" w:hanging="341"/>
        <w:jc w:val="both"/>
      </w:pPr>
      <w:r>
        <w:rPr>
          <w:noProof/>
        </w:rPr>
        <w:lastRenderedPageBreak/>
        <w:drawing>
          <wp:inline distT="0" distB="0" distL="0" distR="0" wp14:anchorId="6BB57940" wp14:editId="2BF98303">
            <wp:extent cx="103675" cy="94488"/>
            <wp:effectExtent l="0" t="0" r="0" b="0"/>
            <wp:docPr id="1778" name="Picture 1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" name="Picture 17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75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Posiadać uregulowany stosunek do służby wojskowej </w:t>
      </w:r>
      <w:r w:rsidR="00DF5DCC">
        <w:rPr>
          <w:sz w:val="24"/>
        </w:rPr>
        <w:t>- (nie</w:t>
      </w:r>
      <w:r>
        <w:rPr>
          <w:sz w:val="24"/>
        </w:rPr>
        <w:t xml:space="preserve"> dotyczy kobiet), tzn. być po odbyciu służby wojskowej, po przeniesieniu do rezerwy bez odbycia tej służby lub po zwolnieniu od obowiązku służby wojskowej,</w:t>
      </w:r>
    </w:p>
    <w:p w14:paraId="5B8443DC" w14:textId="1272C3E3" w:rsidR="009161B4" w:rsidRDefault="00F00267" w:rsidP="00EE2E19">
      <w:pPr>
        <w:pStyle w:val="Akapitzlist"/>
        <w:numPr>
          <w:ilvl w:val="0"/>
          <w:numId w:val="9"/>
        </w:numPr>
        <w:spacing w:after="5"/>
        <w:ind w:right="245"/>
        <w:jc w:val="both"/>
        <w:rPr>
          <w:sz w:val="24"/>
        </w:rPr>
      </w:pPr>
      <w:r w:rsidRPr="00EE2E19">
        <w:rPr>
          <w:sz w:val="24"/>
        </w:rPr>
        <w:t>Posiadać zdolność fizyczną i psychiczną do pełnienia służby w Państwowej Straży Pożarnej (weryfikacja w kolejnym etapie naboru do służby — orzeczenie Rejonowej Komisji Lekarskiej podległej MSWiA o przydatności do służby).</w:t>
      </w:r>
    </w:p>
    <w:p w14:paraId="3C66AC72" w14:textId="77777777" w:rsidR="00EE2E19" w:rsidRPr="00EE2E19" w:rsidRDefault="00EE2E19" w:rsidP="00EE2E19">
      <w:pPr>
        <w:pStyle w:val="Akapitzlist"/>
        <w:spacing w:after="5"/>
        <w:ind w:right="245"/>
        <w:jc w:val="both"/>
        <w:rPr>
          <w:sz w:val="24"/>
        </w:rPr>
      </w:pPr>
    </w:p>
    <w:p w14:paraId="4EDFFDF5" w14:textId="77777777" w:rsidR="002F7E3C" w:rsidRDefault="002F7E3C" w:rsidP="002F7E3C">
      <w:pPr>
        <w:spacing w:after="115"/>
        <w:ind w:left="19"/>
      </w:pPr>
      <w:bookmarkStart w:id="1" w:name="_Hlk226620151"/>
      <w:r>
        <w:rPr>
          <w:rFonts w:ascii="Arial" w:eastAsia="Arial" w:hAnsi="Arial" w:cs="Arial"/>
          <w:b/>
          <w:u w:val="single" w:color="000000"/>
        </w:rPr>
        <w:t>Postępowanie kwalifikacyjne będzie przebiegało wg. terminarza</w:t>
      </w:r>
      <w:r>
        <w:rPr>
          <w:rFonts w:ascii="Arial" w:eastAsia="Arial" w:hAnsi="Arial" w:cs="Arial"/>
          <w:b/>
        </w:rPr>
        <w:t xml:space="preserve"> </w:t>
      </w:r>
    </w:p>
    <w:p w14:paraId="021E8204" w14:textId="77777777" w:rsidR="002F7E3C" w:rsidRDefault="002F7E3C" w:rsidP="002F7E3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242" w:type="dxa"/>
        <w:tblInd w:w="-108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14"/>
        <w:gridCol w:w="7428"/>
      </w:tblGrid>
      <w:tr w:rsidR="002F7E3C" w14:paraId="247C99ED" w14:textId="77777777" w:rsidTr="005101A5">
        <w:trPr>
          <w:trHeight w:val="42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770B" w14:textId="3F159657" w:rsidR="002F7E3C" w:rsidRDefault="00211655" w:rsidP="005101A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>13</w:t>
            </w:r>
            <w:r w:rsidR="002F7E3C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04</w:t>
            </w:r>
            <w:r w:rsidR="002F7E3C">
              <w:rPr>
                <w:rFonts w:ascii="Arial" w:eastAsia="Arial" w:hAnsi="Arial" w:cs="Arial"/>
                <w:b/>
              </w:rPr>
              <w:t>.202</w:t>
            </w:r>
            <w:r>
              <w:rPr>
                <w:rFonts w:ascii="Arial" w:eastAsia="Arial" w:hAnsi="Arial" w:cs="Arial"/>
                <w:b/>
              </w:rPr>
              <w:t>6</w:t>
            </w:r>
            <w:r w:rsidR="002F7E3C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C58E" w14:textId="77777777" w:rsidR="002F7E3C" w:rsidRDefault="002F7E3C" w:rsidP="005101A5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b/>
              </w:rPr>
              <w:t xml:space="preserve">Ogłoszenie naboru  </w:t>
            </w:r>
          </w:p>
        </w:tc>
      </w:tr>
      <w:tr w:rsidR="002F7E3C" w14:paraId="6D5E6D6C" w14:textId="77777777" w:rsidTr="005101A5">
        <w:trPr>
          <w:trHeight w:val="42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DB8F" w14:textId="1478E592" w:rsidR="002F7E3C" w:rsidRDefault="002F7E3C" w:rsidP="005101A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>2</w:t>
            </w:r>
            <w:r w:rsidR="00211655">
              <w:rPr>
                <w:rFonts w:ascii="Arial" w:eastAsia="Arial" w:hAnsi="Arial" w:cs="Arial"/>
                <w:b/>
              </w:rPr>
              <w:t>7</w:t>
            </w:r>
            <w:r>
              <w:rPr>
                <w:rFonts w:ascii="Arial" w:eastAsia="Arial" w:hAnsi="Arial" w:cs="Arial"/>
                <w:b/>
              </w:rPr>
              <w:t>.</w:t>
            </w:r>
            <w:r w:rsidR="00211655">
              <w:rPr>
                <w:rFonts w:ascii="Arial" w:eastAsia="Arial" w:hAnsi="Arial" w:cs="Arial"/>
                <w:b/>
              </w:rPr>
              <w:t>04</w:t>
            </w:r>
            <w:r>
              <w:rPr>
                <w:rFonts w:ascii="Arial" w:eastAsia="Arial" w:hAnsi="Arial" w:cs="Arial"/>
                <w:b/>
              </w:rPr>
              <w:t>.202</w:t>
            </w:r>
            <w:r w:rsidR="00211655">
              <w:rPr>
                <w:rFonts w:ascii="Arial" w:eastAsia="Arial" w:hAnsi="Arial" w:cs="Arial"/>
                <w:b/>
              </w:rPr>
              <w:t>6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DB35" w14:textId="77777777" w:rsidR="002F7E3C" w:rsidRDefault="002F7E3C" w:rsidP="005101A5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b/>
              </w:rPr>
              <w:t xml:space="preserve">Zakończenie przyjmowania ofert kandydatów </w:t>
            </w:r>
          </w:p>
        </w:tc>
      </w:tr>
      <w:tr w:rsidR="002F7E3C" w14:paraId="5261DC25" w14:textId="77777777" w:rsidTr="005101A5">
        <w:trPr>
          <w:trHeight w:val="42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BB19" w14:textId="13BFB682" w:rsidR="002F7E3C" w:rsidRDefault="00BE626F" w:rsidP="005101A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>30</w:t>
            </w:r>
            <w:r w:rsidR="002F7E3C">
              <w:rPr>
                <w:rFonts w:ascii="Arial" w:eastAsia="Arial" w:hAnsi="Arial" w:cs="Arial"/>
                <w:b/>
              </w:rPr>
              <w:t>.</w:t>
            </w:r>
            <w:r w:rsidR="00211655">
              <w:rPr>
                <w:rFonts w:ascii="Arial" w:eastAsia="Arial" w:hAnsi="Arial" w:cs="Arial"/>
                <w:b/>
              </w:rPr>
              <w:t>04</w:t>
            </w:r>
            <w:r w:rsidR="002F7E3C">
              <w:rPr>
                <w:rFonts w:ascii="Arial" w:eastAsia="Arial" w:hAnsi="Arial" w:cs="Arial"/>
                <w:b/>
              </w:rPr>
              <w:t>.202</w:t>
            </w:r>
            <w:r w:rsidR="00211655">
              <w:rPr>
                <w:rFonts w:ascii="Arial" w:eastAsia="Arial" w:hAnsi="Arial" w:cs="Arial"/>
                <w:b/>
              </w:rPr>
              <w:t>6</w:t>
            </w:r>
            <w:r w:rsidR="002F7E3C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9975" w14:textId="77777777" w:rsidR="002F7E3C" w:rsidRDefault="002F7E3C" w:rsidP="005101A5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b/>
              </w:rPr>
              <w:t xml:space="preserve">Ogłoszenie wyników I etapu postępowania kwalifikacyjnego </w:t>
            </w:r>
          </w:p>
        </w:tc>
      </w:tr>
      <w:tr w:rsidR="002F7E3C" w14:paraId="6081B26F" w14:textId="77777777" w:rsidTr="005101A5">
        <w:trPr>
          <w:trHeight w:val="125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4B97" w14:textId="17474776" w:rsidR="002F7E3C" w:rsidRDefault="00211655" w:rsidP="005101A5">
            <w:pPr>
              <w:spacing w:after="115" w:line="259" w:lineRule="auto"/>
            </w:pPr>
            <w:r>
              <w:rPr>
                <w:rFonts w:ascii="Arial" w:eastAsia="Arial" w:hAnsi="Arial" w:cs="Arial"/>
                <w:b/>
              </w:rPr>
              <w:t>30</w:t>
            </w:r>
            <w:r w:rsidR="002F7E3C">
              <w:rPr>
                <w:rFonts w:ascii="Arial" w:eastAsia="Arial" w:hAnsi="Arial" w:cs="Arial"/>
                <w:b/>
              </w:rPr>
              <w:t>.0</w:t>
            </w:r>
            <w:r>
              <w:rPr>
                <w:rFonts w:ascii="Arial" w:eastAsia="Arial" w:hAnsi="Arial" w:cs="Arial"/>
                <w:b/>
              </w:rPr>
              <w:t>4</w:t>
            </w:r>
            <w:r w:rsidR="002F7E3C">
              <w:rPr>
                <w:rFonts w:ascii="Arial" w:eastAsia="Arial" w:hAnsi="Arial" w:cs="Arial"/>
                <w:b/>
              </w:rPr>
              <w:t>.202</w:t>
            </w:r>
            <w:r w:rsidR="00BE626F">
              <w:rPr>
                <w:rFonts w:ascii="Arial" w:eastAsia="Arial" w:hAnsi="Arial" w:cs="Arial"/>
                <w:b/>
              </w:rPr>
              <w:t>6</w:t>
            </w:r>
            <w:r w:rsidR="002F7E3C">
              <w:rPr>
                <w:rFonts w:ascii="Arial" w:eastAsia="Arial" w:hAnsi="Arial" w:cs="Arial"/>
                <w:b/>
              </w:rPr>
              <w:t xml:space="preserve"> </w:t>
            </w:r>
          </w:p>
          <w:p w14:paraId="3D2B92A8" w14:textId="77777777" w:rsidR="002F7E3C" w:rsidRDefault="002F7E3C" w:rsidP="005101A5">
            <w:pPr>
              <w:spacing w:after="117"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BA616B7" w14:textId="77777777" w:rsidR="002F7E3C" w:rsidRDefault="002F7E3C" w:rsidP="005101A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4299" w14:textId="77777777" w:rsidR="002F7E3C" w:rsidRDefault="002F7E3C" w:rsidP="005101A5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b/>
              </w:rPr>
              <w:t>Ogłoszenie terminu testu sprawności fizycznej (próba wydolnościowa ,,</w:t>
            </w:r>
            <w:proofErr w:type="spellStart"/>
            <w:r>
              <w:rPr>
                <w:rFonts w:ascii="Arial" w:eastAsia="Arial" w:hAnsi="Arial" w:cs="Arial"/>
                <w:b/>
              </w:rPr>
              <w:t>beep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test”, podciąganie na drążku/ rzut piłką lekarską oraz bieg po kopercie). </w:t>
            </w:r>
          </w:p>
        </w:tc>
      </w:tr>
      <w:bookmarkEnd w:id="1"/>
    </w:tbl>
    <w:p w14:paraId="68590A5F" w14:textId="77777777" w:rsidR="00EE2E19" w:rsidRDefault="00EE2E19" w:rsidP="00EE2E19">
      <w:pPr>
        <w:spacing w:after="5"/>
        <w:ind w:left="360" w:right="245"/>
        <w:jc w:val="both"/>
      </w:pPr>
    </w:p>
    <w:p w14:paraId="4293B4E0" w14:textId="77777777" w:rsidR="00EE2E19" w:rsidRDefault="00EE2E19" w:rsidP="00EE2E19">
      <w:pPr>
        <w:spacing w:after="5"/>
        <w:ind w:left="360" w:right="245"/>
        <w:jc w:val="both"/>
      </w:pPr>
    </w:p>
    <w:p w14:paraId="7FB55434" w14:textId="77777777" w:rsidR="00EE2E19" w:rsidRDefault="00EE2E19" w:rsidP="00EE2E19">
      <w:pPr>
        <w:spacing w:after="5"/>
        <w:ind w:right="245"/>
        <w:jc w:val="both"/>
      </w:pPr>
    </w:p>
    <w:p w14:paraId="7C2C3CB0" w14:textId="02F6BC6E" w:rsidR="009161B4" w:rsidRDefault="00F00267">
      <w:pPr>
        <w:spacing w:after="4" w:line="251" w:lineRule="auto"/>
        <w:ind w:left="38" w:right="14" w:hanging="10"/>
        <w:jc w:val="both"/>
      </w:pPr>
      <w:bookmarkStart w:id="2" w:name="_Hlk226620072"/>
      <w:r>
        <w:rPr>
          <w:sz w:val="26"/>
          <w:u w:val="single" w:color="000000"/>
        </w:rPr>
        <w:t xml:space="preserve">WYMAGANE </w:t>
      </w:r>
      <w:r w:rsidR="00DF5DCC">
        <w:rPr>
          <w:sz w:val="26"/>
          <w:u w:val="single" w:color="000000"/>
        </w:rPr>
        <w:t>DOKUMENTY:</w:t>
      </w:r>
      <w:r>
        <w:rPr>
          <w:sz w:val="26"/>
          <w:u w:val="single" w:color="000000"/>
        </w:rPr>
        <w:t xml:space="preserve"> (</w:t>
      </w:r>
      <w:r w:rsidR="00AE1223">
        <w:rPr>
          <w:sz w:val="26"/>
        </w:rPr>
        <w:t>o</w:t>
      </w:r>
      <w:r>
        <w:rPr>
          <w:sz w:val="26"/>
        </w:rPr>
        <w:t xml:space="preserve"> których mowa w </w:t>
      </w:r>
      <w:r w:rsidR="00AE1223">
        <w:rPr>
          <w:sz w:val="26"/>
        </w:rPr>
        <w:t>§</w:t>
      </w:r>
      <w:r>
        <w:rPr>
          <w:sz w:val="26"/>
        </w:rPr>
        <w:t xml:space="preserve"> 5 ust. 1 rozporządzenia MSWiA z dnia 23 września 202</w:t>
      </w:r>
      <w:r w:rsidR="00167797">
        <w:rPr>
          <w:sz w:val="26"/>
        </w:rPr>
        <w:t>1</w:t>
      </w:r>
      <w:r w:rsidR="00DF5DCC">
        <w:rPr>
          <w:sz w:val="26"/>
        </w:rPr>
        <w:t>r.</w:t>
      </w:r>
      <w:r>
        <w:rPr>
          <w:sz w:val="26"/>
        </w:rPr>
        <w:t xml:space="preserve"> w sprawie postępowania kwalifikacyjnego o przyjęcie do służby w Państwowej Straży Pożarnej) </w:t>
      </w:r>
      <w:r>
        <w:rPr>
          <w:sz w:val="26"/>
          <w:u w:val="single" w:color="000000"/>
        </w:rPr>
        <w:t xml:space="preserve">opatrzone </w:t>
      </w:r>
      <w:r w:rsidR="00167797">
        <w:rPr>
          <w:sz w:val="26"/>
          <w:u w:val="single" w:color="000000"/>
        </w:rPr>
        <w:t>własnoręcznym</w:t>
      </w:r>
      <w:r>
        <w:rPr>
          <w:sz w:val="26"/>
          <w:u w:val="single" w:color="000000"/>
        </w:rPr>
        <w:t xml:space="preserve"> podpisem:</w:t>
      </w:r>
    </w:p>
    <w:p w14:paraId="4821301C" w14:textId="04E78500" w:rsidR="009161B4" w:rsidRPr="005217A3" w:rsidRDefault="00F00267" w:rsidP="00BE626F">
      <w:pPr>
        <w:numPr>
          <w:ilvl w:val="0"/>
          <w:numId w:val="1"/>
        </w:numPr>
        <w:spacing w:after="0" w:line="240" w:lineRule="auto"/>
        <w:ind w:right="58" w:hanging="355"/>
        <w:rPr>
          <w:sz w:val="24"/>
          <w:szCs w:val="24"/>
        </w:rPr>
      </w:pPr>
      <w:r w:rsidRPr="000B0565">
        <w:rPr>
          <w:sz w:val="24"/>
          <w:szCs w:val="24"/>
        </w:rPr>
        <w:t xml:space="preserve">Podanie o przyjęcie do służby w Państwowej Straży Pożarnej — </w:t>
      </w:r>
      <w:r w:rsidR="000B0565" w:rsidRPr="000B0565">
        <w:rPr>
          <w:b/>
          <w:bCs/>
          <w:sz w:val="24"/>
          <w:szCs w:val="24"/>
        </w:rPr>
        <w:t xml:space="preserve">zał. </w:t>
      </w:r>
      <w:r w:rsidR="005217A3">
        <w:rPr>
          <w:b/>
          <w:bCs/>
          <w:sz w:val="24"/>
          <w:szCs w:val="24"/>
        </w:rPr>
        <w:t>n</w:t>
      </w:r>
      <w:r w:rsidR="000B0565" w:rsidRPr="000B0565">
        <w:rPr>
          <w:b/>
          <w:bCs/>
          <w:sz w:val="24"/>
          <w:szCs w:val="24"/>
        </w:rPr>
        <w:t>r 1</w:t>
      </w:r>
    </w:p>
    <w:p w14:paraId="3AE7A302" w14:textId="7B81E8A4" w:rsidR="005217A3" w:rsidRPr="005217A3" w:rsidRDefault="005217A3" w:rsidP="005217A3">
      <w:pPr>
        <w:numPr>
          <w:ilvl w:val="0"/>
          <w:numId w:val="14"/>
        </w:numPr>
        <w:spacing w:after="0" w:line="240" w:lineRule="auto"/>
        <w:ind w:right="58" w:hanging="355"/>
        <w:rPr>
          <w:bCs/>
          <w:sz w:val="24"/>
          <w:szCs w:val="24"/>
        </w:rPr>
      </w:pPr>
      <w:r w:rsidRPr="005217A3">
        <w:rPr>
          <w:bCs/>
          <w:sz w:val="24"/>
          <w:szCs w:val="24"/>
        </w:rPr>
        <w:t xml:space="preserve">Zaświadczenie  O udziale w działaniach ratowniczo-gaśniczych lub w ćwiczeniach organizowanych przez jednostki </w:t>
      </w:r>
      <w:r>
        <w:rPr>
          <w:bCs/>
          <w:sz w:val="24"/>
          <w:szCs w:val="24"/>
        </w:rPr>
        <w:t>o</w:t>
      </w:r>
      <w:r w:rsidRPr="005217A3">
        <w:rPr>
          <w:bCs/>
          <w:sz w:val="24"/>
          <w:szCs w:val="24"/>
        </w:rPr>
        <w:t>rganizacyjne państwowej straży pożarnej</w:t>
      </w:r>
      <w:r>
        <w:rPr>
          <w:bCs/>
          <w:sz w:val="24"/>
          <w:szCs w:val="24"/>
        </w:rPr>
        <w:t xml:space="preserve"> – </w:t>
      </w:r>
      <w:r w:rsidRPr="005217A3">
        <w:rPr>
          <w:b/>
          <w:sz w:val="24"/>
          <w:szCs w:val="24"/>
        </w:rPr>
        <w:t xml:space="preserve">zał. </w:t>
      </w:r>
      <w:r>
        <w:rPr>
          <w:b/>
          <w:sz w:val="24"/>
          <w:szCs w:val="24"/>
        </w:rPr>
        <w:t>n</w:t>
      </w:r>
      <w:r w:rsidRPr="005217A3">
        <w:rPr>
          <w:b/>
          <w:sz w:val="24"/>
          <w:szCs w:val="24"/>
        </w:rPr>
        <w:t>r 2</w:t>
      </w:r>
    </w:p>
    <w:p w14:paraId="3C3F8BE5" w14:textId="7A1B335E" w:rsidR="009161B4" w:rsidRDefault="00F00267" w:rsidP="005217A3">
      <w:pPr>
        <w:numPr>
          <w:ilvl w:val="0"/>
          <w:numId w:val="14"/>
        </w:numPr>
        <w:spacing w:after="0" w:line="240" w:lineRule="auto"/>
        <w:ind w:right="58" w:hanging="355"/>
      </w:pPr>
      <w:r>
        <w:rPr>
          <w:sz w:val="24"/>
        </w:rPr>
        <w:t>Aktualne zaświadczenie lekarskie o braku przeciwskazań zdrowotnych do wykonywania ćwiczeń fizycznych kandydata (test sprawności fizycznej, sprawdzian z pływania) wydane nie wcześniej niż 30 dni przed przystąpieniem do testu (oryginał) — wzór w załączeniu. Koszty badań pokrywa zainteresowany!</w:t>
      </w:r>
      <w:r w:rsidR="000B0565">
        <w:rPr>
          <w:sz w:val="24"/>
        </w:rPr>
        <w:t xml:space="preserve"> – </w:t>
      </w:r>
      <w:r w:rsidR="000B0565" w:rsidRPr="000B0565">
        <w:rPr>
          <w:b/>
          <w:bCs/>
          <w:sz w:val="24"/>
        </w:rPr>
        <w:t xml:space="preserve">zał. </w:t>
      </w:r>
      <w:r w:rsidR="005217A3">
        <w:rPr>
          <w:b/>
          <w:bCs/>
          <w:sz w:val="24"/>
        </w:rPr>
        <w:t>n</w:t>
      </w:r>
      <w:r w:rsidR="000B0565" w:rsidRPr="000B0565">
        <w:rPr>
          <w:b/>
          <w:bCs/>
          <w:sz w:val="24"/>
        </w:rPr>
        <w:t xml:space="preserve">r </w:t>
      </w:r>
      <w:r w:rsidR="005217A3">
        <w:rPr>
          <w:b/>
          <w:bCs/>
          <w:sz w:val="24"/>
        </w:rPr>
        <w:t>3</w:t>
      </w:r>
    </w:p>
    <w:p w14:paraId="6CE6B558" w14:textId="1E08227F" w:rsidR="009161B4" w:rsidRPr="00BE626F" w:rsidRDefault="00F00267" w:rsidP="005217A3">
      <w:pPr>
        <w:numPr>
          <w:ilvl w:val="0"/>
          <w:numId w:val="14"/>
        </w:numPr>
        <w:spacing w:after="0" w:line="240" w:lineRule="auto"/>
        <w:ind w:right="58" w:hanging="355"/>
      </w:pPr>
      <w:r>
        <w:rPr>
          <w:sz w:val="24"/>
        </w:rPr>
        <w:t>Oświadczenie o wyrażeniu zgody na przetwarzanie danych osobowych (w tym wizerunek wizyjny utrwalony za pomocą monitoringu wizyjnego podczas naboru) wzór w załączeniu</w:t>
      </w:r>
      <w:r w:rsidR="005217A3">
        <w:rPr>
          <w:sz w:val="24"/>
        </w:rPr>
        <w:t xml:space="preserve"> – </w:t>
      </w:r>
      <w:r w:rsidR="005217A3" w:rsidRPr="005217A3">
        <w:rPr>
          <w:b/>
          <w:bCs/>
          <w:sz w:val="24"/>
        </w:rPr>
        <w:t xml:space="preserve">zał. </w:t>
      </w:r>
      <w:r w:rsidR="005217A3">
        <w:rPr>
          <w:b/>
          <w:bCs/>
          <w:sz w:val="24"/>
        </w:rPr>
        <w:t>n</w:t>
      </w:r>
      <w:r w:rsidR="005217A3" w:rsidRPr="005217A3">
        <w:rPr>
          <w:b/>
          <w:bCs/>
          <w:sz w:val="24"/>
        </w:rPr>
        <w:t>r 4</w:t>
      </w:r>
    </w:p>
    <w:p w14:paraId="554455A6" w14:textId="21C6F8BB" w:rsidR="00BE626F" w:rsidRDefault="00BE626F" w:rsidP="005217A3">
      <w:pPr>
        <w:numPr>
          <w:ilvl w:val="0"/>
          <w:numId w:val="14"/>
        </w:numPr>
        <w:spacing w:after="0" w:line="240" w:lineRule="auto"/>
        <w:ind w:right="14" w:hanging="348"/>
        <w:jc w:val="both"/>
      </w:pPr>
      <w:r>
        <w:t xml:space="preserve">Oświadczenie o zapoznaniu się z zasadami naboru oraz o nie wnoszenie roszczeń z tytułu ewentualnego wypadku podczas rekrutacji - </w:t>
      </w:r>
      <w:r>
        <w:rPr>
          <w:rFonts w:ascii="Arial" w:eastAsia="Arial" w:hAnsi="Arial" w:cs="Arial"/>
          <w:b/>
        </w:rPr>
        <w:t xml:space="preserve">zał. </w:t>
      </w:r>
      <w:r w:rsidR="005217A3"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</w:rPr>
        <w:t xml:space="preserve">r 5 </w:t>
      </w:r>
    </w:p>
    <w:p w14:paraId="2B46C6C6" w14:textId="5E648FE7" w:rsidR="00BE626F" w:rsidRDefault="00BE626F" w:rsidP="00BE626F">
      <w:pPr>
        <w:spacing w:after="132" w:line="249" w:lineRule="auto"/>
        <w:ind w:left="372" w:right="58"/>
      </w:pPr>
    </w:p>
    <w:p w14:paraId="4221F82C" w14:textId="77777777" w:rsidR="005217A3" w:rsidRPr="005217A3" w:rsidRDefault="005217A3" w:rsidP="005217A3">
      <w:pPr>
        <w:spacing w:after="0"/>
        <w:ind w:left="137" w:right="1"/>
        <w:jc w:val="both"/>
        <w:rPr>
          <w:sz w:val="24"/>
          <w:szCs w:val="24"/>
        </w:rPr>
      </w:pPr>
      <w:r w:rsidRPr="005217A3">
        <w:rPr>
          <w:sz w:val="24"/>
          <w:szCs w:val="24"/>
        </w:rPr>
        <w:t xml:space="preserve">Informujemy, że w naborze </w:t>
      </w:r>
      <w:r w:rsidRPr="005217A3">
        <w:rPr>
          <w:rFonts w:eastAsia="Arial"/>
          <w:b/>
          <w:sz w:val="24"/>
          <w:szCs w:val="24"/>
        </w:rPr>
        <w:t xml:space="preserve">nie będą honorowane </w:t>
      </w:r>
      <w:r w:rsidRPr="005217A3">
        <w:rPr>
          <w:sz w:val="24"/>
          <w:szCs w:val="24"/>
        </w:rPr>
        <w:t>wyniki testów sprawności fizycznej, sprawdzianu lęku wysokości (akrofobia), uzyskane w innych jednostkach organizacyjnych Państwowej Straży Pożarnej – zgodnie z § 5 ust. 2 Rozporządzenia Ministra Spraw Wewnętrznych i Administracji z dnia 23 września 2021 r. w sprawie postępowania kwalifikacyjnego o przyjęcie do służby w Państwowej Straży Pożarnej (Dz. U. 2021, poz. 1772 ze zm.).</w:t>
      </w:r>
      <w:r w:rsidRPr="005217A3">
        <w:rPr>
          <w:rFonts w:eastAsia="Arial"/>
          <w:sz w:val="24"/>
          <w:szCs w:val="24"/>
        </w:rPr>
        <w:t xml:space="preserve"> </w:t>
      </w:r>
    </w:p>
    <w:p w14:paraId="31F86AB9" w14:textId="41C9DC76" w:rsidR="009161B4" w:rsidRPr="005217A3" w:rsidRDefault="00F00267">
      <w:pPr>
        <w:spacing w:after="592"/>
        <w:ind w:left="23" w:right="14" w:firstLine="9"/>
        <w:jc w:val="both"/>
        <w:rPr>
          <w:b/>
          <w:bCs/>
          <w:sz w:val="24"/>
        </w:rPr>
      </w:pPr>
      <w:r w:rsidRPr="005217A3">
        <w:rPr>
          <w:b/>
          <w:bCs/>
          <w:sz w:val="24"/>
        </w:rPr>
        <w:t xml:space="preserve">UWAGA. Dla ułatwienia kontaktu w tekście podania powinien znajdować się numer telefonu komórkowego lub adres poczty elektronicznej. Podanie  </w:t>
      </w:r>
      <w:r w:rsidR="00167797" w:rsidRPr="005217A3">
        <w:rPr>
          <w:b/>
          <w:bCs/>
          <w:sz w:val="24"/>
        </w:rPr>
        <w:t>mus</w:t>
      </w:r>
      <w:r w:rsidR="002F7831">
        <w:rPr>
          <w:b/>
          <w:bCs/>
          <w:sz w:val="24"/>
        </w:rPr>
        <w:t>i</w:t>
      </w:r>
      <w:r w:rsidRPr="005217A3">
        <w:rPr>
          <w:b/>
          <w:bCs/>
          <w:sz w:val="24"/>
        </w:rPr>
        <w:t xml:space="preserve"> być </w:t>
      </w:r>
      <w:bookmarkEnd w:id="2"/>
      <w:r w:rsidRPr="005217A3">
        <w:rPr>
          <w:b/>
          <w:bCs/>
          <w:sz w:val="24"/>
        </w:rPr>
        <w:t>własnoręcznie podpisane przez kandydata!</w:t>
      </w:r>
    </w:p>
    <w:p w14:paraId="2222FC3F" w14:textId="77777777" w:rsidR="009161B4" w:rsidRDefault="00F00267">
      <w:pPr>
        <w:spacing w:after="0"/>
        <w:ind w:left="231" w:hanging="10"/>
      </w:pPr>
      <w:r>
        <w:rPr>
          <w:sz w:val="26"/>
          <w:u w:val="single" w:color="000000"/>
        </w:rPr>
        <w:lastRenderedPageBreak/>
        <w:t>TERMIN 1 MIEJSCE SKŁADANIA DOKUMENTÓW:</w:t>
      </w:r>
    </w:p>
    <w:p w14:paraId="3333C9D7" w14:textId="4C1369C0" w:rsidR="009161B4" w:rsidRDefault="00F00267">
      <w:pPr>
        <w:spacing w:after="4" w:line="251" w:lineRule="auto"/>
        <w:ind w:left="226" w:right="14" w:hanging="10"/>
        <w:jc w:val="both"/>
      </w:pPr>
      <w:r>
        <w:rPr>
          <w:sz w:val="26"/>
        </w:rPr>
        <w:t>Dokumenty powinny być złożone w zaklejonej kopercie podpisanej imieniem i nazwiskiem z dopiskiem „NABÓR DO S</w:t>
      </w:r>
      <w:r w:rsidR="00727754">
        <w:rPr>
          <w:sz w:val="26"/>
        </w:rPr>
        <w:t>Ł</w:t>
      </w:r>
      <w:r>
        <w:rPr>
          <w:sz w:val="26"/>
        </w:rPr>
        <w:t>U</w:t>
      </w:r>
      <w:r w:rsidR="00167797">
        <w:rPr>
          <w:sz w:val="26"/>
        </w:rPr>
        <w:t>Ż</w:t>
      </w:r>
      <w:r>
        <w:rPr>
          <w:sz w:val="26"/>
        </w:rPr>
        <w:t>BY W KP PS</w:t>
      </w:r>
      <w:r w:rsidR="00167797">
        <w:rPr>
          <w:sz w:val="26"/>
        </w:rPr>
        <w:t>P</w:t>
      </w:r>
      <w:r>
        <w:rPr>
          <w:sz w:val="26"/>
        </w:rPr>
        <w:t xml:space="preserve"> </w:t>
      </w:r>
      <w:r w:rsidR="00167797">
        <w:rPr>
          <w:sz w:val="26"/>
        </w:rPr>
        <w:t>BEŁCHATÓW</w:t>
      </w:r>
      <w:r>
        <w:rPr>
          <w:noProof/>
        </w:rPr>
        <w:drawing>
          <wp:inline distT="0" distB="0" distL="0" distR="0" wp14:anchorId="2A1A8A36" wp14:editId="5734F51C">
            <wp:extent cx="85379" cy="12192"/>
            <wp:effectExtent l="0" t="0" r="0" b="0"/>
            <wp:docPr id="4292" name="Picture 4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" name="Picture 42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37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STARSZY RATOWNIK” w terminie do </w:t>
      </w:r>
      <w:r w:rsidR="005217A3">
        <w:rPr>
          <w:color w:val="FF0000"/>
          <w:sz w:val="26"/>
          <w:u w:val="single" w:color="000000"/>
        </w:rPr>
        <w:t>2</w:t>
      </w:r>
      <w:r w:rsidR="00211655">
        <w:rPr>
          <w:color w:val="FF0000"/>
          <w:sz w:val="26"/>
          <w:u w:val="single" w:color="000000"/>
        </w:rPr>
        <w:t>7</w:t>
      </w:r>
      <w:r w:rsidR="006B73FD">
        <w:rPr>
          <w:color w:val="FF0000"/>
          <w:sz w:val="26"/>
          <w:u w:val="single" w:color="000000"/>
        </w:rPr>
        <w:t xml:space="preserve"> </w:t>
      </w:r>
      <w:r w:rsidR="00211655">
        <w:rPr>
          <w:color w:val="FF0000"/>
          <w:sz w:val="26"/>
          <w:u w:val="single" w:color="000000"/>
        </w:rPr>
        <w:t>kwietnia</w:t>
      </w:r>
      <w:r w:rsidRPr="00167797">
        <w:rPr>
          <w:color w:val="FF0000"/>
          <w:sz w:val="26"/>
          <w:u w:val="single" w:color="000000"/>
        </w:rPr>
        <w:t xml:space="preserve"> 202</w:t>
      </w:r>
      <w:r w:rsidR="00211655">
        <w:rPr>
          <w:color w:val="FF0000"/>
          <w:sz w:val="26"/>
          <w:u w:val="single" w:color="000000"/>
        </w:rPr>
        <w:t>6</w:t>
      </w:r>
      <w:r w:rsidR="006B73FD">
        <w:rPr>
          <w:color w:val="FF0000"/>
          <w:sz w:val="26"/>
          <w:u w:val="single" w:color="000000"/>
        </w:rPr>
        <w:t xml:space="preserve"> </w:t>
      </w:r>
      <w:r w:rsidRPr="00167797">
        <w:rPr>
          <w:color w:val="FF0000"/>
          <w:sz w:val="26"/>
          <w:u w:val="single" w:color="000000"/>
        </w:rPr>
        <w:t>r.</w:t>
      </w:r>
    </w:p>
    <w:p w14:paraId="51D54AF5" w14:textId="583555C7" w:rsidR="00167797" w:rsidRDefault="00167797" w:rsidP="00167797">
      <w:pPr>
        <w:spacing w:after="0" w:line="252" w:lineRule="auto"/>
        <w:ind w:left="606" w:right="11" w:hanging="11"/>
        <w:jc w:val="both"/>
        <w:rPr>
          <w:sz w:val="26"/>
        </w:rPr>
      </w:pPr>
      <w:r>
        <w:rPr>
          <w:sz w:val="26"/>
        </w:rPr>
        <w:t xml:space="preserve">- Osobiście w Komendzie Powiatowej Państwowej Straży Pożarnej w </w:t>
      </w:r>
      <w:r w:rsidR="00DF5DCC">
        <w:rPr>
          <w:sz w:val="26"/>
        </w:rPr>
        <w:t>Bełchatowie (w</w:t>
      </w:r>
      <w:r>
        <w:rPr>
          <w:sz w:val="26"/>
        </w:rPr>
        <w:t xml:space="preserve"> dni powszednie od poniedziałku do piątku w godz. 7.30 do 15.30) lub </w:t>
      </w:r>
    </w:p>
    <w:p w14:paraId="64D3057C" w14:textId="56B0F23E" w:rsidR="009161B4" w:rsidRDefault="00167797" w:rsidP="00167797">
      <w:pPr>
        <w:spacing w:after="0" w:line="252" w:lineRule="auto"/>
        <w:ind w:left="606" w:right="11" w:hanging="11"/>
        <w:jc w:val="both"/>
      </w:pPr>
      <w:r>
        <w:rPr>
          <w:sz w:val="26"/>
        </w:rPr>
        <w:t>- Listownie na adres Komenda Powiatowa Państwowej Straży Pożarnej w Bełchatowie, ul. Wspólna 7, 97-400 Bełchatów — decyduje data wpływu do sekretariatu, a nie data stempla pocztowego.</w:t>
      </w:r>
    </w:p>
    <w:p w14:paraId="0E8651B9" w14:textId="1CCB2971" w:rsidR="009161B4" w:rsidRDefault="00F00267">
      <w:pPr>
        <w:spacing w:after="600" w:line="251" w:lineRule="auto"/>
        <w:ind w:left="245" w:right="14" w:hanging="10"/>
        <w:jc w:val="both"/>
      </w:pPr>
      <w:r>
        <w:rPr>
          <w:sz w:val="26"/>
        </w:rPr>
        <w:t xml:space="preserve">Szczegółowe informacje można uzyskać pod nr tel. 44 </w:t>
      </w:r>
      <w:r w:rsidR="00167797">
        <w:rPr>
          <w:sz w:val="26"/>
        </w:rPr>
        <w:t>633</w:t>
      </w:r>
      <w:r>
        <w:rPr>
          <w:sz w:val="26"/>
        </w:rPr>
        <w:t>-</w:t>
      </w:r>
      <w:r w:rsidR="00167797">
        <w:rPr>
          <w:sz w:val="26"/>
        </w:rPr>
        <w:t>82</w:t>
      </w:r>
      <w:r>
        <w:rPr>
          <w:sz w:val="26"/>
        </w:rPr>
        <w:t>-</w:t>
      </w:r>
      <w:r w:rsidR="00167797">
        <w:rPr>
          <w:sz w:val="26"/>
        </w:rPr>
        <w:t>18</w:t>
      </w:r>
      <w:r>
        <w:rPr>
          <w:sz w:val="26"/>
        </w:rPr>
        <w:t xml:space="preserve"> lub na stronie internetowej </w:t>
      </w:r>
      <w:hyperlink r:id="rId13" w:history="1">
        <w:r w:rsidR="00DF5DCC" w:rsidRPr="00D37C7F">
          <w:rPr>
            <w:rStyle w:val="Hipercze"/>
            <w:sz w:val="26"/>
            <w:szCs w:val="26"/>
          </w:rPr>
          <w:t>https://www.gov.pl/web/kppsp-belchatow</w:t>
        </w:r>
      </w:hyperlink>
      <w:r w:rsidR="00DF5DCC">
        <w:rPr>
          <w:color w:val="00B050"/>
          <w:sz w:val="26"/>
          <w:szCs w:val="26"/>
        </w:rPr>
        <w:t xml:space="preserve"> </w:t>
      </w:r>
      <w:r w:rsidR="00DF5DCC" w:rsidRPr="00DF5DCC">
        <w:rPr>
          <w:color w:val="5B9BD5" w:themeColor="accent5"/>
          <w:sz w:val="26"/>
          <w:szCs w:val="26"/>
        </w:rPr>
        <w:t>w zakładce załatw sprawę/ praca - nabory</w:t>
      </w:r>
      <w:r w:rsidRPr="00727754">
        <w:rPr>
          <w:color w:val="00B050"/>
          <w:sz w:val="26"/>
        </w:rPr>
        <w:t xml:space="preserve">. </w:t>
      </w:r>
      <w:r>
        <w:rPr>
          <w:sz w:val="26"/>
        </w:rPr>
        <w:t>Wzór podania dostępny jest na stronie internetowej podanej powyżej.</w:t>
      </w:r>
    </w:p>
    <w:p w14:paraId="3DB6E6EB" w14:textId="4A67E41B" w:rsidR="006B73FD" w:rsidRPr="006B73FD" w:rsidRDefault="00F00267" w:rsidP="006B73FD">
      <w:pPr>
        <w:spacing w:after="58"/>
        <w:ind w:left="60" w:right="14"/>
        <w:rPr>
          <w:sz w:val="26"/>
          <w:szCs w:val="26"/>
        </w:rPr>
      </w:pPr>
      <w:r w:rsidRPr="006B73FD">
        <w:rPr>
          <w:sz w:val="26"/>
          <w:szCs w:val="26"/>
        </w:rPr>
        <w:t xml:space="preserve">Komendant Powiatowy Państwowej Straży Pożarnej w </w:t>
      </w:r>
      <w:r w:rsidR="00167797" w:rsidRPr="006B73FD">
        <w:rPr>
          <w:sz w:val="26"/>
          <w:szCs w:val="26"/>
        </w:rPr>
        <w:t>Bełchatowie</w:t>
      </w:r>
      <w:r w:rsidRPr="006B73FD">
        <w:rPr>
          <w:sz w:val="26"/>
          <w:szCs w:val="26"/>
        </w:rPr>
        <w:t>, powołuje komisję i wyznacza jej przewodniczącego</w:t>
      </w:r>
      <w:r w:rsidR="006B73FD" w:rsidRPr="006B73FD">
        <w:rPr>
          <w:sz w:val="26"/>
          <w:szCs w:val="26"/>
        </w:rPr>
        <w:t xml:space="preserve"> Po złożeniu przez kandydata podania, Komisja nadaje mu numer identyfikacyjny, który będzie go identyfikował podczas procedury postępowania kwalifikacyjnego. Wyniki poszczególnych etapów postępowania kwalifikacyjnego będą publikowane w oparciu o przyznane numery.</w:t>
      </w:r>
    </w:p>
    <w:p w14:paraId="21F0311A" w14:textId="77777777" w:rsidR="00AE6C21" w:rsidRDefault="00AE6C21" w:rsidP="00AE6C21">
      <w:pPr>
        <w:spacing w:after="0" w:line="240" w:lineRule="auto"/>
        <w:ind w:left="-17" w:right="335" w:firstLine="709"/>
      </w:pPr>
      <w:bookmarkStart w:id="3" w:name="_Hlk226620209"/>
      <w:r w:rsidRPr="00AE6C21">
        <w:rPr>
          <w:rFonts w:eastAsia="Arial"/>
          <w:b/>
          <w:sz w:val="24"/>
          <w:szCs w:val="24"/>
        </w:rPr>
        <w:t>Informacja o numerze identyfikacyjnym zostanie przekazana kandydatowi za pomocą wiadomości sms lub e-mail na adres poczty elektronicznej, lub nr telefonu kontaktowego wskazany przez kandydata w podaniu</w:t>
      </w:r>
      <w:r>
        <w:rPr>
          <w:rFonts w:ascii="Arial" w:eastAsia="Arial" w:hAnsi="Arial" w:cs="Arial"/>
          <w:b/>
        </w:rPr>
        <w:t>.</w:t>
      </w:r>
      <w:r>
        <w:t xml:space="preserve"> </w:t>
      </w:r>
    </w:p>
    <w:bookmarkEnd w:id="3"/>
    <w:p w14:paraId="2AD19FDF" w14:textId="77777777" w:rsidR="00525D94" w:rsidRPr="00525D94" w:rsidRDefault="00525D94" w:rsidP="006B73FD">
      <w:pPr>
        <w:spacing w:after="402"/>
        <w:ind w:left="60" w:right="14"/>
        <w:rPr>
          <w:b/>
          <w:bCs/>
          <w:sz w:val="24"/>
          <w:szCs w:val="24"/>
        </w:rPr>
      </w:pPr>
    </w:p>
    <w:p w14:paraId="793ABF14" w14:textId="35850043" w:rsidR="009161B4" w:rsidRDefault="00F00267" w:rsidP="006B73FD">
      <w:pPr>
        <w:spacing w:after="4" w:line="251" w:lineRule="auto"/>
        <w:ind w:left="245" w:right="14" w:hanging="10"/>
        <w:jc w:val="both"/>
      </w:pPr>
      <w:r>
        <w:rPr>
          <w:sz w:val="26"/>
        </w:rPr>
        <w:t>Otwarcie kopert nastąpi w dniu weryfikacji dokumentów dokonywanej przez ww. komisję.</w:t>
      </w:r>
    </w:p>
    <w:p w14:paraId="5DC1634A" w14:textId="62248A19" w:rsidR="009161B4" w:rsidRDefault="00F00267">
      <w:pPr>
        <w:spacing w:after="300" w:line="251" w:lineRule="auto"/>
        <w:ind w:left="188" w:right="14" w:hanging="10"/>
        <w:jc w:val="both"/>
      </w:pPr>
      <w:r>
        <w:rPr>
          <w:sz w:val="26"/>
        </w:rPr>
        <w:t xml:space="preserve">Nieodebranie dokumentów osób niezakwalifikowanych do kolejnego etapu w terminie </w:t>
      </w:r>
      <w:r w:rsidR="009B26D9">
        <w:rPr>
          <w:sz w:val="26"/>
        </w:rPr>
        <w:t>14</w:t>
      </w:r>
      <w:r>
        <w:rPr>
          <w:sz w:val="26"/>
        </w:rPr>
        <w:t xml:space="preserve"> dni od ogłoszenia wyników spowoduje ich zniszczenie. Dokumenty kandydata wyłonionego w naborze zostaną dołączone do jego akt osobowych.</w:t>
      </w:r>
    </w:p>
    <w:p w14:paraId="5F0B05FE" w14:textId="1EAAAB70" w:rsidR="009161B4" w:rsidRPr="00AE6C21" w:rsidRDefault="00F00267">
      <w:pPr>
        <w:spacing w:after="288"/>
        <w:ind w:left="269" w:hanging="10"/>
        <w:rPr>
          <w:b/>
          <w:bCs/>
        </w:rPr>
      </w:pPr>
      <w:r w:rsidRPr="00AE6C21">
        <w:rPr>
          <w:b/>
          <w:bCs/>
          <w:sz w:val="26"/>
          <w:u w:val="single" w:color="000000"/>
        </w:rPr>
        <w:t>ZASADY PROWADZENIA NABORU</w:t>
      </w:r>
    </w:p>
    <w:p w14:paraId="44F1C1A2" w14:textId="77777777" w:rsidR="009161B4" w:rsidRDefault="00F00267">
      <w:pPr>
        <w:spacing w:after="4" w:line="251" w:lineRule="auto"/>
        <w:ind w:left="197" w:right="14" w:hanging="10"/>
        <w:jc w:val="both"/>
      </w:pPr>
      <w:r>
        <w:rPr>
          <w:sz w:val="26"/>
        </w:rPr>
        <w:t>Nabór do służby w Państwowej Straży Pożarnej jest otwarty i konkurencyjny.</w:t>
      </w:r>
    </w:p>
    <w:p w14:paraId="099E2DF6" w14:textId="77777777" w:rsidR="009161B4" w:rsidRDefault="00F00267">
      <w:pPr>
        <w:spacing w:after="4" w:line="251" w:lineRule="auto"/>
        <w:ind w:left="202" w:right="14" w:hanging="10"/>
        <w:jc w:val="both"/>
      </w:pPr>
      <w:r>
        <w:rPr>
          <w:sz w:val="26"/>
        </w:rPr>
        <w:t>Nabór składa się z następujących etapów:</w:t>
      </w:r>
    </w:p>
    <w:p w14:paraId="1455DC22" w14:textId="77777777" w:rsidR="009161B4" w:rsidRDefault="00F00267" w:rsidP="00281ABF">
      <w:pPr>
        <w:numPr>
          <w:ilvl w:val="0"/>
          <w:numId w:val="8"/>
        </w:numPr>
        <w:spacing w:after="28" w:line="251" w:lineRule="auto"/>
        <w:ind w:right="14"/>
        <w:jc w:val="both"/>
      </w:pPr>
      <w:r>
        <w:rPr>
          <w:sz w:val="26"/>
        </w:rPr>
        <w:t>Ocena złożonych dokumentów (podanie o przyjęcie do służby w Państwowej Straży Pożarnej i życiorys, zaświadczenie lekarskie oraz podpisana klauzula informacyjna)</w:t>
      </w:r>
    </w:p>
    <w:p w14:paraId="3CEACCCF" w14:textId="77777777" w:rsidR="009161B4" w:rsidRDefault="00F00267" w:rsidP="00281ABF">
      <w:pPr>
        <w:numPr>
          <w:ilvl w:val="0"/>
          <w:numId w:val="8"/>
        </w:numPr>
        <w:spacing w:after="4" w:line="251" w:lineRule="auto"/>
        <w:ind w:right="14"/>
        <w:jc w:val="both"/>
      </w:pPr>
      <w:r>
        <w:rPr>
          <w:sz w:val="26"/>
        </w:rPr>
        <w:t>Test sprawności fizycznej</w:t>
      </w:r>
    </w:p>
    <w:p w14:paraId="16BFED7B" w14:textId="5B8E6835" w:rsidR="009161B4" w:rsidRPr="00281ABF" w:rsidRDefault="00F00267" w:rsidP="00281ABF">
      <w:pPr>
        <w:pStyle w:val="Akapitzlist"/>
        <w:numPr>
          <w:ilvl w:val="0"/>
          <w:numId w:val="8"/>
        </w:numPr>
        <w:tabs>
          <w:tab w:val="center" w:pos="396"/>
          <w:tab w:val="center" w:pos="2094"/>
        </w:tabs>
        <w:spacing w:after="27" w:line="251" w:lineRule="auto"/>
        <w:rPr>
          <w:sz w:val="26"/>
        </w:rPr>
      </w:pPr>
      <w:r w:rsidRPr="00281ABF">
        <w:rPr>
          <w:sz w:val="26"/>
        </w:rPr>
        <w:t>Sprawdzian z pływania</w:t>
      </w:r>
    </w:p>
    <w:p w14:paraId="7363ED2A" w14:textId="7464CCC4" w:rsidR="00281ABF" w:rsidRPr="00281ABF" w:rsidRDefault="00281ABF" w:rsidP="00281ABF">
      <w:pPr>
        <w:pStyle w:val="Akapitzlist"/>
        <w:numPr>
          <w:ilvl w:val="0"/>
          <w:numId w:val="8"/>
        </w:numPr>
        <w:tabs>
          <w:tab w:val="center" w:pos="851"/>
          <w:tab w:val="center" w:pos="2094"/>
        </w:tabs>
        <w:spacing w:after="27" w:line="251" w:lineRule="auto"/>
        <w:rPr>
          <w:bCs/>
          <w:sz w:val="26"/>
          <w:szCs w:val="26"/>
        </w:rPr>
      </w:pPr>
      <w:r>
        <w:rPr>
          <w:bCs/>
        </w:rPr>
        <w:t xml:space="preserve">  </w:t>
      </w:r>
      <w:r w:rsidRPr="00281ABF">
        <w:rPr>
          <w:bCs/>
          <w:sz w:val="26"/>
          <w:szCs w:val="26"/>
        </w:rPr>
        <w:t>Sprawdzian z lęku wysokości (AKROFOBIA)</w:t>
      </w:r>
    </w:p>
    <w:p w14:paraId="5C0637B6" w14:textId="6AF371B6" w:rsidR="009161B4" w:rsidRDefault="00F00267" w:rsidP="00281ABF">
      <w:pPr>
        <w:pStyle w:val="Akapitzlist"/>
        <w:numPr>
          <w:ilvl w:val="0"/>
          <w:numId w:val="8"/>
        </w:numPr>
        <w:tabs>
          <w:tab w:val="center" w:pos="396"/>
          <w:tab w:val="center" w:pos="2094"/>
        </w:tabs>
        <w:spacing w:after="27" w:line="251" w:lineRule="auto"/>
      </w:pPr>
      <w:r w:rsidRPr="00281ABF">
        <w:rPr>
          <w:sz w:val="26"/>
        </w:rPr>
        <w:t>Ocena dokumentów kandydata zakwalifikowanego do rozmowy kwalifikacyjnej złożonych przed rozmową kwalifikacyjną:</w:t>
      </w:r>
    </w:p>
    <w:p w14:paraId="75942B83" w14:textId="7D14E396" w:rsidR="009161B4" w:rsidRPr="00281ABF" w:rsidRDefault="00F00267" w:rsidP="00281ABF">
      <w:pPr>
        <w:numPr>
          <w:ilvl w:val="1"/>
          <w:numId w:val="8"/>
        </w:numPr>
        <w:spacing w:after="4" w:line="251" w:lineRule="auto"/>
        <w:ind w:right="58"/>
        <w:rPr>
          <w:sz w:val="24"/>
          <w:szCs w:val="24"/>
        </w:rPr>
      </w:pPr>
      <w:r w:rsidRPr="00281ABF">
        <w:rPr>
          <w:sz w:val="24"/>
          <w:szCs w:val="24"/>
        </w:rPr>
        <w:t xml:space="preserve">Kserokopie świadectw pracy lub służby z poprzednich miejsc pracy lub służby, o ile wcześniej kandydat pozostawał w stosunku pracy lub </w:t>
      </w:r>
      <w:r w:rsidR="00DF5DCC" w:rsidRPr="00281ABF">
        <w:rPr>
          <w:sz w:val="24"/>
          <w:szCs w:val="24"/>
        </w:rPr>
        <w:t>służby; Kopie</w:t>
      </w:r>
      <w:r w:rsidRPr="00281ABF">
        <w:rPr>
          <w:sz w:val="24"/>
          <w:szCs w:val="24"/>
        </w:rPr>
        <w:t xml:space="preserve"> </w:t>
      </w:r>
      <w:r w:rsidRPr="00281ABF">
        <w:rPr>
          <w:sz w:val="24"/>
          <w:szCs w:val="24"/>
        </w:rPr>
        <w:lastRenderedPageBreak/>
        <w:t>dokumentów potwierdzających posiadane wykształcenie, wyszkolenie lub posiadane umiejętności</w:t>
      </w:r>
    </w:p>
    <w:p w14:paraId="50563E18" w14:textId="5C64DA9A" w:rsidR="009161B4" w:rsidRDefault="00F00267" w:rsidP="00281ABF">
      <w:pPr>
        <w:numPr>
          <w:ilvl w:val="1"/>
          <w:numId w:val="8"/>
        </w:numPr>
        <w:spacing w:after="5" w:line="249" w:lineRule="auto"/>
        <w:ind w:right="58"/>
      </w:pPr>
      <w:r w:rsidRPr="00281ABF">
        <w:rPr>
          <w:sz w:val="24"/>
          <w:szCs w:val="24"/>
        </w:rPr>
        <w:t>Zaświadczenie o udziale w działaniach ratowniczo</w:t>
      </w:r>
      <w:r>
        <w:rPr>
          <w:sz w:val="24"/>
        </w:rPr>
        <w:t xml:space="preserve">-gaśniczych lub ćwiczeniach organizowanych przez jednostki organizacyjne Państwowej Straży Pożarnej, o ile kandydat jest członkiem Ochotniczej Straży Pożarnej — wzór w </w:t>
      </w:r>
      <w:r w:rsidR="00DF5DCC">
        <w:rPr>
          <w:sz w:val="24"/>
        </w:rPr>
        <w:t>załączeniu</w:t>
      </w:r>
    </w:p>
    <w:p w14:paraId="44B348D9" w14:textId="7697C4DF" w:rsidR="000B651D" w:rsidRPr="000B651D" w:rsidRDefault="00F00267" w:rsidP="00281ABF">
      <w:pPr>
        <w:numPr>
          <w:ilvl w:val="1"/>
          <w:numId w:val="8"/>
        </w:numPr>
        <w:spacing w:after="0" w:line="250" w:lineRule="auto"/>
        <w:ind w:right="57"/>
      </w:pPr>
      <w:r>
        <w:rPr>
          <w:sz w:val="24"/>
        </w:rPr>
        <w:t xml:space="preserve">Kopię dokumentu </w:t>
      </w:r>
      <w:r w:rsidR="00DF5DCC">
        <w:rPr>
          <w:sz w:val="24"/>
        </w:rPr>
        <w:t>potwierdzającego</w:t>
      </w:r>
      <w:r>
        <w:rPr>
          <w:sz w:val="24"/>
        </w:rPr>
        <w:t xml:space="preserve"> posiadanie obywatelstwa polskiego </w:t>
      </w:r>
    </w:p>
    <w:p w14:paraId="17990227" w14:textId="2B8B3EAB" w:rsidR="009161B4" w:rsidRDefault="00F00267" w:rsidP="00281ABF">
      <w:pPr>
        <w:numPr>
          <w:ilvl w:val="1"/>
          <w:numId w:val="8"/>
        </w:numPr>
        <w:spacing w:after="0" w:line="250" w:lineRule="auto"/>
        <w:ind w:right="57"/>
      </w:pPr>
      <w:r>
        <w:rPr>
          <w:sz w:val="24"/>
        </w:rPr>
        <w:t>Kopie stron książeczki wojskowej ( nie dotyczy kobiet) z uwidocznionymi danymi osobowymi kandydata i zapisem dotyczącym uregulowanego stosunku do służby wojskowej — przeniesiony do rezerwy.</w:t>
      </w:r>
    </w:p>
    <w:p w14:paraId="63F44711" w14:textId="77777777" w:rsidR="009161B4" w:rsidRDefault="00F00267" w:rsidP="00281ABF">
      <w:pPr>
        <w:numPr>
          <w:ilvl w:val="0"/>
          <w:numId w:val="8"/>
        </w:numPr>
        <w:spacing w:after="4" w:line="251" w:lineRule="auto"/>
        <w:ind w:right="14"/>
        <w:jc w:val="both"/>
      </w:pPr>
      <w:r>
        <w:rPr>
          <w:sz w:val="26"/>
        </w:rPr>
        <w:t>Rozmowa kwalifikacyjna</w:t>
      </w:r>
    </w:p>
    <w:p w14:paraId="2D573A28" w14:textId="77777777" w:rsidR="009161B4" w:rsidRDefault="00F00267" w:rsidP="00281ABF">
      <w:pPr>
        <w:numPr>
          <w:ilvl w:val="0"/>
          <w:numId w:val="8"/>
        </w:numPr>
        <w:spacing w:after="276" w:line="251" w:lineRule="auto"/>
        <w:ind w:right="14"/>
        <w:jc w:val="both"/>
      </w:pPr>
      <w:r>
        <w:rPr>
          <w:sz w:val="26"/>
        </w:rPr>
        <w:t>Ustalenie zdolności fizycznej i psychicznej do pełnienia służby w Państwowej Straży Pożarnej.</w:t>
      </w:r>
    </w:p>
    <w:p w14:paraId="0D0BA2B2" w14:textId="0DC9F030" w:rsidR="000B651D" w:rsidRDefault="00F00267" w:rsidP="000B651D">
      <w:pPr>
        <w:spacing w:after="286" w:line="251" w:lineRule="auto"/>
        <w:ind w:left="38" w:right="14" w:hanging="10"/>
        <w:jc w:val="both"/>
        <w:rPr>
          <w:sz w:val="26"/>
        </w:rPr>
      </w:pPr>
      <w:r>
        <w:rPr>
          <w:sz w:val="26"/>
        </w:rPr>
        <w:t xml:space="preserve">Wyniki poszczególnych etapów oraz terminy kolejnych będą zamieszczane na stronie internetowej </w:t>
      </w:r>
      <w:hyperlink r:id="rId14" w:history="1">
        <w:r w:rsidR="00DF5DCC" w:rsidRPr="00D37C7F">
          <w:rPr>
            <w:rStyle w:val="Hipercze"/>
            <w:sz w:val="26"/>
            <w:szCs w:val="26"/>
          </w:rPr>
          <w:t>https://www.gov.pl/web/kppsp-belchatow</w:t>
        </w:r>
      </w:hyperlink>
      <w:r w:rsidR="00DF5DCC">
        <w:rPr>
          <w:color w:val="00B050"/>
          <w:sz w:val="26"/>
          <w:szCs w:val="26"/>
        </w:rPr>
        <w:t xml:space="preserve"> </w:t>
      </w:r>
      <w:r w:rsidR="00DF5DCC" w:rsidRPr="00DF5DCC">
        <w:rPr>
          <w:color w:val="5B9BD5" w:themeColor="accent5"/>
          <w:sz w:val="26"/>
          <w:szCs w:val="26"/>
        </w:rPr>
        <w:t>w zakładce załatw sprawę/ praca - nabory</w:t>
      </w:r>
      <w:r w:rsidR="00DF5DCC">
        <w:rPr>
          <w:color w:val="00B050"/>
          <w:sz w:val="26"/>
        </w:rPr>
        <w:t xml:space="preserve">, </w:t>
      </w:r>
      <w:r>
        <w:rPr>
          <w:sz w:val="26"/>
        </w:rPr>
        <w:t xml:space="preserve">oraz w siedzibie Komendy Powiatowej Państwowej Straży Pożarnej w </w:t>
      </w:r>
      <w:r w:rsidR="000B651D">
        <w:rPr>
          <w:sz w:val="26"/>
        </w:rPr>
        <w:t>Bełchatowie, ul. Wspólna 7.</w:t>
      </w:r>
    </w:p>
    <w:p w14:paraId="020473AE" w14:textId="245C894A" w:rsidR="009161B4" w:rsidRDefault="00F00267" w:rsidP="000B651D">
      <w:pPr>
        <w:spacing w:after="286" w:line="251" w:lineRule="auto"/>
        <w:ind w:left="38" w:right="14" w:hanging="10"/>
        <w:jc w:val="both"/>
      </w:pPr>
      <w:r>
        <w:rPr>
          <w:sz w:val="24"/>
        </w:rPr>
        <w:t>ETAP 1 naboru — polega na weryfikacji złożonych dokumentów przez kandydatów i ocenie ich kompletności.</w:t>
      </w:r>
    </w:p>
    <w:p w14:paraId="7FD6896A" w14:textId="536DF5F1" w:rsidR="009161B4" w:rsidRDefault="00F00267">
      <w:pPr>
        <w:spacing w:after="316" w:line="260" w:lineRule="auto"/>
        <w:ind w:left="47" w:firstLine="62"/>
        <w:jc w:val="both"/>
      </w:pPr>
      <w:r>
        <w:rPr>
          <w:sz w:val="24"/>
          <w:u w:val="single" w:color="000000"/>
        </w:rPr>
        <w:t xml:space="preserve">Złożenie dokumentów po terminie (liczy </w:t>
      </w:r>
      <w:r w:rsidR="00DF5DCC">
        <w:rPr>
          <w:sz w:val="24"/>
          <w:u w:val="single" w:color="000000"/>
        </w:rPr>
        <w:t>się</w:t>
      </w:r>
      <w:r>
        <w:rPr>
          <w:sz w:val="24"/>
          <w:u w:val="single" w:color="000000"/>
        </w:rPr>
        <w:t xml:space="preserve"> data wpływu do sekretariatu Komendy a nie data stempla pocztowego), niekompletnych lub niespełniających przez kandydata wymogów określonych w ogłoszeniu o naborze w KP PSP </w:t>
      </w:r>
      <w:r w:rsidR="00DF5DCC">
        <w:rPr>
          <w:sz w:val="24"/>
          <w:u w:val="single" w:color="000000"/>
        </w:rPr>
        <w:t>Bełchatów jest</w:t>
      </w:r>
      <w:r>
        <w:rPr>
          <w:sz w:val="24"/>
          <w:u w:val="single" w:color="000000"/>
        </w:rPr>
        <w:t xml:space="preserve"> równoznaczne z uzyskaniem negatywnego wyniku postępowania kwalifikacyjnego.</w:t>
      </w:r>
    </w:p>
    <w:p w14:paraId="31EEB6A7" w14:textId="6F7103FC" w:rsidR="000B651D" w:rsidRDefault="00F00267" w:rsidP="000B651D">
      <w:pPr>
        <w:spacing w:after="286" w:line="251" w:lineRule="auto"/>
        <w:ind w:left="38" w:right="14" w:hanging="10"/>
        <w:jc w:val="both"/>
        <w:rPr>
          <w:sz w:val="26"/>
        </w:rPr>
      </w:pPr>
      <w:r>
        <w:rPr>
          <w:sz w:val="26"/>
        </w:rPr>
        <w:t xml:space="preserve">Wyniki I etapu oraz termin i miejsce przeprowadzenia kolejnego etapu postępowania zostaną ogłoszone do dnia </w:t>
      </w:r>
      <w:r w:rsidR="00AE6C21">
        <w:rPr>
          <w:color w:val="FF0000"/>
          <w:sz w:val="26"/>
        </w:rPr>
        <w:t>30</w:t>
      </w:r>
      <w:r w:rsidR="00AE1223">
        <w:rPr>
          <w:color w:val="FF0000"/>
          <w:sz w:val="26"/>
        </w:rPr>
        <w:t>.</w:t>
      </w:r>
      <w:r w:rsidR="00211655">
        <w:rPr>
          <w:color w:val="FF0000"/>
          <w:sz w:val="26"/>
        </w:rPr>
        <w:t>04</w:t>
      </w:r>
      <w:r w:rsidRPr="00727754">
        <w:rPr>
          <w:color w:val="FF0000"/>
          <w:sz w:val="26"/>
        </w:rPr>
        <w:t>.202</w:t>
      </w:r>
      <w:r w:rsidR="00211655">
        <w:rPr>
          <w:color w:val="FF0000"/>
          <w:sz w:val="26"/>
        </w:rPr>
        <w:t>6</w:t>
      </w:r>
      <w:r w:rsidR="00525D94">
        <w:rPr>
          <w:color w:val="FF0000"/>
          <w:sz w:val="26"/>
        </w:rPr>
        <w:t xml:space="preserve"> </w:t>
      </w:r>
      <w:r w:rsidRPr="00727754">
        <w:rPr>
          <w:color w:val="FF0000"/>
          <w:sz w:val="26"/>
        </w:rPr>
        <w:t xml:space="preserve">r. </w:t>
      </w:r>
      <w:r>
        <w:rPr>
          <w:sz w:val="26"/>
        </w:rPr>
        <w:t xml:space="preserve">na stronie internetowej </w:t>
      </w:r>
      <w:hyperlink r:id="rId15" w:history="1">
        <w:r w:rsidR="00AE1223" w:rsidRPr="00D37C7F">
          <w:rPr>
            <w:rStyle w:val="Hipercze"/>
            <w:sz w:val="26"/>
            <w:szCs w:val="26"/>
          </w:rPr>
          <w:t>https://www.gov.pl/web/kppsp-belchatow</w:t>
        </w:r>
      </w:hyperlink>
      <w:r w:rsidR="00AE1223">
        <w:rPr>
          <w:color w:val="00B050"/>
          <w:sz w:val="26"/>
          <w:szCs w:val="26"/>
        </w:rPr>
        <w:t xml:space="preserve"> </w:t>
      </w:r>
      <w:r w:rsidR="00AE1223" w:rsidRPr="00DF5DCC">
        <w:rPr>
          <w:color w:val="5B9BD5" w:themeColor="accent5"/>
          <w:sz w:val="26"/>
          <w:szCs w:val="26"/>
        </w:rPr>
        <w:t>w zakładce załatw sprawę/ praca - nabory</w:t>
      </w:r>
      <w:r w:rsidR="000B651D">
        <w:rPr>
          <w:sz w:val="26"/>
        </w:rPr>
        <w:t xml:space="preserve"> oraz w siedzibie Komendy Powiatowej Państwowej Straży Pożarnej w </w:t>
      </w:r>
      <w:r w:rsidR="00DF5DCC">
        <w:rPr>
          <w:sz w:val="26"/>
        </w:rPr>
        <w:t>Bełchatów jest</w:t>
      </w:r>
      <w:r w:rsidR="000B651D">
        <w:rPr>
          <w:sz w:val="26"/>
        </w:rPr>
        <w:t xml:space="preserve"> Bełchatowie, ul. Wspólna 7.</w:t>
      </w:r>
    </w:p>
    <w:p w14:paraId="57017024" w14:textId="77777777" w:rsidR="00AE1223" w:rsidRDefault="00AE1223" w:rsidP="000B651D">
      <w:pPr>
        <w:spacing w:after="286" w:line="251" w:lineRule="auto"/>
        <w:ind w:left="38" w:right="14" w:hanging="10"/>
        <w:jc w:val="both"/>
        <w:rPr>
          <w:sz w:val="26"/>
        </w:rPr>
      </w:pPr>
    </w:p>
    <w:p w14:paraId="34873F4C" w14:textId="2DE1FC09" w:rsidR="009161B4" w:rsidRDefault="00F00267" w:rsidP="000B651D">
      <w:pPr>
        <w:spacing w:after="5"/>
        <w:ind w:left="23" w:right="14" w:firstLine="9"/>
        <w:jc w:val="both"/>
      </w:pPr>
      <w:r>
        <w:rPr>
          <w:sz w:val="26"/>
        </w:rPr>
        <w:t>ETAP 2 naboru — przeprowadzenie testu sprawności fizycznej</w:t>
      </w:r>
    </w:p>
    <w:p w14:paraId="43941CC7" w14:textId="77777777" w:rsidR="009161B4" w:rsidRDefault="00F00267">
      <w:pPr>
        <w:spacing w:after="32"/>
        <w:ind w:left="23" w:right="14" w:firstLine="9"/>
        <w:jc w:val="both"/>
      </w:pPr>
      <w:r>
        <w:rPr>
          <w:sz w:val="24"/>
        </w:rPr>
        <w:t>Na teście sprawności fizycznej obowiązuje strój sportowy, obuwie bez kolców.</w:t>
      </w:r>
    </w:p>
    <w:p w14:paraId="6B15B48D" w14:textId="77777777" w:rsidR="000B651D" w:rsidRDefault="00F00267">
      <w:pPr>
        <w:spacing w:after="33"/>
        <w:ind w:left="378" w:right="14" w:hanging="355"/>
        <w:jc w:val="both"/>
        <w:rPr>
          <w:sz w:val="24"/>
        </w:rPr>
      </w:pPr>
      <w:r>
        <w:rPr>
          <w:sz w:val="24"/>
        </w:rPr>
        <w:t xml:space="preserve">Test sprawności fizycznej dla kandydatów (mężczyzn i kobiet) na stanowiska związane z bezpośrednim udziałem w działaniach ratowniczo-gaśniczych obejmuje: </w:t>
      </w:r>
    </w:p>
    <w:p w14:paraId="69BFA1BA" w14:textId="63038DBA" w:rsidR="000B651D" w:rsidRPr="000B651D" w:rsidRDefault="00F00267" w:rsidP="000B651D">
      <w:pPr>
        <w:pStyle w:val="Akapitzlist"/>
        <w:numPr>
          <w:ilvl w:val="0"/>
          <w:numId w:val="7"/>
        </w:numPr>
        <w:spacing w:after="33"/>
        <w:ind w:right="14"/>
        <w:jc w:val="both"/>
        <w:rPr>
          <w:sz w:val="24"/>
        </w:rPr>
      </w:pPr>
      <w:r w:rsidRPr="000B651D">
        <w:rPr>
          <w:sz w:val="24"/>
        </w:rPr>
        <w:t xml:space="preserve">próbę wydolnościową (Beep test) </w:t>
      </w:r>
    </w:p>
    <w:p w14:paraId="27D227BC" w14:textId="5E20A50C" w:rsidR="000B651D" w:rsidRPr="000B651D" w:rsidRDefault="00F00267" w:rsidP="000B651D">
      <w:pPr>
        <w:pStyle w:val="Akapitzlist"/>
        <w:numPr>
          <w:ilvl w:val="0"/>
          <w:numId w:val="7"/>
        </w:numPr>
        <w:spacing w:after="33"/>
        <w:ind w:right="14"/>
        <w:jc w:val="both"/>
        <w:rPr>
          <w:sz w:val="24"/>
        </w:rPr>
      </w:pPr>
      <w:r w:rsidRPr="000B651D">
        <w:rPr>
          <w:sz w:val="24"/>
        </w:rPr>
        <w:t xml:space="preserve">podciąganie na drążku </w:t>
      </w:r>
    </w:p>
    <w:p w14:paraId="2420D3CA" w14:textId="7CDFAF7A" w:rsidR="009161B4" w:rsidRDefault="00F00267" w:rsidP="000B651D">
      <w:pPr>
        <w:pStyle w:val="Akapitzlist"/>
        <w:numPr>
          <w:ilvl w:val="0"/>
          <w:numId w:val="7"/>
        </w:numPr>
        <w:spacing w:after="33"/>
        <w:ind w:right="14"/>
        <w:jc w:val="both"/>
      </w:pPr>
      <w:r w:rsidRPr="000B651D">
        <w:rPr>
          <w:sz w:val="24"/>
        </w:rPr>
        <w:t>bieg po kopercie,</w:t>
      </w:r>
    </w:p>
    <w:p w14:paraId="1A69A987" w14:textId="2959C737" w:rsidR="009161B4" w:rsidRDefault="00F00267">
      <w:pPr>
        <w:spacing w:after="258"/>
        <w:ind w:left="23" w:right="14" w:firstLine="9"/>
        <w:jc w:val="both"/>
      </w:pPr>
      <w:r>
        <w:rPr>
          <w:sz w:val="24"/>
        </w:rPr>
        <w:t xml:space="preserve">Kandydat może podejść do każdej z prób dwukrotnie. Podejście drugie może nastąpić wyłącznie w </w:t>
      </w:r>
      <w:r w:rsidR="00DF5DCC">
        <w:rPr>
          <w:sz w:val="24"/>
        </w:rPr>
        <w:t>dniu,</w:t>
      </w:r>
      <w:r>
        <w:rPr>
          <w:sz w:val="24"/>
        </w:rPr>
        <w:t xml:space="preserve"> w którym przeprowadzono pierwsze podejście do danej próby. Do oceny ogólnej zostaje wybrany korzystniejszy wynik podejścia uzyskany przez kandydata.</w:t>
      </w:r>
    </w:p>
    <w:p w14:paraId="1A4C802B" w14:textId="77777777" w:rsidR="00E37C63" w:rsidRDefault="00E37C63">
      <w:pPr>
        <w:spacing w:after="291"/>
        <w:ind w:left="23" w:right="14" w:firstLine="9"/>
        <w:jc w:val="both"/>
        <w:rPr>
          <w:sz w:val="24"/>
        </w:rPr>
      </w:pPr>
    </w:p>
    <w:p w14:paraId="62995BE9" w14:textId="2A946752" w:rsidR="009161B4" w:rsidRPr="00E37C63" w:rsidRDefault="00F00267">
      <w:pPr>
        <w:spacing w:after="291"/>
        <w:ind w:left="23" w:right="14" w:firstLine="9"/>
        <w:jc w:val="both"/>
        <w:rPr>
          <w:b/>
          <w:bCs/>
        </w:rPr>
      </w:pPr>
      <w:r w:rsidRPr="00E37C63">
        <w:rPr>
          <w:b/>
          <w:bCs/>
          <w:sz w:val="24"/>
        </w:rPr>
        <w:lastRenderedPageBreak/>
        <w:t>Podciąganie się na drążku</w:t>
      </w:r>
    </w:p>
    <w:p w14:paraId="3067D881" w14:textId="77777777" w:rsidR="009161B4" w:rsidRDefault="00F00267">
      <w:pPr>
        <w:spacing w:after="247"/>
        <w:ind w:left="23" w:right="240" w:firstLine="9"/>
        <w:jc w:val="both"/>
      </w:pPr>
      <w:r>
        <w:rPr>
          <w:sz w:val="24"/>
        </w:rPr>
        <w:t>Drążek jest umieszczony na wysokości doskocznej, pozwalającej na swobodny zwis ciała, bez dotykania podłoża. W przypadku braku możliwości doskoczenia do drążka, strażak ma prawo do uzyskania pomocy osób przeprowadzających test sprawności fizycznej. Kandydat zajmuje pozycję w zwisie na drążku (nachwytem lub podchwytem) o ramionach wyprostowanych w stawach łokciowych.</w:t>
      </w:r>
    </w:p>
    <w:p w14:paraId="1AE9A50E" w14:textId="77777777" w:rsidR="009161B4" w:rsidRDefault="00F00267">
      <w:pPr>
        <w:spacing w:after="253" w:line="249" w:lineRule="auto"/>
        <w:ind w:left="47" w:right="58" w:firstLine="58"/>
      </w:pPr>
      <w:r>
        <w:rPr>
          <w:sz w:val="24"/>
        </w:rPr>
        <w:t>Na komendę „start” podciąga się, tak aby broda znalazła się powyżej drążka i wraca do pozycji wyjściowej, następnie ponawia ćwiczenie. Oceniający głośno podaje liczbę zaliczonych podciągnięć. Jeżeli kandydat nie wykona ćwiczenia zgodnie z opisem, np. nie podciągnie się na drążku do wymaganej pozycji lub nie wróci do zwisu na drążku o ramionach wyprostowanych w stawach łokciowych, oceniający powtarza ostatnią liczbę prawidłowo zaliczonych podciągnięć. Podczas wykonywania ćwiczenia jest dozwolona praca tułowia i nóg. Wynikiem końcowym jest liczba prawidłowo zaliczonych podciągnięć.</w:t>
      </w:r>
    </w:p>
    <w:p w14:paraId="106DDBE9" w14:textId="77777777" w:rsidR="009161B4" w:rsidRDefault="00F00267">
      <w:pPr>
        <w:spacing w:after="200"/>
        <w:ind w:left="23" w:right="14" w:firstLine="9"/>
        <w:jc w:val="both"/>
      </w:pPr>
      <w:r>
        <w:rPr>
          <w:sz w:val="24"/>
        </w:rPr>
        <w:t>II. Bieg po kopercie</w:t>
      </w:r>
    </w:p>
    <w:p w14:paraId="619A3A9B" w14:textId="77777777" w:rsidR="009161B4" w:rsidRDefault="00F00267">
      <w:pPr>
        <w:spacing w:after="5" w:line="249" w:lineRule="auto"/>
        <w:ind w:left="47" w:right="58" w:firstLine="67"/>
      </w:pPr>
      <w:r>
        <w:rPr>
          <w:sz w:val="24"/>
        </w:rPr>
        <w:t>Konkurencja jest przeprowadzana na polu prostokąta o wymiarach 3 x 5 m, na którym w wyznaczonych miejscach (naklejone z taśmy o szerokości 5 cm krzyże mają wymiary 20 x 20 cm) ustawia się tyczki o wysokości 160—180 cm — podstawa tyczki w całości musi zakrywać naklejony krzyż (sposób rozmieszczenia tyczek przedstawia rysunek). Sposób przeprowadzenia konkurencji: strażak na komendę „na miejsca” podchodzi do linii startu i zajmuje pozycję startową. Na komendę „start” kandydat rozpoczyna bieg zgodnie z oznaczonym na rysunku kierunkiem (A—B—E—C—D—E—A), omijając tyczki od strony zewnętrznej. Kandydat pokonuje trasę trzykrotnie. Podczas wykonywania próby obowiązuje całkowity zakaz chwytania i przytrzymywania stojących tyczek.</w:t>
      </w:r>
    </w:p>
    <w:p w14:paraId="74C738A7" w14:textId="465B2101" w:rsidR="009161B4" w:rsidRDefault="00F00267">
      <w:pPr>
        <w:spacing w:after="5" w:line="249" w:lineRule="auto"/>
        <w:ind w:left="47" w:right="58" w:firstLine="10"/>
      </w:pPr>
      <w:r>
        <w:rPr>
          <w:sz w:val="24"/>
        </w:rPr>
        <w:t xml:space="preserve">W przypadku przewrócenia lub przesunięcia tyczki z punktu jej ustawienia, kandydat musi ją ustawić na wcześniej zajmowanym miejscu i dopiero kontynuować bieg. W przypadku </w:t>
      </w:r>
      <w:r w:rsidR="00DF5DCC">
        <w:rPr>
          <w:sz w:val="24"/>
        </w:rPr>
        <w:t>nieustawienia</w:t>
      </w:r>
      <w:r>
        <w:rPr>
          <w:sz w:val="24"/>
        </w:rPr>
        <w:t xml:space="preserve"> tyczki na wcześniej zajmowanym miejscu i kontynuowaniu biegu, kandydatowi przerywa się próbę i uznaje się ją jako niezaliczoną. Kandydat może popełnić 1 falstart, kolejny go dyskwalifikuje. Wynikiem końcowym jest czas pokonania ćwiczenia, z dokładnością do 0,01 sekundy.</w:t>
      </w:r>
    </w:p>
    <w:p w14:paraId="379DF0BB" w14:textId="77777777" w:rsidR="009161B4" w:rsidRDefault="009161B4"/>
    <w:p w14:paraId="69E300E5" w14:textId="38B107B3" w:rsidR="000B651D" w:rsidRDefault="000B651D">
      <w:pPr>
        <w:spacing w:after="331"/>
        <w:ind w:left="350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CA26D5" wp14:editId="122971C5">
            <wp:simplePos x="0" y="0"/>
            <wp:positionH relativeFrom="column">
              <wp:posOffset>1617981</wp:posOffset>
            </wp:positionH>
            <wp:positionV relativeFrom="paragraph">
              <wp:posOffset>-118745</wp:posOffset>
            </wp:positionV>
            <wp:extent cx="1981200" cy="2623455"/>
            <wp:effectExtent l="0" t="0" r="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718" cy="2634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26469" w14:textId="13CB0193" w:rsidR="000B651D" w:rsidRDefault="000B651D">
      <w:pPr>
        <w:spacing w:after="331"/>
        <w:ind w:left="3501"/>
      </w:pPr>
    </w:p>
    <w:p w14:paraId="16EE4515" w14:textId="1697C83F" w:rsidR="000B651D" w:rsidRDefault="000B651D">
      <w:pPr>
        <w:spacing w:after="331"/>
        <w:ind w:left="3501"/>
      </w:pPr>
    </w:p>
    <w:p w14:paraId="2FE855A7" w14:textId="5A74E911" w:rsidR="000B651D" w:rsidRDefault="000B651D">
      <w:pPr>
        <w:spacing w:after="331"/>
        <w:ind w:left="3501"/>
      </w:pPr>
    </w:p>
    <w:p w14:paraId="254BB58A" w14:textId="0A5ACF2E" w:rsidR="000B651D" w:rsidRDefault="000B651D">
      <w:pPr>
        <w:spacing w:after="331"/>
        <w:ind w:left="3501"/>
      </w:pPr>
    </w:p>
    <w:p w14:paraId="268260E4" w14:textId="28CA36EC" w:rsidR="000B651D" w:rsidRDefault="000B651D">
      <w:pPr>
        <w:spacing w:after="331"/>
        <w:ind w:left="3501"/>
      </w:pPr>
    </w:p>
    <w:p w14:paraId="12750CC8" w14:textId="09BEFE60" w:rsidR="000B651D" w:rsidRDefault="000B651D">
      <w:pPr>
        <w:spacing w:after="331"/>
        <w:ind w:left="3501"/>
      </w:pPr>
    </w:p>
    <w:p w14:paraId="1BD4EC4D" w14:textId="452BD827" w:rsidR="009161B4" w:rsidRPr="00E37C63" w:rsidRDefault="00F00267">
      <w:pPr>
        <w:spacing w:after="199"/>
        <w:ind w:left="23" w:right="14" w:firstLine="9"/>
        <w:jc w:val="both"/>
        <w:rPr>
          <w:b/>
          <w:bCs/>
        </w:rPr>
      </w:pPr>
      <w:r w:rsidRPr="00E37C63">
        <w:rPr>
          <w:b/>
          <w:bCs/>
          <w:sz w:val="24"/>
        </w:rPr>
        <w:lastRenderedPageBreak/>
        <w:t>III. Próba wydolnościowa.</w:t>
      </w:r>
    </w:p>
    <w:p w14:paraId="5279F3C1" w14:textId="68A337C2" w:rsidR="009161B4" w:rsidRDefault="00F00267">
      <w:pPr>
        <w:spacing w:after="5" w:line="249" w:lineRule="auto"/>
        <w:ind w:left="47" w:right="58" w:firstLine="62"/>
        <w:rPr>
          <w:sz w:val="24"/>
        </w:rPr>
      </w:pPr>
      <w:r>
        <w:rPr>
          <w:sz w:val="24"/>
        </w:rPr>
        <w:t xml:space="preserve">Próbę wydolnościową przeprowadza się w ubiorze i obuwiu sportowym w pomieszczeniu zamkniętym o utwardzonej nawierzchni. Kandydat do każdej z prób podchodzi tylko raz. Wyjątek stanowi awaria sprzętu, urządzeń pomiarowych lub zewnętrzne zakłócenie próby. Opis próby </w:t>
      </w:r>
      <w:r>
        <w:rPr>
          <w:noProof/>
        </w:rPr>
        <w:drawing>
          <wp:inline distT="0" distB="0" distL="0" distR="0" wp14:anchorId="19FF4F26" wp14:editId="728C2CF5">
            <wp:extent cx="954420" cy="140208"/>
            <wp:effectExtent l="0" t="0" r="0" b="0"/>
            <wp:docPr id="13555" name="Picture 13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5" name="Picture 1355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4420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Próba wydolnościowa (Beep test) polega na bieganiu między dwoma znacznikami (liniami), oddalonymi od siebie 0 20 metrów w określonym, stale rosnącym tempie. Szerokość toru wynosi 1,5 m. Tempo nadaje sygnał dźwiękowy, podczas </w:t>
      </w:r>
      <w:r w:rsidR="00DF5DCC">
        <w:rPr>
          <w:sz w:val="24"/>
        </w:rPr>
        <w:t>trwania,</w:t>
      </w:r>
      <w:r>
        <w:rPr>
          <w:sz w:val="24"/>
        </w:rPr>
        <w:t xml:space="preserve"> którego kandydat musi znajdować się poza wyznaczoną linią dwiema nogami. Jeżeli strażak dotrze do linii przed sygnałem, powinien zatrzymać się za nią i ruszyć do kolejnego odcinka po usłyszeniu sygnału. Koniec testu następuje w momencie, gdy kandydat dwukrotnie nie przebiegnie kolejnych 20 metrów w wyznaczonym czasie lub dwukrotnie pod rząd wystartuje do kolejnych odcinków przed sygnałem. Ostateczny wynik to liczba rozpoczętego poziomu oraz liczba pełnych przebiegniętych 20-metrówek na tym poziomie (np. 10 - 9), gdzie 10 oznacza poziom, a 9 — numer 20-metrowego odcinka.</w:t>
      </w:r>
    </w:p>
    <w:p w14:paraId="6B18304A" w14:textId="1A0166F2" w:rsidR="00E37CCD" w:rsidRDefault="00E37CCD">
      <w:pPr>
        <w:spacing w:after="5" w:line="249" w:lineRule="auto"/>
        <w:ind w:left="47" w:right="58" w:firstLine="62"/>
        <w:rPr>
          <w:sz w:val="24"/>
        </w:rPr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128"/>
        <w:gridCol w:w="593"/>
        <w:gridCol w:w="593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  <w:gridCol w:w="594"/>
        <w:gridCol w:w="915"/>
      </w:tblGrid>
      <w:tr w:rsidR="007862B9" w14:paraId="29317E74" w14:textId="77777777" w:rsidTr="00F00267">
        <w:trPr>
          <w:trHeight w:val="45"/>
          <w:tblCellSpacing w:w="0" w:type="auto"/>
        </w:trPr>
        <w:tc>
          <w:tcPr>
            <w:tcW w:w="13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254CC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Liczba odcinków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C042E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</w:t>
            </w:r>
          </w:p>
          <w:p w14:paraId="2EE92C08" w14:textId="77777777" w:rsidR="007862B9" w:rsidRDefault="007862B9" w:rsidP="00F00267">
            <w:pPr>
              <w:spacing w:before="25" w:after="0"/>
            </w:pPr>
            <w:r>
              <w:rPr>
                <w:sz w:val="24"/>
              </w:rPr>
              <w:t>odc.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B0825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</w:t>
            </w:r>
          </w:p>
          <w:p w14:paraId="53845A18" w14:textId="77777777" w:rsidR="007862B9" w:rsidRDefault="007862B9" w:rsidP="00F00267">
            <w:pPr>
              <w:spacing w:before="25" w:after="0"/>
            </w:pPr>
            <w:r>
              <w:rPr>
                <w:sz w:val="24"/>
              </w:rPr>
              <w:t>odc.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11EB7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3</w:t>
            </w:r>
          </w:p>
          <w:p w14:paraId="4F841DB5" w14:textId="77777777" w:rsidR="007862B9" w:rsidRDefault="007862B9" w:rsidP="00F00267">
            <w:pPr>
              <w:spacing w:before="25" w:after="0"/>
            </w:pPr>
            <w:r>
              <w:rPr>
                <w:sz w:val="24"/>
              </w:rPr>
              <w:t>odc.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490AF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4</w:t>
            </w:r>
          </w:p>
          <w:p w14:paraId="04DF3A95" w14:textId="77777777" w:rsidR="007862B9" w:rsidRDefault="007862B9" w:rsidP="00F00267">
            <w:pPr>
              <w:spacing w:before="25" w:after="0"/>
            </w:pPr>
            <w:r>
              <w:rPr>
                <w:sz w:val="24"/>
              </w:rPr>
              <w:t>odc.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711AB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5</w:t>
            </w:r>
          </w:p>
          <w:p w14:paraId="0FCD6EB1" w14:textId="77777777" w:rsidR="007862B9" w:rsidRDefault="007862B9" w:rsidP="00F00267">
            <w:pPr>
              <w:spacing w:before="25" w:after="0"/>
            </w:pPr>
            <w:r>
              <w:rPr>
                <w:sz w:val="24"/>
              </w:rPr>
              <w:t>odc.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C3E2A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</w:t>
            </w:r>
          </w:p>
          <w:p w14:paraId="7189B522" w14:textId="77777777" w:rsidR="007862B9" w:rsidRDefault="007862B9" w:rsidP="00F00267">
            <w:pPr>
              <w:spacing w:before="25" w:after="0"/>
            </w:pPr>
            <w:r>
              <w:rPr>
                <w:sz w:val="24"/>
              </w:rPr>
              <w:t>odc.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6DE6D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</w:t>
            </w:r>
          </w:p>
          <w:p w14:paraId="7BBFC5D9" w14:textId="77777777" w:rsidR="007862B9" w:rsidRDefault="007862B9" w:rsidP="00F00267">
            <w:pPr>
              <w:spacing w:before="25" w:after="0"/>
            </w:pPr>
            <w:r>
              <w:rPr>
                <w:sz w:val="24"/>
              </w:rPr>
              <w:t>odc.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61643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</w:t>
            </w:r>
          </w:p>
          <w:p w14:paraId="7560C8B3" w14:textId="77777777" w:rsidR="007862B9" w:rsidRDefault="007862B9" w:rsidP="00F00267">
            <w:pPr>
              <w:spacing w:before="25" w:after="0"/>
            </w:pPr>
            <w:r>
              <w:rPr>
                <w:sz w:val="24"/>
              </w:rPr>
              <w:t>odc.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07C5B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</w:t>
            </w:r>
          </w:p>
          <w:p w14:paraId="36AF7651" w14:textId="77777777" w:rsidR="007862B9" w:rsidRDefault="007862B9" w:rsidP="00F00267">
            <w:pPr>
              <w:spacing w:before="25" w:after="0"/>
            </w:pPr>
            <w:r>
              <w:rPr>
                <w:sz w:val="24"/>
              </w:rPr>
              <w:t>odc.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AD14E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10</w:t>
            </w:r>
          </w:p>
          <w:p w14:paraId="2B1C4294" w14:textId="77777777" w:rsidR="007862B9" w:rsidRDefault="007862B9" w:rsidP="00F00267">
            <w:pPr>
              <w:spacing w:before="25" w:after="0"/>
            </w:pPr>
            <w:r>
              <w:rPr>
                <w:sz w:val="24"/>
              </w:rPr>
              <w:t>odc.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2E5CE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11</w:t>
            </w:r>
          </w:p>
          <w:p w14:paraId="19A6F8F7" w14:textId="77777777" w:rsidR="007862B9" w:rsidRDefault="007862B9" w:rsidP="00F00267">
            <w:pPr>
              <w:spacing w:before="25" w:after="0"/>
            </w:pPr>
            <w:r>
              <w:rPr>
                <w:sz w:val="24"/>
              </w:rPr>
              <w:t>odc.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9C937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12</w:t>
            </w:r>
          </w:p>
          <w:p w14:paraId="4D990045" w14:textId="77777777" w:rsidR="007862B9" w:rsidRDefault="007862B9" w:rsidP="00F00267">
            <w:pPr>
              <w:spacing w:before="25" w:after="0"/>
            </w:pPr>
            <w:r>
              <w:rPr>
                <w:sz w:val="24"/>
              </w:rPr>
              <w:t>odc.</w:t>
            </w:r>
          </w:p>
        </w:tc>
        <w:tc>
          <w:tcPr>
            <w:tcW w:w="107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C473D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Czas odcinka</w:t>
            </w:r>
          </w:p>
          <w:p w14:paraId="49359F6A" w14:textId="77777777" w:rsidR="007862B9" w:rsidRDefault="007862B9" w:rsidP="00F00267">
            <w:pPr>
              <w:spacing w:before="25" w:after="0"/>
            </w:pPr>
            <w:r>
              <w:rPr>
                <w:sz w:val="24"/>
              </w:rPr>
              <w:t>(s)</w:t>
            </w:r>
          </w:p>
        </w:tc>
      </w:tr>
      <w:tr w:rsidR="007862B9" w14:paraId="40942B2E" w14:textId="77777777" w:rsidTr="00F00267">
        <w:trPr>
          <w:trHeight w:val="45"/>
          <w:tblCellSpacing w:w="0" w:type="auto"/>
        </w:trPr>
        <w:tc>
          <w:tcPr>
            <w:tcW w:w="13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CE38E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Poziom</w:t>
            </w:r>
          </w:p>
        </w:tc>
        <w:tc>
          <w:tcPr>
            <w:tcW w:w="0" w:type="auto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2C05C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Przebiegnięty dystans (m)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8DA7A58" w14:textId="77777777" w:rsidR="007862B9" w:rsidRDefault="007862B9" w:rsidP="00F00267"/>
        </w:tc>
      </w:tr>
      <w:tr w:rsidR="007862B9" w14:paraId="5901169E" w14:textId="77777777" w:rsidTr="00F00267">
        <w:trPr>
          <w:trHeight w:val="45"/>
          <w:tblCellSpacing w:w="0" w:type="auto"/>
        </w:trPr>
        <w:tc>
          <w:tcPr>
            <w:tcW w:w="13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959CF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7025D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26B0D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18D38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3595E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80B38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3334B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396D0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DB035" w14:textId="77777777" w:rsidR="007862B9" w:rsidRDefault="007862B9" w:rsidP="00F00267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DCAD4" w14:textId="77777777" w:rsidR="007862B9" w:rsidRDefault="007862B9" w:rsidP="00F00267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AFE3B" w14:textId="77777777" w:rsidR="007862B9" w:rsidRDefault="007862B9" w:rsidP="00F00267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807C2" w14:textId="77777777" w:rsidR="007862B9" w:rsidRDefault="007862B9" w:rsidP="00F00267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E6DB9" w14:textId="77777777" w:rsidR="007862B9" w:rsidRDefault="007862B9" w:rsidP="00F00267"/>
        </w:tc>
        <w:tc>
          <w:tcPr>
            <w:tcW w:w="10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440A7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9,0</w:t>
            </w:r>
          </w:p>
        </w:tc>
      </w:tr>
      <w:tr w:rsidR="007862B9" w14:paraId="7B397930" w14:textId="77777777" w:rsidTr="00F00267">
        <w:trPr>
          <w:trHeight w:val="45"/>
          <w:tblCellSpacing w:w="0" w:type="auto"/>
        </w:trPr>
        <w:tc>
          <w:tcPr>
            <w:tcW w:w="13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D7DF9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67360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51360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51A1F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805B4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FC08D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ACC38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968DE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8F567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B2158" w14:textId="77777777" w:rsidR="007862B9" w:rsidRDefault="007862B9" w:rsidP="00F00267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B1E42" w14:textId="77777777" w:rsidR="007862B9" w:rsidRDefault="007862B9" w:rsidP="00F00267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4BC64" w14:textId="77777777" w:rsidR="007862B9" w:rsidRDefault="007862B9" w:rsidP="00F00267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C302E" w14:textId="77777777" w:rsidR="007862B9" w:rsidRDefault="007862B9" w:rsidP="00F00267"/>
        </w:tc>
        <w:tc>
          <w:tcPr>
            <w:tcW w:w="10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1251C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8,0</w:t>
            </w:r>
          </w:p>
        </w:tc>
      </w:tr>
      <w:tr w:rsidR="007862B9" w14:paraId="2FD4A50B" w14:textId="77777777" w:rsidTr="00F00267">
        <w:trPr>
          <w:trHeight w:val="45"/>
          <w:tblCellSpacing w:w="0" w:type="auto"/>
        </w:trPr>
        <w:tc>
          <w:tcPr>
            <w:tcW w:w="13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B145B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8D2E1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320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EEA31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340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1538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360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9E0C1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380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03D08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22B8F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420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DC3A5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440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781B5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460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7E4C2" w14:textId="77777777" w:rsidR="007862B9" w:rsidRDefault="007862B9" w:rsidP="00F00267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F9E73" w14:textId="77777777" w:rsidR="007862B9" w:rsidRDefault="007862B9" w:rsidP="00F00267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E6F8E" w14:textId="77777777" w:rsidR="007862B9" w:rsidRDefault="007862B9" w:rsidP="00F00267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A62E5" w14:textId="77777777" w:rsidR="007862B9" w:rsidRDefault="007862B9" w:rsidP="00F00267"/>
        </w:tc>
        <w:tc>
          <w:tcPr>
            <w:tcW w:w="10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0A987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7,5</w:t>
            </w:r>
          </w:p>
        </w:tc>
      </w:tr>
      <w:tr w:rsidR="007862B9" w14:paraId="18E16B79" w14:textId="77777777" w:rsidTr="00F00267">
        <w:trPr>
          <w:trHeight w:val="45"/>
          <w:tblCellSpacing w:w="0" w:type="auto"/>
        </w:trPr>
        <w:tc>
          <w:tcPr>
            <w:tcW w:w="13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C5A5C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33A36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480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D0BB3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500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A2F2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520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624B6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540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B2B44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560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79EAD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580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F3DEC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600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74FDD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620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FB5E9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640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2A9C0" w14:textId="77777777" w:rsidR="007862B9" w:rsidRDefault="007862B9" w:rsidP="00F00267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6F932" w14:textId="77777777" w:rsidR="007862B9" w:rsidRDefault="007862B9" w:rsidP="00F00267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2FA30" w14:textId="77777777" w:rsidR="007862B9" w:rsidRDefault="007862B9" w:rsidP="00F00267"/>
        </w:tc>
        <w:tc>
          <w:tcPr>
            <w:tcW w:w="10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4C334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7,2</w:t>
            </w:r>
          </w:p>
        </w:tc>
      </w:tr>
      <w:tr w:rsidR="007862B9" w14:paraId="48B96979" w14:textId="77777777" w:rsidTr="00F00267">
        <w:trPr>
          <w:trHeight w:val="45"/>
          <w:tblCellSpacing w:w="0" w:type="auto"/>
        </w:trPr>
        <w:tc>
          <w:tcPr>
            <w:tcW w:w="13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4C2AC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CFF6C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660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FC240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680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C004B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700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41E94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720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5EBBB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740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14838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760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C334E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780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92290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800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F9F05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820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438D8" w14:textId="77777777" w:rsidR="007862B9" w:rsidRDefault="007862B9" w:rsidP="00F00267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56885" w14:textId="77777777" w:rsidR="007862B9" w:rsidRDefault="007862B9" w:rsidP="00F00267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79D0B" w14:textId="77777777" w:rsidR="007862B9" w:rsidRDefault="007862B9" w:rsidP="00F00267"/>
        </w:tc>
        <w:tc>
          <w:tcPr>
            <w:tcW w:w="10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089F5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6,8</w:t>
            </w:r>
          </w:p>
        </w:tc>
      </w:tr>
      <w:tr w:rsidR="007862B9" w14:paraId="59A63293" w14:textId="77777777" w:rsidTr="00F00267">
        <w:trPr>
          <w:trHeight w:val="45"/>
          <w:tblCellSpacing w:w="0" w:type="auto"/>
        </w:trPr>
        <w:tc>
          <w:tcPr>
            <w:tcW w:w="13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02F56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4AAB1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840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527D6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860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606EC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880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45ED5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900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6D5B6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920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19A22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940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DD39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960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DA980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980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6C84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1000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BD5B4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1020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21462" w14:textId="77777777" w:rsidR="007862B9" w:rsidRDefault="007862B9" w:rsidP="00F00267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4E411" w14:textId="77777777" w:rsidR="007862B9" w:rsidRDefault="007862B9" w:rsidP="00F00267"/>
        </w:tc>
        <w:tc>
          <w:tcPr>
            <w:tcW w:w="10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E52AB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6,5</w:t>
            </w:r>
          </w:p>
        </w:tc>
      </w:tr>
      <w:tr w:rsidR="007862B9" w14:paraId="4D415DF5" w14:textId="77777777" w:rsidTr="00F00267">
        <w:trPr>
          <w:trHeight w:val="45"/>
          <w:tblCellSpacing w:w="0" w:type="auto"/>
        </w:trPr>
        <w:tc>
          <w:tcPr>
            <w:tcW w:w="13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F240B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69064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1040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E105E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1060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96ED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1080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8E575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1100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7676F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1120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7F46D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1140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8DC80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1160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011B6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1180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44CA9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1200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DA531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1220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732AC" w14:textId="77777777" w:rsidR="007862B9" w:rsidRDefault="007862B9" w:rsidP="00F00267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FE3A6" w14:textId="77777777" w:rsidR="007862B9" w:rsidRDefault="007862B9" w:rsidP="00F00267"/>
        </w:tc>
        <w:tc>
          <w:tcPr>
            <w:tcW w:w="10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D3831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6,2</w:t>
            </w:r>
          </w:p>
        </w:tc>
      </w:tr>
      <w:tr w:rsidR="007862B9" w14:paraId="2A93C996" w14:textId="77777777" w:rsidTr="00F00267">
        <w:trPr>
          <w:trHeight w:val="45"/>
          <w:tblCellSpacing w:w="0" w:type="auto"/>
        </w:trPr>
        <w:tc>
          <w:tcPr>
            <w:tcW w:w="13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E55A6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8A363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1240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0DDE4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1260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D2DE6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1280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6A1A0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1300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3657E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1320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981F7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1340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BCFDA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1360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19FFB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1380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34C75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1400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8EA09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1420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74AB0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1440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91FAC" w14:textId="77777777" w:rsidR="007862B9" w:rsidRDefault="007862B9" w:rsidP="00F00267"/>
        </w:tc>
        <w:tc>
          <w:tcPr>
            <w:tcW w:w="10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0EC3E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6,0</w:t>
            </w:r>
          </w:p>
        </w:tc>
      </w:tr>
      <w:tr w:rsidR="007862B9" w14:paraId="0B25B529" w14:textId="77777777" w:rsidTr="00F00267">
        <w:trPr>
          <w:trHeight w:val="45"/>
          <w:tblCellSpacing w:w="0" w:type="auto"/>
        </w:trPr>
        <w:tc>
          <w:tcPr>
            <w:tcW w:w="13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948C7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9A022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1460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107C8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1480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43C73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1500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FFBD8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1520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D4EE2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1540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7FD88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1560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6248C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1580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4D60B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1600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42CE6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1620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B69A4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1640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09C9B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1660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4D308" w14:textId="77777777" w:rsidR="007862B9" w:rsidRDefault="007862B9" w:rsidP="00F00267"/>
        </w:tc>
        <w:tc>
          <w:tcPr>
            <w:tcW w:w="10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0A2E3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5,7</w:t>
            </w:r>
          </w:p>
        </w:tc>
      </w:tr>
      <w:tr w:rsidR="007862B9" w14:paraId="2CCA9491" w14:textId="77777777" w:rsidTr="00F00267">
        <w:trPr>
          <w:trHeight w:val="45"/>
          <w:tblCellSpacing w:w="0" w:type="auto"/>
        </w:trPr>
        <w:tc>
          <w:tcPr>
            <w:tcW w:w="13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39F71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878B5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1680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B9C9C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1700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3D2E1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1720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DE326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1740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FE161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1760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5FF09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1780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5C9F8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1800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216CC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1820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15291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1840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9894D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1860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515EF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1880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725D4" w14:textId="77777777" w:rsidR="007862B9" w:rsidRDefault="007862B9" w:rsidP="00F00267"/>
        </w:tc>
        <w:tc>
          <w:tcPr>
            <w:tcW w:w="10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2EBBE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5,5</w:t>
            </w:r>
          </w:p>
        </w:tc>
      </w:tr>
      <w:tr w:rsidR="007862B9" w14:paraId="40300D03" w14:textId="77777777" w:rsidTr="00F00267">
        <w:trPr>
          <w:trHeight w:val="45"/>
          <w:tblCellSpacing w:w="0" w:type="auto"/>
        </w:trPr>
        <w:tc>
          <w:tcPr>
            <w:tcW w:w="13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24F85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1A125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1900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FDDC8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1920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C3D97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1940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38E1D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1960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FDA95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1980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17433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2000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39BDA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2020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EAD13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2040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27230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2060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395CB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2080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67E6A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2100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C7109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2120</w:t>
            </w:r>
          </w:p>
        </w:tc>
        <w:tc>
          <w:tcPr>
            <w:tcW w:w="10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95FE0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5,3</w:t>
            </w:r>
          </w:p>
        </w:tc>
      </w:tr>
      <w:tr w:rsidR="007862B9" w14:paraId="31BB9A34" w14:textId="77777777" w:rsidTr="00F00267">
        <w:trPr>
          <w:trHeight w:val="45"/>
          <w:tblCellSpacing w:w="0" w:type="auto"/>
        </w:trPr>
        <w:tc>
          <w:tcPr>
            <w:tcW w:w="13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FF081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A321E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2140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19E03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2160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7AF54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2180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E2C58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2200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7E525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2220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E6042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F9713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383B5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05506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AAFB5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3809B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98995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0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FF9B6" w14:textId="77777777" w:rsidR="007862B9" w:rsidRDefault="007862B9" w:rsidP="00F00267">
            <w:pPr>
              <w:spacing w:after="0"/>
              <w:jc w:val="center"/>
            </w:pPr>
            <w:r>
              <w:rPr>
                <w:sz w:val="24"/>
              </w:rPr>
              <w:t>5,1</w:t>
            </w:r>
          </w:p>
        </w:tc>
      </w:tr>
    </w:tbl>
    <w:p w14:paraId="42D7004B" w14:textId="4D3327CB" w:rsidR="00E37CCD" w:rsidRDefault="00E37CCD">
      <w:pPr>
        <w:spacing w:after="5" w:line="249" w:lineRule="auto"/>
        <w:ind w:left="47" w:right="58" w:firstLine="62"/>
        <w:rPr>
          <w:sz w:val="24"/>
        </w:rPr>
      </w:pPr>
    </w:p>
    <w:p w14:paraId="0150BEA6" w14:textId="77777777" w:rsidR="00E37CCD" w:rsidRDefault="00E37CCD">
      <w:pPr>
        <w:spacing w:after="5" w:line="249" w:lineRule="auto"/>
        <w:ind w:left="47" w:right="58" w:firstLine="62"/>
      </w:pPr>
    </w:p>
    <w:p w14:paraId="73FED221" w14:textId="6DA9FD0E" w:rsidR="009161B4" w:rsidRDefault="00F00267" w:rsidP="007862B9">
      <w:pPr>
        <w:spacing w:after="5"/>
        <w:ind w:left="23" w:right="91" w:firstLine="9"/>
        <w:jc w:val="both"/>
        <w:rPr>
          <w:sz w:val="24"/>
        </w:rPr>
      </w:pPr>
      <w:r>
        <w:rPr>
          <w:sz w:val="24"/>
        </w:rPr>
        <w:t xml:space="preserve">Test sprawności fizycznej uznaje się za zaliczony w przypadku zaliczenia każdej z trzech prób oraz osiągnięcia wyniku końcowego dla mężczyzn — co najmniej 50 pkt, a dla kobiet — co najmniej 46 pkt., gdy liczba </w:t>
      </w:r>
      <w:r w:rsidR="00DF5DCC">
        <w:rPr>
          <w:sz w:val="24"/>
        </w:rPr>
        <w:t>kandydatów,</w:t>
      </w:r>
      <w:r>
        <w:rPr>
          <w:sz w:val="24"/>
        </w:rPr>
        <w:t xml:space="preserve"> którzy zaliczyli test jest mniejsza niż liczba stanowisk obniża się wynik testu sprawności fizycznej do 41 pkt. filmy instruktażowe z testu sprawności dostępne są na stronie </w:t>
      </w:r>
      <w:r>
        <w:rPr>
          <w:sz w:val="24"/>
          <w:u w:val="single" w:color="000000"/>
        </w:rPr>
        <w:t xml:space="preserve">http://www.straz.gov.pl/sport/Testy </w:t>
      </w:r>
      <w:r w:rsidR="00DF5DCC">
        <w:rPr>
          <w:sz w:val="24"/>
          <w:u w:val="single" w:color="000000"/>
        </w:rPr>
        <w:t>sprawnosci</w:t>
      </w:r>
      <w:r>
        <w:rPr>
          <w:sz w:val="24"/>
          <w:u w:val="single" w:color="000000"/>
        </w:rPr>
        <w:t xml:space="preserve"> fizycznej</w:t>
      </w:r>
      <w:r>
        <w:rPr>
          <w:sz w:val="24"/>
        </w:rPr>
        <w:t xml:space="preserve">) </w:t>
      </w:r>
    </w:p>
    <w:p w14:paraId="749BF8EE" w14:textId="1EA9AAEA" w:rsidR="007862B9" w:rsidRDefault="007862B9" w:rsidP="007862B9">
      <w:pPr>
        <w:spacing w:after="5"/>
        <w:ind w:left="23" w:right="91" w:firstLine="9"/>
        <w:jc w:val="both"/>
        <w:rPr>
          <w:sz w:val="24"/>
        </w:rPr>
      </w:pPr>
    </w:p>
    <w:p w14:paraId="22F706A1" w14:textId="77777777" w:rsidR="00E37C63" w:rsidRDefault="00E37C63" w:rsidP="007862B9">
      <w:pPr>
        <w:spacing w:after="5"/>
        <w:ind w:left="23" w:right="91" w:firstLine="9"/>
        <w:jc w:val="both"/>
        <w:rPr>
          <w:sz w:val="24"/>
        </w:rPr>
      </w:pPr>
    </w:p>
    <w:p w14:paraId="3CBEF879" w14:textId="77777777" w:rsidR="00E37C63" w:rsidRDefault="00E37C63" w:rsidP="007862B9">
      <w:pPr>
        <w:spacing w:after="5"/>
        <w:ind w:left="23" w:right="91" w:firstLine="9"/>
        <w:jc w:val="both"/>
        <w:rPr>
          <w:sz w:val="24"/>
        </w:rPr>
      </w:pPr>
    </w:p>
    <w:p w14:paraId="44E85418" w14:textId="77777777" w:rsidR="00E37C63" w:rsidRDefault="00E37C63" w:rsidP="007862B9">
      <w:pPr>
        <w:spacing w:after="5"/>
        <w:ind w:left="23" w:right="91" w:firstLine="9"/>
        <w:jc w:val="both"/>
        <w:rPr>
          <w:sz w:val="24"/>
        </w:rPr>
      </w:pPr>
    </w:p>
    <w:p w14:paraId="3F8086C0" w14:textId="77777777" w:rsidR="007862B9" w:rsidRDefault="007862B9" w:rsidP="007862B9">
      <w:pPr>
        <w:spacing w:before="25" w:after="0"/>
        <w:jc w:val="center"/>
      </w:pPr>
      <w:r>
        <w:rPr>
          <w:sz w:val="24"/>
        </w:rPr>
        <w:lastRenderedPageBreak/>
        <w:t>TABELA PUNKTOWA</w:t>
      </w:r>
    </w:p>
    <w:p w14:paraId="40BE5C93" w14:textId="77777777" w:rsidR="007862B9" w:rsidRDefault="007862B9" w:rsidP="007862B9">
      <w:pPr>
        <w:spacing w:before="25" w:after="0"/>
        <w:jc w:val="center"/>
      </w:pPr>
      <w:r>
        <w:rPr>
          <w:sz w:val="24"/>
        </w:rPr>
        <w:t>(przeliczenie uzyskanych wyników na punkty)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552"/>
        <w:gridCol w:w="1754"/>
        <w:gridCol w:w="1847"/>
        <w:gridCol w:w="1756"/>
        <w:gridCol w:w="2258"/>
      </w:tblGrid>
      <w:tr w:rsidR="007862B9" w14:paraId="436EA112" w14:textId="77777777" w:rsidTr="00F00267">
        <w:trPr>
          <w:trHeight w:val="45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251A9" w14:textId="77777777" w:rsidR="007862B9" w:rsidRDefault="007862B9" w:rsidP="00F00267">
            <w:pPr>
              <w:spacing w:after="0"/>
              <w:jc w:val="center"/>
            </w:pPr>
            <w:r>
              <w:rPr>
                <w:b/>
                <w:sz w:val="24"/>
              </w:rPr>
              <w:t>LICZBA</w:t>
            </w:r>
          </w:p>
          <w:p w14:paraId="2833AD91" w14:textId="77777777" w:rsidR="007862B9" w:rsidRDefault="007862B9" w:rsidP="00F00267">
            <w:pPr>
              <w:spacing w:before="25" w:after="0"/>
              <w:jc w:val="center"/>
            </w:pPr>
            <w:r>
              <w:rPr>
                <w:b/>
                <w:sz w:val="24"/>
              </w:rPr>
              <w:t>PUNKTÓW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6601A" w14:textId="77777777" w:rsidR="007862B9" w:rsidRDefault="007862B9" w:rsidP="00F00267">
            <w:pPr>
              <w:spacing w:after="0"/>
              <w:jc w:val="center"/>
            </w:pPr>
            <w:r>
              <w:rPr>
                <w:b/>
                <w:sz w:val="24"/>
              </w:rPr>
              <w:t>Podciąganie się na drążku</w:t>
            </w:r>
          </w:p>
          <w:p w14:paraId="60F1A9C6" w14:textId="77777777" w:rsidR="007862B9" w:rsidRDefault="007862B9" w:rsidP="00F00267">
            <w:pPr>
              <w:spacing w:before="25" w:after="0"/>
              <w:jc w:val="center"/>
            </w:pPr>
            <w:r>
              <w:rPr>
                <w:sz w:val="24"/>
              </w:rPr>
              <w:t>(liczba powtórzeń)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AF316" w14:textId="77777777" w:rsidR="007862B9" w:rsidRDefault="007862B9" w:rsidP="00F00267">
            <w:pPr>
              <w:spacing w:after="0"/>
              <w:jc w:val="center"/>
            </w:pPr>
            <w:r>
              <w:rPr>
                <w:b/>
                <w:sz w:val="24"/>
              </w:rPr>
              <w:t>Rzut piłką lekarską 2 kg</w:t>
            </w:r>
          </w:p>
          <w:p w14:paraId="691C6AE2" w14:textId="77777777" w:rsidR="007862B9" w:rsidRDefault="007862B9" w:rsidP="00F00267">
            <w:pPr>
              <w:spacing w:before="25" w:after="0"/>
              <w:jc w:val="center"/>
            </w:pPr>
            <w:r>
              <w:rPr>
                <w:sz w:val="24"/>
              </w:rPr>
              <w:t>(odległość w metrach)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D3C6B" w14:textId="77777777" w:rsidR="007862B9" w:rsidRDefault="007862B9" w:rsidP="00F00267">
            <w:pPr>
              <w:spacing w:after="0"/>
              <w:jc w:val="center"/>
            </w:pPr>
            <w:r>
              <w:rPr>
                <w:b/>
                <w:sz w:val="24"/>
              </w:rPr>
              <w:t>Bieg po kopercie</w:t>
            </w:r>
          </w:p>
          <w:p w14:paraId="02437FF5" w14:textId="77777777" w:rsidR="007862B9" w:rsidRDefault="007862B9" w:rsidP="00F00267">
            <w:pPr>
              <w:spacing w:before="25" w:after="0"/>
              <w:jc w:val="center"/>
            </w:pPr>
            <w:r>
              <w:rPr>
                <w:sz w:val="24"/>
              </w:rPr>
              <w:t>(czas w sekundach)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09E7D" w14:textId="77777777" w:rsidR="007862B9" w:rsidRDefault="007862B9" w:rsidP="00F00267">
            <w:pPr>
              <w:spacing w:after="0"/>
              <w:jc w:val="center"/>
            </w:pPr>
            <w:r>
              <w:rPr>
                <w:b/>
                <w:sz w:val="24"/>
              </w:rPr>
              <w:t>Beep test</w:t>
            </w:r>
          </w:p>
          <w:p w14:paraId="311D12FF" w14:textId="77777777" w:rsidR="007862B9" w:rsidRDefault="007862B9" w:rsidP="00F00267">
            <w:pPr>
              <w:spacing w:before="25" w:after="0"/>
              <w:jc w:val="center"/>
            </w:pPr>
            <w:r>
              <w:rPr>
                <w:sz w:val="24"/>
              </w:rPr>
              <w:t>(poziom - liczba odcinków)</w:t>
            </w:r>
          </w:p>
        </w:tc>
      </w:tr>
      <w:tr w:rsidR="007862B9" w14:paraId="67A74BE6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6009E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24F0A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26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F21D4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10,00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18AC5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22,00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58FB7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12 - 5</w:t>
            </w:r>
          </w:p>
        </w:tc>
      </w:tr>
      <w:tr w:rsidR="007862B9" w14:paraId="056E67B6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7B064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74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6AD24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25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D1C7D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9,90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ABC27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22,05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10EB8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12 - 4</w:t>
            </w:r>
          </w:p>
        </w:tc>
      </w:tr>
      <w:tr w:rsidR="007862B9" w14:paraId="44D513EF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D73CD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73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072A4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24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B81A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9,80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56B9A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22,10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DC896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12 - 3</w:t>
            </w:r>
          </w:p>
        </w:tc>
      </w:tr>
      <w:tr w:rsidR="007862B9" w14:paraId="4922B303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A91F7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E77EA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23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B14E9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9,70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E24BB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22,15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3FDF7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12 - 2</w:t>
            </w:r>
          </w:p>
        </w:tc>
      </w:tr>
      <w:tr w:rsidR="007862B9" w14:paraId="1AB39C7D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A6277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71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04A0C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56788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9,60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19696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22,20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AE297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12 - 1</w:t>
            </w:r>
          </w:p>
        </w:tc>
      </w:tr>
      <w:tr w:rsidR="007862B9" w14:paraId="4C618DF8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734E2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4BB43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21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0C83D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9,50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EB043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22,25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CEDF5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11 - 12</w:t>
            </w:r>
          </w:p>
        </w:tc>
      </w:tr>
      <w:tr w:rsidR="007862B9" w14:paraId="7E6FC4C0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04540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69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D8025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20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9C163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9,40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CEAC7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22,30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798DA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11 - 11</w:t>
            </w:r>
          </w:p>
        </w:tc>
      </w:tr>
      <w:tr w:rsidR="007862B9" w14:paraId="3BFAF567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BE69F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B38C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19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D1989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9,30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952F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22,35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FCDE7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11 - 10</w:t>
            </w:r>
          </w:p>
        </w:tc>
      </w:tr>
      <w:tr w:rsidR="007862B9" w14:paraId="66C2B4C4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54C22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67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6746A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18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CEBF5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9,20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513F5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22,40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B84CF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11 - 9</w:t>
            </w:r>
          </w:p>
        </w:tc>
      </w:tr>
      <w:tr w:rsidR="007862B9" w14:paraId="5FC485D2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DAC8D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185E5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17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A98E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9,10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7BECA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22,45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F170F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11 - 8</w:t>
            </w:r>
          </w:p>
        </w:tc>
      </w:tr>
      <w:tr w:rsidR="007862B9" w14:paraId="07E8279E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EAE4C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14765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16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CA07F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9,00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5E176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22,50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71D9E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11 - 7</w:t>
            </w:r>
          </w:p>
        </w:tc>
      </w:tr>
      <w:tr w:rsidR="007862B9" w14:paraId="0EF5AE99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49D7B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A63A9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DF422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8,90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B767E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22,55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DBE2D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11 - 6</w:t>
            </w:r>
          </w:p>
        </w:tc>
      </w:tr>
      <w:tr w:rsidR="007862B9" w14:paraId="2A7AB911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7ECCB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3C69E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15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76EF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8,80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818B3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22,60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85C53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11 - 5</w:t>
            </w:r>
          </w:p>
        </w:tc>
      </w:tr>
      <w:tr w:rsidR="007862B9" w14:paraId="30F5F462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7DA5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2ECD2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411DF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8,70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E9332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22,65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1B052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11 - 4</w:t>
            </w:r>
          </w:p>
        </w:tc>
      </w:tr>
      <w:tr w:rsidR="007862B9" w14:paraId="65A5C28F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D2F16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456E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14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5C130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8,60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14B45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22,70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16112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11 - 3</w:t>
            </w:r>
          </w:p>
        </w:tc>
      </w:tr>
      <w:tr w:rsidR="007862B9" w14:paraId="65ED9E8D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5CBAE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3A2FB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0700B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8,50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72F62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22,75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1B730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11 - 2</w:t>
            </w:r>
          </w:p>
        </w:tc>
      </w:tr>
      <w:tr w:rsidR="007862B9" w14:paraId="02AB57C5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879A3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F4A10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93E94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8,40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2636B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22,80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CEDCB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11 - 1</w:t>
            </w:r>
          </w:p>
        </w:tc>
      </w:tr>
      <w:tr w:rsidR="007862B9" w14:paraId="0E990C39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2DDF0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8EA99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13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CD914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8,30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09CE0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22,85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EF13B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10 - 11</w:t>
            </w:r>
          </w:p>
        </w:tc>
      </w:tr>
      <w:tr w:rsidR="007862B9" w14:paraId="139B95E8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6AB7E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DD0E0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2DB85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8,20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C555B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22,90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36E4F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10 - 10</w:t>
            </w:r>
          </w:p>
        </w:tc>
      </w:tr>
      <w:tr w:rsidR="007862B9" w14:paraId="2B969D37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2AA84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45D7F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3BF48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8,10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E0799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22,95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63546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10 - 9</w:t>
            </w:r>
          </w:p>
        </w:tc>
      </w:tr>
      <w:tr w:rsidR="007862B9" w14:paraId="1C75610D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A1834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F58D6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12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FCA54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8,00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1E863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23,00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CD8C8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10 - 8</w:t>
            </w:r>
          </w:p>
        </w:tc>
      </w:tr>
      <w:tr w:rsidR="007862B9" w14:paraId="4D75D708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8F4E1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74EAD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2351D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7386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23,05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8BB49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10 - 7</w:t>
            </w:r>
          </w:p>
        </w:tc>
      </w:tr>
      <w:tr w:rsidR="007862B9" w14:paraId="63D23679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71CE2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BCED0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9CAB2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7,90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1CCED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23,10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F9E2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10 - 6</w:t>
            </w:r>
          </w:p>
        </w:tc>
      </w:tr>
      <w:tr w:rsidR="007862B9" w14:paraId="328D834F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09BAC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0D58C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D4150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F71CE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23,15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DBA36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10 - 5</w:t>
            </w:r>
          </w:p>
        </w:tc>
      </w:tr>
      <w:tr w:rsidR="007862B9" w14:paraId="2ED236DD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3316E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C50F6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A948E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7,80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1E55A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23,20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88F68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10 - 4</w:t>
            </w:r>
          </w:p>
        </w:tc>
      </w:tr>
      <w:tr w:rsidR="007862B9" w14:paraId="4AA6C5DA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F8AF6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2E593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11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DE296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A7873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23,25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B9317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10 - 3</w:t>
            </w:r>
          </w:p>
        </w:tc>
      </w:tr>
      <w:tr w:rsidR="007862B9" w14:paraId="04BB18E3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116A1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E27E7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DCE37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7,70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CF337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23,30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B59A7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10 - 2</w:t>
            </w:r>
          </w:p>
        </w:tc>
      </w:tr>
      <w:tr w:rsidR="007862B9" w14:paraId="792B06CE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67F4E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E87B6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29AE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0ECE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23,35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C202D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10 - 1</w:t>
            </w:r>
          </w:p>
        </w:tc>
      </w:tr>
      <w:tr w:rsidR="007862B9" w14:paraId="7E49B305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11057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C84B0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B3ECB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7,60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4969C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23,40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2C699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9 - 11</w:t>
            </w:r>
          </w:p>
        </w:tc>
      </w:tr>
      <w:tr w:rsidR="007862B9" w14:paraId="637F79DD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5C60B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B7E52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E00A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4A7B6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23,45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2E748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9 - 10</w:t>
            </w:r>
          </w:p>
        </w:tc>
      </w:tr>
      <w:tr w:rsidR="007862B9" w14:paraId="71168397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302C8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E70EC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10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EE567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7,50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367D4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23,50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2E776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9 - 9</w:t>
            </w:r>
          </w:p>
        </w:tc>
      </w:tr>
      <w:tr w:rsidR="007862B9" w14:paraId="48813467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31D03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CB7F5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A10DD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5C67A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23,60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C0825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9 - 8</w:t>
            </w:r>
          </w:p>
        </w:tc>
      </w:tr>
      <w:tr w:rsidR="007862B9" w14:paraId="36BCE0FF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43FC4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F0EB4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3FAB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7,40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50FF9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23,70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29BB9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9 - 7</w:t>
            </w:r>
          </w:p>
        </w:tc>
      </w:tr>
      <w:tr w:rsidR="007862B9" w14:paraId="41085941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079D8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F19D4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EA2FF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FE754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23,80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A616C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9 - 6</w:t>
            </w:r>
          </w:p>
        </w:tc>
      </w:tr>
      <w:tr w:rsidR="007862B9" w14:paraId="1C78A4B8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4F78A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95CAB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50FEB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7,30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097B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23,90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83BBD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9 - 5</w:t>
            </w:r>
          </w:p>
        </w:tc>
      </w:tr>
      <w:tr w:rsidR="007862B9" w14:paraId="5E6A8ABE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3DF43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904ED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ECE0A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33C96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24,00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80FFF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9 - 4</w:t>
            </w:r>
          </w:p>
        </w:tc>
      </w:tr>
      <w:tr w:rsidR="007862B9" w14:paraId="184BCE25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98473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F90E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180A7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7,20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15618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24,10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09EE0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9 - 3</w:t>
            </w:r>
          </w:p>
        </w:tc>
      </w:tr>
      <w:tr w:rsidR="007862B9" w14:paraId="74776048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021F5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3768A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715D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4BF78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24,20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251C3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9 - 2</w:t>
            </w:r>
          </w:p>
        </w:tc>
      </w:tr>
      <w:tr w:rsidR="007862B9" w14:paraId="344F16D6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59E13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DF261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844E8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7,10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87808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24,30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1BF9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9 - 1</w:t>
            </w:r>
          </w:p>
        </w:tc>
      </w:tr>
      <w:tr w:rsidR="007862B9" w14:paraId="7BF2EFE7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BDEA4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91DB0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48FD4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E75EA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24,40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E3779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8 - 11</w:t>
            </w:r>
          </w:p>
        </w:tc>
      </w:tr>
      <w:tr w:rsidR="007862B9" w14:paraId="14DCE7C2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A64AF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5597B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6773D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7,00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9116F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24,50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ECAF6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8 - 10</w:t>
            </w:r>
          </w:p>
        </w:tc>
      </w:tr>
      <w:tr w:rsidR="007862B9" w14:paraId="4E81E293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3AD47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lastRenderedPageBreak/>
              <w:t>34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B78A5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05BE3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1D660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24,60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A0294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8 - 9</w:t>
            </w:r>
          </w:p>
        </w:tc>
      </w:tr>
      <w:tr w:rsidR="007862B9" w14:paraId="68FE2457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DF013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FFE77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1F4D8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6,90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AE599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24,70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70456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8 - 8</w:t>
            </w:r>
          </w:p>
        </w:tc>
      </w:tr>
      <w:tr w:rsidR="007862B9" w14:paraId="77F4993D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1A48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E45F3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E569E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DAEFB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24,80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ECD3E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8 - 7</w:t>
            </w:r>
          </w:p>
        </w:tc>
      </w:tr>
      <w:tr w:rsidR="007862B9" w14:paraId="185AD568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7B191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403FC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99B36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6,80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43718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24,90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24A58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8 - 6</w:t>
            </w:r>
          </w:p>
        </w:tc>
      </w:tr>
      <w:tr w:rsidR="007862B9" w14:paraId="283371AF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9BC89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2D818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8E22B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9501C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25,00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2F665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8 - 5</w:t>
            </w:r>
          </w:p>
        </w:tc>
      </w:tr>
      <w:tr w:rsidR="007862B9" w14:paraId="4B194F54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D1D1D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2D9DF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D0EE9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6,70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1E4BF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25,10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16700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8 - 4</w:t>
            </w:r>
          </w:p>
        </w:tc>
      </w:tr>
      <w:tr w:rsidR="007862B9" w14:paraId="704586DD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52BAC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93D60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46830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DCAE2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25,20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D2AF2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8 - 3</w:t>
            </w:r>
          </w:p>
        </w:tc>
      </w:tr>
      <w:tr w:rsidR="007862B9" w14:paraId="53021CFF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3BD5A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40348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EB5F9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6,60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802FA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25,30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6EB6B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8 - 2</w:t>
            </w:r>
          </w:p>
        </w:tc>
      </w:tr>
      <w:tr w:rsidR="007862B9" w14:paraId="28663ECB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F342A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0DFD0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6FD04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53CC0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25,40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8515E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8 - 1</w:t>
            </w:r>
          </w:p>
        </w:tc>
      </w:tr>
      <w:tr w:rsidR="007862B9" w14:paraId="79BECF1C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3BBB3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4A694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772F9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6,50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2BA49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25,50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157B7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7 - 10</w:t>
            </w:r>
          </w:p>
        </w:tc>
      </w:tr>
      <w:tr w:rsidR="007862B9" w14:paraId="40121B17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C57E4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47CE6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870CD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C3BDD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25,60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193DC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7 - 9</w:t>
            </w:r>
          </w:p>
        </w:tc>
      </w:tr>
      <w:tr w:rsidR="007862B9" w14:paraId="2BD10C68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615BB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C5F48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01769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6,40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EF136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25,70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864D5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7 - 8</w:t>
            </w:r>
          </w:p>
        </w:tc>
      </w:tr>
      <w:tr w:rsidR="007862B9" w14:paraId="5AF7A44D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5C122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EF68A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4E705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F9152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25,80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6BCD8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7 - 7</w:t>
            </w:r>
          </w:p>
        </w:tc>
      </w:tr>
      <w:tr w:rsidR="007862B9" w14:paraId="36F32BBA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7054C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320F5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42382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6,30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2F72A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25,90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0BDEE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7 - 6</w:t>
            </w:r>
          </w:p>
        </w:tc>
      </w:tr>
      <w:tr w:rsidR="007862B9" w14:paraId="6AAE4185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1575D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147A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5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5B1D9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49AD0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26,00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3F44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7 - 5</w:t>
            </w:r>
          </w:p>
        </w:tc>
      </w:tr>
      <w:tr w:rsidR="007862B9" w14:paraId="6BF9E328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7856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96019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8654B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6,20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2A949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26,10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55AD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7 - 4</w:t>
            </w:r>
          </w:p>
        </w:tc>
      </w:tr>
      <w:tr w:rsidR="007862B9" w14:paraId="50A0FA72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C7090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7280A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7FED9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87DF0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26,20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40F05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7 - 3</w:t>
            </w:r>
          </w:p>
        </w:tc>
      </w:tr>
      <w:tr w:rsidR="007862B9" w14:paraId="046B5F1F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4DA21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1015A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D999B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6,10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ACD3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26,30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E8A45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7 - 2</w:t>
            </w:r>
          </w:p>
        </w:tc>
      </w:tr>
      <w:tr w:rsidR="007862B9" w14:paraId="1E68FA15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CEAE0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B5936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A2B2F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77740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26,40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6AF8A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7 - 1</w:t>
            </w:r>
          </w:p>
        </w:tc>
      </w:tr>
      <w:tr w:rsidR="007862B9" w14:paraId="68C876C1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EACE7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BF96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4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AC173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6,00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C2FFF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26,50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A0D99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6 - 10</w:t>
            </w:r>
          </w:p>
        </w:tc>
      </w:tr>
      <w:tr w:rsidR="007862B9" w14:paraId="00ACE8C3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0B196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9C1C6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BB38D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41458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26,60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D51EE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6 - 9</w:t>
            </w:r>
          </w:p>
        </w:tc>
      </w:tr>
      <w:tr w:rsidR="007862B9" w14:paraId="1F0ECA3C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A3764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BB3CB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D6E7B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5,90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46FAD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26,70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D1796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6 - 8</w:t>
            </w:r>
          </w:p>
        </w:tc>
      </w:tr>
      <w:tr w:rsidR="007862B9" w14:paraId="0FF9AF00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11320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7765D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4890F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AAB90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26,80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4861C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6 - 7</w:t>
            </w:r>
          </w:p>
        </w:tc>
      </w:tr>
      <w:tr w:rsidR="007862B9" w14:paraId="0395EC3E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49C5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A024D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72800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5,80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674A5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26,90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5C652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6 - 6</w:t>
            </w:r>
          </w:p>
        </w:tc>
      </w:tr>
      <w:tr w:rsidR="007862B9" w14:paraId="7F0003E4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4BFB2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AD9D8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3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40690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CAD03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27,00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618BE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6 - 5</w:t>
            </w:r>
          </w:p>
        </w:tc>
      </w:tr>
      <w:tr w:rsidR="007862B9" w14:paraId="2C9290B4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23DFC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0C5A2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AD6ED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5,70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44B2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27,10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C5195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6 - 4</w:t>
            </w:r>
          </w:p>
        </w:tc>
      </w:tr>
      <w:tr w:rsidR="007862B9" w14:paraId="68CAD54D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61F7D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2A693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D16AA" w14:textId="77777777" w:rsidR="007862B9" w:rsidRDefault="007862B9" w:rsidP="00F00267"/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B599E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27,20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9BE6A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6 - 3</w:t>
            </w:r>
          </w:p>
        </w:tc>
      </w:tr>
      <w:tr w:rsidR="007862B9" w14:paraId="2D473A04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5E149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08018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ED2A3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5,60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3A0B7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27,30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95CBC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6 - 2</w:t>
            </w:r>
          </w:p>
        </w:tc>
      </w:tr>
      <w:tr w:rsidR="007862B9" w14:paraId="390269FA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97B41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A313F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0266A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5,50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E72E6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27,40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A927B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6 - 1</w:t>
            </w:r>
          </w:p>
        </w:tc>
      </w:tr>
      <w:tr w:rsidR="007862B9" w14:paraId="4416E7AD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867E0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5BDDD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197B0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5,40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4EA97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27,50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90C6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5 - 9</w:t>
            </w:r>
          </w:p>
        </w:tc>
      </w:tr>
      <w:tr w:rsidR="007862B9" w14:paraId="52894D1A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2B97B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27128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C04B0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5,30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CC934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27,60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F8DA2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5 - 8</w:t>
            </w:r>
          </w:p>
        </w:tc>
      </w:tr>
      <w:tr w:rsidR="007862B9" w14:paraId="36BFD0C9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FC2B2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D2838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CA21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5,20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24916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27,70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A7B79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5 - 7</w:t>
            </w:r>
          </w:p>
        </w:tc>
      </w:tr>
      <w:tr w:rsidR="007862B9" w14:paraId="64CA2AC5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9845C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7B95B" w14:textId="77777777" w:rsidR="007862B9" w:rsidRDefault="007862B9" w:rsidP="00F00267"/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E9C5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5,10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FBB78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27,80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7E7F2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5 - 6</w:t>
            </w:r>
          </w:p>
        </w:tc>
      </w:tr>
      <w:tr w:rsidR="007862B9" w14:paraId="00692605" w14:textId="77777777" w:rsidTr="007862B9">
        <w:trPr>
          <w:trHeight w:hRule="exact" w:val="284"/>
          <w:tblCellSpacing w:w="0" w:type="auto"/>
        </w:trPr>
        <w:tc>
          <w:tcPr>
            <w:tcW w:w="17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7AB26" w14:textId="77777777" w:rsidR="007862B9" w:rsidRDefault="007862B9" w:rsidP="00F00267">
            <w:pPr>
              <w:spacing w:after="0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D93A3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5D55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5,00</w:t>
            </w:r>
          </w:p>
        </w:tc>
        <w:tc>
          <w:tcPr>
            <w:tcW w:w="22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55D12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27,90</w:t>
            </w:r>
          </w:p>
        </w:tc>
        <w:tc>
          <w:tcPr>
            <w:tcW w:w="32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02A71" w14:textId="77777777" w:rsidR="007862B9" w:rsidRDefault="007862B9" w:rsidP="00F00267">
            <w:pPr>
              <w:spacing w:after="0"/>
            </w:pPr>
            <w:r>
              <w:rPr>
                <w:sz w:val="24"/>
              </w:rPr>
              <w:t>5 - 5</w:t>
            </w:r>
          </w:p>
        </w:tc>
      </w:tr>
    </w:tbl>
    <w:p w14:paraId="6E0E8E93" w14:textId="77777777" w:rsidR="007862B9" w:rsidRDefault="007862B9" w:rsidP="007862B9">
      <w:pPr>
        <w:spacing w:after="5"/>
        <w:ind w:left="23" w:right="91" w:firstLine="9"/>
        <w:jc w:val="both"/>
      </w:pPr>
    </w:p>
    <w:p w14:paraId="5B94E972" w14:textId="77777777" w:rsidR="009161B4" w:rsidRDefault="009161B4">
      <w:pPr>
        <w:spacing w:after="0"/>
        <w:ind w:left="-1277" w:right="211"/>
      </w:pPr>
    </w:p>
    <w:p w14:paraId="5B3DB15C" w14:textId="77777777" w:rsidR="009161B4" w:rsidRDefault="00F00267">
      <w:pPr>
        <w:spacing w:after="894"/>
        <w:ind w:left="23" w:right="14" w:firstLine="9"/>
        <w:jc w:val="both"/>
      </w:pPr>
      <w:r>
        <w:rPr>
          <w:sz w:val="24"/>
        </w:rPr>
        <w:t>Podciąganie na drążku, bieg po kopercie, próba wydolnościowa (BEEP TEST) oceniane są według powyższej tabeli punktowej</w:t>
      </w:r>
    </w:p>
    <w:p w14:paraId="68CA1054" w14:textId="77777777" w:rsidR="009161B4" w:rsidRDefault="00F00267">
      <w:pPr>
        <w:spacing w:after="201" w:line="251" w:lineRule="auto"/>
        <w:ind w:left="38" w:right="14" w:hanging="10"/>
        <w:jc w:val="both"/>
      </w:pPr>
      <w:r>
        <w:rPr>
          <w:sz w:val="26"/>
        </w:rPr>
        <w:t>ETAP 3 postępowania — Sprawdzian z pływania</w:t>
      </w:r>
    </w:p>
    <w:p w14:paraId="318FC75D" w14:textId="77777777" w:rsidR="00525D94" w:rsidRDefault="00F00267" w:rsidP="00525D94">
      <w:pPr>
        <w:spacing w:after="590"/>
        <w:ind w:left="23" w:right="14" w:firstLine="9"/>
        <w:jc w:val="both"/>
        <w:rPr>
          <w:sz w:val="24"/>
        </w:rPr>
      </w:pPr>
      <w:r>
        <w:rPr>
          <w:sz w:val="24"/>
        </w:rPr>
        <w:t>Sprawdzian z pływania polegający na przepłynięciu 50 m dowolnym stylem w czasie nie dłuższym niż 90 sekund.</w:t>
      </w:r>
      <w:r w:rsidR="009B26D9">
        <w:rPr>
          <w:sz w:val="24"/>
        </w:rPr>
        <w:t xml:space="preserve"> </w:t>
      </w:r>
    </w:p>
    <w:p w14:paraId="54A25BB1" w14:textId="471FFF3E" w:rsidR="009161B4" w:rsidRDefault="00F00267" w:rsidP="00525D94">
      <w:pPr>
        <w:spacing w:after="590"/>
        <w:ind w:left="23" w:right="14" w:firstLine="9"/>
        <w:jc w:val="both"/>
        <w:rPr>
          <w:sz w:val="24"/>
        </w:rPr>
      </w:pPr>
      <w:r>
        <w:rPr>
          <w:sz w:val="24"/>
        </w:rPr>
        <w:lastRenderedPageBreak/>
        <w:t>Wszystkie testy sprawnościowe odbywają się na własna odpowiedzialność kandydata. Komenda zastrzega sobie, że z tytułu ewentualnego wypadku podczas prowadzonych testów nie będzie ponosić żadnych konsekwencji finansowych ani prawnych. Dlatego też wskazanym jest wykupienie polisy od następstw nieszczęśliwych wypadków.</w:t>
      </w:r>
    </w:p>
    <w:p w14:paraId="21B2FA0E" w14:textId="163CDCFD" w:rsidR="00281ABF" w:rsidRDefault="00281ABF" w:rsidP="00281ABF">
      <w:pPr>
        <w:spacing w:after="0"/>
        <w:ind w:left="23" w:right="11" w:firstLine="11"/>
        <w:jc w:val="both"/>
        <w:rPr>
          <w:b/>
        </w:rPr>
      </w:pPr>
      <w:r>
        <w:rPr>
          <w:sz w:val="24"/>
        </w:rPr>
        <w:t xml:space="preserve">ETAP 4 </w:t>
      </w:r>
      <w:r w:rsidRPr="00BD6648">
        <w:rPr>
          <w:b/>
        </w:rPr>
        <w:t>Sprawdzian z lęku wysokości (AKROFOBIA)</w:t>
      </w:r>
    </w:p>
    <w:p w14:paraId="2E011D5C" w14:textId="19469C9E" w:rsidR="00281ABF" w:rsidRDefault="00281ABF" w:rsidP="00281ABF">
      <w:pPr>
        <w:jc w:val="both"/>
      </w:pPr>
      <w:r w:rsidRPr="00BD6648">
        <w:t>sprawdzian lęku wysokości uznaje się za zaliczony,</w:t>
      </w:r>
      <w:r w:rsidRPr="00BD6648">
        <w:rPr>
          <w:b/>
        </w:rPr>
        <w:t xml:space="preserve"> </w:t>
      </w:r>
      <w:r w:rsidRPr="00BD6648">
        <w:t>jeżeli asekurowany kandydat samodzielnie wszedł na wysokość 20 m na drabinę ustawioną pod kątem 75</w:t>
      </w:r>
      <w:r w:rsidRPr="00BD6648">
        <w:rPr>
          <w:rFonts w:eastAsia="Cambria Math" w:hAnsi="Cambria Math"/>
          <w:vertAlign w:val="superscript"/>
        </w:rPr>
        <w:t>∘</w:t>
      </w:r>
      <w:r w:rsidRPr="00BD6648">
        <w:t xml:space="preserve"> i zszedł z niej.</w:t>
      </w:r>
    </w:p>
    <w:p w14:paraId="3C16757A" w14:textId="4F6B55CC" w:rsidR="00281ABF" w:rsidRDefault="00281ABF" w:rsidP="00281ABF">
      <w:pPr>
        <w:spacing w:after="305" w:line="251" w:lineRule="auto"/>
        <w:ind w:left="38" w:right="14" w:hanging="10"/>
        <w:jc w:val="both"/>
      </w:pPr>
      <w:r>
        <w:rPr>
          <w:sz w:val="26"/>
        </w:rPr>
        <w:t xml:space="preserve">Sprawdzian z pływania </w:t>
      </w:r>
      <w:r w:rsidR="00AE1223">
        <w:rPr>
          <w:sz w:val="26"/>
        </w:rPr>
        <w:t xml:space="preserve">oraz z akrofobii </w:t>
      </w:r>
      <w:r>
        <w:rPr>
          <w:sz w:val="26"/>
        </w:rPr>
        <w:t>ocenia się dychotomicznie zaliczony/niezaliczony</w:t>
      </w:r>
    </w:p>
    <w:p w14:paraId="44F3126B" w14:textId="77777777" w:rsidR="00281ABF" w:rsidRPr="00BD6648" w:rsidRDefault="00281ABF" w:rsidP="00281ABF">
      <w:pPr>
        <w:jc w:val="both"/>
      </w:pPr>
    </w:p>
    <w:p w14:paraId="73A47C53" w14:textId="02115DF4" w:rsidR="009161B4" w:rsidRDefault="00F00267">
      <w:pPr>
        <w:spacing w:after="4" w:line="251" w:lineRule="auto"/>
        <w:ind w:left="38" w:right="14" w:hanging="10"/>
        <w:jc w:val="both"/>
      </w:pPr>
      <w:r>
        <w:rPr>
          <w:sz w:val="26"/>
        </w:rPr>
        <w:t xml:space="preserve">ETAP </w:t>
      </w:r>
      <w:r w:rsidR="00281ABF">
        <w:rPr>
          <w:sz w:val="26"/>
        </w:rPr>
        <w:t>5</w:t>
      </w:r>
      <w:r>
        <w:rPr>
          <w:sz w:val="26"/>
        </w:rPr>
        <w:t xml:space="preserve"> naboru — Ocena dokumentów</w:t>
      </w:r>
    </w:p>
    <w:p w14:paraId="084272FE" w14:textId="77777777" w:rsidR="009161B4" w:rsidRDefault="00F00267">
      <w:pPr>
        <w:spacing w:after="5"/>
        <w:ind w:left="23" w:right="14" w:firstLine="9"/>
        <w:jc w:val="both"/>
      </w:pPr>
      <w:r>
        <w:rPr>
          <w:sz w:val="24"/>
        </w:rPr>
        <w:t>Kandydat zakwalifikowany do rozmowy kwalifikacyjnej składa we wskazanym terminie przed rozmową kwalifikacyjną w siedzibie komendy wskazane powyżej dokumenty (str. 3 pkt. IV). Ocena dokumentów polega na sprawdzeniu ich kompletności oraz spełnienia wszystkich wymogów określonych w ogłoszeniu. Złożenie przez kandydata dokumentów niekompletnych lub niespełnienie przez niego wymogów określonych w ogłoszeniu jest równoznaczne z uzyskaniem negatywnego wyniku postępowania kwalifikacyjnego.</w:t>
      </w:r>
    </w:p>
    <w:p w14:paraId="7842310B" w14:textId="77777777" w:rsidR="009161B4" w:rsidRDefault="00F00267">
      <w:pPr>
        <w:spacing w:after="340"/>
        <w:ind w:left="23" w:right="14" w:firstLine="9"/>
        <w:jc w:val="both"/>
        <w:rPr>
          <w:sz w:val="24"/>
        </w:rPr>
      </w:pPr>
      <w:r>
        <w:rPr>
          <w:sz w:val="24"/>
        </w:rPr>
        <w:t>Posiadane wykształcenie, wyszkolenie lub posiadane umiejętności są oceniane w systemie punktowym. Maksymalna liczba punktów do uzyskania wynosi 60.</w:t>
      </w:r>
    </w:p>
    <w:p w14:paraId="754ABDE4" w14:textId="77777777" w:rsidR="00525D94" w:rsidRDefault="00525D94">
      <w:pPr>
        <w:spacing w:after="340"/>
        <w:ind w:left="23" w:right="14" w:firstLine="9"/>
        <w:jc w:val="both"/>
        <w:rPr>
          <w:sz w:val="24"/>
        </w:rPr>
      </w:pPr>
    </w:p>
    <w:p w14:paraId="420F5C92" w14:textId="77777777" w:rsidR="00525D94" w:rsidRDefault="00525D94">
      <w:pPr>
        <w:spacing w:after="340"/>
        <w:ind w:left="23" w:right="14" w:firstLine="9"/>
        <w:jc w:val="both"/>
        <w:rPr>
          <w:sz w:val="24"/>
        </w:rPr>
      </w:pPr>
    </w:p>
    <w:p w14:paraId="75BCCA6B" w14:textId="77777777" w:rsidR="00525D94" w:rsidRDefault="00525D94">
      <w:pPr>
        <w:spacing w:after="340"/>
        <w:ind w:left="23" w:right="14" w:firstLine="9"/>
        <w:jc w:val="both"/>
      </w:pPr>
    </w:p>
    <w:p w14:paraId="1E606ABC" w14:textId="77777777" w:rsidR="009161B4" w:rsidRDefault="00F00267">
      <w:pPr>
        <w:spacing w:after="0"/>
        <w:ind w:left="3630" w:hanging="3472"/>
      </w:pPr>
      <w:r>
        <w:rPr>
          <w:sz w:val="30"/>
        </w:rPr>
        <w:t>Możliwe do zdobycia punkty za posiadane wykształcenie lub umiejętności — maksymalnie 60pkt.</w:t>
      </w:r>
    </w:p>
    <w:tbl>
      <w:tblPr>
        <w:tblStyle w:val="TableGrid"/>
        <w:tblW w:w="8797" w:type="dxa"/>
        <w:tblInd w:w="498" w:type="dxa"/>
        <w:tblCellMar>
          <w:top w:w="7" w:type="dxa"/>
          <w:left w:w="96" w:type="dxa"/>
          <w:right w:w="113" w:type="dxa"/>
        </w:tblCellMar>
        <w:tblLook w:val="04A0" w:firstRow="1" w:lastRow="0" w:firstColumn="1" w:lastColumn="0" w:noHBand="0" w:noVBand="1"/>
      </w:tblPr>
      <w:tblGrid>
        <w:gridCol w:w="533"/>
        <w:gridCol w:w="7188"/>
        <w:gridCol w:w="1076"/>
      </w:tblGrid>
      <w:tr w:rsidR="009161B4" w14:paraId="1CEB2FCA" w14:textId="77777777" w:rsidTr="00727754">
        <w:trPr>
          <w:trHeight w:val="26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B6BF6" w14:textId="77777777" w:rsidR="009161B4" w:rsidRPr="00727754" w:rsidRDefault="00F00267">
            <w:pPr>
              <w:ind w:left="24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1.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9A904" w14:textId="77777777" w:rsidR="009161B4" w:rsidRDefault="00F00267">
            <w:pPr>
              <w:ind w:left="5"/>
            </w:pPr>
            <w:r>
              <w:rPr>
                <w:sz w:val="20"/>
              </w:rPr>
              <w:t>szkolenie podstawowe w zawodzie strażak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5C09E" w14:textId="77777777" w:rsidR="009161B4" w:rsidRDefault="00F00267">
            <w:pPr>
              <w:ind w:left="5"/>
            </w:pPr>
            <w:r>
              <w:rPr>
                <w:sz w:val="20"/>
              </w:rPr>
              <w:t>20 pkt</w:t>
            </w:r>
          </w:p>
        </w:tc>
      </w:tr>
      <w:tr w:rsidR="009161B4" w14:paraId="098BB002" w14:textId="77777777" w:rsidTr="00727754">
        <w:trPr>
          <w:trHeight w:val="25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50951" w14:textId="77777777" w:rsidR="009161B4" w:rsidRPr="00727754" w:rsidRDefault="00F00267">
            <w:pPr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2.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30CFE" w14:textId="77777777" w:rsidR="009161B4" w:rsidRDefault="00F00267">
            <w:pPr>
              <w:ind w:left="5"/>
            </w:pPr>
            <w:r>
              <w:rPr>
                <w:sz w:val="20"/>
              </w:rPr>
              <w:t>posiadanie tytułu zawodowego technik pożarnictwa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63853" w14:textId="77777777" w:rsidR="009161B4" w:rsidRDefault="00F00267">
            <w:pPr>
              <w:ind w:left="5"/>
            </w:pPr>
            <w:r>
              <w:rPr>
                <w:sz w:val="20"/>
              </w:rPr>
              <w:t>25 pkt.</w:t>
            </w:r>
          </w:p>
        </w:tc>
      </w:tr>
      <w:tr w:rsidR="009161B4" w14:paraId="7FBE1310" w14:textId="77777777" w:rsidTr="00727754">
        <w:trPr>
          <w:trHeight w:val="26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BE6C3" w14:textId="77777777" w:rsidR="009161B4" w:rsidRPr="00727754" w:rsidRDefault="00F00267">
            <w:pPr>
              <w:ind w:left="5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3.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09CDB" w14:textId="77777777" w:rsidR="009161B4" w:rsidRDefault="00F00267">
            <w:r>
              <w:rPr>
                <w:sz w:val="20"/>
              </w:rPr>
              <w:t>posiadanie tytułu zawodowego inżynier pożarnictwa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E6B7A" w14:textId="77777777" w:rsidR="009161B4" w:rsidRDefault="00F00267">
            <w:pPr>
              <w:ind w:left="10"/>
            </w:pPr>
            <w:r>
              <w:rPr>
                <w:sz w:val="20"/>
              </w:rPr>
              <w:t>30 pkt.</w:t>
            </w:r>
          </w:p>
        </w:tc>
      </w:tr>
      <w:tr w:rsidR="009161B4" w14:paraId="1392DBA9" w14:textId="77777777" w:rsidTr="00727754">
        <w:trPr>
          <w:trHeight w:val="101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E54CF" w14:textId="77777777" w:rsidR="009161B4" w:rsidRPr="00727754" w:rsidRDefault="00F00267">
            <w:pPr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4.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856C1" w14:textId="77777777" w:rsidR="009161B4" w:rsidRDefault="00F00267">
            <w:pPr>
              <w:ind w:left="5" w:right="259" w:hanging="5"/>
              <w:jc w:val="both"/>
            </w:pPr>
            <w:r>
              <w:rPr>
                <w:sz w:val="20"/>
              </w:rPr>
              <w:t>posiadanie tytułu zawodowego inżynier i dyplomu ukończenia w SGSP studiów w zakresie inżynierii bezpieczeństwa pożarowego wydanego do dnia 30 września 2019r. lub studiów na kierunku inżynieria bezpieczeństwa w zakresie bezpieczeństwa pożarowego, wydanego po dniu 30 września 2019r.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4DD84" w14:textId="77777777" w:rsidR="009161B4" w:rsidRDefault="00F00267">
            <w:pPr>
              <w:ind w:left="29"/>
            </w:pPr>
            <w:r>
              <w:rPr>
                <w:sz w:val="20"/>
              </w:rPr>
              <w:t>15 pkt.</w:t>
            </w:r>
          </w:p>
        </w:tc>
      </w:tr>
      <w:tr w:rsidR="009161B4" w14:paraId="43B3BAE4" w14:textId="77777777" w:rsidTr="00727754">
        <w:trPr>
          <w:trHeight w:val="75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1998C" w14:textId="77777777" w:rsidR="009161B4" w:rsidRPr="00727754" w:rsidRDefault="00F00267">
            <w:pPr>
              <w:ind w:left="10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5.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C3759" w14:textId="77777777" w:rsidR="009161B4" w:rsidRDefault="00F00267">
            <w:pPr>
              <w:ind w:left="5" w:right="19"/>
              <w:jc w:val="both"/>
            </w:pPr>
            <w:r>
              <w:rPr>
                <w:sz w:val="20"/>
              </w:rPr>
              <w:t>Uzyskanie kwalifikacji ratownika o których mowa w art. 13 ustawy z dnia 8 września 2006r. o Państwowym Ratownictwie Medycznym (Dz. U. z 2020r. poz. 882, 2112 i 2401 oraz z 202 Ir. poz. 159,1559 i 1641)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4209B" w14:textId="77777777" w:rsidR="009161B4" w:rsidRDefault="00F00267">
            <w:pPr>
              <w:ind w:left="10"/>
            </w:pPr>
            <w:r>
              <w:rPr>
                <w:sz w:val="20"/>
              </w:rPr>
              <w:t>5 pkt.</w:t>
            </w:r>
          </w:p>
        </w:tc>
      </w:tr>
      <w:tr w:rsidR="009161B4" w14:paraId="331DB322" w14:textId="77777777" w:rsidTr="00727754">
        <w:trPr>
          <w:trHeight w:val="50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59BE9" w14:textId="77777777" w:rsidR="009161B4" w:rsidRPr="00727754" w:rsidRDefault="00F00267">
            <w:pPr>
              <w:ind w:left="5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6.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B26BE" w14:textId="08FBBC38" w:rsidR="009161B4" w:rsidRDefault="00F00267">
            <w:pPr>
              <w:ind w:left="5"/>
              <w:jc w:val="both"/>
            </w:pPr>
            <w:r>
              <w:rPr>
                <w:sz w:val="20"/>
              </w:rPr>
              <w:t>Uprawnienia do wykonywania zawodu ratownika medycznego o których mowa w art. 10 ustawy z dnia 8 września 2006r. o Państwowy</w:t>
            </w:r>
            <w:r w:rsidR="009B26D9">
              <w:rPr>
                <w:sz w:val="20"/>
              </w:rPr>
              <w:t>m</w:t>
            </w:r>
            <w:r>
              <w:rPr>
                <w:sz w:val="20"/>
              </w:rPr>
              <w:t xml:space="preserve"> Ratownictwie Medycznym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A0C7B" w14:textId="77777777" w:rsidR="009161B4" w:rsidRDefault="00F00267">
            <w:pPr>
              <w:ind w:left="29"/>
            </w:pPr>
            <w:r>
              <w:rPr>
                <w:sz w:val="20"/>
              </w:rPr>
              <w:t>15 pkt.</w:t>
            </w:r>
          </w:p>
        </w:tc>
      </w:tr>
      <w:tr w:rsidR="009161B4" w14:paraId="38FD970D" w14:textId="77777777" w:rsidTr="00727754">
        <w:trPr>
          <w:trHeight w:val="25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E0123" w14:textId="77777777" w:rsidR="009161B4" w:rsidRPr="00727754" w:rsidRDefault="00F00267">
            <w:pPr>
              <w:ind w:left="10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7.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E50C4" w14:textId="77777777" w:rsidR="009161B4" w:rsidRPr="00727754" w:rsidRDefault="00F00267">
            <w:pPr>
              <w:ind w:left="10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Wyszkolenie pożarnicze w ochotniczej straży pożarnej — ukończone SP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D39C1" w14:textId="77777777" w:rsidR="009161B4" w:rsidRDefault="00F00267">
            <w:pPr>
              <w:ind w:left="14"/>
            </w:pPr>
            <w:r>
              <w:rPr>
                <w:sz w:val="20"/>
              </w:rPr>
              <w:t>5 pkt</w:t>
            </w:r>
          </w:p>
        </w:tc>
      </w:tr>
      <w:tr w:rsidR="009161B4" w14:paraId="11D95747" w14:textId="77777777" w:rsidTr="00727754">
        <w:trPr>
          <w:trHeight w:val="26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8A3D0" w14:textId="77777777" w:rsidR="009161B4" w:rsidRPr="00727754" w:rsidRDefault="00F00267">
            <w:pPr>
              <w:ind w:left="14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8.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15773" w14:textId="77777777" w:rsidR="009161B4" w:rsidRPr="00727754" w:rsidRDefault="00F00267">
            <w:pPr>
              <w:ind w:left="14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Wyszkolenie pożarnicze w ochotniczej straży pożarnej — ukończone SP +RT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4BE68" w14:textId="77777777" w:rsidR="009161B4" w:rsidRDefault="00F00267">
            <w:pPr>
              <w:ind w:left="34"/>
            </w:pPr>
            <w:r>
              <w:rPr>
                <w:sz w:val="20"/>
              </w:rPr>
              <w:t>10 pkt</w:t>
            </w:r>
          </w:p>
        </w:tc>
      </w:tr>
      <w:tr w:rsidR="009161B4" w14:paraId="5D58C418" w14:textId="77777777" w:rsidTr="00727754">
        <w:trPr>
          <w:trHeight w:val="61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5FACF" w14:textId="77777777" w:rsidR="009161B4" w:rsidRPr="00727754" w:rsidRDefault="00F00267">
            <w:pPr>
              <w:ind w:left="10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9.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3C3FF" w14:textId="77777777" w:rsidR="009161B4" w:rsidRPr="00727754" w:rsidRDefault="00F00267">
            <w:pPr>
              <w:spacing w:after="4"/>
              <w:ind w:left="14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Wyszkolenie pożarnicze w ochotniczej straży polarnej — ukończone</w:t>
            </w:r>
          </w:p>
          <w:p w14:paraId="41A2DD96" w14:textId="77777777" w:rsidR="009161B4" w:rsidRPr="00727754" w:rsidRDefault="00F00267">
            <w:pPr>
              <w:ind w:left="19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SP+RT+RW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B9611" w14:textId="77777777" w:rsidR="009161B4" w:rsidRDefault="00F00267">
            <w:pPr>
              <w:ind w:left="34"/>
            </w:pPr>
            <w:r>
              <w:rPr>
                <w:sz w:val="20"/>
              </w:rPr>
              <w:t>15 pkt</w:t>
            </w:r>
          </w:p>
        </w:tc>
      </w:tr>
      <w:tr w:rsidR="009161B4" w14:paraId="747DAEEB" w14:textId="77777777" w:rsidTr="00727754">
        <w:trPr>
          <w:trHeight w:val="607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7B638" w14:textId="77777777" w:rsidR="009161B4" w:rsidRPr="00727754" w:rsidRDefault="00F00267">
            <w:pPr>
              <w:ind w:left="34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65297" w14:textId="77777777" w:rsidR="009161B4" w:rsidRPr="00727754" w:rsidRDefault="00F00267">
            <w:pPr>
              <w:ind w:left="10" w:firstLine="5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Wyszkolenie pożarnicze w ochotniczej straży pożarnej — ukończone SP według programu z dnia 17 listopada 2015r.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B594D" w14:textId="77777777" w:rsidR="009161B4" w:rsidRDefault="00F00267">
            <w:pPr>
              <w:ind w:left="38"/>
            </w:pPr>
            <w:r>
              <w:rPr>
                <w:sz w:val="20"/>
              </w:rPr>
              <w:t>15 pkt</w:t>
            </w:r>
          </w:p>
        </w:tc>
      </w:tr>
      <w:tr w:rsidR="009161B4" w14:paraId="43F1A796" w14:textId="77777777" w:rsidTr="00727754">
        <w:trPr>
          <w:trHeight w:val="1027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C664F" w14:textId="78ABCDBF" w:rsidR="009161B4" w:rsidRPr="00727754" w:rsidRDefault="00727754">
            <w:pPr>
              <w:ind w:left="35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11.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D9EC5" w14:textId="5E9401C1" w:rsidR="009161B4" w:rsidRPr="00727754" w:rsidRDefault="00F00267">
            <w:pPr>
              <w:ind w:left="5" w:right="203" w:firstLine="5"/>
              <w:jc w:val="both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 xml:space="preserve">Ukończone liceum ogólnokształcące lub technikum w </w:t>
            </w:r>
            <w:r w:rsidR="00DF5DCC" w:rsidRPr="00727754">
              <w:rPr>
                <w:sz w:val="20"/>
                <w:szCs w:val="20"/>
              </w:rPr>
              <w:t>klasie,</w:t>
            </w:r>
            <w:r w:rsidRPr="00727754">
              <w:rPr>
                <w:sz w:val="20"/>
                <w:szCs w:val="20"/>
              </w:rPr>
              <w:t xml:space="preserve"> w której były nauczane przedmioty dotyczące funkcjonowania ochrony przeciwpożarowej, dla których zostały opracowane w szkole programy nauczania włączone </w:t>
            </w:r>
            <w:r w:rsidR="00727754" w:rsidRPr="00727754">
              <w:rPr>
                <w:sz w:val="20"/>
                <w:szCs w:val="20"/>
              </w:rPr>
              <w:t>d</w:t>
            </w:r>
            <w:r w:rsidRPr="00727754">
              <w:rPr>
                <w:sz w:val="20"/>
                <w:szCs w:val="20"/>
              </w:rPr>
              <w:t>o szkolnego zestawu programów nauczania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0BCA4" w14:textId="77777777" w:rsidR="009161B4" w:rsidRDefault="00F00267">
            <w:pPr>
              <w:ind w:left="19"/>
            </w:pPr>
            <w:r>
              <w:rPr>
                <w:sz w:val="20"/>
              </w:rPr>
              <w:t>5 pkt..</w:t>
            </w:r>
          </w:p>
        </w:tc>
      </w:tr>
      <w:tr w:rsidR="009161B4" w14:paraId="1B9E823C" w14:textId="77777777" w:rsidTr="00727754">
        <w:trPr>
          <w:trHeight w:val="25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6EE53" w14:textId="77777777" w:rsidR="009161B4" w:rsidRPr="00727754" w:rsidRDefault="00F00267">
            <w:pPr>
              <w:ind w:left="35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12.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1AEE9" w14:textId="4EF1A7E3" w:rsidR="009161B4" w:rsidRPr="00727754" w:rsidRDefault="00F00267">
            <w:pPr>
              <w:ind w:left="14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 xml:space="preserve">Prawo jazdy kat. </w:t>
            </w:r>
            <w:r w:rsidR="00525D94" w:rsidRPr="00727754">
              <w:rPr>
                <w:sz w:val="20"/>
                <w:szCs w:val="20"/>
              </w:rPr>
              <w:t>C+E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FE26E" w14:textId="77777777" w:rsidR="009161B4" w:rsidRDefault="00F00267">
            <w:pPr>
              <w:ind w:left="19"/>
            </w:pPr>
            <w:r>
              <w:rPr>
                <w:sz w:val="20"/>
              </w:rPr>
              <w:t>5 pkt.</w:t>
            </w:r>
          </w:p>
        </w:tc>
      </w:tr>
      <w:tr w:rsidR="009161B4" w14:paraId="625804D5" w14:textId="77777777" w:rsidTr="00727754">
        <w:trPr>
          <w:trHeight w:val="26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6FD55" w14:textId="77777777" w:rsidR="009161B4" w:rsidRPr="00727754" w:rsidRDefault="00F00267">
            <w:pPr>
              <w:ind w:left="35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13.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16EEF" w14:textId="0F53501E" w:rsidR="009161B4" w:rsidRPr="00727754" w:rsidRDefault="00F00267">
            <w:pPr>
              <w:ind w:left="19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Prawo jazdy kat.</w:t>
            </w:r>
            <w:r w:rsidR="00525D94">
              <w:rPr>
                <w:sz w:val="20"/>
                <w:szCs w:val="20"/>
              </w:rPr>
              <w:t xml:space="preserve"> </w:t>
            </w:r>
            <w:r w:rsidR="00525D94" w:rsidRPr="00727754">
              <w:rPr>
                <w:sz w:val="20"/>
                <w:szCs w:val="20"/>
              </w:rPr>
              <w:t>D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9A47D" w14:textId="7A6238EE" w:rsidR="009161B4" w:rsidRDefault="00525D94">
            <w:pPr>
              <w:ind w:left="38"/>
            </w:pPr>
            <w:r>
              <w:rPr>
                <w:sz w:val="20"/>
              </w:rPr>
              <w:t xml:space="preserve">5 </w:t>
            </w:r>
            <w:r w:rsidR="00F00267">
              <w:rPr>
                <w:sz w:val="20"/>
              </w:rPr>
              <w:t xml:space="preserve"> pkt</w:t>
            </w:r>
          </w:p>
        </w:tc>
      </w:tr>
      <w:tr w:rsidR="009161B4" w14:paraId="158DDE9E" w14:textId="77777777" w:rsidTr="00727754">
        <w:trPr>
          <w:trHeight w:val="267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E4CC6" w14:textId="77777777" w:rsidR="009161B4" w:rsidRPr="00727754" w:rsidRDefault="00F00267">
            <w:pPr>
              <w:ind w:left="35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14.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42943" w14:textId="77777777" w:rsidR="009161B4" w:rsidRPr="00525D94" w:rsidRDefault="00F00267">
            <w:pPr>
              <w:ind w:left="19"/>
              <w:rPr>
                <w:color w:val="FFFFFF" w:themeColor="background1"/>
                <w:sz w:val="20"/>
                <w:szCs w:val="20"/>
              </w:rPr>
            </w:pPr>
            <w:r w:rsidRPr="00525D94">
              <w:rPr>
                <w:color w:val="FFFFFF" w:themeColor="background1"/>
                <w:sz w:val="20"/>
                <w:szCs w:val="20"/>
              </w:rPr>
              <w:t>Prawo jazdy kat. D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FC74E" w14:textId="77777777" w:rsidR="009161B4" w:rsidRPr="00525D94" w:rsidRDefault="00F00267">
            <w:pPr>
              <w:ind w:left="19"/>
              <w:rPr>
                <w:color w:val="FFFFFF" w:themeColor="background1"/>
              </w:rPr>
            </w:pPr>
            <w:r w:rsidRPr="00525D94">
              <w:rPr>
                <w:color w:val="FFFFFF" w:themeColor="background1"/>
                <w:sz w:val="20"/>
              </w:rPr>
              <w:t>5 pkt.</w:t>
            </w:r>
          </w:p>
        </w:tc>
      </w:tr>
      <w:tr w:rsidR="009161B4" w14:paraId="5C68B3C4" w14:textId="77777777" w:rsidTr="00727754">
        <w:trPr>
          <w:trHeight w:val="162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220B9" w14:textId="77777777" w:rsidR="009161B4" w:rsidRPr="00727754" w:rsidRDefault="00F00267">
            <w:pPr>
              <w:ind w:left="40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15.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E446E" w14:textId="77777777" w:rsidR="009161B4" w:rsidRPr="00727754" w:rsidRDefault="00F00267">
            <w:pPr>
              <w:spacing w:after="13"/>
              <w:ind w:left="19"/>
              <w:rPr>
                <w:sz w:val="20"/>
                <w:szCs w:val="20"/>
              </w:rPr>
            </w:pPr>
            <w:r w:rsidRPr="00727754">
              <w:rPr>
                <w:sz w:val="20"/>
                <w:szCs w:val="20"/>
              </w:rPr>
              <w:t>Inne kwalifikacje lub uprawnienia wymagane na danym stanowisku:</w:t>
            </w:r>
          </w:p>
          <w:p w14:paraId="0024071B" w14:textId="049473E4" w:rsidR="009161B4" w:rsidRPr="00727754" w:rsidRDefault="009161B4">
            <w:pPr>
              <w:ind w:left="19" w:right="2806" w:hanging="5"/>
              <w:jc w:val="both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153CE" w14:textId="6F142C64" w:rsidR="009161B4" w:rsidRDefault="00F00267">
            <w:pPr>
              <w:ind w:firstLine="34"/>
              <w:jc w:val="both"/>
            </w:pPr>
            <w:r>
              <w:rPr>
                <w:sz w:val="16"/>
              </w:rPr>
              <w:t>15 pkt. (w sumie do 15 pkt. nie więcej jak 5 pkt. Za jedno uprawnienie.</w:t>
            </w:r>
          </w:p>
        </w:tc>
      </w:tr>
    </w:tbl>
    <w:p w14:paraId="37C55BAE" w14:textId="77777777" w:rsidR="009161B4" w:rsidRDefault="00F00267">
      <w:pPr>
        <w:spacing w:after="316" w:line="260" w:lineRule="auto"/>
        <w:ind w:left="57" w:hanging="10"/>
        <w:jc w:val="both"/>
      </w:pPr>
      <w:r>
        <w:rPr>
          <w:sz w:val="24"/>
          <w:u w:val="single" w:color="000000"/>
        </w:rPr>
        <w:t>Sposób liczenia punktów:</w:t>
      </w:r>
    </w:p>
    <w:p w14:paraId="295AE978" w14:textId="77777777" w:rsidR="009161B4" w:rsidRDefault="00F00267">
      <w:pPr>
        <w:numPr>
          <w:ilvl w:val="0"/>
          <w:numId w:val="4"/>
        </w:numPr>
        <w:spacing w:after="5"/>
        <w:ind w:right="223" w:hanging="360"/>
        <w:jc w:val="both"/>
      </w:pPr>
      <w:r>
        <w:rPr>
          <w:sz w:val="24"/>
        </w:rPr>
        <w:t>za kwalifikacje wymienione w pkt 1-3 przyznaje się punkty jedynie z jednego tytułu, z wyższą wartością punktową;</w:t>
      </w:r>
    </w:p>
    <w:p w14:paraId="1FBB7078" w14:textId="77777777" w:rsidR="009161B4" w:rsidRDefault="00F00267">
      <w:pPr>
        <w:numPr>
          <w:ilvl w:val="0"/>
          <w:numId w:val="4"/>
        </w:numPr>
        <w:spacing w:after="5"/>
        <w:ind w:right="223" w:hanging="360"/>
        <w:jc w:val="both"/>
      </w:pPr>
      <w:r>
        <w:rPr>
          <w:sz w:val="24"/>
        </w:rPr>
        <w:t>za kwalifikacje wymienione w pkt 5 i 6 przyznaje się punkty jedynie z jednego tytułu z wyższą wartością punktową;</w:t>
      </w:r>
    </w:p>
    <w:p w14:paraId="74D67732" w14:textId="77777777" w:rsidR="009161B4" w:rsidRDefault="00F00267">
      <w:pPr>
        <w:numPr>
          <w:ilvl w:val="0"/>
          <w:numId w:val="4"/>
        </w:numPr>
        <w:spacing w:after="5"/>
        <w:ind w:right="223" w:hanging="360"/>
        <w:jc w:val="both"/>
      </w:pPr>
      <w:r>
        <w:rPr>
          <w:sz w:val="24"/>
        </w:rPr>
        <w:t>za kwalifikacje wymienione w pkt 7-10 przyznaje się punkty jedynie z jednego tytułu, z wyższą wartością punktową;</w:t>
      </w:r>
    </w:p>
    <w:p w14:paraId="62A79D91" w14:textId="092640AE" w:rsidR="009161B4" w:rsidRPr="00525D94" w:rsidRDefault="00F00267">
      <w:pPr>
        <w:numPr>
          <w:ilvl w:val="0"/>
          <w:numId w:val="4"/>
        </w:numPr>
        <w:spacing w:after="5"/>
        <w:ind w:right="223" w:hanging="360"/>
        <w:jc w:val="both"/>
      </w:pPr>
      <w:r>
        <w:rPr>
          <w:sz w:val="24"/>
        </w:rPr>
        <w:t xml:space="preserve">za kwalifikacje wymienione w pkt 7-10 przyznaje się punkty jedynie w przypadku potwierdzenia przez właściwego dla działalności ochotniczej straży pożarnej komendanta powiatowego PSP aktywnego członkostwa przez udokumentowany udział w co najmniej dwóch zdarzeniach — w działaniach ratowniczo-gaśniczych lub ćwiczeniach organizowanych przez jednostkę organizacyjną PSP (w okresie jednego roku poprzedzającego datę publikacji ogłoszenia, tj. terminu składania dokumentów, o których mowa w </w:t>
      </w:r>
      <w:r w:rsidR="00DF5DCC">
        <w:rPr>
          <w:sz w:val="24"/>
        </w:rPr>
        <w:t>Ust</w:t>
      </w:r>
      <w:r>
        <w:rPr>
          <w:sz w:val="24"/>
        </w:rPr>
        <w:t>. 1 rozporządzenia).</w:t>
      </w:r>
    </w:p>
    <w:p w14:paraId="2754FD4C" w14:textId="77777777" w:rsidR="00525D94" w:rsidRDefault="00525D94" w:rsidP="00525D94">
      <w:pPr>
        <w:spacing w:after="5"/>
        <w:ind w:left="756" w:right="223"/>
        <w:jc w:val="both"/>
        <w:rPr>
          <w:sz w:val="24"/>
        </w:rPr>
      </w:pPr>
    </w:p>
    <w:p w14:paraId="6F869210" w14:textId="77777777" w:rsidR="00525D94" w:rsidRDefault="00525D94" w:rsidP="00525D94">
      <w:pPr>
        <w:spacing w:after="5"/>
        <w:ind w:left="756" w:right="223"/>
        <w:jc w:val="both"/>
      </w:pPr>
    </w:p>
    <w:p w14:paraId="5354ACCD" w14:textId="77777777" w:rsidR="009161B4" w:rsidRDefault="00F00267">
      <w:pPr>
        <w:spacing w:after="245"/>
        <w:ind w:left="43"/>
      </w:pPr>
      <w:r>
        <w:rPr>
          <w:sz w:val="18"/>
          <w:u w:val="single" w:color="000000"/>
        </w:rPr>
        <w:t>Wyjaśnienie użytych skrótów:</w:t>
      </w:r>
    </w:p>
    <w:p w14:paraId="7276083D" w14:textId="77777777" w:rsidR="009161B4" w:rsidRDefault="00F00267">
      <w:pPr>
        <w:tabs>
          <w:tab w:val="center" w:pos="3453"/>
        </w:tabs>
        <w:spacing w:after="4" w:line="263" w:lineRule="auto"/>
      </w:pPr>
      <w:r>
        <w:rPr>
          <w:sz w:val="18"/>
        </w:rPr>
        <w:t>SP</w:t>
      </w:r>
      <w:r>
        <w:rPr>
          <w:sz w:val="18"/>
        </w:rPr>
        <w:tab/>
        <w:t>- szkolenie podstawowe strażaków-ratowników ochotniczej straży pożarnej</w:t>
      </w:r>
    </w:p>
    <w:p w14:paraId="35270F36" w14:textId="77777777" w:rsidR="009161B4" w:rsidRDefault="00F00267">
      <w:pPr>
        <w:tabs>
          <w:tab w:val="center" w:pos="4449"/>
        </w:tabs>
        <w:spacing w:after="4" w:line="263" w:lineRule="auto"/>
      </w:pPr>
      <w:r>
        <w:rPr>
          <w:noProof/>
        </w:rPr>
        <w:drawing>
          <wp:inline distT="0" distB="0" distL="0" distR="0" wp14:anchorId="06A5B023" wp14:editId="1D62EF61">
            <wp:extent cx="143316" cy="82296"/>
            <wp:effectExtent l="0" t="0" r="0" b="0"/>
            <wp:docPr id="26063" name="Picture 26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3" name="Picture 2606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331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>- szkolenie z zakresu ratownictwa technicznego dla strażaków ratowników ochotniczej straży pożarnej</w:t>
      </w:r>
    </w:p>
    <w:p w14:paraId="367F589E" w14:textId="4E2EAFA5" w:rsidR="009161B4" w:rsidRDefault="00F00267">
      <w:pPr>
        <w:spacing w:after="356" w:line="263" w:lineRule="auto"/>
        <w:ind w:left="835" w:hanging="802"/>
        <w:rPr>
          <w:sz w:val="18"/>
        </w:rPr>
      </w:pPr>
      <w:r>
        <w:rPr>
          <w:sz w:val="18"/>
        </w:rPr>
        <w:t>RW - szkolenie strażaków ratowników ochotniczej straży pożarnej z zakresu działań przeciwpowodziowych oraz ratownictwa na wodach</w:t>
      </w:r>
    </w:p>
    <w:p w14:paraId="70152128" w14:textId="75A60206" w:rsidR="009B26D9" w:rsidRDefault="009B26D9">
      <w:pPr>
        <w:spacing w:after="356" w:line="263" w:lineRule="auto"/>
        <w:ind w:left="835" w:hanging="802"/>
        <w:rPr>
          <w:sz w:val="18"/>
        </w:rPr>
      </w:pPr>
    </w:p>
    <w:p w14:paraId="7CA8A22D" w14:textId="77777777" w:rsidR="009B26D9" w:rsidRDefault="009B26D9">
      <w:pPr>
        <w:spacing w:after="356" w:line="263" w:lineRule="auto"/>
        <w:ind w:left="835" w:hanging="802"/>
      </w:pPr>
    </w:p>
    <w:p w14:paraId="44E6CAC5" w14:textId="77777777" w:rsidR="00632252" w:rsidRDefault="00632252">
      <w:pPr>
        <w:spacing w:after="356" w:line="263" w:lineRule="auto"/>
        <w:ind w:left="835" w:hanging="802"/>
      </w:pPr>
    </w:p>
    <w:p w14:paraId="736501CF" w14:textId="77777777" w:rsidR="00632252" w:rsidRDefault="00632252">
      <w:pPr>
        <w:spacing w:after="356" w:line="263" w:lineRule="auto"/>
        <w:ind w:left="835" w:hanging="802"/>
      </w:pPr>
    </w:p>
    <w:p w14:paraId="6A4824C0" w14:textId="77777777" w:rsidR="00632252" w:rsidRDefault="00632252">
      <w:pPr>
        <w:spacing w:after="356" w:line="263" w:lineRule="auto"/>
        <w:ind w:left="835" w:hanging="802"/>
      </w:pPr>
    </w:p>
    <w:p w14:paraId="4E77829C" w14:textId="5C3DBCD6" w:rsidR="009161B4" w:rsidRDefault="00F00267">
      <w:pPr>
        <w:spacing w:after="283" w:line="251" w:lineRule="auto"/>
        <w:ind w:left="38" w:right="14" w:hanging="10"/>
        <w:jc w:val="both"/>
      </w:pPr>
      <w:r>
        <w:rPr>
          <w:sz w:val="26"/>
        </w:rPr>
        <w:lastRenderedPageBreak/>
        <w:t xml:space="preserve">ETAP </w:t>
      </w:r>
      <w:r w:rsidR="00281ABF">
        <w:rPr>
          <w:sz w:val="26"/>
        </w:rPr>
        <w:t>6</w:t>
      </w:r>
      <w:r>
        <w:rPr>
          <w:sz w:val="26"/>
        </w:rPr>
        <w:t xml:space="preserve"> naboru — Rozmowa kwalifikacyjna</w:t>
      </w:r>
    </w:p>
    <w:p w14:paraId="59DA7303" w14:textId="431ED8FF" w:rsidR="009161B4" w:rsidRDefault="00F00267">
      <w:pPr>
        <w:spacing w:after="54"/>
        <w:ind w:left="394" w:right="14" w:firstLine="9"/>
        <w:jc w:val="both"/>
      </w:pPr>
      <w:r>
        <w:rPr>
          <w:sz w:val="24"/>
        </w:rPr>
        <w:t xml:space="preserve">Rozmowa kwalifikacyjna przeprowadzona będzie w siedzibie Komendy Powiatowej Państwowej Straży Pożarnej w </w:t>
      </w:r>
      <w:r w:rsidR="00DF5DCC">
        <w:rPr>
          <w:sz w:val="24"/>
        </w:rPr>
        <w:t>Bełchatowie,</w:t>
      </w:r>
      <w:r>
        <w:rPr>
          <w:sz w:val="24"/>
        </w:rPr>
        <w:t xml:space="preserve"> ul. </w:t>
      </w:r>
      <w:r w:rsidR="00281ABF">
        <w:rPr>
          <w:sz w:val="24"/>
        </w:rPr>
        <w:t>Wspólna 7</w:t>
      </w:r>
      <w:r>
        <w:rPr>
          <w:sz w:val="24"/>
        </w:rPr>
        <w:t>, w trakcie której ocenie podlegać będą w szczególności:</w:t>
      </w:r>
    </w:p>
    <w:p w14:paraId="2C7B19DA" w14:textId="6C629E3E" w:rsidR="009161B4" w:rsidRDefault="00F00267">
      <w:pPr>
        <w:numPr>
          <w:ilvl w:val="0"/>
          <w:numId w:val="5"/>
        </w:numPr>
        <w:spacing w:after="31"/>
        <w:ind w:left="763" w:right="14" w:hanging="360"/>
        <w:jc w:val="both"/>
      </w:pPr>
      <w:r>
        <w:rPr>
          <w:sz w:val="24"/>
        </w:rPr>
        <w:t>Autoprezentacja kandydata, w tym wskazanie zainteresowań, doświadczeń i osiągnięć oraz oczekiwań związanych ze służbą</w:t>
      </w:r>
      <w:r w:rsidR="009B26D9">
        <w:rPr>
          <w:sz w:val="24"/>
        </w:rPr>
        <w:t>,</w:t>
      </w:r>
    </w:p>
    <w:p w14:paraId="099B78EB" w14:textId="77777777" w:rsidR="009161B4" w:rsidRDefault="00F00267">
      <w:pPr>
        <w:numPr>
          <w:ilvl w:val="0"/>
          <w:numId w:val="5"/>
        </w:numPr>
        <w:spacing w:after="40"/>
        <w:ind w:left="763" w:right="14" w:hanging="360"/>
        <w:jc w:val="both"/>
      </w:pPr>
      <w:r>
        <w:rPr>
          <w:sz w:val="24"/>
        </w:rPr>
        <w:t>Kompetencje społeczne niezbędne do służby w Państwowej Straży Pożarnej oraz ich wpływ na motywację kandydata do podjęcia służby w Państwowej Straży Pożarnej,</w:t>
      </w:r>
    </w:p>
    <w:p w14:paraId="2C7A961B" w14:textId="77777777" w:rsidR="009161B4" w:rsidRDefault="00F00267">
      <w:pPr>
        <w:numPr>
          <w:ilvl w:val="0"/>
          <w:numId w:val="5"/>
        </w:numPr>
        <w:spacing w:after="5"/>
        <w:ind w:left="763" w:right="14" w:hanging="360"/>
        <w:jc w:val="both"/>
      </w:pPr>
      <w:r>
        <w:rPr>
          <w:sz w:val="24"/>
        </w:rPr>
        <w:t>Umiejętność komunikacji, w tym przekazywania, odbierania i rozumienia informacji oraz jasnego i wyrazistego formułowania wypowiedzi.</w:t>
      </w:r>
    </w:p>
    <w:p w14:paraId="75DD4F44" w14:textId="0C73A9E0" w:rsidR="009161B4" w:rsidRDefault="00F00267">
      <w:pPr>
        <w:spacing w:after="644"/>
        <w:ind w:left="23" w:right="14" w:firstLine="9"/>
        <w:jc w:val="both"/>
      </w:pPr>
      <w:r>
        <w:rPr>
          <w:sz w:val="24"/>
        </w:rPr>
        <w:t xml:space="preserve">Po przeprowadzeniu rozmowy kwalifikacyjnej każdy z członków </w:t>
      </w:r>
      <w:r w:rsidR="00DF5DCC">
        <w:rPr>
          <w:sz w:val="24"/>
        </w:rPr>
        <w:t>komisji, odrębnie</w:t>
      </w:r>
      <w:r>
        <w:rPr>
          <w:sz w:val="24"/>
        </w:rPr>
        <w:t xml:space="preserve"> ocenia kandydata. Maksymalna liczba punktów możliwa do przyznania przez członka komisji wynosi 10. Liczbę punktów uzyskanych w trakcie rozmowy kwalifikacyjnej ustala się na podstawie średniej arytmetycznej liczby punktów przyznanych przez członków komisji z dokładnością do jednego miejsca po przecinku. Pozytywny wynik z rozmowy kwalifikacyjnej osiąga kandydat, który uzyska co najmniej 16 punktów.</w:t>
      </w:r>
    </w:p>
    <w:p w14:paraId="4636CC27" w14:textId="6C8C3EEA" w:rsidR="009161B4" w:rsidRDefault="00F00267">
      <w:pPr>
        <w:spacing w:after="353" w:line="251" w:lineRule="auto"/>
        <w:ind w:left="38" w:right="14" w:hanging="10"/>
        <w:jc w:val="both"/>
      </w:pPr>
      <w:r>
        <w:rPr>
          <w:sz w:val="26"/>
        </w:rPr>
        <w:t xml:space="preserve">ETAP </w:t>
      </w:r>
      <w:r w:rsidR="00281ABF">
        <w:rPr>
          <w:sz w:val="26"/>
        </w:rPr>
        <w:t>7</w:t>
      </w:r>
      <w:r>
        <w:rPr>
          <w:sz w:val="26"/>
        </w:rPr>
        <w:t xml:space="preserve"> naboru — Ustalenie zdolności fizycznej i psychicznej do pełnienia slaby w PSP.</w:t>
      </w:r>
    </w:p>
    <w:p w14:paraId="3F42D61A" w14:textId="56269CF6" w:rsidR="009161B4" w:rsidRDefault="00DF5DCC">
      <w:pPr>
        <w:spacing w:after="46"/>
        <w:ind w:left="23" w:right="14" w:firstLine="360"/>
        <w:jc w:val="both"/>
      </w:pPr>
      <w:r>
        <w:rPr>
          <w:sz w:val="24"/>
        </w:rPr>
        <w:t>Kandydata, który uzyskał najwyższą liczbę punktów, z uwzględnieniem liczby stanowisk, na które jest prowadzony nabór do służby w Państwowej straży Pożarnej, kieruje się do komisji lekarskiej podległej ministrowi właściwemu do spraw wewnętrznych w celu orzeczenia zdolności fizycznej i psychicznej do pełnia służby w Państwowej Straży Pożarnej.</w:t>
      </w:r>
    </w:p>
    <w:p w14:paraId="021C666F" w14:textId="77777777" w:rsidR="009161B4" w:rsidRDefault="00F00267">
      <w:pPr>
        <w:spacing w:after="339"/>
        <w:ind w:left="23" w:right="14" w:firstLine="711"/>
        <w:jc w:val="both"/>
      </w:pPr>
      <w:r>
        <w:rPr>
          <w:sz w:val="24"/>
        </w:rPr>
        <w:t>W przypadku gdy komisja lekarska podległa ministrowi właściwemu do spraw wewnętrznych orzeknie, że kandydat jest nie zdolny do służby w Państwowej straży Pożarnej, na badania kieruje się kolejnego kandydata z najwyższą liczą punktów uzyskanych w postepowaniu kwalifikacyjnym.</w:t>
      </w:r>
    </w:p>
    <w:p w14:paraId="169272A3" w14:textId="69545CB2" w:rsidR="009161B4" w:rsidRDefault="00DF5DCC">
      <w:pPr>
        <w:spacing w:after="528" w:line="305" w:lineRule="auto"/>
        <w:ind w:left="10" w:right="28" w:hanging="10"/>
        <w:jc w:val="right"/>
        <w:rPr>
          <w:sz w:val="26"/>
        </w:rPr>
      </w:pPr>
      <w:r>
        <w:rPr>
          <w:sz w:val="26"/>
        </w:rPr>
        <w:t>Niestawienie się kandydata na komisji lekarskiej wyklucza go z procesu rekrutacji.</w:t>
      </w:r>
    </w:p>
    <w:p w14:paraId="0DF4D7E5" w14:textId="77777777" w:rsidR="00525D94" w:rsidRDefault="00525D94">
      <w:pPr>
        <w:spacing w:after="528" w:line="305" w:lineRule="auto"/>
        <w:ind w:left="10" w:right="28" w:hanging="10"/>
        <w:jc w:val="right"/>
      </w:pPr>
    </w:p>
    <w:p w14:paraId="0B44A78B" w14:textId="77777777" w:rsidR="009161B4" w:rsidRDefault="00F00267">
      <w:pPr>
        <w:spacing w:after="4" w:line="251" w:lineRule="auto"/>
        <w:ind w:left="38" w:right="14" w:hanging="10"/>
        <w:jc w:val="both"/>
      </w:pPr>
      <w:r>
        <w:rPr>
          <w:sz w:val="26"/>
        </w:rPr>
        <w:t>Ważne informacje:</w:t>
      </w:r>
    </w:p>
    <w:p w14:paraId="63DC3F2F" w14:textId="77777777" w:rsidR="009161B4" w:rsidRDefault="00F00267">
      <w:pPr>
        <w:numPr>
          <w:ilvl w:val="0"/>
          <w:numId w:val="6"/>
        </w:numPr>
        <w:spacing w:after="5"/>
        <w:ind w:left="811" w:right="14" w:hanging="360"/>
        <w:jc w:val="both"/>
      </w:pPr>
      <w:r>
        <w:rPr>
          <w:sz w:val="24"/>
        </w:rPr>
        <w:t>Przed przystąpieniem do każdego z etapów naboru kandydat jest zobowiązany okazać komisji dokument ze zdjęciem potwierdzający tożsamość.</w:t>
      </w:r>
    </w:p>
    <w:p w14:paraId="1370D70D" w14:textId="77777777" w:rsidR="009161B4" w:rsidRDefault="00F00267">
      <w:pPr>
        <w:numPr>
          <w:ilvl w:val="0"/>
          <w:numId w:val="6"/>
        </w:numPr>
        <w:spacing w:after="5"/>
        <w:ind w:left="811" w:right="14" w:hanging="360"/>
        <w:jc w:val="both"/>
      </w:pPr>
      <w:r>
        <w:rPr>
          <w:sz w:val="24"/>
        </w:rPr>
        <w:t>Komisji kwalifikacyjna nie kontaktuje się telefonicznie lub mailowo z kandydatami w żadnym z poszczególnych etapów naboru.</w:t>
      </w:r>
    </w:p>
    <w:p w14:paraId="6AF6D38E" w14:textId="1FA467BD" w:rsidR="009161B4" w:rsidRDefault="00F00267">
      <w:pPr>
        <w:numPr>
          <w:ilvl w:val="0"/>
          <w:numId w:val="6"/>
        </w:numPr>
        <w:spacing w:after="33"/>
        <w:ind w:left="811" w:right="14" w:hanging="360"/>
        <w:jc w:val="both"/>
      </w:pPr>
      <w:r>
        <w:rPr>
          <w:sz w:val="24"/>
        </w:rPr>
        <w:t xml:space="preserve">Kandydaci w postępowaniu kwalifikacyjnym są zobowiązani śledzić informacje o przebiegu naboru na stronie internetowej KP PSP </w:t>
      </w:r>
      <w:r w:rsidR="00E37C63">
        <w:rPr>
          <w:sz w:val="24"/>
        </w:rPr>
        <w:t xml:space="preserve">Bełchatów </w:t>
      </w:r>
      <w:r>
        <w:rPr>
          <w:sz w:val="24"/>
        </w:rPr>
        <w:t xml:space="preserve"> lub w siedzibie komendy, gdzie będą publikowane informacje na temat przebiegu naboru lub kandydatów zakwalifikowanych do dalszych etapów.</w:t>
      </w:r>
    </w:p>
    <w:p w14:paraId="1A1ED384" w14:textId="799E6175" w:rsidR="009161B4" w:rsidRDefault="00F00267">
      <w:pPr>
        <w:numPr>
          <w:ilvl w:val="0"/>
          <w:numId w:val="6"/>
        </w:numPr>
        <w:spacing w:after="28"/>
        <w:ind w:left="811" w:right="14" w:hanging="360"/>
        <w:jc w:val="both"/>
      </w:pPr>
      <w:r>
        <w:rPr>
          <w:sz w:val="24"/>
        </w:rPr>
        <w:lastRenderedPageBreak/>
        <w:t xml:space="preserve">Kandydat może przystąpić do danego etapu tylko i wyłącznie w </w:t>
      </w:r>
      <w:r w:rsidR="00DF5DCC">
        <w:rPr>
          <w:sz w:val="24"/>
        </w:rPr>
        <w:t>dniu,</w:t>
      </w:r>
      <w:r>
        <w:rPr>
          <w:sz w:val="24"/>
        </w:rPr>
        <w:t xml:space="preserve"> kiedy etap został zaplanowany.</w:t>
      </w:r>
    </w:p>
    <w:p w14:paraId="2BA53C35" w14:textId="46BFCA00" w:rsidR="009161B4" w:rsidRDefault="00F00267">
      <w:pPr>
        <w:numPr>
          <w:ilvl w:val="0"/>
          <w:numId w:val="6"/>
        </w:numPr>
        <w:spacing w:after="29"/>
        <w:ind w:left="811" w:right="14" w:hanging="360"/>
        <w:jc w:val="both"/>
      </w:pPr>
      <w:r>
        <w:rPr>
          <w:sz w:val="24"/>
        </w:rPr>
        <w:t xml:space="preserve">W przypadku testów i prób na kandydatów, którzy nie zgłosili się w czasie ich przeprowadzania komisja czeka do 15 min. po zakończeniu próby przez ostatniego kandydata. </w:t>
      </w:r>
      <w:r w:rsidR="00DF5DCC">
        <w:rPr>
          <w:sz w:val="24"/>
        </w:rPr>
        <w:t>Nieprzystąpienie</w:t>
      </w:r>
      <w:r>
        <w:rPr>
          <w:sz w:val="24"/>
        </w:rPr>
        <w:t xml:space="preserve"> przez kandydata do próby w wyznaczonym terminie jest równoznaczne z jego wykluczeniem z dalszego postępowania rekrutacyjnego.</w:t>
      </w:r>
    </w:p>
    <w:p w14:paraId="7D037B24" w14:textId="77777777" w:rsidR="009161B4" w:rsidRDefault="00F00267">
      <w:pPr>
        <w:numPr>
          <w:ilvl w:val="0"/>
          <w:numId w:val="6"/>
        </w:numPr>
        <w:spacing w:after="5"/>
        <w:ind w:left="811" w:right="14" w:hanging="360"/>
        <w:jc w:val="both"/>
      </w:pPr>
      <w:r>
        <w:rPr>
          <w:sz w:val="24"/>
        </w:rPr>
        <w:t>Do kandydatów nie stosuje się punktów preferencyjnych z tytułu wieku. Wynik testu sprawności fizycznej oceniany jest w skali dychotomicznej-(pozytywny/negatywny). W związku z powyższym punkty uzyskane podczas testu sprawności fizycznej nie stanowią składowej sumy punktów uzyskanych w całym procesie postępowania kwalifikacyjnego.</w:t>
      </w:r>
    </w:p>
    <w:p w14:paraId="099815A2" w14:textId="77777777" w:rsidR="009161B4" w:rsidRDefault="00F00267">
      <w:pPr>
        <w:spacing w:after="55"/>
        <w:ind w:left="23" w:right="14" w:firstLine="9"/>
        <w:jc w:val="both"/>
      </w:pPr>
      <w:r>
        <w:rPr>
          <w:sz w:val="24"/>
        </w:rPr>
        <w:t>Wymagania stawiane kandydatom do służby w Państwowej Straży Pożarnej opracowano na podstawie następujących aktów prawnych:</w:t>
      </w:r>
    </w:p>
    <w:p w14:paraId="2A829D94" w14:textId="2589DE6E" w:rsidR="009161B4" w:rsidRDefault="00F00267">
      <w:pPr>
        <w:numPr>
          <w:ilvl w:val="1"/>
          <w:numId w:val="6"/>
        </w:numPr>
        <w:spacing w:after="47"/>
        <w:ind w:right="14" w:hanging="351"/>
        <w:jc w:val="both"/>
      </w:pPr>
      <w:r>
        <w:rPr>
          <w:sz w:val="24"/>
        </w:rPr>
        <w:t>Ustawa z dnia 24 sierpnia 1991r. o Państwowej Straży Pożarnej (</w:t>
      </w:r>
      <w:r w:rsidR="00DF5DCC">
        <w:rPr>
          <w:sz w:val="24"/>
        </w:rPr>
        <w:t>tj.</w:t>
      </w:r>
      <w:r>
        <w:rPr>
          <w:sz w:val="24"/>
        </w:rPr>
        <w:t xml:space="preserve"> Dz. U. z 202</w:t>
      </w:r>
      <w:r w:rsidR="00AE6C21">
        <w:rPr>
          <w:sz w:val="24"/>
        </w:rPr>
        <w:t>5</w:t>
      </w:r>
      <w:r>
        <w:rPr>
          <w:sz w:val="24"/>
        </w:rPr>
        <w:t xml:space="preserve"> roku poz. 1</w:t>
      </w:r>
      <w:r w:rsidR="00AE6C21">
        <w:rPr>
          <w:sz w:val="24"/>
        </w:rPr>
        <w:t>312</w:t>
      </w:r>
      <w:r>
        <w:rPr>
          <w:sz w:val="24"/>
        </w:rPr>
        <w:t xml:space="preserve"> ze zm.)</w:t>
      </w:r>
    </w:p>
    <w:p w14:paraId="6FE3F34E" w14:textId="7EE731F3" w:rsidR="009161B4" w:rsidRDefault="00F00267">
      <w:pPr>
        <w:numPr>
          <w:ilvl w:val="1"/>
          <w:numId w:val="6"/>
        </w:numPr>
        <w:spacing w:after="51"/>
        <w:ind w:right="14" w:hanging="351"/>
        <w:jc w:val="both"/>
      </w:pPr>
      <w:r>
        <w:rPr>
          <w:sz w:val="24"/>
        </w:rPr>
        <w:t>Rozporządzenie MSWiA z dnia 27.10.2005r. w sprawie zakresu, trybu i częstotliwości przeprowadzania okresowych profilaktycznych badań lekarskich oraz okresowej oceny sprawności fizycznej strażaka Państwowej Straży Pożarnej. (Dz. U. z 20</w:t>
      </w:r>
      <w:r w:rsidR="00E37C63">
        <w:rPr>
          <w:sz w:val="24"/>
        </w:rPr>
        <w:t>23</w:t>
      </w:r>
      <w:r>
        <w:rPr>
          <w:sz w:val="24"/>
        </w:rPr>
        <w:t xml:space="preserve"> poz. </w:t>
      </w:r>
      <w:r w:rsidR="00E37C63">
        <w:rPr>
          <w:sz w:val="24"/>
        </w:rPr>
        <w:t>1177</w:t>
      </w:r>
      <w:r>
        <w:rPr>
          <w:sz w:val="24"/>
        </w:rPr>
        <w:t xml:space="preserve"> ze zm.)</w:t>
      </w:r>
    </w:p>
    <w:p w14:paraId="16F9EE8D" w14:textId="789A459C" w:rsidR="009161B4" w:rsidRDefault="00F00267">
      <w:pPr>
        <w:numPr>
          <w:ilvl w:val="1"/>
          <w:numId w:val="6"/>
        </w:numPr>
        <w:spacing w:after="5"/>
        <w:ind w:right="14" w:hanging="351"/>
        <w:jc w:val="both"/>
      </w:pPr>
      <w:r>
        <w:rPr>
          <w:sz w:val="24"/>
        </w:rPr>
        <w:t>Rozporządzenia MSWiA z dnia 23.09.202</w:t>
      </w:r>
      <w:r w:rsidR="00727754">
        <w:rPr>
          <w:sz w:val="24"/>
        </w:rPr>
        <w:t xml:space="preserve">1 </w:t>
      </w:r>
      <w:r>
        <w:rPr>
          <w:sz w:val="24"/>
        </w:rPr>
        <w:t>r. w sprawie postępowania kwalifikacyjnego o przejęcie do służby w Państwowej Straży Pożarnej (Dz. U. z 2021 r. poz. 1772)</w:t>
      </w:r>
    </w:p>
    <w:sectPr w:rsidR="009161B4">
      <w:footerReference w:type="even" r:id="rId19"/>
      <w:footerReference w:type="default" r:id="rId20"/>
      <w:footerReference w:type="first" r:id="rId21"/>
      <w:pgSz w:w="11563" w:h="16488"/>
      <w:pgMar w:top="658" w:right="1008" w:bottom="1426" w:left="1253" w:header="708" w:footer="10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A6E7" w14:textId="77777777" w:rsidR="00133B65" w:rsidRDefault="00133B65">
      <w:pPr>
        <w:spacing w:after="0" w:line="240" w:lineRule="auto"/>
      </w:pPr>
      <w:r>
        <w:separator/>
      </w:r>
    </w:p>
  </w:endnote>
  <w:endnote w:type="continuationSeparator" w:id="0">
    <w:p w14:paraId="375F0530" w14:textId="77777777" w:rsidR="00133B65" w:rsidRDefault="0013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A366" w14:textId="77777777" w:rsidR="009161B4" w:rsidRDefault="00F00267">
    <w:pPr>
      <w:spacing w:after="0"/>
      <w:ind w:right="-1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96E6" w14:textId="77777777" w:rsidR="009161B4" w:rsidRDefault="00F00267">
    <w:pPr>
      <w:spacing w:after="0"/>
      <w:ind w:right="-1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B47C" w14:textId="77777777" w:rsidR="009161B4" w:rsidRDefault="00F00267">
    <w:pPr>
      <w:spacing w:after="0"/>
      <w:ind w:right="-1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3B20" w14:textId="77777777" w:rsidR="00133B65" w:rsidRDefault="00133B65">
      <w:pPr>
        <w:spacing w:after="0" w:line="240" w:lineRule="auto"/>
      </w:pPr>
      <w:r>
        <w:separator/>
      </w:r>
    </w:p>
  </w:footnote>
  <w:footnote w:type="continuationSeparator" w:id="0">
    <w:p w14:paraId="4C6BE2A0" w14:textId="77777777" w:rsidR="00133B65" w:rsidRDefault="0013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56" style="width:14.4pt;height:14.4pt" coordsize="" o:spt="100" o:bullet="t" adj="0,,0" path="" stroked="f">
        <v:stroke joinstyle="miter"/>
        <v:imagedata r:id="rId1" o:title="image23"/>
        <v:formulas/>
        <v:path o:connecttype="segments"/>
      </v:shape>
    </w:pict>
  </w:numPicBullet>
  <w:numPicBullet w:numPicBulletId="1">
    <w:pict>
      <v:shape id="_x0000_i1057" style="width:14.4pt;height:14.4pt" coordsize="" o:spt="100" o:bullet="t" adj="0,,0" path="" stroked="f">
        <v:stroke joinstyle="miter"/>
        <v:imagedata r:id="rId2" o:title="image24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8.8pt;height:21.6pt;visibility:visible" o:bullet="t">
        <v:imagedata r:id="rId3" o:title=""/>
      </v:shape>
    </w:pict>
  </w:numPicBullet>
  <w:abstractNum w:abstractNumId="0" w15:restartNumberingAfterBreak="0">
    <w:nsid w:val="01484A94"/>
    <w:multiLevelType w:val="hybridMultilevel"/>
    <w:tmpl w:val="B2D2C8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217B8"/>
    <w:multiLevelType w:val="hybridMultilevel"/>
    <w:tmpl w:val="56E871BE"/>
    <w:lvl w:ilvl="0" w:tplc="EB0E3D08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B692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4946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F26F9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CF92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8641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46E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E8C90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2686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F27698"/>
    <w:multiLevelType w:val="hybridMultilevel"/>
    <w:tmpl w:val="09EC1996"/>
    <w:lvl w:ilvl="0" w:tplc="01580D7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C0D3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E009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DE5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EB2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4A85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207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C1D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5820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565E3F"/>
    <w:multiLevelType w:val="hybridMultilevel"/>
    <w:tmpl w:val="AE64C290"/>
    <w:lvl w:ilvl="0" w:tplc="FFFFFFFF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D47DBE"/>
    <w:multiLevelType w:val="hybridMultilevel"/>
    <w:tmpl w:val="640C8E98"/>
    <w:lvl w:ilvl="0" w:tplc="E8685AA4">
      <w:start w:val="1"/>
      <w:numFmt w:val="decimal"/>
      <w:lvlText w:val="%1."/>
      <w:lvlJc w:val="left"/>
      <w:pPr>
        <w:ind w:left="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A969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42B8F4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4B732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0C64EA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EC4988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F4B956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07C2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CDE3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343527"/>
    <w:multiLevelType w:val="hybridMultilevel"/>
    <w:tmpl w:val="AE64C290"/>
    <w:lvl w:ilvl="0" w:tplc="C2D891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185D04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4813B6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0CF456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C677D0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D2A690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E6C134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E2E30A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8EE244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B74ADD"/>
    <w:multiLevelType w:val="hybridMultilevel"/>
    <w:tmpl w:val="F676B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9360F"/>
    <w:multiLevelType w:val="hybridMultilevel"/>
    <w:tmpl w:val="1B76C76C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5998635F"/>
    <w:multiLevelType w:val="hybridMultilevel"/>
    <w:tmpl w:val="075EDDC4"/>
    <w:lvl w:ilvl="0" w:tplc="2DE62C66">
      <w:start w:val="4"/>
      <w:numFmt w:val="upperRoman"/>
      <w:lvlText w:val="%1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2" w:tplc="453C76E8">
      <w:start w:val="1"/>
      <w:numFmt w:val="bullet"/>
      <w:lvlText w:val="▪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1AEDAC">
      <w:start w:val="1"/>
      <w:numFmt w:val="bullet"/>
      <w:lvlText w:val="•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6C7A46">
      <w:start w:val="1"/>
      <w:numFmt w:val="bullet"/>
      <w:lvlText w:val="o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67EB6B4">
      <w:start w:val="1"/>
      <w:numFmt w:val="bullet"/>
      <w:lvlText w:val="▪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F03E34">
      <w:start w:val="1"/>
      <w:numFmt w:val="bullet"/>
      <w:lvlText w:val="•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C8B3E8">
      <w:start w:val="1"/>
      <w:numFmt w:val="bullet"/>
      <w:lvlText w:val="o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8C4AFC">
      <w:start w:val="1"/>
      <w:numFmt w:val="bullet"/>
      <w:lvlText w:val="▪"/>
      <w:lvlJc w:val="left"/>
      <w:pPr>
        <w:ind w:left="6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8B26F9"/>
    <w:multiLevelType w:val="hybridMultilevel"/>
    <w:tmpl w:val="A162C0FC"/>
    <w:lvl w:ilvl="0" w:tplc="F9AE138A">
      <w:start w:val="1"/>
      <w:numFmt w:val="decimal"/>
      <w:lvlText w:val="%1.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3E52EC">
      <w:start w:val="1"/>
      <w:numFmt w:val="lowerLetter"/>
      <w:lvlText w:val="%2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564E7C">
      <w:start w:val="1"/>
      <w:numFmt w:val="lowerRoman"/>
      <w:lvlText w:val="%3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1AB952">
      <w:start w:val="1"/>
      <w:numFmt w:val="decimal"/>
      <w:lvlText w:val="%4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264B200">
      <w:start w:val="1"/>
      <w:numFmt w:val="lowerLetter"/>
      <w:lvlText w:val="%5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687DB2">
      <w:start w:val="1"/>
      <w:numFmt w:val="lowerRoman"/>
      <w:lvlText w:val="%6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0A100E">
      <w:start w:val="1"/>
      <w:numFmt w:val="decimal"/>
      <w:lvlText w:val="%7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B00626">
      <w:start w:val="1"/>
      <w:numFmt w:val="lowerLetter"/>
      <w:lvlText w:val="%8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B6F092">
      <w:start w:val="1"/>
      <w:numFmt w:val="lowerRoman"/>
      <w:lvlText w:val="%9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615E71"/>
    <w:multiLevelType w:val="hybridMultilevel"/>
    <w:tmpl w:val="CB76185E"/>
    <w:lvl w:ilvl="0" w:tplc="4B928854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F821C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789BA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206CC2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FA631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B8CAB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A6F3A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28B60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30BC1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345C51"/>
    <w:multiLevelType w:val="hybridMultilevel"/>
    <w:tmpl w:val="D5383DBC"/>
    <w:lvl w:ilvl="0" w:tplc="D69CD926">
      <w:start w:val="1"/>
      <w:numFmt w:val="decimal"/>
      <w:lvlText w:val="%1.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C7028">
      <w:start w:val="1"/>
      <w:numFmt w:val="bullet"/>
      <w:lvlText w:val="•"/>
      <w:lvlPicBulletId w:val="1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2CA3C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F456FC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E42F4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4261A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12B212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0882E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E9EA2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173A5D"/>
    <w:multiLevelType w:val="hybridMultilevel"/>
    <w:tmpl w:val="9A4CEDD4"/>
    <w:lvl w:ilvl="0" w:tplc="7780FDB8">
      <w:start w:val="1"/>
      <w:numFmt w:val="upperRoman"/>
      <w:lvlText w:val="%1."/>
      <w:lvlJc w:val="left"/>
      <w:pPr>
        <w:ind w:left="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986A74">
      <w:start w:val="1"/>
      <w:numFmt w:val="lowerLetter"/>
      <w:lvlText w:val="%2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72761C">
      <w:start w:val="1"/>
      <w:numFmt w:val="lowerRoman"/>
      <w:lvlText w:val="%3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3ED256">
      <w:start w:val="1"/>
      <w:numFmt w:val="decimal"/>
      <w:lvlText w:val="%4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A47C1E">
      <w:start w:val="1"/>
      <w:numFmt w:val="lowerLetter"/>
      <w:lvlText w:val="%5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1604AE">
      <w:start w:val="1"/>
      <w:numFmt w:val="lowerRoman"/>
      <w:lvlText w:val="%6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7E75B6">
      <w:start w:val="1"/>
      <w:numFmt w:val="decimal"/>
      <w:lvlText w:val="%7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32B3EE">
      <w:start w:val="1"/>
      <w:numFmt w:val="lowerLetter"/>
      <w:lvlText w:val="%8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FA6662">
      <w:start w:val="1"/>
      <w:numFmt w:val="lowerRoman"/>
      <w:lvlText w:val="%9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7988658">
    <w:abstractNumId w:val="6"/>
  </w:num>
  <w:num w:numId="2" w16cid:durableId="1176576900">
    <w:abstractNumId w:val="13"/>
  </w:num>
  <w:num w:numId="3" w16cid:durableId="1704867806">
    <w:abstractNumId w:val="9"/>
  </w:num>
  <w:num w:numId="4" w16cid:durableId="654919299">
    <w:abstractNumId w:val="11"/>
  </w:num>
  <w:num w:numId="5" w16cid:durableId="1532953885">
    <w:abstractNumId w:val="10"/>
  </w:num>
  <w:num w:numId="6" w16cid:durableId="537592374">
    <w:abstractNumId w:val="12"/>
  </w:num>
  <w:num w:numId="7" w16cid:durableId="1852337220">
    <w:abstractNumId w:val="8"/>
  </w:num>
  <w:num w:numId="8" w16cid:durableId="956256050">
    <w:abstractNumId w:val="0"/>
  </w:num>
  <w:num w:numId="9" w16cid:durableId="1154297809">
    <w:abstractNumId w:val="2"/>
  </w:num>
  <w:num w:numId="10" w16cid:durableId="1177306322">
    <w:abstractNumId w:val="7"/>
  </w:num>
  <w:num w:numId="11" w16cid:durableId="227107341">
    <w:abstractNumId w:val="5"/>
  </w:num>
  <w:num w:numId="12" w16cid:durableId="151341259">
    <w:abstractNumId w:val="1"/>
  </w:num>
  <w:num w:numId="13" w16cid:durableId="1555123492">
    <w:abstractNumId w:val="4"/>
  </w:num>
  <w:num w:numId="14" w16cid:durableId="1865749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B4"/>
    <w:rsid w:val="0009795B"/>
    <w:rsid w:val="000B0565"/>
    <w:rsid w:val="000B651D"/>
    <w:rsid w:val="000F1352"/>
    <w:rsid w:val="00133B65"/>
    <w:rsid w:val="00167797"/>
    <w:rsid w:val="001A4E9F"/>
    <w:rsid w:val="00211655"/>
    <w:rsid w:val="00281ABF"/>
    <w:rsid w:val="002F7831"/>
    <w:rsid w:val="002F7E3C"/>
    <w:rsid w:val="004C4841"/>
    <w:rsid w:val="005217A3"/>
    <w:rsid w:val="00525D94"/>
    <w:rsid w:val="00632252"/>
    <w:rsid w:val="006B73FD"/>
    <w:rsid w:val="00727754"/>
    <w:rsid w:val="007359CB"/>
    <w:rsid w:val="007862B9"/>
    <w:rsid w:val="007B4DC8"/>
    <w:rsid w:val="00845A1F"/>
    <w:rsid w:val="0088382C"/>
    <w:rsid w:val="008D3212"/>
    <w:rsid w:val="009161B4"/>
    <w:rsid w:val="00924C7C"/>
    <w:rsid w:val="00987B71"/>
    <w:rsid w:val="009B26D9"/>
    <w:rsid w:val="00A94697"/>
    <w:rsid w:val="00AB67E6"/>
    <w:rsid w:val="00AE1223"/>
    <w:rsid w:val="00AE2983"/>
    <w:rsid w:val="00AE6C21"/>
    <w:rsid w:val="00AF5E4C"/>
    <w:rsid w:val="00BE626F"/>
    <w:rsid w:val="00DD57A5"/>
    <w:rsid w:val="00DF5DCC"/>
    <w:rsid w:val="00E37C63"/>
    <w:rsid w:val="00E37CCD"/>
    <w:rsid w:val="00EB257C"/>
    <w:rsid w:val="00EE2E19"/>
    <w:rsid w:val="00F0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4CEC"/>
  <w15:docId w15:val="{01129810-06A5-47C9-8472-F58E9AD7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9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16779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0B651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37CCD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customStyle="1" w:styleId="text-center">
    <w:name w:val="text-center"/>
    <w:basedOn w:val="Domylnaczcionkaakapitu"/>
    <w:rsid w:val="00E37CCD"/>
  </w:style>
  <w:style w:type="character" w:styleId="Nierozpoznanawzmianka">
    <w:name w:val="Unresolved Mention"/>
    <w:basedOn w:val="Domylnaczcionkaakapitu"/>
    <w:uiPriority w:val="99"/>
    <w:semiHidden/>
    <w:unhideWhenUsed/>
    <w:rsid w:val="00DF5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www.gov.pl/web/kppsp-belchatow" TargetMode="External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g"/><Relationship Id="rId5" Type="http://schemas.openxmlformats.org/officeDocument/2006/relationships/footnotes" Target="footnotes.xml"/><Relationship Id="rId15" Type="http://schemas.openxmlformats.org/officeDocument/2006/relationships/hyperlink" Target="https://www.gov.pl/web/kppsp-belchatow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hyperlink" Target="https://www.gov.pl/web/kppsp-belchatow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3454</Words>
  <Characters>20728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J.Blaźniak (KP PSP Bełchatów)</dc:creator>
  <cp:keywords/>
  <dc:description/>
  <cp:lastModifiedBy>J.Blaźniak (KP PSP Bełchatów)</cp:lastModifiedBy>
  <cp:revision>5</cp:revision>
  <cp:lastPrinted>2026-04-09T07:23:00Z</cp:lastPrinted>
  <dcterms:created xsi:type="dcterms:W3CDTF">2026-04-09T09:15:00Z</dcterms:created>
  <dcterms:modified xsi:type="dcterms:W3CDTF">2026-04-10T11:38:00Z</dcterms:modified>
</cp:coreProperties>
</file>