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887E84A" w14:textId="77777777" w:rsidR="00433EBA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Komenda </w:t>
      </w:r>
      <w:r w:rsidR="00433EBA">
        <w:rPr>
          <w:rFonts w:asciiTheme="minorHAnsi" w:hAnsiTheme="minorHAnsi" w:cstheme="minorHAnsi"/>
          <w:sz w:val="28"/>
          <w:szCs w:val="28"/>
        </w:rPr>
        <w:t>Powiatowa</w:t>
      </w:r>
    </w:p>
    <w:p w14:paraId="4F830686" w14:textId="50E72983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709E189F" w14:textId="4F7ACC31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w </w:t>
      </w:r>
      <w:r w:rsidR="00433EBA">
        <w:rPr>
          <w:rFonts w:asciiTheme="minorHAnsi" w:hAnsiTheme="minorHAnsi" w:cstheme="minorHAnsi"/>
          <w:sz w:val="28"/>
          <w:szCs w:val="28"/>
        </w:rPr>
        <w:t>Mławie</w:t>
      </w:r>
    </w:p>
    <w:p w14:paraId="7C2372B6" w14:textId="1523BF37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ul. </w:t>
      </w:r>
      <w:proofErr w:type="spellStart"/>
      <w:r w:rsidR="00433EBA">
        <w:rPr>
          <w:rFonts w:asciiTheme="minorHAnsi" w:hAnsiTheme="minorHAnsi" w:cstheme="minorHAnsi"/>
          <w:sz w:val="28"/>
          <w:szCs w:val="28"/>
        </w:rPr>
        <w:t>Padlewskiego</w:t>
      </w:r>
      <w:proofErr w:type="spellEnd"/>
      <w:r w:rsidR="00433EBA">
        <w:rPr>
          <w:rFonts w:asciiTheme="minorHAnsi" w:hAnsiTheme="minorHAnsi" w:cstheme="minorHAnsi"/>
          <w:sz w:val="28"/>
          <w:szCs w:val="28"/>
        </w:rPr>
        <w:t xml:space="preserve"> 15</w:t>
      </w:r>
    </w:p>
    <w:p w14:paraId="4BE32ACA" w14:textId="379E0AB0" w:rsidR="0098180C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>0</w:t>
      </w:r>
      <w:r w:rsidR="00433EBA">
        <w:rPr>
          <w:rFonts w:asciiTheme="minorHAnsi" w:hAnsiTheme="minorHAnsi" w:cstheme="minorHAnsi"/>
          <w:sz w:val="28"/>
          <w:szCs w:val="28"/>
        </w:rPr>
        <w:t>6-500 Mława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98180C">
      <w:pPr>
        <w:jc w:val="center"/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lastRenderedPageBreak/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6F9512" w14:textId="77777777" w:rsidR="0098180C" w:rsidRPr="00DA7835" w:rsidRDefault="0098180C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F31F3E8" w14:textId="77777777" w:rsidR="00EA7BBE" w:rsidRDefault="00EA7BBE" w:rsidP="00EA7BBE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6A670603" w14:textId="77777777" w:rsidR="00EA7BBE" w:rsidRPr="00025D9C" w:rsidRDefault="00EA7BBE" w:rsidP="00EA7BBE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D5E8F50" w14:textId="77777777" w:rsidR="00EA7BBE" w:rsidRDefault="00EA7BBE" w:rsidP="00EA7BBE">
      <w:pPr>
        <w:rPr>
          <w:rFonts w:cstheme="minorHAnsi"/>
          <w:color w:val="000000"/>
        </w:rPr>
      </w:pPr>
      <w:r w:rsidRPr="00A44005">
        <w:rPr>
          <w:rFonts w:cstheme="minorHAnsi"/>
          <w:color w:val="000000"/>
        </w:rPr>
        <w:t xml:space="preserve">Zgodnie z art. 13 ust. 1 i 2 oraz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A44005">
        <w:rPr>
          <w:rFonts w:cstheme="minorHAnsi"/>
          <w:bCs/>
          <w:color w:val="000000"/>
        </w:rPr>
        <w:t>(ogólne rozporządzenie o ochronie danych)</w:t>
      </w:r>
      <w:r w:rsidRPr="00A44005">
        <w:rPr>
          <w:rFonts w:cstheme="minorHAnsi"/>
          <w:color w:val="000000"/>
        </w:rPr>
        <w:t xml:space="preserve">, zwanego </w:t>
      </w:r>
      <w:r>
        <w:rPr>
          <w:rFonts w:cstheme="minorHAnsi"/>
          <w:color w:val="000000"/>
        </w:rPr>
        <w:t>dalej Rozporządzeniem, informujemy,</w:t>
      </w:r>
      <w:r w:rsidRPr="00A44005">
        <w:rPr>
          <w:rFonts w:cstheme="minorHAnsi"/>
          <w:color w:val="000000"/>
        </w:rPr>
        <w:t xml:space="preserve"> że</w:t>
      </w:r>
      <w:r>
        <w:rPr>
          <w:rFonts w:cstheme="minorHAnsi"/>
          <w:color w:val="000000"/>
        </w:rPr>
        <w:t>:</w:t>
      </w:r>
    </w:p>
    <w:p w14:paraId="7FACAAF4" w14:textId="71F5EC58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>
        <w:rPr>
          <w:rFonts w:cstheme="minorHAnsi"/>
          <w:color w:val="000000"/>
        </w:rPr>
        <w:t>A</w:t>
      </w:r>
      <w:r w:rsidRPr="00A44005">
        <w:rPr>
          <w:rFonts w:cstheme="minorHAnsi"/>
          <w:color w:val="000000"/>
        </w:rPr>
        <w:t xml:space="preserve">dministratorem danych osobowych jest Komendant </w:t>
      </w:r>
      <w:r w:rsidR="00433EBA">
        <w:rPr>
          <w:rFonts w:cstheme="minorHAnsi"/>
          <w:color w:val="000000"/>
        </w:rPr>
        <w:t>Powiatowy</w:t>
      </w:r>
      <w:r w:rsidRPr="00A44005">
        <w:rPr>
          <w:rFonts w:cstheme="minorHAnsi"/>
          <w:color w:val="000000"/>
        </w:rPr>
        <w:t xml:space="preserve"> Państwowej Straży Pożarnej z siedzibą przy ul. </w:t>
      </w:r>
      <w:proofErr w:type="spellStart"/>
      <w:r w:rsidR="00433EBA">
        <w:rPr>
          <w:rFonts w:cstheme="minorHAnsi"/>
          <w:color w:val="000000"/>
        </w:rPr>
        <w:t>Padlewskiego</w:t>
      </w:r>
      <w:proofErr w:type="spellEnd"/>
      <w:r w:rsidR="00433EBA">
        <w:rPr>
          <w:rFonts w:cstheme="minorHAnsi"/>
          <w:color w:val="000000"/>
        </w:rPr>
        <w:t xml:space="preserve"> 15</w:t>
      </w:r>
      <w:r w:rsidRPr="00A44005">
        <w:rPr>
          <w:rFonts w:cstheme="minorHAnsi"/>
          <w:color w:val="000000"/>
        </w:rPr>
        <w:t xml:space="preserve">, </w:t>
      </w:r>
      <w:r w:rsidR="00433EBA">
        <w:rPr>
          <w:rFonts w:cstheme="minorHAnsi"/>
          <w:color w:val="000000"/>
        </w:rPr>
        <w:t>06-500 Mława</w:t>
      </w:r>
      <w:r w:rsidRPr="00A44005">
        <w:rPr>
          <w:rFonts w:cstheme="minorHAnsi"/>
          <w:color w:val="000000"/>
        </w:rPr>
        <w:t xml:space="preserve">, zwany dalej także Administratorem. </w:t>
      </w:r>
    </w:p>
    <w:p w14:paraId="1E274A01" w14:textId="7777777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  <w:color w:val="000000"/>
        </w:rPr>
        <w:t xml:space="preserve">Administrator wyznaczył Inspektora Ochrony Danych, z którym można skontaktować się </w:t>
      </w:r>
      <w:r w:rsidRPr="00A44005">
        <w:rPr>
          <w:rFonts w:cstheme="minorHAnsi"/>
        </w:rPr>
        <w:t xml:space="preserve">pisząc na </w:t>
      </w:r>
      <w:r w:rsidRPr="00A44005">
        <w:rPr>
          <w:rFonts w:cstheme="minorHAnsi"/>
          <w:color w:val="000000"/>
        </w:rPr>
        <w:t xml:space="preserve">adres mailowy </w:t>
      </w:r>
      <w:hyperlink r:id="rId5" w:history="1">
        <w:r w:rsidRPr="00A44005">
          <w:rPr>
            <w:rStyle w:val="Hipercze"/>
            <w:rFonts w:cstheme="minorHAnsi"/>
            <w:color w:val="000000"/>
          </w:rPr>
          <w:t>ochrona.danych@mazowsze.straz.pl</w:t>
        </w:r>
      </w:hyperlink>
      <w:r w:rsidRPr="00A44005">
        <w:rPr>
          <w:rFonts w:cstheme="minorHAnsi"/>
          <w:color w:val="000000"/>
        </w:rPr>
        <w:t xml:space="preserve"> lub </w:t>
      </w:r>
      <w:r w:rsidRPr="00A44005">
        <w:rPr>
          <w:rFonts w:cstheme="minorHAnsi"/>
        </w:rPr>
        <w:t xml:space="preserve">adres pocztowy: 02-672 Warszawa ul. Domaniewska 40. </w:t>
      </w:r>
    </w:p>
    <w:p w14:paraId="644EC979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Celem zbierania i przetwarzania Pani/Pana danych osobowych będzie realizacja obowiązku prawnego polegającego na rozpatrywaniu skargi/wniosku/petycji</w:t>
      </w:r>
      <w:r>
        <w:rPr>
          <w:rFonts w:cstheme="minorHAnsi"/>
        </w:rPr>
        <w:t xml:space="preserve">, </w:t>
      </w:r>
      <w:r w:rsidRPr="00A44005">
        <w:rPr>
          <w:rFonts w:cstheme="minorHAnsi"/>
        </w:rPr>
        <w:t xml:space="preserve">prowadzenie rejestru korespondencji przychodzącej i wychodzącej. </w:t>
      </w:r>
    </w:p>
    <w:p w14:paraId="3D94213E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Pani/Pana dane osobowe będą przetwarzane na podstawie art. 6 ust. 1 lit. c </w:t>
      </w:r>
      <w:r w:rsidRPr="00A44005">
        <w:rPr>
          <w:rFonts w:cstheme="minorHAnsi"/>
          <w:color w:val="000000"/>
        </w:rPr>
        <w:t>Rozporządzenia</w:t>
      </w:r>
      <w:r w:rsidRPr="00A44005">
        <w:rPr>
          <w:rFonts w:cstheme="minorHAnsi"/>
        </w:rPr>
        <w:t>, w szczególności w związku z realizacją obowiązków wynikających z Kodeksu postępowania administracyjnego</w:t>
      </w:r>
      <w:r w:rsidRPr="00A44005">
        <w:rPr>
          <w:rFonts w:cstheme="minorHAnsi"/>
          <w:color w:val="000000"/>
        </w:rPr>
        <w:t xml:space="preserve">, a także </w:t>
      </w:r>
      <w:r w:rsidRPr="00A44005">
        <w:rPr>
          <w:rFonts w:cstheme="minorHAnsi"/>
        </w:rPr>
        <w:t xml:space="preserve">ustawy o petycjach. </w:t>
      </w:r>
    </w:p>
    <w:p w14:paraId="76CC0BC8" w14:textId="7777777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Odbiorcą Pani/Pana danych osobowych są podmioty uprawnione na podstawie przepisów prawa oraz podmioty przetwarzające, realizujące usługi na </w:t>
      </w:r>
      <w:r w:rsidRPr="00A44005">
        <w:rPr>
          <w:rFonts w:cstheme="minorHAnsi"/>
          <w:color w:val="000000"/>
        </w:rPr>
        <w:t xml:space="preserve">rzecz Administratora, </w:t>
      </w:r>
      <w:r w:rsidRPr="00A44005">
        <w:rPr>
          <w:rFonts w:cstheme="minorHAnsi"/>
        </w:rPr>
        <w:t>np.: w zakresie fizycznego wybrakowania i zniszczenia dokumentacji.</w:t>
      </w:r>
      <w:r w:rsidRPr="00A44005">
        <w:rPr>
          <w:rFonts w:cstheme="minorHAnsi"/>
          <w:color w:val="000000"/>
        </w:rPr>
        <w:t xml:space="preserve"> </w:t>
      </w:r>
    </w:p>
    <w:p w14:paraId="0CECE3B5" w14:textId="7777777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eastAsia="Calibri" w:cstheme="minorHAnsi"/>
          <w:color w:val="000000"/>
        </w:rPr>
        <w:t>Dane osobowe nie będą przekazywane do państw trzecich l</w:t>
      </w:r>
      <w:r>
        <w:rPr>
          <w:rFonts w:eastAsia="Calibri" w:cstheme="minorHAnsi"/>
          <w:color w:val="000000"/>
        </w:rPr>
        <w:t>ub organizacji międzynarodowej.</w:t>
      </w:r>
    </w:p>
    <w:p w14:paraId="76E84787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lastRenderedPageBreak/>
        <w:t>Pani/Pana dane osobowe pozyskiwane są od osoby składającej skargę/wniosek/petycję</w:t>
      </w:r>
      <w:r>
        <w:rPr>
          <w:rFonts w:cstheme="minorHAnsi"/>
        </w:rPr>
        <w:t>/korespondencję przychodzącą do KW PSP w Warszawie</w:t>
      </w:r>
      <w:r w:rsidRPr="00A44005">
        <w:rPr>
          <w:rFonts w:cstheme="minorHAnsi"/>
        </w:rPr>
        <w:t xml:space="preserve">, a w trakcie ich rozpatrywania od właściwych jednostek oraz urzędów lub od osoby, której dane dotyczą. </w:t>
      </w:r>
    </w:p>
    <w:p w14:paraId="480D0FC3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Kategoriami przetwarzanych danych osobowych są dane teleadresowe, identyfikacyjne oraz takie, które wynikają lub są powiązane z rozpatrywaniem skarg/wniosków/petycji</w:t>
      </w:r>
      <w:r>
        <w:rPr>
          <w:rFonts w:cstheme="minorHAnsi"/>
        </w:rPr>
        <w:t>/prowadzenia rejestru korespondencji przychodzącej i wychodzącej.</w:t>
      </w:r>
    </w:p>
    <w:p w14:paraId="38228049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Pani/Pana dane osobowe będą przetwarzane przez okres niezbędny do realizacji celów wskazanych powyżej, lecz nie krócej niż okres wskaza</w:t>
      </w:r>
      <w:r>
        <w:rPr>
          <w:rFonts w:cstheme="minorHAnsi"/>
        </w:rPr>
        <w:t>ny w przepisach o archiwizacji.</w:t>
      </w:r>
    </w:p>
    <w:p w14:paraId="1EA03F32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Przysługuje Pani/Panu, zgodnie z </w:t>
      </w:r>
      <w:r w:rsidRPr="00A44005">
        <w:rPr>
          <w:rFonts w:cstheme="minorHAnsi"/>
          <w:color w:val="000000"/>
        </w:rPr>
        <w:t>R</w:t>
      </w:r>
      <w:r w:rsidRPr="00A44005">
        <w:rPr>
          <w:rFonts w:cstheme="minorHAnsi"/>
        </w:rPr>
        <w:t>ozporządzenie</w:t>
      </w:r>
      <w:r w:rsidRPr="00A44005">
        <w:rPr>
          <w:rFonts w:cstheme="minorHAnsi"/>
          <w:color w:val="000000"/>
        </w:rPr>
        <w:t>m</w:t>
      </w:r>
      <w:r w:rsidRPr="00A44005">
        <w:rPr>
          <w:rFonts w:cstheme="minorHAnsi"/>
        </w:rPr>
        <w:t xml:space="preserve">, prawo do żądania dostępu </w:t>
      </w:r>
      <w:r w:rsidRPr="00A44005">
        <w:rPr>
          <w:rFonts w:cstheme="minorHAnsi"/>
          <w:color w:val="000000"/>
        </w:rPr>
        <w:t xml:space="preserve">do danych, ich </w:t>
      </w:r>
      <w:r w:rsidRPr="00A44005">
        <w:rPr>
          <w:rFonts w:cstheme="minorHAnsi"/>
        </w:rPr>
        <w:t xml:space="preserve">sprostowania, </w:t>
      </w:r>
      <w:r w:rsidRPr="00A44005">
        <w:rPr>
          <w:rFonts w:cstheme="minorHAnsi"/>
          <w:color w:val="000000"/>
        </w:rPr>
        <w:t>usunięcia, ograniczenia</w:t>
      </w:r>
      <w:r w:rsidRPr="00A44005">
        <w:rPr>
          <w:rFonts w:cstheme="minorHAnsi"/>
        </w:rPr>
        <w:t xml:space="preserve"> </w:t>
      </w:r>
      <w:r w:rsidRPr="00A44005">
        <w:rPr>
          <w:rFonts w:cstheme="minorHAnsi"/>
          <w:color w:val="000000"/>
        </w:rPr>
        <w:t>ich</w:t>
      </w:r>
      <w:r w:rsidRPr="00A44005">
        <w:rPr>
          <w:rFonts w:cstheme="minorHAnsi"/>
          <w:color w:val="FF0000"/>
        </w:rPr>
        <w:t xml:space="preserve"> </w:t>
      </w:r>
      <w:r w:rsidRPr="00A44005">
        <w:rPr>
          <w:rFonts w:cstheme="minorHAnsi"/>
        </w:rPr>
        <w:t>przetwarzania oraz wniesienia sprzeciwu wobec przetwarzania swoich danych, z zastrzeżeniem, że nie dotyczy to przypadków, w których</w:t>
      </w:r>
      <w:r w:rsidRPr="00A44005">
        <w:rPr>
          <w:rFonts w:cstheme="minorHAnsi"/>
          <w:color w:val="000000"/>
        </w:rPr>
        <w:t xml:space="preserve"> Administrator </w:t>
      </w:r>
      <w:r w:rsidRPr="00A44005">
        <w:rPr>
          <w:rFonts w:cstheme="minorHAnsi"/>
        </w:rPr>
        <w:t xml:space="preserve">posiada uprawnienia do przetwarzania danych na podstawie przepisów prawa. Jednocześnie Pani/Pan posiada prawo do wniesienia skargi do organu nadzorczego tj.: Prezesa Urzędu Ochrony Danych Osobowych, adres 00-193 Warszawa, ul. Stawki 2, fax. (22) 531 03 01, infolinia 606-950-000, e-mail – kancelaria@uodo.gov.pl. </w:t>
      </w:r>
    </w:p>
    <w:p w14:paraId="04A5305E" w14:textId="7777777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Podanie Pani/Pana danych osobowych jest obowiązkiem ustawowym koniecznym do realizacji celu, o którym mowa powyżej, niepodanie prawidłowych danych wynikających z przepisów Kodeksu postępowania administracyjnego/ustawy o petycjach skutkować będzie brakiem możliwości rozpatrzenia wniesionej/go skargi/wniosku/petycji. Przetwarzanie podanych przez Panią/Pana danych osobowych nie będzie podlegało zautomatyzowanemu podejmowaniu decyzji, w tym profilowaniu, o którym mowa w art. 22 ust. 1 i 4 ww. rozporządzenia.</w:t>
      </w:r>
    </w:p>
    <w:p w14:paraId="02B36D0B" w14:textId="77777777" w:rsidR="00AB64B3" w:rsidRDefault="00AB64B3" w:rsidP="00EA7BBE">
      <w:pPr>
        <w:spacing w:after="0" w:line="240" w:lineRule="auto"/>
        <w:jc w:val="center"/>
      </w:pPr>
    </w:p>
    <w:sectPr w:rsidR="00AB64B3" w:rsidSect="0002240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768383">
    <w:abstractNumId w:val="4"/>
  </w:num>
  <w:num w:numId="2" w16cid:durableId="277638133">
    <w:abstractNumId w:val="0"/>
  </w:num>
  <w:num w:numId="3" w16cid:durableId="297417535">
    <w:abstractNumId w:val="5"/>
  </w:num>
  <w:num w:numId="4" w16cid:durableId="1158688444">
    <w:abstractNumId w:val="2"/>
  </w:num>
  <w:num w:numId="5" w16cid:durableId="90857515">
    <w:abstractNumId w:val="3"/>
  </w:num>
  <w:num w:numId="6" w16cid:durableId="917447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02240B"/>
    <w:rsid w:val="00230D10"/>
    <w:rsid w:val="00295512"/>
    <w:rsid w:val="002C73AC"/>
    <w:rsid w:val="00433EBA"/>
    <w:rsid w:val="00742DF3"/>
    <w:rsid w:val="00776CA8"/>
    <w:rsid w:val="00782478"/>
    <w:rsid w:val="00796CB0"/>
    <w:rsid w:val="0098180C"/>
    <w:rsid w:val="009A6194"/>
    <w:rsid w:val="009D5426"/>
    <w:rsid w:val="00A72F15"/>
    <w:rsid w:val="00AB64B3"/>
    <w:rsid w:val="00CC794E"/>
    <w:rsid w:val="00DA7835"/>
    <w:rsid w:val="00DE27B1"/>
    <w:rsid w:val="00DE29C9"/>
    <w:rsid w:val="00EA7BBE"/>
    <w:rsid w:val="00EF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98180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EA7BBE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7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chrona.danych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686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KPPSP Mława</cp:lastModifiedBy>
  <cp:revision>2</cp:revision>
  <dcterms:created xsi:type="dcterms:W3CDTF">2024-03-29T10:52:00Z</dcterms:created>
  <dcterms:modified xsi:type="dcterms:W3CDTF">2024-03-29T10:52:00Z</dcterms:modified>
</cp:coreProperties>
</file>