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94F4D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Style w:val="Pogrubienie"/>
          <w:rFonts w:ascii="Tahoma" w:hAnsi="Tahoma" w:cs="Tahoma"/>
        </w:rPr>
        <w:t>1.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PODSTAWA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PRAWNA:</w:t>
      </w:r>
      <w:r w:rsidR="004E439E">
        <w:rPr>
          <w:rFonts w:ascii="Tahoma" w:hAnsi="Tahoma" w:cs="Tahoma"/>
        </w:rPr>
        <w:t xml:space="preserve"> </w:t>
      </w:r>
    </w:p>
    <w:p w14:paraId="0C63F88B" w14:textId="77777777" w:rsidR="00B119CB" w:rsidRPr="009D3D30" w:rsidRDefault="00E506D0" w:rsidP="004E439E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="008B5634" w:rsidRPr="009D3D30">
        <w:rPr>
          <w:rFonts w:ascii="Tahoma" w:hAnsi="Tahoma" w:cs="Tahoma"/>
        </w:rPr>
        <w:t>2009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(Dz.U.</w:t>
      </w:r>
      <w:r w:rsidR="00C066D0">
        <w:rPr>
          <w:rFonts w:ascii="Tahoma" w:hAnsi="Tahoma" w:cs="Tahoma"/>
        </w:rPr>
        <w:br/>
      </w:r>
      <w:r w:rsidR="004E439E" w:rsidRPr="004E439E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2023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r.,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poz.</w:t>
      </w:r>
      <w:r w:rsidR="004E439E">
        <w:rPr>
          <w:rFonts w:ascii="Tahoma" w:hAnsi="Tahoma" w:cs="Tahoma"/>
        </w:rPr>
        <w:t xml:space="preserve"> </w:t>
      </w:r>
      <w:r w:rsidR="004E439E" w:rsidRPr="004E439E">
        <w:rPr>
          <w:rFonts w:ascii="Tahoma" w:hAnsi="Tahoma" w:cs="Tahoma"/>
        </w:rPr>
        <w:t>1989</w:t>
      </w:r>
      <w:r w:rsidR="008B5634" w:rsidRPr="009D3D30">
        <w:rPr>
          <w:rFonts w:ascii="Tahoma" w:hAnsi="Tahoma" w:cs="Tahoma"/>
        </w:rPr>
        <w:t>)</w:t>
      </w:r>
    </w:p>
    <w:p w14:paraId="7242AF7B" w14:textId="77777777" w:rsidR="00B80D9F" w:rsidRPr="009D3D30" w:rsidRDefault="00FA6F73" w:rsidP="009D3D30">
      <w:pPr>
        <w:pStyle w:val="NormalnyWeb"/>
        <w:numPr>
          <w:ilvl w:val="0"/>
          <w:numId w:val="34"/>
        </w:numPr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Rozporządzenie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Ministra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Wewnętrznych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sierpnia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C066D0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wzoru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formularza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dołączanej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(Dz.U.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916)</w:t>
      </w:r>
    </w:p>
    <w:p w14:paraId="0352EA5D" w14:textId="77777777" w:rsidR="005D6D34" w:rsidRPr="009D3D30" w:rsidRDefault="004E439E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2.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MIEJSCE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ZAŁATWIENIA</w:t>
      </w:r>
      <w:r>
        <w:rPr>
          <w:rStyle w:val="Pogrubienie"/>
          <w:rFonts w:ascii="Tahoma" w:hAnsi="Tahoma" w:cs="Tahoma"/>
        </w:rPr>
        <w:t xml:space="preserve"> </w:t>
      </w:r>
      <w:r w:rsidR="00E506D0" w:rsidRPr="009D3D30">
        <w:rPr>
          <w:rStyle w:val="Pogrubienie"/>
          <w:rFonts w:ascii="Tahoma" w:hAnsi="Tahoma" w:cs="Tahoma"/>
        </w:rPr>
        <w:t>SPRAWY:</w:t>
      </w:r>
      <w:r>
        <w:rPr>
          <w:rFonts w:ascii="Tahoma" w:hAnsi="Tahoma" w:cs="Tahoma"/>
          <w:b/>
          <w:bCs/>
        </w:rPr>
        <w:t xml:space="preserve"> </w:t>
      </w:r>
    </w:p>
    <w:p w14:paraId="1EF59BD3" w14:textId="77777777" w:rsidR="004E439E" w:rsidRPr="00D81EC7" w:rsidRDefault="004E439E" w:rsidP="004E439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D81EC7">
        <w:rPr>
          <w:rFonts w:ascii="Tahoma" w:hAnsi="Tahoma" w:cs="Tahoma"/>
        </w:rPr>
        <w:t>Wydział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Spraw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Obywatelskich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Cudzoziemców</w:t>
      </w:r>
    </w:p>
    <w:p w14:paraId="4F679D4F" w14:textId="77777777" w:rsidR="004E439E" w:rsidRPr="004E439E" w:rsidRDefault="004E439E" w:rsidP="004E439E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  <w:r w:rsidRPr="00D81EC7">
        <w:rPr>
          <w:rFonts w:ascii="Tahoma" w:hAnsi="Tahoma" w:cs="Tahoma"/>
        </w:rPr>
        <w:t>Oddział</w:t>
      </w:r>
      <w:r>
        <w:rPr>
          <w:rFonts w:ascii="Tahoma" w:hAnsi="Tahoma" w:cs="Tahoma"/>
        </w:rPr>
        <w:t xml:space="preserve"> Spraw Obywatelskich</w:t>
      </w:r>
    </w:p>
    <w:p w14:paraId="550ABE42" w14:textId="77777777" w:rsidR="004E439E" w:rsidRPr="00D81EC7" w:rsidRDefault="004E439E" w:rsidP="004E439E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lang w:val="de-DE"/>
        </w:rPr>
      </w:pPr>
      <w:r w:rsidRPr="00D81EC7">
        <w:rPr>
          <w:rFonts w:ascii="Tahoma" w:hAnsi="Tahoma" w:cs="Tahoma"/>
          <w:b/>
          <w:lang w:val="de-DE"/>
        </w:rPr>
        <w:t>Kontakt: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pokój</w:t>
      </w:r>
      <w:proofErr w:type="spellEnd"/>
      <w:r w:rsidRPr="00D81EC7">
        <w:rPr>
          <w:rFonts w:ascii="Tahoma" w:hAnsi="Tahoma" w:cs="Tahoma"/>
          <w:lang w:val="de-DE"/>
        </w:rPr>
        <w:t>:</w:t>
      </w:r>
      <w:r>
        <w:rPr>
          <w:rFonts w:ascii="Tahoma" w:hAnsi="Tahoma" w:cs="Tahoma"/>
          <w:lang w:val="de-DE"/>
        </w:rPr>
        <w:t xml:space="preserve"> 326</w:t>
      </w:r>
      <w:r w:rsidRPr="00D81EC7">
        <w:rPr>
          <w:rFonts w:ascii="Tahoma" w:hAnsi="Tahoma" w:cs="Tahoma"/>
          <w:lang w:val="de-DE"/>
        </w:rPr>
        <w:br/>
        <w:t>tel.: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 xml:space="preserve">26, </w:t>
      </w:r>
      <w:r w:rsidRPr="00D81EC7">
        <w:rPr>
          <w:rFonts w:ascii="Tahoma" w:hAnsi="Tahoma" w:cs="Tahoma"/>
          <w:lang w:val="de-DE"/>
        </w:rPr>
        <w:t>(17)</w:t>
      </w:r>
      <w:r>
        <w:rPr>
          <w:rFonts w:ascii="Tahoma" w:hAnsi="Tahoma" w:cs="Tahoma"/>
          <w:lang w:val="de-DE"/>
        </w:rPr>
        <w:t xml:space="preserve"> </w:t>
      </w:r>
      <w:r w:rsidRPr="00D81EC7">
        <w:rPr>
          <w:rFonts w:ascii="Tahoma" w:hAnsi="Tahoma" w:cs="Tahoma"/>
          <w:lang w:val="de-DE"/>
        </w:rPr>
        <w:t>867-13-</w:t>
      </w:r>
      <w:r>
        <w:rPr>
          <w:rFonts w:ascii="Tahoma" w:hAnsi="Tahoma" w:cs="Tahoma"/>
          <w:lang w:val="de-DE"/>
        </w:rPr>
        <w:t>66</w:t>
      </w:r>
      <w:r w:rsidRPr="00D81EC7">
        <w:rPr>
          <w:rFonts w:ascii="Tahoma" w:hAnsi="Tahoma" w:cs="Tahoma"/>
          <w:lang w:val="de-DE"/>
        </w:rPr>
        <w:br/>
      </w:r>
      <w:proofErr w:type="spellStart"/>
      <w:r w:rsidRPr="00D81EC7">
        <w:rPr>
          <w:rFonts w:ascii="Tahoma" w:hAnsi="Tahoma" w:cs="Tahoma"/>
          <w:lang w:val="de-DE"/>
        </w:rPr>
        <w:t>e-mail</w:t>
      </w:r>
      <w:proofErr w:type="spellEnd"/>
      <w:r w:rsidRPr="00D81EC7">
        <w:rPr>
          <w:rFonts w:ascii="Tahoma" w:hAnsi="Tahoma" w:cs="Tahoma"/>
          <w:lang w:val="de-DE"/>
        </w:rPr>
        <w:t>:</w:t>
      </w:r>
      <w:r>
        <w:rPr>
          <w:rFonts w:ascii="Tahoma" w:hAnsi="Tahoma" w:cs="Tahoma"/>
          <w:lang w:val="de-DE"/>
        </w:rPr>
        <w:t xml:space="preserve"> </w:t>
      </w:r>
      <w:hyperlink r:id="rId8" w:history="1">
        <w:r w:rsidRPr="00E56853">
          <w:rPr>
            <w:rStyle w:val="Hipercze"/>
            <w:rFonts w:ascii="Tahoma" w:hAnsi="Tahoma" w:cs="Tahoma"/>
            <w:lang w:val="de-DE"/>
          </w:rPr>
          <w:t>o@rzeszow.uw.gov.pl</w:t>
        </w:r>
      </w:hyperlink>
    </w:p>
    <w:p w14:paraId="1831CCA9" w14:textId="77777777" w:rsidR="003716B2" w:rsidRPr="009D3D30" w:rsidRDefault="003716B2" w:rsidP="009D3D30">
      <w:pPr>
        <w:pStyle w:val="NormalnyWeb"/>
        <w:spacing w:before="0" w:beforeAutospacing="0" w:after="0" w:afterAutospacing="0" w:line="360" w:lineRule="auto"/>
        <w:ind w:left="360" w:hanging="360"/>
        <w:rPr>
          <w:rFonts w:ascii="Tahoma" w:hAnsi="Tahoma" w:cs="Tahoma"/>
        </w:rPr>
      </w:pPr>
    </w:p>
    <w:p w14:paraId="49852B56" w14:textId="77777777" w:rsidR="00062F28" w:rsidRPr="009D3D30" w:rsidRDefault="00E506D0" w:rsidP="009D3D30">
      <w:pPr>
        <w:pStyle w:val="NormalnyWeb"/>
        <w:spacing w:before="0" w:beforeAutospacing="0" w:after="0" w:afterAutospacing="0" w:line="360" w:lineRule="auto"/>
        <w:ind w:left="360" w:hanging="360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3.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DOKUMENTY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I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WARUNKI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NIEZBĘDNE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DO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ZAŁATWIENIA</w:t>
      </w:r>
      <w:r w:rsidR="004E439E">
        <w:rPr>
          <w:rStyle w:val="Pogrubienie"/>
          <w:rFonts w:ascii="Tahoma" w:hAnsi="Tahoma" w:cs="Tahoma"/>
        </w:rPr>
        <w:t xml:space="preserve"> </w:t>
      </w:r>
      <w:r w:rsidR="005F17BA" w:rsidRPr="009D3D30">
        <w:rPr>
          <w:rStyle w:val="Pogrubienie"/>
          <w:rFonts w:ascii="Tahoma" w:hAnsi="Tahoma" w:cs="Tahoma"/>
        </w:rPr>
        <w:t>SPRAWY:</w:t>
      </w:r>
    </w:p>
    <w:p w14:paraId="14DC6813" w14:textId="77777777" w:rsidR="00DE5915" w:rsidRPr="009D3D30" w:rsidRDefault="00C21F41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u w:val="single"/>
        </w:rPr>
      </w:pPr>
      <w:r w:rsidRPr="009D3D30">
        <w:rPr>
          <w:rFonts w:ascii="Tahoma" w:hAnsi="Tahoma" w:cs="Tahoma"/>
          <w:b/>
          <w:u w:val="single"/>
        </w:rPr>
        <w:t>Za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obywatela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polskiego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uznaje</w:t>
      </w:r>
      <w:r w:rsidR="004E439E">
        <w:rPr>
          <w:rFonts w:ascii="Tahoma" w:hAnsi="Tahoma" w:cs="Tahoma"/>
          <w:b/>
          <w:u w:val="single"/>
        </w:rPr>
        <w:t xml:space="preserve"> </w:t>
      </w:r>
      <w:r w:rsidR="00781C4F" w:rsidRPr="009D3D30">
        <w:rPr>
          <w:rFonts w:ascii="Tahoma" w:hAnsi="Tahoma" w:cs="Tahoma"/>
          <w:b/>
          <w:u w:val="single"/>
        </w:rPr>
        <w:t>się:</w:t>
      </w:r>
    </w:p>
    <w:p w14:paraId="66914E9B" w14:textId="4F85186E" w:rsidR="00DE5915" w:rsidRPr="009D3D30" w:rsidRDefault="00D6046F" w:rsidP="009D3D30">
      <w:pPr>
        <w:numPr>
          <w:ilvl w:val="0"/>
          <w:numId w:val="31"/>
        </w:numPr>
        <w:tabs>
          <w:tab w:val="center" w:pos="-2520"/>
        </w:tabs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0B24DC">
        <w:rPr>
          <w:rFonts w:ascii="Tahoma" w:hAnsi="Tahoma" w:cs="Tahoma"/>
        </w:rPr>
        <w:t>.</w:t>
      </w:r>
    </w:p>
    <w:p w14:paraId="6F8188DE" w14:textId="77777777" w:rsidR="00781C4F" w:rsidRPr="009D3D30" w:rsidRDefault="00781C4F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576C9074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7AEE89E1" w14:textId="77777777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2C2C717A" w14:textId="77777777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400A2F29" w14:textId="77777777" w:rsidR="00BF0C09" w:rsidRPr="009D3D30" w:rsidRDefault="00BF0C0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poprzedzających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61C00991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D8248E" w:rsidRPr="009D3D30">
        <w:rPr>
          <w:rFonts w:ascii="Tahoma" w:hAnsi="Tahoma" w:cs="Tahoma"/>
        </w:rPr>
        <w:t>,</w:t>
      </w:r>
    </w:p>
    <w:p w14:paraId="1F3BD911" w14:textId="77777777" w:rsidR="00215C67" w:rsidRPr="009D3D30" w:rsidRDefault="00215C67" w:rsidP="009D3D30">
      <w:pPr>
        <w:pStyle w:val="NormalnyWeb"/>
        <w:numPr>
          <w:ilvl w:val="0"/>
          <w:numId w:val="10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="005F17BA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56032F66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533E4E2B" w14:textId="77777777" w:rsidR="00781C4F" w:rsidRPr="009D3D30" w:rsidRDefault="00052E39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</w:t>
      </w:r>
      <w:r w:rsidR="00062F28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062F28"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781C4F" w:rsidRPr="009D3D30">
        <w:rPr>
          <w:rFonts w:ascii="Tahoma" w:hAnsi="Tahoma" w:cs="Tahoma"/>
        </w:rPr>
        <w:t>,</w:t>
      </w:r>
    </w:p>
    <w:p w14:paraId="1849B9F7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dochodów</w:t>
      </w:r>
      <w:r w:rsidR="00215C67" w:rsidRPr="009D3D30">
        <w:rPr>
          <w:rFonts w:ascii="Tahoma" w:hAnsi="Tahoma" w:cs="Tahoma"/>
        </w:rPr>
        <w:t>,</w:t>
      </w:r>
    </w:p>
    <w:p w14:paraId="5F6FF33F" w14:textId="77777777" w:rsidR="00781C4F" w:rsidRPr="009D3D30" w:rsidRDefault="00781C4F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215C67" w:rsidRPr="009D3D30">
        <w:rPr>
          <w:rFonts w:ascii="Tahoma" w:hAnsi="Tahoma" w:cs="Tahoma"/>
        </w:rPr>
        <w:t>,</w:t>
      </w:r>
    </w:p>
    <w:p w14:paraId="64D3B2C4" w14:textId="77777777" w:rsidR="00215C67" w:rsidRPr="009D3D30" w:rsidRDefault="00215C67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287E0536" w14:textId="77777777" w:rsidR="00BC45DB" w:rsidRPr="009D3D30" w:rsidRDefault="00BC45DB" w:rsidP="009D3D30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059AB3B3" w14:textId="77777777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który</w:t>
      </w:r>
      <w:r w:rsidR="00DE5915" w:rsidRPr="009D3D30">
        <w:rPr>
          <w:rFonts w:ascii="Tahoma" w:hAnsi="Tahoma" w:cs="Tahoma"/>
        </w:rPr>
        <w:t>:</w:t>
      </w:r>
    </w:p>
    <w:p w14:paraId="1AEC8DA8" w14:textId="77777777" w:rsidR="0025445D" w:rsidRPr="009D3D30" w:rsidRDefault="00DE5915" w:rsidP="009D3D30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pozostaje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zawartym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</w:p>
    <w:p w14:paraId="00031F48" w14:textId="77777777" w:rsidR="00DE5915" w:rsidRPr="009D3D30" w:rsidRDefault="00DE5915" w:rsidP="009D3D30">
      <w:pPr>
        <w:numPr>
          <w:ilvl w:val="0"/>
          <w:numId w:val="32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n</w:t>
      </w:r>
      <w:r w:rsidR="00C2004A" w:rsidRPr="009D3D30">
        <w:rPr>
          <w:rFonts w:ascii="Tahoma" w:hAnsi="Tahoma" w:cs="Tahoma"/>
        </w:rPr>
        <w:t>ie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żadnego</w:t>
      </w:r>
      <w:r w:rsidR="004E439E">
        <w:rPr>
          <w:rFonts w:ascii="Tahoma" w:hAnsi="Tahoma" w:cs="Tahoma"/>
        </w:rPr>
        <w:t xml:space="preserve"> </w:t>
      </w:r>
      <w:r w:rsidR="00C2004A" w:rsidRPr="009D3D30">
        <w:rPr>
          <w:rFonts w:ascii="Tahoma" w:hAnsi="Tahoma" w:cs="Tahoma"/>
        </w:rPr>
        <w:t>obywatelstwa.</w:t>
      </w:r>
    </w:p>
    <w:p w14:paraId="12D3B7F2" w14:textId="77777777" w:rsidR="00215C67" w:rsidRPr="009D3D30" w:rsidRDefault="00215C67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5F446786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5E447893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03D28F59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3FD20B0B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poprzedzających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77FE8A4C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skrócony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D8248E" w:rsidRPr="009D3D30">
        <w:rPr>
          <w:rFonts w:ascii="Tahoma" w:hAnsi="Tahoma" w:cs="Tahoma"/>
        </w:rPr>
        <w:t>,</w:t>
      </w:r>
    </w:p>
    <w:p w14:paraId="7B0C75A0" w14:textId="77777777" w:rsidR="00215C67" w:rsidRPr="009D3D30" w:rsidRDefault="00215C67" w:rsidP="009D3D30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aktualny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skrócony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małżonka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</w:t>
      </w:r>
      <w:r w:rsidR="003D55E6" w:rsidRPr="009D3D30">
        <w:rPr>
          <w:rFonts w:ascii="Tahoma" w:hAnsi="Tahoma" w:cs="Tahoma"/>
        </w:rPr>
        <w:t>zostającej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3D55E6" w:rsidRPr="009D3D30">
        <w:rPr>
          <w:rFonts w:ascii="Tahoma" w:hAnsi="Tahoma" w:cs="Tahoma"/>
        </w:rPr>
        <w:t>małżeńskim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lata),</w:t>
      </w:r>
    </w:p>
    <w:p w14:paraId="28096A3F" w14:textId="77777777" w:rsidR="00215C67" w:rsidRPr="009D3D30" w:rsidRDefault="00215C67" w:rsidP="009D3D30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bezpa</w:t>
      </w:r>
      <w:r w:rsidR="00D6046F" w:rsidRPr="009D3D30">
        <w:rPr>
          <w:rFonts w:ascii="Tahoma" w:hAnsi="Tahoma" w:cs="Tahoma"/>
        </w:rPr>
        <w:t>ństwowca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nie</w:t>
      </w:r>
      <w:r w:rsidRPr="009D3D30">
        <w:rPr>
          <w:rFonts w:ascii="Tahoma" w:hAnsi="Tahoma" w:cs="Tahoma"/>
        </w:rPr>
        <w:t>posiadającej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żadnego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obywatelstwa)</w:t>
      </w:r>
      <w:r w:rsidR="00BC45DB" w:rsidRPr="009D3D30">
        <w:rPr>
          <w:rFonts w:ascii="Tahoma" w:hAnsi="Tahoma" w:cs="Tahoma"/>
        </w:rPr>
        <w:t>,</w:t>
      </w:r>
    </w:p>
    <w:p w14:paraId="0C3DB4C1" w14:textId="77777777" w:rsidR="00215C67" w:rsidRPr="009D3D30" w:rsidRDefault="00215C67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</w:t>
      </w:r>
      <w:r w:rsidR="00BC45DB" w:rsidRPr="009D3D30">
        <w:rPr>
          <w:rFonts w:ascii="Tahoma" w:hAnsi="Tahoma" w:cs="Tahoma"/>
        </w:rPr>
        <w:t>łżeńskim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lata)</w:t>
      </w:r>
      <w:r w:rsidR="00BC45DB" w:rsidRPr="009D3D30">
        <w:rPr>
          <w:rFonts w:ascii="Tahoma" w:hAnsi="Tahoma" w:cs="Tahoma"/>
        </w:rPr>
        <w:t>,</w:t>
      </w:r>
    </w:p>
    <w:p w14:paraId="364BF6A1" w14:textId="77777777" w:rsidR="00052E39" w:rsidRPr="009D3D30" w:rsidRDefault="00052E39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</w:t>
      </w:r>
      <w:r w:rsidR="00062F28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062F28"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</w:p>
    <w:p w14:paraId="1B413FE7" w14:textId="77777777" w:rsidR="003D55E6" w:rsidRPr="009D3D30" w:rsidRDefault="003D55E6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313D4A59" w14:textId="77777777" w:rsidR="00BC45DB" w:rsidRPr="009D3D30" w:rsidRDefault="00BC45DB" w:rsidP="009D3D30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175A1279" w14:textId="77777777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uzyskał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uchodźcy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C2004A" w:rsidRPr="009D3D30">
        <w:rPr>
          <w:rFonts w:ascii="Tahoma" w:hAnsi="Tahoma" w:cs="Tahoma"/>
        </w:rPr>
        <w:t>.</w:t>
      </w:r>
    </w:p>
    <w:p w14:paraId="75837323" w14:textId="77777777" w:rsidR="003D55E6" w:rsidRPr="009D3D30" w:rsidRDefault="003D55E6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4EE4F4FC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40973759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043315F8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36DE8D42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="00B34BB0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</w:t>
      </w:r>
      <w:r w:rsidR="00362A4B" w:rsidRPr="009D3D30">
        <w:rPr>
          <w:rFonts w:ascii="Tahoma" w:hAnsi="Tahoma" w:cs="Tahoma"/>
        </w:rPr>
        <w:t>przedzających</w:t>
      </w:r>
      <w:r w:rsidR="004E439E">
        <w:rPr>
          <w:rFonts w:ascii="Tahoma" w:hAnsi="Tahoma" w:cs="Tahoma"/>
        </w:rPr>
        <w:t xml:space="preserve"> </w:t>
      </w:r>
      <w:r w:rsidR="00362A4B" w:rsidRPr="009D3D30">
        <w:rPr>
          <w:rFonts w:ascii="Tahoma" w:hAnsi="Tahoma" w:cs="Tahoma"/>
        </w:rPr>
        <w:t>złożenie</w:t>
      </w:r>
      <w:r w:rsidR="004E439E">
        <w:rPr>
          <w:rFonts w:ascii="Tahoma" w:hAnsi="Tahoma" w:cs="Tahoma"/>
        </w:rPr>
        <w:t xml:space="preserve"> </w:t>
      </w:r>
      <w:r w:rsidR="00362A4B"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12DDDF5E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2B2581" w:rsidRPr="009D3D30">
        <w:rPr>
          <w:rFonts w:ascii="Tahoma" w:hAnsi="Tahoma" w:cs="Tahoma"/>
        </w:rPr>
        <w:t>,</w:t>
      </w:r>
    </w:p>
    <w:p w14:paraId="64CECA13" w14:textId="77777777" w:rsidR="003D55E6" w:rsidRPr="009D3D30" w:rsidRDefault="003D55E6" w:rsidP="009D3D30">
      <w:pPr>
        <w:pStyle w:val="NormalnyWeb"/>
        <w:numPr>
          <w:ilvl w:val="0"/>
          <w:numId w:val="14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6C2B2C31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4F4B4637" w14:textId="77777777" w:rsidR="003D55E6" w:rsidRPr="009D3D30" w:rsidRDefault="00052E39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uzyskane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statusu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uchodźcy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3D55E6" w:rsidRPr="009D3D30">
        <w:rPr>
          <w:rFonts w:ascii="Tahoma" w:hAnsi="Tahoma" w:cs="Tahoma"/>
        </w:rPr>
        <w:t>,</w:t>
      </w:r>
    </w:p>
    <w:p w14:paraId="15D193E9" w14:textId="77777777" w:rsidR="003D55E6" w:rsidRPr="009D3D30" w:rsidRDefault="003D55E6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34BB0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34BB0" w:rsidRPr="009D3D30">
        <w:rPr>
          <w:rFonts w:ascii="Tahoma" w:hAnsi="Tahoma" w:cs="Tahoma"/>
        </w:rPr>
        <w:t>polskiego,</w:t>
      </w:r>
    </w:p>
    <w:p w14:paraId="242402A6" w14:textId="77777777" w:rsidR="00BC45DB" w:rsidRPr="009D3D30" w:rsidRDefault="00BC45DB" w:rsidP="009D3D30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14866C34" w14:textId="77777777" w:rsidR="00DE5915" w:rsidRPr="009D3D30" w:rsidRDefault="00D6046F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Małoletniego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którego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jedno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z</w:t>
      </w:r>
      <w:r w:rsidR="004E439E">
        <w:rPr>
          <w:rStyle w:val="txt-new"/>
          <w:rFonts w:ascii="Tahoma" w:hAnsi="Tahoma" w:cs="Tahoma"/>
        </w:rPr>
        <w:t xml:space="preserve">  </w:t>
      </w:r>
      <w:r w:rsidRPr="009D3D30">
        <w:rPr>
          <w:rStyle w:val="txt-new"/>
          <w:rFonts w:ascii="Tahoma" w:hAnsi="Tahoma" w:cs="Tahoma"/>
        </w:rPr>
        <w:t>rodziców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jest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obywatelem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polskim,</w:t>
      </w:r>
      <w:r w:rsidR="004E439E">
        <w:rPr>
          <w:rFonts w:ascii="Tahoma" w:hAnsi="Tahoma" w:cs="Tahoma"/>
        </w:rPr>
        <w:t xml:space="preserve"> </w:t>
      </w:r>
      <w:r w:rsidR="005F17BA"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nieposiadające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wyraziło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C2004A" w:rsidRPr="009D3D30">
        <w:rPr>
          <w:rFonts w:ascii="Tahoma" w:hAnsi="Tahoma" w:cs="Tahoma"/>
        </w:rPr>
        <w:t>.</w:t>
      </w:r>
    </w:p>
    <w:p w14:paraId="03F1CED3" w14:textId="77777777" w:rsidR="003D55E6" w:rsidRPr="009D3D30" w:rsidRDefault="003D55E6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6E983683" w14:textId="77777777" w:rsidR="00BC45DB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="00576B95"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607032D4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małoletniego,</w:t>
      </w:r>
    </w:p>
    <w:p w14:paraId="4B5AD6F1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  <w:r w:rsidR="004E439E">
        <w:rPr>
          <w:rFonts w:ascii="Tahoma" w:hAnsi="Tahoma" w:cs="Tahoma"/>
        </w:rPr>
        <w:t xml:space="preserve"> </w:t>
      </w:r>
    </w:p>
    <w:p w14:paraId="76F4B2EA" w14:textId="77777777" w:rsidR="003D55E6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2480B345" w14:textId="77777777" w:rsidR="003D55E6" w:rsidRPr="009D3D30" w:rsidRDefault="003D55E6" w:rsidP="009D3D30">
      <w:pPr>
        <w:pStyle w:val="NormalnyWeb"/>
        <w:numPr>
          <w:ilvl w:val="0"/>
          <w:numId w:val="16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(jeśli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pozostają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8D513B" w:rsidRPr="009D3D30">
        <w:rPr>
          <w:rFonts w:ascii="Tahoma" w:hAnsi="Tahoma" w:cs="Tahoma"/>
        </w:rPr>
        <w:t>małżeńskim),</w:t>
      </w:r>
    </w:p>
    <w:p w14:paraId="786A2612" w14:textId="77777777" w:rsidR="008D513B" w:rsidRPr="009D3D30" w:rsidRDefault="008D513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dziecka,</w:t>
      </w:r>
    </w:p>
    <w:p w14:paraId="1B436FBC" w14:textId="77777777" w:rsidR="00347CC1" w:rsidRPr="009D3D30" w:rsidRDefault="00347CC1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zgoda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ukończył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lat),</w:t>
      </w:r>
    </w:p>
    <w:p w14:paraId="0522480E" w14:textId="77777777" w:rsidR="003D55E6" w:rsidRPr="009D3D30" w:rsidRDefault="003D55E6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0F3302E0" w14:textId="77777777" w:rsidR="008D513B" w:rsidRPr="009D3D30" w:rsidRDefault="008D513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rodzica,</w:t>
      </w:r>
    </w:p>
    <w:p w14:paraId="33021149" w14:textId="77777777" w:rsidR="00C2004A" w:rsidRPr="009D3D30" w:rsidRDefault="00C2004A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wyrażeniu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</w:t>
      </w:r>
      <w:r w:rsidR="00D6046F" w:rsidRPr="009D3D30">
        <w:rPr>
          <w:rFonts w:ascii="Tahoma" w:hAnsi="Tahoma" w:cs="Tahoma"/>
        </w:rPr>
        <w:t>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2915F2" w:rsidRPr="009D3D30">
        <w:rPr>
          <w:rFonts w:ascii="Tahoma" w:hAnsi="Tahoma" w:cs="Tahoma"/>
        </w:rPr>
        <w:t>.</w:t>
      </w:r>
      <w:r w:rsidR="004E439E">
        <w:rPr>
          <w:rFonts w:ascii="Tahoma" w:hAnsi="Tahoma" w:cs="Tahoma"/>
        </w:rPr>
        <w:t xml:space="preserve"> </w:t>
      </w:r>
    </w:p>
    <w:p w14:paraId="715DE30D" w14:textId="77777777" w:rsidR="0083603B" w:rsidRPr="009D3D30" w:rsidRDefault="0083603B" w:rsidP="009D3D30">
      <w:pPr>
        <w:tabs>
          <w:tab w:val="left" w:pos="360"/>
        </w:tabs>
        <w:spacing w:line="360" w:lineRule="auto"/>
        <w:ind w:left="6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zostać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przyjęte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protokołu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miejscowo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wojewodę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konsula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zamieszkałej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przebywającej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ruchu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bezwizowym.</w:t>
      </w:r>
      <w:r w:rsidR="004E439E">
        <w:rPr>
          <w:rFonts w:ascii="Tahoma" w:hAnsi="Tahoma" w:cs="Tahoma"/>
        </w:rPr>
        <w:t xml:space="preserve"> </w:t>
      </w:r>
    </w:p>
    <w:p w14:paraId="39DC5924" w14:textId="77777777" w:rsidR="008D513B" w:rsidRPr="009D3D30" w:rsidRDefault="00052E39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udzielone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małoletniemu,</w:t>
      </w:r>
    </w:p>
    <w:p w14:paraId="555497D0" w14:textId="77777777" w:rsidR="00BC45DB" w:rsidRPr="009D3D30" w:rsidRDefault="00BC45DB" w:rsidP="009D3D30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950E952" w14:textId="77777777" w:rsidR="00DE5915" w:rsidRPr="009D3D30" w:rsidRDefault="00D62B41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M</w:t>
      </w:r>
      <w:r w:rsidR="00DE5915" w:rsidRPr="009D3D30">
        <w:rPr>
          <w:rFonts w:ascii="Tahoma" w:hAnsi="Tahoma" w:cs="Tahoma"/>
          <w:u w:val="single"/>
        </w:rPr>
        <w:t>ałoletni</w:t>
      </w:r>
      <w:r w:rsidR="00BD1B0D" w:rsidRPr="009D3D30">
        <w:rPr>
          <w:rFonts w:ascii="Tahoma" w:hAnsi="Tahoma" w:cs="Tahoma"/>
          <w:u w:val="single"/>
        </w:rPr>
        <w:t>ego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Style w:val="txt-new"/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stały</w:t>
      </w:r>
      <w:r w:rsidR="00D6046F"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prawa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pobytu,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którego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co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najmniej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jednemu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z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rodziców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zostało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przywrócone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obywatelstwo</w:t>
      </w:r>
      <w:r w:rsidR="004E439E">
        <w:rPr>
          <w:rStyle w:val="txt-new"/>
          <w:rFonts w:ascii="Tahoma" w:hAnsi="Tahoma" w:cs="Tahoma"/>
        </w:rPr>
        <w:t xml:space="preserve"> </w:t>
      </w:r>
      <w:r w:rsidR="00D6046F" w:rsidRPr="009D3D30">
        <w:rPr>
          <w:rStyle w:val="txt-new"/>
          <w:rFonts w:ascii="Tahoma" w:hAnsi="Tahoma" w:cs="Tahoma"/>
        </w:rPr>
        <w:t>polskie,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drugie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rodziców</w:t>
      </w:r>
      <w:r w:rsidR="00D6046F"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nieposiadające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polskiego</w:t>
      </w:r>
      <w:r w:rsidR="00D6046F" w:rsidRPr="009D3D30">
        <w:rPr>
          <w:rStyle w:val="txt-new"/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wyraziło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zgodę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uznanie.</w:t>
      </w:r>
    </w:p>
    <w:p w14:paraId="2013B1B4" w14:textId="77777777" w:rsidR="004874C7" w:rsidRPr="009D3D30" w:rsidRDefault="004874C7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2E9501BC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25705DBE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małoletniego,</w:t>
      </w:r>
    </w:p>
    <w:p w14:paraId="62C910B2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  <w:r w:rsidR="004E439E">
        <w:rPr>
          <w:rFonts w:ascii="Tahoma" w:hAnsi="Tahoma" w:cs="Tahoma"/>
        </w:rPr>
        <w:t xml:space="preserve"> </w:t>
      </w:r>
    </w:p>
    <w:p w14:paraId="5692723A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4B34F4AF" w14:textId="77777777" w:rsidR="004874C7" w:rsidRPr="009D3D30" w:rsidRDefault="004874C7" w:rsidP="009D3D30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(jeśli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pozostają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3A009A" w:rsidRPr="009D3D30">
        <w:rPr>
          <w:rFonts w:ascii="Tahoma" w:hAnsi="Tahoma" w:cs="Tahoma"/>
        </w:rPr>
        <w:t>małżeńskim),</w:t>
      </w:r>
    </w:p>
    <w:p w14:paraId="499BC0B4" w14:textId="77777777" w:rsidR="008D513B" w:rsidRPr="009D3D30" w:rsidRDefault="008D513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dziecka,</w:t>
      </w:r>
    </w:p>
    <w:p w14:paraId="773C9F24" w14:textId="77777777" w:rsidR="00347CC1" w:rsidRPr="009D3D30" w:rsidRDefault="00347CC1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zgoda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małoletniego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ukończył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lat),</w:t>
      </w:r>
    </w:p>
    <w:p w14:paraId="6BB21B8A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osobisty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2AD779E4" w14:textId="77777777" w:rsidR="008D513B" w:rsidRPr="009D3D30" w:rsidRDefault="008D513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tożsamości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rodzica,</w:t>
      </w:r>
    </w:p>
    <w:p w14:paraId="276BE3F1" w14:textId="77777777" w:rsidR="004874C7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decyzja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przywracająca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jednemu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rodziców,</w:t>
      </w:r>
    </w:p>
    <w:p w14:paraId="71144C4B" w14:textId="77777777" w:rsidR="0083603B" w:rsidRPr="009D3D30" w:rsidRDefault="004874C7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posiadającego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wyrażeniu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zgody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mało</w:t>
      </w:r>
      <w:r w:rsidR="0083603B" w:rsidRPr="009D3D30">
        <w:rPr>
          <w:rFonts w:ascii="Tahoma" w:hAnsi="Tahoma" w:cs="Tahoma"/>
        </w:rPr>
        <w:t>letniego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="0083603B" w:rsidRPr="009D3D30">
        <w:rPr>
          <w:rFonts w:ascii="Tahoma" w:hAnsi="Tahoma" w:cs="Tahoma"/>
        </w:rPr>
        <w:t>polskiego</w:t>
      </w:r>
      <w:r w:rsidR="002915F2" w:rsidRPr="009D3D30">
        <w:rPr>
          <w:rFonts w:ascii="Tahoma" w:hAnsi="Tahoma" w:cs="Tahoma"/>
        </w:rPr>
        <w:t>.</w:t>
      </w:r>
      <w:r w:rsidR="004E439E">
        <w:rPr>
          <w:rFonts w:ascii="Tahoma" w:hAnsi="Tahoma" w:cs="Tahoma"/>
        </w:rPr>
        <w:t xml:space="preserve"> </w:t>
      </w:r>
    </w:p>
    <w:p w14:paraId="32BFDED8" w14:textId="77777777" w:rsidR="0083603B" w:rsidRPr="009D3D30" w:rsidRDefault="0083603B" w:rsidP="009D3D30">
      <w:pPr>
        <w:tabs>
          <w:tab w:val="left" w:pos="360"/>
        </w:tabs>
        <w:spacing w:line="360" w:lineRule="auto"/>
        <w:ind w:left="6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zostać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przyjęte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protokołu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drugiego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miejscowo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wojewodę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rodzic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konsula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-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zamieszkałej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przebywającej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ruchu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bezwizowym.</w:t>
      </w:r>
      <w:r w:rsidR="004E439E">
        <w:rPr>
          <w:rFonts w:ascii="Tahoma" w:hAnsi="Tahoma" w:cs="Tahoma"/>
        </w:rPr>
        <w:t xml:space="preserve"> </w:t>
      </w:r>
    </w:p>
    <w:p w14:paraId="05D4D937" w14:textId="77777777" w:rsidR="00407306" w:rsidRPr="009D3D30" w:rsidRDefault="00052E39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udzielone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małoletniemu,</w:t>
      </w:r>
    </w:p>
    <w:p w14:paraId="519DD72A" w14:textId="77777777" w:rsidR="00BC45DB" w:rsidRPr="009D3D30" w:rsidRDefault="00BC45DB" w:rsidP="009D3D30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F544B56" w14:textId="77777777" w:rsidR="00D6046F" w:rsidRPr="009D3D30" w:rsidRDefault="004874C7" w:rsidP="009D3D30">
      <w:pPr>
        <w:numPr>
          <w:ilvl w:val="0"/>
          <w:numId w:val="31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  <w:u w:val="single"/>
        </w:rPr>
        <w:t>C</w:t>
      </w:r>
      <w:r w:rsidR="00DE5915" w:rsidRPr="009D3D30">
        <w:rPr>
          <w:rFonts w:ascii="Tahoma" w:hAnsi="Tahoma" w:cs="Tahoma"/>
          <w:u w:val="single"/>
        </w:rPr>
        <w:t>udzoziemca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="00D6046F"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legalnie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lat,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który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spełnia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łącznie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następujące</w:t>
      </w:r>
      <w:r w:rsidR="004E439E">
        <w:rPr>
          <w:rFonts w:ascii="Tahoma" w:hAnsi="Tahoma" w:cs="Tahoma"/>
        </w:rPr>
        <w:t xml:space="preserve"> </w:t>
      </w:r>
      <w:r w:rsidR="00D6046F" w:rsidRPr="009D3D30">
        <w:rPr>
          <w:rFonts w:ascii="Tahoma" w:hAnsi="Tahoma" w:cs="Tahoma"/>
        </w:rPr>
        <w:t>warunki:</w:t>
      </w:r>
    </w:p>
    <w:p w14:paraId="4FDAFD5B" w14:textId="77777777" w:rsidR="00183467" w:rsidRPr="009D3D30" w:rsidRDefault="00D6046F" w:rsidP="009D3D30">
      <w:pPr>
        <w:numPr>
          <w:ilvl w:val="0"/>
          <w:numId w:val="33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pobytu,</w:t>
      </w:r>
    </w:p>
    <w:p w14:paraId="1F36611B" w14:textId="77777777" w:rsidR="00D6046F" w:rsidRPr="009D3D30" w:rsidRDefault="00D6046F" w:rsidP="009D3D30">
      <w:pPr>
        <w:numPr>
          <w:ilvl w:val="0"/>
          <w:numId w:val="33"/>
        </w:num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posiada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</w:t>
      </w:r>
      <w:r w:rsidR="009A6FE9" w:rsidRPr="009D3D30">
        <w:rPr>
          <w:rFonts w:ascii="Tahoma" w:hAnsi="Tahoma" w:cs="Tahoma"/>
        </w:rPr>
        <w:t>.</w:t>
      </w:r>
    </w:p>
    <w:p w14:paraId="04380282" w14:textId="77777777" w:rsidR="004874C7" w:rsidRPr="009D3D30" w:rsidRDefault="004874C7" w:rsidP="009D3D30">
      <w:pPr>
        <w:autoSpaceDE w:val="0"/>
        <w:autoSpaceDN w:val="0"/>
        <w:adjustRightInd w:val="0"/>
        <w:spacing w:line="360" w:lineRule="auto"/>
        <w:ind w:left="360" w:hanging="360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73C4E374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6356DC1D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164731DC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</w:t>
      </w:r>
      <w:r w:rsidRPr="009D3D30">
        <w:rPr>
          <w:rFonts w:ascii="Tahoma" w:hAnsi="Tahoma" w:cs="Tahoma"/>
        </w:rPr>
        <w:t>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445078EC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="002B2581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wskazanych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ust.1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dokumentami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lastRenderedPageBreak/>
        <w:t>potwierdzającymi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nieprzerwany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5E3BD1D2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cywilnego,</w:t>
      </w:r>
    </w:p>
    <w:p w14:paraId="37ED4832" w14:textId="77777777" w:rsidR="004874C7" w:rsidRPr="009D3D30" w:rsidRDefault="004874C7" w:rsidP="009D3D30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</w:t>
      </w:r>
      <w:r w:rsidR="00FD7D79" w:rsidRPr="009D3D30">
        <w:rPr>
          <w:rFonts w:ascii="Tahoma" w:hAnsi="Tahoma" w:cs="Tahoma"/>
        </w:rPr>
        <w:t>y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24F77703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449D878E" w14:textId="77777777" w:rsidR="00324969" w:rsidRPr="009D3D30" w:rsidRDefault="00052E39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pobyt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stały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rezydenta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długoterminowego</w:t>
      </w:r>
      <w:r w:rsidR="004E439E">
        <w:rPr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Unii</w:t>
      </w:r>
      <w:r w:rsidR="004E439E">
        <w:rPr>
          <w:rStyle w:val="txt-new"/>
          <w:rFonts w:ascii="Tahoma" w:hAnsi="Tahoma" w:cs="Tahoma"/>
        </w:rPr>
        <w:t xml:space="preserve"> </w:t>
      </w:r>
      <w:r w:rsidRPr="009D3D30">
        <w:rPr>
          <w:rStyle w:val="txt-new"/>
          <w:rFonts w:ascii="Tahoma" w:hAnsi="Tahoma" w:cs="Tahoma"/>
        </w:rPr>
        <w:t>Europejskiej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324969" w:rsidRPr="009D3D30">
        <w:rPr>
          <w:rFonts w:ascii="Tahoma" w:hAnsi="Tahoma" w:cs="Tahoma"/>
        </w:rPr>
        <w:t>,</w:t>
      </w:r>
    </w:p>
    <w:p w14:paraId="6A6627C7" w14:textId="77777777" w:rsidR="004874C7" w:rsidRPr="009D3D30" w:rsidRDefault="00324969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legalny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teryt</w:t>
      </w:r>
      <w:r w:rsidR="00FD7D79" w:rsidRPr="009D3D30">
        <w:rPr>
          <w:rFonts w:ascii="Tahoma" w:hAnsi="Tahoma" w:cs="Tahoma"/>
        </w:rPr>
        <w:t>orium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FD7D79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okresie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ostatnich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="004874C7" w:rsidRPr="009D3D30">
        <w:rPr>
          <w:rFonts w:ascii="Tahoma" w:hAnsi="Tahoma" w:cs="Tahoma"/>
        </w:rPr>
        <w:t>lat,</w:t>
      </w:r>
    </w:p>
    <w:p w14:paraId="6C10EB49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stabilne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regularne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źródło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dochodów,</w:t>
      </w:r>
    </w:p>
    <w:p w14:paraId="601F423C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dokument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tytuł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lokalu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mieszkalnego,</w:t>
      </w:r>
    </w:p>
    <w:p w14:paraId="2A3CD53C" w14:textId="77777777" w:rsidR="004874C7" w:rsidRPr="009D3D30" w:rsidRDefault="004874C7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7ACD25AD" w14:textId="77777777" w:rsidR="00BC45DB" w:rsidRPr="009D3D30" w:rsidRDefault="00BC45DB" w:rsidP="009D3D30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2B2B579C" w14:textId="77777777" w:rsidR="008C4C19" w:rsidRPr="009D3D30" w:rsidRDefault="002915F2" w:rsidP="009D3D30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Tahoma" w:hAnsi="Tahoma" w:cs="Tahoma"/>
          <w:b/>
        </w:rPr>
      </w:pPr>
      <w:r w:rsidRPr="009D3D30">
        <w:rPr>
          <w:rFonts w:ascii="Tahoma" w:hAnsi="Tahoma" w:cs="Tahoma"/>
          <w:u w:val="single"/>
        </w:rPr>
        <w:t>C</w:t>
      </w:r>
      <w:r w:rsidR="006A50F5" w:rsidRPr="009D3D30">
        <w:rPr>
          <w:rFonts w:ascii="Tahoma" w:hAnsi="Tahoma" w:cs="Tahoma"/>
          <w:u w:val="single"/>
        </w:rPr>
        <w:t>udzoziemca</w:t>
      </w:r>
      <w:r w:rsidR="004E439E">
        <w:rPr>
          <w:rFonts w:ascii="Tahoma" w:hAnsi="Tahoma" w:cs="Tahoma"/>
          <w:u w:val="single"/>
        </w:rPr>
        <w:t xml:space="preserve"> </w:t>
      </w:r>
      <w:r w:rsidR="006A50F5" w:rsidRPr="009D3D30">
        <w:rPr>
          <w:rFonts w:ascii="Tahoma" w:hAnsi="Tahoma" w:cs="Tahoma"/>
          <w:u w:val="single"/>
        </w:rPr>
        <w:t>przebywającego</w:t>
      </w:r>
      <w:r w:rsidR="004E439E">
        <w:rPr>
          <w:rFonts w:ascii="Tahoma" w:hAnsi="Tahoma" w:cs="Tahoma"/>
          <w:u w:val="single"/>
        </w:rPr>
        <w:t xml:space="preserve"> </w:t>
      </w:r>
      <w:r w:rsidR="006A50F5" w:rsidRPr="009D3D30">
        <w:rPr>
          <w:rFonts w:ascii="Tahoma" w:hAnsi="Tahoma" w:cs="Tahoma"/>
          <w:u w:val="single"/>
        </w:rPr>
        <w:t>nieprzerwanie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co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najmniej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roku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które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uzyskał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pochodzeniem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posiadaną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Kartą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Polaka.</w:t>
      </w:r>
    </w:p>
    <w:p w14:paraId="38CCB598" w14:textId="77777777" w:rsidR="0011347B" w:rsidRPr="009D3D30" w:rsidRDefault="0011347B" w:rsidP="009D3D30">
      <w:pPr>
        <w:autoSpaceDE w:val="0"/>
        <w:autoSpaceDN w:val="0"/>
        <w:adjustRightInd w:val="0"/>
        <w:spacing w:line="360" w:lineRule="auto"/>
        <w:ind w:left="360" w:hanging="360"/>
        <w:rPr>
          <w:rFonts w:ascii="Tahoma" w:hAnsi="Tahoma" w:cs="Tahoma"/>
        </w:rPr>
      </w:pPr>
      <w:r w:rsidRPr="009D3D30">
        <w:rPr>
          <w:rFonts w:ascii="Tahoma" w:hAnsi="Tahoma" w:cs="Tahoma"/>
          <w:b/>
        </w:rPr>
        <w:t>Wymagane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dokumenty</w:t>
      </w:r>
      <w:r w:rsidRPr="009D3D30">
        <w:rPr>
          <w:rFonts w:ascii="Tahoma" w:hAnsi="Tahoma" w:cs="Tahoma"/>
        </w:rPr>
        <w:t>:</w:t>
      </w:r>
    </w:p>
    <w:p w14:paraId="205F4B5B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wypełniony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polskiego,</w:t>
      </w:r>
    </w:p>
    <w:p w14:paraId="02DAB250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jedna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1AF748C8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potwierdzenie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zameldowania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czasowy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terenie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województwa</w:t>
      </w:r>
      <w:r w:rsidR="004E439E">
        <w:rPr>
          <w:rFonts w:ascii="Tahoma" w:hAnsi="Tahoma" w:cs="Tahoma"/>
        </w:rPr>
        <w:t xml:space="preserve"> </w:t>
      </w:r>
      <w:r w:rsidR="002915F2" w:rsidRPr="009D3D30">
        <w:rPr>
          <w:rFonts w:ascii="Tahoma" w:hAnsi="Tahoma" w:cs="Tahoma"/>
        </w:rPr>
        <w:t>p</w:t>
      </w:r>
      <w:r w:rsidRPr="009D3D30">
        <w:rPr>
          <w:rFonts w:ascii="Tahoma" w:hAnsi="Tahoma" w:cs="Tahoma"/>
        </w:rPr>
        <w:t>odkarpackiego,</w:t>
      </w:r>
    </w:p>
    <w:p w14:paraId="1BAFF076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oświadczenie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wyjazdu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powrotu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granicą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wskazanych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ust.1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dokumentami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potwierdzającymi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nieprzerwany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(np.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stemplami,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bilety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lotnicze),</w:t>
      </w:r>
    </w:p>
    <w:p w14:paraId="47A89424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urodzenia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BC45DB" w:rsidRPr="009D3D30">
        <w:rPr>
          <w:rFonts w:ascii="Tahoma" w:hAnsi="Tahoma" w:cs="Tahoma"/>
        </w:rPr>
        <w:t>,</w:t>
      </w:r>
    </w:p>
    <w:p w14:paraId="2948088A" w14:textId="77777777" w:rsidR="0011347B" w:rsidRPr="009D3D30" w:rsidRDefault="0011347B" w:rsidP="009D3D30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odpis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małżeństwa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cywilnego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(w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osoby</w:t>
      </w:r>
      <w:r w:rsidR="004E439E">
        <w:rPr>
          <w:rFonts w:ascii="Tahoma" w:hAnsi="Tahoma" w:cs="Tahoma"/>
        </w:rPr>
        <w:t xml:space="preserve"> </w:t>
      </w:r>
      <w:r w:rsidR="00A50BF6" w:rsidRPr="009D3D30">
        <w:rPr>
          <w:rFonts w:ascii="Tahoma" w:hAnsi="Tahoma" w:cs="Tahoma"/>
        </w:rPr>
        <w:t>pozostającej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małżeńskim),</w:t>
      </w:r>
    </w:p>
    <w:p w14:paraId="4B7C5958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paszporty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wnioskodawcy,</w:t>
      </w:r>
    </w:p>
    <w:p w14:paraId="7C7C5C2F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zezwoleni</w:t>
      </w:r>
      <w:r w:rsidR="008D513B" w:rsidRPr="009D3D30">
        <w:rPr>
          <w:rFonts w:ascii="Tahoma" w:hAnsi="Tahoma" w:cs="Tahoma"/>
        </w:rPr>
        <w:t>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="00052E39"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terytorium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Rzeczypospolitej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uzyskane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związku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pochodzeniem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posiadaną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Kartą</w:t>
      </w:r>
      <w:r w:rsidR="004E439E">
        <w:rPr>
          <w:rFonts w:ascii="Tahoma" w:hAnsi="Tahoma" w:cs="Tahoma"/>
        </w:rPr>
        <w:t xml:space="preserve"> </w:t>
      </w:r>
      <w:r w:rsidR="006A50F5" w:rsidRPr="009D3D30">
        <w:rPr>
          <w:rFonts w:ascii="Tahoma" w:hAnsi="Tahoma" w:cs="Tahoma"/>
        </w:rPr>
        <w:t>Polaka,</w:t>
      </w:r>
    </w:p>
    <w:p w14:paraId="49E96166" w14:textId="77777777" w:rsidR="0011347B" w:rsidRPr="009D3D30" w:rsidRDefault="0011347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urzędowe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poświadcze</w:t>
      </w:r>
      <w:r w:rsidR="00BC45DB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znajomości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języka</w:t>
      </w:r>
      <w:r w:rsidR="004E439E">
        <w:rPr>
          <w:rFonts w:ascii="Tahoma" w:hAnsi="Tahoma" w:cs="Tahoma"/>
        </w:rPr>
        <w:t xml:space="preserve"> </w:t>
      </w:r>
      <w:r w:rsidR="00BC45DB" w:rsidRPr="009D3D30">
        <w:rPr>
          <w:rFonts w:ascii="Tahoma" w:hAnsi="Tahoma" w:cs="Tahoma"/>
        </w:rPr>
        <w:t>polskiego,</w:t>
      </w:r>
    </w:p>
    <w:p w14:paraId="194A564E" w14:textId="77777777" w:rsidR="00BC45DB" w:rsidRPr="009D3D30" w:rsidRDefault="00BC45DB" w:rsidP="009D3D30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/>
        <w:rPr>
          <w:rFonts w:ascii="Tahoma" w:hAnsi="Tahoma" w:cs="Tahoma"/>
        </w:rPr>
      </w:pPr>
      <w:r w:rsidRPr="009D3D30">
        <w:rPr>
          <w:rFonts w:ascii="Tahoma" w:hAnsi="Tahoma" w:cs="Tahoma"/>
        </w:rPr>
        <w:t>dowód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skarbowej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polskiego.</w:t>
      </w:r>
    </w:p>
    <w:p w14:paraId="53DDB66B" w14:textId="77777777" w:rsidR="009D3D30" w:rsidRPr="009D3D30" w:rsidRDefault="009D3D30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</w:p>
    <w:p w14:paraId="7BABF6AB" w14:textId="58C375E8" w:rsidR="00B80D9F" w:rsidRPr="009D3D30" w:rsidRDefault="00B80D9F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składa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formularzu</w:t>
      </w:r>
      <w:r w:rsidR="004E439E">
        <w:rPr>
          <w:rFonts w:ascii="Tahoma" w:hAnsi="Tahoma" w:cs="Tahoma"/>
        </w:rPr>
        <w:t xml:space="preserve"> </w:t>
      </w:r>
      <w:r w:rsidR="000B24DC">
        <w:rPr>
          <w:rFonts w:ascii="Tahoma" w:hAnsi="Tahoma" w:cs="Tahoma"/>
        </w:rPr>
        <w:t>(</w:t>
      </w:r>
      <w:r w:rsidRPr="009D3D30">
        <w:rPr>
          <w:rFonts w:ascii="Tahoma" w:hAnsi="Tahoma" w:cs="Tahoma"/>
        </w:rPr>
        <w:t>F-01/KIU-012</w:t>
      </w:r>
      <w:r w:rsidR="000B24DC">
        <w:rPr>
          <w:rFonts w:ascii="Tahoma" w:hAnsi="Tahoma" w:cs="Tahoma"/>
        </w:rPr>
        <w:t>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0B24DC">
        <w:rPr>
          <w:rFonts w:ascii="Tahoma" w:hAnsi="Tahoma" w:cs="Tahoma"/>
        </w:rPr>
        <w:t xml:space="preserve"> U</w:t>
      </w:r>
      <w:hyperlink r:id="rId9" w:tgtFrame="_blank" w:history="1">
        <w:r w:rsidRPr="009D3D30">
          <w:rPr>
            <w:rStyle w:val="Hipercze"/>
            <w:rFonts w:ascii="Tahoma" w:hAnsi="Tahoma" w:cs="Tahoma"/>
            <w:color w:val="auto"/>
            <w:u w:val="none"/>
          </w:rPr>
          <w:t>znanie</w:t>
        </w:r>
      </w:hyperlink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br/>
      </w:r>
      <w:r w:rsidR="002B2581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wypełnić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języku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pobrania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internetowej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urzędu.</w:t>
      </w:r>
    </w:p>
    <w:p w14:paraId="0F22E91F" w14:textId="77777777" w:rsidR="00F67F09" w:rsidRPr="009D3D30" w:rsidRDefault="00BF0C0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aktualną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u w:val="single"/>
        </w:rPr>
        <w:t>fotografię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</w:t>
      </w:r>
      <w:r w:rsidR="002B2581" w:rsidRPr="009D3D30">
        <w:rPr>
          <w:rFonts w:ascii="Tahoma" w:hAnsi="Tahoma" w:cs="Tahoma"/>
        </w:rPr>
        <w:t>rej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wniosek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dotyczy,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nie</w:t>
      </w:r>
      <w:r w:rsidRPr="009D3D30">
        <w:rPr>
          <w:rFonts w:ascii="Tahoma" w:hAnsi="Tahoma" w:cs="Tahoma"/>
        </w:rPr>
        <w:t>uszkodzoną,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kolorową,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wymiarach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4,5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×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3,5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</w:t>
      </w:r>
      <w:r w:rsidR="002B2581" w:rsidRPr="009D3D30">
        <w:rPr>
          <w:rFonts w:ascii="Tahoma" w:hAnsi="Tahoma" w:cs="Tahoma"/>
        </w:rPr>
        <w:t>m,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wykonaną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ciągu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ostatnich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miesięcy,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jednolitym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jasnym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tle,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dobrą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ostrość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pokazującą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wyraźnie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oczy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wierzchołka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górnej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części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barków,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tak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aby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zajmowała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70–80%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fotografii;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przedstawiać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okularów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ciemnymi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szkłami,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patrzącą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wprost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otwartymi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oczami,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nieprzesłoniętymi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włosami,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naturalnym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wyrazem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zamkniętymi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ustami.</w:t>
      </w:r>
      <w:r w:rsidR="004E439E">
        <w:rPr>
          <w:rFonts w:ascii="Tahoma" w:hAnsi="Tahoma" w:cs="Tahoma"/>
        </w:rPr>
        <w:t xml:space="preserve"> </w:t>
      </w:r>
    </w:p>
    <w:p w14:paraId="49560C6C" w14:textId="77777777" w:rsidR="00F67F09" w:rsidRPr="009D3D30" w:rsidRDefault="00BF0C0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Osoba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wrodzonymi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nabytymi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wadami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wzroku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dołączyć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fotografię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przedstawiającą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okularach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ciemnymi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szkłami,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osoba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nosząca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nakrycie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="00FB067A" w:rsidRPr="009D3D30">
        <w:rPr>
          <w:rFonts w:ascii="Tahoma" w:hAnsi="Tahoma" w:cs="Tahoma"/>
        </w:rPr>
        <w:t>zgodnie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zasadami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swojego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wyznania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fotografię</w:t>
      </w:r>
      <w:r w:rsidR="004E439E">
        <w:rPr>
          <w:rFonts w:ascii="Tahoma" w:hAnsi="Tahoma" w:cs="Tahoma"/>
        </w:rPr>
        <w:t xml:space="preserve"> </w:t>
      </w:r>
      <w:r w:rsidR="002B2581" w:rsidRPr="009D3D30">
        <w:rPr>
          <w:rFonts w:ascii="Tahoma" w:hAnsi="Tahoma" w:cs="Tahoma"/>
        </w:rPr>
        <w:t>przedsta</w:t>
      </w:r>
      <w:r w:rsidRPr="009D3D30">
        <w:rPr>
          <w:rFonts w:ascii="Tahoma" w:hAnsi="Tahoma" w:cs="Tahoma"/>
        </w:rPr>
        <w:t>wiającą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Nakrycie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głowy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zakrywać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zniekształcać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owalu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twarzy.</w:t>
      </w:r>
    </w:p>
    <w:p w14:paraId="052773FD" w14:textId="77777777" w:rsidR="004E439E" w:rsidRDefault="004E439E" w:rsidP="009D3D30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4E439E">
        <w:rPr>
          <w:rFonts w:ascii="Tahoma" w:hAnsi="Tahoma" w:cs="Tahoma"/>
          <w:color w:val="auto"/>
        </w:rPr>
        <w:t>Cudzoziemiec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ubiegający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się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uznanie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obywatela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wyłączeniem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cudzoziemca,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którym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mowa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ust.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pkt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4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5,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jest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obowiązany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posiadać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znajomość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potwierdzoną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urzędowym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poświadczeniem,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którym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mowa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art.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11a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urzędowe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poświadczenie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znajomości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polskiego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ustawy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dnia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7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lastRenderedPageBreak/>
        <w:t>października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1999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języku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(Dz.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2021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672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oraz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2023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poz.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1672),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na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poziomie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biegłości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językowej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co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najmniej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B1,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świadectwem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ukończenia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szkoły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Rzeczypospolitej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Polskiej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lub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świadectwem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ukończenia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szkoły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za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granicą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z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wykładowym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językiem</w:t>
      </w:r>
      <w:r>
        <w:rPr>
          <w:rFonts w:ascii="Tahoma" w:hAnsi="Tahoma" w:cs="Tahoma"/>
          <w:color w:val="auto"/>
        </w:rPr>
        <w:t xml:space="preserve"> </w:t>
      </w:r>
      <w:r w:rsidRPr="004E439E">
        <w:rPr>
          <w:rFonts w:ascii="Tahoma" w:hAnsi="Tahoma" w:cs="Tahoma"/>
          <w:color w:val="auto"/>
        </w:rPr>
        <w:t>polskim.</w:t>
      </w:r>
    </w:p>
    <w:p w14:paraId="559961D6" w14:textId="77777777" w:rsidR="00062F28" w:rsidRPr="004E439E" w:rsidRDefault="00062F28" w:rsidP="009D3D30">
      <w:pPr>
        <w:pStyle w:val="Default"/>
        <w:spacing w:line="360" w:lineRule="auto"/>
        <w:rPr>
          <w:rFonts w:ascii="Tahoma" w:hAnsi="Tahoma" w:cs="Tahoma"/>
          <w:color w:val="auto"/>
        </w:rPr>
      </w:pPr>
      <w:r w:rsidRPr="009D3D30">
        <w:rPr>
          <w:rFonts w:ascii="Tahoma" w:hAnsi="Tahoma" w:cs="Tahoma"/>
        </w:rPr>
        <w:t>Zgodnie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195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ust.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  <w:bCs/>
        </w:rPr>
        <w:t>o</w:t>
      </w:r>
      <w:r w:rsidR="004E439E">
        <w:rPr>
          <w:rFonts w:ascii="Tahoma" w:hAnsi="Tahoma" w:cs="Tahoma"/>
          <w:bCs/>
        </w:rPr>
        <w:t xml:space="preserve"> </w:t>
      </w:r>
      <w:r w:rsidR="00DB4074" w:rsidRPr="009D3D30">
        <w:rPr>
          <w:rFonts w:ascii="Tahoma" w:hAnsi="Tahoma" w:cs="Tahoma"/>
          <w:bCs/>
        </w:rPr>
        <w:t>cudzoziemcach</w:t>
      </w:r>
      <w:r w:rsidR="004E439E">
        <w:rPr>
          <w:rFonts w:ascii="Tahoma" w:hAnsi="Tahoma" w:cs="Tahoma"/>
          <w:bCs/>
        </w:rPr>
        <w:t xml:space="preserve">  </w:t>
      </w:r>
      <w:r w:rsidRPr="009D3D30">
        <w:rPr>
          <w:rFonts w:ascii="Tahoma" w:hAnsi="Tahoma" w:cs="Tahoma"/>
          <w:bCs/>
          <w:u w:val="single"/>
        </w:rPr>
        <w:t>p</w:t>
      </w:r>
      <w:r w:rsidRPr="009D3D30">
        <w:rPr>
          <w:rFonts w:ascii="Tahoma" w:hAnsi="Tahoma" w:cs="Tahoma"/>
          <w:u w:val="single"/>
        </w:rPr>
        <w:t>obyt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cudzoziemca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terytorium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Rzeczypospolitej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Polskiej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uznaje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się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za</w:t>
      </w:r>
      <w:r w:rsidR="004E439E">
        <w:rPr>
          <w:rFonts w:ascii="Tahoma" w:hAnsi="Tahoma" w:cs="Tahoma"/>
          <w:u w:val="single"/>
        </w:rPr>
        <w:t xml:space="preserve"> </w:t>
      </w:r>
      <w:r w:rsidRPr="009D3D30">
        <w:rPr>
          <w:rFonts w:ascii="Tahoma" w:hAnsi="Tahoma" w:cs="Tahoma"/>
          <w:u w:val="single"/>
        </w:rPr>
        <w:t>nieprzerwany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jeżeli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żadna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nim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była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dłuższa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niż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6</w:t>
      </w:r>
      <w:r w:rsidR="004E439E">
        <w:rPr>
          <w:rFonts w:ascii="Tahoma" w:hAnsi="Tahoma" w:cs="Tahoma"/>
        </w:rPr>
        <w:t xml:space="preserve"> </w:t>
      </w:r>
      <w:r w:rsidR="00DB4074" w:rsidRPr="009D3D30">
        <w:rPr>
          <w:rFonts w:ascii="Tahoma" w:hAnsi="Tahoma" w:cs="Tahoma"/>
        </w:rPr>
        <w:t>miesięcy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wszystkie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przekroczyły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łącznie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miesięcy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okresach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stanowiących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udzielenia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zezwolenia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pobyt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chyba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przerwa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była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spowodowana:</w:t>
      </w:r>
      <w:r w:rsidR="004E439E">
        <w:rPr>
          <w:rFonts w:ascii="Tahoma" w:hAnsi="Tahoma" w:cs="Tahoma"/>
        </w:rPr>
        <w:t xml:space="preserve"> </w:t>
      </w:r>
    </w:p>
    <w:p w14:paraId="784B4008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wykonywaniem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obowiązków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zawodowych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świadczeniem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</w:t>
      </w:r>
      <w:r w:rsidR="00972D23" w:rsidRPr="009D3D30">
        <w:rPr>
          <w:rFonts w:ascii="Tahoma" w:hAnsi="Tahoma" w:cs="Tahoma"/>
          <w:color w:val="000000"/>
        </w:rPr>
        <w:t>iej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umowy</w:t>
      </w:r>
      <w:r w:rsidR="004E439E">
        <w:rPr>
          <w:rFonts w:ascii="Tahoma" w:hAnsi="Tahoma" w:cs="Tahoma"/>
          <w:color w:val="000000"/>
        </w:rPr>
        <w:t xml:space="preserve"> </w:t>
      </w:r>
      <w:r w:rsidR="00972D23" w:rsidRPr="009D3D30">
        <w:rPr>
          <w:rFonts w:ascii="Tahoma" w:hAnsi="Tahoma" w:cs="Tahoma"/>
          <w:color w:val="000000"/>
        </w:rPr>
        <w:t>zawartej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pracodawcą,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siedziba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znajduje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się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79E46552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towarzyszeniem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cudzoziemcowi,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mowa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pkt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1,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małżonka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dziecko,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4A0FE2B7" w14:textId="77777777" w:rsidR="00062F28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szczególną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sytuacją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osobistą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wymagającą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obecności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trwała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dłużej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niż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6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miesięcy,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</w:p>
    <w:p w14:paraId="5E795DEC" w14:textId="77777777" w:rsidR="003D62F2" w:rsidRPr="009D3D30" w:rsidRDefault="00062F28" w:rsidP="009D3D3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wyjazdem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terytorium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Rzeczypospolitej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celu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odbycia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praktyk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uczestnictwa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zajęciach,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przewidzianych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studiów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uczelni.</w:t>
      </w:r>
    </w:p>
    <w:p w14:paraId="7114FF99" w14:textId="77777777" w:rsidR="004E439E" w:rsidRDefault="004E439E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</w:p>
    <w:p w14:paraId="4D9E7AC1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Cudzoziemiec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sprawujący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władzę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rodzicielską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małoletnim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cudzoziemcem</w:t>
      </w:r>
      <w:r w:rsidRPr="009D3D30">
        <w:rPr>
          <w:rFonts w:ascii="Tahoma" w:hAnsi="Tahoma" w:cs="Tahoma"/>
          <w:color w:val="000000"/>
        </w:rPr>
        <w:t>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który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jest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objęty</w:t>
      </w:r>
      <w:r w:rsidR="004E439E">
        <w:rPr>
          <w:rFonts w:ascii="Tahoma" w:hAnsi="Tahoma" w:cs="Tahoma"/>
          <w:b/>
          <w:color w:val="000000"/>
        </w:rPr>
        <w:t xml:space="preserve"> </w:t>
      </w:r>
      <w:r w:rsidRPr="009D3D30">
        <w:rPr>
          <w:rFonts w:ascii="Tahoma" w:hAnsi="Tahoma" w:cs="Tahoma"/>
          <w:b/>
          <w:color w:val="000000"/>
        </w:rPr>
        <w:t>wnioskiem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swojego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dodatkowo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załącza:</w:t>
      </w:r>
    </w:p>
    <w:p w14:paraId="53D826CA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1)</w:t>
      </w:r>
      <w:r w:rsidRPr="009D3D30">
        <w:rPr>
          <w:rFonts w:ascii="Tahoma" w:hAnsi="Tahoma" w:cs="Tahoma"/>
          <w:color w:val="000000"/>
        </w:rPr>
        <w:tab/>
        <w:t>jedna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fotografia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objętego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wnioskiem;</w:t>
      </w:r>
    </w:p>
    <w:p w14:paraId="2654E3B5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2)</w:t>
      </w:r>
      <w:r w:rsidRPr="009D3D30">
        <w:rPr>
          <w:rFonts w:ascii="Tahoma" w:hAnsi="Tahoma" w:cs="Tahoma"/>
          <w:color w:val="000000"/>
        </w:rPr>
        <w:tab/>
        <w:t>polski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odpis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aktu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urodzenia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małoletniego;</w:t>
      </w:r>
    </w:p>
    <w:p w14:paraId="21B065CE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3)</w:t>
      </w:r>
      <w:r w:rsidRPr="009D3D30">
        <w:rPr>
          <w:rFonts w:ascii="Tahoma" w:hAnsi="Tahoma" w:cs="Tahoma"/>
          <w:color w:val="000000"/>
        </w:rPr>
        <w:tab/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tożsamość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obywatelstwo/-a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(paszport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zagraniczny,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podróży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tożsamości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UE);</w:t>
      </w:r>
    </w:p>
    <w:p w14:paraId="073E5B84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4)</w:t>
      </w:r>
      <w:r w:rsidRPr="009D3D30">
        <w:rPr>
          <w:rFonts w:ascii="Tahoma" w:hAnsi="Tahoma" w:cs="Tahoma"/>
          <w:color w:val="000000"/>
        </w:rPr>
        <w:tab/>
        <w:t>wszystkie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decyzje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zezwalające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pobyt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Polsce;</w:t>
      </w:r>
    </w:p>
    <w:p w14:paraId="7E499BF5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lastRenderedPageBreak/>
        <w:t>5)</w:t>
      </w:r>
      <w:r w:rsidRPr="009D3D30">
        <w:rPr>
          <w:rFonts w:ascii="Tahoma" w:hAnsi="Tahoma" w:cs="Tahoma"/>
          <w:color w:val="000000"/>
        </w:rPr>
        <w:tab/>
        <w:t>karta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pobytu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małoletniego;</w:t>
      </w:r>
    </w:p>
    <w:p w14:paraId="68F1115E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6)</w:t>
      </w:r>
      <w:r w:rsidRPr="009D3D30">
        <w:rPr>
          <w:rFonts w:ascii="Tahoma" w:hAnsi="Tahoma" w:cs="Tahoma"/>
          <w:color w:val="000000"/>
        </w:rPr>
        <w:tab/>
        <w:t>oświadczenie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wyrażeniu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zgody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nadanie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przyjmowane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protokołu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drugiego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rodziców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właściwego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miejscowo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wojewodę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jeżeli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rodzic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ten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konsula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osoby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zamieszkałej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granicą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przebywającej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wizy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ruchu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bezwizowym.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przypadku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złożenia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oświadczenia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innym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konsulem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należy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załączyć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informację;</w:t>
      </w:r>
    </w:p>
    <w:p w14:paraId="03343DA9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ind w:left="284" w:hanging="284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7)</w:t>
      </w:r>
      <w:r w:rsidRPr="009D3D30">
        <w:rPr>
          <w:rFonts w:ascii="Tahoma" w:hAnsi="Tahoma" w:cs="Tahoma"/>
          <w:color w:val="000000"/>
        </w:rPr>
        <w:tab/>
        <w:t>oświadczenie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cudzoziemca,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który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ukończył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16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lat,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wyrażeniu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zgody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nadanie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obywatelstwa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przyjmowane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protokołu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przez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właściwego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miejscowo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wojewodę</w:t>
      </w:r>
      <w:r w:rsidR="004E439E">
        <w:rPr>
          <w:rFonts w:ascii="Tahoma" w:hAnsi="Tahoma" w:cs="Tahoma"/>
          <w:color w:val="000000"/>
        </w:rPr>
        <w:t xml:space="preserve"> 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jeżeli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zamieszkuje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polskiego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-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małoletniego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zamieszkałego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granicą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przebywającego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Polsce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podstawie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wizy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ruchu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bezwizowym.</w:t>
      </w:r>
      <w:r w:rsidR="004E439E">
        <w:rPr>
          <w:rFonts w:ascii="Tahoma" w:hAnsi="Tahoma" w:cs="Tahoma"/>
          <w:color w:val="000000"/>
        </w:rPr>
        <w:t xml:space="preserve"> </w:t>
      </w:r>
    </w:p>
    <w:p w14:paraId="062E2F33" w14:textId="77777777" w:rsidR="003D62F2" w:rsidRPr="009D3D30" w:rsidRDefault="003D62F2" w:rsidP="009D3D30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</w:rPr>
      </w:pPr>
      <w:r w:rsidRPr="009D3D30">
        <w:rPr>
          <w:rFonts w:ascii="Tahoma" w:hAnsi="Tahoma" w:cs="Tahoma"/>
          <w:color w:val="000000"/>
        </w:rPr>
        <w:t>W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przypadku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złożenia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oświadczenia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przed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innym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wojewodą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lub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konsulem,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należy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załączyć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wniosku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dokument,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potwierdzający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tę</w:t>
      </w:r>
      <w:r w:rsidR="004E439E">
        <w:rPr>
          <w:rFonts w:ascii="Tahoma" w:hAnsi="Tahoma" w:cs="Tahoma"/>
          <w:color w:val="000000"/>
        </w:rPr>
        <w:t xml:space="preserve"> </w:t>
      </w:r>
      <w:r w:rsidRPr="009D3D30">
        <w:rPr>
          <w:rFonts w:ascii="Tahoma" w:hAnsi="Tahoma" w:cs="Tahoma"/>
          <w:color w:val="000000"/>
        </w:rPr>
        <w:t>informację.</w:t>
      </w:r>
    </w:p>
    <w:p w14:paraId="34D570DA" w14:textId="77777777" w:rsidR="00062F28" w:rsidRPr="009D3D30" w:rsidRDefault="00062F28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B5723F0" w14:textId="77777777" w:rsidR="004515F7" w:rsidRPr="009D3D30" w:rsidRDefault="00B81C4A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Decyzje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cudzoziemca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właściwy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względu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miejsce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zamieszkania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postępowanie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dotyczy.</w:t>
      </w:r>
    </w:p>
    <w:p w14:paraId="590AAD74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Style w:val="Pogrubienie"/>
          <w:rFonts w:ascii="Tahoma" w:hAnsi="Tahoma" w:cs="Tahoma"/>
        </w:rPr>
        <w:t>4.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OPŁATY:</w:t>
      </w:r>
      <w:r w:rsidR="004E439E">
        <w:rPr>
          <w:rFonts w:ascii="Tahoma" w:hAnsi="Tahoma" w:cs="Tahoma"/>
        </w:rPr>
        <w:t xml:space="preserve"> </w:t>
      </w:r>
    </w:p>
    <w:p w14:paraId="09AD15BC" w14:textId="77777777" w:rsidR="00E506D0" w:rsidRPr="009D3D30" w:rsidRDefault="005D6D3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</w:t>
      </w:r>
      <w:r w:rsidR="00E506D0" w:rsidRPr="009D3D30">
        <w:rPr>
          <w:rFonts w:ascii="Tahoma" w:hAnsi="Tahoma" w:cs="Tahoma"/>
        </w:rPr>
        <w:t>ecyzja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219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zł</w:t>
      </w:r>
    </w:p>
    <w:p w14:paraId="50277190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Opłaty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wpłacać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rachunek:</w:t>
      </w:r>
    </w:p>
    <w:p w14:paraId="143C77DC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Urząd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Miasta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Rzeszowa</w:t>
      </w:r>
    </w:p>
    <w:p w14:paraId="6ECEDE87" w14:textId="77777777" w:rsidR="009D3D30" w:rsidRPr="009D3D30" w:rsidRDefault="00AC0694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Rynek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</w:t>
      </w:r>
    </w:p>
    <w:p w14:paraId="113BD64F" w14:textId="77777777" w:rsidR="00AC0694" w:rsidRPr="009D3D30" w:rsidRDefault="00D04CC7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17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1020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4391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2018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0062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0000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0423</w:t>
      </w:r>
    </w:p>
    <w:p w14:paraId="3F995284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5.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TERMIN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ZAŁATWIENIA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SPRAWY:</w:t>
      </w:r>
      <w:r w:rsidR="004E439E">
        <w:rPr>
          <w:rFonts w:ascii="Tahoma" w:hAnsi="Tahoma" w:cs="Tahoma"/>
          <w:b/>
          <w:bCs/>
        </w:rPr>
        <w:t xml:space="preserve"> </w:t>
      </w:r>
    </w:p>
    <w:p w14:paraId="77FF662B" w14:textId="77777777" w:rsidR="00E506D0" w:rsidRPr="009D3D30" w:rsidRDefault="00B81C4A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="00E506D0" w:rsidRPr="009D3D30">
        <w:rPr>
          <w:rFonts w:ascii="Tahoma" w:hAnsi="Tahoma" w:cs="Tahoma"/>
        </w:rPr>
        <w:t>miesiące</w:t>
      </w:r>
    </w:p>
    <w:p w14:paraId="1BFF861F" w14:textId="77777777" w:rsidR="005D6D34" w:rsidRPr="009D3D30" w:rsidRDefault="00E506D0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9D3D30">
        <w:rPr>
          <w:rStyle w:val="Pogrubienie"/>
          <w:rFonts w:ascii="Tahoma" w:hAnsi="Tahoma" w:cs="Tahoma"/>
        </w:rPr>
        <w:t>6.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SKŁADANIE</w:t>
      </w:r>
      <w:r w:rsidR="004E439E">
        <w:rPr>
          <w:rStyle w:val="Pogrubienie"/>
          <w:rFonts w:ascii="Tahoma" w:hAnsi="Tahoma" w:cs="Tahoma"/>
        </w:rPr>
        <w:t xml:space="preserve"> </w:t>
      </w:r>
      <w:r w:rsidRPr="009D3D30">
        <w:rPr>
          <w:rStyle w:val="Pogrubienie"/>
          <w:rFonts w:ascii="Tahoma" w:hAnsi="Tahoma" w:cs="Tahoma"/>
        </w:rPr>
        <w:t>ODWOŁAŃ</w:t>
      </w:r>
      <w:r w:rsidR="00660AB8" w:rsidRPr="009D3D30">
        <w:rPr>
          <w:rStyle w:val="Pogrubienie"/>
          <w:rFonts w:ascii="Tahoma" w:hAnsi="Tahoma" w:cs="Tahoma"/>
        </w:rPr>
        <w:t>:</w:t>
      </w:r>
    </w:p>
    <w:p w14:paraId="34C90889" w14:textId="77777777" w:rsidR="00672CBF" w:rsidRPr="009D3D30" w:rsidRDefault="00672CBF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Pisemne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składać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drogą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pocztową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kancelarii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pokój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(Podkarpacki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Urząd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Rzeszowie,</w:t>
      </w:r>
      <w:r w:rsidR="004E439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lastRenderedPageBreak/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35-959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Rzeszów)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terminie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daty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doręczenia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należy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adresować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Szefa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Cudzoziemców</w:t>
      </w:r>
      <w:r w:rsidR="004E439E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Podkarpackiego.</w:t>
      </w:r>
    </w:p>
    <w:p w14:paraId="1F594F3B" w14:textId="77777777" w:rsidR="00672CBF" w:rsidRPr="009D3D30" w:rsidRDefault="00672CBF" w:rsidP="009D3D30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Decyzja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wydana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/>
        </w:rPr>
        <w:t>zgodnie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z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żądaniem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strony</w:t>
      </w:r>
      <w:r w:rsidRPr="009D3D30">
        <w:rPr>
          <w:rFonts w:ascii="Tahoma" w:hAnsi="Tahoma" w:cs="Tahoma"/>
        </w:rPr>
        <w:t>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czyli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decyzja,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powołany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107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§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14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czerwca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1960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Kodeks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postępowania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/>
        </w:rPr>
        <w:t>–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jest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ostateczna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w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administracyjnym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toku</w:t>
      </w:r>
      <w:r w:rsidR="004E439E">
        <w:rPr>
          <w:rFonts w:ascii="Tahoma" w:hAnsi="Tahoma" w:cs="Tahoma"/>
          <w:b/>
        </w:rPr>
        <w:t xml:space="preserve"> </w:t>
      </w:r>
      <w:r w:rsidRPr="009D3D30">
        <w:rPr>
          <w:rFonts w:ascii="Tahoma" w:hAnsi="Tahoma" w:cs="Tahoma"/>
          <w:b/>
        </w:rPr>
        <w:t>instancji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odwołanie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taką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skarga,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którą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wnieść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terminie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doręczenia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Wpis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stały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wynosi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300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złotych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(płatny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konto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Administracyjnego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Rzeszowie).</w:t>
      </w:r>
      <w:r w:rsidR="004E439E">
        <w:rPr>
          <w:rFonts w:ascii="Tahoma" w:hAnsi="Tahoma" w:cs="Tahoma"/>
        </w:rPr>
        <w:t xml:space="preserve"> </w:t>
      </w:r>
    </w:p>
    <w:p w14:paraId="40414DA5" w14:textId="77777777" w:rsidR="007E1DF7" w:rsidRPr="009D3D30" w:rsidRDefault="00CF173E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9D3D30">
        <w:rPr>
          <w:rStyle w:val="Uwydatnienie"/>
          <w:rFonts w:ascii="Tahoma" w:hAnsi="Tahoma" w:cs="Tahoma"/>
          <w:b/>
          <w:i w:val="0"/>
          <w:color w:val="202020"/>
        </w:rPr>
        <w:t>7.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7E1DF7" w:rsidRPr="009D3D30">
        <w:rPr>
          <w:rStyle w:val="Uwydatnienie"/>
          <w:rFonts w:ascii="Tahoma" w:hAnsi="Tahoma" w:cs="Tahoma"/>
          <w:b/>
          <w:i w:val="0"/>
          <w:color w:val="202020"/>
        </w:rPr>
        <w:t>UWAGI:</w:t>
      </w:r>
    </w:p>
    <w:p w14:paraId="244C8A29" w14:textId="77777777" w:rsidR="007E1DF7" w:rsidRPr="009D3D30" w:rsidRDefault="007E1DF7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  <w:color w:val="202020"/>
        </w:rPr>
      </w:pPr>
      <w:r w:rsidRPr="009D3D30">
        <w:rPr>
          <w:rStyle w:val="Uwydatnienie"/>
          <w:rFonts w:ascii="Tahoma" w:hAnsi="Tahoma" w:cs="Tahoma"/>
          <w:i w:val="0"/>
          <w:color w:val="202020"/>
        </w:rPr>
        <w:t>Brak</w:t>
      </w:r>
      <w:r w:rsidR="009D3D30" w:rsidRPr="009D3D30">
        <w:rPr>
          <w:rStyle w:val="Uwydatnienie"/>
          <w:rFonts w:ascii="Tahoma" w:hAnsi="Tahoma" w:cs="Tahoma"/>
          <w:i w:val="0"/>
          <w:color w:val="202020"/>
        </w:rPr>
        <w:t>.</w:t>
      </w:r>
    </w:p>
    <w:p w14:paraId="275D0ADB" w14:textId="77777777" w:rsidR="00CF173E" w:rsidRPr="009D3D30" w:rsidRDefault="007E1DF7" w:rsidP="009D3D3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b/>
          <w:i w:val="0"/>
          <w:color w:val="202020"/>
        </w:rPr>
      </w:pPr>
      <w:r w:rsidRPr="009D3D30">
        <w:rPr>
          <w:rStyle w:val="Uwydatnienie"/>
          <w:rFonts w:ascii="Tahoma" w:hAnsi="Tahoma" w:cs="Tahoma"/>
          <w:b/>
          <w:i w:val="0"/>
          <w:color w:val="202020"/>
        </w:rPr>
        <w:t>8.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INFORMACJA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DOTYCZĄCA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PRZETWARZANIA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DANYCH</w:t>
      </w:r>
      <w:r w:rsidR="004E439E">
        <w:rPr>
          <w:rStyle w:val="Uwydatnienie"/>
          <w:rFonts w:ascii="Tahoma" w:hAnsi="Tahoma" w:cs="Tahoma"/>
          <w:b/>
          <w:i w:val="0"/>
          <w:color w:val="202020"/>
        </w:rPr>
        <w:t xml:space="preserve"> </w:t>
      </w:r>
      <w:r w:rsidR="00C04445" w:rsidRPr="009D3D30">
        <w:rPr>
          <w:rStyle w:val="Uwydatnienie"/>
          <w:rFonts w:ascii="Tahoma" w:hAnsi="Tahoma" w:cs="Tahoma"/>
          <w:b/>
          <w:i w:val="0"/>
          <w:color w:val="202020"/>
        </w:rPr>
        <w:t>OSOBOWYCH:</w:t>
      </w:r>
    </w:p>
    <w:p w14:paraId="377643BC" w14:textId="77777777" w:rsidR="00414DE9" w:rsidRPr="009D3D30" w:rsidRDefault="00414DE9" w:rsidP="009D3D30">
      <w:pPr>
        <w:spacing w:line="360" w:lineRule="auto"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Zgodnie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zapisami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ogólnego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rozporządzenia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27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2016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(dalej: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RODO)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eastAsia="Calibri" w:hAnsi="Tahoma" w:cs="Tahoma"/>
        </w:rPr>
        <w:t>informujemy,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iż:</w:t>
      </w:r>
      <w:r w:rsidR="004E439E">
        <w:rPr>
          <w:rFonts w:ascii="Tahoma" w:eastAsia="Calibri" w:hAnsi="Tahoma" w:cs="Tahoma"/>
        </w:rPr>
        <w:t xml:space="preserve"> </w:t>
      </w:r>
    </w:p>
    <w:p w14:paraId="4F114469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Administratorem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Wojewoda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siedzibą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35-959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Rzeszów.</w:t>
      </w:r>
    </w:p>
    <w:p w14:paraId="647A441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celu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rozpatrzenia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wniosku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kwietnia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2009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obywatelstwie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polskim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  <w:bCs/>
        </w:rPr>
        <w:t>w</w:t>
      </w:r>
      <w:r w:rsidR="004E439E">
        <w:rPr>
          <w:rFonts w:ascii="Tahoma" w:hAnsi="Tahoma" w:cs="Tahoma"/>
          <w:bCs/>
        </w:rPr>
        <w:t xml:space="preserve">  </w:t>
      </w:r>
      <w:r w:rsidRPr="009D3D30">
        <w:rPr>
          <w:rFonts w:ascii="Tahoma" w:hAnsi="Tahoma" w:cs="Tahoma"/>
          <w:bCs/>
        </w:rPr>
        <w:t>związku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z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art.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6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ust.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1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lit.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c</w:t>
      </w:r>
      <w:r w:rsidR="004E439E">
        <w:rPr>
          <w:rFonts w:ascii="Tahoma" w:hAnsi="Tahoma" w:cs="Tahoma"/>
          <w:bCs/>
        </w:rPr>
        <w:t xml:space="preserve"> </w:t>
      </w:r>
      <w:r w:rsidRPr="009D3D30">
        <w:rPr>
          <w:rFonts w:ascii="Tahoma" w:hAnsi="Tahoma" w:cs="Tahoma"/>
          <w:bCs/>
        </w:rPr>
        <w:t>RODO;</w:t>
      </w:r>
    </w:p>
    <w:p w14:paraId="4192047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wieczyście;</w:t>
      </w:r>
    </w:p>
    <w:p w14:paraId="19C10260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6" w:hanging="426"/>
        <w:rPr>
          <w:rFonts w:ascii="Tahoma" w:hAnsi="Tahoma" w:cs="Tahoma"/>
        </w:rPr>
      </w:pPr>
      <w:r w:rsidRPr="009D3D30">
        <w:rPr>
          <w:rFonts w:ascii="Tahoma" w:hAnsi="Tahoma" w:cs="Tahoma"/>
        </w:rPr>
        <w:t>podanie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Panią/Pana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jest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niezbędne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załatwienia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sprawy.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Niepodanie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uniemożliwi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załatwienie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sprawy;</w:t>
      </w:r>
      <w:r w:rsidR="004E439E">
        <w:rPr>
          <w:rFonts w:ascii="Tahoma" w:hAnsi="Tahoma" w:cs="Tahoma"/>
        </w:rPr>
        <w:t xml:space="preserve"> </w:t>
      </w:r>
    </w:p>
    <w:p w14:paraId="1C84CD82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odbiorcami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mogą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być:</w:t>
      </w:r>
    </w:p>
    <w:p w14:paraId="2DCCA348" w14:textId="77777777" w:rsidR="00414DE9" w:rsidRPr="009D3D30" w:rsidRDefault="00C066D0" w:rsidP="00C066D0">
      <w:pPr>
        <w:numPr>
          <w:ilvl w:val="0"/>
          <w:numId w:val="27"/>
        </w:numPr>
        <w:tabs>
          <w:tab w:val="clear" w:pos="1288"/>
        </w:tabs>
        <w:spacing w:line="360" w:lineRule="auto"/>
        <w:ind w:left="720"/>
        <w:contextualSpacing/>
        <w:rPr>
          <w:rFonts w:ascii="Tahoma" w:eastAsia="Calibri" w:hAnsi="Tahoma" w:cs="Tahoma"/>
          <w:lang w:eastAsia="en-US"/>
        </w:rPr>
      </w:pPr>
      <w:r w:rsidRPr="00C066D0">
        <w:rPr>
          <w:rFonts w:ascii="Tahoma" w:eastAsia="Calibri" w:hAnsi="Tahoma" w:cs="Tahoma"/>
        </w:rPr>
        <w:t xml:space="preserve">podmioty, które są uprawnione, na podstawie obowiązujących przepisów prawa, do dostępu do nich oraz ich przetwarzania w zakresie określonym przepisami, w tym kontrolującym działalność (m.in.: Minister Spraw </w:t>
      </w:r>
      <w:r w:rsidRPr="00C066D0">
        <w:rPr>
          <w:rFonts w:ascii="Tahoma" w:eastAsia="Calibri" w:hAnsi="Tahoma" w:cs="Tahoma"/>
        </w:rPr>
        <w:lastRenderedPageBreak/>
        <w:t>Wewnętrznych i Administracji, Szef Urzędu do Spraw Cudzoziemców, organy Krajowego Systemu Informatycznego, przedstawicielstwa dyplomatyczne RP, komendanci oddziałów i placówek Straży Granicznej, Komendant Wojewódzki Policji w Rzeszowie oraz komendanci komisariatów policji, Dyrektor Delegatury Agencji Bezpieczeństwa Wewnętrznego w Rzeszowie, dyrektorzy archiwów państwowych, Departament Konsularny MSZ, Archiwum Akt Nowych, Archiwum Akt Dawnych, Archiwum Prezydenta RP, oddziały Zakładu Ubezpieczeń Społecznych, naczelnicy urzędów skarbowych, urzędy miast/urzędy gmin, powiatowe urzędy pracy, starostwa, urzędy wojewódzkie, inspekcje pracy, NIK, KAS, CBA, Prokuratura, sądy, dyrektorzy zakładów karnych, jednostki systemu oświaty, jednostk</w:t>
      </w:r>
      <w:r>
        <w:rPr>
          <w:rFonts w:ascii="Tahoma" w:eastAsia="Calibri" w:hAnsi="Tahoma" w:cs="Tahoma"/>
        </w:rPr>
        <w:t>i systemu szkolnictwa wyższego),</w:t>
      </w:r>
    </w:p>
    <w:p w14:paraId="1EA0DDB2" w14:textId="77777777" w:rsidR="00414DE9" w:rsidRPr="009D3D30" w:rsidRDefault="00414DE9" w:rsidP="009D3D30">
      <w:pPr>
        <w:numPr>
          <w:ilvl w:val="0"/>
          <w:numId w:val="27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podmioty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wykonujące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zakresie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utrzymania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rozwoju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systemów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teleinformatycznych,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tym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elektronicznego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zarządzania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dokumentacją</w:t>
      </w:r>
      <w:r w:rsidR="004E439E">
        <w:rPr>
          <w:rFonts w:ascii="Tahoma" w:eastAsia="Calibri" w:hAnsi="Tahoma" w:cs="Tahoma"/>
        </w:rPr>
        <w:t xml:space="preserve"> </w:t>
      </w:r>
      <w:proofErr w:type="spellStart"/>
      <w:r w:rsidR="009D3D30" w:rsidRPr="009D3D30">
        <w:rPr>
          <w:rFonts w:ascii="Tahoma" w:eastAsia="Calibri" w:hAnsi="Tahoma" w:cs="Tahoma"/>
        </w:rPr>
        <w:t>e</w:t>
      </w:r>
      <w:r w:rsidRPr="009D3D30">
        <w:rPr>
          <w:rFonts w:ascii="Tahoma" w:eastAsia="Calibri" w:hAnsi="Tahoma" w:cs="Tahoma"/>
        </w:rPr>
        <w:t>Dok</w:t>
      </w:r>
      <w:proofErr w:type="spellEnd"/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(Centralny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Ośrodek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Informatyki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siedzibą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Warszawie),</w:t>
      </w:r>
    </w:p>
    <w:p w14:paraId="1C65B5A8" w14:textId="77777777" w:rsidR="00414DE9" w:rsidRPr="009D3D30" w:rsidRDefault="00414DE9" w:rsidP="009D3D30">
      <w:pPr>
        <w:numPr>
          <w:ilvl w:val="0"/>
          <w:numId w:val="27"/>
        </w:numPr>
        <w:tabs>
          <w:tab w:val="num" w:pos="709"/>
        </w:tabs>
        <w:spacing w:line="360" w:lineRule="auto"/>
        <w:ind w:left="709" w:hanging="284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podmioty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zaangażowane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utrzymanie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systemów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poczty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elektronicznej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oraz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serwisu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ePUAP,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które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mogą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być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wykorzystywane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kontaktu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z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Panią/Panem;</w:t>
      </w:r>
    </w:p>
    <w:p w14:paraId="04F6A628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do:</w:t>
      </w:r>
    </w:p>
    <w:p w14:paraId="055101E2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rPr>
          <w:rFonts w:ascii="Tahoma" w:hAnsi="Tahoma" w:cs="Tahoma"/>
        </w:rPr>
      </w:pPr>
      <w:r w:rsidRPr="009D3D30">
        <w:rPr>
          <w:rFonts w:ascii="Tahoma" w:hAnsi="Tahoma" w:cs="Tahoma"/>
        </w:rPr>
        <w:t>dostępu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RODO,</w:t>
      </w:r>
    </w:p>
    <w:p w14:paraId="0FC1FB2B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contextualSpacing/>
        <w:rPr>
          <w:rFonts w:ascii="Tahoma" w:eastAsia="Calibri" w:hAnsi="Tahoma" w:cs="Tahoma"/>
          <w:lang w:eastAsia="en-US"/>
        </w:rPr>
      </w:pPr>
      <w:r w:rsidRPr="009D3D30">
        <w:rPr>
          <w:rFonts w:ascii="Tahoma" w:eastAsia="Calibri" w:hAnsi="Tahoma" w:cs="Tahoma"/>
        </w:rPr>
        <w:t>żądania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sprostowania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(poprawienia)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swoich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danych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podstawie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art.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16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RODO,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jeśli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nieprawidłowe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lub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uzupełnienia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jeśli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są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niekompletne,</w:t>
      </w:r>
    </w:p>
    <w:p w14:paraId="1FCD5FB7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contextualSpacing/>
        <w:rPr>
          <w:rFonts w:ascii="Tahoma" w:eastAsia="Calibri" w:hAnsi="Tahoma" w:cs="Tahoma"/>
        </w:rPr>
      </w:pPr>
      <w:r w:rsidRPr="009D3D30">
        <w:rPr>
          <w:rFonts w:ascii="Tahoma" w:eastAsia="Calibri" w:hAnsi="Tahoma" w:cs="Tahoma"/>
        </w:rPr>
        <w:t>żądania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usunięcia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swoich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danych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osobowych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na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podstawie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art.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17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RODO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po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ustaniu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okresu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przechowywania,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w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myśl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obowiązujących</w:t>
      </w:r>
      <w:r w:rsidR="004E439E">
        <w:rPr>
          <w:rFonts w:ascii="Tahoma" w:eastAsia="Calibri" w:hAnsi="Tahoma" w:cs="Tahoma"/>
        </w:rPr>
        <w:t xml:space="preserve"> </w:t>
      </w:r>
      <w:r w:rsidRPr="009D3D30">
        <w:rPr>
          <w:rFonts w:ascii="Tahoma" w:eastAsia="Calibri" w:hAnsi="Tahoma" w:cs="Tahoma"/>
        </w:rPr>
        <w:t>przepisów,</w:t>
      </w:r>
    </w:p>
    <w:p w14:paraId="24DDA0B6" w14:textId="77777777" w:rsidR="00414DE9" w:rsidRPr="009D3D30" w:rsidRDefault="00414DE9" w:rsidP="009D3D30">
      <w:pPr>
        <w:numPr>
          <w:ilvl w:val="0"/>
          <w:numId w:val="28"/>
        </w:numPr>
        <w:spacing w:line="360" w:lineRule="auto"/>
        <w:ind w:left="714" w:hanging="288"/>
        <w:rPr>
          <w:rFonts w:ascii="Tahoma" w:hAnsi="Tahoma" w:cs="Tahoma"/>
        </w:rPr>
      </w:pPr>
      <w:r w:rsidRPr="009D3D30">
        <w:rPr>
          <w:rFonts w:ascii="Tahoma" w:hAnsi="Tahoma" w:cs="Tahoma"/>
        </w:rPr>
        <w:t>żądania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ograniczenia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podstawie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art.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18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RODO;</w:t>
      </w:r>
    </w:p>
    <w:p w14:paraId="656B268E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zautomatyzowanym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procesom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związanym</w:t>
      </w:r>
      <w:r w:rsidR="00C066D0">
        <w:rPr>
          <w:rFonts w:ascii="Tahoma" w:hAnsi="Tahoma" w:cs="Tahoma"/>
        </w:rPr>
        <w:br/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podejmowaniem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decyzji,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tym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profilowaniu;</w:t>
      </w:r>
    </w:p>
    <w:p w14:paraId="5AB2F784" w14:textId="77777777" w:rsidR="00414DE9" w:rsidRPr="009D3D30" w:rsidRDefault="00414DE9" w:rsidP="009D3D30">
      <w:pPr>
        <w:numPr>
          <w:ilvl w:val="0"/>
          <w:numId w:val="26"/>
        </w:numPr>
        <w:spacing w:line="360" w:lineRule="auto"/>
        <w:ind w:left="425" w:hanging="425"/>
        <w:rPr>
          <w:rFonts w:ascii="Tahoma" w:hAnsi="Tahoma" w:cs="Tahoma"/>
        </w:rPr>
      </w:pP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będą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przekazane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odbiorcom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państwach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znajdujących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Unią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Europejskim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Obszarem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Gospodarczym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organizacji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międzynarodowej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bez</w:t>
      </w:r>
      <w:r w:rsidR="004E439E">
        <w:rPr>
          <w:rFonts w:ascii="Tahoma" w:hAnsi="Tahoma" w:cs="Tahoma"/>
        </w:rPr>
        <w:t xml:space="preserve">  </w:t>
      </w:r>
      <w:r w:rsidRPr="009D3D30">
        <w:rPr>
          <w:rFonts w:ascii="Tahoma" w:hAnsi="Tahoma" w:cs="Tahoma"/>
        </w:rPr>
        <w:t>postawy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prawnej.</w:t>
      </w:r>
    </w:p>
    <w:p w14:paraId="1ECE6C4E" w14:textId="77777777" w:rsidR="00414DE9" w:rsidRPr="009D3D30" w:rsidRDefault="00414DE9" w:rsidP="009D3D30">
      <w:pPr>
        <w:spacing w:after="120" w:line="360" w:lineRule="auto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lastRenderedPageBreak/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przypadku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jakichkolwiek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wątpliwości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czy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pytań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zakresie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oraz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korzystania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związanych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przetwarzaniem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może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się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kontaktować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z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Inspektorem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Urzędzie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Rzeszowie:</w:t>
      </w:r>
      <w:r w:rsidR="004E439E">
        <w:rPr>
          <w:rFonts w:ascii="Tahoma" w:hAnsi="Tahoma" w:cs="Tahoma"/>
        </w:rPr>
        <w:t xml:space="preserve"> </w:t>
      </w:r>
    </w:p>
    <w:p w14:paraId="701DAEA5" w14:textId="77777777" w:rsidR="00414DE9" w:rsidRPr="009D3D30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listownie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adres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Podkarpackiego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Wojewódzkiego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</w:p>
    <w:p w14:paraId="3DC1E6A1" w14:textId="77777777" w:rsidR="00414DE9" w:rsidRPr="009D3D30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za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pośrednictwem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elektronicznej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skrzynki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podawczej: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/</w:t>
      </w:r>
      <w:proofErr w:type="spellStart"/>
      <w:r w:rsidRPr="009D3D30">
        <w:rPr>
          <w:rFonts w:ascii="Tahoma" w:hAnsi="Tahoma" w:cs="Tahoma"/>
        </w:rPr>
        <w:t>PUWRzeszow</w:t>
      </w:r>
      <w:proofErr w:type="spellEnd"/>
      <w:r w:rsidRPr="009D3D30">
        <w:rPr>
          <w:rFonts w:ascii="Tahoma" w:hAnsi="Tahoma" w:cs="Tahoma"/>
        </w:rPr>
        <w:t>/</w:t>
      </w:r>
      <w:proofErr w:type="spellStart"/>
      <w:r w:rsidRPr="009D3D30">
        <w:rPr>
          <w:rFonts w:ascii="Tahoma" w:hAnsi="Tahoma" w:cs="Tahoma"/>
        </w:rPr>
        <w:t>SkrytkaESP</w:t>
      </w:r>
      <w:proofErr w:type="spellEnd"/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lub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/</w:t>
      </w:r>
      <w:proofErr w:type="spellStart"/>
      <w:r w:rsidRPr="009D3D30">
        <w:rPr>
          <w:rFonts w:ascii="Tahoma" w:hAnsi="Tahoma" w:cs="Tahoma"/>
        </w:rPr>
        <w:t>PUWRzeszow</w:t>
      </w:r>
      <w:proofErr w:type="spellEnd"/>
      <w:r w:rsidRPr="009D3D30">
        <w:rPr>
          <w:rFonts w:ascii="Tahoma" w:hAnsi="Tahoma" w:cs="Tahoma"/>
        </w:rPr>
        <w:t>/skrytka</w:t>
      </w:r>
    </w:p>
    <w:p w14:paraId="52B97D89" w14:textId="5D8F26FC" w:rsidR="00414DE9" w:rsidRPr="004E439E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  <w:lang w:val="en-US"/>
        </w:rPr>
      </w:pPr>
      <w:r w:rsidRPr="004E439E">
        <w:rPr>
          <w:rFonts w:ascii="Tahoma" w:hAnsi="Tahoma" w:cs="Tahoma"/>
          <w:lang w:val="en-US"/>
        </w:rPr>
        <w:t>e-</w:t>
      </w:r>
      <w:proofErr w:type="spellStart"/>
      <w:r w:rsidRPr="004E439E">
        <w:rPr>
          <w:rFonts w:ascii="Tahoma" w:hAnsi="Tahoma" w:cs="Tahoma"/>
          <w:lang w:val="en-US"/>
        </w:rPr>
        <w:t>mailowo</w:t>
      </w:r>
      <w:proofErr w:type="spellEnd"/>
      <w:r w:rsidR="004E439E">
        <w:rPr>
          <w:rFonts w:ascii="Tahoma" w:hAnsi="Tahoma" w:cs="Tahoma"/>
          <w:lang w:val="en-US"/>
        </w:rPr>
        <w:t xml:space="preserve"> </w:t>
      </w:r>
      <w:hyperlink r:id="rId10" w:history="1">
        <w:r w:rsidRPr="004E439E">
          <w:rPr>
            <w:rStyle w:val="Hipercze"/>
            <w:rFonts w:ascii="Tahoma" w:hAnsi="Tahoma" w:cs="Tahoma"/>
            <w:lang w:val="en-US"/>
          </w:rPr>
          <w:t>rodo@rzeszow.uw.gov.pl</w:t>
        </w:r>
      </w:hyperlink>
    </w:p>
    <w:p w14:paraId="3111E2D0" w14:textId="77777777" w:rsidR="00414DE9" w:rsidRPr="009D3D30" w:rsidRDefault="00414DE9" w:rsidP="009D3D30">
      <w:pPr>
        <w:numPr>
          <w:ilvl w:val="0"/>
          <w:numId w:val="29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9D3D30">
        <w:rPr>
          <w:rFonts w:ascii="Tahoma" w:hAnsi="Tahoma" w:cs="Tahoma"/>
        </w:rPr>
        <w:t>osobiście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siedzibie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PUW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Rzeszowie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Grunwaldzkiej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15.</w:t>
      </w:r>
    </w:p>
    <w:p w14:paraId="16370A93" w14:textId="77777777" w:rsidR="00414DE9" w:rsidRPr="009D3D30" w:rsidRDefault="00414DE9" w:rsidP="009D3D30">
      <w:pPr>
        <w:spacing w:line="360" w:lineRule="auto"/>
        <w:rPr>
          <w:rFonts w:ascii="Tahoma" w:hAnsi="Tahoma" w:cs="Tahoma"/>
        </w:rPr>
      </w:pPr>
    </w:p>
    <w:p w14:paraId="589D680B" w14:textId="77777777" w:rsidR="00414DE9" w:rsidRPr="009D3D30" w:rsidRDefault="00414DE9" w:rsidP="009D3D30">
      <w:pPr>
        <w:spacing w:line="360" w:lineRule="auto"/>
        <w:rPr>
          <w:rFonts w:ascii="Tahoma" w:hAnsi="Tahoma" w:cs="Tahoma"/>
        </w:rPr>
      </w:pPr>
      <w:r w:rsidRPr="009D3D30">
        <w:rPr>
          <w:rFonts w:ascii="Tahoma" w:hAnsi="Tahoma" w:cs="Tahoma"/>
        </w:rPr>
        <w:t>Jeśli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uzna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że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nie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są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przetwarzane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sposób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prawidłowy,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przysługuje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Pani/Panu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prawo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wniesienia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skargi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organu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nadzorczego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–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Prezesa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Urzędu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Ochrony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Danych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Osobowych,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ul.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Stawki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2,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00-193</w:t>
      </w:r>
      <w:r w:rsidR="004E439E">
        <w:rPr>
          <w:rFonts w:ascii="Tahoma" w:hAnsi="Tahoma" w:cs="Tahoma"/>
        </w:rPr>
        <w:t xml:space="preserve"> </w:t>
      </w:r>
      <w:r w:rsidRPr="009D3D30">
        <w:rPr>
          <w:rFonts w:ascii="Tahoma" w:hAnsi="Tahoma" w:cs="Tahoma"/>
        </w:rPr>
        <w:t>Warszawa.</w:t>
      </w:r>
      <w:r w:rsidR="004E439E">
        <w:rPr>
          <w:rFonts w:ascii="Tahoma" w:hAnsi="Tahoma" w:cs="Tahoma"/>
        </w:rPr>
        <w:t xml:space="preserve"> </w:t>
      </w:r>
    </w:p>
    <w:p w14:paraId="29AD4224" w14:textId="77777777" w:rsidR="00A90234" w:rsidRPr="009D3D30" w:rsidRDefault="00A90234" w:rsidP="009D3D30">
      <w:pPr>
        <w:spacing w:line="360" w:lineRule="auto"/>
        <w:rPr>
          <w:rFonts w:ascii="Tahoma" w:hAnsi="Tahoma" w:cs="Tahoma"/>
        </w:rPr>
      </w:pPr>
    </w:p>
    <w:p w14:paraId="76CF383D" w14:textId="77777777" w:rsidR="00747700" w:rsidRDefault="00747700" w:rsidP="009D3D30">
      <w:pPr>
        <w:spacing w:line="360" w:lineRule="auto"/>
        <w:rPr>
          <w:rFonts w:ascii="Tahoma" w:hAnsi="Tahoma" w:cs="Tahoma"/>
        </w:rPr>
      </w:pPr>
    </w:p>
    <w:p w14:paraId="06AD8236" w14:textId="77777777" w:rsidR="00C066D0" w:rsidRDefault="00C066D0" w:rsidP="009D3D30">
      <w:pPr>
        <w:spacing w:line="360" w:lineRule="auto"/>
        <w:rPr>
          <w:rFonts w:ascii="Tahoma" w:hAnsi="Tahoma" w:cs="Tahoma"/>
        </w:rPr>
      </w:pPr>
    </w:p>
    <w:p w14:paraId="49690372" w14:textId="57D78C5A" w:rsidR="00C066D0" w:rsidRDefault="00C066D0" w:rsidP="009D3D30">
      <w:pPr>
        <w:spacing w:line="360" w:lineRule="auto"/>
        <w:rPr>
          <w:rFonts w:ascii="Tahoma" w:hAnsi="Tahoma" w:cs="Tahoma"/>
        </w:rPr>
      </w:pPr>
    </w:p>
    <w:p w14:paraId="03304DBD" w14:textId="6F22F47E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2B0A85C1" w14:textId="4DBA10F5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76296AA8" w14:textId="2DED9F33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10013E39" w14:textId="1ABCCA41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57A7E645" w14:textId="5F39C9EB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470428F1" w14:textId="05A386F6" w:rsidR="000B24DC" w:rsidRDefault="000B24DC" w:rsidP="009D3D30">
      <w:pPr>
        <w:spacing w:line="360" w:lineRule="auto"/>
        <w:rPr>
          <w:rFonts w:ascii="Tahoma" w:hAnsi="Tahoma" w:cs="Tahoma"/>
        </w:rPr>
      </w:pPr>
    </w:p>
    <w:p w14:paraId="2A6C7D2F" w14:textId="77777777" w:rsidR="000B24DC" w:rsidRPr="009D3D30" w:rsidRDefault="000B24DC" w:rsidP="009D3D30">
      <w:pPr>
        <w:spacing w:line="360" w:lineRule="auto"/>
        <w:rPr>
          <w:rFonts w:ascii="Tahoma" w:hAnsi="Tahoma" w:cs="Tahoma"/>
        </w:rPr>
      </w:pPr>
    </w:p>
    <w:p w14:paraId="5CB5FE3C" w14:textId="77777777" w:rsidR="009D3D30" w:rsidRPr="009D3D30" w:rsidRDefault="009D3D30" w:rsidP="009D3D30">
      <w:pPr>
        <w:spacing w:line="360" w:lineRule="auto"/>
        <w:rPr>
          <w:rFonts w:ascii="Tahoma" w:hAnsi="Tahoma" w:cs="Tahoma"/>
        </w:rPr>
      </w:pPr>
    </w:p>
    <w:p w14:paraId="4CE72B1F" w14:textId="77777777" w:rsidR="00C066D0" w:rsidRPr="00D81EC7" w:rsidRDefault="00C066D0" w:rsidP="00C066D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Opracował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Łukasz Pietruszka</w:t>
      </w:r>
      <w:r w:rsidRPr="00D81EC7">
        <w:rPr>
          <w:rStyle w:val="Uwydatnienie"/>
          <w:rFonts w:ascii="Tahoma" w:hAnsi="Tahoma" w:cs="Tahoma"/>
          <w:i w:val="0"/>
        </w:rPr>
        <w:t>,</w:t>
      </w:r>
      <w:r>
        <w:rPr>
          <w:rStyle w:val="Uwydatnienie"/>
          <w:rFonts w:ascii="Tahoma" w:hAnsi="Tahoma" w:cs="Tahoma"/>
          <w:i w:val="0"/>
        </w:rPr>
        <w:t xml:space="preserve"> Kierownik </w:t>
      </w:r>
      <w:r w:rsidRPr="00D81EC7">
        <w:rPr>
          <w:rStyle w:val="Uwydatnienie"/>
          <w:rFonts w:ascii="Tahoma" w:hAnsi="Tahoma" w:cs="Tahoma"/>
          <w:i w:val="0"/>
        </w:rPr>
        <w:t>Oddziału</w:t>
      </w:r>
      <w:r>
        <w:rPr>
          <w:rStyle w:val="Uwydatnienie"/>
          <w:rFonts w:ascii="Tahoma" w:hAnsi="Tahoma" w:cs="Tahoma"/>
          <w:i w:val="0"/>
        </w:rPr>
        <w:t xml:space="preserve"> Spraw Obywatelskich</w:t>
      </w:r>
    </w:p>
    <w:p w14:paraId="5B6E309B" w14:textId="77777777" w:rsidR="00C066D0" w:rsidRDefault="00C066D0" w:rsidP="00C066D0">
      <w:pPr>
        <w:pStyle w:val="NormalnyWeb"/>
        <w:spacing w:before="0" w:beforeAutospacing="0" w:after="0" w:afterAutospacing="0" w:line="360" w:lineRule="auto"/>
        <w:rPr>
          <w:rStyle w:val="Uwydatnienie"/>
          <w:rFonts w:ascii="Tahoma" w:hAnsi="Tahoma" w:cs="Tahoma"/>
          <w:i w:val="0"/>
        </w:rPr>
      </w:pPr>
      <w:r>
        <w:rPr>
          <w:rStyle w:val="Uwydatnienie"/>
          <w:rFonts w:ascii="Tahoma" w:hAnsi="Tahoma" w:cs="Tahoma"/>
          <w:i w:val="0"/>
        </w:rPr>
        <w:t>Sprawdził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Łukasz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Pietruszka,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Kierownik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Oddziału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Spraw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CE2B79">
        <w:rPr>
          <w:rStyle w:val="Uwydatnienie"/>
          <w:rFonts w:ascii="Tahoma" w:hAnsi="Tahoma" w:cs="Tahoma"/>
          <w:i w:val="0"/>
        </w:rPr>
        <w:t>Obywatelskich</w:t>
      </w:r>
      <w:r>
        <w:rPr>
          <w:rStyle w:val="Uwydatnienie"/>
          <w:rFonts w:ascii="Tahoma" w:hAnsi="Tahoma" w:cs="Tahoma"/>
          <w:i w:val="0"/>
        </w:rPr>
        <w:t xml:space="preserve"> </w:t>
      </w:r>
    </w:p>
    <w:p w14:paraId="48D98C48" w14:textId="5A9E90E2" w:rsidR="00675E8B" w:rsidRPr="00A0181C" w:rsidRDefault="00C066D0" w:rsidP="00A0181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i/>
        </w:rPr>
      </w:pPr>
      <w:r>
        <w:rPr>
          <w:rStyle w:val="Uwydatnienie"/>
          <w:rFonts w:ascii="Tahoma" w:hAnsi="Tahoma" w:cs="Tahoma"/>
          <w:i w:val="0"/>
        </w:rPr>
        <w:t>Udostępnił</w:t>
      </w:r>
      <w:r w:rsidRPr="00D81EC7">
        <w:rPr>
          <w:rStyle w:val="Uwydatnienie"/>
          <w:rFonts w:ascii="Tahoma" w:hAnsi="Tahoma" w:cs="Tahoma"/>
          <w:i w:val="0"/>
        </w:rPr>
        <w:t>:</w:t>
      </w:r>
      <w:r>
        <w:rPr>
          <w:rStyle w:val="Uwydatnienie"/>
          <w:rFonts w:ascii="Tahoma" w:hAnsi="Tahoma" w:cs="Tahoma"/>
          <w:i w:val="0"/>
        </w:rPr>
        <w:t xml:space="preserve"> Tomasz Błażej</w:t>
      </w:r>
      <w:r w:rsidRPr="00D81EC7">
        <w:rPr>
          <w:rStyle w:val="Uwydatnienie"/>
          <w:rFonts w:ascii="Tahoma" w:hAnsi="Tahoma" w:cs="Tahoma"/>
          <w:i w:val="0"/>
        </w:rPr>
        <w:t>,</w:t>
      </w:r>
      <w:r>
        <w:rPr>
          <w:rStyle w:val="Uwydatnienie"/>
          <w:rFonts w:ascii="Tahoma" w:hAnsi="Tahoma" w:cs="Tahoma"/>
          <w:i w:val="0"/>
        </w:rPr>
        <w:t xml:space="preserve"> Dyrektor </w:t>
      </w:r>
      <w:r w:rsidRPr="00D81EC7">
        <w:rPr>
          <w:rStyle w:val="Uwydatnienie"/>
          <w:rFonts w:ascii="Tahoma" w:hAnsi="Tahoma" w:cs="Tahoma"/>
          <w:i w:val="0"/>
        </w:rPr>
        <w:t>Wydziału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Spraw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Obywatelskich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i</w:t>
      </w:r>
      <w:r>
        <w:rPr>
          <w:rStyle w:val="Uwydatnienie"/>
          <w:rFonts w:ascii="Tahoma" w:hAnsi="Tahoma" w:cs="Tahoma"/>
          <w:i w:val="0"/>
        </w:rPr>
        <w:t xml:space="preserve"> </w:t>
      </w:r>
      <w:r w:rsidRPr="00D81EC7">
        <w:rPr>
          <w:rStyle w:val="Uwydatnienie"/>
          <w:rFonts w:ascii="Tahoma" w:hAnsi="Tahoma" w:cs="Tahoma"/>
          <w:i w:val="0"/>
        </w:rPr>
        <w:t>Cudzoziemców</w:t>
      </w:r>
    </w:p>
    <w:sectPr w:rsidR="00675E8B" w:rsidRPr="00A0181C" w:rsidSect="00C82C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00C6" w14:textId="77777777" w:rsidR="007E07F7" w:rsidRDefault="007E07F7">
      <w:r>
        <w:separator/>
      </w:r>
    </w:p>
  </w:endnote>
  <w:endnote w:type="continuationSeparator" w:id="0">
    <w:p w14:paraId="651B0FEC" w14:textId="77777777" w:rsidR="007E07F7" w:rsidRDefault="007E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68B81" w14:textId="77777777" w:rsidR="005447DD" w:rsidRDefault="005447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D0B8" w14:textId="77777777" w:rsidR="005447DD" w:rsidRDefault="005447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B681" w14:textId="77777777" w:rsidR="005447DD" w:rsidRDefault="005447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F0349" w14:textId="77777777" w:rsidR="007E07F7" w:rsidRDefault="007E07F7">
      <w:r>
        <w:separator/>
      </w:r>
    </w:p>
  </w:footnote>
  <w:footnote w:type="continuationSeparator" w:id="0">
    <w:p w14:paraId="06845922" w14:textId="77777777" w:rsidR="007E07F7" w:rsidRDefault="007E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A6433" w14:textId="77777777" w:rsidR="005447DD" w:rsidRDefault="005447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76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81"/>
      <w:gridCol w:w="2155"/>
    </w:tblGrid>
    <w:tr w:rsidR="00403194" w14:paraId="69116C1E" w14:textId="77777777" w:rsidTr="0025445D">
      <w:trPr>
        <w:cantSplit/>
        <w:trHeight w:val="718"/>
      </w:trPr>
      <w:tc>
        <w:tcPr>
          <w:tcW w:w="1333" w:type="dxa"/>
          <w:vMerge w:val="restart"/>
        </w:tcPr>
        <w:p w14:paraId="108DB89B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27EFC75C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509E4071" wp14:editId="621AFE2C">
                <wp:extent cx="752475" cy="752475"/>
                <wp:effectExtent l="0" t="0" r="9525" b="9525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  <w:vAlign w:val="center"/>
        </w:tcPr>
        <w:p w14:paraId="34BFDEFA" w14:textId="77777777" w:rsidR="00403194" w:rsidRPr="0025445D" w:rsidRDefault="00403194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25445D">
            <w:rPr>
              <w:rFonts w:ascii="Tahoma" w:hAnsi="Tahoma" w:cs="Tahoma"/>
              <w:sz w:val="24"/>
              <w:szCs w:val="24"/>
            </w:rPr>
            <w:t>PODKARPACKI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25445D">
            <w:rPr>
              <w:rFonts w:ascii="Tahoma" w:hAnsi="Tahoma" w:cs="Tahoma"/>
              <w:sz w:val="24"/>
              <w:szCs w:val="24"/>
            </w:rPr>
            <w:t>URZĄD</w:t>
          </w:r>
          <w:r>
            <w:rPr>
              <w:rFonts w:ascii="Tahoma" w:hAnsi="Tahoma" w:cs="Tahoma"/>
              <w:sz w:val="24"/>
              <w:szCs w:val="24"/>
            </w:rPr>
            <w:t xml:space="preserve"> </w:t>
          </w:r>
          <w:r w:rsidRPr="0025445D">
            <w:rPr>
              <w:rFonts w:ascii="Tahoma" w:hAnsi="Tahoma" w:cs="Tahoma"/>
              <w:sz w:val="24"/>
              <w:szCs w:val="24"/>
            </w:rPr>
            <w:t>WOJEWÓDZKI</w:t>
          </w:r>
        </w:p>
        <w:p w14:paraId="3FD9EC65" w14:textId="77777777" w:rsidR="00403194" w:rsidRPr="0025445D" w:rsidRDefault="00403194">
          <w:pPr>
            <w:pStyle w:val="Nagwek2"/>
            <w:rPr>
              <w:rFonts w:ascii="Tahoma" w:hAnsi="Tahoma" w:cs="Tahoma"/>
            </w:rPr>
          </w:pPr>
          <w:r w:rsidRPr="0025445D">
            <w:rPr>
              <w:rFonts w:ascii="Tahoma" w:hAnsi="Tahoma" w:cs="Tahoma"/>
            </w:rPr>
            <w:t>W</w:t>
          </w:r>
          <w:r>
            <w:rPr>
              <w:rFonts w:ascii="Tahoma" w:hAnsi="Tahoma" w:cs="Tahoma"/>
            </w:rPr>
            <w:t xml:space="preserve"> </w:t>
          </w:r>
          <w:r w:rsidRPr="0025445D">
            <w:rPr>
              <w:rFonts w:ascii="Tahoma" w:hAnsi="Tahoma" w:cs="Tahoma"/>
            </w:rPr>
            <w:t>RZESZOWIE</w:t>
          </w:r>
        </w:p>
      </w:tc>
      <w:tc>
        <w:tcPr>
          <w:tcW w:w="2156" w:type="dxa"/>
          <w:vMerge w:val="restart"/>
        </w:tcPr>
        <w:p w14:paraId="264EB4C9" w14:textId="77777777" w:rsidR="00403194" w:rsidRPr="0025445D" w:rsidRDefault="00403194">
          <w:pPr>
            <w:pStyle w:val="Tekstpodstawowy"/>
            <w:rPr>
              <w:rFonts w:ascii="Tahoma" w:hAnsi="Tahoma" w:cs="Tahoma"/>
              <w:szCs w:val="24"/>
            </w:rPr>
          </w:pPr>
          <w:r w:rsidRPr="0025445D">
            <w:rPr>
              <w:rFonts w:ascii="Tahoma" w:hAnsi="Tahoma" w:cs="Tahoma"/>
              <w:szCs w:val="24"/>
            </w:rPr>
            <w:t>Wydanie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nr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2</w:t>
          </w:r>
          <w:r>
            <w:rPr>
              <w:rFonts w:ascii="Tahoma" w:hAnsi="Tahoma" w:cs="Tahoma"/>
              <w:szCs w:val="24"/>
            </w:rPr>
            <w:t>6</w:t>
          </w:r>
        </w:p>
        <w:p w14:paraId="347A518C" w14:textId="77777777" w:rsidR="00403194" w:rsidRPr="0025445D" w:rsidRDefault="00403194">
          <w:pPr>
            <w:pStyle w:val="Tekstpodstawowy"/>
            <w:rPr>
              <w:rFonts w:ascii="Tahoma" w:hAnsi="Tahoma" w:cs="Tahoma"/>
              <w:szCs w:val="24"/>
            </w:rPr>
          </w:pPr>
          <w:r w:rsidRPr="0025445D">
            <w:rPr>
              <w:rFonts w:ascii="Tahoma" w:hAnsi="Tahoma" w:cs="Tahoma"/>
              <w:szCs w:val="24"/>
            </w:rPr>
            <w:t>z</w:t>
          </w:r>
          <w:r>
            <w:rPr>
              <w:rFonts w:ascii="Tahoma" w:hAnsi="Tahoma" w:cs="Tahoma"/>
              <w:szCs w:val="24"/>
            </w:rPr>
            <w:t xml:space="preserve"> </w:t>
          </w:r>
          <w:r w:rsidRPr="0025445D">
            <w:rPr>
              <w:rFonts w:ascii="Tahoma" w:hAnsi="Tahoma" w:cs="Tahoma"/>
              <w:szCs w:val="24"/>
            </w:rPr>
            <w:t>dnia</w:t>
          </w:r>
          <w:r>
            <w:rPr>
              <w:rFonts w:ascii="Tahoma" w:hAnsi="Tahoma" w:cs="Tahoma"/>
              <w:szCs w:val="24"/>
            </w:rPr>
            <w:t xml:space="preserve"> </w:t>
          </w:r>
        </w:p>
        <w:p w14:paraId="5397291F" w14:textId="77777777" w:rsidR="00403194" w:rsidRPr="0025445D" w:rsidRDefault="00403194" w:rsidP="00B1084C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1</w:t>
          </w:r>
          <w:r w:rsidR="005447DD">
            <w:rPr>
              <w:rFonts w:ascii="Tahoma" w:hAnsi="Tahoma" w:cs="Tahoma"/>
              <w:szCs w:val="24"/>
            </w:rPr>
            <w:t>2</w:t>
          </w:r>
          <w:r>
            <w:rPr>
              <w:rFonts w:ascii="Tahoma" w:hAnsi="Tahoma" w:cs="Tahoma"/>
              <w:szCs w:val="24"/>
            </w:rPr>
            <w:t xml:space="preserve"> listopada </w:t>
          </w:r>
          <w:r w:rsidRPr="0025445D">
            <w:rPr>
              <w:rFonts w:ascii="Tahoma" w:hAnsi="Tahoma" w:cs="Tahoma"/>
              <w:szCs w:val="24"/>
            </w:rPr>
            <w:t>202</w:t>
          </w:r>
          <w:r>
            <w:rPr>
              <w:rFonts w:ascii="Tahoma" w:hAnsi="Tahoma" w:cs="Tahoma"/>
              <w:szCs w:val="24"/>
            </w:rPr>
            <w:t xml:space="preserve">4 </w:t>
          </w:r>
          <w:r w:rsidRPr="0025445D">
            <w:rPr>
              <w:rFonts w:ascii="Tahoma" w:hAnsi="Tahoma" w:cs="Tahoma"/>
              <w:szCs w:val="24"/>
            </w:rPr>
            <w:t>r.</w:t>
          </w:r>
          <w:r>
            <w:rPr>
              <w:rFonts w:ascii="Tahoma" w:hAnsi="Tahoma" w:cs="Tahoma"/>
              <w:szCs w:val="24"/>
            </w:rPr>
            <w:t xml:space="preserve"> </w:t>
          </w:r>
        </w:p>
      </w:tc>
    </w:tr>
    <w:tr w:rsidR="00403194" w14:paraId="2C47827C" w14:textId="77777777" w:rsidTr="0025445D">
      <w:trPr>
        <w:cantSplit/>
        <w:trHeight w:val="315"/>
      </w:trPr>
      <w:tc>
        <w:tcPr>
          <w:tcW w:w="1333" w:type="dxa"/>
          <w:vMerge/>
        </w:tcPr>
        <w:p w14:paraId="5C6D9D47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  <w:vAlign w:val="center"/>
        </w:tcPr>
        <w:p w14:paraId="74379996" w14:textId="77777777" w:rsidR="00403194" w:rsidRPr="0025445D" w:rsidRDefault="0040319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25445D">
            <w:rPr>
              <w:rFonts w:ascii="Tahoma" w:hAnsi="Tahoma" w:cs="Tahoma"/>
              <w:b/>
              <w:bCs/>
              <w:color w:val="202020"/>
            </w:rPr>
            <w:t>KARTA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INFORMACYJNA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O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USŁUGACH</w:t>
          </w:r>
          <w:r>
            <w:rPr>
              <w:rFonts w:ascii="Tahoma" w:hAnsi="Tahoma" w:cs="Tahoma"/>
              <w:b/>
              <w:bCs/>
              <w:color w:val="202020"/>
            </w:rPr>
            <w:t xml:space="preserve">      </w:t>
          </w:r>
          <w:r>
            <w:rPr>
              <w:rFonts w:ascii="Tahoma" w:hAnsi="Tahoma" w:cs="Tahoma"/>
              <w:b/>
              <w:bCs/>
              <w:color w:val="202020"/>
            </w:rPr>
            <w:br/>
          </w:r>
          <w:r w:rsidRPr="0025445D">
            <w:rPr>
              <w:rFonts w:ascii="Tahoma" w:hAnsi="Tahoma" w:cs="Tahoma"/>
              <w:b/>
              <w:bCs/>
              <w:color w:val="202020"/>
            </w:rPr>
            <w:t>NR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KIU-012</w:t>
          </w:r>
        </w:p>
      </w:tc>
      <w:tc>
        <w:tcPr>
          <w:tcW w:w="2156" w:type="dxa"/>
          <w:vMerge/>
        </w:tcPr>
        <w:p w14:paraId="140C05CF" w14:textId="77777777" w:rsidR="00403194" w:rsidRPr="0025445D" w:rsidRDefault="00403194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403194" w14:paraId="3EEE5F39" w14:textId="77777777" w:rsidTr="0025445D">
      <w:trPr>
        <w:cantSplit/>
        <w:trHeight w:val="276"/>
      </w:trPr>
      <w:tc>
        <w:tcPr>
          <w:tcW w:w="1333" w:type="dxa"/>
          <w:vMerge/>
        </w:tcPr>
        <w:p w14:paraId="4E658FEF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  <w:vAlign w:val="center"/>
        </w:tcPr>
        <w:p w14:paraId="294FA934" w14:textId="77777777" w:rsidR="00403194" w:rsidRPr="0025445D" w:rsidRDefault="0040319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2156" w:type="dxa"/>
          <w:vMerge w:val="restart"/>
        </w:tcPr>
        <w:p w14:paraId="701B0083" w14:textId="77777777" w:rsidR="00403194" w:rsidRPr="0025445D" w:rsidRDefault="00403194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56EF8C83" w14:textId="77777777" w:rsidR="00403194" w:rsidRPr="0025445D" w:rsidRDefault="00403194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25445D">
            <w:rPr>
              <w:rFonts w:ascii="Tahoma" w:eastAsia="Arial Unicode MS" w:hAnsi="Tahoma" w:cs="Tahoma"/>
              <w:b/>
              <w:bCs/>
              <w:color w:val="202020"/>
            </w:rPr>
            <w:t>Strona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25445D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43DB7">
            <w:rPr>
              <w:rStyle w:val="Numerstrony"/>
              <w:rFonts w:ascii="Tahoma" w:hAnsi="Tahoma" w:cs="Tahoma"/>
              <w:b/>
              <w:bCs/>
              <w:noProof/>
            </w:rPr>
            <w:t>1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eastAsia="Arial Unicode MS" w:hAnsi="Tahoma" w:cs="Tahoma"/>
              <w:b/>
              <w:bCs/>
              <w:color w:val="202020"/>
            </w:rPr>
            <w:t>z</w:t>
          </w:r>
          <w:r>
            <w:rPr>
              <w:rFonts w:ascii="Tahoma" w:eastAsia="Arial Unicode MS" w:hAnsi="Tahoma" w:cs="Tahoma"/>
              <w:b/>
              <w:bCs/>
              <w:color w:val="202020"/>
            </w:rPr>
            <w:t xml:space="preserve"> 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25445D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043DB7">
            <w:rPr>
              <w:rStyle w:val="Numerstrony"/>
              <w:rFonts w:ascii="Tahoma" w:hAnsi="Tahoma" w:cs="Tahoma"/>
              <w:b/>
              <w:bCs/>
              <w:noProof/>
            </w:rPr>
            <w:t>13</w:t>
          </w:r>
          <w:r w:rsidRPr="0025445D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403194" w14:paraId="0C2E6FE2" w14:textId="77777777" w:rsidTr="0025445D">
      <w:trPr>
        <w:cantSplit/>
        <w:trHeight w:val="706"/>
      </w:trPr>
      <w:tc>
        <w:tcPr>
          <w:tcW w:w="1333" w:type="dxa"/>
          <w:vMerge/>
        </w:tcPr>
        <w:p w14:paraId="59C7DB2E" w14:textId="77777777" w:rsidR="00403194" w:rsidRDefault="00403194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63306CDE" w14:textId="77777777" w:rsidR="00403194" w:rsidRPr="0025445D" w:rsidRDefault="00403194" w:rsidP="00F70BE8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25445D">
            <w:rPr>
              <w:rFonts w:ascii="Tahoma" w:hAnsi="Tahoma" w:cs="Tahoma"/>
              <w:b/>
              <w:bCs/>
              <w:color w:val="202020"/>
            </w:rPr>
            <w:t>UZNANIE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ZA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OBYWATELA</w:t>
          </w:r>
          <w:r>
            <w:rPr>
              <w:rFonts w:ascii="Tahoma" w:hAnsi="Tahoma" w:cs="Tahoma"/>
              <w:b/>
              <w:bCs/>
              <w:color w:val="202020"/>
            </w:rPr>
            <w:t xml:space="preserve"> </w:t>
          </w:r>
          <w:r w:rsidRPr="0025445D">
            <w:rPr>
              <w:rFonts w:ascii="Tahoma" w:hAnsi="Tahoma" w:cs="Tahoma"/>
              <w:b/>
              <w:bCs/>
              <w:color w:val="202020"/>
            </w:rPr>
            <w:t>POLSKIEGO</w:t>
          </w:r>
        </w:p>
      </w:tc>
      <w:tc>
        <w:tcPr>
          <w:tcW w:w="2156" w:type="dxa"/>
          <w:vMerge/>
        </w:tcPr>
        <w:p w14:paraId="53CD75D6" w14:textId="77777777" w:rsidR="00403194" w:rsidRDefault="00403194">
          <w:pPr>
            <w:rPr>
              <w:rFonts w:eastAsia="Arial Unicode MS"/>
              <w:color w:val="202020"/>
              <w:szCs w:val="16"/>
            </w:rPr>
          </w:pPr>
        </w:p>
      </w:tc>
    </w:tr>
  </w:tbl>
  <w:p w14:paraId="6C86DC1C" w14:textId="77777777" w:rsidR="00403194" w:rsidRDefault="004031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3A09D" w14:textId="77777777" w:rsidR="005447DD" w:rsidRDefault="005447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4227"/>
    <w:multiLevelType w:val="hybridMultilevel"/>
    <w:tmpl w:val="E946C92C"/>
    <w:lvl w:ilvl="0" w:tplc="11E032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6031" w:hanging="360"/>
      </w:pPr>
    </w:lvl>
    <w:lvl w:ilvl="1" w:tplc="04150019">
      <w:start w:val="1"/>
      <w:numFmt w:val="lowerLetter"/>
      <w:lvlText w:val="%2."/>
      <w:lvlJc w:val="left"/>
      <w:pPr>
        <w:ind w:left="6751" w:hanging="360"/>
      </w:pPr>
    </w:lvl>
    <w:lvl w:ilvl="2" w:tplc="0415001B">
      <w:start w:val="1"/>
      <w:numFmt w:val="lowerRoman"/>
      <w:lvlText w:val="%3."/>
      <w:lvlJc w:val="right"/>
      <w:pPr>
        <w:ind w:left="7471" w:hanging="180"/>
      </w:pPr>
    </w:lvl>
    <w:lvl w:ilvl="3" w:tplc="0415000F">
      <w:start w:val="1"/>
      <w:numFmt w:val="decimal"/>
      <w:lvlText w:val="%4."/>
      <w:lvlJc w:val="left"/>
      <w:pPr>
        <w:ind w:left="8191" w:hanging="360"/>
      </w:pPr>
    </w:lvl>
    <w:lvl w:ilvl="4" w:tplc="04150019">
      <w:start w:val="1"/>
      <w:numFmt w:val="lowerLetter"/>
      <w:lvlText w:val="%5."/>
      <w:lvlJc w:val="left"/>
      <w:pPr>
        <w:ind w:left="8911" w:hanging="360"/>
      </w:pPr>
    </w:lvl>
    <w:lvl w:ilvl="5" w:tplc="0415001B">
      <w:start w:val="1"/>
      <w:numFmt w:val="lowerRoman"/>
      <w:lvlText w:val="%6."/>
      <w:lvlJc w:val="right"/>
      <w:pPr>
        <w:ind w:left="9631" w:hanging="180"/>
      </w:pPr>
    </w:lvl>
    <w:lvl w:ilvl="6" w:tplc="0415000F">
      <w:start w:val="1"/>
      <w:numFmt w:val="decimal"/>
      <w:lvlText w:val="%7."/>
      <w:lvlJc w:val="left"/>
      <w:pPr>
        <w:ind w:left="10351" w:hanging="360"/>
      </w:pPr>
    </w:lvl>
    <w:lvl w:ilvl="7" w:tplc="04150019">
      <w:start w:val="1"/>
      <w:numFmt w:val="lowerLetter"/>
      <w:lvlText w:val="%8."/>
      <w:lvlJc w:val="left"/>
      <w:pPr>
        <w:ind w:left="11071" w:hanging="360"/>
      </w:pPr>
    </w:lvl>
    <w:lvl w:ilvl="8" w:tplc="0415001B">
      <w:start w:val="1"/>
      <w:numFmt w:val="lowerRoman"/>
      <w:lvlText w:val="%9."/>
      <w:lvlJc w:val="right"/>
      <w:pPr>
        <w:ind w:left="11791" w:hanging="180"/>
      </w:pPr>
    </w:lvl>
  </w:abstractNum>
  <w:abstractNum w:abstractNumId="3" w15:restartNumberingAfterBreak="0">
    <w:nsid w:val="0ACE2B63"/>
    <w:multiLevelType w:val="multilevel"/>
    <w:tmpl w:val="C638EF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A3C2F"/>
    <w:multiLevelType w:val="hybridMultilevel"/>
    <w:tmpl w:val="0E6248B4"/>
    <w:lvl w:ilvl="0" w:tplc="7A9AC96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4D574FC"/>
    <w:multiLevelType w:val="hybridMultilevel"/>
    <w:tmpl w:val="67ACB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4763F"/>
    <w:multiLevelType w:val="hybridMultilevel"/>
    <w:tmpl w:val="4E5CB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C332E"/>
    <w:multiLevelType w:val="hybridMultilevel"/>
    <w:tmpl w:val="33F0F424"/>
    <w:lvl w:ilvl="0" w:tplc="B1EAFC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3DB3"/>
    <w:multiLevelType w:val="hybridMultilevel"/>
    <w:tmpl w:val="D73E03F8"/>
    <w:lvl w:ilvl="0" w:tplc="1CE0283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0202A"/>
    <w:multiLevelType w:val="hybridMultilevel"/>
    <w:tmpl w:val="DF262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DE4F1A"/>
    <w:multiLevelType w:val="hybridMultilevel"/>
    <w:tmpl w:val="B77C8F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96F98"/>
    <w:multiLevelType w:val="hybridMultilevel"/>
    <w:tmpl w:val="E7507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D24977"/>
    <w:multiLevelType w:val="hybridMultilevel"/>
    <w:tmpl w:val="56EAE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634D74"/>
    <w:multiLevelType w:val="hybridMultilevel"/>
    <w:tmpl w:val="3F60D9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B155E"/>
    <w:multiLevelType w:val="hybridMultilevel"/>
    <w:tmpl w:val="D67E4C42"/>
    <w:lvl w:ilvl="0" w:tplc="69C051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154FF"/>
    <w:multiLevelType w:val="hybridMultilevel"/>
    <w:tmpl w:val="15A49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BC5DD0"/>
    <w:multiLevelType w:val="hybridMultilevel"/>
    <w:tmpl w:val="4D1ED8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14DC2"/>
    <w:multiLevelType w:val="hybridMultilevel"/>
    <w:tmpl w:val="15B065B6"/>
    <w:lvl w:ilvl="0" w:tplc="AB0EC8A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729BE"/>
    <w:multiLevelType w:val="hybridMultilevel"/>
    <w:tmpl w:val="1F960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473502"/>
    <w:multiLevelType w:val="hybridMultilevel"/>
    <w:tmpl w:val="9F4A7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35AA1"/>
    <w:multiLevelType w:val="hybridMultilevel"/>
    <w:tmpl w:val="8CA29BE4"/>
    <w:lvl w:ilvl="0" w:tplc="B382EF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F0887"/>
    <w:multiLevelType w:val="hybridMultilevel"/>
    <w:tmpl w:val="C9D6C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D0104E"/>
    <w:multiLevelType w:val="hybridMultilevel"/>
    <w:tmpl w:val="45F099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6B6D68"/>
    <w:multiLevelType w:val="hybridMultilevel"/>
    <w:tmpl w:val="C14C1C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AFA"/>
    <w:multiLevelType w:val="hybridMultilevel"/>
    <w:tmpl w:val="8F32E836"/>
    <w:lvl w:ilvl="0" w:tplc="5B80D83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81EF2"/>
    <w:multiLevelType w:val="hybridMultilevel"/>
    <w:tmpl w:val="B0C4E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6E2650"/>
    <w:multiLevelType w:val="hybridMultilevel"/>
    <w:tmpl w:val="0A42F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F4288"/>
    <w:multiLevelType w:val="hybridMultilevel"/>
    <w:tmpl w:val="35428D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A17F8"/>
    <w:multiLevelType w:val="hybridMultilevel"/>
    <w:tmpl w:val="95205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6"/>
  </w:num>
  <w:num w:numId="5">
    <w:abstractNumId w:val="0"/>
  </w:num>
  <w:num w:numId="6">
    <w:abstractNumId w:val="24"/>
  </w:num>
  <w:num w:numId="7">
    <w:abstractNumId w:val="16"/>
  </w:num>
  <w:num w:numId="8">
    <w:abstractNumId w:val="28"/>
  </w:num>
  <w:num w:numId="9">
    <w:abstractNumId w:val="19"/>
  </w:num>
  <w:num w:numId="10">
    <w:abstractNumId w:val="20"/>
  </w:num>
  <w:num w:numId="11">
    <w:abstractNumId w:val="27"/>
  </w:num>
  <w:num w:numId="12">
    <w:abstractNumId w:val="21"/>
  </w:num>
  <w:num w:numId="13">
    <w:abstractNumId w:val="8"/>
  </w:num>
  <w:num w:numId="14">
    <w:abstractNumId w:val="13"/>
  </w:num>
  <w:num w:numId="15">
    <w:abstractNumId w:val="23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30"/>
  </w:num>
  <w:num w:numId="21">
    <w:abstractNumId w:val="26"/>
  </w:num>
  <w:num w:numId="22">
    <w:abstractNumId w:val="29"/>
  </w:num>
  <w:num w:numId="23">
    <w:abstractNumId w:val="1"/>
  </w:num>
  <w:num w:numId="24">
    <w:abstractNumId w:val="14"/>
  </w:num>
  <w:num w:numId="25">
    <w:abstractNumId w:val="25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8"/>
  </w:num>
  <w:num w:numId="32">
    <w:abstractNumId w:val="17"/>
  </w:num>
  <w:num w:numId="33">
    <w:abstractNumId w:val="5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9E"/>
    <w:rsid w:val="0000656C"/>
    <w:rsid w:val="0001504B"/>
    <w:rsid w:val="00021080"/>
    <w:rsid w:val="00024464"/>
    <w:rsid w:val="00027EE4"/>
    <w:rsid w:val="00043DB7"/>
    <w:rsid w:val="00052E39"/>
    <w:rsid w:val="00062F28"/>
    <w:rsid w:val="000735C9"/>
    <w:rsid w:val="00077145"/>
    <w:rsid w:val="00085FF6"/>
    <w:rsid w:val="00092664"/>
    <w:rsid w:val="00093795"/>
    <w:rsid w:val="00095DF0"/>
    <w:rsid w:val="000A5945"/>
    <w:rsid w:val="000A5CCC"/>
    <w:rsid w:val="000B1B83"/>
    <w:rsid w:val="000B24DC"/>
    <w:rsid w:val="000C21F3"/>
    <w:rsid w:val="000C5DDD"/>
    <w:rsid w:val="000C69D6"/>
    <w:rsid w:val="000D2A4F"/>
    <w:rsid w:val="000D583D"/>
    <w:rsid w:val="000E5714"/>
    <w:rsid w:val="000F6500"/>
    <w:rsid w:val="0011347B"/>
    <w:rsid w:val="00113E32"/>
    <w:rsid w:val="0012104A"/>
    <w:rsid w:val="00137979"/>
    <w:rsid w:val="00142121"/>
    <w:rsid w:val="00145DF4"/>
    <w:rsid w:val="00155656"/>
    <w:rsid w:val="00167E5B"/>
    <w:rsid w:val="00171CFC"/>
    <w:rsid w:val="00173019"/>
    <w:rsid w:val="00180C15"/>
    <w:rsid w:val="00183467"/>
    <w:rsid w:val="001901DD"/>
    <w:rsid w:val="001904B0"/>
    <w:rsid w:val="001D3F84"/>
    <w:rsid w:val="001F4B4E"/>
    <w:rsid w:val="001F7629"/>
    <w:rsid w:val="00214C65"/>
    <w:rsid w:val="00215C67"/>
    <w:rsid w:val="00253EF2"/>
    <w:rsid w:val="0025445D"/>
    <w:rsid w:val="00264E6E"/>
    <w:rsid w:val="0028673E"/>
    <w:rsid w:val="002905FD"/>
    <w:rsid w:val="002915F2"/>
    <w:rsid w:val="00291762"/>
    <w:rsid w:val="002A22EF"/>
    <w:rsid w:val="002A5638"/>
    <w:rsid w:val="002B2581"/>
    <w:rsid w:val="002C6E80"/>
    <w:rsid w:val="002D0FB0"/>
    <w:rsid w:val="002D7AE3"/>
    <w:rsid w:val="002E0A12"/>
    <w:rsid w:val="002F053A"/>
    <w:rsid w:val="00324969"/>
    <w:rsid w:val="0033543E"/>
    <w:rsid w:val="00347CC1"/>
    <w:rsid w:val="0035473B"/>
    <w:rsid w:val="00362A4B"/>
    <w:rsid w:val="003716B2"/>
    <w:rsid w:val="003774A2"/>
    <w:rsid w:val="00380E2C"/>
    <w:rsid w:val="00383370"/>
    <w:rsid w:val="003A009A"/>
    <w:rsid w:val="003B22AF"/>
    <w:rsid w:val="003D19FB"/>
    <w:rsid w:val="003D25C6"/>
    <w:rsid w:val="003D55E6"/>
    <w:rsid w:val="003D62F2"/>
    <w:rsid w:val="003E7791"/>
    <w:rsid w:val="00403194"/>
    <w:rsid w:val="00407306"/>
    <w:rsid w:val="004117E7"/>
    <w:rsid w:val="004135A9"/>
    <w:rsid w:val="00414DE9"/>
    <w:rsid w:val="00416736"/>
    <w:rsid w:val="0042787B"/>
    <w:rsid w:val="00433292"/>
    <w:rsid w:val="004515F7"/>
    <w:rsid w:val="004551AB"/>
    <w:rsid w:val="00460D50"/>
    <w:rsid w:val="00484637"/>
    <w:rsid w:val="004874C7"/>
    <w:rsid w:val="004956E7"/>
    <w:rsid w:val="004A1C18"/>
    <w:rsid w:val="004B4637"/>
    <w:rsid w:val="004C17DC"/>
    <w:rsid w:val="004C3541"/>
    <w:rsid w:val="004C4FA7"/>
    <w:rsid w:val="004D21BB"/>
    <w:rsid w:val="004E439E"/>
    <w:rsid w:val="0050594A"/>
    <w:rsid w:val="005252C3"/>
    <w:rsid w:val="00532604"/>
    <w:rsid w:val="0053355C"/>
    <w:rsid w:val="00541F99"/>
    <w:rsid w:val="005447DD"/>
    <w:rsid w:val="005501E3"/>
    <w:rsid w:val="00554981"/>
    <w:rsid w:val="005555C5"/>
    <w:rsid w:val="00574972"/>
    <w:rsid w:val="00576B95"/>
    <w:rsid w:val="00591A11"/>
    <w:rsid w:val="005920C1"/>
    <w:rsid w:val="005A3D31"/>
    <w:rsid w:val="005B69CF"/>
    <w:rsid w:val="005D6D34"/>
    <w:rsid w:val="005E2DEF"/>
    <w:rsid w:val="005E32C8"/>
    <w:rsid w:val="005F17BA"/>
    <w:rsid w:val="00612C19"/>
    <w:rsid w:val="006279F0"/>
    <w:rsid w:val="006334E7"/>
    <w:rsid w:val="00634DA3"/>
    <w:rsid w:val="00655AB4"/>
    <w:rsid w:val="006569BF"/>
    <w:rsid w:val="00660AB8"/>
    <w:rsid w:val="00672CBF"/>
    <w:rsid w:val="00675E8B"/>
    <w:rsid w:val="006A12B2"/>
    <w:rsid w:val="006A26E0"/>
    <w:rsid w:val="006A50F5"/>
    <w:rsid w:val="006F5BA7"/>
    <w:rsid w:val="00747700"/>
    <w:rsid w:val="007616EA"/>
    <w:rsid w:val="00774B05"/>
    <w:rsid w:val="00775904"/>
    <w:rsid w:val="00777BC8"/>
    <w:rsid w:val="00780735"/>
    <w:rsid w:val="007807FB"/>
    <w:rsid w:val="00781C4F"/>
    <w:rsid w:val="00781F96"/>
    <w:rsid w:val="007A4186"/>
    <w:rsid w:val="007A7545"/>
    <w:rsid w:val="007B0CBF"/>
    <w:rsid w:val="007B1E87"/>
    <w:rsid w:val="007B7A1A"/>
    <w:rsid w:val="007B7E0B"/>
    <w:rsid w:val="007C7344"/>
    <w:rsid w:val="007E07F7"/>
    <w:rsid w:val="007E1DF7"/>
    <w:rsid w:val="0080326C"/>
    <w:rsid w:val="008042D6"/>
    <w:rsid w:val="00806599"/>
    <w:rsid w:val="008160AD"/>
    <w:rsid w:val="00822E25"/>
    <w:rsid w:val="00825009"/>
    <w:rsid w:val="0083243E"/>
    <w:rsid w:val="0083603B"/>
    <w:rsid w:val="0086503B"/>
    <w:rsid w:val="008653A3"/>
    <w:rsid w:val="00872F30"/>
    <w:rsid w:val="008751BA"/>
    <w:rsid w:val="00876EE8"/>
    <w:rsid w:val="00884A13"/>
    <w:rsid w:val="00887352"/>
    <w:rsid w:val="008912E3"/>
    <w:rsid w:val="00891588"/>
    <w:rsid w:val="00893F92"/>
    <w:rsid w:val="008B0186"/>
    <w:rsid w:val="008B1CA8"/>
    <w:rsid w:val="008B26AD"/>
    <w:rsid w:val="008B2C60"/>
    <w:rsid w:val="008B32BA"/>
    <w:rsid w:val="008B393D"/>
    <w:rsid w:val="008B43FC"/>
    <w:rsid w:val="008B5634"/>
    <w:rsid w:val="008C4C19"/>
    <w:rsid w:val="008D33B6"/>
    <w:rsid w:val="008D4DBC"/>
    <w:rsid w:val="008D513B"/>
    <w:rsid w:val="008E06CD"/>
    <w:rsid w:val="008F10C2"/>
    <w:rsid w:val="00906003"/>
    <w:rsid w:val="0091215F"/>
    <w:rsid w:val="0091548D"/>
    <w:rsid w:val="009234E1"/>
    <w:rsid w:val="0092719D"/>
    <w:rsid w:val="00927C05"/>
    <w:rsid w:val="00932531"/>
    <w:rsid w:val="009362C3"/>
    <w:rsid w:val="0095390D"/>
    <w:rsid w:val="00956FF4"/>
    <w:rsid w:val="009604F8"/>
    <w:rsid w:val="00961970"/>
    <w:rsid w:val="00965A87"/>
    <w:rsid w:val="009722E1"/>
    <w:rsid w:val="00972D23"/>
    <w:rsid w:val="0097486B"/>
    <w:rsid w:val="00976E7B"/>
    <w:rsid w:val="00977F2D"/>
    <w:rsid w:val="009801D9"/>
    <w:rsid w:val="00984415"/>
    <w:rsid w:val="009A6FE9"/>
    <w:rsid w:val="009B084B"/>
    <w:rsid w:val="009C081B"/>
    <w:rsid w:val="009D3D30"/>
    <w:rsid w:val="009E558E"/>
    <w:rsid w:val="00A0181C"/>
    <w:rsid w:val="00A2129D"/>
    <w:rsid w:val="00A24EB7"/>
    <w:rsid w:val="00A27D60"/>
    <w:rsid w:val="00A3244E"/>
    <w:rsid w:val="00A3539E"/>
    <w:rsid w:val="00A4693B"/>
    <w:rsid w:val="00A50BF6"/>
    <w:rsid w:val="00A570F0"/>
    <w:rsid w:val="00A57D40"/>
    <w:rsid w:val="00A7215D"/>
    <w:rsid w:val="00A837BF"/>
    <w:rsid w:val="00A8657D"/>
    <w:rsid w:val="00A870AF"/>
    <w:rsid w:val="00A87162"/>
    <w:rsid w:val="00A90234"/>
    <w:rsid w:val="00AB44A2"/>
    <w:rsid w:val="00AC0694"/>
    <w:rsid w:val="00AD2587"/>
    <w:rsid w:val="00AD4E66"/>
    <w:rsid w:val="00AE6245"/>
    <w:rsid w:val="00AF7982"/>
    <w:rsid w:val="00B1084C"/>
    <w:rsid w:val="00B119CB"/>
    <w:rsid w:val="00B33DB9"/>
    <w:rsid w:val="00B34BB0"/>
    <w:rsid w:val="00B45716"/>
    <w:rsid w:val="00B4746D"/>
    <w:rsid w:val="00B519F9"/>
    <w:rsid w:val="00B52401"/>
    <w:rsid w:val="00B617D0"/>
    <w:rsid w:val="00B6317A"/>
    <w:rsid w:val="00B6384A"/>
    <w:rsid w:val="00B80D9F"/>
    <w:rsid w:val="00B81C4A"/>
    <w:rsid w:val="00B90F25"/>
    <w:rsid w:val="00B91648"/>
    <w:rsid w:val="00BA0D37"/>
    <w:rsid w:val="00BA7D6B"/>
    <w:rsid w:val="00BC45DB"/>
    <w:rsid w:val="00BD09DC"/>
    <w:rsid w:val="00BD1B0D"/>
    <w:rsid w:val="00BD61DF"/>
    <w:rsid w:val="00BF0C09"/>
    <w:rsid w:val="00BF6988"/>
    <w:rsid w:val="00C04445"/>
    <w:rsid w:val="00C066D0"/>
    <w:rsid w:val="00C1140A"/>
    <w:rsid w:val="00C134FC"/>
    <w:rsid w:val="00C138EF"/>
    <w:rsid w:val="00C2004A"/>
    <w:rsid w:val="00C21F41"/>
    <w:rsid w:val="00C23F85"/>
    <w:rsid w:val="00C3204C"/>
    <w:rsid w:val="00C34E75"/>
    <w:rsid w:val="00C36A6F"/>
    <w:rsid w:val="00C37A9C"/>
    <w:rsid w:val="00C81672"/>
    <w:rsid w:val="00C821C8"/>
    <w:rsid w:val="00C82CA9"/>
    <w:rsid w:val="00C9740B"/>
    <w:rsid w:val="00CA65BE"/>
    <w:rsid w:val="00CA7FDF"/>
    <w:rsid w:val="00CB7613"/>
    <w:rsid w:val="00CC2C22"/>
    <w:rsid w:val="00CD293E"/>
    <w:rsid w:val="00CF173E"/>
    <w:rsid w:val="00CF21F7"/>
    <w:rsid w:val="00CF3F59"/>
    <w:rsid w:val="00CF52EF"/>
    <w:rsid w:val="00D00C91"/>
    <w:rsid w:val="00D00FAB"/>
    <w:rsid w:val="00D01EE2"/>
    <w:rsid w:val="00D04CC7"/>
    <w:rsid w:val="00D441D6"/>
    <w:rsid w:val="00D520A4"/>
    <w:rsid w:val="00D525B7"/>
    <w:rsid w:val="00D6046F"/>
    <w:rsid w:val="00D620B8"/>
    <w:rsid w:val="00D62B41"/>
    <w:rsid w:val="00D77334"/>
    <w:rsid w:val="00D8248E"/>
    <w:rsid w:val="00D91B28"/>
    <w:rsid w:val="00DB2743"/>
    <w:rsid w:val="00DB4074"/>
    <w:rsid w:val="00DB47A2"/>
    <w:rsid w:val="00DD4BDC"/>
    <w:rsid w:val="00DD6A3F"/>
    <w:rsid w:val="00DE5915"/>
    <w:rsid w:val="00DF3692"/>
    <w:rsid w:val="00E10F5C"/>
    <w:rsid w:val="00E20458"/>
    <w:rsid w:val="00E24ABA"/>
    <w:rsid w:val="00E26EA7"/>
    <w:rsid w:val="00E506D0"/>
    <w:rsid w:val="00E77B9A"/>
    <w:rsid w:val="00E861FD"/>
    <w:rsid w:val="00EA6E88"/>
    <w:rsid w:val="00EC37C5"/>
    <w:rsid w:val="00EC3857"/>
    <w:rsid w:val="00ED7E1C"/>
    <w:rsid w:val="00EF759A"/>
    <w:rsid w:val="00F10F25"/>
    <w:rsid w:val="00F228F3"/>
    <w:rsid w:val="00F320ED"/>
    <w:rsid w:val="00F37296"/>
    <w:rsid w:val="00F47014"/>
    <w:rsid w:val="00F56E2A"/>
    <w:rsid w:val="00F61FAE"/>
    <w:rsid w:val="00F67F09"/>
    <w:rsid w:val="00F70BE8"/>
    <w:rsid w:val="00F93CAD"/>
    <w:rsid w:val="00F969B3"/>
    <w:rsid w:val="00FA6F73"/>
    <w:rsid w:val="00FB067A"/>
    <w:rsid w:val="00FC0C3D"/>
    <w:rsid w:val="00FD05FB"/>
    <w:rsid w:val="00FD507F"/>
    <w:rsid w:val="00FD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65B586"/>
  <w15:docId w15:val="{D75B04CB-3173-4CF9-8785-E6B15EDC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5DB"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character" w:customStyle="1" w:styleId="tabulatory">
    <w:name w:val="tabulatory"/>
    <w:basedOn w:val="Domylnaczcionkaakapitu"/>
    <w:rsid w:val="006F5BA7"/>
  </w:style>
  <w:style w:type="paragraph" w:customStyle="1" w:styleId="Default">
    <w:name w:val="Default"/>
    <w:rsid w:val="00BF0C09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customStyle="1" w:styleId="Pa4">
    <w:name w:val="Pa4"/>
    <w:basedOn w:val="Default"/>
    <w:next w:val="Default"/>
    <w:rsid w:val="00BF0C09"/>
    <w:pPr>
      <w:spacing w:line="201" w:lineRule="atLeast"/>
    </w:pPr>
    <w:rPr>
      <w:color w:val="auto"/>
    </w:rPr>
  </w:style>
  <w:style w:type="character" w:customStyle="1" w:styleId="txt-new">
    <w:name w:val="txt-new"/>
    <w:rsid w:val="00D6046F"/>
  </w:style>
  <w:style w:type="paragraph" w:styleId="Tekstdymka">
    <w:name w:val="Balloon Text"/>
    <w:basedOn w:val="Normalny"/>
    <w:link w:val="TekstdymkaZnak"/>
    <w:uiPriority w:val="99"/>
    <w:semiHidden/>
    <w:unhideWhenUsed/>
    <w:rsid w:val="008B32B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32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594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7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73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7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do@rzeszow.uw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zeszow.uw.gov.pl/wp-content/uploads/2012/08/formularz-wniosku-o-potwierdzenie-posiadania-lub-utraty-obywatelstwa-polskiego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BDB89-7FA7-4DFE-9491-C27CDDCD9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2854</Words>
  <Characters>17124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UZNANIE ZA  OBYWATELA POLSKIEGO</vt:lpstr>
    </vt:vector>
  </TitlesOfParts>
  <Company>U.W.</Company>
  <LinksUpToDate>false</LinksUpToDate>
  <CharactersWithSpaces>19939</CharactersWithSpaces>
  <SharedDoc>false</SharedDoc>
  <HLinks>
    <vt:vector size="18" baseType="variant">
      <vt:variant>
        <vt:i4>6946890</vt:i4>
      </vt:variant>
      <vt:variant>
        <vt:i4>6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  <vt:variant>
        <vt:i4>2293880</vt:i4>
      </vt:variant>
      <vt:variant>
        <vt:i4>3</vt:i4>
      </vt:variant>
      <vt:variant>
        <vt:i4>0</vt:i4>
      </vt:variant>
      <vt:variant>
        <vt:i4>5</vt:i4>
      </vt:variant>
      <vt:variant>
        <vt:lpwstr>http://rzeszow.uw.gov.pl/wp-content/uploads/2012/08/formularz-wniosku-o-potwierdzenie-posiadania-lub-utraty-obywatelstwa-polskiego.pdf</vt:lpwstr>
      </vt:variant>
      <vt:variant>
        <vt:lpwstr/>
      </vt:variant>
      <vt:variant>
        <vt:i4>6357076</vt:i4>
      </vt:variant>
      <vt:variant>
        <vt:i4>0</vt:i4>
      </vt:variant>
      <vt:variant>
        <vt:i4>0</vt:i4>
      </vt:variant>
      <vt:variant>
        <vt:i4>5</vt:i4>
      </vt:variant>
      <vt:variant>
        <vt:lpwstr>mailto:o@rzeszow.uw.gov.pl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UZNANIE ZA  OBYWATELA POLSKIEGO</dc:title>
  <dc:creator>Zaręba</dc:creator>
  <cp:lastModifiedBy>Katarzyna Nalepa</cp:lastModifiedBy>
  <cp:revision>4</cp:revision>
  <cp:lastPrinted>2024-11-18T09:02:00Z</cp:lastPrinted>
  <dcterms:created xsi:type="dcterms:W3CDTF">2024-11-18T08:57:00Z</dcterms:created>
  <dcterms:modified xsi:type="dcterms:W3CDTF">2024-11-18T09:05:00Z</dcterms:modified>
</cp:coreProperties>
</file>