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242F0A67" w:rsidR="007C7923" w:rsidRPr="00937097" w:rsidRDefault="00506007" w:rsidP="000372A4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0567B1">
        <w:rPr>
          <w:rFonts w:ascii="Arial" w:hAnsi="Arial" w:cs="Arial"/>
        </w:rPr>
        <w:t>29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0567B1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BD1414">
        <w:rPr>
          <w:rFonts w:ascii="Arial" w:hAnsi="Arial" w:cs="Arial"/>
        </w:rPr>
        <w:t>8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BD1414">
        <w:rPr>
          <w:rFonts w:ascii="Arial" w:hAnsi="Arial" w:cs="Arial"/>
          <w:szCs w:val="24"/>
        </w:rPr>
        <w:t>czerwca</w:t>
      </w:r>
      <w:r w:rsidR="000567B1">
        <w:rPr>
          <w:rFonts w:ascii="Arial" w:hAnsi="Arial" w:cs="Arial"/>
          <w:szCs w:val="24"/>
        </w:rPr>
        <w:t xml:space="preserve"> 2022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14:paraId="318A005E" w14:textId="77777777" w:rsidR="00871154" w:rsidRPr="00434C71" w:rsidRDefault="00871154" w:rsidP="000372A4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0372A4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0372A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DDEF6B7" w14:textId="42FC35FB" w:rsidR="002C5964" w:rsidRDefault="00AA5191" w:rsidP="000372A4">
      <w:pPr>
        <w:spacing w:before="24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4E1EDA">
        <w:rPr>
          <w:rFonts w:ascii="Arial" w:hAnsi="Arial" w:cs="Arial"/>
          <w:i/>
          <w:sz w:val="21"/>
          <w:szCs w:val="21"/>
        </w:rPr>
        <w:t>735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</w:t>
      </w:r>
      <w:r w:rsidR="007675AD" w:rsidRPr="007675AD">
        <w:rPr>
          <w:rFonts w:ascii="Arial" w:hAnsi="Arial" w:cs="Arial"/>
          <w:sz w:val="21"/>
          <w:szCs w:val="21"/>
        </w:rPr>
        <w:t xml:space="preserve">art. 75 ust. 1 pkt. 1 lit. k) </w:t>
      </w:r>
      <w:r w:rsidR="00255548" w:rsidRPr="00255548">
        <w:rPr>
          <w:rFonts w:ascii="Arial" w:hAnsi="Arial" w:cs="Arial"/>
          <w:sz w:val="21"/>
          <w:szCs w:val="21"/>
        </w:rPr>
        <w:t xml:space="preserve">oraz art. 74 ust. 3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BD1414">
        <w:rPr>
          <w:rFonts w:ascii="Arial" w:hAnsi="Arial" w:cs="Arial"/>
          <w:i/>
          <w:sz w:val="21"/>
          <w:szCs w:val="21"/>
        </w:rPr>
        <w:t>2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BD1414">
        <w:rPr>
          <w:rFonts w:ascii="Arial" w:hAnsi="Arial" w:cs="Arial"/>
          <w:i/>
          <w:sz w:val="21"/>
          <w:szCs w:val="21"/>
        </w:rPr>
        <w:t>1029</w:t>
      </w:r>
      <w:r w:rsidR="00F257F4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="00BD1414">
        <w:rPr>
          <w:rFonts w:ascii="Arial" w:hAnsi="Arial" w:cs="Arial"/>
          <w:sz w:val="21"/>
          <w:szCs w:val="21"/>
        </w:rPr>
        <w:t xml:space="preserve">w związku z wnioskiem </w:t>
      </w:r>
      <w:r w:rsidR="002146C1" w:rsidRPr="002146C1">
        <w:rPr>
          <w:rFonts w:ascii="Arial" w:hAnsi="Arial" w:cs="Arial"/>
          <w:sz w:val="21"/>
          <w:szCs w:val="21"/>
        </w:rPr>
        <w:t>znak 22/0346 z dnia 27.04.2022 r. (wpływ 28.04.2022 r.), Polskich Sieci Elektroenergetycznych</w:t>
      </w:r>
      <w:r w:rsidR="00255548">
        <w:rPr>
          <w:rFonts w:ascii="Arial" w:hAnsi="Arial" w:cs="Arial"/>
          <w:sz w:val="21"/>
          <w:szCs w:val="21"/>
        </w:rPr>
        <w:t xml:space="preserve"> </w:t>
      </w:r>
      <w:r w:rsidR="002146C1" w:rsidRPr="002146C1">
        <w:rPr>
          <w:rFonts w:ascii="Arial" w:hAnsi="Arial" w:cs="Arial"/>
          <w:sz w:val="21"/>
          <w:szCs w:val="21"/>
        </w:rPr>
        <w:t xml:space="preserve">z siedzibą przy ul. Warszawskiej 165, 05-520 Konstancin Jeziorna, działających poprzez pełnomocnika Panią Joannę Borzuchowską, o wydanie decyzji o środowiskowych uwarunkowaniach dla przedsięwzięcia pn.: </w:t>
      </w:r>
      <w:r w:rsidR="002146C1" w:rsidRPr="002146C1">
        <w:rPr>
          <w:rFonts w:ascii="Arial" w:hAnsi="Arial" w:cs="Arial"/>
          <w:i/>
          <w:iCs/>
          <w:sz w:val="21"/>
          <w:szCs w:val="21"/>
        </w:rPr>
        <w:t xml:space="preserve">„Budowa linii 400 </w:t>
      </w:r>
      <w:proofErr w:type="spellStart"/>
      <w:r w:rsidR="002146C1" w:rsidRPr="002146C1">
        <w:rPr>
          <w:rFonts w:ascii="Arial" w:hAnsi="Arial" w:cs="Arial"/>
          <w:i/>
          <w:iCs/>
          <w:sz w:val="21"/>
          <w:szCs w:val="21"/>
        </w:rPr>
        <w:t>kV</w:t>
      </w:r>
      <w:proofErr w:type="spellEnd"/>
      <w:r w:rsidR="002146C1" w:rsidRPr="002146C1">
        <w:rPr>
          <w:rFonts w:ascii="Arial" w:hAnsi="Arial" w:cs="Arial"/>
          <w:i/>
          <w:iCs/>
          <w:sz w:val="21"/>
          <w:szCs w:val="21"/>
        </w:rPr>
        <w:t xml:space="preserve"> Krzemienica – nacięcie linii Słupsk – Dunowo (KZE – SLK/DUN)”</w:t>
      </w:r>
      <w:r w:rsidR="0074708F">
        <w:rPr>
          <w:rFonts w:ascii="Arial" w:hAnsi="Arial" w:cs="Arial"/>
          <w:sz w:val="21"/>
          <w:szCs w:val="21"/>
        </w:rPr>
        <w:t xml:space="preserve"> oraz </w:t>
      </w:r>
      <w:r w:rsidR="0074708F" w:rsidRPr="0074708F">
        <w:rPr>
          <w:rFonts w:ascii="Arial" w:hAnsi="Arial" w:cs="Arial"/>
          <w:b/>
          <w:bCs/>
          <w:sz w:val="21"/>
          <w:szCs w:val="21"/>
        </w:rPr>
        <w:t xml:space="preserve">z wpływem uzupełnienia karty informacyjnej przedsięwzięcia ponownie </w:t>
      </w:r>
      <w:r w:rsidR="0074708F">
        <w:rPr>
          <w:rFonts w:ascii="Arial" w:hAnsi="Arial" w:cs="Arial"/>
          <w:b/>
          <w:bCs/>
          <w:sz w:val="21"/>
          <w:szCs w:val="21"/>
        </w:rPr>
        <w:t xml:space="preserve">wystąpiono </w:t>
      </w:r>
      <w:r w:rsidR="0074708F">
        <w:rPr>
          <w:rFonts w:ascii="Arial" w:hAnsi="Arial" w:cs="Arial"/>
          <w:sz w:val="21"/>
          <w:szCs w:val="21"/>
        </w:rPr>
        <w:t xml:space="preserve">do </w:t>
      </w:r>
      <w:r w:rsidR="002C5964" w:rsidRPr="002C5964">
        <w:rPr>
          <w:rFonts w:ascii="Arial" w:hAnsi="Arial" w:cs="Arial"/>
          <w:sz w:val="21"/>
          <w:szCs w:val="21"/>
        </w:rPr>
        <w:t xml:space="preserve">Pomorskiego Państwowego Wojewódzkiego Inspektora Sanitarnego w Gdańsku oraz Dyrektora Zarządu Zlewni w </w:t>
      </w:r>
      <w:r w:rsidR="002146C1">
        <w:rPr>
          <w:rFonts w:ascii="Arial" w:hAnsi="Arial" w:cs="Arial"/>
          <w:sz w:val="21"/>
          <w:szCs w:val="21"/>
        </w:rPr>
        <w:t xml:space="preserve">Koszalinie </w:t>
      </w:r>
      <w:r w:rsidR="002C5964" w:rsidRPr="002C5964">
        <w:rPr>
          <w:rFonts w:ascii="Arial" w:hAnsi="Arial" w:cs="Arial"/>
          <w:sz w:val="21"/>
          <w:szCs w:val="21"/>
        </w:rPr>
        <w:t>o opinię/uzgodnienie co do konieczności przeprowadzenia oceny oddziaływania przedsięwzięcia na środowisko i ewentualne określenie zakresu raportu</w:t>
      </w:r>
      <w:r w:rsidR="002C5964">
        <w:rPr>
          <w:rFonts w:ascii="Arial" w:hAnsi="Arial" w:cs="Arial"/>
          <w:sz w:val="21"/>
          <w:szCs w:val="21"/>
        </w:rPr>
        <w:t>.</w:t>
      </w:r>
    </w:p>
    <w:p w14:paraId="7C9FBBAF" w14:textId="409C9C83" w:rsidR="002146C1" w:rsidRPr="002146C1" w:rsidRDefault="002146C1" w:rsidP="000372A4">
      <w:pPr>
        <w:spacing w:before="240" w:after="0"/>
        <w:rPr>
          <w:rFonts w:ascii="Arial" w:hAnsi="Arial" w:cs="Arial"/>
          <w:sz w:val="21"/>
          <w:szCs w:val="21"/>
        </w:rPr>
      </w:pPr>
      <w:r w:rsidRPr="002146C1">
        <w:rPr>
          <w:rFonts w:ascii="Arial" w:hAnsi="Arial" w:cs="Arial"/>
          <w:sz w:val="21"/>
          <w:szCs w:val="21"/>
        </w:rPr>
        <w:t>Planowana inwestycja zlokalizowana będzie na działkach wyszczególnionych w załączniku</w:t>
      </w:r>
      <w:r>
        <w:rPr>
          <w:rFonts w:ascii="Arial" w:hAnsi="Arial" w:cs="Arial"/>
          <w:sz w:val="21"/>
          <w:szCs w:val="21"/>
        </w:rPr>
        <w:t>.</w:t>
      </w:r>
    </w:p>
    <w:p w14:paraId="02822FA9" w14:textId="77777777" w:rsidR="00456E2B" w:rsidRPr="00456E2B" w:rsidRDefault="00456E2B" w:rsidP="000372A4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0372A4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0372A4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71F4C643" w:rsidR="00037413" w:rsidRDefault="00037413" w:rsidP="000372A4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5666EC8D" w14:textId="7C4A4AAB" w:rsidR="00B91012" w:rsidRDefault="00B91012" w:rsidP="000372A4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4F29181F" w14:textId="768F354D" w:rsidR="001C7DA0" w:rsidRDefault="001C7DA0" w:rsidP="000372A4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0D17BBD4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 xml:space="preserve">Art. 49 kpa: </w:t>
      </w:r>
    </w:p>
    <w:p w14:paraId="628D7D5E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90F78AE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1959CE1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 xml:space="preserve">Art. 74 ust. 3 ustawy </w:t>
      </w:r>
      <w:proofErr w:type="spellStart"/>
      <w:r w:rsidRPr="00255548">
        <w:rPr>
          <w:rFonts w:ascii="Arial" w:hAnsi="Arial" w:cs="Arial"/>
          <w:sz w:val="16"/>
          <w:szCs w:val="16"/>
        </w:rPr>
        <w:t>ooś</w:t>
      </w:r>
      <w:proofErr w:type="spellEnd"/>
      <w:r w:rsidRPr="00255548">
        <w:rPr>
          <w:rFonts w:ascii="Arial" w:hAnsi="Arial" w:cs="Arial"/>
          <w:sz w:val="16"/>
          <w:szCs w:val="16"/>
        </w:rPr>
        <w:t>: Jeżeli liczba stron postępowania o wydanie decyzji o środowiskowych uwarunkowaniach przekracza 10, stosuje się przepis art. 49 Kodeksu postępowania administracyjnego.</w:t>
      </w:r>
    </w:p>
    <w:p w14:paraId="33B02C45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 xml:space="preserve">Art. 75 ust. 1 pkt 1 lit. k ustawy </w:t>
      </w:r>
      <w:proofErr w:type="spellStart"/>
      <w:r w:rsidRPr="00255548">
        <w:rPr>
          <w:rFonts w:ascii="Arial" w:hAnsi="Arial" w:cs="Arial"/>
          <w:sz w:val="16"/>
          <w:szCs w:val="16"/>
        </w:rPr>
        <w:t>ooś</w:t>
      </w:r>
      <w:proofErr w:type="spellEnd"/>
      <w:r w:rsidRPr="00255548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inwestycji w zakresie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089F2651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</w:p>
    <w:p w14:paraId="6FCC3173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>Przekazuje się do upublicznienia:</w:t>
      </w:r>
    </w:p>
    <w:p w14:paraId="079209E2" w14:textId="4C281D84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>1)strona internetowa RDOŚ w Gdańsku,  https://www.gov.pl/web/rdos-gdansk/obwieszczenia-2022</w:t>
      </w:r>
    </w:p>
    <w:p w14:paraId="0891D562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>2)tablica ogłoszeń RDOŚ w Gdańsku</w:t>
      </w:r>
    </w:p>
    <w:p w14:paraId="5DB3BF81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>3)Gmina Słupsk</w:t>
      </w:r>
    </w:p>
    <w:p w14:paraId="53C6ACD3" w14:textId="77777777" w:rsidR="00255548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>4)Gmina Kobylnica</w:t>
      </w:r>
    </w:p>
    <w:p w14:paraId="5B0F5107" w14:textId="07E10940" w:rsidR="001C7DA0" w:rsidRPr="00255548" w:rsidRDefault="00255548" w:rsidP="000372A4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255548">
        <w:rPr>
          <w:rFonts w:ascii="Arial" w:hAnsi="Arial" w:cs="Arial"/>
          <w:sz w:val="16"/>
          <w:szCs w:val="16"/>
        </w:rPr>
        <w:t>5)aa</w:t>
      </w:r>
    </w:p>
    <w:p w14:paraId="2EC93EB8" w14:textId="7977F082" w:rsidR="001C7DA0" w:rsidRDefault="001C7DA0" w:rsidP="000372A4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74F411A7" w14:textId="5C23A4C7" w:rsidR="001C7DA0" w:rsidRPr="001C7DA0" w:rsidRDefault="001C7DA0" w:rsidP="000372A4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1C7DA0">
        <w:rPr>
          <w:rFonts w:ascii="Arial" w:hAnsi="Arial" w:cs="Arial"/>
          <w:sz w:val="18"/>
          <w:szCs w:val="18"/>
        </w:rPr>
        <w:lastRenderedPageBreak/>
        <w:t>Załącznik do zawiadomienia RDOŚ-Gd-WOO.420.29.2022.IK.</w:t>
      </w:r>
      <w:r w:rsidR="00255548">
        <w:rPr>
          <w:rFonts w:ascii="Arial" w:hAnsi="Arial" w:cs="Arial"/>
          <w:sz w:val="18"/>
          <w:szCs w:val="18"/>
        </w:rPr>
        <w:t>8</w:t>
      </w:r>
    </w:p>
    <w:p w14:paraId="09529900" w14:textId="525619CB" w:rsidR="001C7DA0" w:rsidRDefault="001C7DA0" w:rsidP="000372A4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1C7DA0">
        <w:rPr>
          <w:rFonts w:ascii="Arial" w:hAnsi="Arial" w:cs="Arial"/>
          <w:sz w:val="18"/>
          <w:szCs w:val="18"/>
        </w:rPr>
        <w:t>Tabela 1. Wykaz działek ewidencyjnych obszaru realizacji</w:t>
      </w:r>
    </w:p>
    <w:p w14:paraId="45B87B02" w14:textId="2C70CF30" w:rsidR="001C7DA0" w:rsidRPr="00456E2B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4479EEE" wp14:editId="5F7F29BB">
            <wp:extent cx="5761355" cy="7096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9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7DA0" w:rsidRPr="00456E2B" w:rsidSect="009D7B7C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4259D657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C7DA0">
              <w:rPr>
                <w:rFonts w:ascii="Arial" w:hAnsi="Arial" w:cs="Arial"/>
                <w:sz w:val="20"/>
                <w:szCs w:val="20"/>
              </w:rPr>
              <w:t>29</w:t>
            </w:r>
            <w:r w:rsidRPr="008921A8">
              <w:rPr>
                <w:rFonts w:ascii="Arial" w:hAnsi="Arial" w:cs="Arial"/>
                <w:sz w:val="20"/>
                <w:szCs w:val="20"/>
              </w:rPr>
              <w:t>.202</w:t>
            </w:r>
            <w:r w:rsidR="001C7DA0">
              <w:rPr>
                <w:rFonts w:ascii="Arial" w:hAnsi="Arial" w:cs="Arial"/>
                <w:sz w:val="20"/>
                <w:szCs w:val="20"/>
              </w:rPr>
              <w:t>2</w:t>
            </w:r>
            <w:r w:rsidRPr="008921A8">
              <w:rPr>
                <w:rFonts w:ascii="Arial" w:hAnsi="Arial" w:cs="Arial"/>
                <w:sz w:val="20"/>
                <w:szCs w:val="20"/>
              </w:rPr>
              <w:t>.IK.</w:t>
            </w:r>
            <w:r w:rsidR="00255548">
              <w:rPr>
                <w:rFonts w:ascii="Arial" w:hAnsi="Arial" w:cs="Arial"/>
                <w:sz w:val="20"/>
                <w:szCs w:val="20"/>
              </w:rPr>
              <w:t>8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1048CEC3" w14:textId="77777777" w:rsidR="000D7613" w:rsidRPr="00425F85" w:rsidRDefault="000D7613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04F25B6" wp14:editId="3766936E">
                  <wp:extent cx="5029200" cy="828239"/>
                  <wp:effectExtent l="19050" t="0" r="0" b="0"/>
                  <wp:docPr id="4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178" cy="83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77777777"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E85770A" wp14:editId="6134C3FA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019789">
    <w:abstractNumId w:val="13"/>
  </w:num>
  <w:num w:numId="2" w16cid:durableId="1298103179">
    <w:abstractNumId w:val="14"/>
    <w:lvlOverride w:ilvl="0">
      <w:startOverride w:val="1"/>
    </w:lvlOverride>
  </w:num>
  <w:num w:numId="3" w16cid:durableId="940450484">
    <w:abstractNumId w:val="5"/>
  </w:num>
  <w:num w:numId="4" w16cid:durableId="1581987646">
    <w:abstractNumId w:val="10"/>
  </w:num>
  <w:num w:numId="5" w16cid:durableId="1270238023">
    <w:abstractNumId w:val="8"/>
  </w:num>
  <w:num w:numId="6" w16cid:durableId="1909614372">
    <w:abstractNumId w:val="3"/>
  </w:num>
  <w:num w:numId="7" w16cid:durableId="139007444">
    <w:abstractNumId w:val="15"/>
  </w:num>
  <w:num w:numId="8" w16cid:durableId="1917322864">
    <w:abstractNumId w:val="4"/>
  </w:num>
  <w:num w:numId="9" w16cid:durableId="1212883495">
    <w:abstractNumId w:val="1"/>
  </w:num>
  <w:num w:numId="10" w16cid:durableId="1356425030">
    <w:abstractNumId w:val="9"/>
  </w:num>
  <w:num w:numId="11" w16cid:durableId="398212353">
    <w:abstractNumId w:val="2"/>
  </w:num>
  <w:num w:numId="12" w16cid:durableId="1054474909">
    <w:abstractNumId w:val="0"/>
  </w:num>
  <w:num w:numId="13" w16cid:durableId="1661352992">
    <w:abstractNumId w:val="7"/>
  </w:num>
  <w:num w:numId="14" w16cid:durableId="1698118739">
    <w:abstractNumId w:val="12"/>
  </w:num>
  <w:num w:numId="15" w16cid:durableId="1649943148">
    <w:abstractNumId w:val="6"/>
  </w:num>
  <w:num w:numId="16" w16cid:durableId="593973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2A4"/>
    <w:rsid w:val="00037413"/>
    <w:rsid w:val="00037C21"/>
    <w:rsid w:val="000408E3"/>
    <w:rsid w:val="000567B1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C7DA0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46C1"/>
    <w:rsid w:val="0022070F"/>
    <w:rsid w:val="00221F98"/>
    <w:rsid w:val="00225414"/>
    <w:rsid w:val="00227A64"/>
    <w:rsid w:val="0023469F"/>
    <w:rsid w:val="002376DF"/>
    <w:rsid w:val="0024534D"/>
    <w:rsid w:val="00255548"/>
    <w:rsid w:val="00255DC0"/>
    <w:rsid w:val="00260ED4"/>
    <w:rsid w:val="00261E8B"/>
    <w:rsid w:val="002667F4"/>
    <w:rsid w:val="0026790F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459CE"/>
    <w:rsid w:val="0074708F"/>
    <w:rsid w:val="0075095D"/>
    <w:rsid w:val="00754E09"/>
    <w:rsid w:val="00754E57"/>
    <w:rsid w:val="0076103F"/>
    <w:rsid w:val="00762D7D"/>
    <w:rsid w:val="00764319"/>
    <w:rsid w:val="007675AD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D1414"/>
    <w:rsid w:val="00BF60D5"/>
    <w:rsid w:val="00C106CC"/>
    <w:rsid w:val="00C10C25"/>
    <w:rsid w:val="00C10CCB"/>
    <w:rsid w:val="00C15C8B"/>
    <w:rsid w:val="00C363EA"/>
    <w:rsid w:val="00C374FC"/>
    <w:rsid w:val="00C574FC"/>
    <w:rsid w:val="00C61D75"/>
    <w:rsid w:val="00C73EEC"/>
    <w:rsid w:val="00C8003C"/>
    <w:rsid w:val="00C966BF"/>
    <w:rsid w:val="00CA3672"/>
    <w:rsid w:val="00CB5EDB"/>
    <w:rsid w:val="00CC4BB1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82D10"/>
    <w:rsid w:val="00F84510"/>
    <w:rsid w:val="00F85D5D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156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Izabella Kawka</cp:lastModifiedBy>
  <cp:revision>18</cp:revision>
  <cp:lastPrinted>2022-06-24T07:03:00Z</cp:lastPrinted>
  <dcterms:created xsi:type="dcterms:W3CDTF">2021-08-25T08:05:00Z</dcterms:created>
  <dcterms:modified xsi:type="dcterms:W3CDTF">2022-06-28T08:38:00Z</dcterms:modified>
</cp:coreProperties>
</file>