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DC1" w14:textId="77777777" w:rsidR="00BC6620" w:rsidRPr="00BC6620" w:rsidRDefault="00BC662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GENERALNY DYREKTOR</w:t>
      </w:r>
      <w:r w:rsidRPr="00BC6620">
        <w:rPr>
          <w:rFonts w:ascii="Times New Roman" w:hAnsi="Times New Roman"/>
          <w:sz w:val="24"/>
          <w:szCs w:val="24"/>
        </w:rPr>
        <w:t xml:space="preserve"> </w:t>
      </w:r>
      <w:r w:rsidRPr="00BC6620">
        <w:rPr>
          <w:rFonts w:ascii="Times New Roman" w:hAnsi="Times New Roman"/>
          <w:sz w:val="24"/>
          <w:szCs w:val="24"/>
        </w:rPr>
        <w:t>OCHRONY ŚRODOWISKA</w:t>
      </w:r>
    </w:p>
    <w:p w14:paraId="0F99761D" w14:textId="0BCE90C7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BC6620">
        <w:rPr>
          <w:rFonts w:ascii="Times New Roman" w:hAnsi="Times New Roman"/>
          <w:sz w:val="24"/>
          <w:szCs w:val="24"/>
        </w:rPr>
        <w:t>23 lipca 2025</w:t>
      </w:r>
      <w:bookmarkEnd w:id="0"/>
      <w:r w:rsidRPr="00BC6620">
        <w:rPr>
          <w:rFonts w:ascii="Times New Roman" w:hAnsi="Times New Roman"/>
          <w:sz w:val="24"/>
          <w:szCs w:val="24"/>
        </w:rPr>
        <w:t xml:space="preserve"> r.</w:t>
      </w:r>
    </w:p>
    <w:p w14:paraId="0D54E764" w14:textId="77777777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BC6620">
        <w:rPr>
          <w:rFonts w:ascii="Times New Roman" w:hAnsi="Times New Roman"/>
          <w:sz w:val="24"/>
          <w:szCs w:val="24"/>
        </w:rPr>
        <w:t>DOOŚ-WDŚIII.420.22.2024</w:t>
      </w:r>
      <w:bookmarkEnd w:id="1"/>
      <w:r w:rsidRPr="00BC6620">
        <w:rPr>
          <w:rFonts w:ascii="Times New Roman" w:hAnsi="Times New Roman"/>
          <w:sz w:val="24"/>
          <w:szCs w:val="24"/>
        </w:rPr>
        <w:t>.</w:t>
      </w:r>
      <w:r w:rsidRPr="00BC6620">
        <w:rPr>
          <w:rFonts w:ascii="Times New Roman" w:hAnsi="Times New Roman"/>
          <w:sz w:val="24"/>
          <w:szCs w:val="24"/>
        </w:rPr>
        <w:t>mk.6</w:t>
      </w:r>
    </w:p>
    <w:p w14:paraId="11E1060F" w14:textId="7DA62613" w:rsidR="00000000" w:rsidRPr="00BC6620" w:rsidRDefault="00000000" w:rsidP="00BC6620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6620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00B22E91" w14:textId="77777777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49 § 1 ustawy z dnia 14 czerwca 1960 r. – </w:t>
      </w:r>
      <w:r w:rsidRPr="00BC662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BC6620">
        <w:rPr>
          <w:rFonts w:ascii="Times New Roman" w:hAnsi="Times New Roman"/>
          <w:color w:val="000000"/>
          <w:sz w:val="24"/>
          <w:szCs w:val="24"/>
        </w:rPr>
        <w:t xml:space="preserve"> (Dz. U. z 2024 r. poz. 572), dalej k.</w:t>
      </w:r>
      <w:r w:rsidRPr="00BC662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BC662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BC6620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Pr="00BC6620">
        <w:rPr>
          <w:rFonts w:ascii="Times New Roman" w:hAnsi="Times New Roman"/>
          <w:iCs/>
          <w:color w:val="000000"/>
          <w:sz w:val="24"/>
          <w:szCs w:val="24"/>
        </w:rPr>
        <w:t xml:space="preserve"> ocenach oddziaływania na środowisko</w:t>
      </w:r>
      <w:r w:rsidRPr="00BC6620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proofErr w:type="spellStart"/>
      <w:r w:rsidRPr="00BC662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BC662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BC6620">
        <w:rPr>
          <w:rFonts w:ascii="Times New Roman" w:hAnsi="Times New Roman"/>
          <w:color w:val="000000"/>
          <w:sz w:val="24"/>
          <w:szCs w:val="24"/>
        </w:rPr>
        <w:t xml:space="preserve">, zawiadamia strony postępowania oraz, na podstawie art. 85 ust. 3 </w:t>
      </w:r>
      <w:proofErr w:type="spellStart"/>
      <w:r w:rsidRPr="00BC662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BC662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BC6620">
        <w:rPr>
          <w:rFonts w:ascii="Times New Roman" w:hAnsi="Times New Roman"/>
          <w:color w:val="000000"/>
          <w:sz w:val="24"/>
          <w:szCs w:val="24"/>
        </w:rPr>
        <w:t xml:space="preserve">, zawiadamia społeczeństwo o wydaniu decyzji </w:t>
      </w:r>
      <w:bookmarkStart w:id="2" w:name="_Hlk195785357"/>
      <w:r w:rsidRPr="00BC6620">
        <w:rPr>
          <w:rFonts w:ascii="Times New Roman" w:hAnsi="Times New Roman"/>
          <w:color w:val="000000"/>
          <w:sz w:val="24"/>
          <w:szCs w:val="24"/>
        </w:rPr>
        <w:t>z 23 lipca 2025 r., znak: WDŚIII.420.22.2024.mk.5, utrzymującej w mocy decyzję</w:t>
      </w:r>
      <w:r w:rsidRPr="00BC66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620">
        <w:rPr>
          <w:rFonts w:ascii="Times New Roman" w:hAnsi="Times New Roman"/>
          <w:sz w:val="24"/>
          <w:szCs w:val="24"/>
        </w:rPr>
        <w:t xml:space="preserve">Regionalnego Dyrektora Ochrony Środowiska w Poznaniu z 13 lipca 2023 r., znak: WOO-II.420.60.2022.JC.24, o środowiskowych uwarunkowaniach dla przedsięwzięcia pn.: „Budowa gazociągów wysokiego ciśnienia DN300 i DN100 do zasilania bloku CCGT klasy 600 </w:t>
      </w:r>
      <w:proofErr w:type="spellStart"/>
      <w:r w:rsidRPr="00BC6620">
        <w:rPr>
          <w:rFonts w:ascii="Times New Roman" w:hAnsi="Times New Roman"/>
          <w:sz w:val="24"/>
          <w:szCs w:val="24"/>
        </w:rPr>
        <w:t>MW</w:t>
      </w:r>
      <w:r w:rsidRPr="00BC6620">
        <w:rPr>
          <w:rFonts w:ascii="Times New Roman" w:hAnsi="Times New Roman"/>
          <w:sz w:val="24"/>
          <w:szCs w:val="24"/>
          <w:vertAlign w:val="subscript"/>
        </w:rPr>
        <w:t>e</w:t>
      </w:r>
      <w:proofErr w:type="spellEnd"/>
      <w:r w:rsidRPr="00BC6620">
        <w:rPr>
          <w:rFonts w:ascii="Times New Roman" w:hAnsi="Times New Roman"/>
          <w:sz w:val="24"/>
          <w:szCs w:val="24"/>
        </w:rPr>
        <w:t xml:space="preserve"> na terenie elektrowni Adamów”.</w:t>
      </w:r>
    </w:p>
    <w:p w14:paraId="4EB11E3B" w14:textId="77777777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7BE1A80E" w14:textId="77777777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Z treścią decyzji strony postępowania mogą zapoznać się w: Generalnej Dyrekcji Ochrony Środowiska, Regionalnej Dyrekcji Ochrony Środowiska w Poznaniu lub w sposób wskazany w art. 49b §</w:t>
      </w:r>
      <w:r w:rsidRPr="00BC6620">
        <w:rPr>
          <w:rFonts w:ascii="Times New Roman" w:hAnsi="Times New Roman"/>
          <w:sz w:val="24"/>
          <w:szCs w:val="24"/>
        </w:rPr>
        <w:t xml:space="preserve"> 1</w:t>
      </w:r>
      <w:r w:rsidRPr="00BC6620">
        <w:rPr>
          <w:rFonts w:ascii="Times New Roman" w:hAnsi="Times New Roman"/>
          <w:sz w:val="24"/>
          <w:szCs w:val="24"/>
        </w:rPr>
        <w:t xml:space="preserve"> k.</w:t>
      </w:r>
      <w:r w:rsidRPr="00BC6620">
        <w:rPr>
          <w:rFonts w:ascii="Times New Roman" w:hAnsi="Times New Roman"/>
          <w:iCs/>
          <w:sz w:val="24"/>
          <w:szCs w:val="24"/>
        </w:rPr>
        <w:t>p.a</w:t>
      </w:r>
      <w:r w:rsidRPr="00BC6620">
        <w:rPr>
          <w:rFonts w:ascii="Times New Roman" w:hAnsi="Times New Roman"/>
          <w:sz w:val="24"/>
          <w:szCs w:val="24"/>
        </w:rPr>
        <w:t>.</w:t>
      </w:r>
    </w:p>
    <w:p w14:paraId="1AF91899" w14:textId="77777777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 xml:space="preserve">Społeczeństwu decyzja udostępniana jest zgodnie z przepisami </w:t>
      </w:r>
      <w:proofErr w:type="spellStart"/>
      <w:r w:rsidRPr="00BC6620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BC6620">
        <w:rPr>
          <w:rFonts w:ascii="Times New Roman" w:hAnsi="Times New Roman"/>
          <w:iCs/>
          <w:sz w:val="24"/>
          <w:szCs w:val="24"/>
        </w:rPr>
        <w:t>.</w:t>
      </w:r>
      <w:r w:rsidRPr="00BC6620">
        <w:rPr>
          <w:rFonts w:ascii="Times New Roman" w:hAnsi="Times New Roman"/>
          <w:sz w:val="24"/>
          <w:szCs w:val="24"/>
        </w:rPr>
        <w:t xml:space="preserve"> zawartymi w dziale II „Udostępnianie informacji o środowisku i jego ochronie”.</w:t>
      </w:r>
    </w:p>
    <w:p w14:paraId="41543688" w14:textId="6A0F933F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Hlk72407049"/>
      <w:r w:rsidRPr="00BC6620">
        <w:rPr>
          <w:rFonts w:ascii="Times New Roman" w:hAnsi="Times New Roman"/>
          <w:sz w:val="24"/>
          <w:szCs w:val="24"/>
        </w:rPr>
        <w:t xml:space="preserve">Ponadto treść decyzji, zgodnie z art. 85 ust. 3 </w:t>
      </w:r>
      <w:proofErr w:type="spellStart"/>
      <w:r w:rsidRPr="00BC6620">
        <w:rPr>
          <w:rFonts w:ascii="Times New Roman" w:hAnsi="Times New Roman"/>
          <w:sz w:val="24"/>
          <w:szCs w:val="24"/>
        </w:rPr>
        <w:t>u.o.o.ś</w:t>
      </w:r>
      <w:proofErr w:type="spellEnd"/>
      <w:r w:rsidRPr="00BC6620">
        <w:rPr>
          <w:rFonts w:ascii="Times New Roman" w:hAnsi="Times New Roman"/>
          <w:sz w:val="24"/>
          <w:szCs w:val="24"/>
        </w:rPr>
        <w:t>., zostanie niezwłocznie udostępniona w Biuletynie Informacji Publicznej Generalnej Dyrekcji Ochrony Środowiska (https://www.gov.pl/web/gdos/decyzje-o-srodowiskowych-uwarunkowaniach)</w:t>
      </w:r>
      <w:bookmarkEnd w:id="3"/>
      <w:r w:rsidRPr="00BC6620">
        <w:rPr>
          <w:rFonts w:ascii="Times New Roman" w:hAnsi="Times New Roman"/>
          <w:sz w:val="24"/>
          <w:szCs w:val="24"/>
        </w:rPr>
        <w:t>.</w:t>
      </w:r>
    </w:p>
    <w:p w14:paraId="56BCC46A" w14:textId="0B792F18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 xml:space="preserve">Upubliczniono w dniach: od </w:t>
      </w:r>
      <w:r w:rsidR="00BC6620" w:rsidRPr="00BC6620">
        <w:rPr>
          <w:rFonts w:ascii="Times New Roman" w:hAnsi="Times New Roman"/>
          <w:sz w:val="24"/>
          <w:szCs w:val="24"/>
        </w:rPr>
        <w:t>24.07.2025 r.</w:t>
      </w:r>
      <w:r w:rsidRPr="00BC6620">
        <w:rPr>
          <w:rFonts w:ascii="Times New Roman" w:hAnsi="Times New Roman"/>
          <w:sz w:val="24"/>
          <w:szCs w:val="24"/>
        </w:rPr>
        <w:t xml:space="preserve"> do………………</w:t>
      </w:r>
    </w:p>
    <w:p w14:paraId="22C7FB83" w14:textId="77777777" w:rsidR="00000000" w:rsidRPr="00BC6620" w:rsidRDefault="0000000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Pieczęć urzędu i podpis:</w:t>
      </w:r>
    </w:p>
    <w:bookmarkEnd w:id="2"/>
    <w:p w14:paraId="46AC9206" w14:textId="77777777" w:rsidR="00BC6620" w:rsidRPr="00BC6620" w:rsidRDefault="00BC662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 xml:space="preserve">Z upoważnienia </w:t>
      </w:r>
    </w:p>
    <w:p w14:paraId="5999AD42" w14:textId="0BEAB849" w:rsidR="00BC6620" w:rsidRPr="00BC6620" w:rsidRDefault="00BC662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Generalnego Dyrektora Ochrony Środowiska</w:t>
      </w:r>
    </w:p>
    <w:p w14:paraId="7798B250" w14:textId="77777777" w:rsidR="00BC6620" w:rsidRPr="00BC6620" w:rsidRDefault="00BC662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MARCIN KOŁODYŃSKI</w:t>
      </w:r>
    </w:p>
    <w:p w14:paraId="37FD9223" w14:textId="77777777" w:rsidR="00BC6620" w:rsidRPr="00BC6620" w:rsidRDefault="00BC662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Naczelnik Wydziału</w:t>
      </w:r>
    </w:p>
    <w:p w14:paraId="15DC11EC" w14:textId="77777777" w:rsidR="00BC6620" w:rsidRPr="00BC6620" w:rsidRDefault="00BC662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Departament Ocen Oddziaływania na Środowisko</w:t>
      </w:r>
    </w:p>
    <w:p w14:paraId="6D08A4BB" w14:textId="36A84FF8" w:rsidR="00000000" w:rsidRPr="00BC6620" w:rsidRDefault="00BC6620" w:rsidP="00BC6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/ – podpisano cyfrowo – /</w:t>
      </w:r>
    </w:p>
    <w:p w14:paraId="7FA49975" w14:textId="77777777" w:rsidR="00000000" w:rsidRPr="00BC6620" w:rsidRDefault="00000000" w:rsidP="00BC662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Art. 49 § 1 k.</w:t>
      </w:r>
      <w:r w:rsidRPr="00BC6620">
        <w:rPr>
          <w:rFonts w:ascii="Times New Roman" w:hAnsi="Times New Roman"/>
          <w:iCs/>
          <w:sz w:val="24"/>
          <w:szCs w:val="24"/>
        </w:rPr>
        <w:t>p.a.</w:t>
      </w:r>
      <w:r w:rsidRPr="00BC6620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8A023B3" w14:textId="77777777" w:rsidR="00000000" w:rsidRPr="00BC6620" w:rsidRDefault="00000000" w:rsidP="00BC662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C6620">
        <w:rPr>
          <w:rFonts w:ascii="Times New Roman" w:hAnsi="Times New Roman"/>
          <w:sz w:val="24"/>
          <w:szCs w:val="24"/>
        </w:rPr>
        <w:t>Art. 49b § 1 k.</w:t>
      </w:r>
      <w:r w:rsidRPr="00BC6620">
        <w:rPr>
          <w:rFonts w:ascii="Times New Roman" w:hAnsi="Times New Roman"/>
          <w:iCs/>
          <w:sz w:val="24"/>
          <w:szCs w:val="24"/>
        </w:rPr>
        <w:t>p.a.</w:t>
      </w:r>
      <w:r w:rsidRPr="00BC6620">
        <w:rPr>
          <w:rFonts w:ascii="Times New Roman" w:hAnsi="Times New Roman"/>
          <w:i/>
          <w:sz w:val="24"/>
          <w:szCs w:val="24"/>
        </w:rPr>
        <w:t xml:space="preserve"> </w:t>
      </w:r>
      <w:r w:rsidRPr="00BC6620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2867027" w14:textId="77777777" w:rsidR="00000000" w:rsidRPr="00BC6620" w:rsidRDefault="00000000" w:rsidP="00BC6620">
      <w:pPr>
        <w:pStyle w:val="Bezodstpw1"/>
      </w:pPr>
      <w:r w:rsidRPr="00BC6620">
        <w:t xml:space="preserve">Art. 74 ust. 3 </w:t>
      </w:r>
      <w:proofErr w:type="spellStart"/>
      <w:r w:rsidRPr="00BC6620">
        <w:rPr>
          <w:iCs/>
        </w:rPr>
        <w:t>u.o.o.ś</w:t>
      </w:r>
      <w:proofErr w:type="spellEnd"/>
      <w:r w:rsidRPr="00BC6620">
        <w:rPr>
          <w:iCs/>
        </w:rPr>
        <w:t>.</w:t>
      </w:r>
      <w:r w:rsidRPr="00BC6620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A89781C" w14:textId="77777777" w:rsidR="00000000" w:rsidRPr="00BC6620" w:rsidRDefault="00000000" w:rsidP="00BC6620">
      <w:pPr>
        <w:pStyle w:val="Bezodstpw1"/>
      </w:pPr>
      <w:r w:rsidRPr="00BC6620">
        <w:t xml:space="preserve">Art. 85 ust. 3 </w:t>
      </w:r>
      <w:proofErr w:type="spellStart"/>
      <w:r w:rsidRPr="00BC6620">
        <w:rPr>
          <w:iCs/>
        </w:rPr>
        <w:t>u.o.o.ś</w:t>
      </w:r>
      <w:proofErr w:type="spellEnd"/>
      <w:r w:rsidRPr="00BC6620">
        <w:rPr>
          <w:iCs/>
        </w:rPr>
        <w:t>.</w:t>
      </w:r>
      <w:r w:rsidRPr="00BC6620">
        <w:t xml:space="preserve"> </w:t>
      </w:r>
      <w:bookmarkStart w:id="4" w:name="_Hlk72407071"/>
      <w:r w:rsidRPr="00BC6620">
        <w:t xml:space="preserve">Organ właściwy do wydania decyzji o środowiskowych uwarunkowaniach wydanej po przeprowadzeniu oceny oddziaływania przedsięwzięcia na środowisko, niezwłocznie po jej wydaniu, podaje do publicznej wiadomości informacje </w:t>
      </w:r>
      <w:r w:rsidRPr="00BC6620">
        <w:lastRenderedPageBreak/>
        <w:t>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66D1B23F" w14:textId="77777777" w:rsidR="00000000" w:rsidRPr="00BC6620" w:rsidRDefault="00000000" w:rsidP="00BC6620">
      <w:pPr>
        <w:pStyle w:val="Bezodstpw1"/>
      </w:pPr>
      <w:r w:rsidRPr="00BC6620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5B00031" w14:textId="77777777" w:rsidR="00000000" w:rsidRPr="00BC6620" w:rsidRDefault="00000000" w:rsidP="00BC6620">
      <w:pPr>
        <w:spacing w:after="0" w:line="240" w:lineRule="auto"/>
        <w:rPr>
          <w:sz w:val="24"/>
          <w:szCs w:val="24"/>
        </w:rPr>
      </w:pPr>
    </w:p>
    <w:sectPr w:rsidR="00EF3E38" w:rsidRPr="00BC6620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C124" w14:textId="77777777" w:rsidR="0065294C" w:rsidRDefault="0065294C">
      <w:pPr>
        <w:spacing w:after="0" w:line="240" w:lineRule="auto"/>
      </w:pPr>
      <w:r>
        <w:separator/>
      </w:r>
    </w:p>
  </w:endnote>
  <w:endnote w:type="continuationSeparator" w:id="0">
    <w:p w14:paraId="5D76561E" w14:textId="77777777" w:rsidR="0065294C" w:rsidRDefault="0065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4717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B1E4" w14:textId="77777777" w:rsidR="0065294C" w:rsidRDefault="0065294C">
      <w:pPr>
        <w:spacing w:after="0" w:line="240" w:lineRule="auto"/>
      </w:pPr>
      <w:r>
        <w:separator/>
      </w:r>
    </w:p>
  </w:footnote>
  <w:footnote w:type="continuationSeparator" w:id="0">
    <w:p w14:paraId="6789CD08" w14:textId="77777777" w:rsidR="0065294C" w:rsidRDefault="0065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2FE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3B"/>
    <w:rsid w:val="002A2238"/>
    <w:rsid w:val="0065294C"/>
    <w:rsid w:val="00B7733B"/>
    <w:rsid w:val="00BC6620"/>
    <w:rsid w:val="00D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BC6D"/>
  <w15:docId w15:val="{5AEC76CB-497C-4249-A788-819BE0B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B39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2025-07-24T07:32:00Z</dcterms:created>
  <dcterms:modified xsi:type="dcterms:W3CDTF">2025-07-24T07:35:00Z</dcterms:modified>
</cp:coreProperties>
</file>