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B621D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HŚ.9020.2.81.2026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CB621D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02 czerwca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F37C08" w:rsidRPr="00F37C08" w:rsidP="00F37C08">
      <w:pPr>
        <w:spacing w:before="0" w:after="0"/>
        <w:rPr>
          <w:rFonts w:eastAsiaTheme="majorEastAsia" w:cstheme="majorBidi"/>
          <w:b/>
        </w:rPr>
      </w:pPr>
      <w:r w:rsidRPr="00F37C08">
        <w:rPr>
          <w:rFonts w:eastAsiaTheme="majorEastAsia" w:cstheme="majorBidi"/>
          <w:b/>
        </w:rPr>
        <w:t xml:space="preserve">Gmina Lipce Reymontowskie </w:t>
      </w:r>
    </w:p>
    <w:p w:rsidR="00F37C08" w:rsidRPr="00F37C08" w:rsidP="00F37C08">
      <w:pPr>
        <w:spacing w:before="0" w:after="0"/>
        <w:rPr>
          <w:rFonts w:eastAsiaTheme="majorEastAsia" w:cstheme="majorBidi"/>
          <w:b/>
        </w:rPr>
      </w:pPr>
      <w:r w:rsidRPr="00F37C08">
        <w:rPr>
          <w:rFonts w:eastAsiaTheme="majorEastAsia" w:cstheme="majorBidi"/>
          <w:b/>
        </w:rPr>
        <w:t>ul. Reymonta 24</w:t>
      </w:r>
    </w:p>
    <w:p w:rsidR="00F37C08" w:rsidRPr="00F37C08" w:rsidP="00F37C08">
      <w:pPr>
        <w:spacing w:before="0" w:after="0"/>
        <w:rPr>
          <w:rFonts w:eastAsiaTheme="majorEastAsia" w:cstheme="majorBidi"/>
        </w:rPr>
      </w:pPr>
      <w:r w:rsidRPr="00F37C08">
        <w:rPr>
          <w:rFonts w:eastAsiaTheme="majorEastAsia" w:cstheme="majorBidi"/>
          <w:b/>
        </w:rPr>
        <w:t xml:space="preserve">96-127 Lipce Reymontowskie </w:t>
      </w:r>
    </w:p>
    <w:p w:rsidR="00F37C08" w:rsidRPr="00F37C08" w:rsidP="00F37C08">
      <w:pPr>
        <w:spacing w:before="0" w:after="0"/>
        <w:rPr>
          <w:rFonts w:eastAsiaTheme="majorEastAsia" w:cstheme="majorBidi"/>
        </w:rPr>
      </w:pPr>
    </w:p>
    <w:p w:rsidR="00F37C08" w:rsidRPr="00F37C08" w:rsidP="00F37C08">
      <w:pPr>
        <w:spacing w:before="0" w:after="0"/>
        <w:rPr>
          <w:rFonts w:eastAsiaTheme="majorEastAsia" w:cstheme="majorBidi"/>
        </w:rPr>
      </w:pPr>
      <w:r w:rsidRPr="00F37C08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F37C08">
        <w:rPr>
          <w:rFonts w:eastAsiaTheme="majorEastAsia" w:cstheme="majorBidi"/>
        </w:rPr>
        <w:t>2024 r. poz. 416 z późn. zm.), art. 12 ust. 1 ustawy z dnia 7 czerwca 2001 r. o zbiorowym zaopatrzeniu w wodę i zbiorowym odprowadzaniu ścieków (Dz. U. z 2024 r. poz. 757 z</w:t>
      </w:r>
      <w:r>
        <w:rPr>
          <w:rFonts w:eastAsiaTheme="majorEastAsia" w:cstheme="majorBidi"/>
        </w:rPr>
        <w:t> </w:t>
      </w:r>
      <w:r w:rsidRPr="00F37C08">
        <w:rPr>
          <w:rFonts w:eastAsiaTheme="majorEastAsia" w:cstheme="majorBidi"/>
        </w:rPr>
        <w:t>późn. zm.), § 21 ust. 1 pkt 1 rozporządzenia Ministra Zdrowia z dnia 7 grudnia 2017 r. w</w:t>
      </w:r>
      <w:r>
        <w:rPr>
          <w:rFonts w:eastAsiaTheme="majorEastAsia" w:cstheme="majorBidi"/>
        </w:rPr>
        <w:t> </w:t>
      </w:r>
      <w:r w:rsidRPr="00F37C08">
        <w:rPr>
          <w:rFonts w:eastAsiaTheme="majorEastAsia" w:cstheme="majorBidi"/>
        </w:rPr>
        <w:t>sprawie jakości wody przeznaczonej do spożycia przez ludzi (Dz. U. z 2017 r. poz. 2294).</w:t>
      </w:r>
    </w:p>
    <w:p w:rsidR="00F37C08" w:rsidRPr="00F37C08" w:rsidP="00F37C08">
      <w:pPr>
        <w:spacing w:before="0" w:after="0"/>
        <w:rPr>
          <w:rFonts w:eastAsiaTheme="majorEastAsia" w:cstheme="majorBidi"/>
          <w:b/>
          <w:bCs/>
        </w:rPr>
      </w:pPr>
    </w:p>
    <w:p w:rsidR="00F37C08" w:rsidRPr="00F37C08" w:rsidP="00F37C08">
      <w:pPr>
        <w:spacing w:before="0" w:after="0"/>
        <w:rPr>
          <w:rFonts w:eastAsiaTheme="majorEastAsia" w:cstheme="majorBidi"/>
          <w:b/>
          <w:bCs/>
        </w:rPr>
      </w:pPr>
      <w:r w:rsidRPr="00F37C08">
        <w:rPr>
          <w:rFonts w:eastAsiaTheme="majorEastAsia" w:cstheme="majorBidi"/>
          <w:b/>
          <w:bCs/>
        </w:rPr>
        <w:t>stwierdza</w:t>
      </w:r>
    </w:p>
    <w:p w:rsidR="00F37C08" w:rsidRPr="00F37C08" w:rsidP="00F37C08">
      <w:pPr>
        <w:spacing w:before="0" w:after="0"/>
        <w:rPr>
          <w:rFonts w:eastAsiaTheme="majorEastAsia" w:cstheme="majorBidi"/>
          <w:b/>
          <w:bCs/>
        </w:rPr>
      </w:pPr>
      <w:r w:rsidRPr="00F37C08">
        <w:rPr>
          <w:rFonts w:eastAsiaTheme="majorEastAsia" w:cstheme="majorBidi"/>
          <w:b/>
          <w:bCs/>
        </w:rPr>
        <w:t xml:space="preserve">przydatność wody wodociągu Lipce Reymontowskie do spożycia </w:t>
      </w:r>
    </w:p>
    <w:p w:rsidR="00F37C08" w:rsidP="00F37C08">
      <w:pPr>
        <w:spacing w:before="0" w:after="0"/>
        <w:rPr>
          <w:rFonts w:eastAsiaTheme="majorEastAsia" w:cstheme="majorBidi"/>
          <w:b/>
        </w:rPr>
      </w:pPr>
    </w:p>
    <w:p w:rsidR="00F37C08" w:rsidRPr="00F37C08" w:rsidP="003552C3">
      <w:pPr>
        <w:spacing w:after="0"/>
        <w:rPr>
          <w:rFonts w:eastAsiaTheme="majorEastAsia" w:cstheme="majorBidi"/>
          <w:b/>
        </w:rPr>
      </w:pPr>
      <w:r w:rsidRPr="00F37C08">
        <w:rPr>
          <w:rFonts w:eastAsiaTheme="majorEastAsia" w:cstheme="majorBidi"/>
          <w:b/>
        </w:rPr>
        <w:t>UZASADNIENIE</w:t>
      </w:r>
    </w:p>
    <w:p w:rsidR="00F37C08" w:rsidRPr="00F37C08" w:rsidP="003552C3">
      <w:pPr>
        <w:spacing w:after="0"/>
        <w:rPr>
          <w:rFonts w:eastAsiaTheme="majorEastAsia" w:cstheme="majorBidi"/>
        </w:rPr>
      </w:pPr>
      <w:r w:rsidRPr="00F37C08">
        <w:rPr>
          <w:rFonts w:eastAsiaTheme="majorEastAsia" w:cstheme="majorBidi"/>
        </w:rPr>
        <w:t>W dniu 01.06.2026 r. jednostka odpowiedzialna za jakość wody wodociągu Lipce Reymontowskie czyli „CEWOKAN” Sp. z o.o. w Łowiczu, ul. Sochaczewska 52, przedstawiła Państwowemu Powiatowemu Inspektorowi Sanitarnemu w Skierniewicach wyniki badania próbek wody uzdatnionej, pobranych w dni</w:t>
      </w:r>
      <w:bookmarkStart w:id="3" w:name="_Hlk110932779"/>
      <w:r w:rsidRPr="00F37C08">
        <w:rPr>
          <w:rFonts w:eastAsiaTheme="majorEastAsia" w:cstheme="majorBidi"/>
        </w:rPr>
        <w:t>u 21.05.2026 r. z wyjścia na sieć w budynku stacji uzdatniania wody w Lipcach Reymontowskich oraz z punktu na sieci w</w:t>
      </w:r>
      <w:r w:rsidR="003552C3">
        <w:rPr>
          <w:rFonts w:eastAsiaTheme="majorEastAsia" w:cstheme="majorBidi"/>
        </w:rPr>
        <w:t> </w:t>
      </w:r>
      <w:r w:rsidRPr="00F37C08">
        <w:rPr>
          <w:rFonts w:eastAsiaTheme="majorEastAsia" w:cstheme="majorBidi"/>
        </w:rPr>
        <w:t>budynku Urzędu Gminy w Lipcach Reymontowskich. Raporty z badań z dnia 27.05.2026 r.</w:t>
      </w:r>
      <w:bookmarkEnd w:id="3"/>
      <w:r w:rsidRPr="00F37C08">
        <w:rPr>
          <w:rFonts w:eastAsiaTheme="majorEastAsia" w:cstheme="majorBidi"/>
        </w:rPr>
        <w:t xml:space="preserve"> nr 54809/LB/2026 i nr 54810/LB/2026.</w:t>
      </w:r>
    </w:p>
    <w:p w:rsidR="00F37C08" w:rsidRPr="00F37C08" w:rsidP="00F37C08">
      <w:pPr>
        <w:spacing w:before="0" w:after="0"/>
        <w:rPr>
          <w:rFonts w:eastAsiaTheme="majorEastAsia" w:cstheme="majorBidi"/>
        </w:rPr>
      </w:pPr>
      <w:r w:rsidRPr="00F37C08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CB621D" w:rsidP="00F37C08">
      <w:pPr>
        <w:spacing w:before="0" w:after="0"/>
        <w:rPr>
          <w:rFonts w:eastAsiaTheme="majorEastAsia" w:cstheme="majorBidi"/>
        </w:rPr>
      </w:pPr>
      <w:r w:rsidRPr="00F37C08">
        <w:rPr>
          <w:rFonts w:eastAsiaTheme="majorEastAsia" w:cstheme="majorBidi"/>
        </w:rPr>
        <w:t>Biorąc pod uwagę uzyskane wyniki analiz parametrów z powyższych raportów, a także wyniki innych wcześniejszych badań wykonywanych w ramach kontroli wewnętrznej, jak i</w:t>
      </w:r>
      <w:r w:rsidR="003552C3">
        <w:rPr>
          <w:rFonts w:eastAsiaTheme="majorEastAsia" w:cstheme="majorBidi"/>
        </w:rPr>
        <w:t> </w:t>
      </w:r>
      <w:r w:rsidRPr="00F37C08">
        <w:rPr>
          <w:rFonts w:eastAsiaTheme="majorEastAsia" w:cstheme="majorBidi"/>
        </w:rPr>
        <w:t xml:space="preserve">bieżącego nadzoru prowadzonego przez inspekcję sanitarną stwierdza się, że jakość wody wodociągu </w:t>
      </w:r>
      <w:r>
        <w:rPr>
          <w:rFonts w:eastAsiaTheme="majorEastAsia" w:cstheme="majorBidi"/>
        </w:rPr>
        <w:t>Lipce Reymontowskie</w:t>
      </w:r>
      <w:r w:rsidRPr="00F37C08">
        <w:rPr>
          <w:rFonts w:eastAsiaTheme="majorEastAsia" w:cstheme="majorBidi"/>
        </w:rPr>
        <w:t xml:space="preserve"> odpowiada wymaganym parametrom jakości określonym w/w rozporządzeniem i jest przydatna do spożycia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CB621D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CB621D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CB621D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CB621D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CB621D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CB621D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F37C08">
        <w:rPr>
          <w:rFonts w:eastAsiaTheme="majorEastAsia" w:cstheme="majorBidi"/>
          <w:sz w:val="18"/>
          <w:szCs w:val="18"/>
        </w:rPr>
        <w:t xml:space="preserve">CEWOKAN” Sp. z </w:t>
      </w:r>
      <w:r w:rsidRPr="00F37C08">
        <w:rPr>
          <w:rFonts w:eastAsiaTheme="majorEastAsia" w:cstheme="majorBidi"/>
          <w:sz w:val="18"/>
          <w:szCs w:val="18"/>
        </w:rPr>
        <w:t>o.o</w:t>
      </w:r>
      <w:r w:rsidRPr="00F37C08">
        <w:rPr>
          <w:rFonts w:eastAsiaTheme="majorEastAsia" w:cstheme="majorBidi"/>
          <w:sz w:val="18"/>
          <w:szCs w:val="18"/>
        </w:rPr>
        <w:t xml:space="preserve"> </w:t>
      </w:r>
    </w:p>
    <w:p w:rsidR="00F37C08" w:rsidP="00F37C08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 w:rsidRPr="00F37C08">
        <w:rPr>
          <w:rFonts w:eastAsiaTheme="majorEastAsia" w:cstheme="majorBidi"/>
          <w:sz w:val="18"/>
          <w:szCs w:val="18"/>
        </w:rPr>
        <w:t>99-400 Łowicz, ul. Sochaczewska 52</w:t>
      </w:r>
    </w:p>
    <w:p w:rsidR="00F37C08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4F97F50-FCB6-49AD-8DE9-F0EB9FE6E2E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475E1221-1BA1-437F-8BD9-0EB4413B6496}"/>
    <w:embedBold r:id="rId3" w:fontKey="{BD4F80FA-55FC-4654-95D1-9C493CB8DA6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22D1E16-C90F-4FF2-8E7E-3BDAF0861A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21D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21D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621D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CB621D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CB621D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CB621D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CB621D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621D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CB621D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50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2026-06-02T08:48:00Z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