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0D13" w14:textId="77777777" w:rsidR="005A5E47" w:rsidRPr="003F39F1" w:rsidRDefault="00F27BF3" w:rsidP="003F39F1">
      <w:pPr>
        <w:pStyle w:val="OZNRODZAKTUtznustawalubrozporzdzenieiorganwydajcy"/>
        <w:spacing w:before="120"/>
        <w:rPr>
          <w:rFonts w:ascii="Times New Roman" w:hAnsi="Times New Roman"/>
        </w:rPr>
      </w:pPr>
      <w:r w:rsidRPr="003F39F1">
        <w:rPr>
          <w:rFonts w:ascii="Times New Roman" w:hAnsi="Times New Roman"/>
        </w:rPr>
        <w:t>UZASADNIENIE</w:t>
      </w:r>
    </w:p>
    <w:p w14:paraId="10D6D87C" w14:textId="10848172" w:rsidR="00AC3651" w:rsidRDefault="00F53C5F" w:rsidP="00AC3651">
      <w:pPr>
        <w:pStyle w:val="ARTartustawynprozporzdzenia"/>
        <w:spacing w:after="120"/>
        <w:ind w:firstLine="426"/>
        <w:rPr>
          <w:rFonts w:ascii="Times New Roman" w:hAnsi="Times New Roman" w:cs="Times New Roman"/>
          <w:lang w:bidi="pl-PL"/>
        </w:rPr>
      </w:pPr>
      <w:r w:rsidRPr="003F39F1">
        <w:rPr>
          <w:rFonts w:ascii="Times New Roman" w:hAnsi="Times New Roman" w:cs="Times New Roman"/>
        </w:rPr>
        <w:t xml:space="preserve">Projektowane rozporządzenie </w:t>
      </w:r>
      <w:r w:rsidR="00B9758E" w:rsidRPr="003F39F1">
        <w:rPr>
          <w:rFonts w:ascii="Times New Roman" w:hAnsi="Times New Roman" w:cs="Times New Roman"/>
        </w:rPr>
        <w:t>jest wydawane na podstawie upoważnienia z</w:t>
      </w:r>
      <w:r w:rsidR="00CE1D48" w:rsidRPr="003F39F1">
        <w:rPr>
          <w:rFonts w:ascii="Times New Roman" w:hAnsi="Times New Roman" w:cs="Times New Roman"/>
        </w:rPr>
        <w:t>a</w:t>
      </w:r>
      <w:r w:rsidR="00B9758E" w:rsidRPr="003F39F1">
        <w:rPr>
          <w:rFonts w:ascii="Times New Roman" w:hAnsi="Times New Roman" w:cs="Times New Roman"/>
        </w:rPr>
        <w:t>wartego w art. 19</w:t>
      </w:r>
      <w:r w:rsidR="00AC3651">
        <w:rPr>
          <w:rFonts w:ascii="Times New Roman" w:hAnsi="Times New Roman" w:cs="Times New Roman"/>
        </w:rPr>
        <w:t>a ust. 7d</w:t>
      </w:r>
      <w:r w:rsidR="00B9758E" w:rsidRPr="003F39F1">
        <w:rPr>
          <w:rFonts w:ascii="Times New Roman" w:hAnsi="Times New Roman" w:cs="Times New Roman"/>
        </w:rPr>
        <w:t xml:space="preserve"> ustawy z dnia 24 kwietnia 2003 r. o działalności pożytku publicznego i</w:t>
      </w:r>
      <w:r w:rsidR="00F72511" w:rsidRPr="003F39F1">
        <w:rPr>
          <w:rFonts w:ascii="Times New Roman" w:hAnsi="Times New Roman" w:cs="Times New Roman"/>
        </w:rPr>
        <w:t> </w:t>
      </w:r>
      <w:r w:rsidR="00B9758E" w:rsidRPr="003F39F1">
        <w:rPr>
          <w:rFonts w:ascii="Times New Roman" w:hAnsi="Times New Roman" w:cs="Times New Roman"/>
        </w:rPr>
        <w:t>o</w:t>
      </w:r>
      <w:r w:rsidR="00F72511" w:rsidRPr="003F39F1">
        <w:rPr>
          <w:rFonts w:ascii="Times New Roman" w:hAnsi="Times New Roman" w:cs="Times New Roman"/>
        </w:rPr>
        <w:t> </w:t>
      </w:r>
      <w:r w:rsidR="00B9758E" w:rsidRPr="003F39F1">
        <w:rPr>
          <w:rFonts w:ascii="Times New Roman" w:hAnsi="Times New Roman" w:cs="Times New Roman"/>
        </w:rPr>
        <w:t>wolontariacie (Dz. U. z 2025 r. poz. 1338</w:t>
      </w:r>
      <w:r w:rsidR="00276617" w:rsidRPr="003F39F1">
        <w:rPr>
          <w:rFonts w:ascii="Times New Roman" w:hAnsi="Times New Roman" w:cs="Times New Roman"/>
        </w:rPr>
        <w:t xml:space="preserve"> oraz z 2026 r. poz. …</w:t>
      </w:r>
      <w:r w:rsidR="00B9758E" w:rsidRPr="003F39F1">
        <w:rPr>
          <w:rFonts w:ascii="Times New Roman" w:hAnsi="Times New Roman" w:cs="Times New Roman"/>
        </w:rPr>
        <w:t xml:space="preserve">), zwanej dalej „ustawą”. Zgodnie </w:t>
      </w:r>
      <w:r w:rsidR="00992723" w:rsidRPr="003F39F1">
        <w:rPr>
          <w:rFonts w:ascii="Times New Roman" w:hAnsi="Times New Roman" w:cs="Times New Roman"/>
        </w:rPr>
        <w:t xml:space="preserve">z </w:t>
      </w:r>
      <w:r w:rsidR="00B9758E" w:rsidRPr="003F39F1">
        <w:rPr>
          <w:rFonts w:ascii="Times New Roman" w:hAnsi="Times New Roman" w:cs="Times New Roman"/>
        </w:rPr>
        <w:t>tym przepisem Przewodniczący Komitetu do spraw Pożytku Publicznego określi, w</w:t>
      </w:r>
      <w:r w:rsidR="00F72511" w:rsidRPr="003F39F1">
        <w:rPr>
          <w:rFonts w:ascii="Times New Roman" w:hAnsi="Times New Roman" w:cs="Times New Roman"/>
        </w:rPr>
        <w:t> </w:t>
      </w:r>
      <w:r w:rsidR="00B9758E" w:rsidRPr="003F39F1">
        <w:rPr>
          <w:rFonts w:ascii="Times New Roman" w:hAnsi="Times New Roman" w:cs="Times New Roman"/>
        </w:rPr>
        <w:t>drodze rozporządzenia</w:t>
      </w:r>
      <w:r w:rsidR="00AC3651" w:rsidRPr="00AC3651">
        <w:rPr>
          <w:rFonts w:ascii="Times New Roman" w:hAnsi="Times New Roman" w:cs="Times New Roman"/>
          <w:lang w:bidi="pl-PL"/>
        </w:rPr>
        <w:t>, uproszczony wzór oferty i uproszczony wzór sprawozdania z</w:t>
      </w:r>
      <w:r w:rsidR="00B31E2E">
        <w:rPr>
          <w:rFonts w:ascii="Times New Roman" w:hAnsi="Times New Roman" w:cs="Times New Roman"/>
          <w:lang w:bidi="pl-PL"/>
        </w:rPr>
        <w:t> </w:t>
      </w:r>
      <w:r w:rsidR="00AC3651" w:rsidRPr="00AC3651">
        <w:rPr>
          <w:rFonts w:ascii="Times New Roman" w:hAnsi="Times New Roman" w:cs="Times New Roman"/>
          <w:lang w:bidi="pl-PL"/>
        </w:rPr>
        <w:t>realizacji zadania, o którym mowa w ust. 1, uwzględniając konieczność zapewnienia podstawowych informacji dotyczących wykonania zadania publicznego.</w:t>
      </w:r>
    </w:p>
    <w:p w14:paraId="49A90A36" w14:textId="7103A2DC" w:rsidR="00CE1D48" w:rsidRPr="003F39F1" w:rsidRDefault="00CE1D48" w:rsidP="00B4798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3F39F1">
        <w:rPr>
          <w:rFonts w:ascii="Times New Roman" w:hAnsi="Times New Roman" w:cs="Times New Roman"/>
        </w:rPr>
        <w:t xml:space="preserve">Z dniem 1 września 2026 r. wejdą w życie przepisy ustawy z dnia 19 czerwca 2026 r. </w:t>
      </w:r>
      <w:r w:rsidRPr="003F39F1">
        <w:rPr>
          <w:rFonts w:ascii="Times New Roman" w:hAnsi="Times New Roman" w:cs="Times New Roman"/>
          <w:bCs/>
        </w:rPr>
        <w:t>o</w:t>
      </w:r>
      <w:r w:rsidR="00992723" w:rsidRPr="003F39F1">
        <w:rPr>
          <w:rFonts w:ascii="Times New Roman" w:hAnsi="Times New Roman" w:cs="Times New Roman"/>
          <w:bCs/>
        </w:rPr>
        <w:t> </w:t>
      </w:r>
      <w:r w:rsidRPr="003F39F1">
        <w:rPr>
          <w:rFonts w:ascii="Times New Roman" w:hAnsi="Times New Roman" w:cs="Times New Roman"/>
          <w:bCs/>
        </w:rPr>
        <w:t>zmianie ustawy o działalności pożytku publicznego i</w:t>
      </w:r>
      <w:r w:rsidR="00F72511" w:rsidRPr="003F39F1">
        <w:rPr>
          <w:rFonts w:ascii="Times New Roman" w:hAnsi="Times New Roman" w:cs="Times New Roman"/>
          <w:bCs/>
        </w:rPr>
        <w:t xml:space="preserve"> </w:t>
      </w:r>
      <w:r w:rsidRPr="003F39F1">
        <w:rPr>
          <w:rFonts w:ascii="Times New Roman" w:hAnsi="Times New Roman" w:cs="Times New Roman"/>
          <w:bCs/>
        </w:rPr>
        <w:t>o</w:t>
      </w:r>
      <w:r w:rsidR="00F72511" w:rsidRPr="003F39F1">
        <w:rPr>
          <w:rFonts w:ascii="Times New Roman" w:hAnsi="Times New Roman" w:cs="Times New Roman"/>
          <w:bCs/>
        </w:rPr>
        <w:t xml:space="preserve"> </w:t>
      </w:r>
      <w:r w:rsidRPr="003F39F1">
        <w:rPr>
          <w:rFonts w:ascii="Times New Roman" w:hAnsi="Times New Roman" w:cs="Times New Roman"/>
          <w:bCs/>
        </w:rPr>
        <w:t>wolontariacie oraz ustawy o grach hazardowych</w:t>
      </w:r>
      <w:r w:rsidRPr="003F39F1">
        <w:rPr>
          <w:rFonts w:ascii="Times New Roman" w:hAnsi="Times New Roman" w:cs="Times New Roman"/>
        </w:rPr>
        <w:t xml:space="preserve"> (Dz. U. poz. …), która wprowadziła zmiany w ustawie, </w:t>
      </w:r>
      <w:r w:rsidR="00992723" w:rsidRPr="003F39F1">
        <w:rPr>
          <w:rFonts w:ascii="Times New Roman" w:hAnsi="Times New Roman" w:cs="Times New Roman"/>
        </w:rPr>
        <w:t xml:space="preserve">w szczególności </w:t>
      </w:r>
      <w:r w:rsidR="002D5C0F">
        <w:rPr>
          <w:rFonts w:ascii="Times New Roman" w:hAnsi="Times New Roman" w:cs="Times New Roman"/>
        </w:rPr>
        <w:t>w zakresie</w:t>
      </w:r>
      <w:r w:rsidR="00AC3651">
        <w:rPr>
          <w:rFonts w:ascii="Times New Roman" w:hAnsi="Times New Roman" w:cs="Times New Roman"/>
        </w:rPr>
        <w:t xml:space="preserve"> wymogów dotyczących realizacji zadania publicznego </w:t>
      </w:r>
      <w:proofErr w:type="gramStart"/>
      <w:r w:rsidR="00AC3651">
        <w:rPr>
          <w:rFonts w:ascii="Times New Roman" w:hAnsi="Times New Roman" w:cs="Times New Roman"/>
        </w:rPr>
        <w:t>określon</w:t>
      </w:r>
      <w:r w:rsidR="002D5C0F">
        <w:rPr>
          <w:rFonts w:ascii="Times New Roman" w:hAnsi="Times New Roman" w:cs="Times New Roman"/>
        </w:rPr>
        <w:t>ego</w:t>
      </w:r>
      <w:r w:rsidR="00AC3651">
        <w:rPr>
          <w:rFonts w:ascii="Times New Roman" w:hAnsi="Times New Roman" w:cs="Times New Roman"/>
        </w:rPr>
        <w:t xml:space="preserve"> </w:t>
      </w:r>
      <w:r w:rsidR="00AC3651" w:rsidRPr="00AC3651">
        <w:rPr>
          <w:rFonts w:ascii="Times New Roman" w:hAnsi="Times New Roman" w:cs="Times New Roman"/>
        </w:rPr>
        <w:t xml:space="preserve"> art.</w:t>
      </w:r>
      <w:proofErr w:type="gramEnd"/>
      <w:r w:rsidR="00AC3651" w:rsidRPr="00AC3651">
        <w:rPr>
          <w:rFonts w:ascii="Times New Roman" w:hAnsi="Times New Roman" w:cs="Times New Roman"/>
        </w:rPr>
        <w:t xml:space="preserve"> 19</w:t>
      </w:r>
      <w:proofErr w:type="gramStart"/>
      <w:r w:rsidR="00AC3651" w:rsidRPr="00AC3651">
        <w:rPr>
          <w:rFonts w:ascii="Times New Roman" w:hAnsi="Times New Roman" w:cs="Times New Roman"/>
        </w:rPr>
        <w:t xml:space="preserve">a </w:t>
      </w:r>
      <w:r w:rsidR="002D5C0F">
        <w:rPr>
          <w:rFonts w:ascii="Times New Roman" w:hAnsi="Times New Roman" w:cs="Times New Roman"/>
        </w:rPr>
        <w:t xml:space="preserve"> ust.</w:t>
      </w:r>
      <w:proofErr w:type="gramEnd"/>
      <w:r w:rsidR="002D5C0F">
        <w:rPr>
          <w:rFonts w:ascii="Times New Roman" w:hAnsi="Times New Roman" w:cs="Times New Roman"/>
        </w:rPr>
        <w:t xml:space="preserve"> 1 </w:t>
      </w:r>
      <w:r w:rsidR="00AC3651" w:rsidRPr="00AC3651">
        <w:rPr>
          <w:rFonts w:ascii="Times New Roman" w:hAnsi="Times New Roman" w:cs="Times New Roman"/>
        </w:rPr>
        <w:t>ustawy</w:t>
      </w:r>
      <w:r w:rsidR="002D5C0F">
        <w:rPr>
          <w:rFonts w:ascii="Times New Roman" w:hAnsi="Times New Roman" w:cs="Times New Roman"/>
        </w:rPr>
        <w:t>. W przepisie tym zniesiono dotychczasowy</w:t>
      </w:r>
      <w:r w:rsidR="00AC3651" w:rsidRPr="00AC3651">
        <w:rPr>
          <w:rFonts w:ascii="Times New Roman" w:hAnsi="Times New Roman" w:cs="Times New Roman"/>
        </w:rPr>
        <w:t xml:space="preserve"> wym</w:t>
      </w:r>
      <w:r w:rsidR="002D5C0F">
        <w:rPr>
          <w:rFonts w:ascii="Times New Roman" w:hAnsi="Times New Roman" w:cs="Times New Roman"/>
        </w:rPr>
        <w:t>óg</w:t>
      </w:r>
      <w:r w:rsidR="00AC3651" w:rsidRPr="00AC3651">
        <w:rPr>
          <w:rFonts w:ascii="Times New Roman" w:hAnsi="Times New Roman" w:cs="Times New Roman"/>
        </w:rPr>
        <w:t xml:space="preserve"> ograniczając</w:t>
      </w:r>
      <w:r w:rsidR="002D5C0F">
        <w:rPr>
          <w:rFonts w:ascii="Times New Roman" w:hAnsi="Times New Roman" w:cs="Times New Roman"/>
        </w:rPr>
        <w:t>y</w:t>
      </w:r>
      <w:r w:rsidR="00AC3651" w:rsidRPr="00AC3651">
        <w:rPr>
          <w:rFonts w:ascii="Times New Roman" w:hAnsi="Times New Roman" w:cs="Times New Roman"/>
        </w:rPr>
        <w:t xml:space="preserve"> czas realizacji zadania publicznego o</w:t>
      </w:r>
      <w:r w:rsidR="00B31E2E">
        <w:rPr>
          <w:rFonts w:ascii="Times New Roman" w:hAnsi="Times New Roman" w:cs="Times New Roman"/>
        </w:rPr>
        <w:t> </w:t>
      </w:r>
      <w:r w:rsidR="00AC3651" w:rsidRPr="00AC3651">
        <w:rPr>
          <w:rFonts w:ascii="Times New Roman" w:hAnsi="Times New Roman" w:cs="Times New Roman"/>
        </w:rPr>
        <w:t>charakterze lokalnym lub regionalnym do 90 dni</w:t>
      </w:r>
      <w:r w:rsidR="002D5C0F">
        <w:rPr>
          <w:rFonts w:ascii="Times New Roman" w:hAnsi="Times New Roman" w:cs="Times New Roman"/>
        </w:rPr>
        <w:t>.</w:t>
      </w:r>
      <w:r w:rsidR="00B47988">
        <w:rPr>
          <w:rFonts w:ascii="Times New Roman" w:hAnsi="Times New Roman" w:cs="Times New Roman"/>
        </w:rPr>
        <w:t xml:space="preserve"> </w:t>
      </w:r>
      <w:r w:rsidR="002D5C0F">
        <w:rPr>
          <w:rFonts w:ascii="Times New Roman" w:hAnsi="Times New Roman" w:cs="Times New Roman"/>
        </w:rPr>
        <w:t>Ponadto przedmiotowa ustawa wprowadziła</w:t>
      </w:r>
      <w:r w:rsidRPr="003F39F1">
        <w:rPr>
          <w:rFonts w:ascii="Times New Roman" w:hAnsi="Times New Roman" w:cs="Times New Roman"/>
        </w:rPr>
        <w:t xml:space="preserve"> </w:t>
      </w:r>
      <w:r w:rsidR="002D5C0F">
        <w:rPr>
          <w:rFonts w:ascii="Times New Roman" w:hAnsi="Times New Roman" w:cs="Times New Roman"/>
        </w:rPr>
        <w:t xml:space="preserve">zmiany w </w:t>
      </w:r>
      <w:r w:rsidRPr="003F39F1">
        <w:rPr>
          <w:rFonts w:ascii="Times New Roman" w:hAnsi="Times New Roman" w:cs="Times New Roman"/>
        </w:rPr>
        <w:t>zakres</w:t>
      </w:r>
      <w:r w:rsidR="002D5C0F">
        <w:rPr>
          <w:rFonts w:ascii="Times New Roman" w:hAnsi="Times New Roman" w:cs="Times New Roman"/>
        </w:rPr>
        <w:t>ie</w:t>
      </w:r>
      <w:r w:rsidRPr="003F39F1">
        <w:rPr>
          <w:rFonts w:ascii="Times New Roman" w:hAnsi="Times New Roman" w:cs="Times New Roman"/>
        </w:rPr>
        <w:t xml:space="preserve"> danych i informacji zawartych w ogłoszeniu otwartego konkursu ofert, w</w:t>
      </w:r>
      <w:r w:rsidR="00F72511" w:rsidRPr="003F39F1">
        <w:rPr>
          <w:rFonts w:ascii="Times New Roman" w:hAnsi="Times New Roman" w:cs="Times New Roman"/>
        </w:rPr>
        <w:t> </w:t>
      </w:r>
      <w:r w:rsidRPr="003F39F1">
        <w:rPr>
          <w:rFonts w:ascii="Times New Roman" w:hAnsi="Times New Roman" w:cs="Times New Roman"/>
        </w:rPr>
        <w:t>treści ofert</w:t>
      </w:r>
      <w:r w:rsidR="003F39F1">
        <w:rPr>
          <w:rFonts w:ascii="Times New Roman" w:hAnsi="Times New Roman" w:cs="Times New Roman"/>
        </w:rPr>
        <w:t xml:space="preserve"> realizacji zadania publicznego</w:t>
      </w:r>
      <w:r w:rsidRPr="003F39F1">
        <w:rPr>
          <w:rFonts w:ascii="Times New Roman" w:hAnsi="Times New Roman" w:cs="Times New Roman"/>
        </w:rPr>
        <w:t xml:space="preserve"> </w:t>
      </w:r>
      <w:r w:rsidR="003F39F1">
        <w:rPr>
          <w:rFonts w:ascii="Times New Roman" w:hAnsi="Times New Roman" w:cs="Times New Roman"/>
        </w:rPr>
        <w:t>oraz</w:t>
      </w:r>
      <w:r w:rsidR="00F72511" w:rsidRPr="003F39F1">
        <w:rPr>
          <w:rFonts w:ascii="Times New Roman" w:hAnsi="Times New Roman" w:cs="Times New Roman"/>
        </w:rPr>
        <w:t xml:space="preserve"> </w:t>
      </w:r>
      <w:r w:rsidRPr="003F39F1">
        <w:rPr>
          <w:rFonts w:ascii="Times New Roman" w:hAnsi="Times New Roman" w:cs="Times New Roman"/>
        </w:rPr>
        <w:t>w</w:t>
      </w:r>
      <w:r w:rsidR="00F72511" w:rsidRPr="003F39F1">
        <w:rPr>
          <w:rFonts w:ascii="Times New Roman" w:hAnsi="Times New Roman" w:cs="Times New Roman"/>
        </w:rPr>
        <w:t xml:space="preserve"> </w:t>
      </w:r>
      <w:r w:rsidRPr="003F39F1">
        <w:rPr>
          <w:rFonts w:ascii="Times New Roman" w:hAnsi="Times New Roman" w:cs="Times New Roman"/>
        </w:rPr>
        <w:t>treści sprawozdań</w:t>
      </w:r>
      <w:r w:rsidR="003F39F1">
        <w:rPr>
          <w:rFonts w:ascii="Times New Roman" w:hAnsi="Times New Roman" w:cs="Times New Roman"/>
        </w:rPr>
        <w:t xml:space="preserve"> z</w:t>
      </w:r>
      <w:r w:rsidR="00B31E2E">
        <w:rPr>
          <w:rFonts w:ascii="Times New Roman" w:hAnsi="Times New Roman" w:cs="Times New Roman"/>
        </w:rPr>
        <w:t> </w:t>
      </w:r>
      <w:r w:rsidR="003F39F1">
        <w:rPr>
          <w:rFonts w:ascii="Times New Roman" w:hAnsi="Times New Roman" w:cs="Times New Roman"/>
        </w:rPr>
        <w:t>wykonania tych zadań</w:t>
      </w:r>
      <w:r w:rsidRPr="003F39F1">
        <w:rPr>
          <w:rFonts w:ascii="Times New Roman" w:hAnsi="Times New Roman" w:cs="Times New Roman"/>
        </w:rPr>
        <w:t>.</w:t>
      </w:r>
    </w:p>
    <w:p w14:paraId="2D02E7DA" w14:textId="447CA70D" w:rsidR="00617E9C" w:rsidRDefault="00CE1D48" w:rsidP="00617E9C">
      <w:pPr>
        <w:pStyle w:val="ARTartustawynprozporzdzenia"/>
        <w:spacing w:after="120"/>
        <w:ind w:firstLine="426"/>
        <w:rPr>
          <w:lang w:bidi="pl-PL"/>
        </w:rPr>
      </w:pPr>
      <w:r w:rsidRPr="003F39F1">
        <w:rPr>
          <w:rFonts w:ascii="Times New Roman" w:hAnsi="Times New Roman" w:cs="Times New Roman"/>
          <w:szCs w:val="24"/>
        </w:rPr>
        <w:t xml:space="preserve">W związku z tym zaistniała konieczność wydania nowego rozporządzenia </w:t>
      </w:r>
      <w:r w:rsidRPr="003F39F1">
        <w:rPr>
          <w:rFonts w:ascii="Times New Roman" w:hAnsi="Times New Roman" w:cs="Times New Roman"/>
          <w:bCs/>
          <w:szCs w:val="24"/>
        </w:rPr>
        <w:t xml:space="preserve">Przewodniczącego Komitetu do spraw Pożytku Publicznego </w:t>
      </w:r>
      <w:r w:rsidR="00B47988" w:rsidRPr="005B6F10">
        <w:t xml:space="preserve">w sprawie </w:t>
      </w:r>
      <w:r w:rsidR="00B47988" w:rsidRPr="00FF7D68">
        <w:t>uproszczonego wzoru oferty i uproszczonego wzoru sprawozdania z realizacji zadania publicznego</w:t>
      </w:r>
      <w:r w:rsidR="00EA708E">
        <w:rPr>
          <w:rFonts w:ascii="Times New Roman" w:hAnsi="Times New Roman" w:cs="Times New Roman"/>
          <w:szCs w:val="24"/>
        </w:rPr>
        <w:t>,</w:t>
      </w:r>
      <w:r w:rsidRPr="00CE1D48">
        <w:rPr>
          <w:rFonts w:ascii="Times New Roman" w:hAnsi="Times New Roman" w:cs="Times New Roman"/>
          <w:szCs w:val="24"/>
        </w:rPr>
        <w:t xml:space="preserve"> </w:t>
      </w:r>
      <w:r w:rsidR="00617E9C">
        <w:rPr>
          <w:rFonts w:ascii="Times New Roman" w:hAnsi="Times New Roman" w:cs="Times New Roman"/>
          <w:szCs w:val="24"/>
        </w:rPr>
        <w:t xml:space="preserve">które </w:t>
      </w:r>
      <w:r w:rsidR="00EA708E">
        <w:rPr>
          <w:rFonts w:ascii="Times New Roman" w:hAnsi="Times New Roman" w:cs="Times New Roman"/>
          <w:szCs w:val="24"/>
        </w:rPr>
        <w:t>określ</w:t>
      </w:r>
      <w:r w:rsidR="00617E9C">
        <w:rPr>
          <w:rFonts w:ascii="Times New Roman" w:hAnsi="Times New Roman" w:cs="Times New Roman"/>
          <w:szCs w:val="24"/>
        </w:rPr>
        <w:t xml:space="preserve">i </w:t>
      </w:r>
      <w:r w:rsidRPr="00CE1D48">
        <w:rPr>
          <w:rFonts w:ascii="Times New Roman" w:hAnsi="Times New Roman" w:cs="Times New Roman"/>
          <w:szCs w:val="24"/>
        </w:rPr>
        <w:t xml:space="preserve">wzory </w:t>
      </w:r>
      <w:r w:rsidR="00617E9C">
        <w:rPr>
          <w:rFonts w:ascii="Times New Roman" w:hAnsi="Times New Roman" w:cs="Times New Roman"/>
          <w:szCs w:val="24"/>
        </w:rPr>
        <w:t xml:space="preserve">tych dokumentów </w:t>
      </w:r>
      <w:r w:rsidRPr="00CE1D48">
        <w:rPr>
          <w:rFonts w:ascii="Times New Roman" w:hAnsi="Times New Roman" w:cs="Times New Roman"/>
          <w:szCs w:val="24"/>
        </w:rPr>
        <w:t>uwzględniające wprowadzone zmiany ustawowe.</w:t>
      </w:r>
      <w:r w:rsidR="00617E9C">
        <w:rPr>
          <w:rFonts w:ascii="Times New Roman" w:hAnsi="Times New Roman" w:cs="Times New Roman"/>
          <w:szCs w:val="24"/>
        </w:rPr>
        <w:t xml:space="preserve"> </w:t>
      </w:r>
      <w:r w:rsidR="0034498C">
        <w:t xml:space="preserve">Projektowane rozporządzenie przewiduje zatem określenie </w:t>
      </w:r>
      <w:r w:rsidR="00617E9C">
        <w:t xml:space="preserve">w załącznikach do rozporządzenia </w:t>
      </w:r>
      <w:r w:rsidR="0034498C">
        <w:t xml:space="preserve">nowych </w:t>
      </w:r>
      <w:r w:rsidR="00B47988" w:rsidRPr="007D72DB">
        <w:t>uproszczony</w:t>
      </w:r>
      <w:r w:rsidR="00B47988">
        <w:t>ch</w:t>
      </w:r>
      <w:r w:rsidR="00B47988" w:rsidRPr="00B9758E">
        <w:rPr>
          <w:lang w:bidi="pl-PL"/>
        </w:rPr>
        <w:t xml:space="preserve"> </w:t>
      </w:r>
      <w:r w:rsidR="0034498C" w:rsidRPr="00B9758E">
        <w:rPr>
          <w:lang w:bidi="pl-PL"/>
        </w:rPr>
        <w:t xml:space="preserve">wzorów </w:t>
      </w:r>
      <w:r w:rsidR="00B47988" w:rsidRPr="007D72DB">
        <w:t>oferty realizacji zadania publicznego</w:t>
      </w:r>
      <w:r w:rsidR="00B47988">
        <w:t xml:space="preserve"> oraz sprawozdania z</w:t>
      </w:r>
      <w:r w:rsidR="00B47988" w:rsidRPr="00B47988">
        <w:t xml:space="preserve"> </w:t>
      </w:r>
      <w:r w:rsidR="00B47988" w:rsidRPr="007D72DB">
        <w:t>realizacji zadania publicznego</w:t>
      </w:r>
      <w:r w:rsidR="00617E9C">
        <w:rPr>
          <w:lang w:bidi="pl-PL"/>
        </w:rPr>
        <w:t xml:space="preserve">, o których mowa w art. </w:t>
      </w:r>
      <w:r w:rsidR="00B47988">
        <w:rPr>
          <w:lang w:bidi="pl-PL"/>
        </w:rPr>
        <w:t>19a</w:t>
      </w:r>
      <w:r w:rsidR="00617E9C">
        <w:rPr>
          <w:lang w:bidi="pl-PL"/>
        </w:rPr>
        <w:t xml:space="preserve"> ust. </w:t>
      </w:r>
      <w:r w:rsidR="00B47988">
        <w:rPr>
          <w:lang w:bidi="pl-PL"/>
        </w:rPr>
        <w:t>7a</w:t>
      </w:r>
      <w:r w:rsidR="00617E9C">
        <w:rPr>
          <w:lang w:bidi="pl-PL"/>
        </w:rPr>
        <w:t xml:space="preserve"> ustawy</w:t>
      </w:r>
      <w:r w:rsidR="0034498C">
        <w:rPr>
          <w:lang w:bidi="pl-PL"/>
        </w:rPr>
        <w:t>.</w:t>
      </w:r>
    </w:p>
    <w:p w14:paraId="3D3D6192" w14:textId="1DF31BD1" w:rsidR="00647394" w:rsidRDefault="00617E9C" w:rsidP="00647394">
      <w:pPr>
        <w:pStyle w:val="ARTartustawynprozporzdzenia"/>
        <w:spacing w:after="120"/>
        <w:ind w:firstLine="426"/>
        <w:rPr>
          <w:bCs/>
          <w:lang w:bidi="pl-PL"/>
        </w:rPr>
      </w:pPr>
      <w:r>
        <w:rPr>
          <w:lang w:bidi="pl-PL"/>
        </w:rPr>
        <w:t xml:space="preserve">Najistotniejszą zmianą wynikającą z nowelizacji ustawy jest konieczność dostosowania zawartych w </w:t>
      </w:r>
      <w:r w:rsidR="00B47988">
        <w:rPr>
          <w:lang w:bidi="pl-PL"/>
        </w:rPr>
        <w:t xml:space="preserve">uproszczonej </w:t>
      </w:r>
      <w:r>
        <w:rPr>
          <w:lang w:bidi="pl-PL"/>
        </w:rPr>
        <w:t>ofer</w:t>
      </w:r>
      <w:r w:rsidR="00B47988">
        <w:rPr>
          <w:lang w:bidi="pl-PL"/>
        </w:rPr>
        <w:t>cie</w:t>
      </w:r>
      <w:r>
        <w:rPr>
          <w:lang w:bidi="pl-PL"/>
        </w:rPr>
        <w:t xml:space="preserve"> realizacji zadania publicznego oraz w </w:t>
      </w:r>
      <w:r w:rsidR="00B47988">
        <w:rPr>
          <w:lang w:bidi="pl-PL"/>
        </w:rPr>
        <w:t xml:space="preserve">uproszczonym </w:t>
      </w:r>
      <w:r>
        <w:rPr>
          <w:lang w:bidi="pl-PL"/>
        </w:rPr>
        <w:t>sprawozdani</w:t>
      </w:r>
      <w:r w:rsidR="00B47988">
        <w:rPr>
          <w:lang w:bidi="pl-PL"/>
        </w:rPr>
        <w:t>u</w:t>
      </w:r>
      <w:r>
        <w:rPr>
          <w:lang w:bidi="pl-PL"/>
        </w:rPr>
        <w:t xml:space="preserve"> </w:t>
      </w:r>
      <w:r w:rsidR="00B47988">
        <w:rPr>
          <w:lang w:bidi="pl-PL"/>
        </w:rPr>
        <w:t>z realizacji zadania publicznego</w:t>
      </w:r>
      <w:r>
        <w:rPr>
          <w:lang w:bidi="pl-PL"/>
        </w:rPr>
        <w:t xml:space="preserve"> </w:t>
      </w:r>
      <w:r w:rsidR="00C5421F">
        <w:rPr>
          <w:lang w:bidi="pl-PL"/>
        </w:rPr>
        <w:t xml:space="preserve">informacji </w:t>
      </w:r>
      <w:r>
        <w:rPr>
          <w:lang w:bidi="pl-PL"/>
        </w:rPr>
        <w:t>dotyczących wkładów własnych organizacji pozarządowych i innych podmiotów wymienionych w art. 3 ust. 3 ustawy</w:t>
      </w:r>
      <w:r w:rsidR="00647394">
        <w:rPr>
          <w:lang w:bidi="pl-PL"/>
        </w:rPr>
        <w:t xml:space="preserve"> wnoszonych na poczet realizacji zadania publicznego. Ustawa z dnia</w:t>
      </w:r>
      <w:r w:rsidR="00647394" w:rsidRPr="00647394">
        <w:rPr>
          <w:lang w:bidi="pl-PL"/>
        </w:rPr>
        <w:t xml:space="preserve"> 19 czerwca 2026 r. </w:t>
      </w:r>
      <w:r w:rsidR="00647394" w:rsidRPr="00647394">
        <w:rPr>
          <w:bCs/>
          <w:lang w:bidi="pl-PL"/>
        </w:rPr>
        <w:t>o zmianie ustawy o działalności pożytku publicznego i o wolontariacie oraz ustawy o grach hazardowych</w:t>
      </w:r>
      <w:r w:rsidR="00647394">
        <w:rPr>
          <w:bCs/>
          <w:lang w:bidi="pl-PL"/>
        </w:rPr>
        <w:t xml:space="preserve"> przesądziła, że w przypadku zlecenia zadania publicznego w formie wsparcia </w:t>
      </w:r>
      <w:r w:rsidR="00647394">
        <w:rPr>
          <w:bCs/>
          <w:lang w:bidi="pl-PL"/>
        </w:rPr>
        <w:lastRenderedPageBreak/>
        <w:t>jego realizacji podmiot realizujący zadani</w:t>
      </w:r>
      <w:r w:rsidR="002D5C0F">
        <w:rPr>
          <w:bCs/>
          <w:lang w:bidi="pl-PL"/>
        </w:rPr>
        <w:t>e</w:t>
      </w:r>
      <w:r w:rsidR="00647394">
        <w:rPr>
          <w:bCs/>
          <w:lang w:bidi="pl-PL"/>
        </w:rPr>
        <w:t xml:space="preserve"> ma obowiązek </w:t>
      </w:r>
      <w:r w:rsidR="00647394" w:rsidRPr="00647394">
        <w:rPr>
          <w:bCs/>
          <w:lang w:bidi="pl-PL"/>
        </w:rPr>
        <w:t>zapewnić, co do zasady</w:t>
      </w:r>
      <w:r w:rsidR="00647394">
        <w:rPr>
          <w:rStyle w:val="Odwoanieprzypisudolnego"/>
          <w:bCs/>
          <w:lang w:bidi="pl-PL"/>
        </w:rPr>
        <w:footnoteReference w:id="1"/>
      </w:r>
      <w:r w:rsidR="00647394" w:rsidRPr="00647394">
        <w:rPr>
          <w:bCs/>
          <w:lang w:bidi="pl-PL"/>
        </w:rPr>
        <w:t xml:space="preserve">, wyłącznie wkład osobowy lub </w:t>
      </w:r>
      <w:r w:rsidR="00647394">
        <w:rPr>
          <w:bCs/>
          <w:lang w:bidi="pl-PL"/>
        </w:rPr>
        <w:t xml:space="preserve">wkład </w:t>
      </w:r>
      <w:r w:rsidR="00647394" w:rsidRPr="00647394">
        <w:rPr>
          <w:bCs/>
          <w:lang w:bidi="pl-PL"/>
        </w:rPr>
        <w:t>rzeczowy</w:t>
      </w:r>
      <w:r w:rsidR="00647394">
        <w:rPr>
          <w:bCs/>
          <w:lang w:bidi="pl-PL"/>
        </w:rPr>
        <w:t>,</w:t>
      </w:r>
      <w:r w:rsidR="00647394" w:rsidRPr="00647394">
        <w:rPr>
          <w:bCs/>
          <w:lang w:bidi="pl-PL"/>
        </w:rPr>
        <w:t xml:space="preserve"> gwarantując</w:t>
      </w:r>
      <w:r w:rsidR="00D71589">
        <w:rPr>
          <w:bCs/>
          <w:lang w:bidi="pl-PL"/>
        </w:rPr>
        <w:t>y</w:t>
      </w:r>
      <w:r w:rsidR="00647394">
        <w:rPr>
          <w:bCs/>
          <w:lang w:bidi="pl-PL"/>
        </w:rPr>
        <w:t xml:space="preserve"> </w:t>
      </w:r>
      <w:r w:rsidR="00647394" w:rsidRPr="00647394">
        <w:rPr>
          <w:bCs/>
          <w:lang w:bidi="pl-PL"/>
        </w:rPr>
        <w:t>prawidłowe wykonanie zadania publicznego</w:t>
      </w:r>
      <w:r w:rsidR="00647394">
        <w:rPr>
          <w:bCs/>
          <w:lang w:bidi="pl-PL"/>
        </w:rPr>
        <w:t>. Przy czym, w</w:t>
      </w:r>
      <w:r w:rsidR="00647394" w:rsidRPr="00647394">
        <w:rPr>
          <w:bCs/>
          <w:lang w:bidi="pl-PL"/>
        </w:rPr>
        <w:t> </w:t>
      </w:r>
      <w:proofErr w:type="gramStart"/>
      <w:r w:rsidR="00647394" w:rsidRPr="00647394">
        <w:rPr>
          <w:bCs/>
          <w:lang w:bidi="pl-PL"/>
        </w:rPr>
        <w:t>przypadku</w:t>
      </w:r>
      <w:proofErr w:type="gramEnd"/>
      <w:r w:rsidR="00647394" w:rsidRPr="00647394">
        <w:rPr>
          <w:bCs/>
          <w:lang w:bidi="pl-PL"/>
        </w:rPr>
        <w:t xml:space="preserve"> gdy organ</w:t>
      </w:r>
      <w:r w:rsidR="00647394">
        <w:rPr>
          <w:bCs/>
          <w:lang w:bidi="pl-PL"/>
        </w:rPr>
        <w:t xml:space="preserve"> administracji publicznej</w:t>
      </w:r>
      <w:r w:rsidR="00647394" w:rsidRPr="00647394">
        <w:rPr>
          <w:bCs/>
          <w:lang w:bidi="pl-PL"/>
        </w:rPr>
        <w:t xml:space="preserve"> zlecający</w:t>
      </w:r>
      <w:r w:rsidR="00647394">
        <w:rPr>
          <w:bCs/>
          <w:lang w:bidi="pl-PL"/>
        </w:rPr>
        <w:t xml:space="preserve"> realizację zadania</w:t>
      </w:r>
      <w:r w:rsidR="00647394" w:rsidRPr="00647394">
        <w:rPr>
          <w:bCs/>
          <w:lang w:bidi="pl-PL"/>
        </w:rPr>
        <w:t xml:space="preserve"> przewid</w:t>
      </w:r>
      <w:r w:rsidR="00647394">
        <w:rPr>
          <w:bCs/>
          <w:lang w:bidi="pl-PL"/>
        </w:rPr>
        <w:t>uje</w:t>
      </w:r>
      <w:r w:rsidR="00647394" w:rsidRPr="00647394">
        <w:rPr>
          <w:bCs/>
          <w:lang w:bidi="pl-PL"/>
        </w:rPr>
        <w:t xml:space="preserve"> taką możliwość, dopuszczon</w:t>
      </w:r>
      <w:r w:rsidR="00647394">
        <w:rPr>
          <w:bCs/>
          <w:lang w:bidi="pl-PL"/>
        </w:rPr>
        <w:t>e</w:t>
      </w:r>
      <w:r w:rsidR="00647394" w:rsidRPr="00647394">
        <w:rPr>
          <w:bCs/>
          <w:lang w:bidi="pl-PL"/>
        </w:rPr>
        <w:t xml:space="preserve"> </w:t>
      </w:r>
      <w:r w:rsidR="00647394">
        <w:rPr>
          <w:bCs/>
          <w:lang w:bidi="pl-PL"/>
        </w:rPr>
        <w:t xml:space="preserve">jest zastąpienie </w:t>
      </w:r>
      <w:r w:rsidR="00647394" w:rsidRPr="00647394">
        <w:rPr>
          <w:bCs/>
          <w:lang w:bidi="pl-PL"/>
        </w:rPr>
        <w:t>przez organizacj</w:t>
      </w:r>
      <w:r w:rsidR="00D71589">
        <w:rPr>
          <w:bCs/>
          <w:lang w:bidi="pl-PL"/>
        </w:rPr>
        <w:t>ę</w:t>
      </w:r>
      <w:r w:rsidR="00647394" w:rsidRPr="00647394">
        <w:rPr>
          <w:bCs/>
          <w:lang w:bidi="pl-PL"/>
        </w:rPr>
        <w:t xml:space="preserve"> tych wkładów środkami finansowymi</w:t>
      </w:r>
      <w:r w:rsidR="00647394">
        <w:rPr>
          <w:bCs/>
          <w:lang w:bidi="pl-PL"/>
        </w:rPr>
        <w:t>.</w:t>
      </w:r>
    </w:p>
    <w:p w14:paraId="2C963302" w14:textId="12A1EE7C" w:rsidR="00647394" w:rsidRPr="003D30AF" w:rsidRDefault="00647394" w:rsidP="003D30AF">
      <w:pPr>
        <w:pStyle w:val="ARTartustawynprozporzdzenia"/>
        <w:spacing w:after="120"/>
        <w:ind w:firstLine="426"/>
      </w:pPr>
      <w:r>
        <w:t xml:space="preserve">W przypadku wzoru </w:t>
      </w:r>
      <w:r w:rsidR="0024059B">
        <w:t xml:space="preserve">uproszczonej </w:t>
      </w:r>
      <w:r>
        <w:t>oferty realizacji zadania publicznego określon</w:t>
      </w:r>
      <w:r w:rsidR="00C92EAE">
        <w:t>ej</w:t>
      </w:r>
      <w:r>
        <w:t xml:space="preserve"> w</w:t>
      </w:r>
      <w:r w:rsidR="00B31E2E">
        <w:t> </w:t>
      </w:r>
      <w:r>
        <w:t>załącznik</w:t>
      </w:r>
      <w:r w:rsidR="00C92EAE">
        <w:t>u</w:t>
      </w:r>
      <w:r>
        <w:t xml:space="preserve"> nr 1 do projektu rozporządzenia, zmiany wprowadz</w:t>
      </w:r>
      <w:r w:rsidR="003D30AF">
        <w:t>a</w:t>
      </w:r>
      <w:r>
        <w:t>ne w stosunku do wzor</w:t>
      </w:r>
      <w:r w:rsidR="00C92EAE">
        <w:t>u</w:t>
      </w:r>
      <w:r>
        <w:t xml:space="preserve"> obecnie obowiązując</w:t>
      </w:r>
      <w:r w:rsidR="00C92EAE">
        <w:t>ego</w:t>
      </w:r>
      <w:r>
        <w:t>, mają na celu dostosowanie ich do aktualnego brzmienia ustawy</w:t>
      </w:r>
      <w:r w:rsidR="003D30AF" w:rsidRPr="003D30AF">
        <w:t xml:space="preserve"> </w:t>
      </w:r>
      <w:r w:rsidR="003D30AF">
        <w:t>w zakresie opisu wymaganego wkładu własnego oferenta</w:t>
      </w:r>
      <w:r w:rsidR="002D5C0F">
        <w:t>. O</w:t>
      </w:r>
      <w:r>
        <w:t xml:space="preserve">bejmują </w:t>
      </w:r>
      <w:r w:rsidR="002D5C0F">
        <w:t xml:space="preserve">one </w:t>
      </w:r>
      <w:r>
        <w:t>częś</w:t>
      </w:r>
      <w:r w:rsidR="003D30AF">
        <w:t>ć</w:t>
      </w:r>
      <w:r w:rsidR="00C92EAE">
        <w:t xml:space="preserve"> III</w:t>
      </w:r>
      <w:r>
        <w:t xml:space="preserve"> oferty opisując</w:t>
      </w:r>
      <w:r w:rsidR="003D30AF">
        <w:t>ą</w:t>
      </w:r>
      <w:r>
        <w:t xml:space="preserve"> c</w:t>
      </w:r>
      <w:r w:rsidRPr="00C47E32">
        <w:t>harakterystyk</w:t>
      </w:r>
      <w:r>
        <w:t>ę</w:t>
      </w:r>
      <w:r w:rsidRPr="00C47E32">
        <w:t xml:space="preserve"> oferenta</w:t>
      </w:r>
      <w:r w:rsidRPr="00C47E32">
        <w:rPr>
          <w:rFonts w:ascii="Times New Roman" w:eastAsia="Calibri" w:hAnsi="Times New Roman" w:cs="Times New Roman"/>
          <w:color w:val="000000"/>
          <w:szCs w:val="24"/>
        </w:rPr>
        <w:t xml:space="preserve"> </w:t>
      </w:r>
      <w:r w:rsidRPr="00C47E32">
        <w:rPr>
          <w:lang w:bidi="pl-PL"/>
        </w:rPr>
        <w:t>w</w:t>
      </w:r>
      <w:r w:rsidR="003D30AF">
        <w:rPr>
          <w:lang w:bidi="pl-PL"/>
        </w:rPr>
        <w:t> </w:t>
      </w:r>
      <w:r w:rsidRPr="00C47E32">
        <w:rPr>
          <w:lang w:bidi="pl-PL"/>
        </w:rPr>
        <w:t>zakresie mającym znaczenie dla realizacji zadania publicznego</w:t>
      </w:r>
      <w:r>
        <w:t xml:space="preserve"> oraz prezentując</w:t>
      </w:r>
      <w:r w:rsidR="003D30AF">
        <w:t>ą</w:t>
      </w:r>
      <w:r>
        <w:t xml:space="preserve"> </w:t>
      </w:r>
      <w:r w:rsidRPr="00C47E32">
        <w:t>źródła finansowania kosztów realizacji zadania publicznego</w:t>
      </w:r>
      <w:r w:rsidR="003D30AF">
        <w:t xml:space="preserve">. Stosowne odzwierciedlenie regulacji ustawowych wprowadzono także </w:t>
      </w:r>
      <w:r w:rsidR="002B3D8D">
        <w:t>w wzor</w:t>
      </w:r>
      <w:r w:rsidR="00C92EAE">
        <w:t>ze</w:t>
      </w:r>
      <w:r w:rsidR="002B3D8D">
        <w:t xml:space="preserve"> </w:t>
      </w:r>
      <w:r w:rsidR="0024059B">
        <w:t xml:space="preserve">uproszczonego </w:t>
      </w:r>
      <w:r w:rsidR="002B3D8D">
        <w:t>sprawozda</w:t>
      </w:r>
      <w:r w:rsidR="00C92EAE">
        <w:t>nia</w:t>
      </w:r>
      <w:r w:rsidR="002B3D8D">
        <w:t xml:space="preserve"> z wykonania zada</w:t>
      </w:r>
      <w:r w:rsidR="00C92EAE">
        <w:t>nia</w:t>
      </w:r>
      <w:r w:rsidR="002B3D8D">
        <w:t xml:space="preserve"> publiczn</w:t>
      </w:r>
      <w:r w:rsidR="00C92EAE">
        <w:t>ego</w:t>
      </w:r>
      <w:r w:rsidR="002B3D8D">
        <w:t>, określony</w:t>
      </w:r>
      <w:r w:rsidR="00C92EAE">
        <w:t>m</w:t>
      </w:r>
      <w:r w:rsidR="002B3D8D">
        <w:t xml:space="preserve"> w załącznik</w:t>
      </w:r>
      <w:r w:rsidR="00C92EAE">
        <w:t>u</w:t>
      </w:r>
      <w:r w:rsidR="002B3D8D">
        <w:t xml:space="preserve"> nr </w:t>
      </w:r>
      <w:r w:rsidR="00C92EAE">
        <w:t>2</w:t>
      </w:r>
      <w:r w:rsidR="002B3D8D">
        <w:t xml:space="preserve"> do projektu rozporządzenia </w:t>
      </w:r>
      <w:r w:rsidR="002B3D8D" w:rsidRPr="00BD4A39">
        <w:t xml:space="preserve">(w części dotyczącej </w:t>
      </w:r>
      <w:r w:rsidR="00F2054A" w:rsidRPr="00BD4A39">
        <w:t>opisu wykonania zadania</w:t>
      </w:r>
      <w:r w:rsidR="00BD4A39">
        <w:t xml:space="preserve"> publicznego</w:t>
      </w:r>
      <w:r w:rsidR="002B3D8D" w:rsidRPr="00BD4A39">
        <w:t>)</w:t>
      </w:r>
      <w:r w:rsidR="003D30AF" w:rsidRPr="00BD4A39">
        <w:t>.</w:t>
      </w:r>
    </w:p>
    <w:p w14:paraId="24F8A2F4" w14:textId="5D1E68C9" w:rsidR="002B3D8D" w:rsidRPr="002D5C0F" w:rsidRDefault="002B3D8D" w:rsidP="002D5C0F">
      <w:pPr>
        <w:pStyle w:val="ARTartustawynprozporzdzenia"/>
        <w:ind w:firstLine="426"/>
        <w:rPr>
          <w:rFonts w:ascii="Times New Roman" w:eastAsia="Calibri" w:hAnsi="Times New Roman" w:cs="Times New Roman"/>
          <w:color w:val="000000" w:themeColor="text1"/>
        </w:rPr>
      </w:pPr>
      <w:r>
        <w:t>Istotną zmianą wprowadzaną projektem rozporządzenia jest także uwzględnienie w</w:t>
      </w:r>
      <w:r w:rsidR="0024059B">
        <w:t>e</w:t>
      </w:r>
      <w:r>
        <w:t xml:space="preserve"> wzor</w:t>
      </w:r>
      <w:r w:rsidR="00BD4A39">
        <w:t>ze</w:t>
      </w:r>
      <w:r>
        <w:t xml:space="preserve"> </w:t>
      </w:r>
      <w:r w:rsidR="0024059B">
        <w:t xml:space="preserve">uproszczonej </w:t>
      </w:r>
      <w:r>
        <w:t>ofert</w:t>
      </w:r>
      <w:r w:rsidR="0024059B">
        <w:t>y</w:t>
      </w:r>
      <w:r>
        <w:t xml:space="preserve"> realizacji zadania publicznego informacji dotycząc</w:t>
      </w:r>
      <w:r w:rsidR="00F2054A">
        <w:t>ej</w:t>
      </w:r>
      <w:r>
        <w:t xml:space="preserve"> dostępności planowanego zadania publicznego dla osób ze szczególnymi potrzebami,</w:t>
      </w:r>
      <w:r w:rsidRPr="003D0B61">
        <w:rPr>
          <w:rFonts w:eastAsia="Calibri"/>
          <w:b/>
          <w:bCs/>
          <w:color w:val="000000" w:themeColor="text1"/>
          <w:sz w:val="22"/>
          <w:szCs w:val="22"/>
        </w:rPr>
        <w:t xml:space="preserve"> </w:t>
      </w:r>
      <w:r w:rsidRPr="003D0B61">
        <w:rPr>
          <w:rFonts w:ascii="Times New Roman" w:eastAsia="Calibri" w:hAnsi="Times New Roman" w:cs="Times New Roman"/>
          <w:color w:val="000000" w:themeColor="text1"/>
          <w:szCs w:val="24"/>
        </w:rPr>
        <w:t>o których mowa w</w:t>
      </w:r>
      <w:r w:rsidR="00F2054A">
        <w:rPr>
          <w:rFonts w:ascii="Times New Roman" w:eastAsia="Calibri" w:hAnsi="Times New Roman" w:cs="Times New Roman"/>
          <w:color w:val="000000" w:themeColor="text1"/>
          <w:szCs w:val="24"/>
        </w:rPr>
        <w:t> </w:t>
      </w:r>
      <w:r w:rsidRPr="003D0B61">
        <w:rPr>
          <w:rFonts w:ascii="Times New Roman" w:eastAsia="Calibri" w:hAnsi="Times New Roman" w:cs="Times New Roman"/>
          <w:color w:val="000000" w:themeColor="text1"/>
          <w:szCs w:val="24"/>
        </w:rPr>
        <w:t>ustawie z dnia 19 lipca 2019 r. o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> </w:t>
      </w:r>
      <w:r w:rsidRPr="003D0B61">
        <w:rPr>
          <w:rFonts w:ascii="Times New Roman" w:eastAsia="Calibri" w:hAnsi="Times New Roman" w:cs="Times New Roman"/>
          <w:color w:val="000000" w:themeColor="text1"/>
          <w:szCs w:val="24"/>
        </w:rPr>
        <w:t>zapewnianiu dostępności osobom ze szczególnymi potrzebami (Dz. U. z 2024 r. poz. 1411)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. </w:t>
      </w:r>
      <w:r w:rsidR="0024059B">
        <w:rPr>
          <w:rFonts w:ascii="Times New Roman" w:eastAsia="Calibri" w:hAnsi="Times New Roman" w:cs="Times New Roman"/>
          <w:color w:val="000000" w:themeColor="text1"/>
          <w:szCs w:val="24"/>
        </w:rPr>
        <w:t xml:space="preserve">Jest to konsekwencja </w:t>
      </w:r>
      <w:r w:rsidR="00BD4A39">
        <w:rPr>
          <w:rFonts w:ascii="Times New Roman" w:eastAsia="Calibri" w:hAnsi="Times New Roman" w:cs="Times New Roman"/>
          <w:color w:val="000000" w:themeColor="text1"/>
          <w:szCs w:val="24"/>
        </w:rPr>
        <w:t>realizacji</w:t>
      </w:r>
      <w:r w:rsidR="0024059B">
        <w:rPr>
          <w:rFonts w:ascii="Times New Roman" w:eastAsia="Calibri" w:hAnsi="Times New Roman" w:cs="Times New Roman"/>
          <w:color w:val="000000" w:themeColor="text1"/>
          <w:szCs w:val="24"/>
        </w:rPr>
        <w:t xml:space="preserve"> postulatów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Najwyższ</w:t>
      </w:r>
      <w:r w:rsidR="0024059B">
        <w:rPr>
          <w:rFonts w:ascii="Times New Roman" w:eastAsia="Calibri" w:hAnsi="Times New Roman" w:cs="Times New Roman"/>
          <w:color w:val="000000" w:themeColor="text1"/>
          <w:szCs w:val="24"/>
        </w:rPr>
        <w:t>ej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Izb</w:t>
      </w:r>
      <w:r w:rsidR="0024059B">
        <w:rPr>
          <w:rFonts w:ascii="Times New Roman" w:eastAsia="Calibri" w:hAnsi="Times New Roman" w:cs="Times New Roman"/>
          <w:color w:val="000000" w:themeColor="text1"/>
          <w:szCs w:val="24"/>
        </w:rPr>
        <w:t>y</w:t>
      </w:r>
      <w:r>
        <w:rPr>
          <w:rFonts w:ascii="Times New Roman" w:eastAsia="Calibri" w:hAnsi="Times New Roman" w:cs="Times New Roman"/>
          <w:color w:val="000000" w:themeColor="text1"/>
          <w:szCs w:val="24"/>
        </w:rPr>
        <w:t xml:space="preserve"> Kontroli</w:t>
      </w:r>
      <w:r w:rsidR="0024059B">
        <w:rPr>
          <w:rFonts w:ascii="Times New Roman" w:eastAsia="Calibri" w:hAnsi="Times New Roman" w:cs="Times New Roman"/>
          <w:color w:val="000000" w:themeColor="text1"/>
          <w:szCs w:val="24"/>
        </w:rPr>
        <w:t xml:space="preserve"> dotyczących u</w:t>
      </w:r>
      <w:r>
        <w:rPr>
          <w:rFonts w:ascii="Times New Roman" w:hAnsi="Times New Roman" w:cs="Times New Roman"/>
        </w:rPr>
        <w:t>zupełnieni</w:t>
      </w:r>
      <w:r w:rsidR="002405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brzmienia wzorów ofert i </w:t>
      </w:r>
      <w:r w:rsidR="00D71589">
        <w:rPr>
          <w:rFonts w:ascii="Times New Roman" w:hAnsi="Times New Roman" w:cs="Times New Roman"/>
        </w:rPr>
        <w:t xml:space="preserve">ramowych wzorów </w:t>
      </w:r>
      <w:r>
        <w:rPr>
          <w:rFonts w:ascii="Times New Roman" w:hAnsi="Times New Roman" w:cs="Times New Roman"/>
        </w:rPr>
        <w:t xml:space="preserve">umów </w:t>
      </w:r>
      <w:r w:rsidR="0024059B">
        <w:rPr>
          <w:rFonts w:ascii="Times New Roman" w:hAnsi="Times New Roman" w:cs="Times New Roman"/>
        </w:rPr>
        <w:t xml:space="preserve">określonych w </w:t>
      </w:r>
      <w:r w:rsidR="0024059B" w:rsidRPr="00003EB2">
        <w:rPr>
          <w:rFonts w:ascii="Times New Roman" w:hAnsi="Times New Roman" w:cs="Times New Roman"/>
          <w:lang w:bidi="pl-PL"/>
        </w:rPr>
        <w:t>rozporządzeni</w:t>
      </w:r>
      <w:r w:rsidR="0024059B">
        <w:rPr>
          <w:rFonts w:ascii="Times New Roman" w:hAnsi="Times New Roman" w:cs="Times New Roman"/>
          <w:lang w:bidi="pl-PL"/>
        </w:rPr>
        <w:t>u</w:t>
      </w:r>
      <w:r w:rsidR="0024059B" w:rsidRPr="00003EB2">
        <w:rPr>
          <w:rFonts w:ascii="Times New Roman" w:hAnsi="Times New Roman" w:cs="Times New Roman"/>
          <w:lang w:bidi="pl-PL"/>
        </w:rPr>
        <w:t xml:space="preserve"> Przewodniczącego Komitetu do Spraw Pożytku Publicznego z</w:t>
      </w:r>
      <w:r w:rsidR="0024059B">
        <w:rPr>
          <w:rFonts w:ascii="Times New Roman" w:hAnsi="Times New Roman" w:cs="Times New Roman"/>
          <w:lang w:bidi="pl-PL"/>
        </w:rPr>
        <w:t> </w:t>
      </w:r>
      <w:r w:rsidR="0024059B" w:rsidRPr="00003EB2">
        <w:rPr>
          <w:rFonts w:ascii="Times New Roman" w:hAnsi="Times New Roman" w:cs="Times New Roman"/>
          <w:lang w:bidi="pl-PL"/>
        </w:rPr>
        <w:t>dnia 24</w:t>
      </w:r>
      <w:r w:rsidR="0024059B">
        <w:rPr>
          <w:rFonts w:ascii="Times New Roman" w:hAnsi="Times New Roman" w:cs="Times New Roman"/>
          <w:lang w:bidi="pl-PL"/>
        </w:rPr>
        <w:t> </w:t>
      </w:r>
      <w:r w:rsidR="0024059B" w:rsidRPr="00003EB2">
        <w:rPr>
          <w:rFonts w:ascii="Times New Roman" w:hAnsi="Times New Roman" w:cs="Times New Roman"/>
          <w:lang w:bidi="pl-PL"/>
        </w:rPr>
        <w:t>października 2018 r. w sprawie wzorów ofert i ramowych wzorów umów dotyczących realizacji zadań publicznych oraz wzorów sprawozdań z wykonania tych zadań</w:t>
      </w:r>
      <w:r w:rsidR="0024059B">
        <w:rPr>
          <w:rFonts w:ascii="Times New Roman" w:hAnsi="Times New Roman" w:cs="Times New Roman"/>
          <w:lang w:bidi="pl-PL"/>
        </w:rPr>
        <w:t xml:space="preserve"> </w:t>
      </w:r>
      <w:r w:rsidR="002D5C0F">
        <w:rPr>
          <w:rFonts w:ascii="Times New Roman" w:hAnsi="Times New Roman" w:cs="Times New Roman"/>
          <w:lang w:bidi="pl-PL"/>
        </w:rPr>
        <w:t xml:space="preserve">(Dz. U. poz. 2057 oraz z 2025 r. poz. 1789) </w:t>
      </w:r>
      <w:r>
        <w:rPr>
          <w:rFonts w:ascii="Times New Roman" w:hAnsi="Times New Roman" w:cs="Times New Roman"/>
        </w:rPr>
        <w:t>o opisy i</w:t>
      </w:r>
      <w:r w:rsidR="00D7158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postanowienia </w:t>
      </w:r>
      <w:r w:rsidRPr="00003EB2">
        <w:rPr>
          <w:rFonts w:ascii="Times New Roman" w:hAnsi="Times New Roman" w:cs="Times New Roman"/>
          <w:lang w:bidi="pl-PL"/>
        </w:rPr>
        <w:t>związan</w:t>
      </w:r>
      <w:r w:rsidR="00F2054A">
        <w:rPr>
          <w:rFonts w:ascii="Times New Roman" w:hAnsi="Times New Roman" w:cs="Times New Roman"/>
          <w:lang w:bidi="pl-PL"/>
        </w:rPr>
        <w:t>e</w:t>
      </w:r>
      <w:r w:rsidRPr="00003EB2">
        <w:rPr>
          <w:rFonts w:ascii="Times New Roman" w:hAnsi="Times New Roman" w:cs="Times New Roman"/>
          <w:lang w:bidi="pl-PL"/>
        </w:rPr>
        <w:t xml:space="preserve"> z</w:t>
      </w:r>
      <w:r>
        <w:rPr>
          <w:rFonts w:ascii="Times New Roman" w:hAnsi="Times New Roman" w:cs="Times New Roman"/>
          <w:lang w:bidi="pl-PL"/>
        </w:rPr>
        <w:t> </w:t>
      </w:r>
      <w:r w:rsidRPr="00003EB2">
        <w:rPr>
          <w:rFonts w:ascii="Times New Roman" w:hAnsi="Times New Roman" w:cs="Times New Roman"/>
          <w:lang w:bidi="pl-PL"/>
        </w:rPr>
        <w:t>zapewnieniem przez zleceniobiorców dostępności osobom ze szczególnymi potrzebami, zgodnie z tematyką zadania publicznego</w:t>
      </w:r>
      <w:r>
        <w:rPr>
          <w:rFonts w:ascii="Times New Roman" w:hAnsi="Times New Roman" w:cs="Times New Roman"/>
          <w:lang w:bidi="pl-PL"/>
        </w:rPr>
        <w:t>.</w:t>
      </w:r>
      <w:r w:rsidR="00F2054A">
        <w:rPr>
          <w:rFonts w:ascii="Times New Roman" w:hAnsi="Times New Roman" w:cs="Times New Roman"/>
          <w:lang w:bidi="pl-PL"/>
        </w:rPr>
        <w:t xml:space="preserve"> Przyczyni się to do </w:t>
      </w:r>
      <w:proofErr w:type="spellStart"/>
      <w:r w:rsidR="00F2054A">
        <w:rPr>
          <w:rFonts w:ascii="Times New Roman" w:eastAsia="Calibri" w:hAnsi="Times New Roman" w:cs="Times New Roman"/>
          <w:color w:val="000000" w:themeColor="text1"/>
          <w:szCs w:val="24"/>
        </w:rPr>
        <w:t>uspójnienia</w:t>
      </w:r>
      <w:proofErr w:type="spellEnd"/>
      <w:r w:rsidR="00F2054A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="002D5C0F" w:rsidRPr="002D5C0F">
        <w:rPr>
          <w:rFonts w:ascii="Times New Roman" w:eastAsia="Calibri" w:hAnsi="Times New Roman" w:cs="Times New Roman"/>
          <w:color w:val="000000" w:themeColor="text1"/>
        </w:rPr>
        <w:t>brzmienia projektowanych uproszczonych wzorów z wzorami stosowanymi w przypadku otwartych konkursów ofert i</w:t>
      </w:r>
      <w:r w:rsidR="00B31E2E">
        <w:rPr>
          <w:rFonts w:ascii="Times New Roman" w:eastAsia="Calibri" w:hAnsi="Times New Roman" w:cs="Times New Roman"/>
          <w:color w:val="000000" w:themeColor="text1"/>
        </w:rPr>
        <w:t> </w:t>
      </w:r>
      <w:r w:rsidR="002D5C0F" w:rsidRPr="002D5C0F">
        <w:rPr>
          <w:rFonts w:ascii="Times New Roman" w:eastAsia="Calibri" w:hAnsi="Times New Roman" w:cs="Times New Roman"/>
          <w:color w:val="000000" w:themeColor="text1"/>
        </w:rPr>
        <w:t>postępowań, o których mowa w art. 11a–11c ustawy</w:t>
      </w:r>
      <w:r w:rsidR="00F2054A">
        <w:rPr>
          <w:rFonts w:ascii="Times New Roman" w:eastAsia="Calibri" w:hAnsi="Times New Roman" w:cs="Times New Roman"/>
          <w:color w:val="000000" w:themeColor="text1"/>
          <w:szCs w:val="24"/>
        </w:rPr>
        <w:t>.</w:t>
      </w:r>
    </w:p>
    <w:p w14:paraId="08790DB8" w14:textId="78FFD7BA" w:rsidR="002B3D8D" w:rsidRDefault="002B3D8D" w:rsidP="002B3D8D">
      <w:pPr>
        <w:pStyle w:val="ARTartustawynprozporzdzenia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pl-PL"/>
        </w:rPr>
        <w:t>Projektowane rozporządzenie przewiduje, że we wzor</w:t>
      </w:r>
      <w:r w:rsidR="00F2054A">
        <w:rPr>
          <w:rFonts w:ascii="Times New Roman" w:hAnsi="Times New Roman" w:cs="Times New Roman"/>
          <w:lang w:bidi="pl-PL"/>
        </w:rPr>
        <w:t>ze uproszczonej</w:t>
      </w:r>
      <w:r>
        <w:rPr>
          <w:rFonts w:ascii="Times New Roman" w:hAnsi="Times New Roman" w:cs="Times New Roman"/>
          <w:lang w:bidi="pl-PL"/>
        </w:rPr>
        <w:t xml:space="preserve"> oferty realizacji zadania publicznego zostaną zawarte o</w:t>
      </w:r>
      <w:r w:rsidRPr="003F39F1">
        <w:rPr>
          <w:rFonts w:ascii="Times New Roman" w:hAnsi="Times New Roman" w:cs="Times New Roman"/>
          <w:lang w:bidi="pl-PL"/>
        </w:rPr>
        <w:t>pis</w:t>
      </w:r>
      <w:r>
        <w:rPr>
          <w:rFonts w:ascii="Times New Roman" w:hAnsi="Times New Roman" w:cs="Times New Roman"/>
          <w:lang w:bidi="pl-PL"/>
        </w:rPr>
        <w:t>y</w:t>
      </w:r>
      <w:r w:rsidRPr="003F39F1">
        <w:rPr>
          <w:rFonts w:ascii="Times New Roman" w:hAnsi="Times New Roman" w:cs="Times New Roman"/>
          <w:lang w:bidi="pl-PL"/>
        </w:rPr>
        <w:t xml:space="preserve"> dostępności planowanego zadania publicznego dla </w:t>
      </w:r>
      <w:r w:rsidRPr="003F39F1">
        <w:rPr>
          <w:rFonts w:ascii="Times New Roman" w:hAnsi="Times New Roman" w:cs="Times New Roman"/>
          <w:lang w:bidi="pl-PL"/>
        </w:rPr>
        <w:lastRenderedPageBreak/>
        <w:t>osób ze szczególnymi potrzebami, o których mowa w ustawie z dnia 19 lipca 2019 r. o</w:t>
      </w:r>
      <w:r w:rsidR="00F2054A">
        <w:rPr>
          <w:rFonts w:ascii="Times New Roman" w:hAnsi="Times New Roman" w:cs="Times New Roman"/>
          <w:lang w:bidi="pl-PL"/>
        </w:rPr>
        <w:t> </w:t>
      </w:r>
      <w:r w:rsidRPr="003F39F1">
        <w:rPr>
          <w:rFonts w:ascii="Times New Roman" w:hAnsi="Times New Roman" w:cs="Times New Roman"/>
          <w:lang w:bidi="pl-PL"/>
        </w:rPr>
        <w:t>zapewnianiu dostępności osobom ze szczególnymi potrzebami</w:t>
      </w:r>
      <w:r>
        <w:rPr>
          <w:rFonts w:ascii="Times New Roman" w:hAnsi="Times New Roman" w:cs="Times New Roman"/>
          <w:lang w:bidi="pl-PL"/>
        </w:rPr>
        <w:t xml:space="preserve"> – w sytuacjach, gdzie jest to wymagane.</w:t>
      </w:r>
      <w:r>
        <w:rPr>
          <w:rFonts w:ascii="Times New Roman" w:hAnsi="Times New Roman" w:cs="Times New Roman"/>
        </w:rPr>
        <w:t xml:space="preserve"> </w:t>
      </w:r>
    </w:p>
    <w:p w14:paraId="3F3299A2" w14:textId="12B57E34" w:rsidR="006A68F8" w:rsidRDefault="00E94594" w:rsidP="00CD3DCC">
      <w:pPr>
        <w:pStyle w:val="ARTartustawynprozporzdzenia"/>
        <w:ind w:firstLine="426"/>
        <w:rPr>
          <w:lang w:bidi="pl-PL"/>
        </w:rPr>
      </w:pPr>
      <w:r>
        <w:rPr>
          <w:lang w:bidi="pl-PL"/>
        </w:rPr>
        <w:t xml:space="preserve">Ponadto, w związku ze zmianą art. 19a ustawy </w:t>
      </w:r>
      <w:r w:rsidR="00913224">
        <w:rPr>
          <w:lang w:bidi="pl-PL"/>
        </w:rPr>
        <w:t xml:space="preserve">dotyczącą </w:t>
      </w:r>
      <w:r w:rsidR="002D5C0F">
        <w:rPr>
          <w:lang w:bidi="pl-PL"/>
        </w:rPr>
        <w:t>zniesienia</w:t>
      </w:r>
      <w:r w:rsidR="00913224">
        <w:rPr>
          <w:lang w:bidi="pl-PL"/>
        </w:rPr>
        <w:t xml:space="preserve"> ograniczenia czasowego dla </w:t>
      </w:r>
      <w:r w:rsidR="00913224" w:rsidRPr="00AC3651">
        <w:rPr>
          <w:rFonts w:ascii="Times New Roman" w:hAnsi="Times New Roman" w:cs="Times New Roman"/>
        </w:rPr>
        <w:t>realizacji zadania publicznego o charakterze lokalnym lub regionalnym do 90</w:t>
      </w:r>
      <w:r w:rsidR="00B31E2E">
        <w:rPr>
          <w:rFonts w:ascii="Times New Roman" w:hAnsi="Times New Roman" w:cs="Times New Roman"/>
        </w:rPr>
        <w:t> </w:t>
      </w:r>
      <w:r w:rsidR="00913224" w:rsidRPr="00AC3651">
        <w:rPr>
          <w:rFonts w:ascii="Times New Roman" w:hAnsi="Times New Roman" w:cs="Times New Roman"/>
        </w:rPr>
        <w:t>dni</w:t>
      </w:r>
      <w:r w:rsidR="00913224">
        <w:rPr>
          <w:rFonts w:ascii="Times New Roman" w:hAnsi="Times New Roman" w:cs="Times New Roman"/>
        </w:rPr>
        <w:t>,</w:t>
      </w:r>
      <w:r w:rsidR="00913224">
        <w:rPr>
          <w:lang w:bidi="pl-PL"/>
        </w:rPr>
        <w:t xml:space="preserve"> </w:t>
      </w:r>
      <w:r>
        <w:rPr>
          <w:lang w:bidi="pl-PL"/>
        </w:rPr>
        <w:t xml:space="preserve">z wzorów </w:t>
      </w:r>
      <w:r>
        <w:t xml:space="preserve">uproszczonej oferty realizacji zadania publicznego oraz </w:t>
      </w:r>
      <w:r>
        <w:rPr>
          <w:lang w:bidi="pl-PL"/>
        </w:rPr>
        <w:t xml:space="preserve">uproszczonego sprawozdania z realizacji zadania publicznego usunięto przypis wskazujący, że </w:t>
      </w:r>
      <w:r w:rsidRPr="00E94594">
        <w:rPr>
          <w:lang w:bidi="pl-PL"/>
        </w:rPr>
        <w:t xml:space="preserve">termin realizacji zadania </w:t>
      </w:r>
      <w:r>
        <w:rPr>
          <w:lang w:bidi="pl-PL"/>
        </w:rPr>
        <w:t xml:space="preserve">publicznego </w:t>
      </w:r>
      <w:r w:rsidRPr="00E94594">
        <w:rPr>
          <w:lang w:bidi="pl-PL"/>
        </w:rPr>
        <w:t xml:space="preserve">nie może być dłuższy niż 90 dni. </w:t>
      </w:r>
    </w:p>
    <w:p w14:paraId="74A6ECB9" w14:textId="53142316" w:rsidR="00CD3DCC" w:rsidRDefault="007B2047" w:rsidP="00CD3DCC">
      <w:pPr>
        <w:pStyle w:val="ARTartustawynprozporzdzenia"/>
        <w:ind w:firstLine="426"/>
        <w:rPr>
          <w:rFonts w:ascii="Times New Roman" w:hAnsi="Times New Roman"/>
        </w:rPr>
      </w:pPr>
      <w:r>
        <w:rPr>
          <w:lang w:bidi="pl-PL"/>
        </w:rPr>
        <w:t>Poza dostosowaniem brzmienia wzorów</w:t>
      </w:r>
      <w:r w:rsidR="00BD4A39">
        <w:rPr>
          <w:lang w:bidi="pl-PL"/>
        </w:rPr>
        <w:t xml:space="preserve"> przedmiotowych </w:t>
      </w:r>
      <w:r w:rsidR="002B3D8D">
        <w:rPr>
          <w:lang w:bidi="pl-PL"/>
        </w:rPr>
        <w:t>dokumentów do zmian ustawowych</w:t>
      </w:r>
      <w:r>
        <w:rPr>
          <w:lang w:bidi="pl-PL"/>
        </w:rPr>
        <w:t xml:space="preserve">, </w:t>
      </w:r>
      <w:r w:rsidR="002B3D8D">
        <w:rPr>
          <w:lang w:bidi="pl-PL"/>
        </w:rPr>
        <w:t xml:space="preserve">projektodawca dostrzegł również potrzebę </w:t>
      </w:r>
      <w:r w:rsidR="002B3D8D" w:rsidRPr="00CE1D48">
        <w:rPr>
          <w:rFonts w:ascii="Times New Roman" w:hAnsi="Times New Roman" w:cs="Times New Roman"/>
          <w:szCs w:val="24"/>
        </w:rPr>
        <w:t>doprecyzowania i uaktualnienia</w:t>
      </w:r>
      <w:r w:rsidR="002B3D8D">
        <w:rPr>
          <w:rFonts w:ascii="Times New Roman" w:hAnsi="Times New Roman" w:cs="Times New Roman"/>
          <w:szCs w:val="24"/>
        </w:rPr>
        <w:t xml:space="preserve"> informacji zawartych we wzorach </w:t>
      </w:r>
      <w:r w:rsidR="00913224">
        <w:t xml:space="preserve">uproszczonej oferty realizacji zadania publicznego oraz </w:t>
      </w:r>
      <w:r w:rsidR="00913224">
        <w:rPr>
          <w:lang w:bidi="pl-PL"/>
        </w:rPr>
        <w:t>uproszczonego sprawozdania z realizacji zadania publicznego</w:t>
      </w:r>
      <w:r w:rsidR="006F3BE6">
        <w:rPr>
          <w:rFonts w:ascii="Times New Roman" w:hAnsi="Times New Roman" w:cs="Times New Roman"/>
          <w:szCs w:val="24"/>
        </w:rPr>
        <w:t xml:space="preserve">. </w:t>
      </w:r>
      <w:r w:rsidR="006A68F8">
        <w:rPr>
          <w:rFonts w:ascii="Times New Roman" w:hAnsi="Times New Roman" w:cs="Times New Roman"/>
          <w:szCs w:val="24"/>
        </w:rPr>
        <w:t>W</w:t>
      </w:r>
      <w:r w:rsidR="006F3BE6">
        <w:rPr>
          <w:rFonts w:ascii="Times New Roman" w:hAnsi="Times New Roman"/>
        </w:rPr>
        <w:t xml:space="preserve"> projektowanych wzorach dokumentów dokonano korekty językowej i</w:t>
      </w:r>
      <w:r w:rsidR="00F16DB9">
        <w:rPr>
          <w:rFonts w:ascii="Times New Roman" w:hAnsi="Times New Roman"/>
        </w:rPr>
        <w:t xml:space="preserve"> </w:t>
      </w:r>
      <w:r w:rsidR="006F3BE6">
        <w:rPr>
          <w:rFonts w:ascii="Times New Roman" w:hAnsi="Times New Roman"/>
        </w:rPr>
        <w:t>redakcyjnej, mającej na celu zwiększenie poprawności, precyzji i czytelności tych dokumentów, a jednocześnie ujednolicono sposób redakcji oraz prezentacji graficznej</w:t>
      </w:r>
      <w:r w:rsidR="006F3BE6" w:rsidRPr="006F3BE6">
        <w:rPr>
          <w:rFonts w:ascii="Times New Roman" w:hAnsi="Times New Roman"/>
        </w:rPr>
        <w:t xml:space="preserve"> </w:t>
      </w:r>
      <w:r w:rsidR="006F3BE6">
        <w:rPr>
          <w:rFonts w:ascii="Times New Roman" w:hAnsi="Times New Roman"/>
        </w:rPr>
        <w:t>zawartych w nich informacji.</w:t>
      </w:r>
      <w:r w:rsidR="00E76C0C">
        <w:rPr>
          <w:rFonts w:ascii="Times New Roman" w:hAnsi="Times New Roman"/>
        </w:rPr>
        <w:t xml:space="preserve"> </w:t>
      </w:r>
    </w:p>
    <w:p w14:paraId="05ADF145" w14:textId="2FAC3A75" w:rsidR="00A86BF3" w:rsidRPr="006A68F8" w:rsidRDefault="00BD4A39" w:rsidP="006A68F8">
      <w:pPr>
        <w:pStyle w:val="ARTartustawynprozporzdzenia"/>
        <w:spacing w:after="120"/>
        <w:ind w:firstLine="425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Ponadto do projektowanych </w:t>
      </w:r>
      <w:r w:rsidR="00F16DB9" w:rsidRPr="00CE1D48">
        <w:rPr>
          <w:rFonts w:ascii="Times New Roman" w:hAnsi="Times New Roman" w:cs="Times New Roman"/>
          <w:szCs w:val="24"/>
        </w:rPr>
        <w:t>wzor</w:t>
      </w:r>
      <w:r w:rsidR="00F16DB9">
        <w:rPr>
          <w:rFonts w:ascii="Times New Roman" w:hAnsi="Times New Roman" w:cs="Times New Roman"/>
          <w:szCs w:val="24"/>
        </w:rPr>
        <w:t>ów</w:t>
      </w:r>
      <w:r w:rsidR="00F16DB9" w:rsidRPr="00CE1D48">
        <w:rPr>
          <w:rFonts w:ascii="Times New Roman" w:hAnsi="Times New Roman" w:cs="Times New Roman"/>
          <w:szCs w:val="24"/>
        </w:rPr>
        <w:t xml:space="preserve"> </w:t>
      </w:r>
      <w:r>
        <w:t xml:space="preserve">uproszczonej oferty realizacji zadania publicznego oraz </w:t>
      </w:r>
      <w:r>
        <w:rPr>
          <w:lang w:bidi="pl-PL"/>
        </w:rPr>
        <w:t xml:space="preserve">uproszczonego sprawozdania z realizacji zadania publicznego </w:t>
      </w:r>
      <w:r>
        <w:rPr>
          <w:rFonts w:ascii="Times New Roman" w:hAnsi="Times New Roman"/>
        </w:rPr>
        <w:t xml:space="preserve">wprowadzono w miejsce </w:t>
      </w:r>
      <w:r w:rsidR="00EA708E">
        <w:rPr>
          <w:rFonts w:ascii="Times New Roman" w:hAnsi="Times New Roman" w:cs="Times New Roman"/>
          <w:szCs w:val="24"/>
        </w:rPr>
        <w:t>dotychczas</w:t>
      </w:r>
      <w:r w:rsidR="0034498C">
        <w:rPr>
          <w:rFonts w:ascii="Times New Roman" w:hAnsi="Times New Roman" w:cs="Times New Roman"/>
          <w:szCs w:val="24"/>
        </w:rPr>
        <w:t xml:space="preserve"> stosowan</w:t>
      </w:r>
      <w:r w:rsidR="00A86BF3">
        <w:rPr>
          <w:rFonts w:ascii="Times New Roman" w:hAnsi="Times New Roman" w:cs="Times New Roman"/>
          <w:szCs w:val="24"/>
        </w:rPr>
        <w:t>ych</w:t>
      </w:r>
      <w:r w:rsidR="00EA708E">
        <w:rPr>
          <w:rFonts w:ascii="Times New Roman" w:hAnsi="Times New Roman" w:cs="Times New Roman"/>
          <w:szCs w:val="24"/>
        </w:rPr>
        <w:t xml:space="preserve"> określ</w:t>
      </w:r>
      <w:r w:rsidR="00A86BF3">
        <w:rPr>
          <w:rFonts w:ascii="Times New Roman" w:hAnsi="Times New Roman" w:cs="Times New Roman"/>
          <w:szCs w:val="24"/>
        </w:rPr>
        <w:t>eń</w:t>
      </w:r>
      <w:r w:rsidR="00EA708E">
        <w:rPr>
          <w:rFonts w:ascii="Times New Roman" w:hAnsi="Times New Roman" w:cs="Times New Roman"/>
          <w:szCs w:val="24"/>
        </w:rPr>
        <w:t xml:space="preserve"> stron umowy, tj.</w:t>
      </w:r>
      <w:r w:rsidR="00A86BF3">
        <w:rPr>
          <w:rFonts w:ascii="Times New Roman" w:hAnsi="Times New Roman" w:cs="Times New Roman"/>
          <w:szCs w:val="24"/>
        </w:rPr>
        <w:t xml:space="preserve"> </w:t>
      </w:r>
      <w:r w:rsidR="00EA708E">
        <w:rPr>
          <w:rFonts w:ascii="Times New Roman" w:hAnsi="Times New Roman" w:cs="Times New Roman"/>
          <w:szCs w:val="24"/>
        </w:rPr>
        <w:t>„Zleceniodawca” i</w:t>
      </w:r>
      <w:r w:rsidR="00A86BF3">
        <w:rPr>
          <w:rFonts w:ascii="Times New Roman" w:hAnsi="Times New Roman" w:cs="Times New Roman"/>
          <w:szCs w:val="24"/>
        </w:rPr>
        <w:t> </w:t>
      </w:r>
      <w:r w:rsidR="00EA708E">
        <w:rPr>
          <w:rFonts w:ascii="Times New Roman" w:hAnsi="Times New Roman" w:cs="Times New Roman"/>
          <w:szCs w:val="24"/>
        </w:rPr>
        <w:t>„Zleceniobiorca”</w:t>
      </w:r>
      <w:r w:rsidR="00A86BF3">
        <w:rPr>
          <w:rFonts w:ascii="Times New Roman" w:hAnsi="Times New Roman" w:cs="Times New Roman"/>
          <w:szCs w:val="24"/>
        </w:rPr>
        <w:t xml:space="preserve">, </w:t>
      </w:r>
      <w:r w:rsidR="000E727D">
        <w:rPr>
          <w:rFonts w:ascii="Times New Roman" w:hAnsi="Times New Roman" w:cs="Times New Roman"/>
          <w:szCs w:val="24"/>
        </w:rPr>
        <w:t xml:space="preserve">określenia „Zlecający” i „Realizujący” </w:t>
      </w:r>
      <w:r w:rsidR="00EA708E">
        <w:rPr>
          <w:rFonts w:ascii="Times New Roman" w:hAnsi="Times New Roman" w:cs="Times New Roman"/>
          <w:szCs w:val="24"/>
        </w:rPr>
        <w:t xml:space="preserve">– </w:t>
      </w:r>
      <w:r w:rsidR="000E727D">
        <w:rPr>
          <w:rFonts w:ascii="Times New Roman" w:hAnsi="Times New Roman" w:cs="Times New Roman"/>
          <w:szCs w:val="24"/>
        </w:rPr>
        <w:t xml:space="preserve">dla podkreślenia </w:t>
      </w:r>
      <w:r w:rsidR="00EA708E">
        <w:rPr>
          <w:rFonts w:ascii="Times New Roman" w:hAnsi="Times New Roman" w:cs="Times New Roman"/>
          <w:szCs w:val="24"/>
        </w:rPr>
        <w:t>szczególnego charakteru prawnego umów</w:t>
      </w:r>
      <w:r w:rsidR="00A86BF3">
        <w:rPr>
          <w:rFonts w:ascii="Times New Roman" w:hAnsi="Times New Roman" w:cs="Times New Roman"/>
          <w:szCs w:val="24"/>
        </w:rPr>
        <w:t xml:space="preserve"> o realizację zadania publicznego</w:t>
      </w:r>
      <w:r w:rsidR="00EA708E">
        <w:rPr>
          <w:rFonts w:ascii="Times New Roman" w:hAnsi="Times New Roman" w:cs="Times New Roman"/>
          <w:szCs w:val="24"/>
        </w:rPr>
        <w:t>, łączącego w</w:t>
      </w:r>
      <w:r w:rsidR="00A86BF3">
        <w:rPr>
          <w:rFonts w:ascii="Times New Roman" w:hAnsi="Times New Roman" w:cs="Times New Roman"/>
          <w:szCs w:val="24"/>
        </w:rPr>
        <w:t> </w:t>
      </w:r>
      <w:r w:rsidR="00EA708E">
        <w:rPr>
          <w:rFonts w:ascii="Times New Roman" w:hAnsi="Times New Roman" w:cs="Times New Roman"/>
          <w:szCs w:val="24"/>
        </w:rPr>
        <w:t xml:space="preserve">sobie cechy stosunku administracyjnoprawnego oraz umowy cywilnoprawnej, przy jednoczesnym zaznaczeniu </w:t>
      </w:r>
      <w:r w:rsidR="000E727D">
        <w:rPr>
          <w:rFonts w:ascii="Times New Roman" w:hAnsi="Times New Roman" w:cs="Times New Roman"/>
          <w:szCs w:val="24"/>
        </w:rPr>
        <w:t>odrębności tych umów od umów cywilnoprawnych</w:t>
      </w:r>
      <w:r>
        <w:rPr>
          <w:rFonts w:ascii="Times New Roman" w:hAnsi="Times New Roman" w:cs="Times New Roman"/>
          <w:szCs w:val="24"/>
        </w:rPr>
        <w:t>.</w:t>
      </w:r>
      <w:r w:rsidR="006A68F8">
        <w:rPr>
          <w:rFonts w:ascii="Times New Roman" w:hAnsi="Times New Roman" w:cs="Times New Roman"/>
          <w:szCs w:val="24"/>
        </w:rPr>
        <w:t xml:space="preserve"> </w:t>
      </w:r>
      <w:r w:rsidR="006A68F8" w:rsidRPr="006A68F8">
        <w:rPr>
          <w:rFonts w:ascii="Times New Roman" w:hAnsi="Times New Roman" w:cs="Times New Roman"/>
        </w:rPr>
        <w:t>Podobnie jak w przypadku uzupełnienia oferty o opis dostępności planowanego zadania publicznego dla osób ze szczególnymi potrzebami, zmiana ta ma zapewnić spójność brzmienia projektowanych uproszczonych wzorów ze wzorami stosowanymi w przypadku otwartych konkursów ofert i postępowań, o</w:t>
      </w:r>
      <w:r w:rsidR="00B31E2E">
        <w:rPr>
          <w:rFonts w:ascii="Times New Roman" w:hAnsi="Times New Roman" w:cs="Times New Roman"/>
        </w:rPr>
        <w:t> </w:t>
      </w:r>
      <w:r w:rsidR="006A68F8" w:rsidRPr="006A68F8">
        <w:rPr>
          <w:rFonts w:ascii="Times New Roman" w:hAnsi="Times New Roman" w:cs="Times New Roman"/>
        </w:rPr>
        <w:t>których mowa w art. 11a–11c ustawy.</w:t>
      </w:r>
    </w:p>
    <w:p w14:paraId="6A3DDDAD" w14:textId="676388FC" w:rsidR="001B460C" w:rsidRDefault="00580D3F" w:rsidP="00CD3DCC">
      <w:pPr>
        <w:pStyle w:val="ARTartustawynprozporzdzenia"/>
        <w:spacing w:after="120"/>
        <w:ind w:firstLine="426"/>
      </w:pPr>
      <w:r>
        <w:t>W § 2 projektu rozporządzenia przewidziano przepis przejściowy wskazujący, że</w:t>
      </w:r>
      <w:r w:rsidR="0034498C">
        <w:t xml:space="preserve"> </w:t>
      </w:r>
      <w:r w:rsidR="00773E55">
        <w:t>w </w:t>
      </w:r>
      <w:r w:rsidR="00773E55" w:rsidRPr="007D72DB">
        <w:t>przypadku zadania publicznego, o którym mowa w art. 19a ust. 1 ustawy, realizowanego w</w:t>
      </w:r>
      <w:r w:rsidR="00773E55">
        <w:t> </w:t>
      </w:r>
      <w:r w:rsidR="00773E55" w:rsidRPr="007D72DB">
        <w:t>wyniku oferty złożonej przed dniem wejścia w życie rozporządzenia, stosuje się przepisy dotychczasowe</w:t>
      </w:r>
      <w:r>
        <w:t>.</w:t>
      </w:r>
    </w:p>
    <w:p w14:paraId="3EB78602" w14:textId="04D3CBFB" w:rsidR="001B460C" w:rsidRDefault="001B460C" w:rsidP="00B31E2E">
      <w:pPr>
        <w:pStyle w:val="ARTartustawynprozporzdzenia"/>
        <w:spacing w:after="120"/>
        <w:ind w:firstLine="426"/>
      </w:pPr>
      <w:r>
        <w:t xml:space="preserve">Z kolei </w:t>
      </w:r>
      <w:r w:rsidRPr="001B460C">
        <w:rPr>
          <w:rStyle w:val="Ppogrubienie"/>
          <w:b w:val="0"/>
          <w:bCs/>
        </w:rPr>
        <w:t>§</w:t>
      </w:r>
      <w:r>
        <w:rPr>
          <w:rStyle w:val="Ppogrubienie"/>
          <w:b w:val="0"/>
          <w:bCs/>
        </w:rPr>
        <w:t xml:space="preserve"> </w:t>
      </w:r>
      <w:r w:rsidRPr="001B460C">
        <w:rPr>
          <w:rStyle w:val="Ppogrubienie"/>
          <w:b w:val="0"/>
          <w:bCs/>
        </w:rPr>
        <w:t xml:space="preserve">3 projektu rozporządzenia przesądza o utracie mocy </w:t>
      </w:r>
      <w:r w:rsidRPr="001B460C">
        <w:t xml:space="preserve">obowiązującej </w:t>
      </w:r>
      <w:r>
        <w:t>dotychczasowego</w:t>
      </w:r>
      <w:r w:rsidRPr="00647447">
        <w:t xml:space="preserve"> rozporządzeni</w:t>
      </w:r>
      <w:r>
        <w:t>a</w:t>
      </w:r>
      <w:r w:rsidRPr="00647447">
        <w:t xml:space="preserve"> Przewodniczącego Komitetu do spraw Pożytku Publicznego </w:t>
      </w:r>
      <w:r w:rsidRPr="00647447">
        <w:lastRenderedPageBreak/>
        <w:t>z</w:t>
      </w:r>
      <w:r>
        <w:t> </w:t>
      </w:r>
      <w:r w:rsidRPr="00647447">
        <w:t>dnia 24</w:t>
      </w:r>
      <w:r>
        <w:t xml:space="preserve"> </w:t>
      </w:r>
      <w:r w:rsidRPr="00647447">
        <w:t>października 2018</w:t>
      </w:r>
      <w:r>
        <w:t xml:space="preserve"> </w:t>
      </w:r>
      <w:r w:rsidRPr="00647447">
        <w:t xml:space="preserve">r. </w:t>
      </w:r>
      <w:r w:rsidR="00773E55" w:rsidRPr="00647447">
        <w:t>w</w:t>
      </w:r>
      <w:r w:rsidR="00773E55">
        <w:t> </w:t>
      </w:r>
      <w:r w:rsidR="00773E55" w:rsidRPr="00647447">
        <w:t xml:space="preserve">sprawie </w:t>
      </w:r>
      <w:r w:rsidR="00773E55" w:rsidRPr="007D72DB">
        <w:t>w sprawie uproszczonego wzoru oferty i</w:t>
      </w:r>
      <w:r w:rsidR="00B31E2E">
        <w:t> </w:t>
      </w:r>
      <w:r w:rsidR="00773E55" w:rsidRPr="007D72DB">
        <w:t>uproszczonego wzoru sprawozdania z realizacji zadania publicznego</w:t>
      </w:r>
      <w:r w:rsidR="00773E55" w:rsidRPr="00647447">
        <w:t xml:space="preserve"> (</w:t>
      </w:r>
      <w:r w:rsidR="00773E55">
        <w:t>Dz. U. poz. </w:t>
      </w:r>
      <w:r w:rsidR="00773E55" w:rsidRPr="00647447">
        <w:t>205</w:t>
      </w:r>
      <w:r w:rsidR="00773E55">
        <w:t>5</w:t>
      </w:r>
      <w:r w:rsidR="00773E55" w:rsidRPr="00647447">
        <w:t>)</w:t>
      </w:r>
      <w:r w:rsidRPr="00647447">
        <w:t>.</w:t>
      </w:r>
    </w:p>
    <w:p w14:paraId="5B2FD635" w14:textId="753475A1" w:rsidR="00B934CA" w:rsidRPr="00B31B62" w:rsidRDefault="00B934CA" w:rsidP="00CD3DCC">
      <w:pPr>
        <w:suppressAutoHyphens/>
        <w:autoSpaceDE w:val="0"/>
        <w:autoSpaceDN w:val="0"/>
        <w:adjustRightInd w:val="0"/>
        <w:spacing w:before="120" w:after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 xml:space="preserve">Proponuje się, aby projektowane rozporządzenie weszło w życie z dniem </w:t>
      </w:r>
      <w:r>
        <w:rPr>
          <w:rFonts w:ascii="Times" w:eastAsia="Times New Roman" w:hAnsi="Times" w:cs="Arial"/>
          <w:szCs w:val="20"/>
        </w:rPr>
        <w:t>1 września 2026</w:t>
      </w:r>
      <w:r w:rsidR="00F24FF6">
        <w:rPr>
          <w:rFonts w:ascii="Times" w:eastAsia="Times New Roman" w:hAnsi="Times" w:cs="Arial"/>
          <w:szCs w:val="20"/>
        </w:rPr>
        <w:t> </w:t>
      </w:r>
      <w:r>
        <w:rPr>
          <w:rFonts w:ascii="Times" w:eastAsia="Times New Roman" w:hAnsi="Times" w:cs="Arial"/>
          <w:szCs w:val="20"/>
        </w:rPr>
        <w:t>r</w:t>
      </w:r>
      <w:r w:rsidRPr="00B31B62">
        <w:rPr>
          <w:rFonts w:ascii="Times" w:eastAsia="Times New Roman" w:hAnsi="Times" w:cs="Arial"/>
          <w:szCs w:val="20"/>
        </w:rPr>
        <w:t>.</w:t>
      </w:r>
      <w:r w:rsidR="00EA708E">
        <w:rPr>
          <w:rFonts w:ascii="Times" w:eastAsia="Times New Roman" w:hAnsi="Times" w:cs="Arial"/>
          <w:szCs w:val="20"/>
        </w:rPr>
        <w:t>, tj.</w:t>
      </w:r>
      <w:r w:rsidR="0034498C" w:rsidRPr="0034498C">
        <w:rPr>
          <w:rFonts w:ascii="Times" w:eastAsia="Times New Roman" w:hAnsi="Times" w:cs="Arial"/>
          <w:szCs w:val="20"/>
        </w:rPr>
        <w:t xml:space="preserve"> </w:t>
      </w:r>
      <w:r w:rsidR="001B460C">
        <w:rPr>
          <w:rFonts w:ascii="Times" w:eastAsia="Times New Roman" w:hAnsi="Times" w:cs="Arial"/>
          <w:szCs w:val="20"/>
        </w:rPr>
        <w:t xml:space="preserve">w </w:t>
      </w:r>
      <w:r w:rsidR="0034498C" w:rsidRPr="0034498C">
        <w:rPr>
          <w:rFonts w:ascii="Times" w:eastAsia="Times New Roman" w:hAnsi="Times" w:cs="Arial"/>
          <w:szCs w:val="20"/>
        </w:rPr>
        <w:t xml:space="preserve">terminie wejścia w życie ustawy z dnia </w:t>
      </w:r>
      <w:r w:rsidR="0034498C">
        <w:rPr>
          <w:rFonts w:ascii="Times" w:eastAsia="Times New Roman" w:hAnsi="Times" w:cs="Arial"/>
          <w:szCs w:val="20"/>
        </w:rPr>
        <w:t>19 czerwca 2026 r.</w:t>
      </w:r>
      <w:r w:rsidR="0034498C" w:rsidRPr="0034498C">
        <w:rPr>
          <w:rFonts w:ascii="Times" w:eastAsia="Times New Roman" w:hAnsi="Times" w:cs="Arial"/>
          <w:szCs w:val="20"/>
        </w:rPr>
        <w:t xml:space="preserve"> </w:t>
      </w:r>
      <w:r w:rsidR="0034498C" w:rsidRPr="0034498C">
        <w:rPr>
          <w:rFonts w:ascii="Times" w:eastAsia="Times New Roman" w:hAnsi="Times" w:cs="Arial"/>
          <w:bCs/>
          <w:szCs w:val="20"/>
        </w:rPr>
        <w:t>o zmianie ustawy o</w:t>
      </w:r>
      <w:r w:rsidR="0034498C">
        <w:rPr>
          <w:rFonts w:ascii="Times" w:eastAsia="Times New Roman" w:hAnsi="Times" w:cs="Arial"/>
          <w:bCs/>
          <w:szCs w:val="20"/>
        </w:rPr>
        <w:t> </w:t>
      </w:r>
      <w:r w:rsidR="0034498C" w:rsidRPr="0034498C">
        <w:rPr>
          <w:rFonts w:ascii="Times" w:eastAsia="Times New Roman" w:hAnsi="Times" w:cs="Arial"/>
          <w:bCs/>
          <w:szCs w:val="20"/>
        </w:rPr>
        <w:t>działalności pożytku publicznego i o wolontariacie oraz ustawy o grach hazardowych</w:t>
      </w:r>
      <w:r w:rsidR="0034498C" w:rsidRPr="0034498C">
        <w:rPr>
          <w:rFonts w:ascii="Times" w:eastAsia="Times New Roman" w:hAnsi="Times" w:cs="Arial"/>
          <w:szCs w:val="20"/>
        </w:rPr>
        <w:t xml:space="preserve"> (Dz.</w:t>
      </w:r>
      <w:r w:rsidR="00B31E2E">
        <w:rPr>
          <w:rFonts w:ascii="Times" w:eastAsia="Times New Roman" w:hAnsi="Times" w:cs="Arial"/>
          <w:szCs w:val="20"/>
        </w:rPr>
        <w:t> </w:t>
      </w:r>
      <w:r w:rsidR="0034498C" w:rsidRPr="0034498C">
        <w:rPr>
          <w:rFonts w:ascii="Times" w:eastAsia="Times New Roman" w:hAnsi="Times" w:cs="Arial"/>
          <w:szCs w:val="20"/>
        </w:rPr>
        <w:t>U.</w:t>
      </w:r>
      <w:r w:rsidR="00B31E2E">
        <w:rPr>
          <w:rFonts w:ascii="Times" w:eastAsia="Times New Roman" w:hAnsi="Times" w:cs="Arial"/>
          <w:szCs w:val="20"/>
        </w:rPr>
        <w:t> </w:t>
      </w:r>
      <w:r w:rsidR="0034498C" w:rsidRPr="0034498C">
        <w:rPr>
          <w:rFonts w:ascii="Times" w:eastAsia="Times New Roman" w:hAnsi="Times" w:cs="Arial"/>
          <w:szCs w:val="20"/>
        </w:rPr>
        <w:t>poz. …).</w:t>
      </w:r>
    </w:p>
    <w:p w14:paraId="55398738" w14:textId="77777777" w:rsidR="00B934CA" w:rsidRPr="00B31B62" w:rsidRDefault="00B934CA" w:rsidP="00CD3DCC">
      <w:pPr>
        <w:suppressAutoHyphens/>
        <w:autoSpaceDE w:val="0"/>
        <w:autoSpaceDN w:val="0"/>
        <w:adjustRightInd w:val="0"/>
        <w:spacing w:before="120" w:after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>Należy wskazać, że brak jest możliwości podjęcia alternatywnych w stosunku do projektowanego rozporządzenia środków umożliwiających osiągnięcie zamierzonego celu.</w:t>
      </w:r>
    </w:p>
    <w:p w14:paraId="1B0552A0" w14:textId="77777777" w:rsidR="00B934CA" w:rsidRPr="00B31B62" w:rsidRDefault="00B934CA" w:rsidP="00CD3DCC">
      <w:pPr>
        <w:suppressAutoHyphens/>
        <w:autoSpaceDE w:val="0"/>
        <w:autoSpaceDN w:val="0"/>
        <w:adjustRightInd w:val="0"/>
        <w:spacing w:before="120" w:after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 xml:space="preserve">Projektowane rozporządzenie nie dotyczy majątkowych praw i obowiązków przedsiębiorców lub praw i obowiązków przedsiębiorców wobec organów administracji publicznej, a także nie wpływa na działalność </w:t>
      </w:r>
      <w:proofErr w:type="spellStart"/>
      <w:r w:rsidRPr="00B31B62">
        <w:rPr>
          <w:rFonts w:ascii="Times" w:eastAsia="Times New Roman" w:hAnsi="Times" w:cs="Arial"/>
          <w:szCs w:val="20"/>
        </w:rPr>
        <w:t>mikroprzedsiębiorców</w:t>
      </w:r>
      <w:proofErr w:type="spellEnd"/>
      <w:r w:rsidRPr="00B31B62">
        <w:rPr>
          <w:rFonts w:ascii="Times" w:eastAsia="Times New Roman" w:hAnsi="Times" w:cs="Arial"/>
          <w:szCs w:val="20"/>
        </w:rPr>
        <w:t>, małych i średnich przedsiębiorców.</w:t>
      </w:r>
    </w:p>
    <w:p w14:paraId="363F9174" w14:textId="77777777" w:rsidR="00B934CA" w:rsidRPr="00B31B62" w:rsidRDefault="00B934CA" w:rsidP="00CD3DCC">
      <w:pPr>
        <w:suppressAutoHyphens/>
        <w:autoSpaceDE w:val="0"/>
        <w:autoSpaceDN w:val="0"/>
        <w:adjustRightInd w:val="0"/>
        <w:spacing w:before="120" w:after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>Projektowane rozporządzenie nie jest objęte prawem Unii Europejskiej.</w:t>
      </w:r>
    </w:p>
    <w:p w14:paraId="3FBBD400" w14:textId="181D0C38" w:rsidR="00B934CA" w:rsidRPr="00B31B62" w:rsidRDefault="00B934CA" w:rsidP="00CD3DCC">
      <w:pPr>
        <w:suppressAutoHyphens/>
        <w:autoSpaceDE w:val="0"/>
        <w:autoSpaceDN w:val="0"/>
        <w:adjustRightInd w:val="0"/>
        <w:spacing w:before="120" w:after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 xml:space="preserve">Projektowane rozporządzenie nie zawiera przepisów technicznych, w związku z tym nie podlega notyfikacji zgodnie z przepisami rozporządzenia Rady Ministrów z dnia 23 grudnia 2002 r. w sprawie sposobu funkcjonowania krajowego systemu notyfikacji norm i aktów prawnych (Dz. U. poz. 2039 </w:t>
      </w:r>
      <w:r w:rsidR="00EA708E">
        <w:rPr>
          <w:rFonts w:ascii="Times" w:eastAsia="Times New Roman" w:hAnsi="Times" w:cs="Arial"/>
          <w:szCs w:val="20"/>
        </w:rPr>
        <w:t>oraz</w:t>
      </w:r>
      <w:r w:rsidRPr="00B31B62">
        <w:rPr>
          <w:rFonts w:ascii="Times" w:eastAsia="Times New Roman" w:hAnsi="Times" w:cs="Arial"/>
          <w:szCs w:val="20"/>
        </w:rPr>
        <w:t xml:space="preserve"> z 2004 r. poz. 597).</w:t>
      </w:r>
    </w:p>
    <w:p w14:paraId="23C0DB12" w14:textId="77777777" w:rsidR="00B934CA" w:rsidRPr="00B31B62" w:rsidRDefault="00B934CA" w:rsidP="00F24FF6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>Projektowane rozporządzenie nie wymaga przedstawienia właściwym organom i instytucjom Unii Europejskiej, w tym Europejskiemu Bankowi Centralnemu, w celu uzyskania opinii, dokonania powiadomienia, konsultacji albo uzgodnienia.</w:t>
      </w:r>
    </w:p>
    <w:p w14:paraId="38A0F790" w14:textId="77777777" w:rsidR="00B934CA" w:rsidRPr="00B31B62" w:rsidRDefault="00B934CA" w:rsidP="00F24FF6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>Projektowane rozporządzenie nie podlega ocenie w zakresie oceny skutków regulacji w trybie § 32 uchwały nr 190 Rady Ministrów z dnia 29 października 2013 r. – Regulamin pracy Rady Ministrów (M.P. z 202</w:t>
      </w:r>
      <w:r>
        <w:rPr>
          <w:rFonts w:ascii="Times" w:eastAsia="Times New Roman" w:hAnsi="Times" w:cs="Arial"/>
          <w:szCs w:val="20"/>
        </w:rPr>
        <w:t>6</w:t>
      </w:r>
      <w:r w:rsidRPr="00B31B62">
        <w:rPr>
          <w:rFonts w:ascii="Times" w:eastAsia="Times New Roman" w:hAnsi="Times" w:cs="Arial"/>
          <w:szCs w:val="20"/>
        </w:rPr>
        <w:t xml:space="preserve"> r. poz. 40</w:t>
      </w:r>
      <w:r>
        <w:rPr>
          <w:rFonts w:ascii="Times" w:eastAsia="Times New Roman" w:hAnsi="Times" w:cs="Arial"/>
          <w:szCs w:val="20"/>
        </w:rPr>
        <w:t>4</w:t>
      </w:r>
      <w:r w:rsidRPr="00B31B62">
        <w:rPr>
          <w:rFonts w:ascii="Times" w:eastAsia="Times New Roman" w:hAnsi="Times" w:cs="Arial"/>
          <w:szCs w:val="20"/>
        </w:rPr>
        <w:t>).</w:t>
      </w:r>
    </w:p>
    <w:p w14:paraId="124627BB" w14:textId="50CA3FEC" w:rsidR="00B934CA" w:rsidRPr="00B31B62" w:rsidRDefault="00B934CA" w:rsidP="00F24FF6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>Zgodnie z art. 5 ustawy z dnia 7 lipca 2005 r. o działalności lobbingowej w procesie stanowienia prawa (Dz. U. z 202</w:t>
      </w:r>
      <w:r w:rsidR="00773E55">
        <w:rPr>
          <w:rFonts w:ascii="Times" w:eastAsia="Times New Roman" w:hAnsi="Times" w:cs="Arial"/>
          <w:szCs w:val="20"/>
        </w:rPr>
        <w:t>6</w:t>
      </w:r>
      <w:r w:rsidRPr="00B31B62">
        <w:rPr>
          <w:rFonts w:ascii="Times" w:eastAsia="Times New Roman" w:hAnsi="Times" w:cs="Arial"/>
          <w:szCs w:val="20"/>
        </w:rPr>
        <w:t xml:space="preserve"> r. poz. </w:t>
      </w:r>
      <w:r w:rsidR="00773E55">
        <w:rPr>
          <w:rFonts w:ascii="Times" w:eastAsia="Times New Roman" w:hAnsi="Times" w:cs="Arial"/>
          <w:szCs w:val="20"/>
        </w:rPr>
        <w:t>936)</w:t>
      </w:r>
      <w:r w:rsidRPr="00B31B62">
        <w:rPr>
          <w:rFonts w:ascii="Times" w:eastAsia="Times New Roman" w:hAnsi="Times" w:cs="Arial"/>
          <w:szCs w:val="20"/>
        </w:rPr>
        <w:t xml:space="preserve"> projekt rozporządzenia zosta</w:t>
      </w:r>
      <w:r w:rsidR="001B460C">
        <w:rPr>
          <w:rFonts w:ascii="Times" w:eastAsia="Times New Roman" w:hAnsi="Times" w:cs="Arial"/>
          <w:szCs w:val="20"/>
        </w:rPr>
        <w:t>ł</w:t>
      </w:r>
      <w:r w:rsidRPr="00B31B62">
        <w:rPr>
          <w:rFonts w:ascii="Times" w:eastAsia="Times New Roman" w:hAnsi="Times" w:cs="Arial"/>
          <w:szCs w:val="20"/>
        </w:rPr>
        <w:t xml:space="preserve"> udostępniony w</w:t>
      </w:r>
      <w:r w:rsidR="00773E55">
        <w:rPr>
          <w:rFonts w:ascii="Times" w:eastAsia="Times New Roman" w:hAnsi="Times" w:cs="Arial"/>
          <w:szCs w:val="20"/>
        </w:rPr>
        <w:t> </w:t>
      </w:r>
      <w:r w:rsidRPr="00B31B62">
        <w:rPr>
          <w:rFonts w:ascii="Times" w:eastAsia="Times New Roman" w:hAnsi="Times" w:cs="Arial"/>
          <w:szCs w:val="20"/>
        </w:rPr>
        <w:t>Biuletynie Informacji Publicznej na stronie podmiotowej Kancelarii Prezesa Rady Ministrów.</w:t>
      </w:r>
    </w:p>
    <w:p w14:paraId="44AD5420" w14:textId="668B69FD" w:rsidR="00BD2B52" w:rsidRDefault="00B934CA" w:rsidP="00EA708E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  <w:r w:rsidRPr="00B31B62">
        <w:rPr>
          <w:rFonts w:ascii="Times" w:eastAsia="Times New Roman" w:hAnsi="Times" w:cs="Arial"/>
          <w:szCs w:val="20"/>
        </w:rPr>
        <w:t>Ponadto, zgodnie z § 52 uchwały nr 190 Rady Ministrów z dnia 29 października 2013 r. – Regulamin pracy Rady Ministrów, projekt rozporządzenia zosta</w:t>
      </w:r>
      <w:r w:rsidR="001B460C">
        <w:rPr>
          <w:rFonts w:ascii="Times" w:eastAsia="Times New Roman" w:hAnsi="Times" w:cs="Arial"/>
          <w:szCs w:val="20"/>
        </w:rPr>
        <w:t>ł</w:t>
      </w:r>
      <w:r w:rsidRPr="00B31B62">
        <w:rPr>
          <w:rFonts w:ascii="Times" w:eastAsia="Times New Roman" w:hAnsi="Times" w:cs="Arial"/>
          <w:szCs w:val="20"/>
        </w:rPr>
        <w:t xml:space="preserve"> zamieszczony w Biuletynie Informacji Publicznej na stronie podmiotowej Rządowego Centrum Legislacji, w serwisie Rządowy Proces Legislacyjny.</w:t>
      </w:r>
    </w:p>
    <w:p w14:paraId="22285B99" w14:textId="77777777" w:rsidR="001D7BF5" w:rsidRDefault="001D7BF5" w:rsidP="001D7BF5">
      <w:pPr>
        <w:pStyle w:val="ODNONIKtreodnonika"/>
      </w:pPr>
      <w:r>
        <w:t>ZA ZGODNOŚĆ POD WZGLĘDEM PRAWNYM,</w:t>
      </w:r>
    </w:p>
    <w:p w14:paraId="014EAF3D" w14:textId="77777777" w:rsidR="001D7BF5" w:rsidRDefault="001D7BF5" w:rsidP="001D7BF5">
      <w:pPr>
        <w:pStyle w:val="ODNONIKtreodnonika"/>
      </w:pPr>
      <w:r>
        <w:t>LEGISLACYJNYM I REDAKCYJNYM</w:t>
      </w:r>
    </w:p>
    <w:p w14:paraId="42A5628B" w14:textId="77777777" w:rsidR="001D7BF5" w:rsidRDefault="001D7BF5" w:rsidP="001D7BF5">
      <w:pPr>
        <w:pStyle w:val="ODNONIKtreodnonika"/>
      </w:pPr>
      <w:r>
        <w:t xml:space="preserve">Aleksandra </w:t>
      </w:r>
      <w:proofErr w:type="spellStart"/>
      <w:r>
        <w:t>Wrochna</w:t>
      </w:r>
      <w:proofErr w:type="spellEnd"/>
    </w:p>
    <w:p w14:paraId="5DC24EDB" w14:textId="77777777" w:rsidR="001D7BF5" w:rsidRDefault="001D7BF5" w:rsidP="001D7BF5">
      <w:pPr>
        <w:pStyle w:val="ODNONIKtreodnonika"/>
      </w:pPr>
      <w:r>
        <w:t>Dyrektor Departamentu Prawnego</w:t>
      </w:r>
    </w:p>
    <w:p w14:paraId="0257FD21" w14:textId="77777777" w:rsidR="001D7BF5" w:rsidRDefault="001D7BF5" w:rsidP="001D7BF5">
      <w:pPr>
        <w:pStyle w:val="ODNONIKtreodnonika"/>
      </w:pPr>
      <w:r>
        <w:t>w Kancelarii Prezesa Rady Ministrów</w:t>
      </w:r>
    </w:p>
    <w:p w14:paraId="04969F1A" w14:textId="77777777" w:rsidR="001D7BF5" w:rsidRDefault="001D7BF5" w:rsidP="001D7BF5">
      <w:pPr>
        <w:pStyle w:val="ODNONIKtreodnonika"/>
      </w:pPr>
      <w:r>
        <w:t>/- podpisano elektronicznie/</w:t>
      </w:r>
    </w:p>
    <w:p w14:paraId="21626032" w14:textId="77777777" w:rsidR="001D7BF5" w:rsidRDefault="001D7BF5" w:rsidP="001D7BF5"/>
    <w:p w14:paraId="56112E07" w14:textId="77777777" w:rsidR="001D7BF5" w:rsidRDefault="001D7BF5" w:rsidP="001D7BF5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</w:p>
    <w:p w14:paraId="08EFD9DB" w14:textId="77777777" w:rsidR="001D7BF5" w:rsidRDefault="001D7BF5" w:rsidP="00EA708E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</w:p>
    <w:p w14:paraId="2016B69A" w14:textId="77777777" w:rsidR="001D7BF5" w:rsidRPr="00EA708E" w:rsidRDefault="001D7BF5" w:rsidP="00EA708E">
      <w:pPr>
        <w:suppressAutoHyphens/>
        <w:autoSpaceDE w:val="0"/>
        <w:autoSpaceDN w:val="0"/>
        <w:adjustRightInd w:val="0"/>
        <w:spacing w:before="120" w:line="360" w:lineRule="auto"/>
        <w:ind w:firstLine="426"/>
        <w:jc w:val="both"/>
        <w:rPr>
          <w:rFonts w:ascii="Times" w:eastAsia="Times New Roman" w:hAnsi="Times" w:cs="Arial"/>
          <w:szCs w:val="20"/>
        </w:rPr>
      </w:pPr>
    </w:p>
    <w:sectPr w:rsidR="001D7BF5" w:rsidRPr="00EA708E" w:rsidSect="00EA708E">
      <w:footerReference w:type="default" r:id="rId8"/>
      <w:pgSz w:w="11900" w:h="16840"/>
      <w:pgMar w:top="1418" w:right="1418" w:bottom="1418" w:left="1418" w:header="0" w:footer="73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BEB3" w14:textId="77777777" w:rsidR="00387DF3" w:rsidRDefault="00387DF3">
      <w:r>
        <w:separator/>
      </w:r>
    </w:p>
  </w:endnote>
  <w:endnote w:type="continuationSeparator" w:id="0">
    <w:p w14:paraId="1CF4AD96" w14:textId="77777777" w:rsidR="00387DF3" w:rsidRDefault="003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279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8C71D53" w14:textId="0A58F052" w:rsidR="00E40A90" w:rsidRPr="00E71444" w:rsidRDefault="00E40A90" w:rsidP="00E714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7144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7144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144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71444">
          <w:rPr>
            <w:rFonts w:ascii="Times New Roman" w:hAnsi="Times New Roman" w:cs="Times New Roman"/>
            <w:sz w:val="20"/>
            <w:szCs w:val="20"/>
          </w:rPr>
          <w:t>2</w:t>
        </w:r>
        <w:r w:rsidRPr="00E7144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73BCB" w14:textId="77777777" w:rsidR="00387DF3" w:rsidRDefault="00387DF3"/>
  </w:footnote>
  <w:footnote w:type="continuationSeparator" w:id="0">
    <w:p w14:paraId="6B45D145" w14:textId="77777777" w:rsidR="00387DF3" w:rsidRDefault="00387DF3"/>
  </w:footnote>
  <w:footnote w:id="1">
    <w:p w14:paraId="223F7B0E" w14:textId="1F3CF6B1" w:rsidR="00647394" w:rsidRPr="00647394" w:rsidRDefault="00647394" w:rsidP="00647394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647394">
        <w:rPr>
          <w:rStyle w:val="Odwoanieprzypisudolnego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ab/>
        <w:t>W</w:t>
      </w:r>
      <w:r w:rsidRPr="00647394">
        <w:rPr>
          <w:rFonts w:ascii="Times New Roman" w:hAnsi="Times New Roman" w:cs="Times New Roman"/>
        </w:rPr>
        <w:t>yjątek od tej zasady dotyczy dofinansowywania przez jednostki samorządu terytorialnego inwestycji związanych z realizacją zadania publicznego, w przypadku których wniesienie środków finansowych własnych lub środków finansowych pochodzących z innych źródeł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ABB"/>
    <w:multiLevelType w:val="hybridMultilevel"/>
    <w:tmpl w:val="D7A44C58"/>
    <w:lvl w:ilvl="0" w:tplc="61405650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78DF"/>
    <w:multiLevelType w:val="hybridMultilevel"/>
    <w:tmpl w:val="DD8269B0"/>
    <w:lvl w:ilvl="0" w:tplc="43B4B6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95C83"/>
    <w:multiLevelType w:val="hybridMultilevel"/>
    <w:tmpl w:val="19E85D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ABF"/>
    <w:multiLevelType w:val="multilevel"/>
    <w:tmpl w:val="0518A6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C1F71"/>
    <w:multiLevelType w:val="hybridMultilevel"/>
    <w:tmpl w:val="B91AB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D14E6"/>
    <w:multiLevelType w:val="hybridMultilevel"/>
    <w:tmpl w:val="D2442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332AC"/>
    <w:multiLevelType w:val="hybridMultilevel"/>
    <w:tmpl w:val="760C3102"/>
    <w:lvl w:ilvl="0" w:tplc="2A7AF00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14F0734"/>
    <w:multiLevelType w:val="hybridMultilevel"/>
    <w:tmpl w:val="39F03FB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AE5A61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07C733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655CC"/>
    <w:multiLevelType w:val="hybridMultilevel"/>
    <w:tmpl w:val="53881A62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14827"/>
    <w:multiLevelType w:val="hybridMultilevel"/>
    <w:tmpl w:val="714E2E18"/>
    <w:lvl w:ilvl="0" w:tplc="930E0E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734E4788"/>
    <w:multiLevelType w:val="hybridMultilevel"/>
    <w:tmpl w:val="FCC83F1C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7D794BC3"/>
    <w:multiLevelType w:val="hybridMultilevel"/>
    <w:tmpl w:val="754C8A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82848312">
    <w:abstractNumId w:val="10"/>
  </w:num>
  <w:num w:numId="2" w16cid:durableId="729882552">
    <w:abstractNumId w:val="6"/>
  </w:num>
  <w:num w:numId="3" w16cid:durableId="2132168488">
    <w:abstractNumId w:val="3"/>
  </w:num>
  <w:num w:numId="4" w16cid:durableId="288820576">
    <w:abstractNumId w:val="7"/>
  </w:num>
  <w:num w:numId="5" w16cid:durableId="788201539">
    <w:abstractNumId w:val="8"/>
  </w:num>
  <w:num w:numId="6" w16cid:durableId="1226255731">
    <w:abstractNumId w:val="9"/>
  </w:num>
  <w:num w:numId="7" w16cid:durableId="1901287382">
    <w:abstractNumId w:val="11"/>
  </w:num>
  <w:num w:numId="8" w16cid:durableId="2108888295">
    <w:abstractNumId w:val="1"/>
  </w:num>
  <w:num w:numId="9" w16cid:durableId="232351353">
    <w:abstractNumId w:val="0"/>
  </w:num>
  <w:num w:numId="10" w16cid:durableId="982199066">
    <w:abstractNumId w:val="4"/>
  </w:num>
  <w:num w:numId="11" w16cid:durableId="1755667601">
    <w:abstractNumId w:val="5"/>
  </w:num>
  <w:num w:numId="12" w16cid:durableId="164904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E47"/>
    <w:rsid w:val="00003EB2"/>
    <w:rsid w:val="00004DE4"/>
    <w:rsid w:val="00015B65"/>
    <w:rsid w:val="000978FE"/>
    <w:rsid w:val="000A1E33"/>
    <w:rsid w:val="000A3956"/>
    <w:rsid w:val="000A7D54"/>
    <w:rsid w:val="000B3C79"/>
    <w:rsid w:val="000D48DF"/>
    <w:rsid w:val="000D6E02"/>
    <w:rsid w:val="000E727D"/>
    <w:rsid w:val="00113B9B"/>
    <w:rsid w:val="0013027B"/>
    <w:rsid w:val="00133C7D"/>
    <w:rsid w:val="00141354"/>
    <w:rsid w:val="001468FA"/>
    <w:rsid w:val="001642C3"/>
    <w:rsid w:val="00173FD8"/>
    <w:rsid w:val="00182687"/>
    <w:rsid w:val="00191CA7"/>
    <w:rsid w:val="001B460C"/>
    <w:rsid w:val="001C3D9E"/>
    <w:rsid w:val="001C420C"/>
    <w:rsid w:val="001D7BF5"/>
    <w:rsid w:val="001E307C"/>
    <w:rsid w:val="00222A7F"/>
    <w:rsid w:val="0024059B"/>
    <w:rsid w:val="00252657"/>
    <w:rsid w:val="00276617"/>
    <w:rsid w:val="00283B3A"/>
    <w:rsid w:val="002925C8"/>
    <w:rsid w:val="002940CD"/>
    <w:rsid w:val="002A631F"/>
    <w:rsid w:val="002B3D8D"/>
    <w:rsid w:val="002D5C0F"/>
    <w:rsid w:val="00322972"/>
    <w:rsid w:val="00344690"/>
    <w:rsid w:val="0034498C"/>
    <w:rsid w:val="00347D18"/>
    <w:rsid w:val="0037221D"/>
    <w:rsid w:val="00387DF3"/>
    <w:rsid w:val="00390262"/>
    <w:rsid w:val="003973FB"/>
    <w:rsid w:val="003A004E"/>
    <w:rsid w:val="003A3F59"/>
    <w:rsid w:val="003B67E8"/>
    <w:rsid w:val="003D0B61"/>
    <w:rsid w:val="003D30AF"/>
    <w:rsid w:val="003D5D26"/>
    <w:rsid w:val="003F0F2E"/>
    <w:rsid w:val="003F39F1"/>
    <w:rsid w:val="003F3C4F"/>
    <w:rsid w:val="004020DA"/>
    <w:rsid w:val="004241C7"/>
    <w:rsid w:val="00433E56"/>
    <w:rsid w:val="00437AC3"/>
    <w:rsid w:val="004643CB"/>
    <w:rsid w:val="00464782"/>
    <w:rsid w:val="00474059"/>
    <w:rsid w:val="00484023"/>
    <w:rsid w:val="00485BCC"/>
    <w:rsid w:val="005010D5"/>
    <w:rsid w:val="00507569"/>
    <w:rsid w:val="00522331"/>
    <w:rsid w:val="00551DF5"/>
    <w:rsid w:val="005530A8"/>
    <w:rsid w:val="00557429"/>
    <w:rsid w:val="0056116C"/>
    <w:rsid w:val="00580D3F"/>
    <w:rsid w:val="00582012"/>
    <w:rsid w:val="005A5E47"/>
    <w:rsid w:val="005D2770"/>
    <w:rsid w:val="005E574A"/>
    <w:rsid w:val="005F1A0F"/>
    <w:rsid w:val="00611C4E"/>
    <w:rsid w:val="00617344"/>
    <w:rsid w:val="00617E9C"/>
    <w:rsid w:val="00647394"/>
    <w:rsid w:val="006711D1"/>
    <w:rsid w:val="006A3DC9"/>
    <w:rsid w:val="006A68F8"/>
    <w:rsid w:val="006B274A"/>
    <w:rsid w:val="006B2B5F"/>
    <w:rsid w:val="006B4937"/>
    <w:rsid w:val="006C0368"/>
    <w:rsid w:val="006F3BE6"/>
    <w:rsid w:val="006F7C7D"/>
    <w:rsid w:val="007017DA"/>
    <w:rsid w:val="007044C7"/>
    <w:rsid w:val="007058ED"/>
    <w:rsid w:val="00727AE1"/>
    <w:rsid w:val="00731E32"/>
    <w:rsid w:val="00732511"/>
    <w:rsid w:val="0074314D"/>
    <w:rsid w:val="00773E55"/>
    <w:rsid w:val="00781865"/>
    <w:rsid w:val="007A7AA9"/>
    <w:rsid w:val="007B2047"/>
    <w:rsid w:val="007B3FD0"/>
    <w:rsid w:val="007B50EB"/>
    <w:rsid w:val="007D08DD"/>
    <w:rsid w:val="00804F45"/>
    <w:rsid w:val="008416C6"/>
    <w:rsid w:val="008556DA"/>
    <w:rsid w:val="00862E02"/>
    <w:rsid w:val="00887103"/>
    <w:rsid w:val="008959DC"/>
    <w:rsid w:val="008B7B8E"/>
    <w:rsid w:val="008E114B"/>
    <w:rsid w:val="008E24B3"/>
    <w:rsid w:val="008F1338"/>
    <w:rsid w:val="00912FE9"/>
    <w:rsid w:val="00913224"/>
    <w:rsid w:val="0093284E"/>
    <w:rsid w:val="0093527A"/>
    <w:rsid w:val="00941299"/>
    <w:rsid w:val="00992723"/>
    <w:rsid w:val="00992DB8"/>
    <w:rsid w:val="00994E3F"/>
    <w:rsid w:val="009B6153"/>
    <w:rsid w:val="009C7B13"/>
    <w:rsid w:val="00A1172E"/>
    <w:rsid w:val="00A3775A"/>
    <w:rsid w:val="00A44A5F"/>
    <w:rsid w:val="00A666D7"/>
    <w:rsid w:val="00A86BF3"/>
    <w:rsid w:val="00A963C1"/>
    <w:rsid w:val="00AC0718"/>
    <w:rsid w:val="00AC3651"/>
    <w:rsid w:val="00AD1A6B"/>
    <w:rsid w:val="00AD4615"/>
    <w:rsid w:val="00B161FE"/>
    <w:rsid w:val="00B31E2E"/>
    <w:rsid w:val="00B47988"/>
    <w:rsid w:val="00B5536D"/>
    <w:rsid w:val="00B60F3B"/>
    <w:rsid w:val="00B828F2"/>
    <w:rsid w:val="00B87E48"/>
    <w:rsid w:val="00B934CA"/>
    <w:rsid w:val="00B9758E"/>
    <w:rsid w:val="00BA369B"/>
    <w:rsid w:val="00BB7C28"/>
    <w:rsid w:val="00BD2B52"/>
    <w:rsid w:val="00BD4A39"/>
    <w:rsid w:val="00BD4B7B"/>
    <w:rsid w:val="00BD5D7C"/>
    <w:rsid w:val="00BF06B8"/>
    <w:rsid w:val="00C0155C"/>
    <w:rsid w:val="00C47ADE"/>
    <w:rsid w:val="00C47E32"/>
    <w:rsid w:val="00C5421F"/>
    <w:rsid w:val="00C869DD"/>
    <w:rsid w:val="00C92EAE"/>
    <w:rsid w:val="00CC6559"/>
    <w:rsid w:val="00CD0FBC"/>
    <w:rsid w:val="00CD3D4E"/>
    <w:rsid w:val="00CD3DCC"/>
    <w:rsid w:val="00CE019E"/>
    <w:rsid w:val="00CE19D2"/>
    <w:rsid w:val="00CE1D48"/>
    <w:rsid w:val="00CF7A14"/>
    <w:rsid w:val="00D31321"/>
    <w:rsid w:val="00D607DB"/>
    <w:rsid w:val="00D71589"/>
    <w:rsid w:val="00D72A6D"/>
    <w:rsid w:val="00DA4E80"/>
    <w:rsid w:val="00DA66EA"/>
    <w:rsid w:val="00DB41C7"/>
    <w:rsid w:val="00DC10C7"/>
    <w:rsid w:val="00DC41A7"/>
    <w:rsid w:val="00E21F37"/>
    <w:rsid w:val="00E22A07"/>
    <w:rsid w:val="00E40A90"/>
    <w:rsid w:val="00E4674C"/>
    <w:rsid w:val="00E71444"/>
    <w:rsid w:val="00E76C0C"/>
    <w:rsid w:val="00E86842"/>
    <w:rsid w:val="00E94594"/>
    <w:rsid w:val="00EA708E"/>
    <w:rsid w:val="00EB0EB5"/>
    <w:rsid w:val="00ED1F55"/>
    <w:rsid w:val="00EF18AE"/>
    <w:rsid w:val="00EF686C"/>
    <w:rsid w:val="00F03E40"/>
    <w:rsid w:val="00F16DB9"/>
    <w:rsid w:val="00F179EA"/>
    <w:rsid w:val="00F2054A"/>
    <w:rsid w:val="00F24FF6"/>
    <w:rsid w:val="00F27BF3"/>
    <w:rsid w:val="00F31132"/>
    <w:rsid w:val="00F31B40"/>
    <w:rsid w:val="00F31CC6"/>
    <w:rsid w:val="00F32DF0"/>
    <w:rsid w:val="00F35265"/>
    <w:rsid w:val="00F42576"/>
    <w:rsid w:val="00F53C5F"/>
    <w:rsid w:val="00F57A90"/>
    <w:rsid w:val="00F65700"/>
    <w:rsid w:val="00F72511"/>
    <w:rsid w:val="00F9164A"/>
    <w:rsid w:val="00FD37E4"/>
    <w:rsid w:val="00FE0FD7"/>
    <w:rsid w:val="00FE599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01E1"/>
  <w15:docId w15:val="{2E01E76E-FD0A-4E0E-9121-3635F6B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120" w:line="39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RTartustawynprozporzdzenia">
    <w:name w:val="ART(§) – art. ustawy (§ np. rozporządzenia)"/>
    <w:uiPriority w:val="11"/>
    <w:qFormat/>
    <w:rsid w:val="008E24B3"/>
    <w:pPr>
      <w:widowControl/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Cs w:val="20"/>
      <w:lang w:bidi="ar-SA"/>
    </w:rPr>
  </w:style>
  <w:style w:type="paragraph" w:customStyle="1" w:styleId="LITlitera">
    <w:name w:val="LIT – litera"/>
    <w:basedOn w:val="Normalny"/>
    <w:uiPriority w:val="14"/>
    <w:qFormat/>
    <w:rsid w:val="008E24B3"/>
    <w:pPr>
      <w:widowControl/>
      <w:spacing w:line="360" w:lineRule="auto"/>
      <w:ind w:left="986" w:hanging="476"/>
      <w:jc w:val="both"/>
    </w:pPr>
    <w:rPr>
      <w:rFonts w:ascii="Times" w:eastAsiaTheme="minorEastAsia" w:hAnsi="Times" w:cs="Arial"/>
      <w:bCs/>
      <w:color w:val="auto"/>
      <w:szCs w:val="20"/>
      <w:lang w:bidi="ar-SA"/>
    </w:rPr>
  </w:style>
  <w:style w:type="paragraph" w:customStyle="1" w:styleId="CZWSPLITczwsplnaliter">
    <w:name w:val="CZ_WSP_LIT – część wspólna liter"/>
    <w:basedOn w:val="LITlitera"/>
    <w:next w:val="Normalny"/>
    <w:uiPriority w:val="17"/>
    <w:qFormat/>
    <w:rsid w:val="008E24B3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2925C8"/>
    <w:pPr>
      <w:widowControl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bidi="ar-SA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B9758E"/>
    <w:pPr>
      <w:keepNext/>
      <w:widowControl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lang w:bidi="ar-SA"/>
    </w:rPr>
  </w:style>
  <w:style w:type="paragraph" w:styleId="Poprawka">
    <w:name w:val="Revision"/>
    <w:hidden/>
    <w:uiPriority w:val="99"/>
    <w:semiHidden/>
    <w:rsid w:val="00B9758E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62E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E0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2E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2E0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E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5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559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5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40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0A9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40A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0A90"/>
    <w:rPr>
      <w:color w:val="000000"/>
    </w:rPr>
  </w:style>
  <w:style w:type="paragraph" w:customStyle="1" w:styleId="PKTpunkt">
    <w:name w:val="PKT – punkt"/>
    <w:uiPriority w:val="13"/>
    <w:qFormat/>
    <w:rsid w:val="00580D3F"/>
    <w:pPr>
      <w:widowControl/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rsid w:val="00CE1D48"/>
    <w:pPr>
      <w:widowControl/>
    </w:pPr>
    <w:rPr>
      <w:rFonts w:ascii="Tahoma" w:eastAsia="Calibri" w:hAnsi="Tahoma" w:cs="Tahoma"/>
      <w:color w:val="auto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D48"/>
    <w:rPr>
      <w:rFonts w:ascii="Tahoma" w:eastAsia="Calibri" w:hAnsi="Tahoma" w:cs="Tahoma"/>
      <w:sz w:val="16"/>
      <w:szCs w:val="16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FE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FE"/>
    <w:rPr>
      <w:b/>
      <w:bCs/>
      <w:color w:val="000000"/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F24FF6"/>
    <w:pPr>
      <w:widowControl/>
      <w:jc w:val="both"/>
    </w:pPr>
    <w:rPr>
      <w:rFonts w:eastAsia="Times New Roman" w:cs="Times New Roman"/>
      <w:color w:val="auto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4FF6"/>
    <w:rPr>
      <w:rFonts w:eastAsia="Times New Roman" w:cs="Times New Roman"/>
      <w:lang w:bidi="ar-SA"/>
    </w:rPr>
  </w:style>
  <w:style w:type="character" w:customStyle="1" w:styleId="cf01">
    <w:name w:val="cf01"/>
    <w:basedOn w:val="Domylnaczcionkaakapitu"/>
    <w:rsid w:val="00F24FF6"/>
    <w:rPr>
      <w:rFonts w:ascii="Segoe UI" w:hAnsi="Segoe UI" w:cs="Segoe UI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C47E32"/>
    <w:pPr>
      <w:widowControl/>
      <w:ind w:left="720"/>
      <w:contextualSpacing/>
    </w:pPr>
    <w:rPr>
      <w:rFonts w:ascii="Times New Roman" w:eastAsia="Times New Roman" w:hAnsi="Times New Roman" w:cs="Times New Roman"/>
      <w:lang w:bidi="ar-SA"/>
    </w:rPr>
  </w:style>
  <w:style w:type="character" w:customStyle="1" w:styleId="Ppogrubienie">
    <w:name w:val="_P_ – pogrubienie"/>
    <w:basedOn w:val="Domylnaczcionkaakapitu"/>
    <w:uiPriority w:val="1"/>
    <w:qFormat/>
    <w:rsid w:val="001B460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7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5FA7-F1E7-42C5-AEBB-A05F6E5A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1401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Kancelaria Prezesa Rady Ministrow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Babińska Hanka</dc:creator>
  <cp:keywords/>
  <cp:lastModifiedBy>Chmara Magdalena</cp:lastModifiedBy>
  <cp:revision>2</cp:revision>
  <cp:lastPrinted>2025-11-17T13:18:00Z</cp:lastPrinted>
  <dcterms:created xsi:type="dcterms:W3CDTF">2026-07-30T11:41:00Z</dcterms:created>
  <dcterms:modified xsi:type="dcterms:W3CDTF">2026-07-30T11:41:00Z</dcterms:modified>
</cp:coreProperties>
</file>