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0" w:name="bookmark0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Wykonawca opinii: mgr inż. Rafał Grzybowski Rzeczoznawca samochodowy RS 001685</w:t>
      </w:r>
      <w:bookmarkEnd w:id="0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Zleceniodawca: AGENCJA RESTRUKTURYZACJI I MODERNIZACJI ROLNICTWA</w:t>
      </w:r>
      <w:bookmarkEnd w:id="1"/>
    </w:p>
    <w:p>
      <w:pPr>
        <w:pStyle w:val="Style5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2" w:name="bookmark2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Adres:</w:t>
        <w:tab/>
        <w:t>ALEJA JANA PAWŁA II 70, 00-175 WARSZAWA</w:t>
      </w:r>
      <w:bookmarkEnd w:id="2"/>
    </w:p>
    <w:p>
      <w:pPr>
        <w:pStyle w:val="Style5"/>
        <w:keepNext/>
        <w:keepLines/>
        <w:widowControl w:val="0"/>
        <w:shd w:val="clear" w:color="auto" w:fill="auto"/>
        <w:tabs>
          <w:tab w:pos="1738" w:val="left"/>
        </w:tabs>
        <w:bidi w:val="0"/>
        <w:spacing w:before="0" w:after="0" w:line="240" w:lineRule="auto"/>
        <w:ind w:left="0" w:right="0" w:firstLine="0"/>
      </w:pPr>
      <w:bookmarkStart w:id="3" w:name="bookmark3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Zadanie:</w:t>
        <w:tab/>
        <w:t>Oszacowanie wartości rynkowej pojazdu na podstawie oględzin</w:t>
      </w:r>
      <w:bookmarkEnd w:id="3"/>
    </w:p>
    <w:tbl>
      <w:tblPr>
        <w:tblOverlap w:val="never"/>
        <w:jc w:val="center"/>
        <w:tblLayout w:type="fixed"/>
      </w:tblPr>
      <w:tblGrid>
        <w:gridCol w:w="3802"/>
        <w:gridCol w:w="1973"/>
        <w:gridCol w:w="1786"/>
        <w:gridCol w:w="1051"/>
        <w:gridCol w:w="2160"/>
      </w:tblGrid>
      <w:tr>
        <w:trPr>
          <w:trHeight w:val="509" w:hRule="exact"/>
        </w:trPr>
        <w:tc>
          <w:tcPr>
            <w:gridSpan w:val="3"/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 IDENTYFIKACYJNE POJAZDU</w:t>
            </w:r>
          </w:p>
        </w:tc>
        <w:tc>
          <w:tcPr>
            <w:gridSpan w:val="2"/>
            <w:tcBorders>
              <w:top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4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Dane: [T] II-2023</w:t>
            </w:r>
          </w:p>
        </w:tc>
      </w:tr>
      <w:tr>
        <w:trPr>
          <w:trHeight w:val="365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Marka: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SUZUKI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Model pojazdu:</w:t>
            </w:r>
          </w:p>
        </w:tc>
        <w:tc>
          <w:tcPr>
            <w:gridSpan w:val="2"/>
            <w:tcBorders>
              <w:top w:val="single" w:sz="4"/>
            </w:tcBorders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Grand Vitara 1.6 MR'08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Wersja: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Comfort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Nr rejestracyjny: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WI 8628N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Rok prod.: 2010</w:t>
            </w:r>
          </w:p>
        </w:tc>
      </w:tr>
      <w:tr>
        <w:trPr>
          <w:trHeight w:val="360" w:hRule="exact"/>
        </w:trPr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 xml:space="preserve">Rodzaj pojazdu: </w:t>
            </w: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Samochód terenowy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VIN: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pl-PL" w:eastAsia="pl-PL" w:bidi="pl-PL"/>
              </w:rPr>
              <w:t>JSAJTA74V00602970</w:t>
            </w:r>
          </w:p>
        </w:tc>
      </w:tr>
    </w:tbl>
    <w:p>
      <w:pPr>
        <w:widowControl w:val="0"/>
        <w:spacing w:after="46" w:line="14" w:lineRule="exact"/>
      </w:pPr>
    </w:p>
    <mc:AlternateContent>
      <mc:Choice Requires="wps"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3587750</wp:posOffset>
            </wp:positionH>
            <wp:positionV relativeFrom="paragraph">
              <wp:posOffset>12700</wp:posOffset>
            </wp:positionV>
            <wp:extent cx="2237105" cy="2054225"/>
            <wp:wrapSquare wrapText="left"/>
            <wp:docPr id="1" name="Shape 1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237105" cy="205422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036-00523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2010/12/10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2023/01/27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249511 km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147 mies.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JB 416-19-20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1830 kg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kombi (uniwersalne) 3 drzwiowe 4 osobowe S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z zapłonem iskrowym (wtrysk)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1586 ccm / 78 kW (106 KM)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4 / rzędowy / 16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69" w:lineRule="auto"/>
                          <w:ind w:left="0" w:right="0" w:firstLine="0"/>
                          <w:jc w:val="both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manualna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54.40000000000001pt;margin-top:1.pt;width:176.15000000000001pt;height:161.75pt;z-index:-125829375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036-00523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2010/12/10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2023/01/27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249511 km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147 mies.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JB 416-19-20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1830 kg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kombi (uniwersalne) 3 drzwiowe 4 osobowe S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z zapłonem iskrowym (wtrysk)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1586 ccm / 78 kW (106 KM)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4 / rzędowy / 16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69" w:lineRule="auto"/>
                    <w:ind w:left="0" w:right="0" w:firstLine="0"/>
                    <w:jc w:val="both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manualna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Nr INFO-EKSPERT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Data pierwszej rejestracji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Data ważności badania technicznego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Przebieg podany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Okres eksploatacji pojazdu (2010/12/10-2023/02/28)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Oznaczenie typu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Dop. masa całk.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Rodzaj nadwozia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Konstrukcja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Jednostka napędowa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Pojemność / Moc silnika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60" w:line="269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Liczba cylindrów / Ukad cylindrów / Liczba zaworów Rodzaj skrzyni biegów</w:t>
      </w:r>
    </w:p>
    <w:p>
      <w:pPr>
        <w:pStyle w:val="Style18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580" w:right="0" w:firstLine="0"/>
        <w:jc w:val="left"/>
      </w:pPr>
      <w:bookmarkStart w:id="4" w:name="bookmark4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STANDARDOWE (2009.05 - 2012.01)</w:t>
      </w:r>
      <w:bookmarkEnd w:id="4"/>
    </w:p>
    <w:tbl>
      <w:tblPr>
        <w:tblOverlap w:val="never"/>
        <w:jc w:val="left"/>
        <w:tblLayout w:type="fixed"/>
      </w:tblPr>
      <w:tblGrid>
        <w:gridCol w:w="470"/>
        <w:gridCol w:w="4632"/>
        <w:gridCol w:w="758"/>
        <w:gridCol w:w="3528"/>
      </w:tblGrid>
      <w:tr>
        <w:trPr>
          <w:trHeight w:val="48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ABS + EBD - system dystrybucji siły hamowania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0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0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Nazwa elementu wyposażenia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Radioodtwarzacz CD + MP3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Filtr p/pyłkowy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Relingi dachowe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Fotel kierowcy z regulacją wysokości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dzielone symetrycznie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Fotele przednie podgrzewane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Siedzenia tylne regulowane</w:t>
            </w:r>
          </w:p>
        </w:tc>
      </w:tr>
      <w:tr>
        <w:trPr>
          <w:trHeight w:val="24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Głośniki 4 szt.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Sterowanie radiem w kierownicy</w:t>
            </w:r>
          </w:p>
        </w:tc>
      </w:tr>
      <w:tr>
        <w:trPr>
          <w:trHeight w:val="26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Immobilizer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System wspomagania nagłego hamowania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Klimatyzacja automatyczna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Szyba tylna ogrzewana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Kolumna kierownicy regulowana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atermiczne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Komputer pokładowy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Szyby przednie regulowane elektrycznie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Kurtyny powietrzne boczne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Światła mijania włączane automatycznie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podgrzewane elektrycznie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Światło dodatkowe STOP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Lusterka zewnętrzne regulowane elektrycznie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Tapicerka tekstylna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Napinacze przednich pasów bezpieczeństwa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Wskaźnik temperatury zewnętrznej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Obrotomierz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Wspomaganie układu kierowniczego</w:t>
            </w:r>
          </w:p>
        </w:tc>
      </w:tr>
      <w:tr>
        <w:trPr>
          <w:trHeight w:val="466" w:hRule="exact"/>
        </w:trPr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Pasy bezpieczeństwa przednie z regulacją wysokości mocowania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32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Wycieraczka szyby tylnej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16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Poduszki powietrzne boczne przednie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33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Zamek centralny zdalnie sterowany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Poduszki powietrzne kierowcy i pasażera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Zderzaki w kolorze nadwozia</w:t>
            </w:r>
          </w:p>
        </w:tc>
      </w:tr>
    </w:tbl>
    <w:p>
      <w:pPr>
        <w:widowControl w:val="0"/>
        <w:spacing w:after="106" w:line="14" w:lineRule="exact"/>
      </w:pPr>
    </w:p>
    <w:p>
      <w:pPr>
        <w:pStyle w:val="Style22"/>
        <w:keepNext/>
        <w:keepLines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left"/>
      </w:pPr>
      <w:bookmarkStart w:id="5" w:name="bookmark5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L.p. Nazwa pakietu / elementu pakietu wyposażenia standardowego</w:t>
      </w:r>
      <w:bookmarkEnd w:id="5"/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05" w:val="left"/>
        </w:tabs>
        <w:bidi w:val="0"/>
        <w:spacing w:before="0" w:after="0" w:line="269" w:lineRule="auto"/>
        <w:ind w:left="22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ABS + EBD - system dystrybucji siły hamowania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1000" w:right="538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ABS - system zapobiegający blokowaniu kół System dystrybucji siły hamowania elektroniczny EBD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05" w:val="left"/>
        </w:tabs>
        <w:bidi w:val="0"/>
        <w:spacing w:before="0" w:after="0" w:line="269" w:lineRule="auto"/>
        <w:ind w:left="22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Fotele przednie podgrzewane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69" w:lineRule="auto"/>
        <w:ind w:left="1000" w:right="742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Fotel kierowcy podgrzewany Fotel pasażera podgrzewany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05" w:val="left"/>
        </w:tabs>
        <w:bidi w:val="0"/>
        <w:spacing w:before="0" w:after="0" w:line="269" w:lineRule="auto"/>
        <w:ind w:left="220" w:right="0" w:firstLine="0"/>
        <w:jc w:val="left"/>
        <w:sectPr>
          <w:headerReference w:type="default" r:id="rId5"/>
          <w:footerReference w:type="default" r:id="rId6"/>
          <w:footnotePr>
            <w:pos w:val="pageBottom"/>
            <w:numFmt w:val="decimal"/>
            <w:numRestart w:val="continuous"/>
          </w:footnotePr>
          <w:pgSz w:w="11900" w:h="16840"/>
          <w:pgMar w:top="1628" w:left="562" w:right="567" w:bottom="1618" w:header="0" w:footer="3" w:gutter="0"/>
          <w:cols w:space="720"/>
          <w:noEndnote/>
          <w:rtlGutter w:val="0"/>
          <w:docGrid w:linePitch="360"/>
        </w:sectPr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Poduszki powietrzne kierowcy i pasażera</w:t>
      </w:r>
    </w:p>
    <w:p>
      <w:pPr>
        <w:widowControl w:val="0"/>
        <w:spacing w:line="203" w:lineRule="exact"/>
        <w:rPr>
          <w:sz w:val="16"/>
          <w:szCs w:val="16"/>
        </w:rPr>
      </w:pPr>
    </w:p>
    <w:p>
      <w:pPr>
        <w:widowControl w:val="0"/>
        <w:spacing w:line="14" w:lineRule="exact"/>
        <w:sectPr>
          <w:pgSz w:w="11900" w:h="16840"/>
          <w:pgMar w:top="1027" w:left="0" w:right="0" w:bottom="1259" w:header="0" w:footer="3" w:gutter="0"/>
          <w:cols w:space="720"/>
          <w:noEndnote/>
          <w:rtlGutter w:val="0"/>
          <w:docGrid w:linePitch="360"/>
        </w:sectPr>
      </w:pPr>
    </w:p>
    <w:p>
      <w:pPr>
        <w:pStyle w:val="Style22"/>
        <w:keepNext/>
        <w:keepLines/>
        <w:widowControl w:val="0"/>
        <w:shd w:val="clear" w:color="auto" w:fill="auto"/>
        <w:bidi w:val="0"/>
        <w:spacing w:before="0" w:after="0" w:line="276" w:lineRule="auto"/>
        <w:ind w:left="140" w:right="0" w:firstLine="20"/>
        <w:jc w:val="left"/>
      </w:pPr>
      <w:bookmarkStart w:id="6" w:name="bookmark6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L.p. Nazwa pakietu / elementu pakietu wyposażenia standardowego</w:t>
      </w:r>
      <w:bookmarkEnd w:id="6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 w:line="276" w:lineRule="auto"/>
        <w:ind w:left="1040" w:right="726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Poduszka powietrzna kierowcy Poduszka powietrzna pasażera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220" w:line="240" w:lineRule="auto"/>
        <w:ind w:left="620" w:right="0" w:firstLine="0"/>
        <w:jc w:val="left"/>
      </w:pPr>
      <w:bookmarkStart w:id="7" w:name="bookmark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WYPOSAŻENIE DODATKOWE</w:t>
      </w:r>
      <w:bookmarkEnd w:id="7"/>
    </w:p>
    <mc:AlternateContent>
      <mc:Choice Requires="wps">
        <w:drawing>
          <wp:anchor distT="0" distB="0" distL="114300" distR="114300" simplePos="0" relativeHeight="125829380" behindDoc="0" locked="0" layoutInCell="1" allowOverlap="1">
            <wp:simplePos x="0" y="0"/>
            <wp:positionH relativeFrom="page">
              <wp:posOffset>6321425</wp:posOffset>
            </wp:positionH>
            <wp:positionV relativeFrom="paragraph">
              <wp:posOffset>12700</wp:posOffset>
            </wp:positionV>
            <wp:extent cx="838200" cy="326390"/>
            <wp:wrapSquare wrapText="left"/>
            <wp:docPr id="15" name="Shape 1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838200" cy="32639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Wartość [PLN]</w:t>
                        </w:r>
                      </w:p>
                      <w:p>
                        <w:pPr>
                          <w:pStyle w:val="Style2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260" w:firstLine="0"/>
                          <w:jc w:val="right"/>
                        </w:pPr>
                        <w:r>
                          <w:rPr>
                            <w:i w:val="0"/>
                            <w:iCs w:val="0"/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347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1" type="#_x0000_t202" style="position:absolute;margin-left:474.25pt;margin-top:1.pt;width:66.pt;height:25.699999999999999pt;z-index:-125829373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/>
                      <w:bCs/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Wartość [PLN]</w:t>
                  </w:r>
                </w:p>
                <w:p>
                  <w:pPr>
                    <w:pStyle w:val="Style2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260" w:firstLine="0"/>
                    <w:jc w:val="right"/>
                  </w:pPr>
                  <w:r>
                    <w:rPr>
                      <w:i w:val="0"/>
                      <w:iCs w:val="0"/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347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40" w:right="0" w:firstLine="20"/>
        <w:jc w:val="left"/>
      </w:pPr>
      <w:r>
        <w:rPr>
          <w:b/>
          <w:bCs/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L.p. Nazwa elementu wyposażenia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28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 + Lakier perłowy</w:t>
      </w:r>
    </w:p>
    <w:p>
      <w:pPr>
        <w:pStyle w:val="Style18"/>
        <w:keepNext/>
        <w:keepLines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0" w:line="240" w:lineRule="auto"/>
        <w:ind w:left="620" w:right="0" w:firstLine="0"/>
        <w:jc w:val="left"/>
      </w:pPr>
      <w:bookmarkStart w:id="8" w:name="bookmark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OPIS ZAMONTOWANEGO W POJEŹDZIE OGUMIENIA</w:t>
      </w:r>
      <w:bookmarkEnd w:id="8"/>
    </w:p>
    <w:tbl>
      <w:tblPr>
        <w:tblOverlap w:val="never"/>
        <w:jc w:val="center"/>
        <w:tblLayout w:type="fixed"/>
      </w:tblPr>
      <w:tblGrid>
        <w:gridCol w:w="1382"/>
        <w:gridCol w:w="5736"/>
        <w:gridCol w:w="2299"/>
        <w:gridCol w:w="1339"/>
      </w:tblGrid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Marka, typ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Bieżnik [mm]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Zużycie [%]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BRIDGESTONE 215/65 R16 98S BLIZZAK DM-V2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52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</w:tr>
      <w:tr>
        <w:trPr>
          <w:trHeight w:val="26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Przednie prawe: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BRIDGESTONE 215/65 R16 98S BLIZZAK DM-V2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52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lewe: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BRIDGESTONE 215/65 R16 98S BLIZZAK DM-V2 TL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52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</w:tr>
      <w:tr>
        <w:trPr>
          <w:trHeight w:val="355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Tylne prawe: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40" w:right="0" w:firstLine="2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BRIDGESTONE 215/65 R16 98S BLIZZAK DM-V2 TL</w:t>
            </w:r>
          </w:p>
        </w:tc>
        <w:tc>
          <w:tcPr>
            <w:tcBorders/>
            <w:shd w:val="clear" w:color="auto" w:fill="FFFFFF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52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</w:tr>
      <w:tr>
        <w:trPr>
          <w:trHeight w:val="494" w:hRule="exact"/>
        </w:trPr>
        <w:tc>
          <w:tcPr>
            <w:gridSpan w:val="4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KOREKTY</w:t>
            </w:r>
          </w:p>
        </w:tc>
      </w:tr>
      <w:tr>
        <w:trPr>
          <w:trHeight w:val="379" w:hRule="exact"/>
        </w:trPr>
        <w:tc>
          <w:tcPr>
            <w:gridSpan w:val="2"/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WARTOŚĆ BAZOWA BRUTTO (153 mies.)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35 050 PLN</w:t>
            </w:r>
          </w:p>
        </w:tc>
      </w:tr>
    </w:tbl>
    <mc:AlternateContent>
      <mc:Choice Requires="wps">
        <w:drawing>
          <wp:anchor distT="0" distB="0" distL="114300" distR="114300" simplePos="0" relativeHeight="125829382" behindDoc="0" locked="0" layoutInCell="1" allowOverlap="1">
            <wp:simplePos x="0" y="0"/>
            <wp:positionH relativeFrom="page">
              <wp:posOffset>6534785</wp:posOffset>
            </wp:positionH>
            <wp:positionV relativeFrom="paragraph">
              <wp:posOffset>12700</wp:posOffset>
            </wp:positionV>
            <wp:extent cx="664210" cy="191770"/>
            <wp:wrapSquare wrapText="bothSides"/>
            <wp:docPr id="17" name="Shape 1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664210" cy="191770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5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  <w:bCs/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347 PLN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3" type="#_x0000_t202" style="position:absolute;margin-left:491.05000000000001pt;margin-top:1.pt;width:52.299999999999997pt;height:15.1pt;z-index:-125829371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5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b/>
                      <w:bCs/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347 PLN</w:t>
                  </w:r>
                </w:p>
              </w:txbxContent>
            </v:textbox>
            <w10:wrap type="square" anchorx="margin"/>
          </v:shape>
        </w:pict>
      </mc:Fallback>
    </mc:AlternateContent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9" w:name="bookmark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WYPOSAŻENIE DODATKOWE</w:t>
      </w:r>
      <w:bookmarkEnd w:id="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Wyposażenie pojazdu powoduje powiększenie wartości pojazdu, gdy jest wyposażeniem ponadstandardowym oraz jest sprawne, czyli zdolne do spełnienia swojej funkcji. Wielkość korekty wartości bazowej, związanej z wyposażeniem dodatkowym pojazdu została określona na podstawie udziału tego wyposażenia w wartości standardowo wyposażonego nowego pojazdu z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uwzględnieniem amortyzacji pojazdu i zwiększonej amortyzacji jego wyposażenia.</w:t>
      </w:r>
    </w:p>
    <w:p>
      <w:pPr>
        <w:pStyle w:val="Style31"/>
        <w:keepNext/>
        <w:keepLines/>
        <w:widowControl w:val="0"/>
        <w:shd w:val="clear" w:color="auto" w:fill="auto"/>
        <w:tabs>
          <w:tab w:pos="9350" w:val="left"/>
        </w:tabs>
        <w:bidi w:val="0"/>
        <w:spacing w:before="0" w:after="0" w:line="240" w:lineRule="auto"/>
        <w:ind w:left="0" w:right="0" w:firstLine="0"/>
      </w:pPr>
      <w:bookmarkStart w:id="10" w:name="bookmark10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PRZEBIEG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- 4 284 PLN</w:t>
      </w:r>
      <w:bookmarkEnd w:id="1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przebiegu pojazdu na jego wartość. Wartość bazowa została określona dla przebiegu normatywnego 189 000 km. Zweryfikowany przebieg wycenianego pojazdu jest większy od normatywnego o 60 511 km.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Powoduje to zastosowanie korekty wartości w wysokości -12.10%.</w:t>
      </w:r>
    </w:p>
    <w:p>
      <w:pPr>
        <w:pStyle w:val="Style31"/>
        <w:keepNext/>
        <w:keepLines/>
        <w:widowControl w:val="0"/>
        <w:shd w:val="clear" w:color="auto" w:fill="auto"/>
        <w:tabs>
          <w:tab w:pos="9763" w:val="left"/>
        </w:tabs>
        <w:bidi w:val="0"/>
        <w:spacing w:before="0" w:after="0" w:line="240" w:lineRule="auto"/>
        <w:ind w:left="0" w:right="0" w:firstLine="0"/>
      </w:pPr>
      <w:bookmarkStart w:id="11" w:name="bookmark11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OGUMIENIE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692 PLN</w:t>
      </w:r>
      <w:bookmarkEnd w:id="1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Korekta uwzględnia wpływ stanu ogumienia na wartość pojazdu. Punktem odniesienia jest ogumienie o zużyciu 50%.</w:t>
      </w:r>
    </w:p>
    <w:p>
      <w:pPr>
        <w:pStyle w:val="Style18"/>
        <w:keepNext/>
        <w:keepLines/>
        <w:widowControl w:val="0"/>
        <w:shd w:val="clear" w:color="auto" w:fill="auto"/>
        <w:tabs>
          <w:tab w:pos="9350" w:val="left"/>
        </w:tabs>
        <w:bidi w:val="0"/>
        <w:spacing w:before="0" w:after="0" w:line="240" w:lineRule="auto"/>
        <w:ind w:left="0" w:right="0" w:firstLine="0"/>
        <w:jc w:val="both"/>
      </w:pPr>
      <w:bookmarkStart w:id="12" w:name="bookmark12"/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KOREKTY RÓŻNE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- 10 176 PLN</w:t>
      </w:r>
      <w:bookmarkEnd w:id="12"/>
    </w:p>
    <w:p>
      <w:pPr>
        <w:pStyle w:val="Style22"/>
        <w:keepNext/>
        <w:keepLines/>
        <w:widowControl w:val="0"/>
        <w:shd w:val="clear" w:color="auto" w:fill="auto"/>
        <w:bidi w:val="0"/>
        <w:spacing w:before="0" w:after="0" w:line="240" w:lineRule="auto"/>
        <w:ind w:left="520" w:right="0" w:firstLine="0"/>
        <w:jc w:val="both"/>
      </w:pPr>
      <w:bookmarkStart w:id="13" w:name="bookmark13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 [%] Wartość [PLN]</w:t>
      </w:r>
      <w:bookmarkEnd w:id="13"/>
    </w:p>
    <w:p>
      <w:pPr>
        <w:pStyle w:val="Style2"/>
        <w:keepNext w:val="0"/>
        <w:keepLines w:val="0"/>
        <w:widowControl w:val="0"/>
        <w:shd w:val="clear" w:color="auto" w:fill="auto"/>
        <w:tabs>
          <w:tab w:pos="7034" w:val="left"/>
        </w:tabs>
        <w:bidi w:val="0"/>
        <w:spacing w:before="0" w:after="0" w:line="240" w:lineRule="auto"/>
        <w:ind w:left="5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Zadana szacunkowa korekta z tytułu wcześniejszych napraw</w:t>
        <w:tab/>
        <w:t>-5.0 -1 555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Naprawy powypadkowe samochodów szczególnie, w pierwszych latach eksploatacji powodują obniżenie wartości tych pojazdów w odniesieniu do pojazdów bezwypadkowych, a zatem mogą stanowić podstawę do stosowania ujemnej korekty wartości.Wykonane prawidłowo naprawy w samochodach eksploatowanych dłużej niż 6 lat najczęściej nie powodują spadku ich wartości, a mogą nawet spowodować poprawę stanu technicznego i wzrost wartości. Podstawę do stosowania korekty dodatniej mogą stanowić także wykonane prawidłowo i udokumentowane naprawy nie związane z uszkodzeniami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powypadkowymi, w tym wymiany zespołów, których celem jest usprawnienie - polepszenie pojazdu.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Pokrywa silnika - (210 - 240 um)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Prawy przedni błotnik - (270-310 um)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Prawe drzwi - (200-290um)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Prawy tylny błotnik - (110-230um)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7034" w:val="left"/>
        </w:tabs>
        <w:bidi w:val="0"/>
        <w:spacing w:before="0" w:after="0" w:line="240" w:lineRule="auto"/>
        <w:ind w:left="52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Aktualność badań technicznych</w:t>
        <w:tab/>
        <w:t>-5.0 -1 555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Podstawą do zastosowania korekty jest wada prawna w postaci zakazu użytkowania pojazdu na dzień 28.02.2023 00:00:00, koszt wykonania wymaganego badania technicznego jak też, szczególnie w przypadku pojazdów wieloletnich i trwale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wyłączonych z eksploatacji, ewentualna konieczność przeprowadzenia usprawniającej pojazd naprawy.Wartość korekty została oszacowana automatycznie, na podstawie okresu eksploatacji pojazdu: 147 mies.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Korekta ze względu na serwisowanie pojazdu -5.0 -1 555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Zdecydowanie chętniej kupowane są pojazdy o udokumentowanym stanie technicznym, potwierdzonym książką serwisową przeglądów technicznych i napraw. W praktyce użytkowania samochodów w Polsce wykonywanie przeglądów okresowych w sieci serwisowej producenta jest stosowane w początkowym okresie, zwykle nie przekraczającym 5 lat. Brak dokumentacji serwisowej szczególnie w pierwszych latach użytkowania pojazdu może być powodem stosowania korekty ujemnej a regularne wykonywanie przeglądów starszych pojazdów udokumentowane w książce serwisowej lub rachunkami i potwierdzone dobrym stanem technicznym pojazdu korekty dodatniej.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800" w:right="0" w:hanging="28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 xml:space="preserve">Szczególny charakter eksploatacji -10.0 -3 111 </w:t>
      </w: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Negatywny wpływ na wartość rynkową może mieć używanie pojazdu w nietypowych warunkach, jak też w nietypowy sposób, np.: do nauki jazdy, do jazd sportowych i testowych, samochodu osobowego do celów zarobkowych, częsta jazda z przyczepą</w:t>
      </w:r>
    </w:p>
    <w:p>
      <w:pPr>
        <w:pStyle w:val="Style22"/>
        <w:keepNext/>
        <w:keepLines/>
        <w:widowControl w:val="0"/>
        <w:shd w:val="clear" w:color="auto" w:fill="auto"/>
        <w:tabs>
          <w:tab w:pos="7991" w:val="left"/>
        </w:tabs>
        <w:bidi w:val="0"/>
        <w:spacing w:before="0" w:after="0" w:line="240" w:lineRule="auto"/>
        <w:ind w:left="460" w:right="0" w:firstLine="0"/>
        <w:jc w:val="both"/>
      </w:pPr>
      <w:bookmarkStart w:id="14" w:name="bookmark14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W tym: [%]</w:t>
        <w:tab/>
        <w:t>Wartość [PLN]</w:t>
      </w:r>
      <w:bookmarkEnd w:id="1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firstLine="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przez samochód osobowy lub terenowy, itp. Wielkość tej korekty szacuje się w zależności od intensywności i okresu eksploatacji pojazdu w szczególny sposób.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8500" w:val="left"/>
        </w:tabs>
        <w:bidi w:val="0"/>
        <w:spacing w:before="0" w:after="0" w:line="240" w:lineRule="auto"/>
        <w:ind w:left="460" w:right="0" w:firstLine="0"/>
        <w:jc w:val="both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Konieczne naprawy pojazdu -7.7</w:t>
        <w:tab/>
        <w:t>-2 400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firstLine="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Konieczność wykonania naprawy wycenianego pojazdu jest podstawą do obniżenia jego wartości w stosunku do wartości pojazdu sprawnego. O wielkości korekty decyduje koszt naprawy przywracającej pojazd do stanu technicznego odpowiedniego do okresu użytkowania pojazdu, jego przebiegu i ogólnego stanu technicznego.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firstLine="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Do wymiany - akumulator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firstLine="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Zablokowany zamek tylnych drzwi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80" w:right="0" w:firstLine="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Korozja lewego tylnego błotnika</w:t>
      </w:r>
    </w:p>
    <w:p>
      <w:pPr>
        <w:pStyle w:val="Style2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80" w:line="240" w:lineRule="auto"/>
        <w:ind w:left="680" w:right="0" w:firstLine="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tarcze hamulcowe ze śladami głębokich obwodowych wyżłobien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93" w:lineRule="auto"/>
        <w:ind w:left="0" w:right="0" w:firstLine="0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Wartość rynkowa brutto wyżej zidentyfikowanego pojazdu, określona na dzień wykonania opinii wynosi:</w:t>
      </w:r>
    </w:p>
    <w:p>
      <w:pPr>
        <w:pStyle w:val="Style36"/>
        <w:keepNext/>
        <w:keepLines/>
        <w:widowControl w:val="0"/>
        <w:shd w:val="clear" w:color="auto" w:fill="auto"/>
        <w:bidi w:val="0"/>
        <w:spacing w:before="0" w:after="0"/>
        <w:ind w:right="0"/>
        <w:jc w:val="left"/>
      </w:pPr>
      <w:bookmarkStart w:id="15" w:name="bookmark15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21600 PLN</w:t>
      </w:r>
      <w:bookmarkEnd w:id="15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540" w:right="0" w:firstLine="0"/>
        <w:jc w:val="left"/>
      </w:pPr>
      <w:bookmarkStart w:id="16" w:name="bookmark16"/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(słownie: dwadzieścia jeden tysięcy sześćset złotych)</w:t>
      </w:r>
      <w:bookmarkEnd w:id="16"/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Wartość określono na podstawie: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- notowań wartości rynkowych z bazy pojazdów 'Komputerowego Systemu INFO-EKSPERT' na II-2023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zaakceptowanych przez wykonawcę opinii,</w:t>
      </w:r>
    </w:p>
    <w:p>
      <w:pPr>
        <w:pStyle w:val="Style25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140" w:line="240" w:lineRule="auto"/>
        <w:ind w:left="0" w:right="0" w:firstLine="0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- korekt mających wpływ na wartość pojazdu</w:t>
      </w:r>
    </w:p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bookmarkStart w:id="17" w:name="bookmark17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  <w:bookmarkEnd w:id="17"/>
    </w:p>
    <w:p>
      <w:pPr>
        <w:pStyle w:val="Style31"/>
        <w:keepNext/>
        <w:keepLines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</w:pPr>
      <w:bookmarkStart w:id="18" w:name="bookmark18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  <w:bookmarkEnd w:id="18"/>
    </w:p>
    <mc:AlternateContent>
      <mc:Choice Requires="wps">
        <w:drawing>
          <wp:anchor distT="0" distB="0" distL="114300" distR="114300" simplePos="0" relativeHeight="125829384" behindDoc="0" locked="0" layoutInCell="1" allowOverlap="1">
            <wp:simplePos x="0" y="0"/>
            <wp:positionH relativeFrom="page">
              <wp:posOffset>4131310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19" name="Shape 1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5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5" type="#_x0000_t202" style="position:absolute;margin-left:301.80000000000001pt;margin-top:1.pt;width:8.6500000000000004pt;height:15.85pt;z-index:-125829369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5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31"/>
        <w:keepNext/>
        <w:keepLines/>
        <w:widowControl w:val="0"/>
        <w:shd w:val="clear" w:color="auto" w:fill="auto"/>
        <w:bidi w:val="0"/>
        <w:spacing w:before="0" w:after="0" w:line="240" w:lineRule="auto"/>
        <w:ind w:left="3180" w:right="0" w:firstLine="0"/>
        <w:jc w:val="left"/>
        <w:sectPr>
          <w:type w:val="continuous"/>
          <w:pgSz w:w="11900" w:h="16840"/>
          <w:pgMar w:top="1027" w:left="470" w:right="616" w:bottom="1259" w:header="0" w:footer="3" w:gutter="0"/>
          <w:cols w:space="720"/>
          <w:noEndnote/>
          <w:rtlGutter w:val="0"/>
          <w:docGrid w:linePitch="360"/>
        </w:sectPr>
      </w:pPr>
      <w:bookmarkStart w:id="19" w:name="bookmark19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  <w:bookmarkEnd w:id="19"/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120" w:line="298" w:lineRule="auto"/>
        <w:ind w:left="48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DOKUMENTACJA FOTOGRAFICZNA do wyceny nr: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0025/2023/02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48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DANE IDENTYFIKACYJNE POJAZDU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[T]II-2023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3850" w:val="left"/>
          <w:tab w:pos="9024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Marka: SUZUKI</w:t>
        <w:tab/>
        <w:t>Model pojazdu: Grand Vitara 1.6</w:t>
        <w:tab/>
        <w:t>MR'08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3850" w:val="left"/>
          <w:tab w:pos="7944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Wersja: Comfort</w:t>
        <w:tab/>
        <w:t>Nr rejestracyjny: WI 8628N</w:t>
        <w:tab/>
        <w:t>Rok prod.:2010</w:t>
      </w:r>
    </w:p>
    <w:drawing>
      <wp:anchor distT="240665" distB="164465" distL="114300" distR="3528060" simplePos="0" relativeHeight="125829386" behindDoc="0" locked="0" layoutInCell="1" allowOverlap="1">
        <wp:simplePos x="0" y="0"/>
        <wp:positionH relativeFrom="page">
          <wp:posOffset>420370</wp:posOffset>
        </wp:positionH>
        <wp:positionV relativeFrom="paragraph">
          <wp:posOffset>249555</wp:posOffset>
        </wp:positionV>
        <wp:extent cx="3376930" cy="2536190"/>
        <wp:wrapTopAndBottom/>
        <wp:docPr id="21" name="Shape 2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2" name="Picture box 22"/>
                <pic:cNvPicPr/>
              </pic:nvPicPr>
              <pic:blipFill>
                <a:blip r:embed="rId7"/>
                <a:stretch/>
              </pic:blipFill>
              <pic:spPr>
                <a:xfrm>
                  <a:ext cx="3376930" cy="253619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0" simplePos="0" relativeHeight="125829387" behindDoc="0" locked="0" layoutInCell="1" allowOverlap="1">
            <wp:simplePos x="0" y="0"/>
            <wp:positionH relativeFrom="page">
              <wp:posOffset>426720</wp:posOffset>
            </wp:positionH>
            <wp:positionV relativeFrom="paragraph">
              <wp:posOffset>8890</wp:posOffset>
            </wp:positionV>
            <wp:extent cx="2374265" cy="210185"/>
            <wp:wrapTopAndBottom/>
            <wp:docPr id="23" name="Shape 23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2374265" cy="21018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Rodzaj pojazdu: Samochód terenowy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49" type="#_x0000_t202" style="position:absolute;margin-left:10.1pt;margin-top:0.69999999999999996pt;width:186.94999999999999pt;height:16.550000000000001pt;z-index:-125829366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Rodzaj pojazdu: Samochód terenowy</w:t>
                  </w:r>
                </w:p>
              </w:txbxContent>
            </v:textbox>
            <w10:wrap type="topAndBottom" anchorx="margin"/>
          </v:shape>
        </w:pict>
      </mc:Fallback>
    </mc:AlternateContent>
    <mc:AlternateContent>
      <mc:Choice Requires="wps">
        <w:drawing>
          <wp:anchor distT="0" distB="0" distL="0" distR="0" simplePos="0" relativeHeight="125829389" behindDoc="0" locked="0" layoutInCell="1" allowOverlap="1">
            <wp:simplePos x="0" y="0"/>
            <wp:positionH relativeFrom="page">
              <wp:posOffset>429260</wp:posOffset>
            </wp:positionH>
            <wp:positionV relativeFrom="paragraph">
              <wp:posOffset>2785745</wp:posOffset>
            </wp:positionV>
            <wp:extent cx="1024255" cy="164465"/>
            <wp:wrapTopAndBottom/>
            <wp:docPr id="25" name="Shape 25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24255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20230210_130142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51" type="#_x0000_t202" style="position:absolute;margin-left:10.300000000000001pt;margin-top:219.34999999999999pt;width:80.650000000000006pt;height:12.949999999999999pt;z-index:-125829364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20230210_130142</w:t>
                  </w:r>
                </w:p>
              </w:txbxContent>
            </v:textbox>
            <w10:wrap type="topAndBottom" anchorx="margin"/>
          </v:shape>
        </w:pict>
      </mc:Fallback>
    </mc:AlternateContent>
    <w:drawing>
      <wp:anchor distT="243840" distB="164465" distL="3534410" distR="114300" simplePos="0" relativeHeight="125829391" behindDoc="0" locked="0" layoutInCell="1" allowOverlap="1">
        <wp:simplePos x="0" y="0"/>
        <wp:positionH relativeFrom="page">
          <wp:posOffset>3840480</wp:posOffset>
        </wp:positionH>
        <wp:positionV relativeFrom="paragraph">
          <wp:posOffset>252730</wp:posOffset>
        </wp:positionV>
        <wp:extent cx="3371215" cy="2523490"/>
        <wp:wrapTopAndBottom/>
        <wp:docPr id="27" name="Shape 2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8" name="Picture box 28"/>
                <pic:cNvPicPr/>
              </pic:nvPicPr>
              <pic:blipFill>
                <a:blip r:embed="rId9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mc:AlternateContent>
      <mc:Choice Requires="wps">
        <w:drawing>
          <wp:anchor distT="0" distB="0" distL="0" distR="0" simplePos="0" relativeHeight="125829392" behindDoc="0" locked="0" layoutInCell="1" allowOverlap="1">
            <wp:simplePos x="0" y="0"/>
            <wp:positionH relativeFrom="page">
              <wp:posOffset>3849370</wp:posOffset>
            </wp:positionH>
            <wp:positionV relativeFrom="paragraph">
              <wp:posOffset>2776220</wp:posOffset>
            </wp:positionV>
            <wp:extent cx="1012190" cy="164465"/>
            <wp:wrapTopAndBottom/>
            <wp:docPr id="29" name="Shape 29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12190" cy="16446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8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hd w:val="clear" w:color="auto" w:fill="auto"/>
                            <w:lang w:val="pl-PL" w:eastAsia="pl-PL" w:bidi="pl-PL"/>
                          </w:rPr>
                          <w:t>20230210_130311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055" type="#_x0000_t202" style="position:absolute;margin-left:279.60000000000002pt;margin-top:218.59999999999999pt;width:79.700000000000003pt;height:12.949999999999999pt;z-index:-125829361;mso-wrap-distance-left:0;mso-wrap-distance-right:0;mso-position-horizontal-relative:margin" filled="f" stroked="f">
            <v:textbox style="mso-fit-shape-to-text:t" inset="0,0,0,0">
              <w:txbxContent>
                <w:p>
                  <w:pPr>
                    <w:pStyle w:val="Style28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hd w:val="clear" w:color="auto" w:fill="auto"/>
                      <w:lang w:val="pl-PL" w:eastAsia="pl-PL" w:bidi="pl-PL"/>
                    </w:rPr>
                    <w:t>20230210_130311</w:t>
                  </w:r>
                </w:p>
              </w:txbxContent>
            </v:textbox>
            <w10:wrap type="topAndBottom" anchorx="margin"/>
          </v:shape>
        </w:pict>
      </mc:Fallback>
    </mc:AlternateContent>
    <w:p>
      <w:pPr>
        <w:widowControl w:val="0"/>
        <w:spacing w:line="14" w:lineRule="exact"/>
        <w:sectPr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40"/>
          <w:pgMar w:top="1027" w:left="470" w:right="616" w:bottom="1259" w:header="0" w:footer="3" w:gutter="0"/>
          <w:pgNumType w:start="1"/>
          <w:cols w:space="720"/>
          <w:noEndnote/>
          <w:titlePg/>
          <w:rtlGutter w:val="0"/>
          <w:docGrid w:linePitch="360"/>
        </w:sectPr>
      </w:pPr>
    </w:p>
    <w:p>
      <w:pPr>
        <w:pStyle w:val="Style28"/>
        <w:keepNext w:val="0"/>
        <w:keepLines w:val="0"/>
        <w:framePr w:w="1613" w:h="259" w:wrap="none" w:vAnchor="text" w:hAnchor="margin" w:x="115" w:y="39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20230210_130210</w:t>
      </w:r>
    </w:p>
    <w:p>
      <w:pPr>
        <w:pStyle w:val="Style28"/>
        <w:keepNext w:val="0"/>
        <w:keepLines w:val="0"/>
        <w:framePr w:w="1613" w:h="259" w:wrap="none" w:vAnchor="text" w:hAnchor="margin" w:x="5501" w:y="40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20230210_130226</w:t>
      </w:r>
    </w:p>
    <w:drawing>
      <wp:anchor distT="0" distB="164465" distL="0" distR="0" simplePos="0" relativeHeight="62914712" behindDoc="1" locked="0" layoutInCell="1" allowOverlap="1">
        <wp:simplePos x="0" y="0"/>
        <wp:positionH relativeFrom="page">
          <wp:posOffset>420370</wp:posOffset>
        </wp:positionH>
        <wp:positionV relativeFrom="paragraph">
          <wp:posOffset>12700</wp:posOffset>
        </wp:positionV>
        <wp:extent cx="3371215" cy="2523490"/>
        <wp:wrapNone/>
        <wp:docPr id="45" name="Shape 4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6" name="Picture box 46"/>
                <pic:cNvPicPr/>
              </pic:nvPicPr>
              <pic:blipFill>
                <a:blip r:embed="rId15"/>
                <a:stretch/>
              </pic:blipFill>
              <pic:spPr>
                <a:xfrm>
                  <a:ext cx="3371215" cy="2523490"/>
                </a:xfrm>
                <a:prstGeom prst="rect"/>
              </pic:spPr>
            </pic:pic>
          </a:graphicData>
        </a:graphic>
      </wp:anchor>
    </w:drawing>
    <w:drawing>
      <wp:anchor distT="0" distB="164465" distL="0" distR="0" simplePos="0" relativeHeight="62914713" behindDoc="1" locked="0" layoutInCell="1" allowOverlap="1">
        <wp:simplePos x="0" y="0"/>
        <wp:positionH relativeFrom="page">
          <wp:posOffset>3827780</wp:posOffset>
        </wp:positionH>
        <wp:positionV relativeFrom="paragraph">
          <wp:posOffset>12700</wp:posOffset>
        </wp:positionV>
        <wp:extent cx="3383280" cy="2529840"/>
        <wp:wrapNone/>
        <wp:docPr id="47" name="Shape 4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48" name="Picture box 48"/>
                <pic:cNvPicPr/>
              </pic:nvPicPr>
              <pic:blipFill>
                <a:blip r:embed="rId17"/>
                <a:stretch/>
              </pic:blipFill>
              <pic:spPr>
                <a:xfrm>
                  <a:ext cx="3383280" cy="252984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38" w:lineRule="exact"/>
      </w:pPr>
    </w:p>
    <w:p>
      <w:pPr>
        <w:widowControl w:val="0"/>
        <w:spacing w:line="14" w:lineRule="exact"/>
        <w:sectPr>
          <w:type w:val="continuous"/>
          <w:pgSz w:w="11900" w:h="16840"/>
          <w:pgMar w:top="1258" w:left="562" w:right="644" w:bottom="1085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3" w:after="73" w:line="240" w:lineRule="exact"/>
        <w:rPr>
          <w:sz w:val="19"/>
          <w:szCs w:val="19"/>
        </w:rPr>
      </w:pPr>
    </w:p>
    <w:p>
      <w:pPr>
        <w:widowControl w:val="0"/>
        <w:spacing w:line="14" w:lineRule="exact"/>
        <w:sectPr>
          <w:pgSz w:w="11900" w:h="16840"/>
          <w:pgMar w:top="917" w:left="0" w:right="0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28"/>
        <w:keepNext w:val="0"/>
        <w:keepLines w:val="0"/>
        <w:framePr w:w="1613" w:h="259" w:wrap="none" w:vAnchor="text" w:hAnchor="margin" w:x="84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20230210_130152</w:t>
      </w:r>
    </w:p>
    <w:p>
      <w:pPr>
        <w:pStyle w:val="Style28"/>
        <w:keepNext w:val="0"/>
        <w:keepLines w:val="0"/>
        <w:framePr w:w="1608" w:h="259" w:wrap="none" w:vAnchor="text" w:hAnchor="margin" w:x="5469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20230210_130255</w:t>
      </w:r>
    </w:p>
    <w:p>
      <w:pPr>
        <w:pStyle w:val="Style28"/>
        <w:keepNext w:val="0"/>
        <w:keepLines w:val="0"/>
        <w:framePr w:w="1733" w:h="326" w:wrap="none" w:vAnchor="text" w:hAnchor="margin" w:x="7677" w:y="2196"/>
        <w:widowControl w:val="0"/>
        <w:shd w:val="clear" w:color="auto" w:fill="auto"/>
        <w:tabs>
          <w:tab w:pos="1555" w:val="left"/>
        </w:tabs>
        <w:bidi w:val="0"/>
        <w:spacing w:before="0" w:after="0" w:line="240" w:lineRule="auto"/>
        <w:ind w:left="0" w:right="0" w:firstLine="0"/>
        <w:jc w:val="both"/>
        <w:rPr>
          <w:sz w:val="24"/>
          <w:szCs w:val="24"/>
        </w:rPr>
      </w:pPr>
      <w:r>
        <w:rPr>
          <w:color w:val="A2A09E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7 4\l</w:t>
        <w:tab/>
        <w:t>G</w:t>
      </w:r>
    </w:p>
    <w:p>
      <w:pPr>
        <w:pStyle w:val="Style28"/>
        <w:keepNext w:val="0"/>
        <w:keepLines w:val="0"/>
        <w:framePr w:w="1608" w:h="259" w:wrap="none" w:vAnchor="text" w:hAnchor="margin" w:x="84" w:y="437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20230210_130327</w:t>
      </w:r>
    </w:p>
    <w:p>
      <w:pPr>
        <w:pStyle w:val="Style28"/>
        <w:keepNext w:val="0"/>
        <w:keepLines w:val="0"/>
        <w:framePr w:w="1608" w:h="259" w:wrap="none" w:vAnchor="text" w:hAnchor="margin" w:x="5469" w:y="437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20230210_125925</w:t>
      </w:r>
    </w:p>
    <w:p>
      <w:pPr>
        <w:pStyle w:val="Style28"/>
        <w:keepNext w:val="0"/>
        <w:keepLines w:val="0"/>
        <w:framePr w:w="1613" w:h="283" w:wrap="none" w:vAnchor="text" w:hAnchor="margin" w:x="83" w:y="860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20230210_125920</w:t>
      </w:r>
    </w:p>
    <w:p>
      <w:pPr>
        <w:pStyle w:val="Style28"/>
        <w:keepNext w:val="0"/>
        <w:keepLines w:val="0"/>
        <w:framePr w:w="1613" w:h="259" w:wrap="none" w:vAnchor="text" w:hAnchor="margin" w:x="5468" w:y="866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20230210_130032</w:t>
      </w:r>
    </w:p>
    <w:drawing>
      <wp:anchor distT="216535" distB="164465" distL="0" distR="0" simplePos="0" relativeHeight="62914714" behindDoc="1" locked="0" layoutInCell="1" allowOverlap="1">
        <wp:simplePos x="0" y="0"/>
        <wp:positionH relativeFrom="page">
          <wp:posOffset>314960</wp:posOffset>
        </wp:positionH>
        <wp:positionV relativeFrom="paragraph">
          <wp:posOffset>229235</wp:posOffset>
        </wp:positionV>
        <wp:extent cx="6931025" cy="2548255"/>
        <wp:wrapNone/>
        <wp:docPr id="49" name="Shape 4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0" name="Picture box 50"/>
                <pic:cNvPicPr/>
              </pic:nvPicPr>
              <pic:blipFill>
                <a:blip r:embed="rId19"/>
                <a:stretch/>
              </pic:blipFill>
              <pic:spPr>
                <a:xfrm>
                  <a:ext cx="6931025" cy="2548255"/>
                </a:xfrm>
                <a:prstGeom prst="rect"/>
              </pic:spPr>
            </pic:pic>
          </a:graphicData>
        </a:graphic>
      </wp:anchor>
    </w:drawing>
    <w:drawing>
      <wp:anchor distT="0" distB="143510" distL="0" distR="0" simplePos="0" relativeHeight="62914715" behindDoc="1" locked="0" layoutInCell="1" allowOverlap="1">
        <wp:simplePos x="0" y="0"/>
        <wp:positionH relativeFrom="page">
          <wp:posOffset>360045</wp:posOffset>
        </wp:positionH>
        <wp:positionV relativeFrom="paragraph">
          <wp:posOffset>2971800</wp:posOffset>
        </wp:positionV>
        <wp:extent cx="3364865" cy="2529840"/>
        <wp:wrapNone/>
        <wp:docPr id="51" name="Shape 5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2" name="Picture box 52"/>
                <pic:cNvPicPr/>
              </pic:nvPicPr>
              <pic:blipFill>
                <a:blip r:embed="rId21"/>
                <a:stretch/>
              </pic:blipFill>
              <pic:spPr>
                <a:xfrm>
                  <a:ext cx="3364865" cy="2529840"/>
                </a:xfrm>
                <a:prstGeom prst="rect"/>
              </pic:spPr>
            </pic:pic>
          </a:graphicData>
        </a:graphic>
      </wp:anchor>
    </w:drawing>
    <w:drawing>
      <wp:anchor distT="0" distB="161290" distL="0" distR="0" simplePos="0" relativeHeight="62914716" behindDoc="1" locked="0" layoutInCell="1" allowOverlap="1">
        <wp:simplePos x="0" y="0"/>
        <wp:positionH relativeFrom="page">
          <wp:posOffset>3761740</wp:posOffset>
        </wp:positionH>
        <wp:positionV relativeFrom="paragraph">
          <wp:posOffset>2956560</wp:posOffset>
        </wp:positionV>
        <wp:extent cx="3389630" cy="2548255"/>
        <wp:wrapNone/>
        <wp:docPr id="53" name="Shape 5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4" name="Picture box 54"/>
                <pic:cNvPicPr/>
              </pic:nvPicPr>
              <pic:blipFill>
                <a:blip r:embed="rId23"/>
                <a:stretch/>
              </pic:blipFill>
              <pic:spPr>
                <a:xfrm>
                  <a:ext cx="3389630" cy="254825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17" behindDoc="1" locked="0" layoutInCell="1" allowOverlap="1">
        <wp:simplePos x="0" y="0"/>
        <wp:positionH relativeFrom="page">
          <wp:posOffset>314960</wp:posOffset>
        </wp:positionH>
        <wp:positionV relativeFrom="margin">
          <wp:posOffset>-81915</wp:posOffset>
        </wp:positionV>
        <wp:extent cx="6931025" cy="2694305"/>
        <wp:wrapNone/>
        <wp:docPr id="55" name="Shape 5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6" name="Picture box 56"/>
                <pic:cNvPicPr/>
              </pic:nvPicPr>
              <pic:blipFill>
                <a:blip r:embed="rId25"/>
                <a:stretch/>
              </pic:blipFill>
              <pic:spPr>
                <a:xfrm>
                  <a:ext cx="6931025" cy="2694305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38" w:lineRule="exact"/>
      </w:pPr>
    </w:p>
    <w:p>
      <w:pPr>
        <w:widowControl w:val="0"/>
        <w:spacing w:line="14" w:lineRule="exact"/>
        <w:sectPr>
          <w:type w:val="continuous"/>
          <w:pgSz w:w="11900" w:h="16840"/>
          <w:pgMar w:top="917" w:left="495" w:right="495" w:bottom="985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3" w:after="73" w:line="240" w:lineRule="exact"/>
        <w:rPr>
          <w:sz w:val="19"/>
          <w:szCs w:val="19"/>
        </w:rPr>
      </w:pPr>
    </w:p>
    <w:p>
      <w:pPr>
        <w:widowControl w:val="0"/>
        <w:spacing w:line="14" w:lineRule="exact"/>
        <w:sectPr>
          <w:pgSz w:w="11900" w:h="16840"/>
          <w:pgMar w:top="917" w:left="0" w:right="0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framePr w:w="1608" w:h="259" w:wrap="none" w:vAnchor="text" w:hAnchor="margin" w:x="83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20230210_125915</w:t>
      </w:r>
    </w:p>
    <w:p>
      <w:pPr>
        <w:pStyle w:val="Style2"/>
        <w:keepNext w:val="0"/>
        <w:keepLines w:val="0"/>
        <w:framePr w:w="1613" w:h="259" w:wrap="none" w:vAnchor="text" w:hAnchor="margin" w:x="5468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i w:val="0"/>
          <w:iCs w:val="0"/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20230210_125938</w:t>
      </w:r>
    </w:p>
    <w:p>
      <w:pPr>
        <w:pStyle w:val="Style28"/>
        <w:keepNext w:val="0"/>
        <w:keepLines w:val="0"/>
        <w:framePr w:w="1613" w:h="259" w:wrap="none" w:vAnchor="text" w:hAnchor="margin" w:x="84" w:y="43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20230210_130359</w:t>
      </w:r>
    </w:p>
    <w:p>
      <w:pPr>
        <w:pStyle w:val="Style28"/>
        <w:keepNext w:val="0"/>
        <w:keepLines w:val="0"/>
        <w:framePr w:w="1613" w:h="259" w:wrap="none" w:vAnchor="text" w:hAnchor="margin" w:x="5469" w:y="43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20230210_130402</w:t>
      </w:r>
    </w:p>
    <w:p>
      <w:pPr>
        <w:pStyle w:val="Style28"/>
        <w:keepNext w:val="0"/>
        <w:keepLines w:val="0"/>
        <w:framePr w:w="1608" w:h="259" w:wrap="none" w:vAnchor="text" w:hAnchor="margin" w:x="84" w:y="86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20230210_130437</w:t>
      </w:r>
    </w:p>
    <w:p>
      <w:pPr>
        <w:pStyle w:val="Style28"/>
        <w:keepNext w:val="0"/>
        <w:keepLines w:val="0"/>
        <w:framePr w:w="1594" w:h="259" w:wrap="none" w:vAnchor="text" w:hAnchor="margin" w:x="5469" w:y="86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20230210_130441</w:t>
      </w:r>
    </w:p>
    <w:drawing>
      <wp:anchor distT="207010" distB="21590" distL="0" distR="0" simplePos="0" relativeHeight="62914718" behindDoc="1" locked="0" layoutInCell="1" allowOverlap="1">
        <wp:simplePos x="0" y="0"/>
        <wp:positionH relativeFrom="page">
          <wp:posOffset>314960</wp:posOffset>
        </wp:positionH>
        <wp:positionV relativeFrom="paragraph">
          <wp:posOffset>2950210</wp:posOffset>
        </wp:positionV>
        <wp:extent cx="6931025" cy="2670175"/>
        <wp:wrapNone/>
        <wp:docPr id="57" name="Shape 5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58" name="Picture box 58"/>
                <pic:cNvPicPr/>
              </pic:nvPicPr>
              <pic:blipFill>
                <a:blip r:embed="rId27"/>
                <a:stretch/>
              </pic:blipFill>
              <pic:spPr>
                <a:xfrm>
                  <a:ext cx="6931025" cy="267017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19" behindDoc="1" locked="0" layoutInCell="1" allowOverlap="1">
        <wp:simplePos x="0" y="0"/>
        <wp:positionH relativeFrom="page">
          <wp:posOffset>314960</wp:posOffset>
        </wp:positionH>
        <wp:positionV relativeFrom="margin">
          <wp:posOffset>-81915</wp:posOffset>
        </wp:positionV>
        <wp:extent cx="6931025" cy="5541010"/>
        <wp:wrapNone/>
        <wp:docPr id="59" name="Shape 5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0" name="Picture box 60"/>
                <pic:cNvPicPr/>
              </pic:nvPicPr>
              <pic:blipFill>
                <a:blip r:embed="rId29"/>
                <a:stretch/>
              </pic:blipFill>
              <pic:spPr>
                <a:xfrm>
                  <a:ext cx="6931025" cy="554101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05" w:lineRule="exact"/>
      </w:pPr>
    </w:p>
    <w:p>
      <w:pPr>
        <w:widowControl w:val="0"/>
        <w:spacing w:line="14" w:lineRule="exact"/>
        <w:sectPr>
          <w:type w:val="continuous"/>
          <w:pgSz w:w="11900" w:h="16840"/>
          <w:pgMar w:top="917" w:left="495" w:right="495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28"/>
        <w:keepNext w:val="0"/>
        <w:keepLines w:val="0"/>
        <w:framePr w:w="1613" w:h="259" w:wrap="none" w:vAnchor="text" w:hAnchor="margin" w:x="82" w:y="400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20230210_131334</w:t>
      </w:r>
    </w:p>
    <w:p>
      <w:pPr>
        <w:pStyle w:val="Style28"/>
        <w:keepNext w:val="0"/>
        <w:keepLines w:val="0"/>
        <w:framePr w:w="1613" w:h="259" w:wrap="none" w:vAnchor="text" w:hAnchor="margin" w:x="5469" w:y="82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20230210_131414</w:t>
      </w:r>
    </w:p>
    <w:p>
      <w:pPr>
        <w:pStyle w:val="Style28"/>
        <w:keepNext w:val="0"/>
        <w:keepLines w:val="0"/>
        <w:framePr w:w="1608" w:h="259" w:wrap="none" w:vAnchor="text" w:hAnchor="margin" w:x="83" w:y="82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20230210_131405</w:t>
      </w:r>
    </w:p>
    <w:p>
      <w:pPr>
        <w:pStyle w:val="Style28"/>
        <w:keepNext w:val="0"/>
        <w:keepLines w:val="0"/>
        <w:framePr w:w="1613" w:h="259" w:wrap="none" w:vAnchor="text" w:hAnchor="margin" w:x="5468" w:y="1256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20230210_130200</w:t>
      </w:r>
    </w:p>
    <w:drawing>
      <wp:anchor distT="0" distB="164465" distL="0" distR="0" simplePos="0" relativeHeight="62914720" behindDoc="1" locked="0" layoutInCell="1" allowOverlap="1">
        <wp:simplePos x="0" y="0"/>
        <wp:positionH relativeFrom="page">
          <wp:posOffset>356870</wp:posOffset>
        </wp:positionH>
        <wp:positionV relativeFrom="paragraph">
          <wp:posOffset>12700</wp:posOffset>
        </wp:positionV>
        <wp:extent cx="6790690" cy="2529840"/>
        <wp:wrapNone/>
        <wp:docPr id="61" name="Shape 6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2" name="Picture box 62"/>
                <pic:cNvPicPr/>
              </pic:nvPicPr>
              <pic:blipFill>
                <a:blip r:embed="rId31"/>
                <a:stretch/>
              </pic:blipFill>
              <pic:spPr>
                <a:xfrm>
                  <a:ext cx="6790690" cy="2529840"/>
                </a:xfrm>
                <a:prstGeom prst="rect"/>
              </pic:spPr>
            </pic:pic>
          </a:graphicData>
        </a:graphic>
      </wp:anchor>
    </w:drawing>
    <w:drawing>
      <wp:anchor distT="0" distB="21590" distL="0" distR="0" simplePos="0" relativeHeight="62914721" behindDoc="1" locked="0" layoutInCell="1" allowOverlap="1">
        <wp:simplePos x="0" y="0"/>
        <wp:positionH relativeFrom="page">
          <wp:posOffset>314960</wp:posOffset>
        </wp:positionH>
        <wp:positionV relativeFrom="paragraph">
          <wp:posOffset>2712720</wp:posOffset>
        </wp:positionV>
        <wp:extent cx="6931025" cy="2675890"/>
        <wp:wrapNone/>
        <wp:docPr id="63" name="Shape 6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4" name="Picture box 64"/>
                <pic:cNvPicPr/>
              </pic:nvPicPr>
              <pic:blipFill>
                <a:blip r:embed="rId33"/>
                <a:stretch/>
              </pic:blipFill>
              <pic:spPr>
                <a:xfrm>
                  <a:ext cx="6931025" cy="2675890"/>
                </a:xfrm>
                <a:prstGeom prst="rect"/>
              </pic:spPr>
            </pic:pic>
          </a:graphicData>
        </a:graphic>
      </wp:anchor>
    </w:drawing>
    <w:drawing>
      <wp:anchor distT="225425" distB="0" distL="0" distR="0" simplePos="0" relativeHeight="62914722" behindDoc="1" locked="0" layoutInCell="1" allowOverlap="1">
        <wp:simplePos x="0" y="0"/>
        <wp:positionH relativeFrom="page">
          <wp:posOffset>360045</wp:posOffset>
        </wp:positionH>
        <wp:positionV relativeFrom="paragraph">
          <wp:posOffset>5471160</wp:posOffset>
        </wp:positionV>
        <wp:extent cx="3371215" cy="2633345"/>
        <wp:wrapNone/>
        <wp:docPr id="65" name="Shape 65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6" name="Picture box 66"/>
                <pic:cNvPicPr/>
              </pic:nvPicPr>
              <pic:blipFill>
                <a:blip r:embed="rId35"/>
                <a:stretch/>
              </pic:blipFill>
              <pic:spPr>
                <a:xfrm>
                  <a:ext cx="3371215" cy="2633345"/>
                </a:xfrm>
                <a:prstGeom prst="rect"/>
              </pic:spPr>
            </pic:pic>
          </a:graphicData>
        </a:graphic>
      </wp:anchor>
    </w:drawing>
    <w:drawing>
      <wp:anchor distT="0" distB="140335" distL="0" distR="0" simplePos="0" relativeHeight="62914723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5471160</wp:posOffset>
        </wp:positionV>
        <wp:extent cx="3371215" cy="2536190"/>
        <wp:wrapNone/>
        <wp:docPr id="67" name="Shape 6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68" name="Picture box 68"/>
                <pic:cNvPicPr/>
              </pic:nvPicPr>
              <pic:blipFill>
                <a:blip r:embed="rId37"/>
                <a:stretch/>
              </pic:blipFill>
              <pic:spPr>
                <a:xfrm>
                  <a:ext cx="3371215" cy="25361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586" w:lineRule="exact"/>
      </w:pPr>
    </w:p>
    <w:p>
      <w:pPr>
        <w:widowControl w:val="0"/>
        <w:spacing w:line="14" w:lineRule="exact"/>
        <w:sectPr>
          <w:pgSz w:w="11900" w:h="16840"/>
          <w:pgMar w:top="917" w:left="495" w:right="495" w:bottom="985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86" w:lineRule="exact"/>
        <w:rPr>
          <w:sz w:val="7"/>
          <w:szCs w:val="7"/>
        </w:rPr>
      </w:pPr>
    </w:p>
    <w:p>
      <w:pPr>
        <w:widowControl w:val="0"/>
        <w:spacing w:line="14" w:lineRule="exact"/>
        <w:sectPr>
          <w:pgSz w:w="11900" w:h="16840"/>
          <w:pgMar w:top="917" w:left="0" w:right="0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28"/>
        <w:keepNext w:val="0"/>
        <w:keepLines w:val="0"/>
        <w:framePr w:w="1603" w:h="283" w:wrap="none" w:vAnchor="text" w:hAnchor="margin" w:x="16" w:y="38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20230210_130443</w:t>
      </w:r>
    </w:p>
    <w:p>
      <w:pPr>
        <w:pStyle w:val="Style28"/>
        <w:keepNext w:val="0"/>
        <w:keepLines w:val="0"/>
        <w:framePr w:w="1603" w:h="259" w:wrap="none" w:vAnchor="text" w:hAnchor="margin" w:x="5401" w:y="392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20230210_130413</w:t>
      </w:r>
    </w:p>
    <w:p>
      <w:pPr>
        <w:pStyle w:val="Style28"/>
        <w:keepNext w:val="0"/>
        <w:keepLines w:val="0"/>
        <w:framePr w:w="1680" w:h="346" w:wrap="none" w:vAnchor="text" w:hAnchor="margin" w:x="16" w:y="112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20230210_130406</w:t>
      </w:r>
    </w:p>
    <w:drawing>
      <wp:anchor distT="0" distB="140335" distL="0" distR="0" simplePos="0" relativeHeight="62914724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12700</wp:posOffset>
        </wp:positionV>
        <wp:extent cx="3371215" cy="2505710"/>
        <wp:wrapNone/>
        <wp:docPr id="69" name="Shape 69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0" name="Picture box 70"/>
                <pic:cNvPicPr/>
              </pic:nvPicPr>
              <pic:blipFill>
                <a:blip r:embed="rId39"/>
                <a:stretch/>
              </pic:blipFill>
              <pic:spPr>
                <a:xfrm>
                  <a:ext cx="3371215" cy="2505710"/>
                </a:xfrm>
                <a:prstGeom prst="rect"/>
              </pic:spPr>
            </pic:pic>
          </a:graphicData>
        </a:graphic>
      </wp:anchor>
    </w:drawing>
    <w:drawing>
      <wp:anchor distT="0" distB="137160" distL="0" distR="0" simplePos="0" relativeHeight="62914725" behindDoc="1" locked="0" layoutInCell="1" allowOverlap="1">
        <wp:simplePos x="0" y="0"/>
        <wp:positionH relativeFrom="page">
          <wp:posOffset>3776980</wp:posOffset>
        </wp:positionH>
        <wp:positionV relativeFrom="paragraph">
          <wp:posOffset>12700</wp:posOffset>
        </wp:positionV>
        <wp:extent cx="3371215" cy="2505710"/>
        <wp:wrapNone/>
        <wp:docPr id="71" name="Shape 71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2" name="Picture box 72"/>
                <pic:cNvPicPr/>
              </pic:nvPicPr>
              <pic:blipFill>
                <a:blip r:embed="rId41"/>
                <a:stretch/>
              </pic:blipFill>
              <pic:spPr>
                <a:xfrm>
                  <a:ext cx="3371215" cy="2505710"/>
                </a:xfrm>
                <a:prstGeom prst="rect"/>
              </pic:spPr>
            </pic:pic>
          </a:graphicData>
        </a:graphic>
      </wp:anchor>
    </w:drawing>
    <w:drawing>
      <wp:anchor distT="0" distB="149225" distL="0" distR="0" simplePos="0" relativeHeight="62914726" behindDoc="1" locked="0" layoutInCell="1" allowOverlap="1">
        <wp:simplePos x="0" y="0"/>
        <wp:positionH relativeFrom="page">
          <wp:posOffset>357505</wp:posOffset>
        </wp:positionH>
        <wp:positionV relativeFrom="paragraph">
          <wp:posOffset>2712720</wp:posOffset>
        </wp:positionV>
        <wp:extent cx="3395345" cy="4504690"/>
        <wp:wrapNone/>
        <wp:docPr id="73" name="Shape 73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4" name="Picture box 74"/>
                <pic:cNvPicPr/>
              </pic:nvPicPr>
              <pic:blipFill>
                <a:blip r:embed="rId43"/>
                <a:stretch/>
              </pic:blipFill>
              <pic:spPr>
                <a:xfrm>
                  <a:ext cx="3395345" cy="450469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42" w:lineRule="exact"/>
      </w:pPr>
    </w:p>
    <w:p>
      <w:pPr>
        <w:widowControl w:val="0"/>
        <w:spacing w:line="14" w:lineRule="exact"/>
        <w:sectPr>
          <w:type w:val="continuous"/>
          <w:pgSz w:w="11900" w:h="16840"/>
          <w:pgMar w:top="917" w:left="562" w:right="576" w:bottom="985" w:header="0" w:footer="3" w:gutter="0"/>
          <w:cols w:space="720"/>
          <w:noEndnote/>
          <w:rtlGutter w:val="0"/>
          <w:docGrid w:linePitch="360"/>
        </w:sectPr>
      </w:pP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Wykonawca opinii: mgr inż. Rafał Grzybowski Rzeczoznawca samochodowy RS 001685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Zleceniodawca: AGENCJA RESTRUKTURYZACJI I MODERNIZACJI ROLNICTWA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Adres: ALEJA JANA PAWŁA II 70, 00-175 WARSZAWA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Zadanie: Oszacowanie wartości rynkowej pojazdu na podstawie oględzin</w:t>
      </w:r>
    </w:p>
    <w:p>
      <w:pPr>
        <w:pStyle w:val="Style25"/>
        <w:keepNext w:val="0"/>
        <w:keepLines w:val="0"/>
        <w:widowControl w:val="0"/>
        <w:pBdr>
          <w:top w:val="single" w:sz="4" w:space="0" w:color="auto"/>
          <w:bottom w:val="single" w:sz="4" w:space="0" w:color="auto"/>
          <w:left w:val="single" w:sz="4" w:space="0" w:color="auto"/>
          <w:right w:val="single" w:sz="4" w:space="0" w:color="auto"/>
        </w:pBdr>
        <w:shd w:val="clear" w:color="auto" w:fill="auto"/>
        <w:bidi w:val="0"/>
        <w:spacing w:before="0" w:after="180" w:line="240" w:lineRule="auto"/>
        <w:ind w:left="58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DANE IDENTYFIKACYJNE POJAZDU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Dane: [T] II-2023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979" w:val="left"/>
          <w:tab w:pos="3943" w:val="left"/>
          <w:tab w:pos="5856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Marka: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SUZUKI</w:t>
        <w:tab/>
        <w:t>Model pojazdu:</w:t>
        <w:tab/>
        <w:t>Grand Vitara 1.6 MR'08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3943" w:val="left"/>
          <w:tab w:pos="9005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 xml:space="preserve">Wersja: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Comfort</w:t>
        <w:tab/>
        <w:t>Nr rejestracyjny: WI 8628N</w:t>
        <w:tab/>
        <w:t>Rok prod.: 2010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8078" w:val="left"/>
        </w:tabs>
        <w:bidi w:val="0"/>
        <w:spacing w:before="0" w:after="120" w:line="240" w:lineRule="auto"/>
        <w:ind w:left="0" w:right="0" w:firstLine="0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 xml:space="preserve">Rodzaj pojazdu: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Samochód terenowy</w:t>
        <w:tab/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pl-PL" w:eastAsia="pl-PL" w:bidi="pl-PL"/>
        </w:rPr>
        <w:t>VIN: JSAJTA74V00602970</w:t>
      </w:r>
    </w:p>
    <w:p>
      <w:pPr>
        <w:pStyle w:val="Style18"/>
        <w:keepNext/>
        <w:keepLines/>
        <w:widowControl w:val="0"/>
        <w:shd w:val="clear" w:color="auto" w:fill="auto"/>
        <w:bidi w:val="0"/>
        <w:spacing w:before="0" w:after="0" w:line="240" w:lineRule="auto"/>
        <w:ind w:left="580" w:right="0" w:firstLine="0"/>
        <w:jc w:val="left"/>
      </w:pPr>
      <w:bookmarkStart w:id="20" w:name="bookmark20"/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USTALENIE WARTOŚCI POJAZDU</w:t>
      </w:r>
      <w:bookmarkEnd w:id="20"/>
    </w:p>
    <w:p>
      <w:pPr>
        <w:pStyle w:val="Style4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KATALOG WARTOŚCI BAZOWYCH (BRUTTO)</w:t>
      </w:r>
    </w:p>
    <w:tbl>
      <w:tblPr>
        <w:tblOverlap w:val="never"/>
        <w:jc w:val="left"/>
        <w:tblLayout w:type="fixed"/>
      </w:tblPr>
      <w:tblGrid>
        <w:gridCol w:w="605"/>
        <w:gridCol w:w="1013"/>
        <w:gridCol w:w="1944"/>
        <w:gridCol w:w="1570"/>
      </w:tblGrid>
      <w:tr>
        <w:trPr>
          <w:trHeight w:val="46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rok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8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mies.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 katal.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wart. zadana [PLN]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2012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40200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40200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2011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37400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37400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35050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35050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2009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32950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32950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2008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0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6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30950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30950</w:t>
            </w:r>
          </w:p>
        </w:tc>
      </w:tr>
    </w:tbl>
    <w:p>
      <w:pPr>
        <w:pStyle w:val="Style25"/>
        <w:keepNext w:val="0"/>
        <w:keepLines w:val="0"/>
        <w:widowControl w:val="0"/>
        <w:shd w:val="clear" w:color="auto" w:fill="auto"/>
        <w:tabs>
          <w:tab w:pos="9418" w:val="left"/>
        </w:tabs>
        <w:bidi w:val="0"/>
        <w:spacing w:before="0" w:after="12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BAZOWA BRUTTO (153 mies.)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35 050 PLN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8755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Normatywny okres eksploatacji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153 mies.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8755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DATA PIERWSZEJ REJESTRACJI (rok/mies/dn)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2010/12/10</w:t>
      </w:r>
    </w:p>
    <w:p>
      <w:pPr>
        <w:pStyle w:val="Style25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tabs>
          <w:tab w:pos="8755" w:val="left"/>
        </w:tabs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Rzeczywisty okres eksploatacji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147 mies.</w:t>
      </w:r>
    </w:p>
    <w:p>
      <w:pPr>
        <w:pStyle w:val="Style4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LISTA WYPOSAŻENIA:</w:t>
      </w:r>
    </w:p>
    <w:p>
      <w:pPr>
        <w:pStyle w:val="Style4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b w:val="0"/>
          <w:bCs w:val="0"/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pl-PL" w:eastAsia="pl-PL" w:bidi="pl-PL"/>
        </w:rPr>
        <w:t>Lista wyposażenia na podstawie informacji z bazy danych na okres: 2009.05 - 2012.01</w:t>
      </w:r>
    </w:p>
    <w:tbl>
      <w:tblPr>
        <w:tblOverlap w:val="never"/>
        <w:jc w:val="center"/>
        <w:tblLayout w:type="fixed"/>
      </w:tblPr>
      <w:tblGrid>
        <w:gridCol w:w="5669"/>
        <w:gridCol w:w="2136"/>
        <w:gridCol w:w="706"/>
        <w:gridCol w:w="2261"/>
      </w:tblGrid>
      <w:tr>
        <w:trPr>
          <w:trHeight w:val="8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WYPOSAŻENIE DODATKOWE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5162" w:val="left"/>
              </w:tabs>
              <w:bidi w:val="0"/>
              <w:spacing w:before="0" w:after="0" w:line="240" w:lineRule="auto"/>
              <w:ind w:left="180" w:right="0" w:firstLine="0"/>
              <w:jc w:val="both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L.p. Nazwa elementu wyposażenia</w:t>
              <w:tab/>
              <w:t>wta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5161" w:val="left"/>
              </w:tabs>
              <w:bidi w:val="0"/>
              <w:spacing w:before="0" w:after="0" w:line="240" w:lineRule="auto"/>
              <w:ind w:left="260" w:right="0" w:firstLine="0"/>
              <w:jc w:val="both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 Lakier perłowy</w:t>
              <w:tab/>
              <w:t>0.75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data zam. wpa [%]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2.05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wsp.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0.48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 [PLN]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2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347</w:t>
            </w:r>
          </w:p>
        </w:tc>
      </w:tr>
      <w:tr>
        <w:trPr>
          <w:trHeight w:val="283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WYPOSAŻENIE DODATKOWE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420" w:right="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347 PLN</w:t>
            </w:r>
          </w:p>
        </w:tc>
      </w:tr>
      <w:tr>
        <w:trPr>
          <w:trHeight w:val="365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WYPOSAŻENIE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86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347 PLN</w:t>
            </w:r>
          </w:p>
        </w:tc>
        <w:tc>
          <w:tcPr>
            <w:gridSpan w:val="2"/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1675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 korekcie:</w:t>
              <w:tab/>
            </w: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35 397 PLN</w:t>
            </w:r>
          </w:p>
        </w:tc>
      </w:tr>
      <w:tr>
        <w:trPr>
          <w:trHeight w:val="394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Przebieg normatywny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189 000 km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Przebieg rzeczywisty podany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249 511 km</w:t>
            </w:r>
          </w:p>
        </w:tc>
      </w:tr>
      <w:tr>
        <w:trPr>
          <w:trHeight w:val="34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KOREKTA ZA PRZEBIEG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12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- 4 284 PLN</w:t>
            </w:r>
          </w:p>
        </w:tc>
        <w:tc>
          <w:tcPr>
            <w:gridSpan w:val="2"/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167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 korekcie:</w:t>
              <w:tab/>
            </w: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31 113 PLN</w:t>
            </w:r>
          </w:p>
        </w:tc>
      </w:tr>
      <w:tr>
        <w:trPr>
          <w:trHeight w:val="398" w:hRule="exact"/>
        </w:trPr>
        <w:tc>
          <w:tcPr>
            <w:tcBorders>
              <w:top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ZASTOSOWANE KOREKTY RÓŻNE:</w:t>
            </w: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Opis korekty: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Wartość [PLN]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Zadana szacunkowa korekta z tytułu wcześniejszych napraw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2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-1 555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Aktualność badań technicznych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2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-1 555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Korekta ze względu na serwisowanie pojazdu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-5.0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2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-1 555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Szczególny charakter eksploatacji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-10.0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2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-3 111</w:t>
            </w:r>
          </w:p>
        </w:tc>
      </w:tr>
      <w:tr>
        <w:trPr>
          <w:trHeight w:val="25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8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Konieczne naprawy pojazdu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-7.7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52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-2 400</w:t>
            </w:r>
          </w:p>
        </w:tc>
      </w:tr>
      <w:tr>
        <w:trPr>
          <w:trHeight w:val="293" w:hRule="exact"/>
        </w:trPr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KOREKTY RÓŻNE</w:t>
            </w:r>
          </w:p>
        </w:tc>
        <w:tc>
          <w:tcPr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80"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- 10 176 PLN</w:t>
            </w:r>
          </w:p>
        </w:tc>
        <w:tc>
          <w:tcPr>
            <w:gridSpan w:val="2"/>
            <w:tcBorders>
              <w:bottom w:val="single" w:sz="4"/>
            </w:tcBorders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pos="1670" w:val="left"/>
              </w:tabs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po korekcie:</w:t>
              <w:tab/>
            </w: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pl-PL" w:eastAsia="pl-PL" w:bidi="pl-PL"/>
              </w:rPr>
              <w:t>20 937 PLN</w:t>
            </w:r>
          </w:p>
        </w:tc>
      </w:tr>
    </w:tbl>
    <w:p>
      <w:pPr>
        <w:widowControl w:val="0"/>
        <w:spacing w:line="14" w:lineRule="exact"/>
      </w:pPr>
    </w:p>
    <w:p>
      <w:pPr>
        <w:pStyle w:val="Style4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5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STAN OGUMIENIA:</w:t>
      </w:r>
    </w:p>
    <w:tbl>
      <w:tblPr>
        <w:tblOverlap w:val="never"/>
        <w:jc w:val="center"/>
        <w:tblLayout w:type="fixed"/>
      </w:tblPr>
      <w:tblGrid>
        <w:gridCol w:w="840"/>
        <w:gridCol w:w="1176"/>
        <w:gridCol w:w="514"/>
        <w:gridCol w:w="715"/>
        <w:gridCol w:w="643"/>
        <w:gridCol w:w="610"/>
        <w:gridCol w:w="499"/>
        <w:gridCol w:w="720"/>
        <w:gridCol w:w="1238"/>
        <w:gridCol w:w="518"/>
        <w:gridCol w:w="701"/>
        <w:gridCol w:w="658"/>
        <w:gridCol w:w="605"/>
        <w:gridCol w:w="504"/>
        <w:gridCol w:w="600"/>
      </w:tblGrid>
      <w:tr>
        <w:trPr>
          <w:trHeight w:val="466" w:hRule="exact"/>
        </w:trPr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Oś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  <w:tc>
          <w:tcPr>
            <w:gridSpan w:val="2"/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 Cena 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Koło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Cena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[PLN]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Zuż.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[%]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Bieżn.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[mm]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Przednia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Lewe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665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Prawe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665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24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7.0</w:t>
            </w:r>
          </w:p>
        </w:tc>
      </w:tr>
      <w:tr>
        <w:trPr>
          <w:trHeight w:val="269" w:hRule="exact"/>
        </w:trPr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Tylna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Lewe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665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38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6.0</w:t>
            </w: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Prawe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665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10</w:t>
            </w:r>
          </w:p>
        </w:tc>
        <w:tc>
          <w:tcPr>
            <w:tcBorders/>
            <w:shd w:val="clear" w:color="auto" w:fill="FFFFFF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i w:val="0"/>
                <w:iCs w:val="0"/>
                <w:color w:val="000000"/>
                <w:spacing w:val="0"/>
                <w:w w:val="100"/>
                <w:position w:val="0"/>
                <w:shd w:val="clear" w:color="auto" w:fill="auto"/>
                <w:lang w:val="pl-PL" w:eastAsia="pl-PL" w:bidi="pl-PL"/>
              </w:rPr>
              <w:t>8.0</w:t>
            </w:r>
          </w:p>
        </w:tc>
      </w:tr>
    </w:tbl>
    <w:p>
      <w:pPr>
        <w:pStyle w:val="Style42"/>
        <w:keepNext w:val="0"/>
        <w:keepLines w:val="0"/>
        <w:widowControl w:val="0"/>
        <w:shd w:val="clear" w:color="auto" w:fill="auto"/>
        <w:tabs>
          <w:tab w:pos="6518" w:val="left"/>
          <w:tab w:pos="9466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KOREKTA ZA OGUMIENIE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 xml:space="preserve">692 PLN </w:t>
      </w:r>
      <w:r>
        <w:rPr>
          <w:b w:val="0"/>
          <w:bCs w:val="0"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po korekcie:</w:t>
        <w:tab/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21 629 PLN</w:t>
      </w:r>
    </w:p>
    <w:p>
      <w:pPr>
        <w:widowControl w:val="0"/>
        <w:spacing w:after="186" w:line="14" w:lineRule="exact"/>
      </w:pPr>
    </w:p>
    <w:p>
      <w:pPr>
        <w:pStyle w:val="Style48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sectPr>
          <w:headerReference w:type="default" r:id="rId45"/>
          <w:footerReference w:type="default" r:id="rId46"/>
          <w:headerReference w:type="first" r:id="rId47"/>
          <w:footerReference w:type="first" r:id="rId48"/>
          <w:pgSz w:w="11900" w:h="16840"/>
          <w:pgMar w:top="1393" w:left="562" w:right="567" w:bottom="951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pos="9461" w:val="left"/>
        </w:tabs>
        <w:bidi w:val="0"/>
        <w:spacing w:before="0" w:after="12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WARTOŚĆ RYNKOWA BRUTTO PO ZAOKRĄGLENIU</w:t>
        <w:tab/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u w:val="single"/>
          <w:shd w:val="clear" w:color="auto" w:fill="auto"/>
          <w:lang w:val="pl-PL" w:eastAsia="pl-PL" w:bidi="pl-PL"/>
        </w:rPr>
        <w:t>21 600 PLN</w:t>
      </w:r>
    </w:p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Wycenę sporządził:</w:t>
      </w:r>
    </w:p>
    <w:p>
      <w:pPr>
        <w:pStyle w:val="Style25"/>
        <w:keepNext w:val="0"/>
        <w:keepLines w:val="0"/>
        <w:widowControl w:val="0"/>
        <w:shd w:val="clear" w:color="auto" w:fill="auto"/>
        <w:tabs>
          <w:tab w:leader="dot" w:pos="3120" w:val="left"/>
          <w:tab w:leader="dot" w:pos="10200" w:val="left"/>
        </w:tabs>
        <w:bidi w:val="0"/>
        <w:spacing w:before="0" w:after="80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ab/>
        <w:t xml:space="preserve">pieczęć </w:t>
        <w:tab/>
      </w:r>
    </w:p>
    <mc:AlternateContent>
      <mc:Choice Requires="wps">
        <w:drawing>
          <wp:anchor distT="0" distB="0" distL="114300" distR="114300" simplePos="0" relativeHeight="125829394" behindDoc="0" locked="0" layoutInCell="1" allowOverlap="1">
            <wp:simplePos x="0" y="0"/>
            <wp:positionH relativeFrom="page">
              <wp:posOffset>4163695</wp:posOffset>
            </wp:positionH>
            <wp:positionV relativeFrom="paragraph">
              <wp:posOffset>12700</wp:posOffset>
            </wp:positionV>
            <wp:extent cx="109855" cy="201295"/>
            <wp:wrapSquare wrapText="left"/>
            <wp:docPr id="87" name="Shape 87"/>
            <a:graphic xmlns:a="http://schemas.openxmlformats.org/drawingml/2006/main">
              <a:graphicData uri="http://schemas.microsoft.com/office/word/2010/wordprocessingShape">
                <wps:wsp>
                  <wps:cNvSpPr txBox="1"/>
                  <wps:spPr>
                    <a:xfrm>
                      <a:ext cx="109855" cy="201295"/>
                    </a:xfrm>
                    <a:prstGeom prst="rect"/>
                    <a:noFill/>
                  </wps:spPr>
                  <wps:txbx>
                    <w:txbxContent>
                      <w:p>
                        <w:pPr>
                          <w:pStyle w:val="Style25"/>
                          <w:keepNext w:val="0"/>
                          <w:keepLines w:val="0"/>
                          <w:widowControl w:val="0"/>
                          <w:shd w:val="clear" w:color="auto" w:fill="auto"/>
                          <w:bidi w:val="0"/>
                          <w:spacing w:before="0" w:after="0" w:line="240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000000"/>
                            <w:spacing w:val="0"/>
                            <w:w w:val="100"/>
                            <w:position w:val="0"/>
                            <w:sz w:val="24"/>
                            <w:szCs w:val="24"/>
                            <w:shd w:val="clear" w:color="auto" w:fill="auto"/>
                            <w:lang w:val="pl-PL" w:eastAsia="pl-PL" w:bidi="pl-PL"/>
                          </w:rPr>
                          <w:t>r.</w:t>
                        </w:r>
                      </w:p>
                    </w:txbxContent>
                  </wps:txbx>
                  <wps:bodyPr lIns="0" tIns="0" rIns="0" bIns="0">
                    <a:spAutoFit/>
                  </wps:bodyPr>
                </wps:wsp>
              </a:graphicData>
            </a:graphic>
          </wp:anchor>
        </w:drawing>
      </mc:Choice>
      <mc:Fallback>
        <w:pict>
          <v:shape id="_x0000_s1113" type="#_x0000_t202" style="position:absolute;margin-left:299.5pt;margin-top:1.pt;width:8.6500000000000004pt;height:15.85pt;z-index:-125829359;mso-wrap-distance-left:9.pt;mso-wrap-distance-right:9.pt;mso-position-horizontal-relative:margin" filled="f" stroked="f">
            <v:textbox style="mso-fit-shape-to-text:t" inset="0,0,0,0">
              <w:txbxContent>
                <w:p>
                  <w:pPr>
                    <w:pStyle w:val="Style25"/>
                    <w:keepNext w:val="0"/>
                    <w:keepLines w:val="0"/>
                    <w:widowControl w:val="0"/>
                    <w:shd w:val="clear" w:color="auto" w:fill="auto"/>
                    <w:bidi w:val="0"/>
                    <w:spacing w:before="0" w:after="0" w:line="240" w:lineRule="auto"/>
                    <w:ind w:left="0" w:right="0" w:firstLine="0"/>
                    <w:jc w:val="left"/>
                  </w:pPr>
                  <w:r>
                    <w:rPr>
                      <w:color w:val="000000"/>
                      <w:spacing w:val="0"/>
                      <w:w w:val="100"/>
                      <w:position w:val="0"/>
                      <w:sz w:val="24"/>
                      <w:szCs w:val="24"/>
                      <w:shd w:val="clear" w:color="auto" w:fill="auto"/>
                      <w:lang w:val="pl-PL" w:eastAsia="pl-PL" w:bidi="pl-PL"/>
                    </w:rPr>
                    <w:t>r.</w:t>
                  </w:r>
                </w:p>
              </w:txbxContent>
            </v:textbox>
            <w10:wrap type="square" side="left" anchorx="margin"/>
          </v:shape>
        </w:pict>
      </mc:Fallback>
    </mc:AlternateContent>
    <w:p>
      <w:pPr>
        <w:pStyle w:val="Style25"/>
        <w:keepNext w:val="0"/>
        <w:keepLines w:val="0"/>
        <w:widowControl w:val="0"/>
        <w:shd w:val="clear" w:color="auto" w:fill="auto"/>
        <w:bidi w:val="0"/>
        <w:spacing w:before="0" w:after="12020" w:line="240" w:lineRule="auto"/>
        <w:ind w:left="318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pl-PL" w:eastAsia="pl-PL" w:bidi="pl-PL"/>
        </w:rPr>
        <w:t>Dnia</w:t>
      </w:r>
    </w:p>
    <w:p>
      <w:pPr>
        <w:pStyle w:val="Style4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color w:val="000000"/>
          <w:spacing w:val="0"/>
          <w:w w:val="100"/>
          <w:position w:val="0"/>
          <w:shd w:val="clear" w:color="auto" w:fill="auto"/>
          <w:lang w:val="pl-PL" w:eastAsia="pl-PL" w:bidi="pl-PL"/>
        </w:rPr>
        <w:t>1.39</w:t>
      </w:r>
    </w:p>
    <w:sectPr>
      <w:pgSz w:w="11900" w:h="16840"/>
      <w:pgMar w:top="1508" w:left="567" w:right="572" w:bottom="951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2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10000615</wp:posOffset>
          </wp:positionV>
          <wp:extent cx="1127760" cy="265430"/>
          <wp:wrapNone/>
          <wp:docPr id="6" name="Shape 6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2" type="#_x0000_t202" style="position:absolute;margin-left:357.39999999999998pt;margin-top:787.45000000000005pt;width:88.799999999999997pt;height:20.899999999999999pt;z-index:-18874406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4" behindDoc="1" locked="0" layoutInCell="1" allowOverlap="1">
          <wp:simplePos x="0" y="0"/>
          <wp:positionH relativeFrom="page">
            <wp:posOffset>6812280</wp:posOffset>
          </wp:positionH>
          <wp:positionV relativeFrom="page">
            <wp:posOffset>10039985</wp:posOffset>
          </wp:positionV>
          <wp:extent cx="368935" cy="109855"/>
          <wp:wrapNone/>
          <wp:docPr id="8" name="Shape 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4" type="#_x0000_t202" style="position:absolute;margin-left:536.39999999999998pt;margin-top:790.54999999999995pt;width:29.050000000000001pt;height:8.6500000000000004pt;z-index:-188744059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6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10055225</wp:posOffset>
          </wp:positionV>
          <wp:extent cx="1487170" cy="350520"/>
          <wp:wrapNone/>
          <wp:docPr id="10" name="Shape 1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6" type="#_x0000_t202" style="position:absolute;margin-left:75.599999999999994pt;margin-top:791.75pt;width:117.09999999999999pt;height:27.600000000000001pt;z-index:-18874405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698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10058400</wp:posOffset>
          </wp:positionV>
          <wp:extent cx="182880" cy="106680"/>
          <wp:wrapNone/>
          <wp:docPr id="12" name="Shape 12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82880" cy="10668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1.39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38" type="#_x0000_t202" style="position:absolute;margin-left:29.800000000000001pt;margin-top:792.pt;width:14.4pt;height:8.4000000000000004pt;z-index:-18874405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1.39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9843770</wp:posOffset>
              </wp:positionV>
              <wp:extent cx="6842760" cy="0"/>
              <wp:wrapNone/>
              <wp:docPr id="14" name="Shape 14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5.10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2" behindDoc="1" locked="0" layoutInCell="1" allowOverlap="1">
          <wp:simplePos x="0" y="0"/>
          <wp:positionH relativeFrom="page">
            <wp:posOffset>4706620</wp:posOffset>
          </wp:positionH>
          <wp:positionV relativeFrom="page">
            <wp:posOffset>10067925</wp:posOffset>
          </wp:positionV>
          <wp:extent cx="2212975" cy="265430"/>
          <wp:wrapNone/>
          <wp:docPr id="33" name="Shape 3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9" type="#_x0000_t202" style="position:absolute;margin-left:370.60000000000002pt;margin-top:792.75pt;width:174.25pt;height:20.899999999999999pt;z-index:-18874405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04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10086340</wp:posOffset>
          </wp:positionV>
          <wp:extent cx="3060065" cy="286385"/>
          <wp:wrapNone/>
          <wp:docPr id="35" name="Shape 3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61" type="#_x0000_t202" style="position:absolute;margin-left:30.pt;margin-top:794.20000000000005pt;width:240.94999999999999pt;height:22.550000000000001pt;z-index:-188744049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10043795</wp:posOffset>
              </wp:positionV>
              <wp:extent cx="6842760" cy="0"/>
              <wp:wrapNone/>
              <wp:docPr id="37" name="Shape 37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90.85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8" behindDoc="1" locked="0" layoutInCell="1" allowOverlap="1">
          <wp:simplePos x="0" y="0"/>
          <wp:positionH relativeFrom="page">
            <wp:posOffset>4770120</wp:posOffset>
          </wp:positionH>
          <wp:positionV relativeFrom="page">
            <wp:posOffset>9939655</wp:posOffset>
          </wp:positionV>
          <wp:extent cx="2212975" cy="265430"/>
          <wp:wrapNone/>
          <wp:docPr id="40" name="Shape 4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2212975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 xml:space="preserve">System INFO-EKSPERT 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9"/>
                            <w:szCs w:val="19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66" type="#_x0000_t202" style="position:absolute;margin-left:375.60000000000002pt;margin-top:782.64999999999998pt;width:174.25pt;height:20.899999999999999pt;z-index:-18874404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 xml:space="preserve">System INFO-EKSPERT 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9"/>
                      <w:szCs w:val="19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10" behindDoc="1" locked="0" layoutInCell="1" allowOverlap="1">
          <wp:simplePos x="0" y="0"/>
          <wp:positionH relativeFrom="page">
            <wp:posOffset>444500</wp:posOffset>
          </wp:positionH>
          <wp:positionV relativeFrom="page">
            <wp:posOffset>9958070</wp:posOffset>
          </wp:positionV>
          <wp:extent cx="3060065" cy="286385"/>
          <wp:wrapNone/>
          <wp:docPr id="42" name="Shape 42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60065" cy="28638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795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1.39</w:t>
                        <w:tab/>
                        <w:t>207451 mgr inż. Rafał Grzybowski Rzeczoznawca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pl-PL" w:eastAsia="pl-PL" w:bidi="pl-PL"/>
                        </w:rPr>
                        <w:t>samochodowy RS 001685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68" type="#_x0000_t202" style="position:absolute;margin-left:35.pt;margin-top:784.10000000000002pt;width:240.94999999999999pt;height:22.550000000000001pt;z-index:-18874404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4795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1.39</w:t>
                  <w:tab/>
                  <w:t>207451 mgr inż. Rafał Grzybowski Rzeczoznawca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9"/>
                    <w:szCs w:val="19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9"/>
                    <w:szCs w:val="19"/>
                    <w:shd w:val="clear" w:color="auto" w:fill="auto"/>
                    <w:lang w:val="pl-PL" w:eastAsia="pl-PL" w:bidi="pl-PL"/>
                  </w:rPr>
                  <w:t>samochodowy RS 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423545</wp:posOffset>
              </wp:positionH>
              <wp:positionV relativeFrom="page">
                <wp:posOffset>9915525</wp:posOffset>
              </wp:positionV>
              <wp:extent cx="6842760" cy="0"/>
              <wp:wrapNone/>
              <wp:docPr id="44" name="Shape 44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33.350000000000001pt;margin-top:780.75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31" behindDoc="1" locked="0" layoutInCell="1" allowOverlap="1">
          <wp:simplePos x="0" y="0"/>
          <wp:positionH relativeFrom="page">
            <wp:posOffset>4538980</wp:posOffset>
          </wp:positionH>
          <wp:positionV relativeFrom="page">
            <wp:posOffset>9909810</wp:posOffset>
          </wp:positionV>
          <wp:extent cx="1127760" cy="265430"/>
          <wp:wrapNone/>
          <wp:docPr id="80" name="Shape 80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7760" cy="2654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System INFO-EKSPERT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pl-PL" w:eastAsia="pl-PL" w:bidi="pl-PL"/>
                        </w:rPr>
                        <w:t>/ SRTSiRD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06" type="#_x0000_t202" style="position:absolute;margin-left:357.39999999999998pt;margin-top:780.29999999999995pt;width:88.799999999999997pt;height:20.899999999999999pt;z-index:-18874402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System INFO-EKSPERT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8"/>
                    <w:szCs w:val="18"/>
                  </w:rPr>
                </w:pPr>
                <w:r>
                  <w:rPr>
                    <w:i/>
                    <w:iCs/>
                    <w:color w:val="000000"/>
                    <w:spacing w:val="0"/>
                    <w:w w:val="100"/>
                    <w:position w:val="0"/>
                    <w:sz w:val="18"/>
                    <w:szCs w:val="18"/>
                    <w:shd w:val="clear" w:color="auto" w:fill="auto"/>
                    <w:lang w:val="pl-PL" w:eastAsia="pl-PL" w:bidi="pl-PL"/>
                  </w:rPr>
                  <w:t>/ SRTSiRD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33" behindDoc="1" locked="0" layoutInCell="1" allowOverlap="1">
          <wp:simplePos x="0" y="0"/>
          <wp:positionH relativeFrom="page">
            <wp:posOffset>6812280</wp:posOffset>
          </wp:positionH>
          <wp:positionV relativeFrom="page">
            <wp:posOffset>9949180</wp:posOffset>
          </wp:positionV>
          <wp:extent cx="368935" cy="109855"/>
          <wp:wrapNone/>
          <wp:docPr id="82" name="Shape 82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68935" cy="10985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 xml:space="preserve">Strona </w:t>
                      </w:r>
                      <w:fldSimple w:instr=" PAGE \* MERGEFORMAT ">
                        <w:r>
                          <w:rPr>
                            <w:b/>
                            <w:bCs/>
                            <w:i/>
                            <w:iCs/>
                            <w:color w:val="000000"/>
                            <w:spacing w:val="0"/>
                            <w:w w:val="100"/>
                            <w:position w:val="0"/>
                            <w:sz w:val="16"/>
                            <w:szCs w:val="16"/>
                            <w:shd w:val="clear" w:color="auto" w:fill="auto"/>
                            <w:lang w:val="pl-PL" w:eastAsia="pl-PL" w:bidi="pl-PL"/>
                          </w:rPr>
                          <w:t>#</w:t>
                        </w:r>
                      </w:fldSimple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08" type="#_x0000_t202" style="position:absolute;margin-left:536.39999999999998pt;margin-top:783.39999999999998pt;width:29.050000000000001pt;height:8.6500000000000004pt;z-index:-188744020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 xml:space="preserve">Strona </w:t>
                </w:r>
                <w:fldSimple w:instr=" PAGE \* MERGEFORMAT ">
                  <w:r>
                    <w:rPr>
                      <w:b/>
                      <w:bCs/>
                      <w:i/>
                      <w:iCs/>
                      <w:color w:val="000000"/>
                      <w:spacing w:val="0"/>
                      <w:w w:val="100"/>
                      <w:position w:val="0"/>
                      <w:sz w:val="16"/>
                      <w:szCs w:val="16"/>
                      <w:shd w:val="clear" w:color="auto" w:fill="auto"/>
                      <w:lang w:val="pl-PL" w:eastAsia="pl-PL" w:bidi="pl-PL"/>
                    </w:rPr>
                    <w:t>#</w:t>
                  </w:r>
                </w:fldSimple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35" behindDoc="1" locked="0" layoutInCell="1" allowOverlap="1">
          <wp:simplePos x="0" y="0"/>
          <wp:positionH relativeFrom="page">
            <wp:posOffset>960120</wp:posOffset>
          </wp:positionH>
          <wp:positionV relativeFrom="page">
            <wp:posOffset>9964420</wp:posOffset>
          </wp:positionV>
          <wp:extent cx="1487170" cy="350520"/>
          <wp:wrapNone/>
          <wp:docPr id="84" name="Shape 84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487170" cy="35052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207451 mgr inż. Rafał Grzybowski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Rzeczoznawca samochodowy RS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6"/>
                          <w:szCs w:val="16"/>
                          <w:shd w:val="clear" w:color="auto" w:fill="auto"/>
                          <w:lang w:val="pl-PL" w:eastAsia="pl-PL" w:bidi="pl-PL"/>
                        </w:rPr>
                        <w:t>001685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10" type="#_x0000_t202" style="position:absolute;margin-left:75.599999999999994pt;margin-top:784.60000000000002pt;width:117.09999999999999pt;height:27.600000000000001pt;z-index:-188744018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207451 mgr inż. Rafał Grzybowski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Rzeczoznawca samochodowy RS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16"/>
                    <w:szCs w:val="16"/>
                  </w:rPr>
                </w:pPr>
                <w:r>
                  <w:rPr>
                    <w:b/>
                    <w:bCs/>
                    <w:i/>
                    <w:iCs/>
                    <w:color w:val="000000"/>
                    <w:spacing w:val="0"/>
                    <w:w w:val="100"/>
                    <w:position w:val="0"/>
                    <w:sz w:val="16"/>
                    <w:szCs w:val="16"/>
                    <w:shd w:val="clear" w:color="auto" w:fill="auto"/>
                    <w:lang w:val="pl-PL" w:eastAsia="pl-PL" w:bidi="pl-PL"/>
                  </w:rPr>
                  <w:t>001685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9843770</wp:posOffset>
              </wp:positionV>
              <wp:extent cx="6842760" cy="0"/>
              <wp:wrapNone/>
              <wp:docPr id="86" name="Shape 86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5.10000000000002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690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431165</wp:posOffset>
          </wp:positionV>
          <wp:extent cx="6803390" cy="167640"/>
          <wp:wrapNone/>
          <wp:docPr id="3" name="Shape 3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3390" cy="16764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1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Wycena Nr: 0025/2023/02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2023/02/28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29" type="#_x0000_t202" style="position:absolute;margin-left:29.800000000000001pt;margin-top:33.950000000000003pt;width:535.70000000000005pt;height:13.199999999999999pt;z-index:-18874406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10714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Wycena Nr: 0025/2023/02</w:t>
                  <w:tab/>
                </w: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2023/02/28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983615</wp:posOffset>
              </wp:positionV>
              <wp:extent cx="6842760" cy="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77.450000000000003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0" behindDoc="1" locked="0" layoutInCell="1" allowOverlap="1">
          <wp:simplePos x="0" y="0"/>
          <wp:positionH relativeFrom="page">
            <wp:posOffset>381000</wp:posOffset>
          </wp:positionH>
          <wp:positionV relativeFrom="page">
            <wp:posOffset>372110</wp:posOffset>
          </wp:positionV>
          <wp:extent cx="6809105" cy="146050"/>
          <wp:wrapNone/>
          <wp:docPr id="31" name="Shape 31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6809105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0723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0025/2023/02</w:t>
                        <w:tab/>
                        <w:t>2023/02/28</w:t>
                      </w:r>
                    </w:p>
                  </w:txbxContent>
                </wps:txbx>
                <wps:bodyPr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57" type="#_x0000_t202" style="position:absolute;margin-left:30.pt;margin-top:29.300000000000001pt;width:536.14999999999998pt;height:11.5pt;z-index:-188744053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tabs>
                    <w:tab w:pos="10723" w:val="right"/>
                  </w:tabs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0025/2023/02</w:t>
                  <w:tab/>
                  <w:t>2023/02/28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06" behindDoc="1" locked="0" layoutInCell="1" allowOverlap="1">
          <wp:simplePos x="0" y="0"/>
          <wp:positionH relativeFrom="page">
            <wp:posOffset>6025515</wp:posOffset>
          </wp:positionH>
          <wp:positionV relativeFrom="page">
            <wp:posOffset>460375</wp:posOffset>
          </wp:positionV>
          <wp:extent cx="1121410" cy="146050"/>
          <wp:wrapNone/>
          <wp:docPr id="38" name="Shape 38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21410" cy="14605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pl-PL" w:eastAsia="pl-PL" w:bidi="pl-PL"/>
                        </w:rPr>
                        <w:t>z dnia:2023/02/28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064" type="#_x0000_t202" style="position:absolute;margin-left:474.44999999999999pt;margin-top:36.25pt;width:88.299999999999997pt;height:11.5pt;z-index:-188744047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4"/>
                    <w:szCs w:val="24"/>
                    <w:shd w:val="clear" w:color="auto" w:fill="auto"/>
                    <w:lang w:val="pl-PL" w:eastAsia="pl-PL" w:bidi="pl-PL"/>
                  </w:rPr>
                  <w:t>z dnia:2023/02/28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mc:AlternateContent>
    <mc:Choice Requires="wps">
      <w:drawing>
        <wp:anchor distT="0" distB="0" distL="0" distR="0" simplePos="0" relativeHeight="62914727" behindDoc="1" locked="0" layoutInCell="1" allowOverlap="1">
          <wp:simplePos x="0" y="0"/>
          <wp:positionH relativeFrom="page">
            <wp:posOffset>378460</wp:posOffset>
          </wp:positionH>
          <wp:positionV relativeFrom="page">
            <wp:posOffset>366395</wp:posOffset>
          </wp:positionV>
          <wp:extent cx="3005455" cy="405130"/>
          <wp:wrapNone/>
          <wp:docPr id="75" name="Shape 75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3005455" cy="405130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ARKUSZ USTALENIA WARTOŚCI POJAZDU</w:t>
                      </w:r>
                    </w:p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do wyceny nr: 0025/2023/02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01" type="#_x0000_t202" style="position:absolute;margin-left:29.800000000000001pt;margin-top:28.850000000000001pt;width:236.65000000000001pt;height:31.899999999999999pt;z-index:-188744026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ARKUSZ USTALENIA WARTOŚCI POJAZDU</w:t>
                </w:r>
              </w:p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b/>
                    <w:bCs/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do wyceny nr: 0025/2023/02</w:t>
                </w:r>
              </w:p>
            </w:txbxContent>
          </v:textbox>
          <w10:wrap anchorx="page" anchory="page"/>
        </v:shape>
      </w:pict>
    </mc:Fallback>
  </mc:AlternateContent>
  <mc:AlternateContent>
    <mc:Choice Requires="wps">
      <w:drawing>
        <wp:anchor distT="0" distB="0" distL="0" distR="0" simplePos="0" relativeHeight="62914729" behindDoc="1" locked="0" layoutInCell="1" allowOverlap="1">
          <wp:simplePos x="0" y="0"/>
          <wp:positionH relativeFrom="page">
            <wp:posOffset>6078220</wp:posOffset>
          </wp:positionH>
          <wp:positionV relativeFrom="page">
            <wp:posOffset>603885</wp:posOffset>
          </wp:positionV>
          <wp:extent cx="1103630" cy="140335"/>
          <wp:wrapNone/>
          <wp:docPr id="77" name="Shape 77"/>
          <a:graphic xmlns:a="http://schemas.openxmlformats.org/drawingml/2006/main">
            <a:graphicData uri="http://schemas.microsoft.com/office/word/2010/wordprocessingShape">
              <wps:wsp>
                <wps:cNvSpPr txBox="1"/>
                <wps:spPr>
                  <a:xfrm>
                    <a:ext cx="1103630" cy="140335"/>
                  </a:xfrm>
                  <a:prstGeom prst="rect"/>
                  <a:noFill/>
                </wps:spPr>
                <wps:txbx>
                  <w:txbxContent>
                    <w:p>
                      <w:pPr>
                        <w:pStyle w:val="Style7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pl-PL" w:eastAsia="pl-PL" w:bidi="pl-PL"/>
                        </w:rPr>
                        <w:t>z dnia: 2023/02/28</w:t>
                      </w:r>
                    </w:p>
                  </w:txbxContent>
                </wps:txbx>
                <wps:bodyPr wrap="none" lIns="0" tIns="0" rIns="0" bIns="0">
                  <a:spAutoFit/>
                </wps:bodyPr>
              </wps:wsp>
            </a:graphicData>
          </a:graphic>
        </wp:anchor>
      </w:drawing>
    </mc:Choice>
    <mc:Fallback>
      <w:pict>
        <v:shape id="_x0000_s1103" type="#_x0000_t202" style="position:absolute;margin-left:478.60000000000002pt;margin-top:47.549999999999997pt;width:86.900000000000006pt;height:11.050000000000001pt;z-index:-18874402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>
                <w:pPr>
                  <w:pStyle w:val="Style7"/>
                  <w:keepNext w:val="0"/>
                  <w:keepLines w:val="0"/>
                  <w:widowControl w:val="0"/>
                  <w:shd w:val="clear" w:color="auto" w:fill="auto"/>
                  <w:bidi w:val="0"/>
                  <w:spacing w:before="0" w:after="0" w:line="240" w:lineRule="auto"/>
                  <w:ind w:left="0" w:right="0" w:firstLine="0"/>
                  <w:jc w:val="left"/>
                  <w:rPr>
                    <w:sz w:val="22"/>
                    <w:szCs w:val="22"/>
                  </w:rPr>
                </w:pPr>
                <w:r>
                  <w:rPr>
                    <w:color w:val="000000"/>
                    <w:spacing w:val="0"/>
                    <w:w w:val="100"/>
                    <w:position w:val="0"/>
                    <w:sz w:val="22"/>
                    <w:szCs w:val="22"/>
                    <w:shd w:val="clear" w:color="auto" w:fill="auto"/>
                    <w:lang w:val="pl-PL" w:eastAsia="pl-PL" w:bidi="pl-PL"/>
                  </w:rPr>
                  <w:t>z dnia: 2023/02/28</w:t>
                </w:r>
              </w:p>
            </w:txbxContent>
          </v:textbox>
          <w10:wrap anchorx="page" anchory="page"/>
        </v:shape>
      </w:pict>
    </mc:Fallback>
  </mc:AlternateContent>
  <w:p>
    <w:pPr>
      <w:widowControl w:val="0"/>
      <w:spacing w:line="14" w:lineRule="exact"/>
    </w:pPr>
    <w:r>
      <mc:AlternateContent>
        <mc:Choice Requires="wps">
          <w:drawing>
            <wp:anchor simplePos="0" relativeHeight="2" behindDoc="1" locked="0" layoutInCell="1" allowOverlap="1">
              <wp:simplePos x="0" y="0"/>
              <wp:positionH relativeFrom="page">
                <wp:posOffset>360045</wp:posOffset>
              </wp:positionH>
              <wp:positionV relativeFrom="page">
                <wp:posOffset>833755</wp:posOffset>
              </wp:positionV>
              <wp:extent cx="6842760" cy="0"/>
              <wp:wrapNone/>
              <wp:docPr id="79" name="Shape 79"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ext cx="6842760" cy="0"/>
                      </a:xfrm>
                      <a:prstGeom prst="straightConnector1"/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1" path="m,l21600,21600e" style="position:absolute;margin-left:28.350000000000001pt;margin-top:65.650000000000006pt;width:538.79999999999995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pl-PL" w:eastAsia="pl-PL" w:bidi="pl-PL"/>
    </w:rPr>
  </w:style>
  <w:style w:type="character" w:customStyle="1" w:styleId="CharStyle3">
    <w:name w:val="Tekst treści_"/>
    <w:basedOn w:val="DefaultParagraphFont"/>
    <w:link w:val="Style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6">
    <w:name w:val="Nagłówek #4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8">
    <w:name w:val="Nagłówek lub stopka (2)_"/>
    <w:basedOn w:val="DefaultParagraphFont"/>
    <w:link w:val="Styl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4">
    <w:name w:val="Inne_"/>
    <w:basedOn w:val="DefaultParagraphFont"/>
    <w:link w:val="Style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CharStyle19">
    <w:name w:val="Nagłówek #2_"/>
    <w:basedOn w:val="DefaultParagraphFont"/>
    <w:link w:val="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23">
    <w:name w:val="Nagłówek #5_"/>
    <w:basedOn w:val="DefaultParagraphFont"/>
    <w:link w:val="Style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26">
    <w:name w:val="Tekst treści (2)_"/>
    <w:basedOn w:val="DefaultParagraphFont"/>
    <w:link w:val="Style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29">
    <w:name w:val="Podpis obrazu_"/>
    <w:basedOn w:val="DefaultParagraphFont"/>
    <w:link w:val="Styl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32">
    <w:name w:val="Nagłówek #3_"/>
    <w:basedOn w:val="DefaultParagraphFont"/>
    <w:link w:val="Style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37">
    <w:name w:val="Nagłówek #1_"/>
    <w:basedOn w:val="DefaultParagraphFont"/>
    <w:link w:val="Style3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CharStyle43">
    <w:name w:val="Podpis tabeli_"/>
    <w:basedOn w:val="DefaultParagraphFont"/>
    <w:link w:val="Style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CharStyle49">
    <w:name w:val="Tekst treści (3)_"/>
    <w:basedOn w:val="DefaultParagraphFont"/>
    <w:link w:val="Style48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paragraph" w:customStyle="1" w:styleId="Style2">
    <w:name w:val="Tekst treści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5">
    <w:name w:val="Nagłówek #4"/>
    <w:basedOn w:val="Normal"/>
    <w:link w:val="CharStyle6"/>
    <w:pPr>
      <w:widowControl w:val="0"/>
      <w:shd w:val="clear" w:color="auto" w:fill="FFFFFF"/>
      <w:jc w:val="both"/>
      <w:outlineLvl w:val="3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7">
    <w:name w:val="Nagłówek lub stopka (2)"/>
    <w:basedOn w:val="Normal"/>
    <w:link w:val="CharStyle8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3">
    <w:name w:val="Inne"/>
    <w:basedOn w:val="Normal"/>
    <w:link w:val="CharStyle14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paragraph" w:customStyle="1" w:styleId="Style18">
    <w:name w:val="Nagłówek #2"/>
    <w:basedOn w:val="Normal"/>
    <w:link w:val="CharStyle19"/>
    <w:pPr>
      <w:widowControl w:val="0"/>
      <w:shd w:val="clear" w:color="auto" w:fill="FFFFFF"/>
      <w:ind w:left="600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2">
    <w:name w:val="Nagłówek #5"/>
    <w:basedOn w:val="Normal"/>
    <w:link w:val="CharStyle23"/>
    <w:pPr>
      <w:widowControl w:val="0"/>
      <w:shd w:val="clear" w:color="auto" w:fill="FFFFFF"/>
      <w:spacing w:line="254" w:lineRule="auto"/>
      <w:ind w:left="300"/>
      <w:outlineLvl w:val="4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25">
    <w:name w:val="Tekst treści (2)"/>
    <w:basedOn w:val="Normal"/>
    <w:link w:val="CharStyle26"/>
    <w:pPr>
      <w:widowControl w:val="0"/>
      <w:shd w:val="clear" w:color="auto" w:fill="FFFFFF"/>
      <w:jc w:val="both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8">
    <w:name w:val="Podpis obrazu"/>
    <w:basedOn w:val="Normal"/>
    <w:link w:val="CharStyle29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31">
    <w:name w:val="Nagłówek #3"/>
    <w:basedOn w:val="Normal"/>
    <w:link w:val="CharStyle32"/>
    <w:pPr>
      <w:widowControl w:val="0"/>
      <w:shd w:val="clear" w:color="auto" w:fill="FFFFFF"/>
      <w:jc w:val="both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36">
    <w:name w:val="Nagłówek #1"/>
    <w:basedOn w:val="Normal"/>
    <w:link w:val="CharStyle37"/>
    <w:pPr>
      <w:widowControl w:val="0"/>
      <w:shd w:val="clear" w:color="auto" w:fill="FFFFFF"/>
      <w:spacing w:line="293" w:lineRule="auto"/>
      <w:ind w:left="680" w:firstLine="60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paragraph" w:customStyle="1" w:styleId="Style42">
    <w:name w:val="Podpis tabeli"/>
    <w:basedOn w:val="Normal"/>
    <w:link w:val="CharStyle43"/>
    <w:pPr>
      <w:widowControl w:val="0"/>
      <w:shd w:val="clear" w:color="auto" w:fill="FFFFFF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48">
    <w:name w:val="Tekst treści (3)"/>
    <w:basedOn w:val="Normal"/>
    <w:link w:val="CharStyle49"/>
    <w:pPr>
      <w:widowControl w:val="0"/>
      <w:shd w:val="clear" w:color="auto" w:fill="FFFFFF"/>
      <w:spacing w:after="70"/>
      <w:jc w:val="both"/>
    </w:pPr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2.jpeg" TargetMode="External"/><Relationship Id="rId11" Type="http://schemas.openxmlformats.org/officeDocument/2006/relationships/header" Target="header2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image" Target="media/image3.jpeg"/><Relationship Id="rId16" Type="http://schemas.openxmlformats.org/officeDocument/2006/relationships/image" Target="media/image3.jpeg" TargetMode="External"/><Relationship Id="rId17" Type="http://schemas.openxmlformats.org/officeDocument/2006/relationships/image" Target="media/image4.jpeg"/><Relationship Id="rId18" Type="http://schemas.openxmlformats.org/officeDocument/2006/relationships/image" Target="media/image4.jpeg" TargetMode="External"/><Relationship Id="rId19" Type="http://schemas.openxmlformats.org/officeDocument/2006/relationships/image" Target="media/image5.jpeg"/><Relationship Id="rId20" Type="http://schemas.openxmlformats.org/officeDocument/2006/relationships/image" Target="media/image5.jpeg" TargetMode="External"/><Relationship Id="rId21" Type="http://schemas.openxmlformats.org/officeDocument/2006/relationships/image" Target="media/image6.jpeg"/><Relationship Id="rId22" Type="http://schemas.openxmlformats.org/officeDocument/2006/relationships/image" Target="media/image6.jpeg" TargetMode="External"/><Relationship Id="rId23" Type="http://schemas.openxmlformats.org/officeDocument/2006/relationships/image" Target="media/image7.jpeg"/><Relationship Id="rId24" Type="http://schemas.openxmlformats.org/officeDocument/2006/relationships/image" Target="media/image7.jpeg" TargetMode="External"/><Relationship Id="rId25" Type="http://schemas.openxmlformats.org/officeDocument/2006/relationships/image" Target="media/image8.jpeg"/><Relationship Id="rId26" Type="http://schemas.openxmlformats.org/officeDocument/2006/relationships/image" Target="media/image8.jpeg" TargetMode="External"/><Relationship Id="rId27" Type="http://schemas.openxmlformats.org/officeDocument/2006/relationships/image" Target="media/image9.jpeg"/><Relationship Id="rId28" Type="http://schemas.openxmlformats.org/officeDocument/2006/relationships/image" Target="media/image9.jpeg" TargetMode="External"/><Relationship Id="rId29" Type="http://schemas.openxmlformats.org/officeDocument/2006/relationships/image" Target="media/image10.jpeg"/><Relationship Id="rId30" Type="http://schemas.openxmlformats.org/officeDocument/2006/relationships/image" Target="media/image10.jpeg" TargetMode="External"/><Relationship Id="rId31" Type="http://schemas.openxmlformats.org/officeDocument/2006/relationships/image" Target="media/image11.png"/><Relationship Id="rId32" Type="http://schemas.openxmlformats.org/officeDocument/2006/relationships/image" Target="media/image11.png" TargetMode="External"/><Relationship Id="rId33" Type="http://schemas.openxmlformats.org/officeDocument/2006/relationships/image" Target="media/image12.jpeg"/><Relationship Id="rId34" Type="http://schemas.openxmlformats.org/officeDocument/2006/relationships/image" Target="media/image12.jpeg" TargetMode="External"/><Relationship Id="rId35" Type="http://schemas.openxmlformats.org/officeDocument/2006/relationships/image" Target="media/image13.jpeg"/><Relationship Id="rId36" Type="http://schemas.openxmlformats.org/officeDocument/2006/relationships/image" Target="media/image13.jpeg" TargetMode="External"/><Relationship Id="rId37" Type="http://schemas.openxmlformats.org/officeDocument/2006/relationships/image" Target="media/image14.jpeg"/><Relationship Id="rId38" Type="http://schemas.openxmlformats.org/officeDocument/2006/relationships/image" Target="media/image14.jpeg" TargetMode="External"/><Relationship Id="rId39" Type="http://schemas.openxmlformats.org/officeDocument/2006/relationships/image" Target="media/image15.jpeg"/><Relationship Id="rId40" Type="http://schemas.openxmlformats.org/officeDocument/2006/relationships/image" Target="media/image15.jpeg" TargetMode="External"/><Relationship Id="rId41" Type="http://schemas.openxmlformats.org/officeDocument/2006/relationships/image" Target="media/image16.jpeg"/><Relationship Id="rId42" Type="http://schemas.openxmlformats.org/officeDocument/2006/relationships/image" Target="media/image16.jpeg" TargetMode="External"/><Relationship Id="rId43" Type="http://schemas.openxmlformats.org/officeDocument/2006/relationships/image" Target="media/image17.jpeg"/><Relationship Id="rId44" Type="http://schemas.openxmlformats.org/officeDocument/2006/relationships/image" Target="media/image17.jpeg" TargetMode="External"/><Relationship Id="rId45" Type="http://schemas.openxmlformats.org/officeDocument/2006/relationships/header" Target="header4.xml"/><Relationship Id="rId46" Type="http://schemas.openxmlformats.org/officeDocument/2006/relationships/footer" Target="footer4.xml"/><Relationship Id="rId47" Type="http://schemas.openxmlformats.org/officeDocument/2006/relationships/header" Target="header5.xml"/><Relationship Id="rId48" Type="http://schemas.openxmlformats.org/officeDocument/2006/relationships/footer" Target="footer5.xml"/></Relationships>
</file>