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CF0ED7">
      <w:pPr>
        <w:tabs>
          <w:tab w:val="left" w:pos="930"/>
        </w:tabs>
        <w:jc w:val="right"/>
        <w:rPr>
          <w:sz w:val="24"/>
          <w:szCs w:val="24"/>
        </w:rPr>
      </w:pPr>
      <w:r>
        <w:tab/>
      </w:r>
      <w:r>
        <w:rPr>
          <w:sz w:val="24"/>
          <w:szCs w:val="24"/>
        </w:rPr>
        <w:t xml:space="preserve">Nowe Zduny </w:t>
      </w:r>
      <w:r>
        <w:rPr>
          <w:rFonts w:hint="default"/>
          <w:sz w:val="24"/>
          <w:szCs w:val="24"/>
          <w:lang w:val="pl-PL"/>
        </w:rPr>
        <w:t>16</w:t>
      </w:r>
      <w:r>
        <w:rPr>
          <w:sz w:val="24"/>
          <w:szCs w:val="24"/>
        </w:rPr>
        <w:t>.0</w:t>
      </w:r>
      <w:r>
        <w:rPr>
          <w:rFonts w:hint="default"/>
          <w:sz w:val="24"/>
          <w:szCs w:val="24"/>
          <w:lang w:val="pl-PL"/>
        </w:rPr>
        <w:t>6</w:t>
      </w:r>
      <w:r>
        <w:rPr>
          <w:sz w:val="24"/>
          <w:szCs w:val="24"/>
        </w:rPr>
        <w:t>.2025 r.</w:t>
      </w:r>
    </w:p>
    <w:p w14:paraId="45A1A9B9">
      <w:pPr>
        <w:tabs>
          <w:tab w:val="left" w:pos="930"/>
        </w:tabs>
        <w:rPr>
          <w:b/>
        </w:rPr>
      </w:pPr>
    </w:p>
    <w:p w14:paraId="6EEC3926">
      <w:pPr>
        <w:tabs>
          <w:tab w:val="left" w:pos="930"/>
        </w:tabs>
        <w:rPr>
          <w:b/>
          <w:sz w:val="24"/>
          <w:szCs w:val="24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>Harmonogram zajęć:</w:t>
      </w:r>
    </w:p>
    <w:p w14:paraId="05A88645">
      <w:pPr>
        <w:tabs>
          <w:tab w:val="left" w:pos="930"/>
        </w:tabs>
        <w:jc w:val="center"/>
        <w:rPr>
          <w:rFonts w:hint="default" w:ascii="Arial"/>
          <w:b/>
          <w:sz w:val="24"/>
          <w:szCs w:val="24"/>
          <w:u w:val="single"/>
          <w:lang w:val="pl-PL"/>
        </w:rPr>
      </w:pPr>
      <w:r>
        <w:rPr>
          <w:rFonts w:hint="default" w:ascii="Arial"/>
          <w:b/>
          <w:sz w:val="24"/>
          <w:szCs w:val="24"/>
          <w:u w:val="single"/>
          <w:lang w:val="pl-PL"/>
        </w:rPr>
        <w:t>KURS FLORYSTYCZNO - KELNERSKI - GRUPA 1</w:t>
      </w:r>
      <w:bookmarkStart w:id="0" w:name="_GoBack"/>
      <w:bookmarkEnd w:id="0"/>
    </w:p>
    <w:p w14:paraId="2BBF2C94">
      <w:pPr>
        <w:tabs>
          <w:tab w:val="left" w:pos="930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 okresie: od </w:t>
      </w:r>
      <w:r>
        <w:rPr>
          <w:rFonts w:hint="default" w:ascii="Arial" w:hAnsi="Arial" w:cs="Arial"/>
          <w:sz w:val="24"/>
          <w:szCs w:val="24"/>
          <w:lang w:val="pl-PL"/>
        </w:rPr>
        <w:t>13</w:t>
      </w:r>
      <w:r>
        <w:rPr>
          <w:rFonts w:ascii="Arial" w:hAnsi="Arial" w:cs="Arial"/>
          <w:sz w:val="24"/>
          <w:szCs w:val="24"/>
        </w:rPr>
        <w:t>.0</w:t>
      </w:r>
      <w:r>
        <w:rPr>
          <w:rFonts w:hint="default" w:ascii="Arial" w:hAnsi="Arial" w:cs="Arial"/>
          <w:sz w:val="24"/>
          <w:szCs w:val="24"/>
          <w:lang w:val="pl-PL"/>
        </w:rPr>
        <w:t>6</w:t>
      </w:r>
      <w:r>
        <w:rPr>
          <w:rFonts w:ascii="Arial" w:hAnsi="Arial" w:cs="Arial"/>
          <w:sz w:val="24"/>
          <w:szCs w:val="24"/>
        </w:rPr>
        <w:t xml:space="preserve">.2025 do </w:t>
      </w:r>
      <w:r>
        <w:rPr>
          <w:rFonts w:hint="default" w:ascii="Arial" w:hAnsi="Arial" w:cs="Arial"/>
          <w:sz w:val="24"/>
          <w:szCs w:val="24"/>
          <w:lang w:val="pl-PL"/>
        </w:rPr>
        <w:t>03</w:t>
      </w:r>
      <w:r>
        <w:rPr>
          <w:rFonts w:ascii="Arial" w:hAnsi="Arial" w:cs="Arial"/>
          <w:sz w:val="24"/>
          <w:szCs w:val="24"/>
        </w:rPr>
        <w:t>.0</w:t>
      </w:r>
      <w:r>
        <w:rPr>
          <w:rFonts w:hint="default" w:ascii="Arial" w:hAnsi="Arial" w:cs="Arial"/>
          <w:sz w:val="24"/>
          <w:szCs w:val="24"/>
          <w:lang w:val="pl-PL"/>
        </w:rPr>
        <w:t>7</w:t>
      </w:r>
      <w:r>
        <w:rPr>
          <w:rFonts w:ascii="Arial" w:hAnsi="Arial" w:cs="Arial"/>
          <w:sz w:val="24"/>
          <w:szCs w:val="24"/>
        </w:rPr>
        <w:t>.2025 r.</w:t>
      </w:r>
    </w:p>
    <w:p w14:paraId="5B18DE00">
      <w:pPr>
        <w:tabs>
          <w:tab w:val="left" w:pos="930"/>
        </w:tabs>
        <w:jc w:val="center"/>
        <w:rPr>
          <w:rFonts w:hint="default" w:ascii="Calibri" w:hAnsi="Calibri" w:cs="Calibri"/>
          <w:b/>
          <w:bCs/>
          <w:sz w:val="24"/>
          <w:szCs w:val="24"/>
          <w:lang w:val="pl-PL"/>
        </w:rPr>
      </w:pPr>
      <w:r>
        <w:rPr>
          <w:rFonts w:hint="default" w:ascii="Calibri" w:hAnsi="Calibri" w:cs="Calibri"/>
          <w:b/>
          <w:bCs/>
          <w:sz w:val="24"/>
          <w:szCs w:val="24"/>
          <w:lang w:val="pl-PL"/>
        </w:rPr>
        <w:t xml:space="preserve">odbywających się w Zespole Szkół Centrum Kształcenia Rolniczego </w:t>
      </w:r>
      <w:r>
        <w:rPr>
          <w:rFonts w:hint="default" w:ascii="Calibri" w:hAnsi="Calibri" w:cs="Calibri"/>
          <w:b/>
          <w:bCs/>
          <w:sz w:val="24"/>
          <w:szCs w:val="24"/>
          <w:lang w:val="pl-PL"/>
        </w:rPr>
        <w:br w:type="textWrapping"/>
      </w:r>
      <w:r>
        <w:rPr>
          <w:rFonts w:hint="default" w:ascii="Calibri" w:hAnsi="Calibri" w:cs="Calibri"/>
          <w:b/>
          <w:bCs/>
          <w:sz w:val="24"/>
          <w:szCs w:val="24"/>
          <w:lang w:val="pl-PL"/>
        </w:rPr>
        <w:t>im. Jadwigi Dziubińskiej w Zduńskiej Dąbrowie</w:t>
      </w:r>
      <w:r>
        <w:rPr>
          <w:rFonts w:hint="default" w:ascii="Calibri" w:hAnsi="Calibri" w:cs="Calibri"/>
          <w:b/>
          <w:bCs/>
          <w:sz w:val="24"/>
          <w:szCs w:val="24"/>
          <w:lang w:val="pl-PL"/>
        </w:rPr>
        <w:br w:type="textWrapping"/>
      </w:r>
      <w:r>
        <w:rPr>
          <w:rFonts w:hint="default" w:ascii="Calibri" w:hAnsi="Calibri" w:cs="Calibri"/>
          <w:b/>
          <w:bCs/>
          <w:sz w:val="24"/>
          <w:szCs w:val="24"/>
          <w:lang w:val="pl-PL"/>
        </w:rPr>
        <w:t>Nowe Zduny 64, 99-440 Zduny</w:t>
      </w:r>
    </w:p>
    <w:p w14:paraId="1A79FF5C">
      <w:pPr>
        <w:tabs>
          <w:tab w:val="left" w:pos="930"/>
        </w:tabs>
        <w:jc w:val="both"/>
        <w:rPr>
          <w:rFonts w:ascii="Arial" w:hAnsi="Arial" w:cs="Arial"/>
          <w:sz w:val="24"/>
          <w:szCs w:val="24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2"/>
        <w:gridCol w:w="2835"/>
        <w:gridCol w:w="1842"/>
        <w:gridCol w:w="2546"/>
      </w:tblGrid>
      <w:tr w14:paraId="2803A6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</w:tcPr>
          <w:p w14:paraId="2B0C9938">
            <w:pPr>
              <w:tabs>
                <w:tab w:val="left" w:pos="9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Data</w:t>
            </w:r>
          </w:p>
          <w:p w14:paraId="27B714CF">
            <w:pPr>
              <w:tabs>
                <w:tab w:val="left" w:pos="930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A815E37">
            <w:pPr>
              <w:tabs>
                <w:tab w:val="left" w:pos="930"/>
              </w:tabs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2835" w:type="dxa"/>
          </w:tcPr>
          <w:p w14:paraId="40082E4F">
            <w:pPr>
              <w:tabs>
                <w:tab w:val="left" w:pos="9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Przedział godzinowy odbywania zajęć</w:t>
            </w:r>
          </w:p>
        </w:tc>
        <w:tc>
          <w:tcPr>
            <w:tcW w:w="1842" w:type="dxa"/>
          </w:tcPr>
          <w:p w14:paraId="14E56DBC">
            <w:pPr>
              <w:tabs>
                <w:tab w:val="left" w:pos="9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Ilość godzin</w:t>
            </w:r>
          </w:p>
        </w:tc>
        <w:tc>
          <w:tcPr>
            <w:tcW w:w="2546" w:type="dxa"/>
          </w:tcPr>
          <w:p w14:paraId="40AF8164">
            <w:pPr>
              <w:tabs>
                <w:tab w:val="left" w:pos="9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Osoba prowadząca</w:t>
            </w:r>
          </w:p>
        </w:tc>
      </w:tr>
      <w:tr w14:paraId="604CC5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</w:tcPr>
          <w:p w14:paraId="2F201FC3">
            <w:pPr>
              <w:tabs>
                <w:tab w:val="left" w:pos="930"/>
              </w:tabs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pl-PL"/>
              </w:rPr>
            </w:pPr>
            <w:r>
              <w:rPr>
                <w:rFonts w:hint="default"/>
                <w:b/>
                <w:sz w:val="24"/>
                <w:szCs w:val="24"/>
                <w:lang w:val="pl-PL"/>
              </w:rPr>
              <w:t>13.06.2025</w:t>
            </w:r>
          </w:p>
        </w:tc>
        <w:tc>
          <w:tcPr>
            <w:tcW w:w="2835" w:type="dxa"/>
          </w:tcPr>
          <w:p w14:paraId="7E6F4EC8">
            <w:pPr>
              <w:tabs>
                <w:tab w:val="left" w:pos="930"/>
              </w:tabs>
              <w:spacing w:after="0" w:line="240" w:lineRule="auto"/>
              <w:jc w:val="center"/>
              <w:rPr>
                <w:rFonts w:hint="default"/>
                <w:bCs/>
                <w:sz w:val="24"/>
                <w:szCs w:val="24"/>
                <w:lang w:val="pl-PL"/>
              </w:rPr>
            </w:pPr>
            <w:r>
              <w:rPr>
                <w:rFonts w:hint="default"/>
                <w:bCs/>
                <w:sz w:val="24"/>
                <w:szCs w:val="24"/>
                <w:lang w:val="pl-PL"/>
              </w:rPr>
              <w:t>8.00 - 16.20</w:t>
            </w:r>
          </w:p>
        </w:tc>
        <w:tc>
          <w:tcPr>
            <w:tcW w:w="1842" w:type="dxa"/>
          </w:tcPr>
          <w:p w14:paraId="0F2E51C9">
            <w:pPr>
              <w:tabs>
                <w:tab w:val="left" w:pos="930"/>
              </w:tabs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pl-PL"/>
              </w:rPr>
            </w:pPr>
            <w:r>
              <w:rPr>
                <w:rFonts w:hint="default"/>
                <w:b/>
                <w:sz w:val="24"/>
                <w:szCs w:val="24"/>
                <w:lang w:val="pl-PL"/>
              </w:rPr>
              <w:t>10</w:t>
            </w:r>
          </w:p>
        </w:tc>
        <w:tc>
          <w:tcPr>
            <w:tcW w:w="2546" w:type="dxa"/>
            <w:vAlign w:val="top"/>
          </w:tcPr>
          <w:p w14:paraId="7F043AB2">
            <w:pPr>
              <w:tabs>
                <w:tab w:val="left" w:pos="930"/>
              </w:tabs>
              <w:spacing w:after="0" w:line="240" w:lineRule="auto"/>
              <w:jc w:val="center"/>
              <w:rPr>
                <w:rFonts w:hint="default"/>
                <w:bCs/>
                <w:sz w:val="24"/>
                <w:szCs w:val="24"/>
                <w:lang w:val="pl-PL"/>
              </w:rPr>
            </w:pPr>
            <w:r>
              <w:rPr>
                <w:rFonts w:hint="default"/>
                <w:bCs/>
                <w:sz w:val="24"/>
                <w:szCs w:val="24"/>
                <w:lang w:val="pl-PL"/>
              </w:rPr>
              <w:t>Podmiot zewnętrzny</w:t>
            </w:r>
          </w:p>
        </w:tc>
      </w:tr>
      <w:tr w14:paraId="3CDD86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</w:tcPr>
          <w:p w14:paraId="7EDB7EF6">
            <w:pPr>
              <w:tabs>
                <w:tab w:val="left" w:pos="930"/>
              </w:tabs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pl-PL"/>
              </w:rPr>
            </w:pPr>
            <w:r>
              <w:rPr>
                <w:rFonts w:hint="default"/>
                <w:b/>
                <w:sz w:val="24"/>
                <w:szCs w:val="24"/>
                <w:lang w:val="pl-PL"/>
              </w:rPr>
              <w:t>14.06.2025</w:t>
            </w:r>
          </w:p>
        </w:tc>
        <w:tc>
          <w:tcPr>
            <w:tcW w:w="2835" w:type="dxa"/>
          </w:tcPr>
          <w:p w14:paraId="45A29748">
            <w:pPr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pl-PL"/>
              </w:rPr>
            </w:pPr>
            <w:r>
              <w:rPr>
                <w:rFonts w:hint="default"/>
                <w:bCs/>
                <w:sz w:val="24"/>
                <w:szCs w:val="24"/>
                <w:lang w:val="pl-PL"/>
              </w:rPr>
              <w:t>8.00 - 16.20</w:t>
            </w:r>
          </w:p>
        </w:tc>
        <w:tc>
          <w:tcPr>
            <w:tcW w:w="1842" w:type="dxa"/>
          </w:tcPr>
          <w:p w14:paraId="09927F00">
            <w:pPr>
              <w:tabs>
                <w:tab w:val="left" w:pos="930"/>
              </w:tabs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pl-PL"/>
              </w:rPr>
            </w:pPr>
            <w:r>
              <w:rPr>
                <w:rFonts w:hint="default"/>
                <w:b/>
                <w:sz w:val="24"/>
                <w:szCs w:val="24"/>
                <w:lang w:val="pl-PL"/>
              </w:rPr>
              <w:t>10</w:t>
            </w:r>
          </w:p>
        </w:tc>
        <w:tc>
          <w:tcPr>
            <w:tcW w:w="2546" w:type="dxa"/>
            <w:vAlign w:val="top"/>
          </w:tcPr>
          <w:p w14:paraId="541ECE4F">
            <w:pPr>
              <w:tabs>
                <w:tab w:val="left" w:pos="930"/>
              </w:tabs>
              <w:spacing w:after="0" w:line="240" w:lineRule="auto"/>
              <w:jc w:val="center"/>
              <w:rPr>
                <w:rFonts w:hint="default"/>
                <w:bCs/>
                <w:sz w:val="24"/>
                <w:szCs w:val="24"/>
                <w:lang w:val="pl-PL"/>
              </w:rPr>
            </w:pPr>
            <w:r>
              <w:rPr>
                <w:rFonts w:hint="default"/>
                <w:bCs/>
                <w:sz w:val="24"/>
                <w:szCs w:val="24"/>
                <w:lang w:val="pl-PL"/>
              </w:rPr>
              <w:t>Podmiot zewnętrzny</w:t>
            </w:r>
          </w:p>
        </w:tc>
      </w:tr>
      <w:tr w14:paraId="22DFE1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</w:tcPr>
          <w:p w14:paraId="5068494B">
            <w:pPr>
              <w:tabs>
                <w:tab w:val="left" w:pos="930"/>
              </w:tabs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pl-PL"/>
              </w:rPr>
            </w:pPr>
            <w:r>
              <w:rPr>
                <w:rFonts w:hint="default"/>
                <w:b/>
                <w:sz w:val="24"/>
                <w:szCs w:val="24"/>
                <w:lang w:val="pl-PL"/>
              </w:rPr>
              <w:t>16.06.2025</w:t>
            </w:r>
          </w:p>
        </w:tc>
        <w:tc>
          <w:tcPr>
            <w:tcW w:w="2835" w:type="dxa"/>
          </w:tcPr>
          <w:p w14:paraId="2DFD38ED">
            <w:pPr>
              <w:spacing w:after="0" w:line="240" w:lineRule="auto"/>
              <w:jc w:val="center"/>
              <w:rPr>
                <w:rFonts w:hint="default"/>
                <w:bCs/>
                <w:sz w:val="24"/>
                <w:szCs w:val="24"/>
                <w:lang w:val="pl-PL"/>
              </w:rPr>
            </w:pPr>
            <w:r>
              <w:rPr>
                <w:rFonts w:hint="default"/>
                <w:bCs/>
                <w:sz w:val="24"/>
                <w:szCs w:val="24"/>
                <w:lang w:val="pl-PL"/>
              </w:rPr>
              <w:t>8.00 - 16.20</w:t>
            </w:r>
          </w:p>
        </w:tc>
        <w:tc>
          <w:tcPr>
            <w:tcW w:w="1842" w:type="dxa"/>
          </w:tcPr>
          <w:p w14:paraId="24258F77">
            <w:pPr>
              <w:tabs>
                <w:tab w:val="left" w:pos="930"/>
              </w:tabs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pl-PL"/>
              </w:rPr>
            </w:pPr>
            <w:r>
              <w:rPr>
                <w:rFonts w:hint="default"/>
                <w:b/>
                <w:sz w:val="24"/>
                <w:szCs w:val="24"/>
                <w:lang w:val="pl-PL"/>
              </w:rPr>
              <w:t>10</w:t>
            </w:r>
          </w:p>
        </w:tc>
        <w:tc>
          <w:tcPr>
            <w:tcW w:w="2546" w:type="dxa"/>
            <w:vAlign w:val="top"/>
          </w:tcPr>
          <w:p w14:paraId="63B5F6CB">
            <w:pPr>
              <w:tabs>
                <w:tab w:val="left" w:pos="930"/>
              </w:tabs>
              <w:spacing w:after="0" w:line="240" w:lineRule="auto"/>
              <w:jc w:val="center"/>
              <w:rPr>
                <w:rFonts w:hint="default"/>
                <w:bCs/>
                <w:sz w:val="24"/>
                <w:szCs w:val="24"/>
                <w:lang w:val="pl-PL"/>
              </w:rPr>
            </w:pPr>
            <w:r>
              <w:rPr>
                <w:rFonts w:hint="default"/>
                <w:bCs/>
                <w:sz w:val="24"/>
                <w:szCs w:val="24"/>
                <w:lang w:val="pl-PL"/>
              </w:rPr>
              <w:t>Podmiot zewnętrzny</w:t>
            </w:r>
          </w:p>
        </w:tc>
      </w:tr>
      <w:tr w14:paraId="0CCF03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</w:tcPr>
          <w:p w14:paraId="6E664CE6">
            <w:pPr>
              <w:tabs>
                <w:tab w:val="left" w:pos="930"/>
              </w:tabs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pl-PL"/>
              </w:rPr>
            </w:pPr>
            <w:r>
              <w:rPr>
                <w:rFonts w:hint="default"/>
                <w:b/>
                <w:sz w:val="24"/>
                <w:szCs w:val="24"/>
                <w:lang w:val="pl-PL"/>
              </w:rPr>
              <w:t>02.07.2025</w:t>
            </w:r>
          </w:p>
        </w:tc>
        <w:tc>
          <w:tcPr>
            <w:tcW w:w="2835" w:type="dxa"/>
          </w:tcPr>
          <w:p w14:paraId="5D70178A">
            <w:pPr>
              <w:spacing w:after="0" w:line="240" w:lineRule="auto"/>
              <w:jc w:val="center"/>
              <w:rPr>
                <w:rFonts w:hint="default"/>
                <w:bCs/>
                <w:sz w:val="24"/>
                <w:szCs w:val="24"/>
                <w:lang w:val="pl-PL"/>
              </w:rPr>
            </w:pPr>
            <w:r>
              <w:rPr>
                <w:rFonts w:hint="default"/>
                <w:bCs/>
                <w:sz w:val="24"/>
                <w:szCs w:val="24"/>
                <w:lang w:val="pl-PL"/>
              </w:rPr>
              <w:t>10.00 - 17.30</w:t>
            </w:r>
          </w:p>
        </w:tc>
        <w:tc>
          <w:tcPr>
            <w:tcW w:w="1842" w:type="dxa"/>
          </w:tcPr>
          <w:p w14:paraId="5CF3E412">
            <w:pPr>
              <w:tabs>
                <w:tab w:val="left" w:pos="930"/>
              </w:tabs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pl-PL"/>
              </w:rPr>
            </w:pPr>
            <w:r>
              <w:rPr>
                <w:rFonts w:hint="default"/>
                <w:b/>
                <w:sz w:val="24"/>
                <w:szCs w:val="24"/>
                <w:lang w:val="pl-PL"/>
              </w:rPr>
              <w:t>10</w:t>
            </w:r>
          </w:p>
        </w:tc>
        <w:tc>
          <w:tcPr>
            <w:tcW w:w="2546" w:type="dxa"/>
            <w:vAlign w:val="top"/>
          </w:tcPr>
          <w:p w14:paraId="74527533">
            <w:pPr>
              <w:tabs>
                <w:tab w:val="left" w:pos="930"/>
              </w:tabs>
              <w:spacing w:after="0" w:line="240" w:lineRule="auto"/>
              <w:jc w:val="center"/>
              <w:rPr>
                <w:rFonts w:hint="default"/>
                <w:bCs/>
                <w:sz w:val="24"/>
                <w:szCs w:val="24"/>
                <w:lang w:val="pl-PL"/>
              </w:rPr>
            </w:pPr>
            <w:r>
              <w:rPr>
                <w:rFonts w:hint="default"/>
                <w:bCs/>
                <w:sz w:val="24"/>
                <w:szCs w:val="24"/>
                <w:lang w:val="pl-PL"/>
              </w:rPr>
              <w:t>Podmiot zewnętrzny</w:t>
            </w:r>
          </w:p>
        </w:tc>
      </w:tr>
      <w:tr w14:paraId="446F20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</w:tcPr>
          <w:p w14:paraId="2D6DFAEA">
            <w:pPr>
              <w:tabs>
                <w:tab w:val="left" w:pos="930"/>
              </w:tabs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pl-PL"/>
              </w:rPr>
            </w:pPr>
            <w:r>
              <w:rPr>
                <w:rFonts w:hint="default"/>
                <w:b/>
                <w:sz w:val="24"/>
                <w:szCs w:val="24"/>
                <w:lang w:val="pl-PL"/>
              </w:rPr>
              <w:t>03.07.2025</w:t>
            </w:r>
          </w:p>
        </w:tc>
        <w:tc>
          <w:tcPr>
            <w:tcW w:w="2835" w:type="dxa"/>
          </w:tcPr>
          <w:p w14:paraId="65CDF58E">
            <w:pPr>
              <w:spacing w:after="0" w:line="240" w:lineRule="auto"/>
              <w:jc w:val="center"/>
              <w:rPr>
                <w:rFonts w:hint="default"/>
                <w:bCs/>
                <w:sz w:val="24"/>
                <w:szCs w:val="24"/>
                <w:lang w:val="pl-PL"/>
              </w:rPr>
            </w:pPr>
            <w:r>
              <w:rPr>
                <w:rFonts w:hint="default"/>
                <w:bCs/>
                <w:sz w:val="24"/>
                <w:szCs w:val="24"/>
                <w:lang w:val="pl-PL"/>
              </w:rPr>
              <w:t>8.00 - 16.20</w:t>
            </w:r>
          </w:p>
        </w:tc>
        <w:tc>
          <w:tcPr>
            <w:tcW w:w="1842" w:type="dxa"/>
          </w:tcPr>
          <w:p w14:paraId="2FB7CE97">
            <w:pPr>
              <w:tabs>
                <w:tab w:val="left" w:pos="930"/>
              </w:tabs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pl-PL"/>
              </w:rPr>
            </w:pPr>
            <w:r>
              <w:rPr>
                <w:rFonts w:hint="default"/>
                <w:b/>
                <w:sz w:val="24"/>
                <w:szCs w:val="24"/>
                <w:lang w:val="pl-PL"/>
              </w:rPr>
              <w:t>10</w:t>
            </w:r>
          </w:p>
        </w:tc>
        <w:tc>
          <w:tcPr>
            <w:tcW w:w="2546" w:type="dxa"/>
            <w:vAlign w:val="top"/>
          </w:tcPr>
          <w:p w14:paraId="6FD7C82D">
            <w:pPr>
              <w:tabs>
                <w:tab w:val="left" w:pos="930"/>
              </w:tabs>
              <w:spacing w:after="0" w:line="240" w:lineRule="auto"/>
              <w:jc w:val="center"/>
              <w:rPr>
                <w:rFonts w:hint="default"/>
                <w:bCs/>
                <w:sz w:val="24"/>
                <w:szCs w:val="24"/>
                <w:lang w:val="pl-PL"/>
              </w:rPr>
            </w:pPr>
            <w:r>
              <w:rPr>
                <w:rFonts w:hint="default"/>
                <w:bCs/>
                <w:sz w:val="24"/>
                <w:szCs w:val="24"/>
                <w:lang w:val="pl-PL"/>
              </w:rPr>
              <w:t>Podmiot zewnętrzny</w:t>
            </w:r>
          </w:p>
        </w:tc>
      </w:tr>
      <w:tr w14:paraId="313DF6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</w:tcPr>
          <w:p w14:paraId="1255D95D">
            <w:pPr>
              <w:tabs>
                <w:tab w:val="left" w:pos="9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Razem godzin</w:t>
            </w:r>
          </w:p>
        </w:tc>
        <w:tc>
          <w:tcPr>
            <w:tcW w:w="2835" w:type="dxa"/>
          </w:tcPr>
          <w:p w14:paraId="028084EE">
            <w:pPr>
              <w:tabs>
                <w:tab w:val="left" w:pos="9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14:paraId="1B4AB071">
            <w:pPr>
              <w:tabs>
                <w:tab w:val="left" w:pos="930"/>
              </w:tabs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pl-PL"/>
              </w:rPr>
            </w:pPr>
            <w:r>
              <w:rPr>
                <w:rFonts w:hint="default"/>
                <w:b/>
                <w:sz w:val="24"/>
                <w:szCs w:val="24"/>
                <w:lang w:val="pl-PL"/>
              </w:rPr>
              <w:t>50</w:t>
            </w:r>
          </w:p>
          <w:p w14:paraId="521F82E4">
            <w:pPr>
              <w:tabs>
                <w:tab w:val="left" w:pos="930"/>
              </w:tabs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pl-PL"/>
              </w:rPr>
            </w:pPr>
            <w:r>
              <w:rPr>
                <w:rFonts w:hint="default"/>
                <w:b/>
                <w:sz w:val="24"/>
                <w:szCs w:val="24"/>
                <w:lang w:val="pl-PL"/>
              </w:rPr>
              <w:t>(25 h teorii</w:t>
            </w:r>
          </w:p>
          <w:p w14:paraId="2E4FD26F">
            <w:pPr>
              <w:tabs>
                <w:tab w:val="left" w:pos="930"/>
              </w:tabs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pl-PL"/>
              </w:rPr>
            </w:pPr>
            <w:r>
              <w:rPr>
                <w:rFonts w:hint="default"/>
                <w:b/>
                <w:sz w:val="24"/>
                <w:szCs w:val="24"/>
                <w:lang w:val="pl-PL"/>
              </w:rPr>
              <w:t>25 h praktyki)</w:t>
            </w:r>
          </w:p>
        </w:tc>
        <w:tc>
          <w:tcPr>
            <w:tcW w:w="2546" w:type="dxa"/>
            <w:vAlign w:val="top"/>
          </w:tcPr>
          <w:p w14:paraId="7AF55800">
            <w:pPr>
              <w:tabs>
                <w:tab w:val="left" w:pos="930"/>
              </w:tabs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rFonts w:hint="default"/>
                <w:bCs/>
                <w:sz w:val="24"/>
                <w:szCs w:val="24"/>
                <w:lang w:val="pl-PL"/>
              </w:rPr>
              <w:t>Podmiot zewnętrzny</w:t>
            </w:r>
          </w:p>
        </w:tc>
      </w:tr>
    </w:tbl>
    <w:p w14:paraId="4E43E7A7">
      <w:pPr>
        <w:tabs>
          <w:tab w:val="left" w:pos="930"/>
        </w:tabs>
        <w:jc w:val="center"/>
        <w:rPr>
          <w:rFonts w:hint="default" w:ascii="Arial" w:hAnsi="Arial"/>
          <w:b/>
          <w:bCs/>
          <w:sz w:val="32"/>
          <w:szCs w:val="32"/>
          <w:lang w:val="pl-PL"/>
        </w:rPr>
      </w:pPr>
      <w:r>
        <w:rPr>
          <w:b/>
        </w:rPr>
        <w:br w:type="textWrapping"/>
      </w:r>
      <w:r>
        <w:rPr>
          <w:b/>
        </w:rPr>
        <w:br w:type="textWrapping"/>
      </w:r>
      <w:r>
        <w:rPr>
          <w:b/>
        </w:rPr>
        <w:br w:type="textWrapping"/>
      </w:r>
    </w:p>
    <w:p w14:paraId="24AD2BCC">
      <w:pPr>
        <w:tabs>
          <w:tab w:val="left" w:pos="930"/>
        </w:tabs>
        <w:jc w:val="center"/>
        <w:rPr>
          <w:rFonts w:hint="default"/>
          <w:b/>
          <w:lang w:val="pl-PL"/>
        </w:rPr>
      </w:pPr>
    </w:p>
    <w:p w14:paraId="0161356F">
      <w:pPr>
        <w:tabs>
          <w:tab w:val="left" w:pos="930"/>
        </w:tabs>
        <w:jc w:val="center"/>
        <w:rPr>
          <w:rFonts w:hint="default"/>
          <w:b/>
          <w:lang w:val="pl-PL"/>
        </w:rPr>
      </w:pPr>
    </w:p>
    <w:p w14:paraId="783395DD">
      <w:pPr>
        <w:tabs>
          <w:tab w:val="left" w:pos="930"/>
        </w:tabs>
        <w:jc w:val="center"/>
        <w:rPr>
          <w:rFonts w:hint="default"/>
          <w:b/>
          <w:lang w:val="pl-PL"/>
        </w:rPr>
      </w:pPr>
    </w:p>
    <w:p w14:paraId="5F01C07E">
      <w:pPr>
        <w:tabs>
          <w:tab w:val="left" w:pos="930"/>
        </w:tabs>
        <w:jc w:val="center"/>
        <w:rPr>
          <w:rFonts w:hint="default"/>
          <w:b/>
          <w:lang w:val="pl-PL"/>
        </w:rPr>
      </w:pPr>
    </w:p>
    <w:p w14:paraId="3BD9AB08">
      <w:pPr>
        <w:tabs>
          <w:tab w:val="left" w:pos="930"/>
        </w:tabs>
        <w:jc w:val="center"/>
        <w:rPr>
          <w:rFonts w:hint="default"/>
          <w:b/>
          <w:lang w:val="pl-PL"/>
        </w:rPr>
      </w:pPr>
    </w:p>
    <w:p w14:paraId="7711C78D">
      <w:pPr>
        <w:tabs>
          <w:tab w:val="left" w:pos="930"/>
        </w:tabs>
        <w:jc w:val="center"/>
        <w:rPr>
          <w:rFonts w:hint="default"/>
          <w:b/>
          <w:lang w:val="pl-PL"/>
        </w:rPr>
      </w:pPr>
    </w:p>
    <w:p w14:paraId="58F8A880">
      <w:pPr>
        <w:tabs>
          <w:tab w:val="left" w:pos="930"/>
        </w:tabs>
        <w:jc w:val="center"/>
        <w:rPr>
          <w:rFonts w:hint="default"/>
          <w:b/>
          <w:lang w:val="pl-PL"/>
        </w:rPr>
      </w:pPr>
    </w:p>
    <w:p w14:paraId="04FE8AA2">
      <w:pPr>
        <w:tabs>
          <w:tab w:val="left" w:pos="930"/>
        </w:tabs>
        <w:jc w:val="center"/>
        <w:rPr>
          <w:rFonts w:hint="default"/>
          <w:b/>
          <w:lang w:val="pl-PL"/>
        </w:rPr>
      </w:pPr>
    </w:p>
    <w:p w14:paraId="214428B3">
      <w:pPr>
        <w:tabs>
          <w:tab w:val="left" w:pos="930"/>
        </w:tabs>
        <w:jc w:val="center"/>
        <w:rPr>
          <w:rFonts w:hint="default"/>
          <w:b/>
          <w:lang w:val="pl-PL"/>
        </w:rPr>
      </w:pPr>
    </w:p>
    <w:p w14:paraId="67AD04D4">
      <w:pPr>
        <w:tabs>
          <w:tab w:val="left" w:pos="930"/>
        </w:tabs>
        <w:jc w:val="center"/>
        <w:rPr>
          <w:rFonts w:hint="default"/>
          <w:b/>
          <w:lang w:val="pl-PL"/>
        </w:rPr>
      </w:pPr>
    </w:p>
    <w:p w14:paraId="1BC26B28">
      <w:pPr>
        <w:jc w:val="both"/>
        <w:rPr>
          <w:rFonts w:hint="default" w:ascii="Arial" w:hAnsi="Arial" w:cs="Arial"/>
          <w:b/>
          <w:bCs/>
          <w:sz w:val="32"/>
          <w:szCs w:val="32"/>
          <w:lang w:val="pl-PL"/>
        </w:rPr>
      </w:pPr>
    </w:p>
    <w:p w14:paraId="44EAEEA1">
      <w:pPr>
        <w:jc w:val="center"/>
        <w:rPr>
          <w:rFonts w:hint="default" w:ascii="Arial" w:hAnsi="Arial" w:cs="Arial"/>
          <w:b/>
          <w:bCs/>
          <w:sz w:val="32"/>
          <w:szCs w:val="32"/>
          <w:lang w:val="pl-PL"/>
        </w:rPr>
      </w:pPr>
      <w:r>
        <w:rPr>
          <w:rFonts w:hint="default" w:ascii="Arial" w:hAnsi="Arial" w:cs="Arial"/>
          <w:b/>
          <w:bCs/>
          <w:sz w:val="32"/>
          <w:szCs w:val="32"/>
          <w:lang w:val="pl-PL"/>
        </w:rPr>
        <w:t>KURS FLORYSTYCZNO-KELNERSKI</w:t>
      </w:r>
    </w:p>
    <w:p w14:paraId="5F6ACCD3">
      <w:pPr>
        <w:jc w:val="center"/>
        <w:rPr>
          <w:rFonts w:hint="default" w:ascii="Arial" w:hAnsi="Arial" w:cs="Arial"/>
          <w:b/>
          <w:bCs/>
          <w:sz w:val="32"/>
          <w:szCs w:val="32"/>
          <w:lang w:val="pl-PL"/>
        </w:rPr>
      </w:pPr>
      <w:r>
        <w:rPr>
          <w:rFonts w:hint="default" w:ascii="Arial" w:hAnsi="Arial" w:cs="Arial"/>
          <w:b/>
          <w:bCs/>
          <w:sz w:val="32"/>
          <w:szCs w:val="32"/>
          <w:lang w:val="pl-PL"/>
        </w:rPr>
        <w:t>GRUPA 1</w:t>
      </w:r>
    </w:p>
    <w:tbl>
      <w:tblPr>
        <w:tblStyle w:val="3"/>
        <w:tblpPr w:leftFromText="141" w:rightFromText="141" w:vertAnchor="page" w:horzAnchor="page" w:tblpX="1491" w:tblpY="4324"/>
        <w:tblW w:w="0" w:type="auto"/>
        <w:tblInd w:w="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739"/>
        <w:gridCol w:w="3969"/>
        <w:gridCol w:w="4114"/>
      </w:tblGrid>
      <w:tr w14:paraId="7ED85437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90" w:hRule="atLeast"/>
        </w:trPr>
        <w:tc>
          <w:tcPr>
            <w:tcW w:w="7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</w:tcPr>
          <w:p w14:paraId="06829504">
            <w:pPr>
              <w:jc w:val="center"/>
              <w:rPr>
                <w:rFonts w:hint="default"/>
                <w:b/>
                <w:bCs/>
                <w:color w:val="000000" w:themeColor="text1"/>
                <w:sz w:val="32"/>
                <w:szCs w:val="32"/>
                <w:lang w:val="pl-P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b/>
                <w:bCs/>
                <w:color w:val="000000" w:themeColor="text1"/>
                <w:sz w:val="32"/>
                <w:szCs w:val="32"/>
                <w:lang w:val="pl-PL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9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</w:tcPr>
          <w:p w14:paraId="6C984E22">
            <w:pPr>
              <w:jc w:val="center"/>
              <w:rPr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Błaszczyk Adrian</w:t>
            </w:r>
          </w:p>
        </w:tc>
        <w:tc>
          <w:tcPr>
            <w:tcW w:w="41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4EC70121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V TAK</w:t>
            </w:r>
          </w:p>
        </w:tc>
      </w:tr>
      <w:tr w14:paraId="06760FA4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90" w:hRule="atLeast"/>
        </w:trPr>
        <w:tc>
          <w:tcPr>
            <w:tcW w:w="7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</w:tcPr>
          <w:p w14:paraId="0CA2CDAE">
            <w:pPr>
              <w:jc w:val="center"/>
              <w:rPr>
                <w:rFonts w:hint="default"/>
                <w:b/>
                <w:bCs/>
                <w:color w:val="000000" w:themeColor="text1"/>
                <w:sz w:val="32"/>
                <w:szCs w:val="32"/>
                <w:lang w:val="pl-P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b/>
                <w:bCs/>
                <w:color w:val="000000" w:themeColor="text1"/>
                <w:sz w:val="32"/>
                <w:szCs w:val="32"/>
                <w:lang w:val="pl-PL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9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</w:tcPr>
          <w:p w14:paraId="7C969E33">
            <w:pPr>
              <w:jc w:val="center"/>
              <w:rPr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Kalińska Patrycja</w:t>
            </w:r>
          </w:p>
        </w:tc>
        <w:tc>
          <w:tcPr>
            <w:tcW w:w="41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381BE8EE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V TAK</w:t>
            </w:r>
          </w:p>
        </w:tc>
      </w:tr>
      <w:tr w14:paraId="4411ECEB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90" w:hRule="atLeast"/>
        </w:trPr>
        <w:tc>
          <w:tcPr>
            <w:tcW w:w="7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</w:tcPr>
          <w:p w14:paraId="44092DC1">
            <w:pPr>
              <w:jc w:val="center"/>
              <w:rPr>
                <w:rFonts w:hint="default"/>
                <w:b/>
                <w:bCs/>
                <w:color w:val="000000" w:themeColor="text1"/>
                <w:sz w:val="32"/>
                <w:szCs w:val="32"/>
                <w:lang w:val="pl-P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b/>
                <w:bCs/>
                <w:color w:val="000000" w:themeColor="text1"/>
                <w:sz w:val="32"/>
                <w:szCs w:val="32"/>
                <w:lang w:val="pl-PL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39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</w:tcPr>
          <w:p w14:paraId="69C2FD03">
            <w:pPr>
              <w:jc w:val="center"/>
              <w:rPr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Makowski Patryk</w:t>
            </w:r>
          </w:p>
        </w:tc>
        <w:tc>
          <w:tcPr>
            <w:tcW w:w="41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26E08613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V TAK</w:t>
            </w:r>
          </w:p>
        </w:tc>
      </w:tr>
      <w:tr w14:paraId="0CD8A93F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90" w:hRule="atLeast"/>
        </w:trPr>
        <w:tc>
          <w:tcPr>
            <w:tcW w:w="7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</w:tcPr>
          <w:p w14:paraId="232973F9">
            <w:pPr>
              <w:jc w:val="center"/>
              <w:rPr>
                <w:rFonts w:hint="default"/>
                <w:b/>
                <w:bCs/>
                <w:color w:val="000000" w:themeColor="text1"/>
                <w:sz w:val="32"/>
                <w:szCs w:val="32"/>
                <w:lang w:val="pl-P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b/>
                <w:bCs/>
                <w:color w:val="000000" w:themeColor="text1"/>
                <w:sz w:val="32"/>
                <w:szCs w:val="32"/>
                <w:lang w:val="pl-PL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39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</w:tcPr>
          <w:p w14:paraId="4DBA9F81">
            <w:pPr>
              <w:jc w:val="center"/>
              <w:rPr>
                <w:rFonts w:hint="default"/>
                <w:b/>
                <w:bCs/>
                <w:color w:val="000000" w:themeColor="text1"/>
                <w:sz w:val="32"/>
                <w:szCs w:val="32"/>
                <w:lang w:val="pl-P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b/>
                <w:bCs/>
                <w:color w:val="000000" w:themeColor="text1"/>
                <w:sz w:val="32"/>
                <w:szCs w:val="32"/>
                <w:lang w:val="pl-PL"/>
                <w14:textFill>
                  <w14:solidFill>
                    <w14:schemeClr w14:val="tx1"/>
                  </w14:solidFill>
                </w14:textFill>
              </w:rPr>
              <w:t>Mikusek Zofia</w:t>
            </w:r>
          </w:p>
        </w:tc>
        <w:tc>
          <w:tcPr>
            <w:tcW w:w="41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5B523D50">
            <w:pPr>
              <w:jc w:val="center"/>
              <w:rPr>
                <w:rFonts w:hint="default"/>
                <w:b/>
                <w:bCs/>
                <w:sz w:val="32"/>
                <w:szCs w:val="32"/>
                <w:lang w:val="pl-PL"/>
              </w:rPr>
            </w:pPr>
            <w:r>
              <w:rPr>
                <w:rFonts w:hint="default"/>
                <w:b/>
                <w:bCs/>
                <w:sz w:val="32"/>
                <w:szCs w:val="32"/>
                <w:lang w:val="pl-PL"/>
              </w:rPr>
              <w:t>V TW</w:t>
            </w:r>
          </w:p>
        </w:tc>
      </w:tr>
    </w:tbl>
    <w:p w14:paraId="54942235">
      <w:pPr>
        <w:keepNext w:val="0"/>
        <w:keepLines w:val="0"/>
        <w:widowControl/>
        <w:suppressLineNumbers w:val="0"/>
        <w:jc w:val="left"/>
        <w:rPr>
          <w:rFonts w:hint="default" w:ascii="Arial" w:hAnsi="Arial" w:eastAsia="SimSun" w:cs="Arial"/>
          <w:b/>
          <w:bCs/>
          <w:color w:val="000000"/>
          <w:kern w:val="0"/>
          <w:sz w:val="32"/>
          <w:szCs w:val="32"/>
          <w:lang w:val="pl-PL" w:eastAsia="zh-CN" w:bidi="ar"/>
          <w14:ligatures w14:val="standardContextual"/>
        </w:rPr>
      </w:pPr>
    </w:p>
    <w:p w14:paraId="44DAD691">
      <w:pPr>
        <w:keepNext w:val="0"/>
        <w:keepLines w:val="0"/>
        <w:widowControl/>
        <w:suppressLineNumbers w:val="0"/>
        <w:jc w:val="left"/>
        <w:rPr>
          <w:rFonts w:hint="default" w:ascii="Arial" w:hAnsi="Arial" w:eastAsia="SimSun" w:cs="Arial"/>
          <w:b/>
          <w:bCs/>
          <w:color w:val="000000"/>
          <w:kern w:val="0"/>
          <w:sz w:val="32"/>
          <w:szCs w:val="32"/>
          <w:lang w:val="pl-PL" w:eastAsia="zh-CN" w:bidi="ar"/>
          <w14:ligatures w14:val="standardContextual"/>
        </w:rPr>
      </w:pPr>
    </w:p>
    <w:p w14:paraId="5AFFC995">
      <w:pPr>
        <w:keepNext w:val="0"/>
        <w:keepLines w:val="0"/>
        <w:widowControl/>
        <w:suppressLineNumbers w:val="0"/>
        <w:jc w:val="left"/>
        <w:rPr>
          <w:rFonts w:ascii="Arial" w:hAnsi="Arial" w:eastAsia="SimSun" w:cs="Arial"/>
          <w:b/>
          <w:bCs/>
          <w:color w:val="000000"/>
          <w:kern w:val="0"/>
          <w:sz w:val="32"/>
          <w:szCs w:val="32"/>
          <w:lang w:val="en-US" w:eastAsia="zh-CN" w:bidi="ar"/>
          <w14:ligatures w14:val="standardContextual"/>
        </w:rPr>
      </w:pPr>
      <w:r>
        <w:rPr>
          <w:rFonts w:hint="default" w:ascii="Arial" w:hAnsi="Arial" w:eastAsia="SimSun" w:cs="Arial"/>
          <w:b/>
          <w:bCs/>
          <w:color w:val="000000"/>
          <w:kern w:val="0"/>
          <w:sz w:val="32"/>
          <w:szCs w:val="32"/>
          <w:lang w:val="pl-PL" w:eastAsia="zh-CN" w:bidi="ar"/>
          <w14:ligatures w14:val="standardContextual"/>
        </w:rPr>
        <w:t xml:space="preserve">MAX. </w:t>
      </w:r>
      <w:r>
        <w:rPr>
          <w:rFonts w:ascii="Arial" w:hAnsi="Arial" w:eastAsia="SimSun" w:cs="Arial"/>
          <w:b/>
          <w:bCs/>
          <w:color w:val="000000"/>
          <w:kern w:val="0"/>
          <w:sz w:val="32"/>
          <w:szCs w:val="32"/>
          <w:lang w:val="en-US" w:eastAsia="zh-CN" w:bidi="ar"/>
          <w14:ligatures w14:val="standardContextual"/>
        </w:rPr>
        <w:t xml:space="preserve">20 UP </w:t>
      </w:r>
    </w:p>
    <w:p w14:paraId="6A4B486C">
      <w:pPr>
        <w:keepNext w:val="0"/>
        <w:keepLines w:val="0"/>
        <w:widowControl/>
        <w:suppressLineNumbers w:val="0"/>
        <w:jc w:val="left"/>
        <w:rPr>
          <w:b/>
          <w:bCs/>
          <w:sz w:val="32"/>
          <w:szCs w:val="32"/>
        </w:rPr>
      </w:pPr>
      <w:r>
        <w:rPr>
          <w:rFonts w:ascii="Arial" w:hAnsi="Arial" w:eastAsia="SimSun" w:cs="Arial"/>
          <w:b/>
          <w:bCs/>
          <w:color w:val="000000"/>
          <w:kern w:val="0"/>
          <w:sz w:val="32"/>
          <w:szCs w:val="32"/>
          <w:lang w:val="en-US" w:eastAsia="zh-CN" w:bidi="ar"/>
          <w14:ligatures w14:val="standardContextual"/>
        </w:rPr>
        <w:t>(25h teor/gr; 25h prakt)</w:t>
      </w:r>
      <w:r>
        <w:rPr>
          <w:rFonts w:hint="default" w:ascii="Arial" w:hAnsi="Arial" w:eastAsia="SimSun" w:cs="Arial"/>
          <w:b/>
          <w:bCs/>
          <w:color w:val="000000"/>
          <w:kern w:val="0"/>
          <w:sz w:val="32"/>
          <w:szCs w:val="32"/>
          <w:lang w:val="pl-PL" w:eastAsia="zh-CN" w:bidi="ar"/>
          <w14:ligatures w14:val="standardContextual"/>
        </w:rPr>
        <w:t xml:space="preserve"> </w:t>
      </w:r>
      <w:r>
        <w:rPr>
          <w:rFonts w:ascii="Arial" w:hAnsi="Arial" w:eastAsia="SimSun" w:cs="Arial"/>
          <w:b/>
          <w:bCs/>
          <w:color w:val="000000"/>
          <w:kern w:val="0"/>
          <w:sz w:val="32"/>
          <w:szCs w:val="32"/>
          <w:lang w:val="en-US" w:eastAsia="zh-CN" w:bidi="ar"/>
          <w14:ligatures w14:val="standardContextual"/>
        </w:rPr>
        <w:t>x 2 gr.</w:t>
      </w:r>
    </w:p>
    <w:p w14:paraId="3D9A7229">
      <w:pPr>
        <w:jc w:val="both"/>
        <w:rPr>
          <w:rFonts w:hint="default" w:ascii="Arial" w:hAnsi="Arial" w:cs="Arial"/>
          <w:b/>
          <w:bCs/>
          <w:sz w:val="32"/>
          <w:szCs w:val="32"/>
          <w:lang w:val="pl-PL"/>
        </w:rPr>
      </w:pPr>
    </w:p>
    <w:p w14:paraId="53F03C37">
      <w:pPr>
        <w:keepNext w:val="0"/>
        <w:keepLines w:val="0"/>
        <w:widowControl/>
        <w:suppressLineNumbers w:val="0"/>
        <w:jc w:val="left"/>
        <w:rPr>
          <w:rFonts w:hint="default" w:ascii="Arial" w:hAnsi="Arial" w:cs="Arial"/>
          <w:b/>
          <w:bCs/>
          <w:sz w:val="32"/>
          <w:szCs w:val="32"/>
          <w:lang w:val="pl-PL"/>
        </w:rPr>
      </w:pPr>
      <w:r>
        <w:rPr>
          <w:rFonts w:hint="default"/>
          <w:b/>
          <w:lang w:val="pl-PL"/>
        </w:rPr>
        <w:br w:type="page"/>
      </w:r>
    </w:p>
    <w:p w14:paraId="1CBBEAE5">
      <w:pPr>
        <w:jc w:val="center"/>
        <w:rPr>
          <w:rFonts w:hint="default" w:ascii="Arial" w:hAnsi="Arial" w:cs="Arial"/>
          <w:b/>
          <w:bCs/>
          <w:sz w:val="32"/>
          <w:szCs w:val="32"/>
          <w:lang w:val="pl-PL"/>
        </w:rPr>
      </w:pPr>
      <w:r>
        <w:rPr>
          <w:rFonts w:hint="default" w:ascii="Arial" w:hAnsi="Arial" w:cs="Arial"/>
          <w:b/>
          <w:bCs/>
          <w:sz w:val="32"/>
          <w:szCs w:val="32"/>
          <w:lang w:val="pl-PL"/>
        </w:rPr>
        <w:t>GODZINOWY ROZKŁAD ZAJĘĆ</w:t>
      </w:r>
    </w:p>
    <w:p w14:paraId="749F7284">
      <w:pPr>
        <w:jc w:val="center"/>
        <w:rPr>
          <w:rFonts w:hint="default" w:ascii="Arial" w:hAnsi="Arial" w:cs="Arial"/>
          <w:b/>
          <w:bCs/>
          <w:sz w:val="32"/>
          <w:szCs w:val="32"/>
          <w:lang w:val="pl-PL"/>
        </w:rPr>
      </w:pPr>
    </w:p>
    <w:p w14:paraId="0A59240B">
      <w:pPr>
        <w:tabs>
          <w:tab w:val="left" w:pos="930"/>
        </w:tabs>
        <w:jc w:val="center"/>
        <w:rPr>
          <w:rFonts w:hint="default" w:ascii="Arial" w:hAnsi="Arial"/>
          <w:b w:val="0"/>
          <w:bCs w:val="0"/>
          <w:sz w:val="32"/>
          <w:szCs w:val="32"/>
          <w:lang w:val="pl-PL"/>
        </w:rPr>
      </w:pPr>
      <w:r>
        <w:rPr>
          <w:rFonts w:hint="default" w:ascii="Arial" w:hAnsi="Arial"/>
          <w:b w:val="0"/>
          <w:bCs w:val="0"/>
          <w:sz w:val="32"/>
          <w:szCs w:val="32"/>
          <w:lang w:val="pl-PL"/>
        </w:rPr>
        <w:t xml:space="preserve">1 GODZ. </w:t>
      </w:r>
      <w:r>
        <w:rPr>
          <w:rFonts w:hint="default" w:ascii="Arial" w:hAnsi="Arial"/>
          <w:b/>
          <w:bCs/>
          <w:i w:val="0"/>
          <w:iCs w:val="0"/>
          <w:sz w:val="32"/>
          <w:szCs w:val="32"/>
          <w:lang w:val="pl-PL"/>
        </w:rPr>
        <w:t>8.00 - 8.45</w:t>
      </w:r>
    </w:p>
    <w:p w14:paraId="63A67A24">
      <w:pPr>
        <w:tabs>
          <w:tab w:val="left" w:pos="930"/>
        </w:tabs>
        <w:jc w:val="center"/>
        <w:rPr>
          <w:rFonts w:hint="default" w:ascii="Arial" w:hAnsi="Arial"/>
          <w:b w:val="0"/>
          <w:bCs w:val="0"/>
          <w:sz w:val="32"/>
          <w:szCs w:val="32"/>
          <w:lang w:val="pl-PL"/>
        </w:rPr>
      </w:pPr>
      <w:r>
        <w:rPr>
          <w:rFonts w:hint="default" w:ascii="Arial" w:hAnsi="Arial"/>
          <w:b w:val="0"/>
          <w:bCs w:val="0"/>
          <w:sz w:val="32"/>
          <w:szCs w:val="32"/>
          <w:lang w:val="pl-PL"/>
        </w:rPr>
        <w:t xml:space="preserve">2 GODZ. </w:t>
      </w:r>
      <w:r>
        <w:rPr>
          <w:rFonts w:hint="default" w:ascii="Arial" w:hAnsi="Arial"/>
          <w:b/>
          <w:bCs/>
          <w:sz w:val="32"/>
          <w:szCs w:val="32"/>
          <w:lang w:val="pl-PL"/>
        </w:rPr>
        <w:t>8.45 - 9.30</w:t>
      </w:r>
    </w:p>
    <w:p w14:paraId="2DCADDA6">
      <w:pPr>
        <w:tabs>
          <w:tab w:val="left" w:pos="930"/>
        </w:tabs>
        <w:jc w:val="center"/>
        <w:rPr>
          <w:rFonts w:hint="default" w:ascii="Arial" w:hAnsi="Arial"/>
          <w:b w:val="0"/>
          <w:bCs w:val="0"/>
          <w:sz w:val="32"/>
          <w:szCs w:val="32"/>
          <w:lang w:val="pl-PL"/>
        </w:rPr>
      </w:pPr>
      <w:r>
        <w:rPr>
          <w:rFonts w:hint="default" w:ascii="Arial" w:hAnsi="Arial"/>
          <w:b w:val="0"/>
          <w:bCs w:val="0"/>
          <w:sz w:val="32"/>
          <w:szCs w:val="32"/>
          <w:lang w:val="pl-PL"/>
        </w:rPr>
        <w:t xml:space="preserve">3 GODZ. </w:t>
      </w:r>
      <w:r>
        <w:rPr>
          <w:rFonts w:hint="default" w:ascii="Arial" w:hAnsi="Arial"/>
          <w:b/>
          <w:bCs/>
          <w:sz w:val="32"/>
          <w:szCs w:val="32"/>
          <w:lang w:val="pl-PL"/>
        </w:rPr>
        <w:t>9.30 - 10.15</w:t>
      </w:r>
    </w:p>
    <w:p w14:paraId="0ADBE97E">
      <w:pPr>
        <w:tabs>
          <w:tab w:val="left" w:pos="930"/>
        </w:tabs>
        <w:jc w:val="center"/>
        <w:rPr>
          <w:rFonts w:hint="default" w:ascii="Arial" w:hAnsi="Arial"/>
          <w:b/>
          <w:bCs/>
          <w:i/>
          <w:iCs/>
          <w:sz w:val="32"/>
          <w:szCs w:val="32"/>
          <w:lang w:val="pl-PL"/>
        </w:rPr>
      </w:pPr>
      <w:r>
        <w:rPr>
          <w:rFonts w:hint="default" w:ascii="Arial" w:hAnsi="Arial"/>
          <w:b/>
          <w:bCs/>
          <w:i/>
          <w:iCs/>
          <w:sz w:val="32"/>
          <w:szCs w:val="32"/>
          <w:lang w:val="pl-PL"/>
        </w:rPr>
        <w:t>przerwa - 20 MIN.</w:t>
      </w:r>
    </w:p>
    <w:p w14:paraId="798BBB99">
      <w:pPr>
        <w:tabs>
          <w:tab w:val="left" w:pos="930"/>
        </w:tabs>
        <w:jc w:val="center"/>
        <w:rPr>
          <w:rFonts w:hint="default" w:ascii="Arial" w:hAnsi="Arial"/>
          <w:b w:val="0"/>
          <w:bCs w:val="0"/>
          <w:sz w:val="32"/>
          <w:szCs w:val="32"/>
          <w:lang w:val="pl-PL"/>
        </w:rPr>
      </w:pPr>
      <w:r>
        <w:rPr>
          <w:rFonts w:hint="default" w:ascii="Arial" w:hAnsi="Arial"/>
          <w:b w:val="0"/>
          <w:bCs w:val="0"/>
          <w:sz w:val="32"/>
          <w:szCs w:val="32"/>
          <w:lang w:val="pl-PL"/>
        </w:rPr>
        <w:t xml:space="preserve">4 GODZ. </w:t>
      </w:r>
      <w:r>
        <w:rPr>
          <w:rFonts w:hint="default" w:ascii="Arial" w:hAnsi="Arial"/>
          <w:b/>
          <w:bCs/>
          <w:sz w:val="32"/>
          <w:szCs w:val="32"/>
          <w:lang w:val="pl-PL"/>
        </w:rPr>
        <w:t>10.35 - 11.20</w:t>
      </w:r>
    </w:p>
    <w:p w14:paraId="1804FD5C">
      <w:pPr>
        <w:tabs>
          <w:tab w:val="left" w:pos="930"/>
        </w:tabs>
        <w:jc w:val="center"/>
        <w:rPr>
          <w:rFonts w:hint="default" w:ascii="Arial" w:hAnsi="Arial"/>
          <w:b w:val="0"/>
          <w:bCs w:val="0"/>
          <w:sz w:val="32"/>
          <w:szCs w:val="32"/>
          <w:lang w:val="pl-PL"/>
        </w:rPr>
      </w:pPr>
      <w:r>
        <w:rPr>
          <w:rFonts w:hint="default" w:ascii="Arial" w:hAnsi="Arial"/>
          <w:b w:val="0"/>
          <w:bCs w:val="0"/>
          <w:sz w:val="32"/>
          <w:szCs w:val="32"/>
          <w:lang w:val="pl-PL"/>
        </w:rPr>
        <w:t xml:space="preserve">5 GODZ. </w:t>
      </w:r>
      <w:r>
        <w:rPr>
          <w:rFonts w:hint="default" w:ascii="Arial" w:hAnsi="Arial"/>
          <w:b/>
          <w:bCs/>
          <w:sz w:val="32"/>
          <w:szCs w:val="32"/>
          <w:lang w:val="pl-PL"/>
        </w:rPr>
        <w:t>11.20 - 12.05</w:t>
      </w:r>
    </w:p>
    <w:p w14:paraId="20E2746F">
      <w:pPr>
        <w:tabs>
          <w:tab w:val="left" w:pos="930"/>
        </w:tabs>
        <w:jc w:val="center"/>
        <w:rPr>
          <w:rFonts w:hint="default" w:ascii="Arial" w:hAnsi="Arial"/>
          <w:b w:val="0"/>
          <w:bCs w:val="0"/>
          <w:sz w:val="32"/>
          <w:szCs w:val="32"/>
          <w:lang w:val="pl-PL"/>
        </w:rPr>
      </w:pPr>
      <w:r>
        <w:rPr>
          <w:rFonts w:hint="default" w:ascii="Arial" w:hAnsi="Arial"/>
          <w:b w:val="0"/>
          <w:bCs w:val="0"/>
          <w:sz w:val="32"/>
          <w:szCs w:val="32"/>
          <w:lang w:val="pl-PL"/>
        </w:rPr>
        <w:t xml:space="preserve">6 GODZ. </w:t>
      </w:r>
      <w:r>
        <w:rPr>
          <w:rFonts w:hint="default" w:ascii="Arial" w:hAnsi="Arial"/>
          <w:b/>
          <w:bCs/>
          <w:sz w:val="32"/>
          <w:szCs w:val="32"/>
          <w:lang w:val="pl-PL"/>
        </w:rPr>
        <w:t>12.05 - 12.50</w:t>
      </w:r>
    </w:p>
    <w:p w14:paraId="1564029F">
      <w:pPr>
        <w:tabs>
          <w:tab w:val="left" w:pos="930"/>
        </w:tabs>
        <w:jc w:val="center"/>
        <w:rPr>
          <w:rFonts w:hint="default" w:ascii="Arial" w:hAnsi="Arial"/>
          <w:b/>
          <w:bCs/>
          <w:i/>
          <w:iCs/>
          <w:sz w:val="32"/>
          <w:szCs w:val="32"/>
          <w:lang w:val="pl-PL"/>
        </w:rPr>
      </w:pPr>
      <w:r>
        <w:rPr>
          <w:rFonts w:hint="default" w:ascii="Arial" w:hAnsi="Arial"/>
          <w:b/>
          <w:bCs/>
          <w:i/>
          <w:iCs/>
          <w:sz w:val="32"/>
          <w:szCs w:val="32"/>
          <w:lang w:val="pl-PL"/>
        </w:rPr>
        <w:t>przerwa - 30 MIN.</w:t>
      </w:r>
    </w:p>
    <w:p w14:paraId="03A0DBA1">
      <w:pPr>
        <w:tabs>
          <w:tab w:val="left" w:pos="930"/>
        </w:tabs>
        <w:jc w:val="center"/>
        <w:rPr>
          <w:rFonts w:hint="default" w:ascii="Arial" w:hAnsi="Arial"/>
          <w:b w:val="0"/>
          <w:bCs w:val="0"/>
          <w:sz w:val="32"/>
          <w:szCs w:val="32"/>
          <w:lang w:val="pl-PL"/>
        </w:rPr>
      </w:pPr>
      <w:r>
        <w:rPr>
          <w:rFonts w:hint="default" w:ascii="Arial" w:hAnsi="Arial"/>
          <w:b w:val="0"/>
          <w:bCs w:val="0"/>
          <w:sz w:val="32"/>
          <w:szCs w:val="32"/>
          <w:lang w:val="pl-PL"/>
        </w:rPr>
        <w:t xml:space="preserve">7 GODZ. </w:t>
      </w:r>
      <w:r>
        <w:rPr>
          <w:rFonts w:hint="default" w:ascii="Arial" w:hAnsi="Arial"/>
          <w:b/>
          <w:bCs/>
          <w:sz w:val="32"/>
          <w:szCs w:val="32"/>
          <w:lang w:val="pl-PL"/>
        </w:rPr>
        <w:t>13.20 - 14.05</w:t>
      </w:r>
    </w:p>
    <w:p w14:paraId="42343EEB">
      <w:pPr>
        <w:tabs>
          <w:tab w:val="left" w:pos="930"/>
        </w:tabs>
        <w:jc w:val="center"/>
        <w:rPr>
          <w:rFonts w:hint="default" w:ascii="Arial" w:hAnsi="Arial"/>
          <w:b w:val="0"/>
          <w:bCs w:val="0"/>
          <w:sz w:val="32"/>
          <w:szCs w:val="32"/>
          <w:lang w:val="pl-PL"/>
        </w:rPr>
      </w:pPr>
      <w:r>
        <w:rPr>
          <w:rFonts w:hint="default" w:ascii="Arial" w:hAnsi="Arial"/>
          <w:b w:val="0"/>
          <w:bCs w:val="0"/>
          <w:sz w:val="32"/>
          <w:szCs w:val="32"/>
          <w:lang w:val="pl-PL"/>
        </w:rPr>
        <w:t xml:space="preserve">8 GODZ. </w:t>
      </w:r>
      <w:r>
        <w:rPr>
          <w:rFonts w:hint="default" w:ascii="Arial" w:hAnsi="Arial"/>
          <w:b/>
          <w:bCs/>
          <w:sz w:val="32"/>
          <w:szCs w:val="32"/>
          <w:lang w:val="pl-PL"/>
        </w:rPr>
        <w:t>14.05 - 14.50</w:t>
      </w:r>
    </w:p>
    <w:p w14:paraId="18D4D983">
      <w:pPr>
        <w:tabs>
          <w:tab w:val="left" w:pos="930"/>
        </w:tabs>
        <w:jc w:val="center"/>
        <w:rPr>
          <w:rFonts w:hint="default" w:ascii="Arial" w:hAnsi="Arial"/>
          <w:b w:val="0"/>
          <w:bCs w:val="0"/>
          <w:sz w:val="32"/>
          <w:szCs w:val="32"/>
          <w:lang w:val="pl-PL"/>
        </w:rPr>
      </w:pPr>
      <w:r>
        <w:rPr>
          <w:rFonts w:hint="default" w:ascii="Arial" w:hAnsi="Arial"/>
          <w:b w:val="0"/>
          <w:bCs w:val="0"/>
          <w:sz w:val="32"/>
          <w:szCs w:val="32"/>
          <w:lang w:val="pl-PL"/>
        </w:rPr>
        <w:t xml:space="preserve">9  GODZ. </w:t>
      </w:r>
      <w:r>
        <w:rPr>
          <w:rFonts w:hint="default" w:ascii="Arial" w:hAnsi="Arial"/>
          <w:b/>
          <w:bCs/>
          <w:sz w:val="32"/>
          <w:szCs w:val="32"/>
          <w:lang w:val="pl-PL"/>
        </w:rPr>
        <w:t>14.50 - 15.35</w:t>
      </w:r>
    </w:p>
    <w:p w14:paraId="2C22C75F">
      <w:pPr>
        <w:tabs>
          <w:tab w:val="left" w:pos="930"/>
        </w:tabs>
        <w:jc w:val="center"/>
        <w:rPr>
          <w:rFonts w:hint="default" w:ascii="Arial" w:hAnsi="Arial"/>
          <w:b w:val="0"/>
          <w:bCs w:val="0"/>
          <w:sz w:val="32"/>
          <w:szCs w:val="32"/>
          <w:lang w:val="pl-PL"/>
        </w:rPr>
      </w:pPr>
      <w:r>
        <w:rPr>
          <w:rFonts w:hint="default" w:ascii="Arial" w:hAnsi="Arial"/>
          <w:b w:val="0"/>
          <w:bCs w:val="0"/>
          <w:sz w:val="32"/>
          <w:szCs w:val="32"/>
          <w:lang w:val="pl-PL"/>
        </w:rPr>
        <w:t xml:space="preserve">10  GODZ. </w:t>
      </w:r>
      <w:r>
        <w:rPr>
          <w:rFonts w:hint="default" w:ascii="Arial" w:hAnsi="Arial"/>
          <w:b/>
          <w:bCs/>
          <w:sz w:val="32"/>
          <w:szCs w:val="32"/>
          <w:lang w:val="pl-PL"/>
        </w:rPr>
        <w:t>15.35 - 16.20</w:t>
      </w:r>
    </w:p>
    <w:sectPr>
      <w:headerReference r:id="rId5" w:type="default"/>
      <w:pgSz w:w="11906" w:h="16838"/>
      <w:pgMar w:top="1417" w:right="1417" w:bottom="1417" w:left="1134" w:header="426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89663E">
    <w:pPr>
      <w:pStyle w:val="5"/>
    </w:pPr>
    <w:r>
      <w:drawing>
        <wp:inline distT="0" distB="0" distL="114300" distR="114300">
          <wp:extent cx="5936615" cy="829310"/>
          <wp:effectExtent l="0" t="0" r="6985" b="8890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36615" cy="829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C72CD72">
    <w:pPr>
      <w:pStyle w:val="5"/>
      <w:jc w:val="center"/>
      <w:rPr>
        <w:rFonts w:ascii="Arial" w:hAnsi="Arial" w:cs="Arial"/>
        <w:b/>
        <w:bCs/>
        <w:sz w:val="20"/>
        <w:szCs w:val="20"/>
      </w:rPr>
    </w:pPr>
    <w:r>
      <w:rPr>
        <w:rFonts w:ascii="Arial" w:hAnsi="Arial" w:cs="Arial"/>
        <w:sz w:val="20"/>
        <w:szCs w:val="20"/>
      </w:rPr>
      <w:t xml:space="preserve">Projekt Zespołu Szkół Centrum Kształcenia  Rolniczego im. Jadwigi Dziubińskiej w Zduńskiej Dąbrowie </w:t>
    </w:r>
    <w:r>
      <w:rPr>
        <w:rFonts w:ascii="Arial" w:hAnsi="Arial" w:cs="Arial"/>
        <w:sz w:val="20"/>
        <w:szCs w:val="20"/>
      </w:rPr>
      <w:br w:type="textWrapping"/>
    </w:r>
    <w:r>
      <w:rPr>
        <w:rFonts w:ascii="Arial" w:hAnsi="Arial" w:cs="Arial"/>
        <w:sz w:val="20"/>
        <w:szCs w:val="20"/>
      </w:rPr>
      <w:t xml:space="preserve">pn. </w:t>
    </w:r>
    <w:r>
      <w:rPr>
        <w:rFonts w:ascii="Arial" w:hAnsi="Arial" w:cs="Arial"/>
        <w:b/>
        <w:bCs/>
        <w:sz w:val="20"/>
        <w:szCs w:val="20"/>
      </w:rPr>
      <w:t>„Nauczanie Rolnicze XXI wieku – lepszy start”</w:t>
    </w:r>
  </w:p>
  <w:p w14:paraId="0B406D5A">
    <w:pPr>
      <w:pStyle w:val="5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-695960</wp:posOffset>
              </wp:positionH>
              <wp:positionV relativeFrom="paragraph">
                <wp:posOffset>149860</wp:posOffset>
              </wp:positionV>
              <wp:extent cx="7305675" cy="0"/>
              <wp:effectExtent l="0" t="0" r="0" b="0"/>
              <wp:wrapNone/>
              <wp:docPr id="1" name="Łącznik prost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30567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54.8pt;margin-top:11.8pt;height:0pt;width:575.25pt;z-index:251659264;mso-width-relative:page;mso-height-relative:page;" filled="f" stroked="t" coordsize="21600,21600" o:gfxdata="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FjIeWfZAAAACwEA&#10;AA8AAAAAAAAAAQAgAAAAIgAAAGRycy9kb3ducmV2LnhtbFBLAQIUABQAAAAIAIdO4kDf4Gy/4AEA&#10;ALIDAAAOAAAAAAAAAAEAIAAAACgBAABkcnMvZTJvRG9jLnhtbFBLBQYAAAAABgAGAFkBAAB6BQAA&#10;AAA=&#10;">
              <v:fill on="f" focussize="0,0"/>
              <v:stroke weight="0.5pt" color="#4472C4 [3204]" miterlimit="8" joinstyle="miter"/>
              <v:imagedata o:title=""/>
              <o:lock v:ext="edit" aspectratio="f"/>
            </v:line>
          </w:pict>
        </mc:Fallback>
      </mc:AlternateContent>
    </w:r>
    <w:r>
      <w:rPr>
        <w:rFonts w:ascii="Arial" w:hAnsi="Arial" w:cs="Arial"/>
        <w:sz w:val="20"/>
        <w:szCs w:val="20"/>
      </w:rPr>
      <w:t>współfinansowany ze środków Programu Regionalnego Fundusze Europejskie dla Łódzkiego 2021-2027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1EF"/>
    <w:rsid w:val="00077817"/>
    <w:rsid w:val="000D4E5A"/>
    <w:rsid w:val="00146CEE"/>
    <w:rsid w:val="00191C85"/>
    <w:rsid w:val="001B07C3"/>
    <w:rsid w:val="001B3ABF"/>
    <w:rsid w:val="00251B3F"/>
    <w:rsid w:val="002533BC"/>
    <w:rsid w:val="002639BF"/>
    <w:rsid w:val="002727DC"/>
    <w:rsid w:val="003316B2"/>
    <w:rsid w:val="004A3D76"/>
    <w:rsid w:val="004F5830"/>
    <w:rsid w:val="00507CEF"/>
    <w:rsid w:val="006105F8"/>
    <w:rsid w:val="0063068E"/>
    <w:rsid w:val="007E4CC6"/>
    <w:rsid w:val="00817058"/>
    <w:rsid w:val="008214A3"/>
    <w:rsid w:val="0082785C"/>
    <w:rsid w:val="00844246"/>
    <w:rsid w:val="00946B76"/>
    <w:rsid w:val="009B6F8C"/>
    <w:rsid w:val="00AA5291"/>
    <w:rsid w:val="00B40A3A"/>
    <w:rsid w:val="00BA2287"/>
    <w:rsid w:val="00BA2A51"/>
    <w:rsid w:val="00BA776A"/>
    <w:rsid w:val="00BD6BFA"/>
    <w:rsid w:val="00C127A9"/>
    <w:rsid w:val="00C931EF"/>
    <w:rsid w:val="00CB3C21"/>
    <w:rsid w:val="00D955E6"/>
    <w:rsid w:val="00EC5DE4"/>
    <w:rsid w:val="00EF28D8"/>
    <w:rsid w:val="00F37722"/>
    <w:rsid w:val="00F7463D"/>
    <w:rsid w:val="00FB21F1"/>
    <w:rsid w:val="01EF44C5"/>
    <w:rsid w:val="04446BCE"/>
    <w:rsid w:val="069C021C"/>
    <w:rsid w:val="07135B39"/>
    <w:rsid w:val="078D5E4B"/>
    <w:rsid w:val="0A251EBC"/>
    <w:rsid w:val="0A5532C3"/>
    <w:rsid w:val="0DDC3D93"/>
    <w:rsid w:val="13F607D7"/>
    <w:rsid w:val="14AC3896"/>
    <w:rsid w:val="1581219C"/>
    <w:rsid w:val="17AB4C9C"/>
    <w:rsid w:val="19803E36"/>
    <w:rsid w:val="19BD2BDF"/>
    <w:rsid w:val="1A00619F"/>
    <w:rsid w:val="1A613B42"/>
    <w:rsid w:val="1A6C6B3B"/>
    <w:rsid w:val="1E1F222A"/>
    <w:rsid w:val="235E2289"/>
    <w:rsid w:val="25BF6AD5"/>
    <w:rsid w:val="2B104EEA"/>
    <w:rsid w:val="2BA42EDF"/>
    <w:rsid w:val="2CA16F4C"/>
    <w:rsid w:val="329B2235"/>
    <w:rsid w:val="3ED739B3"/>
    <w:rsid w:val="3EF31733"/>
    <w:rsid w:val="40664D7E"/>
    <w:rsid w:val="40E74427"/>
    <w:rsid w:val="44627D48"/>
    <w:rsid w:val="45635792"/>
    <w:rsid w:val="4843441C"/>
    <w:rsid w:val="50A278F0"/>
    <w:rsid w:val="51D04507"/>
    <w:rsid w:val="52562420"/>
    <w:rsid w:val="52F7618D"/>
    <w:rsid w:val="5594755F"/>
    <w:rsid w:val="57BD42FE"/>
    <w:rsid w:val="581076A0"/>
    <w:rsid w:val="5C5D487C"/>
    <w:rsid w:val="66D61205"/>
    <w:rsid w:val="68A757D3"/>
    <w:rsid w:val="68DD0CD0"/>
    <w:rsid w:val="6ACE5990"/>
    <w:rsid w:val="6F2F044C"/>
    <w:rsid w:val="72800FCC"/>
    <w:rsid w:val="743F751E"/>
    <w:rsid w:val="760A2B49"/>
    <w:rsid w:val="79A23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pl-PL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8"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5">
    <w:name w:val="header"/>
    <w:basedOn w:val="1"/>
    <w:link w:val="7"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table" w:styleId="6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Nagłówek Znak"/>
    <w:basedOn w:val="2"/>
    <w:link w:val="5"/>
    <w:qFormat/>
    <w:uiPriority w:val="99"/>
  </w:style>
  <w:style w:type="character" w:customStyle="1" w:styleId="8">
    <w:name w:val="Stopka Znak"/>
    <w:basedOn w:val="2"/>
    <w:link w:val="4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149</Words>
  <Characters>895</Characters>
  <Lines>7</Lines>
  <Paragraphs>2</Paragraphs>
  <TotalTime>8</TotalTime>
  <ScaleCrop>false</ScaleCrop>
  <LinksUpToDate>false</LinksUpToDate>
  <CharactersWithSpaces>1042</CharactersWithSpaces>
  <Application>WPS Office_12.2.0.21546_F1E327BC-269C-435d-A152-05C5408002CA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2024-10-18T07:23:00Z</dcterms:created>
  <dc:creator>Stanisław Kosmowski</dc:creator>
  <cp:lastModifiedBy>Tobiasz Kamiński</cp:lastModifiedBy>
  <dcterms:modified xsi:type="dcterms:W3CDTF">2025-06-16T14:29:27Z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1045-12.2.0.21546</vt:lpwstr>
  </property>
  <property fmtid="{D5CDD505-2E9C-101B-9397-08002B2CF9AE}" pid="3" name="ICV">
    <vt:lpwstr>0CCF7477EB9D4BE483E61E05BD446A15_12</vt:lpwstr>
  </property>
</Properties>
</file>