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CC7E3" w14:textId="1119B871" w:rsidR="00353BED" w:rsidRPr="00FC296C" w:rsidRDefault="00250443" w:rsidP="00250443">
      <w:pPr>
        <w:jc w:val="right"/>
        <w:rPr>
          <w:rFonts w:ascii="Lato" w:hAnsi="Lato"/>
        </w:rPr>
      </w:pPr>
      <w:r>
        <w:rPr>
          <w:rFonts w:ascii="Lato" w:hAnsi="Lato"/>
        </w:rPr>
        <w:t>Załącznik nr 6</w:t>
      </w:r>
    </w:p>
    <w:p w14:paraId="4789DCE5" w14:textId="77777777" w:rsidR="00957413" w:rsidRPr="00FC296C" w:rsidRDefault="00957413" w:rsidP="00353BED">
      <w:pPr>
        <w:jc w:val="both"/>
        <w:rPr>
          <w:rFonts w:ascii="Lato" w:hAnsi="Lato"/>
        </w:rPr>
      </w:pPr>
    </w:p>
    <w:p w14:paraId="234BEB43" w14:textId="13B05BD8" w:rsidR="005F6072" w:rsidRDefault="00250443" w:rsidP="00250443">
      <w:pPr>
        <w:ind w:left="284"/>
        <w:jc w:val="center"/>
        <w:rPr>
          <w:rFonts w:ascii="Lato" w:hAnsi="Lato"/>
          <w:b/>
          <w:bCs/>
        </w:rPr>
      </w:pPr>
      <w:r w:rsidRPr="00250443">
        <w:rPr>
          <w:rFonts w:ascii="Lato" w:hAnsi="Lato"/>
          <w:b/>
          <w:bCs/>
        </w:rPr>
        <w:t>Opis przedmiotu zamówienia</w:t>
      </w:r>
    </w:p>
    <w:p w14:paraId="39357028" w14:textId="77777777" w:rsidR="00250443" w:rsidRPr="00250443" w:rsidRDefault="00250443" w:rsidP="00250443">
      <w:pPr>
        <w:ind w:left="284"/>
        <w:jc w:val="center"/>
        <w:rPr>
          <w:rFonts w:ascii="Lato" w:hAnsi="Lato"/>
          <w:b/>
          <w:bCs/>
        </w:rPr>
      </w:pPr>
    </w:p>
    <w:p w14:paraId="328D2EB9" w14:textId="6E85017A" w:rsidR="00C82940" w:rsidRPr="00250443" w:rsidRDefault="00250443" w:rsidP="00250443">
      <w:pPr>
        <w:jc w:val="both"/>
        <w:rPr>
          <w:rFonts w:ascii="Lato" w:hAnsi="Lato"/>
        </w:rPr>
      </w:pPr>
      <w:r>
        <w:rPr>
          <w:rFonts w:ascii="Lato" w:hAnsi="Lato"/>
        </w:rPr>
        <w:t xml:space="preserve">1. </w:t>
      </w:r>
      <w:r w:rsidR="00C82940" w:rsidRPr="00250443">
        <w:rPr>
          <w:rFonts w:ascii="Lato" w:hAnsi="Lato"/>
        </w:rPr>
        <w:t>Zamawiający dopuszcza składanie ofert częściowych. Wykonawca może złożyć ofertę na całość</w:t>
      </w:r>
      <w:r w:rsidR="00957413" w:rsidRPr="00250443">
        <w:rPr>
          <w:rFonts w:ascii="Lato" w:hAnsi="Lato"/>
        </w:rPr>
        <w:t xml:space="preserve"> </w:t>
      </w:r>
      <w:r w:rsidR="00C82940" w:rsidRPr="00250443">
        <w:rPr>
          <w:rFonts w:ascii="Lato" w:hAnsi="Lato"/>
        </w:rPr>
        <w:t>lub wybraną przez siebie część zamówienia.</w:t>
      </w:r>
    </w:p>
    <w:p w14:paraId="3D9255D7" w14:textId="5069FF4B" w:rsidR="00256774" w:rsidRPr="00250443" w:rsidRDefault="00250443" w:rsidP="00250443">
      <w:pPr>
        <w:jc w:val="both"/>
        <w:rPr>
          <w:rFonts w:ascii="Lato" w:hAnsi="Lato"/>
        </w:rPr>
      </w:pPr>
      <w:r>
        <w:rPr>
          <w:rFonts w:ascii="Lato" w:hAnsi="Lato"/>
        </w:rPr>
        <w:t xml:space="preserve">2. </w:t>
      </w:r>
      <w:r w:rsidR="00256774" w:rsidRPr="00250443">
        <w:rPr>
          <w:rFonts w:ascii="Lato" w:hAnsi="Lato"/>
        </w:rPr>
        <w:t>Przedmiot zamówienia obejmuje również transport zamawianych</w:t>
      </w:r>
      <w:r w:rsidR="00954643" w:rsidRPr="00250443">
        <w:rPr>
          <w:rFonts w:ascii="Lato" w:hAnsi="Lato"/>
        </w:rPr>
        <w:t xml:space="preserve"> </w:t>
      </w:r>
      <w:r w:rsidRPr="00250443">
        <w:rPr>
          <w:rFonts w:ascii="Lato" w:hAnsi="Lato"/>
        </w:rPr>
        <w:t>produktów</w:t>
      </w:r>
      <w:r w:rsidR="00954643" w:rsidRPr="00250443">
        <w:rPr>
          <w:rFonts w:ascii="Lato" w:hAnsi="Lato"/>
        </w:rPr>
        <w:t xml:space="preserve"> na koszt</w:t>
      </w:r>
      <w:r w:rsidR="00957413" w:rsidRPr="00250443">
        <w:rPr>
          <w:rFonts w:ascii="Lato" w:hAnsi="Lato"/>
        </w:rPr>
        <w:t xml:space="preserve"> </w:t>
      </w:r>
      <w:r w:rsidR="00530E88" w:rsidRPr="00250443">
        <w:rPr>
          <w:rFonts w:ascii="Lato" w:hAnsi="Lato"/>
        </w:rPr>
        <w:t>W</w:t>
      </w:r>
      <w:r w:rsidR="00954643" w:rsidRPr="00250443">
        <w:rPr>
          <w:rFonts w:ascii="Lato" w:hAnsi="Lato"/>
        </w:rPr>
        <w:t>ykonawcy</w:t>
      </w:r>
      <w:r w:rsidR="00530E88" w:rsidRPr="00250443">
        <w:rPr>
          <w:rFonts w:ascii="Lato" w:hAnsi="Lato"/>
        </w:rPr>
        <w:t>.</w:t>
      </w:r>
    </w:p>
    <w:p w14:paraId="31F3F425" w14:textId="53CCE893" w:rsidR="00954643" w:rsidRPr="00250443" w:rsidRDefault="00250443" w:rsidP="00250443">
      <w:pPr>
        <w:jc w:val="both"/>
        <w:rPr>
          <w:rFonts w:ascii="Lato" w:hAnsi="Lato"/>
        </w:rPr>
      </w:pPr>
      <w:r>
        <w:rPr>
          <w:rFonts w:ascii="Lato" w:hAnsi="Lato"/>
        </w:rPr>
        <w:t xml:space="preserve">3. </w:t>
      </w:r>
      <w:r w:rsidR="00954643" w:rsidRPr="00250443">
        <w:rPr>
          <w:rFonts w:ascii="Lato" w:hAnsi="Lato"/>
        </w:rPr>
        <w:t>Dostawa przedmiotu zamówienia będzie się odbywała w miarę bieżącego zapotrzebowania.</w:t>
      </w:r>
    </w:p>
    <w:p w14:paraId="09AF9523" w14:textId="14051B5E" w:rsidR="0043606F" w:rsidRPr="00250443" w:rsidRDefault="00250443" w:rsidP="00250443">
      <w:pPr>
        <w:jc w:val="both"/>
        <w:rPr>
          <w:rFonts w:ascii="Lato" w:hAnsi="Lato"/>
        </w:rPr>
      </w:pPr>
      <w:r>
        <w:rPr>
          <w:rFonts w:ascii="Lato" w:hAnsi="Lato"/>
        </w:rPr>
        <w:t xml:space="preserve">4. </w:t>
      </w:r>
      <w:r w:rsidR="0043606F" w:rsidRPr="00250443">
        <w:rPr>
          <w:rFonts w:ascii="Lato" w:hAnsi="Lato"/>
        </w:rPr>
        <w:t>Zamawiający dopuszcza rozwiązania równoważne i wszelkie odpowiedniki rynkowe, jed</w:t>
      </w:r>
      <w:r w:rsidR="0065295E" w:rsidRPr="00250443">
        <w:rPr>
          <w:rFonts w:ascii="Lato" w:hAnsi="Lato"/>
        </w:rPr>
        <w:t xml:space="preserve">nak nie gorsze niż wskazane w </w:t>
      </w:r>
      <w:r w:rsidRPr="00250443">
        <w:rPr>
          <w:rFonts w:ascii="Lato" w:hAnsi="Lato"/>
        </w:rPr>
        <w:t>formularzu</w:t>
      </w:r>
      <w:r w:rsidR="0043606F" w:rsidRPr="00250443">
        <w:rPr>
          <w:rFonts w:ascii="Lato" w:hAnsi="Lato"/>
        </w:rPr>
        <w:t>.</w:t>
      </w:r>
    </w:p>
    <w:p w14:paraId="2FF90DA6" w14:textId="089F7C19" w:rsidR="00F724C7" w:rsidRPr="00250443" w:rsidRDefault="00250443" w:rsidP="00250443">
      <w:pPr>
        <w:jc w:val="both"/>
        <w:rPr>
          <w:rFonts w:ascii="Lato" w:hAnsi="Lato"/>
        </w:rPr>
      </w:pPr>
      <w:r>
        <w:rPr>
          <w:rFonts w:ascii="Lato" w:hAnsi="Lato"/>
          <w:color w:val="000000" w:themeColor="text1"/>
          <w:u w:val="single"/>
        </w:rPr>
        <w:t xml:space="preserve">5. </w:t>
      </w:r>
      <w:r w:rsidR="00F724C7" w:rsidRPr="00250443">
        <w:rPr>
          <w:rFonts w:ascii="Lato" w:hAnsi="Lato"/>
          <w:color w:val="000000" w:themeColor="text1"/>
          <w:u w:val="single"/>
        </w:rPr>
        <w:t xml:space="preserve">Wykonawca, który oferuje rozwiązania równoważne opisanym przez zamawiającego jest obowiązany wykazać, że oferowane przez niego dostawy spełniają wymogi określone przez zamawiającego. Na potwierdzenie powyższego wykonawca przedłoży </w:t>
      </w:r>
      <w:r w:rsidR="00F724C7" w:rsidRPr="00250443">
        <w:rPr>
          <w:rFonts w:ascii="Lato" w:hAnsi="Lato"/>
          <w:b/>
          <w:color w:val="000000" w:themeColor="text1"/>
          <w:u w:val="single"/>
        </w:rPr>
        <w:t>do oferty</w:t>
      </w:r>
      <w:r w:rsidR="00F724C7" w:rsidRPr="00250443">
        <w:rPr>
          <w:rFonts w:ascii="Lato" w:hAnsi="Lato"/>
          <w:color w:val="000000" w:themeColor="text1"/>
          <w:u w:val="single"/>
        </w:rPr>
        <w:t xml:space="preserve"> następujące dokumenty: przykładowe świadectwo </w:t>
      </w:r>
      <w:r w:rsidR="007F7A4F" w:rsidRPr="00250443">
        <w:rPr>
          <w:rFonts w:ascii="Lato" w:hAnsi="Lato"/>
          <w:color w:val="000000" w:themeColor="text1"/>
          <w:u w:val="single"/>
        </w:rPr>
        <w:t>jakości lub</w:t>
      </w:r>
      <w:r w:rsidR="00F724C7" w:rsidRPr="00250443">
        <w:rPr>
          <w:rFonts w:ascii="Lato" w:hAnsi="Lato"/>
          <w:color w:val="000000" w:themeColor="text1"/>
          <w:u w:val="single"/>
        </w:rPr>
        <w:t xml:space="preserve"> specyfikację techniczną produktu proponowanego przez Wykonawcę z podstawowymi cechami charakterystycznymi (wraz </w:t>
      </w:r>
      <w:r w:rsidR="00813C46" w:rsidRPr="00250443">
        <w:rPr>
          <w:rFonts w:ascii="Lato" w:hAnsi="Lato"/>
          <w:color w:val="000000" w:themeColor="text1"/>
          <w:u w:val="single"/>
        </w:rPr>
        <w:t xml:space="preserve">z </w:t>
      </w:r>
      <w:r w:rsidR="00F724C7" w:rsidRPr="00250443">
        <w:rPr>
          <w:rFonts w:ascii="Lato" w:hAnsi="Lato"/>
          <w:color w:val="000000" w:themeColor="text1"/>
          <w:u w:val="single"/>
        </w:rPr>
        <w:t>numerem katalogowym).</w:t>
      </w:r>
    </w:p>
    <w:p w14:paraId="065CB48F" w14:textId="1C412151" w:rsidR="0043606F" w:rsidRPr="00250443" w:rsidRDefault="00250443" w:rsidP="00250443">
      <w:pPr>
        <w:jc w:val="both"/>
        <w:rPr>
          <w:rFonts w:ascii="Lato" w:hAnsi="Lato"/>
        </w:rPr>
      </w:pPr>
      <w:r>
        <w:rPr>
          <w:rFonts w:ascii="Lato" w:hAnsi="Lato"/>
        </w:rPr>
        <w:t xml:space="preserve">6. </w:t>
      </w:r>
      <w:r w:rsidR="00F724C7" w:rsidRPr="00250443">
        <w:rPr>
          <w:rFonts w:ascii="Lato" w:hAnsi="Lato"/>
        </w:rPr>
        <w:t>W przypadku wątpliwości co do deklarowanej jakości zaproponowanego produktu Zamawiający zastrzega sobie prawo do zażądania od Wykonawcy dostarczenia świadectwa jakości na każdym</w:t>
      </w:r>
      <w:r w:rsidR="003A2B4A" w:rsidRPr="00250443">
        <w:rPr>
          <w:rFonts w:ascii="Lato" w:hAnsi="Lato"/>
        </w:rPr>
        <w:t xml:space="preserve"> </w:t>
      </w:r>
      <w:r w:rsidR="00F724C7" w:rsidRPr="00250443">
        <w:rPr>
          <w:rFonts w:ascii="Lato" w:hAnsi="Lato"/>
        </w:rPr>
        <w:t>etapie postępowania.</w:t>
      </w:r>
    </w:p>
    <w:p w14:paraId="1DAACA1D" w14:textId="5B2DD2E2" w:rsidR="00813C46" w:rsidRPr="00250443" w:rsidRDefault="00250443" w:rsidP="00250443">
      <w:pPr>
        <w:jc w:val="both"/>
        <w:rPr>
          <w:rFonts w:ascii="Lato" w:hAnsi="Lato"/>
        </w:rPr>
      </w:pPr>
      <w:r>
        <w:rPr>
          <w:rFonts w:ascii="Lato" w:hAnsi="Lato"/>
        </w:rPr>
        <w:t xml:space="preserve">7. </w:t>
      </w:r>
      <w:r w:rsidR="00D64CAF" w:rsidRPr="00250443">
        <w:rPr>
          <w:rFonts w:ascii="Lato" w:hAnsi="Lato"/>
        </w:rPr>
        <w:t>Zamawiający zastrzega sobie możliwość sprawdzenia oferowanych materiałów równoważnych</w:t>
      </w:r>
      <w:r w:rsidR="00295B3A" w:rsidRPr="00250443">
        <w:rPr>
          <w:rFonts w:ascii="Lato" w:hAnsi="Lato"/>
        </w:rPr>
        <w:t>.</w:t>
      </w:r>
      <w:r w:rsidR="00D64CAF" w:rsidRPr="00250443">
        <w:rPr>
          <w:rFonts w:ascii="Lato" w:hAnsi="Lato"/>
        </w:rPr>
        <w:t xml:space="preserve"> Wykonawca ma obowiązek dostarczenia próbek na żąd</w:t>
      </w:r>
      <w:r w:rsidR="00295B3A" w:rsidRPr="00250443">
        <w:rPr>
          <w:rFonts w:ascii="Lato" w:hAnsi="Lato"/>
        </w:rPr>
        <w:t xml:space="preserve">anie w terminie  </w:t>
      </w:r>
      <w:r w:rsidR="00D64CAF" w:rsidRPr="00250443">
        <w:rPr>
          <w:rFonts w:ascii="Lato" w:hAnsi="Lato"/>
        </w:rPr>
        <w:t xml:space="preserve"> i określonych ilościach przez Zamawiającego </w:t>
      </w:r>
      <w:r w:rsidR="00CA2A25" w:rsidRPr="00250443">
        <w:rPr>
          <w:rFonts w:ascii="Lato" w:hAnsi="Lato"/>
        </w:rPr>
        <w:t>(ilość</w:t>
      </w:r>
      <w:r w:rsidR="00D64CAF" w:rsidRPr="00250443">
        <w:rPr>
          <w:rFonts w:ascii="Lato" w:hAnsi="Lato"/>
        </w:rPr>
        <w:t xml:space="preserve"> niezbędna do sprawdzenia</w:t>
      </w:r>
      <w:r w:rsidR="00CA2A25" w:rsidRPr="00250443">
        <w:rPr>
          <w:rFonts w:ascii="Lato" w:hAnsi="Lato"/>
        </w:rPr>
        <w:t>). Zamawiający</w:t>
      </w:r>
      <w:r w:rsidR="00074DF6" w:rsidRPr="00250443">
        <w:rPr>
          <w:rFonts w:ascii="Lato" w:hAnsi="Lato"/>
        </w:rPr>
        <w:t xml:space="preserve"> m</w:t>
      </w:r>
      <w:r w:rsidR="005F6072" w:rsidRPr="00250443">
        <w:rPr>
          <w:rFonts w:ascii="Lato" w:hAnsi="Lato"/>
        </w:rPr>
        <w:t>a możliwość zrezygnowania z oferty równoważnej</w:t>
      </w:r>
      <w:r w:rsidR="006E09B1" w:rsidRPr="00250443">
        <w:rPr>
          <w:rFonts w:ascii="Lato" w:hAnsi="Lato"/>
        </w:rPr>
        <w:t xml:space="preserve">, jeśli występujące w produkcie zanieczyszczenia </w:t>
      </w:r>
      <w:r w:rsidR="002819E4" w:rsidRPr="00250443">
        <w:rPr>
          <w:rFonts w:ascii="Lato" w:hAnsi="Lato"/>
        </w:rPr>
        <w:t xml:space="preserve">będą </w:t>
      </w:r>
      <w:r w:rsidR="00C47A41" w:rsidRPr="00250443">
        <w:rPr>
          <w:rFonts w:ascii="Lato" w:hAnsi="Lato"/>
        </w:rPr>
        <w:t>miały wpływ</w:t>
      </w:r>
      <w:r w:rsidR="006E09B1" w:rsidRPr="00250443">
        <w:rPr>
          <w:rFonts w:ascii="Lato" w:hAnsi="Lato"/>
        </w:rPr>
        <w:t xml:space="preserve"> na jakość wyników oznaczeń próbki ślepej</w:t>
      </w:r>
      <w:r w:rsidR="00C47A41" w:rsidRPr="00250443">
        <w:rPr>
          <w:rFonts w:ascii="Lato" w:hAnsi="Lato"/>
        </w:rPr>
        <w:t xml:space="preserve"> lub nie będą zgodne z przedmiotem zamówienia</w:t>
      </w:r>
      <w:r w:rsidR="006E09B1" w:rsidRPr="00250443">
        <w:rPr>
          <w:rFonts w:ascii="Lato" w:hAnsi="Lato"/>
        </w:rPr>
        <w:t xml:space="preserve">. </w:t>
      </w:r>
    </w:p>
    <w:p w14:paraId="1A6011D7" w14:textId="77777777" w:rsidR="00250443" w:rsidRDefault="00250443" w:rsidP="00250443">
      <w:pPr>
        <w:tabs>
          <w:tab w:val="left" w:pos="426"/>
        </w:tabs>
        <w:rPr>
          <w:rFonts w:ascii="Lato" w:hAnsi="Lato"/>
        </w:rPr>
      </w:pPr>
      <w:r>
        <w:rPr>
          <w:rFonts w:ascii="Lato" w:hAnsi="Lato"/>
        </w:rPr>
        <w:t xml:space="preserve">8. </w:t>
      </w:r>
      <w:r w:rsidR="00F724C7" w:rsidRPr="00250443">
        <w:rPr>
          <w:rFonts w:ascii="Lato" w:hAnsi="Lato"/>
        </w:rPr>
        <w:t xml:space="preserve">W </w:t>
      </w:r>
      <w:r w:rsidR="004C43C0" w:rsidRPr="00250443">
        <w:rPr>
          <w:rFonts w:ascii="Lato" w:hAnsi="Lato"/>
        </w:rPr>
        <w:t>przypadku zaoferowania produktu równoważnego Wykonawca ponosi wszelką</w:t>
      </w:r>
      <w:r w:rsidR="00CC0BDE" w:rsidRPr="00250443">
        <w:rPr>
          <w:rFonts w:ascii="Lato" w:hAnsi="Lato"/>
        </w:rPr>
        <w:t xml:space="preserve"> </w:t>
      </w:r>
      <w:r w:rsidR="004C43C0" w:rsidRPr="00250443">
        <w:rPr>
          <w:rFonts w:ascii="Lato" w:hAnsi="Lato"/>
        </w:rPr>
        <w:t>odpowiedzialność za wynikłe szkody związane m.in. z naruszeniem powtarzalności wyników</w:t>
      </w:r>
      <w:r w:rsidR="00B50F71" w:rsidRPr="00250443">
        <w:rPr>
          <w:rFonts w:ascii="Lato" w:hAnsi="Lato"/>
        </w:rPr>
        <w:t xml:space="preserve"> </w:t>
      </w:r>
      <w:r w:rsidR="004C43C0" w:rsidRPr="00250443">
        <w:rPr>
          <w:rFonts w:ascii="Lato" w:hAnsi="Lato"/>
        </w:rPr>
        <w:t>badań, uszkodzeniem urządzeń itp.</w:t>
      </w:r>
      <w:r w:rsidR="00CA2A25" w:rsidRPr="00250443">
        <w:rPr>
          <w:rFonts w:ascii="Lato" w:hAnsi="Lato"/>
        </w:rPr>
        <w:t>za ewentualne naprawy sprzętu związane z użyciem</w:t>
      </w:r>
      <w:r w:rsidR="00B50F71" w:rsidRPr="00250443">
        <w:rPr>
          <w:rFonts w:ascii="Lato" w:hAnsi="Lato"/>
        </w:rPr>
        <w:t xml:space="preserve"> </w:t>
      </w:r>
      <w:r w:rsidR="00CA2A25" w:rsidRPr="00250443">
        <w:rPr>
          <w:rFonts w:ascii="Lato" w:hAnsi="Lato"/>
        </w:rPr>
        <w:t>produktów równoważnych będzie obciążony wykonawca.</w:t>
      </w:r>
    </w:p>
    <w:p w14:paraId="3F256442" w14:textId="68D23C41" w:rsidR="005F6072" w:rsidRPr="00FC296C" w:rsidRDefault="00250443" w:rsidP="00250443">
      <w:pPr>
        <w:tabs>
          <w:tab w:val="left" w:pos="426"/>
        </w:tabs>
        <w:rPr>
          <w:rFonts w:ascii="Lato" w:hAnsi="Lato"/>
        </w:rPr>
      </w:pPr>
      <w:r>
        <w:rPr>
          <w:rFonts w:ascii="Lato" w:hAnsi="Lato"/>
        </w:rPr>
        <w:t xml:space="preserve">9. </w:t>
      </w:r>
      <w:r w:rsidR="003F48C7" w:rsidRPr="00FC296C">
        <w:rPr>
          <w:rFonts w:ascii="Lato" w:hAnsi="Lato"/>
        </w:rPr>
        <w:t xml:space="preserve">Zamawiający dostarczy wraz z zamawianym produktem świadectwo kontroli </w:t>
      </w:r>
      <w:r w:rsidR="00CA2A25" w:rsidRPr="00FC296C">
        <w:rPr>
          <w:rFonts w:ascii="Lato" w:hAnsi="Lato"/>
        </w:rPr>
        <w:t xml:space="preserve">jakości </w:t>
      </w:r>
      <w:r w:rsidR="00CC0BDE" w:rsidRPr="00FC296C">
        <w:rPr>
          <w:rFonts w:ascii="Lato" w:hAnsi="Lato"/>
        </w:rPr>
        <w:t>lub</w:t>
      </w:r>
      <w:r w:rsidR="00CC0BDE">
        <w:rPr>
          <w:rFonts w:ascii="Lato" w:hAnsi="Lato"/>
        </w:rPr>
        <w:t xml:space="preserve"> zapewni</w:t>
      </w:r>
      <w:r w:rsidR="00CA2A25" w:rsidRPr="00FC296C">
        <w:rPr>
          <w:rFonts w:ascii="Lato" w:hAnsi="Lato"/>
        </w:rPr>
        <w:t xml:space="preserve"> </w:t>
      </w:r>
      <w:r w:rsidR="00CC0BDE">
        <w:rPr>
          <w:rFonts w:ascii="Lato" w:hAnsi="Lato"/>
        </w:rPr>
        <w:t xml:space="preserve">  </w:t>
      </w:r>
      <w:r w:rsidR="00CA2A25" w:rsidRPr="00FC296C">
        <w:rPr>
          <w:rFonts w:ascii="Lato" w:hAnsi="Lato"/>
        </w:rPr>
        <w:t>możliwość</w:t>
      </w:r>
      <w:r w:rsidR="003F48C7" w:rsidRPr="00FC296C">
        <w:rPr>
          <w:rFonts w:ascii="Lato" w:hAnsi="Lato"/>
        </w:rPr>
        <w:t xml:space="preserve"> pobrania go ze strony internetowej</w:t>
      </w:r>
      <w:r w:rsidR="00D76C48" w:rsidRPr="00FC296C">
        <w:rPr>
          <w:rFonts w:ascii="Lato" w:hAnsi="Lato"/>
        </w:rPr>
        <w:t>.</w:t>
      </w:r>
    </w:p>
    <w:p w14:paraId="27B9F7EA" w14:textId="25C52EF4" w:rsidR="00CC0BDE" w:rsidRDefault="00250443" w:rsidP="00CC0BDE">
      <w:pPr>
        <w:rPr>
          <w:rFonts w:ascii="Lato" w:hAnsi="Lato"/>
        </w:rPr>
      </w:pPr>
      <w:r>
        <w:rPr>
          <w:rFonts w:ascii="Lato" w:hAnsi="Lato"/>
        </w:rPr>
        <w:t>10.</w:t>
      </w:r>
      <w:r w:rsidR="00B50F71">
        <w:rPr>
          <w:rFonts w:ascii="Lato" w:hAnsi="Lato"/>
        </w:rPr>
        <w:t xml:space="preserve"> </w:t>
      </w:r>
      <w:r w:rsidR="00D76C48" w:rsidRPr="00FC296C">
        <w:rPr>
          <w:rFonts w:ascii="Lato" w:hAnsi="Lato"/>
        </w:rPr>
        <w:t>Opisy i etykiety w języku polskim.</w:t>
      </w:r>
      <w:r w:rsidR="00B50F71">
        <w:rPr>
          <w:rFonts w:ascii="Lato" w:hAnsi="Lato"/>
        </w:rPr>
        <w:t xml:space="preserve"> </w:t>
      </w:r>
      <w:r w:rsidR="00B10F3C" w:rsidRPr="00FC296C">
        <w:rPr>
          <w:rFonts w:ascii="Lato" w:hAnsi="Lato"/>
        </w:rPr>
        <w:t>(art.</w:t>
      </w:r>
      <w:r w:rsidR="00D76C48" w:rsidRPr="00FC296C">
        <w:rPr>
          <w:rFonts w:ascii="Lato" w:hAnsi="Lato"/>
        </w:rPr>
        <w:t xml:space="preserve"> 20 ust.8 – ustawy z dnia 25 lutego </w:t>
      </w:r>
      <w:r w:rsidR="00B10F3C" w:rsidRPr="00FC296C">
        <w:rPr>
          <w:rFonts w:ascii="Lato" w:hAnsi="Lato"/>
        </w:rPr>
        <w:t>2011 r.</w:t>
      </w:r>
      <w:r w:rsidR="00D76C48" w:rsidRPr="00FC296C">
        <w:rPr>
          <w:rFonts w:ascii="Lato" w:hAnsi="Lato"/>
        </w:rPr>
        <w:t xml:space="preserve"> o substancjach chemicznych i ich mieszaninach</w:t>
      </w:r>
      <w:r w:rsidR="00B50F71">
        <w:rPr>
          <w:rFonts w:ascii="Lato" w:hAnsi="Lato"/>
        </w:rPr>
        <w:t xml:space="preserve"> </w:t>
      </w:r>
      <w:r w:rsidR="00D76C48" w:rsidRPr="00FC296C">
        <w:rPr>
          <w:rFonts w:ascii="Lato" w:hAnsi="Lato"/>
        </w:rPr>
        <w:t xml:space="preserve">(Dz.U. z 2020 r., poz. 2289) - </w:t>
      </w:r>
      <w:r w:rsidR="00D76C48" w:rsidRPr="00FC296C">
        <w:rPr>
          <w:rFonts w:ascii="Lato" w:hAnsi="Lato"/>
          <w:b/>
          <w:bCs/>
        </w:rPr>
        <w:t>Oznakowanie opakowania substancji niebezpiecznej lub</w:t>
      </w:r>
      <w:r w:rsidR="00B50F71">
        <w:rPr>
          <w:rFonts w:ascii="Lato" w:hAnsi="Lato"/>
          <w:b/>
          <w:bCs/>
        </w:rPr>
        <w:t xml:space="preserve"> </w:t>
      </w:r>
      <w:r w:rsidRPr="00FC296C">
        <w:rPr>
          <w:rFonts w:ascii="Lato" w:hAnsi="Lato"/>
          <w:b/>
          <w:bCs/>
        </w:rPr>
        <w:t xml:space="preserve">mieszaniny </w:t>
      </w:r>
      <w:r>
        <w:rPr>
          <w:rFonts w:ascii="Lato" w:hAnsi="Lato"/>
          <w:b/>
          <w:bCs/>
        </w:rPr>
        <w:t>niebezpiecznej</w:t>
      </w:r>
      <w:r w:rsidR="00D76C48" w:rsidRPr="00FC296C">
        <w:rPr>
          <w:rFonts w:ascii="Lato" w:hAnsi="Lato"/>
          <w:b/>
          <w:bCs/>
        </w:rPr>
        <w:t>, wprowadzanych do obrotu na terytorium Rzeczypospolitej</w:t>
      </w:r>
      <w:r w:rsidR="00CC0BDE">
        <w:rPr>
          <w:rFonts w:ascii="Lato" w:hAnsi="Lato"/>
          <w:b/>
          <w:bCs/>
        </w:rPr>
        <w:t xml:space="preserve"> </w:t>
      </w:r>
      <w:r w:rsidR="00D76C48" w:rsidRPr="00FC296C">
        <w:rPr>
          <w:rFonts w:ascii="Lato" w:hAnsi="Lato"/>
          <w:b/>
          <w:bCs/>
        </w:rPr>
        <w:t>Polskiej, powinno być</w:t>
      </w:r>
      <w:r>
        <w:rPr>
          <w:rFonts w:ascii="Lato" w:hAnsi="Lato"/>
          <w:b/>
          <w:bCs/>
        </w:rPr>
        <w:t xml:space="preserve"> </w:t>
      </w:r>
      <w:r w:rsidR="00D76C48" w:rsidRPr="00FC296C">
        <w:rPr>
          <w:rFonts w:ascii="Lato" w:hAnsi="Lato"/>
          <w:b/>
          <w:bCs/>
        </w:rPr>
        <w:t xml:space="preserve">sporządzone w języku polskim, zgodnie z wymogami określonymi  </w:t>
      </w:r>
      <w:r w:rsidR="00B50F71">
        <w:rPr>
          <w:rFonts w:ascii="Lato" w:hAnsi="Lato"/>
          <w:b/>
          <w:bCs/>
        </w:rPr>
        <w:t xml:space="preserve"> </w:t>
      </w:r>
      <w:r w:rsidR="00D76C48" w:rsidRPr="00FC296C">
        <w:rPr>
          <w:rFonts w:ascii="Lato" w:hAnsi="Lato"/>
          <w:b/>
          <w:bCs/>
        </w:rPr>
        <w:t xml:space="preserve">w </w:t>
      </w:r>
      <w:r w:rsidR="00B10F3C" w:rsidRPr="00FC296C">
        <w:rPr>
          <w:rFonts w:ascii="Lato" w:hAnsi="Lato"/>
          <w:b/>
          <w:bCs/>
        </w:rPr>
        <w:t>przepisach o</w:t>
      </w:r>
      <w:r w:rsidR="00D76C48" w:rsidRPr="00FC296C">
        <w:rPr>
          <w:rFonts w:ascii="Lato" w:hAnsi="Lato"/>
          <w:b/>
          <w:bCs/>
        </w:rPr>
        <w:t xml:space="preserve"> języku polskim.</w:t>
      </w:r>
      <w:r w:rsidR="00B10F3C" w:rsidRPr="00FC296C">
        <w:rPr>
          <w:rFonts w:ascii="Lato" w:hAnsi="Lato"/>
          <w:b/>
          <w:bCs/>
        </w:rPr>
        <w:t xml:space="preserve"> </w:t>
      </w:r>
      <w:r w:rsidR="00CC0BDE" w:rsidRPr="00FC296C">
        <w:rPr>
          <w:rFonts w:ascii="Lato" w:hAnsi="Lato"/>
          <w:b/>
          <w:bCs/>
        </w:rPr>
        <w:t>(</w:t>
      </w:r>
      <w:r w:rsidR="00CC0BDE">
        <w:rPr>
          <w:rFonts w:ascii="Lato" w:hAnsi="Lato"/>
          <w:b/>
          <w:bCs/>
        </w:rPr>
        <w:t>art.</w:t>
      </w:r>
      <w:r w:rsidR="00B10F3C" w:rsidRPr="00FC296C">
        <w:rPr>
          <w:rFonts w:ascii="Lato" w:hAnsi="Lato"/>
        </w:rPr>
        <w:t xml:space="preserve"> 17 ust.2 – rozporządzenia Parlamentu Europejskiego i </w:t>
      </w:r>
      <w:r w:rsidR="00E27DF9" w:rsidRPr="00FC296C">
        <w:rPr>
          <w:rFonts w:ascii="Lato" w:hAnsi="Lato"/>
        </w:rPr>
        <w:t xml:space="preserve">Rady (WE) nr 1272/2008 z dnia 16 grudnia </w:t>
      </w:r>
    </w:p>
    <w:p w14:paraId="4DB0A0D7" w14:textId="42772A09" w:rsidR="00CC0BDE" w:rsidRDefault="00E27DF9" w:rsidP="00CC0BDE">
      <w:pPr>
        <w:rPr>
          <w:rFonts w:ascii="Lato" w:hAnsi="Lato"/>
        </w:rPr>
      </w:pPr>
      <w:r w:rsidRPr="00FC296C">
        <w:rPr>
          <w:rFonts w:ascii="Lato" w:hAnsi="Lato"/>
        </w:rPr>
        <w:t>2008 r. w sprawie klasyfikacji, oznakowania i pakowania substancji i</w:t>
      </w:r>
      <w:r w:rsidR="00CC0BDE">
        <w:rPr>
          <w:rFonts w:ascii="Lato" w:hAnsi="Lato"/>
        </w:rPr>
        <w:t xml:space="preserve"> </w:t>
      </w:r>
      <w:r w:rsidRPr="00FC296C">
        <w:rPr>
          <w:rFonts w:ascii="Lato" w:hAnsi="Lato"/>
        </w:rPr>
        <w:t>mieszanin, zmieniające i uchylające</w:t>
      </w:r>
    </w:p>
    <w:p w14:paraId="0DE3389B" w14:textId="080157B1" w:rsidR="00CC0BDE" w:rsidRDefault="00E27DF9" w:rsidP="00CC0BDE">
      <w:pPr>
        <w:rPr>
          <w:rFonts w:ascii="Lato" w:hAnsi="Lato"/>
        </w:rPr>
      </w:pPr>
      <w:r w:rsidRPr="00FC296C">
        <w:rPr>
          <w:rFonts w:ascii="Lato" w:hAnsi="Lato"/>
        </w:rPr>
        <w:t xml:space="preserve">dyrektywy 67/548/EWG i 1999/45/WE </w:t>
      </w:r>
      <w:r w:rsidR="00CC0BDE" w:rsidRPr="00FC296C">
        <w:rPr>
          <w:rFonts w:ascii="Lato" w:hAnsi="Lato"/>
        </w:rPr>
        <w:t>oraz zmieniające</w:t>
      </w:r>
      <w:r w:rsidRPr="00FC296C">
        <w:rPr>
          <w:rFonts w:ascii="Lato" w:hAnsi="Lato"/>
        </w:rPr>
        <w:t xml:space="preserve"> rozporządzenie (WE) nr 1907/2006 </w:t>
      </w:r>
      <w:r w:rsidR="005C4090" w:rsidRPr="00FC296C">
        <w:rPr>
          <w:rFonts w:ascii="Lato" w:hAnsi="Lato"/>
        </w:rPr>
        <w:t>(</w:t>
      </w:r>
      <w:r w:rsidRPr="00FC296C">
        <w:rPr>
          <w:rFonts w:ascii="Lato" w:hAnsi="Lato"/>
        </w:rPr>
        <w:t>Dz.</w:t>
      </w:r>
      <w:r w:rsidR="005C4090" w:rsidRPr="00FC296C">
        <w:rPr>
          <w:rFonts w:ascii="Lato" w:hAnsi="Lato"/>
        </w:rPr>
        <w:t xml:space="preserve"> </w:t>
      </w:r>
      <w:r w:rsidRPr="00FC296C">
        <w:rPr>
          <w:rFonts w:ascii="Lato" w:hAnsi="Lato"/>
        </w:rPr>
        <w:t>Urz.</w:t>
      </w:r>
      <w:r w:rsidR="005C4090" w:rsidRPr="00FC296C">
        <w:rPr>
          <w:rFonts w:ascii="Lato" w:hAnsi="Lato"/>
        </w:rPr>
        <w:t xml:space="preserve"> </w:t>
      </w:r>
    </w:p>
    <w:p w14:paraId="3893431B" w14:textId="706B56C1" w:rsidR="00B10F3C" w:rsidRPr="00FC296C" w:rsidRDefault="00E27DF9" w:rsidP="00CC0BDE">
      <w:pPr>
        <w:rPr>
          <w:rFonts w:ascii="Lato" w:hAnsi="Lato"/>
          <w:b/>
          <w:bCs/>
        </w:rPr>
      </w:pPr>
      <w:r w:rsidRPr="00FC296C">
        <w:rPr>
          <w:rFonts w:ascii="Lato" w:hAnsi="Lato"/>
        </w:rPr>
        <w:t>UE L 353 z 31,12,</w:t>
      </w:r>
      <w:r w:rsidR="005C4090" w:rsidRPr="00FC296C">
        <w:rPr>
          <w:rFonts w:ascii="Lato" w:hAnsi="Lato"/>
        </w:rPr>
        <w:t>2008 r.</w:t>
      </w:r>
      <w:r w:rsidRPr="00FC296C">
        <w:rPr>
          <w:rFonts w:ascii="Lato" w:hAnsi="Lato"/>
        </w:rPr>
        <w:t xml:space="preserve"> str.1</w:t>
      </w:r>
      <w:r w:rsidRPr="00FC296C">
        <w:rPr>
          <w:rFonts w:ascii="Lato" w:hAnsi="Lato"/>
          <w:b/>
          <w:bCs/>
        </w:rPr>
        <w:t>)</w:t>
      </w:r>
      <w:r w:rsidR="005C4090" w:rsidRPr="00FC296C">
        <w:rPr>
          <w:rFonts w:ascii="Lato" w:hAnsi="Lato"/>
          <w:b/>
          <w:bCs/>
        </w:rPr>
        <w:t xml:space="preserve"> </w:t>
      </w:r>
      <w:r w:rsidR="00CC0BDE" w:rsidRPr="00FC296C">
        <w:rPr>
          <w:rFonts w:ascii="Lato" w:hAnsi="Lato"/>
          <w:b/>
          <w:bCs/>
        </w:rPr>
        <w:t>- etykietę</w:t>
      </w:r>
      <w:r w:rsidRPr="00FC296C">
        <w:rPr>
          <w:rFonts w:ascii="Lato" w:hAnsi="Lato"/>
          <w:b/>
          <w:bCs/>
        </w:rPr>
        <w:t xml:space="preserve"> </w:t>
      </w:r>
      <w:r w:rsidR="005C4090" w:rsidRPr="00FC296C">
        <w:rPr>
          <w:rFonts w:ascii="Lato" w:hAnsi="Lato"/>
          <w:b/>
          <w:bCs/>
        </w:rPr>
        <w:t>sporządza</w:t>
      </w:r>
      <w:r w:rsidRPr="00FC296C">
        <w:rPr>
          <w:rFonts w:ascii="Lato" w:hAnsi="Lato"/>
          <w:b/>
          <w:bCs/>
        </w:rPr>
        <w:t xml:space="preserve"> się w języku (-ach) urzędowym(-ych) </w:t>
      </w:r>
      <w:r w:rsidR="00CC0BDE" w:rsidRPr="00FC296C">
        <w:rPr>
          <w:rFonts w:ascii="Lato" w:hAnsi="Lato"/>
          <w:b/>
          <w:bCs/>
        </w:rPr>
        <w:t>państwa (</w:t>
      </w:r>
      <w:r w:rsidRPr="00FC296C">
        <w:rPr>
          <w:rFonts w:ascii="Lato" w:hAnsi="Lato"/>
          <w:b/>
          <w:bCs/>
        </w:rPr>
        <w:t>-</w:t>
      </w:r>
      <w:proofErr w:type="gramStart"/>
      <w:r w:rsidRPr="00FC296C">
        <w:rPr>
          <w:rFonts w:ascii="Lato" w:hAnsi="Lato"/>
          <w:b/>
          <w:bCs/>
        </w:rPr>
        <w:t>w</w:t>
      </w:r>
      <w:r w:rsidR="00CC0BDE">
        <w:rPr>
          <w:rFonts w:ascii="Lato" w:hAnsi="Lato"/>
          <w:b/>
          <w:bCs/>
        </w:rPr>
        <w:t xml:space="preserve">  </w:t>
      </w:r>
      <w:r w:rsidRPr="00FC296C">
        <w:rPr>
          <w:rFonts w:ascii="Lato" w:hAnsi="Lato"/>
          <w:b/>
          <w:bCs/>
        </w:rPr>
        <w:t>)</w:t>
      </w:r>
      <w:proofErr w:type="gramEnd"/>
      <w:r w:rsidRPr="00FC296C">
        <w:rPr>
          <w:rFonts w:ascii="Lato" w:hAnsi="Lato"/>
          <w:b/>
          <w:bCs/>
        </w:rPr>
        <w:t xml:space="preserve"> </w:t>
      </w:r>
      <w:r w:rsidR="00CC0BDE" w:rsidRPr="00FC296C">
        <w:rPr>
          <w:rFonts w:ascii="Lato" w:hAnsi="Lato"/>
          <w:b/>
          <w:bCs/>
        </w:rPr>
        <w:t>członkowskiego</w:t>
      </w:r>
      <w:r w:rsidR="00CC0BDE">
        <w:rPr>
          <w:rFonts w:ascii="Lato" w:hAnsi="Lato"/>
          <w:b/>
          <w:bCs/>
        </w:rPr>
        <w:t xml:space="preserve"> </w:t>
      </w:r>
      <w:r w:rsidR="00CC0BDE" w:rsidRPr="00FC296C">
        <w:rPr>
          <w:rFonts w:ascii="Lato" w:hAnsi="Lato"/>
          <w:b/>
          <w:bCs/>
        </w:rPr>
        <w:t>(</w:t>
      </w:r>
      <w:r w:rsidRPr="00FC296C">
        <w:rPr>
          <w:rFonts w:ascii="Lato" w:hAnsi="Lato"/>
          <w:b/>
          <w:bCs/>
        </w:rPr>
        <w:t xml:space="preserve">-ich), w którym(-ych) substancja </w:t>
      </w:r>
      <w:r w:rsidR="005C4090" w:rsidRPr="00FC296C">
        <w:rPr>
          <w:rFonts w:ascii="Lato" w:hAnsi="Lato"/>
          <w:b/>
          <w:bCs/>
        </w:rPr>
        <w:t>lub mieszanina wprowadzana jest do obrotu, chyba</w:t>
      </w:r>
      <w:r w:rsidR="00CC0BDE">
        <w:rPr>
          <w:rFonts w:ascii="Lato" w:hAnsi="Lato"/>
          <w:b/>
          <w:bCs/>
        </w:rPr>
        <w:t xml:space="preserve"> </w:t>
      </w:r>
      <w:r w:rsidR="005C4090" w:rsidRPr="00FC296C">
        <w:rPr>
          <w:rFonts w:ascii="Lato" w:hAnsi="Lato"/>
          <w:b/>
          <w:bCs/>
        </w:rPr>
        <w:t>że</w:t>
      </w:r>
      <w:r w:rsidR="00B50F71">
        <w:rPr>
          <w:rFonts w:ascii="Lato" w:hAnsi="Lato"/>
          <w:b/>
          <w:bCs/>
        </w:rPr>
        <w:t xml:space="preserve"> </w:t>
      </w:r>
      <w:r w:rsidR="005C4090" w:rsidRPr="00FC296C">
        <w:rPr>
          <w:rFonts w:ascii="Lato" w:hAnsi="Lato"/>
          <w:b/>
          <w:bCs/>
        </w:rPr>
        <w:t>dane państwo(-a) członkowskie postanowi(-ią) inaczej.</w:t>
      </w:r>
    </w:p>
    <w:p w14:paraId="60BE0FFA" w14:textId="37B7A62B" w:rsidR="00CC0BDE" w:rsidRDefault="00250443" w:rsidP="00CC0BDE">
      <w:pPr>
        <w:rPr>
          <w:rFonts w:ascii="Lato" w:hAnsi="Lato"/>
        </w:rPr>
      </w:pPr>
      <w:r>
        <w:rPr>
          <w:rFonts w:ascii="Lato" w:hAnsi="Lato"/>
        </w:rPr>
        <w:t>11.</w:t>
      </w:r>
      <w:r w:rsidR="00FC7B07" w:rsidRPr="00FC296C">
        <w:rPr>
          <w:rFonts w:ascii="Lato" w:hAnsi="Lato"/>
        </w:rPr>
        <w:t xml:space="preserve">W przypadkach, kiedy w szczegółowym opisie przedmiotu zamówienia wskazane zostały znaki towarowe, </w:t>
      </w:r>
    </w:p>
    <w:p w14:paraId="276815A0" w14:textId="5D2BDE3D" w:rsidR="00CC0BDE" w:rsidRDefault="00FC7B07" w:rsidP="00CC0BDE">
      <w:pPr>
        <w:rPr>
          <w:rFonts w:ascii="Lato" w:hAnsi="Lato"/>
        </w:rPr>
      </w:pPr>
      <w:r w:rsidRPr="00FC296C">
        <w:rPr>
          <w:rFonts w:ascii="Lato" w:hAnsi="Lato"/>
        </w:rPr>
        <w:t>patenty, pochodzenie, źródło, normy lub szczególny proces, który charakteryzuje produkty lub usługi</w:t>
      </w:r>
      <w:r w:rsidR="00CC0BDE">
        <w:rPr>
          <w:rFonts w:ascii="Lato" w:hAnsi="Lato"/>
        </w:rPr>
        <w:t xml:space="preserve">   </w:t>
      </w:r>
      <w:r w:rsidRPr="00FC296C">
        <w:rPr>
          <w:rFonts w:ascii="Lato" w:hAnsi="Lato"/>
        </w:rPr>
        <w:t xml:space="preserve">dostarczane przez konkretnego Wykonawcę </w:t>
      </w:r>
      <w:r w:rsidR="00CC0BDE" w:rsidRPr="00FC296C">
        <w:rPr>
          <w:rFonts w:ascii="Lato" w:hAnsi="Lato"/>
        </w:rPr>
        <w:t>co prowadziłoby</w:t>
      </w:r>
      <w:r w:rsidRPr="00FC296C">
        <w:rPr>
          <w:rFonts w:ascii="Lato" w:hAnsi="Lato"/>
        </w:rPr>
        <w:t xml:space="preserve"> do uprzywilejowania lub wyeliminowania</w:t>
      </w:r>
    </w:p>
    <w:p w14:paraId="51B57DB7" w14:textId="07D9D4A8" w:rsidR="00CC0BDE" w:rsidRDefault="00FC7B07" w:rsidP="00CC0BDE">
      <w:pPr>
        <w:rPr>
          <w:rFonts w:ascii="Lato" w:hAnsi="Lato"/>
        </w:rPr>
      </w:pPr>
      <w:r w:rsidRPr="00FC296C">
        <w:rPr>
          <w:rFonts w:ascii="Lato" w:hAnsi="Lato"/>
        </w:rPr>
        <w:t xml:space="preserve">niektórych Wykonawców lub produktów, oznacza to, że Zamawiający nie może opisać przedmiotu zamówienia za </w:t>
      </w:r>
      <w:r w:rsidR="00CC0BDE" w:rsidRPr="00FC296C">
        <w:rPr>
          <w:rFonts w:ascii="Lato" w:hAnsi="Lato"/>
        </w:rPr>
        <w:t>pomocą dostatecznie</w:t>
      </w:r>
      <w:r w:rsidRPr="00FC296C">
        <w:rPr>
          <w:rFonts w:ascii="Lato" w:hAnsi="Lato"/>
        </w:rPr>
        <w:t xml:space="preserve"> dokładnych określeń i jest to uzasadnione specyfikacją przedmiotu </w:t>
      </w:r>
    </w:p>
    <w:p w14:paraId="1F6C30FD" w14:textId="21AF271E" w:rsidR="00FC7B07" w:rsidRPr="00FC296C" w:rsidRDefault="00FC7B07" w:rsidP="00CC0BDE">
      <w:pPr>
        <w:rPr>
          <w:rFonts w:ascii="Lato" w:hAnsi="Lato"/>
        </w:rPr>
      </w:pPr>
      <w:r w:rsidRPr="00FC296C">
        <w:rPr>
          <w:rFonts w:ascii="Lato" w:hAnsi="Lato"/>
        </w:rPr>
        <w:t>zamówienia</w:t>
      </w:r>
      <w:r w:rsidR="00DF7419" w:rsidRPr="00FC296C">
        <w:rPr>
          <w:rFonts w:ascii="Lato" w:hAnsi="Lato"/>
        </w:rPr>
        <w:t>.</w:t>
      </w:r>
      <w:r w:rsidR="00250443">
        <w:rPr>
          <w:rFonts w:ascii="Lato" w:hAnsi="Lato"/>
        </w:rPr>
        <w:t xml:space="preserve"> </w:t>
      </w:r>
      <w:r w:rsidRPr="00FC296C">
        <w:rPr>
          <w:rFonts w:ascii="Lato" w:hAnsi="Lato"/>
        </w:rPr>
        <w:t xml:space="preserve">W takich sytuacjach ewentualne wskazanie na </w:t>
      </w:r>
      <w:r w:rsidR="00DF7419" w:rsidRPr="00FC296C">
        <w:rPr>
          <w:rFonts w:ascii="Lato" w:hAnsi="Lato"/>
        </w:rPr>
        <w:t>znaki</w:t>
      </w:r>
      <w:r w:rsidRPr="00FC296C">
        <w:rPr>
          <w:rFonts w:ascii="Lato" w:hAnsi="Lato"/>
        </w:rPr>
        <w:t xml:space="preserve"> towarowe, patenty,</w:t>
      </w:r>
      <w:r w:rsidR="00DF7419" w:rsidRPr="00FC296C">
        <w:rPr>
          <w:rFonts w:ascii="Lato" w:hAnsi="Lato"/>
        </w:rPr>
        <w:t xml:space="preserve"> </w:t>
      </w:r>
      <w:r w:rsidR="00CC0BDE" w:rsidRPr="00FC296C">
        <w:rPr>
          <w:rFonts w:ascii="Lato" w:hAnsi="Lato"/>
        </w:rPr>
        <w:t>pochodzenie, źródło</w:t>
      </w:r>
      <w:r w:rsidRPr="00FC296C">
        <w:rPr>
          <w:rFonts w:ascii="Lato" w:hAnsi="Lato"/>
        </w:rPr>
        <w:t>,</w:t>
      </w:r>
      <w:r w:rsidR="00DF7419" w:rsidRPr="00FC296C">
        <w:rPr>
          <w:rFonts w:ascii="Lato" w:hAnsi="Lato"/>
        </w:rPr>
        <w:t xml:space="preserve"> </w:t>
      </w:r>
      <w:r w:rsidRPr="00FC296C">
        <w:rPr>
          <w:rFonts w:ascii="Lato" w:hAnsi="Lato"/>
        </w:rPr>
        <w:t xml:space="preserve">normy </w:t>
      </w:r>
      <w:r w:rsidR="00250443" w:rsidRPr="00FC296C">
        <w:rPr>
          <w:rFonts w:ascii="Lato" w:hAnsi="Lato"/>
        </w:rPr>
        <w:t xml:space="preserve">lub </w:t>
      </w:r>
      <w:r w:rsidR="00250443">
        <w:rPr>
          <w:rFonts w:ascii="Lato" w:hAnsi="Lato"/>
        </w:rPr>
        <w:t>szczególny</w:t>
      </w:r>
      <w:r w:rsidRPr="00FC296C">
        <w:rPr>
          <w:rFonts w:ascii="Lato" w:hAnsi="Lato"/>
        </w:rPr>
        <w:t xml:space="preserve"> proces, należy odczytywać z wyrazami </w:t>
      </w:r>
      <w:r w:rsidR="00DF7419" w:rsidRPr="00FC296C">
        <w:rPr>
          <w:rFonts w:ascii="Lato" w:hAnsi="Lato"/>
        </w:rPr>
        <w:t>„</w:t>
      </w:r>
      <w:r w:rsidRPr="00FC296C">
        <w:rPr>
          <w:rFonts w:ascii="Lato" w:hAnsi="Lato"/>
        </w:rPr>
        <w:t>lub równoważne”</w:t>
      </w:r>
      <w:r w:rsidR="00DF7419" w:rsidRPr="00FC296C">
        <w:rPr>
          <w:rFonts w:ascii="Lato" w:hAnsi="Lato"/>
        </w:rPr>
        <w:t>.</w:t>
      </w:r>
    </w:p>
    <w:p w14:paraId="4A731D5E" w14:textId="7A34ED78" w:rsidR="002819E4" w:rsidRPr="00FC296C" w:rsidRDefault="002819E4" w:rsidP="00B50F71">
      <w:pPr>
        <w:jc w:val="both"/>
        <w:rPr>
          <w:rFonts w:ascii="Lato" w:hAnsi="Lato"/>
        </w:rPr>
      </w:pPr>
      <w:r w:rsidRPr="00FC296C">
        <w:rPr>
          <w:rFonts w:ascii="Lato" w:hAnsi="Lato"/>
        </w:rPr>
        <w:t xml:space="preserve">      </w:t>
      </w:r>
    </w:p>
    <w:p w14:paraId="469E384E" w14:textId="77777777" w:rsidR="008324B8" w:rsidRPr="00FC296C" w:rsidRDefault="00283D2E" w:rsidP="00B50F71">
      <w:pPr>
        <w:jc w:val="both"/>
        <w:rPr>
          <w:rFonts w:ascii="Lato" w:hAnsi="Lato"/>
          <w:u w:val="single"/>
        </w:rPr>
      </w:pPr>
      <w:r w:rsidRPr="00FC296C">
        <w:rPr>
          <w:rFonts w:ascii="Lato" w:hAnsi="Lato"/>
        </w:rPr>
        <w:t xml:space="preserve">    </w:t>
      </w:r>
      <w:r w:rsidR="0073636F" w:rsidRPr="00FC296C">
        <w:rPr>
          <w:rFonts w:ascii="Lato" w:hAnsi="Lato"/>
        </w:rPr>
        <w:t xml:space="preserve">  </w:t>
      </w:r>
    </w:p>
    <w:p w14:paraId="188411E5" w14:textId="390F8DA2" w:rsidR="00B61FB6" w:rsidRPr="00FC296C" w:rsidRDefault="00B61FB6" w:rsidP="00B50F71">
      <w:pPr>
        <w:jc w:val="both"/>
        <w:rPr>
          <w:rFonts w:ascii="Lato" w:hAnsi="Lato"/>
          <w:b/>
          <w:bCs/>
          <w:u w:val="single"/>
        </w:rPr>
      </w:pPr>
      <w:r w:rsidRPr="00FC296C">
        <w:rPr>
          <w:rFonts w:ascii="Lato" w:hAnsi="Lato"/>
          <w:b/>
          <w:bCs/>
          <w:u w:val="single"/>
        </w:rPr>
        <w:t xml:space="preserve">Wymagania </w:t>
      </w:r>
      <w:r w:rsidR="008324B8" w:rsidRPr="00FC296C">
        <w:rPr>
          <w:rFonts w:ascii="Lato" w:hAnsi="Lato"/>
          <w:b/>
          <w:bCs/>
          <w:u w:val="single"/>
        </w:rPr>
        <w:t>Zamawiającego do przedmiotu zamówienia w poszczególnych pakietach</w:t>
      </w:r>
      <w:r w:rsidRPr="00FC296C">
        <w:rPr>
          <w:rFonts w:ascii="Lato" w:hAnsi="Lato"/>
          <w:b/>
          <w:bCs/>
          <w:u w:val="single"/>
        </w:rPr>
        <w:t>:</w:t>
      </w:r>
    </w:p>
    <w:p w14:paraId="5A239522" w14:textId="77777777" w:rsidR="008324B8" w:rsidRPr="00FC296C" w:rsidRDefault="008324B8" w:rsidP="00B50F71">
      <w:pPr>
        <w:jc w:val="both"/>
        <w:rPr>
          <w:rFonts w:ascii="Lato" w:hAnsi="Lato"/>
        </w:rPr>
      </w:pPr>
    </w:p>
    <w:p w14:paraId="230E15E6" w14:textId="77777777" w:rsidR="008324B8" w:rsidRPr="00FC296C" w:rsidRDefault="008324B8" w:rsidP="00B50F71">
      <w:pPr>
        <w:jc w:val="both"/>
        <w:rPr>
          <w:rFonts w:ascii="Lato" w:hAnsi="Lato"/>
          <w:b/>
        </w:rPr>
      </w:pPr>
    </w:p>
    <w:p w14:paraId="66EEC4E7" w14:textId="47477E50" w:rsidR="00695397" w:rsidRPr="00FC296C" w:rsidRDefault="00A950F8" w:rsidP="00B50F71">
      <w:pPr>
        <w:jc w:val="both"/>
        <w:rPr>
          <w:rFonts w:ascii="Lato" w:hAnsi="Lato"/>
          <w:b/>
          <w:color w:val="FF0000"/>
        </w:rPr>
      </w:pPr>
      <w:r w:rsidRPr="00FC296C">
        <w:rPr>
          <w:rFonts w:ascii="Lato" w:hAnsi="Lato"/>
          <w:b/>
        </w:rPr>
        <w:t>Pakiet I</w:t>
      </w:r>
      <w:r w:rsidR="00983801" w:rsidRPr="00FC296C">
        <w:rPr>
          <w:rFonts w:ascii="Lato" w:hAnsi="Lato"/>
          <w:b/>
        </w:rPr>
        <w:t xml:space="preserve"> – </w:t>
      </w:r>
      <w:bookmarkStart w:id="0" w:name="_Hlk158879320"/>
      <w:r w:rsidR="00695397" w:rsidRPr="00FC296C">
        <w:rPr>
          <w:rFonts w:ascii="Lato" w:hAnsi="Lato"/>
          <w:b/>
          <w:color w:val="000000" w:themeColor="text1"/>
        </w:rPr>
        <w:t>Zestaw diagnostyczny do ilościowego oznaczania liczby bakterii grupy coli i Escherichia coli metodą NPL</w:t>
      </w:r>
      <w:proofErr w:type="gramStart"/>
      <w:r w:rsidR="00695397" w:rsidRPr="00FC296C">
        <w:rPr>
          <w:rFonts w:ascii="Lato" w:hAnsi="Lato"/>
          <w:b/>
          <w:color w:val="000000" w:themeColor="text1"/>
        </w:rPr>
        <w:t>-  Colilert</w:t>
      </w:r>
      <w:bookmarkEnd w:id="0"/>
      <w:proofErr w:type="gramEnd"/>
    </w:p>
    <w:p w14:paraId="4E2A953A" w14:textId="63521F68" w:rsidR="006D7715" w:rsidRPr="00FC296C" w:rsidRDefault="006D7715" w:rsidP="00B50F71">
      <w:pPr>
        <w:jc w:val="both"/>
        <w:rPr>
          <w:rFonts w:ascii="Lato" w:hAnsi="Lato"/>
          <w:color w:val="000000" w:themeColor="text1"/>
        </w:rPr>
      </w:pPr>
      <w:r w:rsidRPr="00FC296C">
        <w:rPr>
          <w:rFonts w:ascii="Lato" w:hAnsi="Lato"/>
          <w:color w:val="000000" w:themeColor="text1"/>
        </w:rPr>
        <w:t xml:space="preserve">Wszystkie elementy potrzebne do </w:t>
      </w:r>
      <w:r w:rsidR="00313956" w:rsidRPr="00FC296C">
        <w:rPr>
          <w:rFonts w:ascii="Lato" w:hAnsi="Lato"/>
          <w:color w:val="000000" w:themeColor="text1"/>
        </w:rPr>
        <w:t>wykonywania testu</w:t>
      </w:r>
      <w:r w:rsidRPr="00FC296C">
        <w:rPr>
          <w:rFonts w:ascii="Lato" w:hAnsi="Lato"/>
          <w:color w:val="000000" w:themeColor="text1"/>
        </w:rPr>
        <w:t xml:space="preserve"> muszą być kompatybilne ze sobą i zgrzewarką Quanti-Tray (Model 2x) będącej na wyposażeniu Sekcji OL-B PSSE w Koninie. Do dostawy wymagany jest certyfikat jakości lub inny dokument potwierdzający jakość zgodnie z obowiązującymi normatywami dla producenta pożywek mikrobiologicznych (w jęz. polskim lub angielskim). Tacki powinny być równoważne w stosunku do produktu o nazwie Quanti Tray/2000, który oznacza tackę liczącą 97 celek i dającą możliwość oznaczania Escherichia coli i grupy coli w zakresie od 1 do 2419 NPL.</w:t>
      </w:r>
    </w:p>
    <w:p w14:paraId="52AB9FEC" w14:textId="77777777" w:rsidR="006D7715" w:rsidRPr="00FC296C" w:rsidRDefault="006D7715" w:rsidP="00B50F71">
      <w:pPr>
        <w:jc w:val="both"/>
        <w:rPr>
          <w:rFonts w:ascii="Lato" w:hAnsi="Lato"/>
          <w:color w:val="000000" w:themeColor="text1"/>
        </w:rPr>
      </w:pPr>
      <w:r w:rsidRPr="00FC296C">
        <w:rPr>
          <w:rFonts w:ascii="Lato" w:hAnsi="Lato"/>
          <w:color w:val="000000" w:themeColor="text1"/>
        </w:rPr>
        <w:t>Do dostawy wymagana jest instrukcja w języku polskim.</w:t>
      </w:r>
    </w:p>
    <w:p w14:paraId="1D22F003" w14:textId="77777777" w:rsidR="006D7715" w:rsidRPr="00FC296C" w:rsidRDefault="006D7715" w:rsidP="00B50F71">
      <w:pPr>
        <w:jc w:val="both"/>
        <w:rPr>
          <w:rFonts w:ascii="Lato" w:hAnsi="Lato"/>
          <w:color w:val="000000" w:themeColor="text1"/>
        </w:rPr>
      </w:pPr>
      <w:r w:rsidRPr="00FC296C">
        <w:rPr>
          <w:rFonts w:ascii="Lato" w:hAnsi="Lato"/>
          <w:color w:val="000000" w:themeColor="text1"/>
        </w:rPr>
        <w:t xml:space="preserve">Okres ważności testów: w dniu dostawy termin ważności nie krótszy niż 75 % deklarowanej długości terminu ważności przez producenta. Każdorazowo do dostawy odczynnika Colilert-18 należy dostarczyć kartę charakterystyki substancji chemicznej. </w:t>
      </w:r>
    </w:p>
    <w:p w14:paraId="7EF6F49F" w14:textId="398A866E" w:rsidR="003857D5" w:rsidRPr="00FC296C" w:rsidRDefault="003857D5" w:rsidP="00B50F71">
      <w:pPr>
        <w:jc w:val="both"/>
        <w:rPr>
          <w:rFonts w:ascii="Lato" w:hAnsi="Lato"/>
        </w:rPr>
      </w:pPr>
    </w:p>
    <w:p w14:paraId="3546C1FC" w14:textId="77777777" w:rsidR="009A7A53" w:rsidRPr="00FC296C" w:rsidRDefault="009A7A53" w:rsidP="00B50F71">
      <w:pPr>
        <w:pStyle w:val="ELNormalny"/>
        <w:spacing w:before="0" w:after="0"/>
        <w:rPr>
          <w:rFonts w:ascii="Lato" w:hAnsi="Lato" w:cs="Calibri"/>
          <w:sz w:val="20"/>
        </w:rPr>
      </w:pPr>
    </w:p>
    <w:p w14:paraId="201BBC42" w14:textId="7B1621BB" w:rsidR="00D258F6" w:rsidRPr="00FC296C" w:rsidRDefault="00D258F6" w:rsidP="00B50F71">
      <w:pPr>
        <w:jc w:val="both"/>
        <w:rPr>
          <w:rFonts w:ascii="Lato" w:hAnsi="Lato"/>
          <w:b/>
        </w:rPr>
      </w:pPr>
      <w:r w:rsidRPr="00FC296C">
        <w:rPr>
          <w:rFonts w:ascii="Lato" w:hAnsi="Lato"/>
          <w:b/>
        </w:rPr>
        <w:lastRenderedPageBreak/>
        <w:t xml:space="preserve">Pakiet </w:t>
      </w:r>
      <w:r w:rsidR="00250443">
        <w:rPr>
          <w:rFonts w:ascii="Lato" w:hAnsi="Lato"/>
          <w:b/>
        </w:rPr>
        <w:t>IV</w:t>
      </w:r>
      <w:r w:rsidRPr="00FC296C">
        <w:rPr>
          <w:rFonts w:ascii="Lato" w:hAnsi="Lato"/>
          <w:b/>
        </w:rPr>
        <w:t>– Części wymienne do stacji uzdatniania wody</w:t>
      </w:r>
    </w:p>
    <w:p w14:paraId="7B51E698" w14:textId="77777777" w:rsidR="00D258F6" w:rsidRPr="00FC296C" w:rsidRDefault="00D258F6" w:rsidP="00B50F71">
      <w:pPr>
        <w:ind w:left="284" w:hanging="284"/>
        <w:jc w:val="both"/>
        <w:rPr>
          <w:rFonts w:ascii="Lato" w:hAnsi="Lato"/>
        </w:rPr>
      </w:pPr>
    </w:p>
    <w:p w14:paraId="59837634" w14:textId="7D2AD273" w:rsidR="00D258F6" w:rsidRPr="0096794B" w:rsidRDefault="00E90C11" w:rsidP="005811AC">
      <w:pPr>
        <w:ind w:left="284" w:hanging="284"/>
        <w:jc w:val="both"/>
        <w:rPr>
          <w:rFonts w:ascii="Lato" w:hAnsi="Lato"/>
        </w:rPr>
      </w:pPr>
      <w:r w:rsidRPr="0096794B">
        <w:rPr>
          <w:rFonts w:ascii="Lato" w:hAnsi="Lato"/>
        </w:rPr>
        <w:t xml:space="preserve">Zastosowanie produktów </w:t>
      </w:r>
      <w:r w:rsidR="005351E5" w:rsidRPr="0096794B">
        <w:rPr>
          <w:rFonts w:ascii="Lato" w:hAnsi="Lato"/>
        </w:rPr>
        <w:t>równoważnych nie</w:t>
      </w:r>
      <w:r w:rsidRPr="0096794B">
        <w:rPr>
          <w:rFonts w:ascii="Lato" w:hAnsi="Lato"/>
        </w:rPr>
        <w:t xml:space="preserve"> może obniżyć jakości </w:t>
      </w:r>
      <w:r w:rsidR="005351E5" w:rsidRPr="0096794B">
        <w:rPr>
          <w:rFonts w:ascii="Lato" w:hAnsi="Lato"/>
        </w:rPr>
        <w:t>uzyskanej wody</w:t>
      </w:r>
      <w:r w:rsidRPr="0096794B">
        <w:rPr>
          <w:rFonts w:ascii="Lato" w:hAnsi="Lato"/>
        </w:rPr>
        <w:t xml:space="preserve">. </w:t>
      </w:r>
      <w:r w:rsidR="00D258F6" w:rsidRPr="0096794B">
        <w:rPr>
          <w:rFonts w:ascii="Lato" w:hAnsi="Lato"/>
        </w:rPr>
        <w:t xml:space="preserve"> </w:t>
      </w:r>
    </w:p>
    <w:p w14:paraId="4CC2FF52" w14:textId="4B67491B" w:rsidR="0096794B" w:rsidRPr="0096794B" w:rsidRDefault="00E90C11" w:rsidP="005811AC">
      <w:pPr>
        <w:jc w:val="both"/>
        <w:rPr>
          <w:rFonts w:ascii="Lato" w:hAnsi="Lato"/>
        </w:rPr>
      </w:pPr>
      <w:r w:rsidRPr="0096794B">
        <w:rPr>
          <w:rFonts w:ascii="Lato" w:hAnsi="Lato"/>
        </w:rPr>
        <w:t>Oczekuje się, iż próbki ślepe przygotowane w laboratorium nie ulegną pogorszeniu. Dla</w:t>
      </w:r>
      <w:r w:rsidR="005351E5" w:rsidRPr="0096794B">
        <w:rPr>
          <w:rFonts w:ascii="Lato" w:hAnsi="Lato"/>
        </w:rPr>
        <w:t xml:space="preserve"> </w:t>
      </w:r>
      <w:r w:rsidRPr="0096794B">
        <w:rPr>
          <w:rFonts w:ascii="Lato" w:hAnsi="Lato"/>
        </w:rPr>
        <w:t xml:space="preserve">trihalometanów nie przekroczą następujących </w:t>
      </w:r>
      <w:r w:rsidR="005351E5" w:rsidRPr="0096794B">
        <w:rPr>
          <w:rFonts w:ascii="Lato" w:hAnsi="Lato"/>
        </w:rPr>
        <w:t>wartości: CHCl</w:t>
      </w:r>
      <w:r w:rsidRPr="0096794B">
        <w:rPr>
          <w:rFonts w:ascii="Lato" w:hAnsi="Lato"/>
        </w:rPr>
        <w:t xml:space="preserve">3&lt;0,5µg/l; CHCl2Br&lt;0,3µg/l; CHClBr2&lt;0,3µg/l; CHBr3&lt;0,3µg/l. Przewodność uzyskanej wody &lt; 1µS/cm. Natężenie przepływu wody podawanej przez dyspenser Q-POD z filtrem końcowym Millipak zawiera się w </w:t>
      </w:r>
      <w:r w:rsidR="005811AC" w:rsidRPr="0096794B">
        <w:rPr>
          <w:rFonts w:ascii="Lato" w:hAnsi="Lato"/>
        </w:rPr>
        <w:t>zakresie (</w:t>
      </w:r>
      <w:r w:rsidRPr="0096794B">
        <w:rPr>
          <w:rFonts w:ascii="Lato" w:hAnsi="Lato"/>
        </w:rPr>
        <w:t>0,05-</w:t>
      </w:r>
      <w:proofErr w:type="gramStart"/>
      <w:r w:rsidRPr="0096794B">
        <w:rPr>
          <w:rFonts w:ascii="Lato" w:hAnsi="Lato"/>
        </w:rPr>
        <w:t>2)l</w:t>
      </w:r>
      <w:proofErr w:type="gramEnd"/>
      <w:r w:rsidRPr="0096794B">
        <w:rPr>
          <w:rFonts w:ascii="Lato" w:hAnsi="Lato"/>
        </w:rPr>
        <w:t>/min</w:t>
      </w:r>
      <w:r w:rsidR="00F44C20" w:rsidRPr="0096794B">
        <w:rPr>
          <w:rFonts w:ascii="Lato" w:hAnsi="Lato"/>
        </w:rPr>
        <w:t>.</w:t>
      </w:r>
      <w:r w:rsidRPr="0096794B">
        <w:rPr>
          <w:rFonts w:ascii="Lato" w:hAnsi="Lato"/>
        </w:rPr>
        <w:t xml:space="preserve"> </w:t>
      </w:r>
      <w:r w:rsidRPr="0096794B">
        <w:rPr>
          <w:rFonts w:ascii="Lato" w:hAnsi="Lato"/>
        </w:rPr>
        <w:br/>
        <w:t xml:space="preserve">Zainstalowanie w stacji produktów równoważnych nie będzie powodować zapalania czy mrugania diod, informujących o nieprawidłowej pracy oraz wyświetlania komunikatów o alarmie czy alercie. </w:t>
      </w:r>
      <w:r w:rsidRPr="0096794B">
        <w:rPr>
          <w:rFonts w:ascii="Lato" w:hAnsi="Lato"/>
        </w:rPr>
        <w:br/>
        <w:t xml:space="preserve">Dla produktów równoważnych wymagane jest przykładowe świadectwo jakości lub opis techniczny producenta. </w:t>
      </w:r>
      <w:r w:rsidRPr="0096794B">
        <w:rPr>
          <w:rFonts w:ascii="Lato" w:hAnsi="Lato"/>
        </w:rPr>
        <w:br/>
        <w:t xml:space="preserve">Dla wkładu doczyszczającego Quantum TIX mającego znaczący wpływ na jakość uzyskiwanej wody Zamawiający będzie porównywał równoważność </w:t>
      </w:r>
      <w:r w:rsidR="005351E5" w:rsidRPr="0096794B">
        <w:rPr>
          <w:rFonts w:ascii="Lato" w:hAnsi="Lato"/>
        </w:rPr>
        <w:t>produktu w</w:t>
      </w:r>
      <w:r w:rsidRPr="0096794B">
        <w:rPr>
          <w:rFonts w:ascii="Lato" w:hAnsi="Lato"/>
        </w:rPr>
        <w:t xml:space="preserve"> zakresie poniższych cech, mających wpływ na żywotność filtra oraz parametry jakości wody: test wytrzymałości (&gt;15bar); poziom deklarowanego TOC dla wkładu (&lt;5ppb); poziom deklarowanej oporności dla uzyskanej wody (&gt;18,0MΩ.cm przy 25˚C). </w:t>
      </w:r>
      <w:r w:rsidR="0096794B" w:rsidRPr="0096794B">
        <w:rPr>
          <w:rFonts w:ascii="Lato" w:hAnsi="Lato"/>
        </w:rPr>
        <w:t xml:space="preserve">Dla </w:t>
      </w:r>
      <w:r w:rsidR="0096794B" w:rsidRPr="0096794B">
        <w:rPr>
          <w:rFonts w:ascii="Lato" w:hAnsi="Lato"/>
          <w:color w:val="000000" w:themeColor="text1"/>
        </w:rPr>
        <w:t xml:space="preserve">wkładu SmartPak </w:t>
      </w:r>
      <w:r w:rsidR="0096794B" w:rsidRPr="0096794B">
        <w:rPr>
          <w:rFonts w:ascii="Lato" w:hAnsi="Lato"/>
        </w:rPr>
        <w:t>Zamawiający będzie porównywał równoważność produktów w zakresie testu wytrzymałości (&gt; 23 bar), mającej wpływ na żywotność filtra wody.</w:t>
      </w:r>
    </w:p>
    <w:p w14:paraId="501552B8" w14:textId="6FC9DA8E" w:rsidR="008324B8" w:rsidRPr="0096794B" w:rsidRDefault="00E90C11" w:rsidP="005811AC">
      <w:pPr>
        <w:jc w:val="both"/>
        <w:rPr>
          <w:rFonts w:ascii="Lato" w:hAnsi="Lato"/>
        </w:rPr>
      </w:pPr>
      <w:r w:rsidRPr="0096794B">
        <w:rPr>
          <w:rFonts w:ascii="Lato" w:hAnsi="Lato"/>
        </w:rPr>
        <w:t>Powyższe informacje konieczne są w dostarczonym opisie technicznym.</w:t>
      </w:r>
    </w:p>
    <w:p w14:paraId="274E8C03" w14:textId="77777777" w:rsidR="00E90C11" w:rsidRPr="0096794B" w:rsidRDefault="00E90C11" w:rsidP="005811AC">
      <w:pPr>
        <w:jc w:val="both"/>
        <w:rPr>
          <w:rFonts w:ascii="Lato" w:hAnsi="Lato"/>
        </w:rPr>
      </w:pPr>
      <w:r w:rsidRPr="0096794B">
        <w:rPr>
          <w:rFonts w:ascii="Lato" w:hAnsi="Lato"/>
        </w:rPr>
        <w:t>Za ewentualne naprawy sprzętu związane z użyciem produktów równoważnych będzie obciążany wykonawca.</w:t>
      </w:r>
    </w:p>
    <w:p w14:paraId="53EF2FC5" w14:textId="77777777" w:rsidR="00E90C11" w:rsidRPr="00FC296C" w:rsidRDefault="00E90C11" w:rsidP="005811AC">
      <w:pPr>
        <w:ind w:left="284" w:hanging="284"/>
        <w:jc w:val="both"/>
        <w:rPr>
          <w:rFonts w:ascii="Lato" w:hAnsi="Lato"/>
        </w:rPr>
      </w:pPr>
    </w:p>
    <w:p w14:paraId="7F737F94" w14:textId="77777777" w:rsidR="00353BED" w:rsidRPr="00FC296C" w:rsidRDefault="00353BED" w:rsidP="00B50F71">
      <w:pPr>
        <w:ind w:left="284" w:hanging="284"/>
        <w:jc w:val="both"/>
        <w:rPr>
          <w:rFonts w:ascii="Lato" w:hAnsi="Lato"/>
          <w:b/>
          <w:bCs/>
        </w:rPr>
      </w:pPr>
      <w:r w:rsidRPr="00FC296C">
        <w:rPr>
          <w:rFonts w:ascii="Lato" w:hAnsi="Lato"/>
          <w:b/>
          <w:bCs/>
        </w:rPr>
        <w:t>Wymagania dodatkowe są zamieszczone również w formularzach asortymentowo-cenowych.</w:t>
      </w:r>
    </w:p>
    <w:p w14:paraId="5133B04A" w14:textId="77777777" w:rsidR="00E90C11" w:rsidRPr="00FC296C" w:rsidRDefault="00E90C11" w:rsidP="00B50F71">
      <w:pPr>
        <w:ind w:left="284" w:hanging="284"/>
        <w:jc w:val="both"/>
        <w:rPr>
          <w:rFonts w:ascii="Lato" w:hAnsi="Lato"/>
        </w:rPr>
      </w:pPr>
    </w:p>
    <w:p w14:paraId="3B1F8975" w14:textId="77777777" w:rsidR="00E90C11" w:rsidRPr="00FC296C" w:rsidRDefault="00E90C11" w:rsidP="00B50F71">
      <w:pPr>
        <w:ind w:left="284" w:hanging="284"/>
        <w:jc w:val="both"/>
        <w:rPr>
          <w:rFonts w:ascii="Lato" w:hAnsi="Lato"/>
        </w:rPr>
      </w:pPr>
    </w:p>
    <w:sectPr w:rsidR="00E90C11" w:rsidRPr="00FC296C" w:rsidSect="005E6287">
      <w:footerReference w:type="default" r:id="rId8"/>
      <w:pgSz w:w="11907" w:h="16840" w:code="9"/>
      <w:pgMar w:top="851" w:right="567" w:bottom="851" w:left="1418" w:header="0" w:footer="9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94BF6" w14:textId="77777777" w:rsidR="0071783D" w:rsidRDefault="0071783D" w:rsidP="003A0A6A">
      <w:r>
        <w:separator/>
      </w:r>
    </w:p>
  </w:endnote>
  <w:endnote w:type="continuationSeparator" w:id="0">
    <w:p w14:paraId="5961F673" w14:textId="77777777" w:rsidR="0071783D" w:rsidRDefault="0071783D" w:rsidP="003A0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20373"/>
      <w:docPartObj>
        <w:docPartGallery w:val="Page Numbers (Bottom of Page)"/>
        <w:docPartUnique/>
      </w:docPartObj>
    </w:sdtPr>
    <w:sdtContent>
      <w:p w14:paraId="63032C2A" w14:textId="77777777" w:rsidR="006F1D61" w:rsidRDefault="006F1D61" w:rsidP="009D30D2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4D6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6DA58" w14:textId="77777777" w:rsidR="0071783D" w:rsidRDefault="0071783D" w:rsidP="003A0A6A">
      <w:r>
        <w:separator/>
      </w:r>
    </w:p>
  </w:footnote>
  <w:footnote w:type="continuationSeparator" w:id="0">
    <w:p w14:paraId="2B990266" w14:textId="77777777" w:rsidR="0071783D" w:rsidRDefault="0071783D" w:rsidP="003A0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1CDA5E7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i w:val="0"/>
        <w:color w:val="auto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104AB"/>
    <w:multiLevelType w:val="hybridMultilevel"/>
    <w:tmpl w:val="55ECBB0C"/>
    <w:lvl w:ilvl="0" w:tplc="619276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13BB4"/>
    <w:multiLevelType w:val="hybridMultilevel"/>
    <w:tmpl w:val="28886B4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41C3E"/>
    <w:multiLevelType w:val="hybridMultilevel"/>
    <w:tmpl w:val="715AF2E6"/>
    <w:lvl w:ilvl="0" w:tplc="E8244EC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52D261A"/>
    <w:multiLevelType w:val="hybridMultilevel"/>
    <w:tmpl w:val="BBBA647A"/>
    <w:lvl w:ilvl="0" w:tplc="BDE8F3A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D066E"/>
    <w:multiLevelType w:val="hybridMultilevel"/>
    <w:tmpl w:val="C63A28B8"/>
    <w:lvl w:ilvl="0" w:tplc="8060548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045722"/>
    <w:multiLevelType w:val="hybridMultilevel"/>
    <w:tmpl w:val="A644F38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5EF0E83"/>
    <w:multiLevelType w:val="hybridMultilevel"/>
    <w:tmpl w:val="8CB6B38E"/>
    <w:lvl w:ilvl="0" w:tplc="EE72512A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6804426"/>
    <w:multiLevelType w:val="hybridMultilevel"/>
    <w:tmpl w:val="089C96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5335D3"/>
    <w:multiLevelType w:val="hybridMultilevel"/>
    <w:tmpl w:val="23222B1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16B1355"/>
    <w:multiLevelType w:val="hybridMultilevel"/>
    <w:tmpl w:val="02EEB1A4"/>
    <w:lvl w:ilvl="0" w:tplc="6958C1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06E05A7"/>
    <w:multiLevelType w:val="hybridMultilevel"/>
    <w:tmpl w:val="A1F82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75505"/>
    <w:multiLevelType w:val="multilevel"/>
    <w:tmpl w:val="BD32A928"/>
    <w:lvl w:ilvl="0">
      <w:start w:val="1"/>
      <w:numFmt w:val="decimal"/>
      <w:lvlText w:val="%1."/>
      <w:lvlJc w:val="left"/>
      <w:rPr>
        <w:rFonts w:ascii="Cambria" w:eastAsia="Trebuchet MS" w:hAnsi="Cambria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BC04DF4"/>
    <w:multiLevelType w:val="hybridMultilevel"/>
    <w:tmpl w:val="7C06848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34932"/>
    <w:multiLevelType w:val="hybridMultilevel"/>
    <w:tmpl w:val="AF583180"/>
    <w:lvl w:ilvl="0" w:tplc="748A4E52">
      <w:start w:val="1"/>
      <w:numFmt w:val="lowerLetter"/>
      <w:lvlText w:val="%1.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 w15:restartNumberingAfterBreak="0">
    <w:nsid w:val="4EC10DC5"/>
    <w:multiLevelType w:val="hybridMultilevel"/>
    <w:tmpl w:val="5CDA8F8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164DC"/>
    <w:multiLevelType w:val="hybridMultilevel"/>
    <w:tmpl w:val="92AEA5CA"/>
    <w:lvl w:ilvl="0" w:tplc="0D3E734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51F85B7E"/>
    <w:multiLevelType w:val="hybridMultilevel"/>
    <w:tmpl w:val="6DC45F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864775"/>
    <w:multiLevelType w:val="hybridMultilevel"/>
    <w:tmpl w:val="C63A1C90"/>
    <w:lvl w:ilvl="0" w:tplc="150E2BE6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5D3917CC"/>
    <w:multiLevelType w:val="hybridMultilevel"/>
    <w:tmpl w:val="69D6B336"/>
    <w:lvl w:ilvl="0" w:tplc="04150011">
      <w:start w:val="1"/>
      <w:numFmt w:val="decimal"/>
      <w:lvlText w:val="%1)"/>
      <w:lvlJc w:val="left"/>
      <w:pPr>
        <w:ind w:left="797" w:hanging="360"/>
      </w:p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0" w15:restartNumberingAfterBreak="0">
    <w:nsid w:val="5F26119F"/>
    <w:multiLevelType w:val="hybridMultilevel"/>
    <w:tmpl w:val="51A22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CB69C4"/>
    <w:multiLevelType w:val="hybridMultilevel"/>
    <w:tmpl w:val="AA783390"/>
    <w:lvl w:ilvl="0" w:tplc="CEAE8B7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64490D2E"/>
    <w:multiLevelType w:val="hybridMultilevel"/>
    <w:tmpl w:val="0512E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8CFC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6B0274"/>
    <w:multiLevelType w:val="hybridMultilevel"/>
    <w:tmpl w:val="84285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466ED8"/>
    <w:multiLevelType w:val="hybridMultilevel"/>
    <w:tmpl w:val="E1DEA92A"/>
    <w:lvl w:ilvl="0" w:tplc="32D211A8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6FBC59F0"/>
    <w:multiLevelType w:val="hybridMultilevel"/>
    <w:tmpl w:val="9D122938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CC6818"/>
    <w:multiLevelType w:val="hybridMultilevel"/>
    <w:tmpl w:val="447820DE"/>
    <w:lvl w:ilvl="0" w:tplc="8060548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F41B58"/>
    <w:multiLevelType w:val="hybridMultilevel"/>
    <w:tmpl w:val="EB6C1B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475EC0"/>
    <w:multiLevelType w:val="hybridMultilevel"/>
    <w:tmpl w:val="7348FD42"/>
    <w:lvl w:ilvl="0" w:tplc="8060548E">
      <w:start w:val="1"/>
      <w:numFmt w:val="bullet"/>
      <w:lvlText w:val=""/>
      <w:lvlJc w:val="center"/>
      <w:pPr>
        <w:ind w:left="15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437526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6433987">
    <w:abstractNumId w:val="7"/>
  </w:num>
  <w:num w:numId="3" w16cid:durableId="1889105472">
    <w:abstractNumId w:val="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0605582">
    <w:abstractNumId w:val="26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515275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1076763">
    <w:abstractNumId w:val="19"/>
  </w:num>
  <w:num w:numId="7" w16cid:durableId="712003867">
    <w:abstractNumId w:val="8"/>
  </w:num>
  <w:num w:numId="8" w16cid:durableId="708922172">
    <w:abstractNumId w:val="3"/>
  </w:num>
  <w:num w:numId="9" w16cid:durableId="2047947608">
    <w:abstractNumId w:val="17"/>
  </w:num>
  <w:num w:numId="10" w16cid:durableId="150830988">
    <w:abstractNumId w:val="25"/>
  </w:num>
  <w:num w:numId="11" w16cid:durableId="831263547">
    <w:abstractNumId w:val="14"/>
  </w:num>
  <w:num w:numId="12" w16cid:durableId="181360547">
    <w:abstractNumId w:val="27"/>
  </w:num>
  <w:num w:numId="13" w16cid:durableId="1548297150">
    <w:abstractNumId w:val="1"/>
  </w:num>
  <w:num w:numId="14" w16cid:durableId="11481315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25824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44429646">
    <w:abstractNumId w:val="16"/>
  </w:num>
  <w:num w:numId="17" w16cid:durableId="1213230206">
    <w:abstractNumId w:val="24"/>
  </w:num>
  <w:num w:numId="18" w16cid:durableId="989598938">
    <w:abstractNumId w:val="2"/>
  </w:num>
  <w:num w:numId="19" w16cid:durableId="255983727">
    <w:abstractNumId w:val="15"/>
  </w:num>
  <w:num w:numId="20" w16cid:durableId="13995949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15143480">
    <w:abstractNumId w:val="12"/>
  </w:num>
  <w:num w:numId="22" w16cid:durableId="1427458273">
    <w:abstractNumId w:val="21"/>
  </w:num>
  <w:num w:numId="23" w16cid:durableId="161897471">
    <w:abstractNumId w:val="5"/>
  </w:num>
  <w:num w:numId="24" w16cid:durableId="1932421545">
    <w:abstractNumId w:val="9"/>
  </w:num>
  <w:num w:numId="25" w16cid:durableId="6038770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99393323">
    <w:abstractNumId w:val="4"/>
  </w:num>
  <w:num w:numId="27" w16cid:durableId="1882790077">
    <w:abstractNumId w:val="6"/>
  </w:num>
  <w:num w:numId="28" w16cid:durableId="2053965565">
    <w:abstractNumId w:val="13"/>
  </w:num>
  <w:num w:numId="29" w16cid:durableId="147602671">
    <w:abstractNumId w:val="20"/>
  </w:num>
  <w:num w:numId="30" w16cid:durableId="12929014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31966615">
    <w:abstractNumId w:val="6"/>
  </w:num>
  <w:num w:numId="32" w16cid:durableId="9339735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F2B"/>
    <w:rsid w:val="00004BAB"/>
    <w:rsid w:val="000132CE"/>
    <w:rsid w:val="00016235"/>
    <w:rsid w:val="00020154"/>
    <w:rsid w:val="00022E09"/>
    <w:rsid w:val="00023122"/>
    <w:rsid w:val="000239FB"/>
    <w:rsid w:val="000242F8"/>
    <w:rsid w:val="00024B8B"/>
    <w:rsid w:val="00033901"/>
    <w:rsid w:val="00035C4D"/>
    <w:rsid w:val="0004031A"/>
    <w:rsid w:val="0004130C"/>
    <w:rsid w:val="00041812"/>
    <w:rsid w:val="00043F61"/>
    <w:rsid w:val="000442A0"/>
    <w:rsid w:val="0004652B"/>
    <w:rsid w:val="00047F52"/>
    <w:rsid w:val="00053E37"/>
    <w:rsid w:val="00055669"/>
    <w:rsid w:val="00056253"/>
    <w:rsid w:val="0006400C"/>
    <w:rsid w:val="00064625"/>
    <w:rsid w:val="00070333"/>
    <w:rsid w:val="00070775"/>
    <w:rsid w:val="000724D0"/>
    <w:rsid w:val="00074DF6"/>
    <w:rsid w:val="00081E08"/>
    <w:rsid w:val="00082C64"/>
    <w:rsid w:val="00083142"/>
    <w:rsid w:val="00090CFC"/>
    <w:rsid w:val="000918A2"/>
    <w:rsid w:val="00095485"/>
    <w:rsid w:val="00095C85"/>
    <w:rsid w:val="00097AB5"/>
    <w:rsid w:val="000A6071"/>
    <w:rsid w:val="000A7968"/>
    <w:rsid w:val="000A7B86"/>
    <w:rsid w:val="000B2746"/>
    <w:rsid w:val="000B5D04"/>
    <w:rsid w:val="000D62AA"/>
    <w:rsid w:val="000E04BD"/>
    <w:rsid w:val="000E1C5F"/>
    <w:rsid w:val="000E1EE7"/>
    <w:rsid w:val="000F2CBE"/>
    <w:rsid w:val="000F2E8D"/>
    <w:rsid w:val="000F3E6E"/>
    <w:rsid w:val="000F3EF3"/>
    <w:rsid w:val="000F6D27"/>
    <w:rsid w:val="00100569"/>
    <w:rsid w:val="0010318A"/>
    <w:rsid w:val="00103CA2"/>
    <w:rsid w:val="001043EE"/>
    <w:rsid w:val="001054C7"/>
    <w:rsid w:val="00105E9A"/>
    <w:rsid w:val="00106A1E"/>
    <w:rsid w:val="0011370E"/>
    <w:rsid w:val="0011459D"/>
    <w:rsid w:val="00120D69"/>
    <w:rsid w:val="00122C04"/>
    <w:rsid w:val="001240E1"/>
    <w:rsid w:val="00137FC1"/>
    <w:rsid w:val="001401DE"/>
    <w:rsid w:val="00141028"/>
    <w:rsid w:val="00147555"/>
    <w:rsid w:val="00150E42"/>
    <w:rsid w:val="00154E46"/>
    <w:rsid w:val="001564F6"/>
    <w:rsid w:val="00156978"/>
    <w:rsid w:val="00156A29"/>
    <w:rsid w:val="0016219A"/>
    <w:rsid w:val="00172292"/>
    <w:rsid w:val="00181956"/>
    <w:rsid w:val="0018359E"/>
    <w:rsid w:val="001859D6"/>
    <w:rsid w:val="00186253"/>
    <w:rsid w:val="001910F7"/>
    <w:rsid w:val="00194A55"/>
    <w:rsid w:val="001956F4"/>
    <w:rsid w:val="00197E88"/>
    <w:rsid w:val="001A6079"/>
    <w:rsid w:val="001B06A6"/>
    <w:rsid w:val="001B27D4"/>
    <w:rsid w:val="001B31DD"/>
    <w:rsid w:val="001B48F6"/>
    <w:rsid w:val="001B6009"/>
    <w:rsid w:val="001C163B"/>
    <w:rsid w:val="001C4421"/>
    <w:rsid w:val="001C6283"/>
    <w:rsid w:val="001D52CB"/>
    <w:rsid w:val="001E3C3A"/>
    <w:rsid w:val="001E4031"/>
    <w:rsid w:val="00200741"/>
    <w:rsid w:val="00205909"/>
    <w:rsid w:val="00215340"/>
    <w:rsid w:val="00215E88"/>
    <w:rsid w:val="0022028F"/>
    <w:rsid w:val="00222A2C"/>
    <w:rsid w:val="00231971"/>
    <w:rsid w:val="00233876"/>
    <w:rsid w:val="00233B29"/>
    <w:rsid w:val="00235D20"/>
    <w:rsid w:val="00242B22"/>
    <w:rsid w:val="00244A81"/>
    <w:rsid w:val="00245339"/>
    <w:rsid w:val="00246C42"/>
    <w:rsid w:val="00250443"/>
    <w:rsid w:val="0025169D"/>
    <w:rsid w:val="00252DDD"/>
    <w:rsid w:val="00254F67"/>
    <w:rsid w:val="00255760"/>
    <w:rsid w:val="002558D8"/>
    <w:rsid w:val="00256774"/>
    <w:rsid w:val="00256BDE"/>
    <w:rsid w:val="00257F1F"/>
    <w:rsid w:val="00266C8C"/>
    <w:rsid w:val="0027099E"/>
    <w:rsid w:val="00272643"/>
    <w:rsid w:val="00272927"/>
    <w:rsid w:val="00277A9E"/>
    <w:rsid w:val="0028019E"/>
    <w:rsid w:val="0028077E"/>
    <w:rsid w:val="002819E4"/>
    <w:rsid w:val="00281ABC"/>
    <w:rsid w:val="00283D2E"/>
    <w:rsid w:val="00287EFA"/>
    <w:rsid w:val="0029155A"/>
    <w:rsid w:val="0029440E"/>
    <w:rsid w:val="00295700"/>
    <w:rsid w:val="00295B3A"/>
    <w:rsid w:val="00295C30"/>
    <w:rsid w:val="00296810"/>
    <w:rsid w:val="00296E45"/>
    <w:rsid w:val="002A1C0A"/>
    <w:rsid w:val="002A1C68"/>
    <w:rsid w:val="002A2F49"/>
    <w:rsid w:val="002A4689"/>
    <w:rsid w:val="002B1991"/>
    <w:rsid w:val="002B2C61"/>
    <w:rsid w:val="002B339C"/>
    <w:rsid w:val="002B6E4F"/>
    <w:rsid w:val="002C0754"/>
    <w:rsid w:val="002C3A89"/>
    <w:rsid w:val="002D54E6"/>
    <w:rsid w:val="002E13DA"/>
    <w:rsid w:val="002E4707"/>
    <w:rsid w:val="002E5139"/>
    <w:rsid w:val="002E5AB2"/>
    <w:rsid w:val="002E5B45"/>
    <w:rsid w:val="002F3844"/>
    <w:rsid w:val="002F6EF7"/>
    <w:rsid w:val="00312EC4"/>
    <w:rsid w:val="00313956"/>
    <w:rsid w:val="00313F62"/>
    <w:rsid w:val="0031630E"/>
    <w:rsid w:val="00316F4E"/>
    <w:rsid w:val="00321517"/>
    <w:rsid w:val="00322255"/>
    <w:rsid w:val="00323A66"/>
    <w:rsid w:val="00326E98"/>
    <w:rsid w:val="00334BC2"/>
    <w:rsid w:val="00337962"/>
    <w:rsid w:val="00340DBA"/>
    <w:rsid w:val="00342AF2"/>
    <w:rsid w:val="003457CA"/>
    <w:rsid w:val="00345BAE"/>
    <w:rsid w:val="003460EA"/>
    <w:rsid w:val="003534FE"/>
    <w:rsid w:val="00353BED"/>
    <w:rsid w:val="0035587B"/>
    <w:rsid w:val="00357287"/>
    <w:rsid w:val="00361349"/>
    <w:rsid w:val="00362DE0"/>
    <w:rsid w:val="00364998"/>
    <w:rsid w:val="00371477"/>
    <w:rsid w:val="00372411"/>
    <w:rsid w:val="00372A08"/>
    <w:rsid w:val="00373DC0"/>
    <w:rsid w:val="0037407D"/>
    <w:rsid w:val="00374816"/>
    <w:rsid w:val="00377C30"/>
    <w:rsid w:val="00380CE7"/>
    <w:rsid w:val="003857D5"/>
    <w:rsid w:val="00390720"/>
    <w:rsid w:val="003A0A6A"/>
    <w:rsid w:val="003A121C"/>
    <w:rsid w:val="003A2B4A"/>
    <w:rsid w:val="003A4BBD"/>
    <w:rsid w:val="003B2446"/>
    <w:rsid w:val="003B4BFD"/>
    <w:rsid w:val="003B5B7F"/>
    <w:rsid w:val="003B6684"/>
    <w:rsid w:val="003C1450"/>
    <w:rsid w:val="003C22F7"/>
    <w:rsid w:val="003C77AF"/>
    <w:rsid w:val="003D0CB1"/>
    <w:rsid w:val="003D1AA9"/>
    <w:rsid w:val="003D49C3"/>
    <w:rsid w:val="003D690A"/>
    <w:rsid w:val="003E1196"/>
    <w:rsid w:val="003E4FF1"/>
    <w:rsid w:val="003E5006"/>
    <w:rsid w:val="003F48C7"/>
    <w:rsid w:val="003F4F67"/>
    <w:rsid w:val="003F5FBF"/>
    <w:rsid w:val="003F64E1"/>
    <w:rsid w:val="003F7C43"/>
    <w:rsid w:val="003F7CBA"/>
    <w:rsid w:val="00403239"/>
    <w:rsid w:val="00405D6B"/>
    <w:rsid w:val="00407F35"/>
    <w:rsid w:val="00410F58"/>
    <w:rsid w:val="00413BF2"/>
    <w:rsid w:val="00420D35"/>
    <w:rsid w:val="00423762"/>
    <w:rsid w:val="00431A5E"/>
    <w:rsid w:val="00433749"/>
    <w:rsid w:val="00433B73"/>
    <w:rsid w:val="00435781"/>
    <w:rsid w:val="0043606F"/>
    <w:rsid w:val="00437341"/>
    <w:rsid w:val="004406D2"/>
    <w:rsid w:val="004431B1"/>
    <w:rsid w:val="00447420"/>
    <w:rsid w:val="004500A6"/>
    <w:rsid w:val="004505AC"/>
    <w:rsid w:val="00451802"/>
    <w:rsid w:val="004710C3"/>
    <w:rsid w:val="00472E39"/>
    <w:rsid w:val="0047776B"/>
    <w:rsid w:val="00480D57"/>
    <w:rsid w:val="00480DB7"/>
    <w:rsid w:val="0048503A"/>
    <w:rsid w:val="004965C7"/>
    <w:rsid w:val="00497B56"/>
    <w:rsid w:val="004A03E7"/>
    <w:rsid w:val="004A04FE"/>
    <w:rsid w:val="004A47EA"/>
    <w:rsid w:val="004B2494"/>
    <w:rsid w:val="004B2BE4"/>
    <w:rsid w:val="004B3716"/>
    <w:rsid w:val="004B5103"/>
    <w:rsid w:val="004C2972"/>
    <w:rsid w:val="004C43C0"/>
    <w:rsid w:val="004C57DC"/>
    <w:rsid w:val="004D2BDB"/>
    <w:rsid w:val="004D39D2"/>
    <w:rsid w:val="004D5B9B"/>
    <w:rsid w:val="004E0EFA"/>
    <w:rsid w:val="004E1C4F"/>
    <w:rsid w:val="004E42A6"/>
    <w:rsid w:val="004F0775"/>
    <w:rsid w:val="004F2D2C"/>
    <w:rsid w:val="004F4118"/>
    <w:rsid w:val="004F5347"/>
    <w:rsid w:val="004F5F80"/>
    <w:rsid w:val="004F69B8"/>
    <w:rsid w:val="00500683"/>
    <w:rsid w:val="00504AAF"/>
    <w:rsid w:val="00504E6D"/>
    <w:rsid w:val="005053C7"/>
    <w:rsid w:val="005064DD"/>
    <w:rsid w:val="00517665"/>
    <w:rsid w:val="00524384"/>
    <w:rsid w:val="005257A1"/>
    <w:rsid w:val="00530E88"/>
    <w:rsid w:val="005344B3"/>
    <w:rsid w:val="005351E5"/>
    <w:rsid w:val="00537984"/>
    <w:rsid w:val="00540005"/>
    <w:rsid w:val="005409FE"/>
    <w:rsid w:val="00540FB9"/>
    <w:rsid w:val="00541610"/>
    <w:rsid w:val="00541684"/>
    <w:rsid w:val="005453A9"/>
    <w:rsid w:val="0054544D"/>
    <w:rsid w:val="00547081"/>
    <w:rsid w:val="00551C0A"/>
    <w:rsid w:val="0055297F"/>
    <w:rsid w:val="00563E64"/>
    <w:rsid w:val="005643BB"/>
    <w:rsid w:val="0056695B"/>
    <w:rsid w:val="00567AF1"/>
    <w:rsid w:val="005721AA"/>
    <w:rsid w:val="00575612"/>
    <w:rsid w:val="00575CD4"/>
    <w:rsid w:val="0057711A"/>
    <w:rsid w:val="005811AC"/>
    <w:rsid w:val="005865BA"/>
    <w:rsid w:val="00587F37"/>
    <w:rsid w:val="005903CA"/>
    <w:rsid w:val="005908F3"/>
    <w:rsid w:val="00591479"/>
    <w:rsid w:val="005914CD"/>
    <w:rsid w:val="005927F8"/>
    <w:rsid w:val="005972FB"/>
    <w:rsid w:val="005A5DB8"/>
    <w:rsid w:val="005B4FDA"/>
    <w:rsid w:val="005B6CF1"/>
    <w:rsid w:val="005C10AE"/>
    <w:rsid w:val="005C3831"/>
    <w:rsid w:val="005C4090"/>
    <w:rsid w:val="005D0C51"/>
    <w:rsid w:val="005D0DD9"/>
    <w:rsid w:val="005D2021"/>
    <w:rsid w:val="005D6D6C"/>
    <w:rsid w:val="005E2DF7"/>
    <w:rsid w:val="005E39B0"/>
    <w:rsid w:val="005E5A46"/>
    <w:rsid w:val="005E6287"/>
    <w:rsid w:val="005F5FE5"/>
    <w:rsid w:val="005F6072"/>
    <w:rsid w:val="005F7752"/>
    <w:rsid w:val="00602CA2"/>
    <w:rsid w:val="006037CA"/>
    <w:rsid w:val="00603CDC"/>
    <w:rsid w:val="006050B6"/>
    <w:rsid w:val="00605BB9"/>
    <w:rsid w:val="00607C16"/>
    <w:rsid w:val="00611D31"/>
    <w:rsid w:val="00612B82"/>
    <w:rsid w:val="00613845"/>
    <w:rsid w:val="00617668"/>
    <w:rsid w:val="00620106"/>
    <w:rsid w:val="00622F78"/>
    <w:rsid w:val="00624230"/>
    <w:rsid w:val="006244C8"/>
    <w:rsid w:val="00624E27"/>
    <w:rsid w:val="00633675"/>
    <w:rsid w:val="00634820"/>
    <w:rsid w:val="006375AB"/>
    <w:rsid w:val="00646F91"/>
    <w:rsid w:val="0065295E"/>
    <w:rsid w:val="00654FDD"/>
    <w:rsid w:val="0065684A"/>
    <w:rsid w:val="006569F8"/>
    <w:rsid w:val="0066171B"/>
    <w:rsid w:val="006636B5"/>
    <w:rsid w:val="00663AE6"/>
    <w:rsid w:val="00665CBF"/>
    <w:rsid w:val="00671C5E"/>
    <w:rsid w:val="00673AC0"/>
    <w:rsid w:val="00674C09"/>
    <w:rsid w:val="00674FD4"/>
    <w:rsid w:val="0067598E"/>
    <w:rsid w:val="00680B25"/>
    <w:rsid w:val="0068201D"/>
    <w:rsid w:val="00683269"/>
    <w:rsid w:val="006854CB"/>
    <w:rsid w:val="006865F7"/>
    <w:rsid w:val="006920A2"/>
    <w:rsid w:val="0069252A"/>
    <w:rsid w:val="00693406"/>
    <w:rsid w:val="00695397"/>
    <w:rsid w:val="0069586D"/>
    <w:rsid w:val="006A08A5"/>
    <w:rsid w:val="006A421D"/>
    <w:rsid w:val="006A4D28"/>
    <w:rsid w:val="006A57C4"/>
    <w:rsid w:val="006A73EB"/>
    <w:rsid w:val="006B40EC"/>
    <w:rsid w:val="006B52FB"/>
    <w:rsid w:val="006B7FA5"/>
    <w:rsid w:val="006C0329"/>
    <w:rsid w:val="006C1276"/>
    <w:rsid w:val="006C3A23"/>
    <w:rsid w:val="006C41E3"/>
    <w:rsid w:val="006D3D03"/>
    <w:rsid w:val="006D7715"/>
    <w:rsid w:val="006E09B1"/>
    <w:rsid w:val="006F17A4"/>
    <w:rsid w:val="006F1D61"/>
    <w:rsid w:val="006F31FB"/>
    <w:rsid w:val="006F334E"/>
    <w:rsid w:val="006F70D0"/>
    <w:rsid w:val="00701115"/>
    <w:rsid w:val="00701478"/>
    <w:rsid w:val="00703B74"/>
    <w:rsid w:val="00704573"/>
    <w:rsid w:val="00706429"/>
    <w:rsid w:val="00710E6E"/>
    <w:rsid w:val="00714485"/>
    <w:rsid w:val="007176BC"/>
    <w:rsid w:val="0071783D"/>
    <w:rsid w:val="00724199"/>
    <w:rsid w:val="00726C09"/>
    <w:rsid w:val="007326D4"/>
    <w:rsid w:val="0073636F"/>
    <w:rsid w:val="00736D91"/>
    <w:rsid w:val="00737B67"/>
    <w:rsid w:val="007434E5"/>
    <w:rsid w:val="00745DFE"/>
    <w:rsid w:val="00747868"/>
    <w:rsid w:val="00750D97"/>
    <w:rsid w:val="00750E09"/>
    <w:rsid w:val="00752904"/>
    <w:rsid w:val="00754AC2"/>
    <w:rsid w:val="007552D8"/>
    <w:rsid w:val="0075787A"/>
    <w:rsid w:val="00757F84"/>
    <w:rsid w:val="007604C0"/>
    <w:rsid w:val="0076109D"/>
    <w:rsid w:val="0076348D"/>
    <w:rsid w:val="00763969"/>
    <w:rsid w:val="00767BE2"/>
    <w:rsid w:val="00771AFA"/>
    <w:rsid w:val="0077364C"/>
    <w:rsid w:val="0077537C"/>
    <w:rsid w:val="007804F0"/>
    <w:rsid w:val="00781786"/>
    <w:rsid w:val="007850D6"/>
    <w:rsid w:val="00791083"/>
    <w:rsid w:val="0079150C"/>
    <w:rsid w:val="00792281"/>
    <w:rsid w:val="007962C2"/>
    <w:rsid w:val="0079672B"/>
    <w:rsid w:val="007A38AA"/>
    <w:rsid w:val="007B16F7"/>
    <w:rsid w:val="007C0A58"/>
    <w:rsid w:val="007C2F08"/>
    <w:rsid w:val="007C41AE"/>
    <w:rsid w:val="007C508F"/>
    <w:rsid w:val="007C63AA"/>
    <w:rsid w:val="007D0A5D"/>
    <w:rsid w:val="007D42DF"/>
    <w:rsid w:val="007D5020"/>
    <w:rsid w:val="007E05B3"/>
    <w:rsid w:val="007E2F3C"/>
    <w:rsid w:val="007F76DF"/>
    <w:rsid w:val="007F7A4F"/>
    <w:rsid w:val="0080046F"/>
    <w:rsid w:val="008021BD"/>
    <w:rsid w:val="00803681"/>
    <w:rsid w:val="00806E9A"/>
    <w:rsid w:val="00810EAC"/>
    <w:rsid w:val="008120E0"/>
    <w:rsid w:val="00813C46"/>
    <w:rsid w:val="00814CD6"/>
    <w:rsid w:val="00815E44"/>
    <w:rsid w:val="00816482"/>
    <w:rsid w:val="008227CD"/>
    <w:rsid w:val="0082390F"/>
    <w:rsid w:val="00831582"/>
    <w:rsid w:val="008324B8"/>
    <w:rsid w:val="00834F38"/>
    <w:rsid w:val="008367D9"/>
    <w:rsid w:val="00837BEE"/>
    <w:rsid w:val="00844D95"/>
    <w:rsid w:val="00845A7A"/>
    <w:rsid w:val="0084669C"/>
    <w:rsid w:val="008503AF"/>
    <w:rsid w:val="00853246"/>
    <w:rsid w:val="008536C5"/>
    <w:rsid w:val="008557A3"/>
    <w:rsid w:val="008569CA"/>
    <w:rsid w:val="00864C94"/>
    <w:rsid w:val="00864FBB"/>
    <w:rsid w:val="00867F04"/>
    <w:rsid w:val="008760BB"/>
    <w:rsid w:val="00876217"/>
    <w:rsid w:val="0088056B"/>
    <w:rsid w:val="008813AD"/>
    <w:rsid w:val="008822F4"/>
    <w:rsid w:val="008825CF"/>
    <w:rsid w:val="00882E16"/>
    <w:rsid w:val="00884630"/>
    <w:rsid w:val="00886800"/>
    <w:rsid w:val="00886A00"/>
    <w:rsid w:val="0089192E"/>
    <w:rsid w:val="00892307"/>
    <w:rsid w:val="008941A0"/>
    <w:rsid w:val="008A0FFC"/>
    <w:rsid w:val="008A1302"/>
    <w:rsid w:val="008A2BBB"/>
    <w:rsid w:val="008A2CAD"/>
    <w:rsid w:val="008A3326"/>
    <w:rsid w:val="008B7544"/>
    <w:rsid w:val="008C4261"/>
    <w:rsid w:val="008D3FC7"/>
    <w:rsid w:val="008D4FAC"/>
    <w:rsid w:val="008D6759"/>
    <w:rsid w:val="008D73AE"/>
    <w:rsid w:val="008D7D69"/>
    <w:rsid w:val="008E27A4"/>
    <w:rsid w:val="008E3FAC"/>
    <w:rsid w:val="008E68AC"/>
    <w:rsid w:val="008E6C16"/>
    <w:rsid w:val="008E792A"/>
    <w:rsid w:val="008F0151"/>
    <w:rsid w:val="008F225E"/>
    <w:rsid w:val="008F3565"/>
    <w:rsid w:val="008F45ED"/>
    <w:rsid w:val="008F4656"/>
    <w:rsid w:val="008F51D4"/>
    <w:rsid w:val="00900B35"/>
    <w:rsid w:val="00904BD1"/>
    <w:rsid w:val="00907D67"/>
    <w:rsid w:val="009130C5"/>
    <w:rsid w:val="009151EF"/>
    <w:rsid w:val="009236C0"/>
    <w:rsid w:val="00934AC1"/>
    <w:rsid w:val="00935ABF"/>
    <w:rsid w:val="00936E75"/>
    <w:rsid w:val="00941496"/>
    <w:rsid w:val="00943AAB"/>
    <w:rsid w:val="00952671"/>
    <w:rsid w:val="00954643"/>
    <w:rsid w:val="00957413"/>
    <w:rsid w:val="009612CE"/>
    <w:rsid w:val="00962B9E"/>
    <w:rsid w:val="00962CDD"/>
    <w:rsid w:val="0096794B"/>
    <w:rsid w:val="00970C40"/>
    <w:rsid w:val="00975259"/>
    <w:rsid w:val="0097550A"/>
    <w:rsid w:val="00983553"/>
    <w:rsid w:val="00983801"/>
    <w:rsid w:val="0099209D"/>
    <w:rsid w:val="00992E2F"/>
    <w:rsid w:val="009943DB"/>
    <w:rsid w:val="00996C95"/>
    <w:rsid w:val="009A0EDF"/>
    <w:rsid w:val="009A3C9C"/>
    <w:rsid w:val="009A5E37"/>
    <w:rsid w:val="009A61EF"/>
    <w:rsid w:val="009A723E"/>
    <w:rsid w:val="009A7A53"/>
    <w:rsid w:val="009B0712"/>
    <w:rsid w:val="009B2840"/>
    <w:rsid w:val="009B636B"/>
    <w:rsid w:val="009B67DB"/>
    <w:rsid w:val="009B79B8"/>
    <w:rsid w:val="009C2117"/>
    <w:rsid w:val="009C244E"/>
    <w:rsid w:val="009C5A60"/>
    <w:rsid w:val="009D30D2"/>
    <w:rsid w:val="009D37F3"/>
    <w:rsid w:val="009D455B"/>
    <w:rsid w:val="009D4E14"/>
    <w:rsid w:val="009E418A"/>
    <w:rsid w:val="009E4DCC"/>
    <w:rsid w:val="009E5597"/>
    <w:rsid w:val="009E5EEB"/>
    <w:rsid w:val="009E6DC5"/>
    <w:rsid w:val="009F05A0"/>
    <w:rsid w:val="009F172D"/>
    <w:rsid w:val="009F4C39"/>
    <w:rsid w:val="00A00A64"/>
    <w:rsid w:val="00A01E68"/>
    <w:rsid w:val="00A0422D"/>
    <w:rsid w:val="00A06290"/>
    <w:rsid w:val="00A10E3A"/>
    <w:rsid w:val="00A11912"/>
    <w:rsid w:val="00A14752"/>
    <w:rsid w:val="00A14AA0"/>
    <w:rsid w:val="00A17F54"/>
    <w:rsid w:val="00A22E78"/>
    <w:rsid w:val="00A23555"/>
    <w:rsid w:val="00A27570"/>
    <w:rsid w:val="00A30B8C"/>
    <w:rsid w:val="00A408F6"/>
    <w:rsid w:val="00A41438"/>
    <w:rsid w:val="00A438AC"/>
    <w:rsid w:val="00A574DF"/>
    <w:rsid w:val="00A61D0A"/>
    <w:rsid w:val="00A66BCB"/>
    <w:rsid w:val="00A6772D"/>
    <w:rsid w:val="00A67830"/>
    <w:rsid w:val="00A714AC"/>
    <w:rsid w:val="00A72482"/>
    <w:rsid w:val="00A73A81"/>
    <w:rsid w:val="00A80EBF"/>
    <w:rsid w:val="00A84D8C"/>
    <w:rsid w:val="00A91853"/>
    <w:rsid w:val="00A92D10"/>
    <w:rsid w:val="00A934D2"/>
    <w:rsid w:val="00A950F8"/>
    <w:rsid w:val="00AA0D84"/>
    <w:rsid w:val="00AA5110"/>
    <w:rsid w:val="00AB0101"/>
    <w:rsid w:val="00AB4249"/>
    <w:rsid w:val="00AB7EDC"/>
    <w:rsid w:val="00AC1643"/>
    <w:rsid w:val="00AC3903"/>
    <w:rsid w:val="00AD5683"/>
    <w:rsid w:val="00AE00C9"/>
    <w:rsid w:val="00AE2402"/>
    <w:rsid w:val="00AE2939"/>
    <w:rsid w:val="00AE3017"/>
    <w:rsid w:val="00AE514C"/>
    <w:rsid w:val="00AE5641"/>
    <w:rsid w:val="00AE6E7B"/>
    <w:rsid w:val="00AF053B"/>
    <w:rsid w:val="00AF752E"/>
    <w:rsid w:val="00B00BE1"/>
    <w:rsid w:val="00B044D1"/>
    <w:rsid w:val="00B05773"/>
    <w:rsid w:val="00B06088"/>
    <w:rsid w:val="00B06A0C"/>
    <w:rsid w:val="00B103B5"/>
    <w:rsid w:val="00B10F3C"/>
    <w:rsid w:val="00B11C07"/>
    <w:rsid w:val="00B12E0D"/>
    <w:rsid w:val="00B164EC"/>
    <w:rsid w:val="00B20818"/>
    <w:rsid w:val="00B23CAF"/>
    <w:rsid w:val="00B24D64"/>
    <w:rsid w:val="00B272AB"/>
    <w:rsid w:val="00B3079A"/>
    <w:rsid w:val="00B3092A"/>
    <w:rsid w:val="00B30BC1"/>
    <w:rsid w:val="00B42E8D"/>
    <w:rsid w:val="00B45D1D"/>
    <w:rsid w:val="00B46E0E"/>
    <w:rsid w:val="00B4703B"/>
    <w:rsid w:val="00B47E82"/>
    <w:rsid w:val="00B50F71"/>
    <w:rsid w:val="00B57D18"/>
    <w:rsid w:val="00B61987"/>
    <w:rsid w:val="00B61BC8"/>
    <w:rsid w:val="00B61FB6"/>
    <w:rsid w:val="00B622F8"/>
    <w:rsid w:val="00B62963"/>
    <w:rsid w:val="00B640F3"/>
    <w:rsid w:val="00B667FA"/>
    <w:rsid w:val="00B70138"/>
    <w:rsid w:val="00B778E0"/>
    <w:rsid w:val="00B87146"/>
    <w:rsid w:val="00B904A9"/>
    <w:rsid w:val="00B915CF"/>
    <w:rsid w:val="00B91982"/>
    <w:rsid w:val="00B9299B"/>
    <w:rsid w:val="00B92B72"/>
    <w:rsid w:val="00B93033"/>
    <w:rsid w:val="00BA0495"/>
    <w:rsid w:val="00BA1513"/>
    <w:rsid w:val="00BA1A2A"/>
    <w:rsid w:val="00BA1D96"/>
    <w:rsid w:val="00BA2371"/>
    <w:rsid w:val="00BA7C76"/>
    <w:rsid w:val="00BB0D97"/>
    <w:rsid w:val="00BB40BA"/>
    <w:rsid w:val="00BB548B"/>
    <w:rsid w:val="00BB63FE"/>
    <w:rsid w:val="00BB69EC"/>
    <w:rsid w:val="00BB6C2D"/>
    <w:rsid w:val="00BC092F"/>
    <w:rsid w:val="00BC18DC"/>
    <w:rsid w:val="00BC771E"/>
    <w:rsid w:val="00BD2DC8"/>
    <w:rsid w:val="00BD32A9"/>
    <w:rsid w:val="00BE3AC8"/>
    <w:rsid w:val="00BE4AD5"/>
    <w:rsid w:val="00BE4DE6"/>
    <w:rsid w:val="00BE778D"/>
    <w:rsid w:val="00BF02DF"/>
    <w:rsid w:val="00BF0DED"/>
    <w:rsid w:val="00BF2F7F"/>
    <w:rsid w:val="00BF48B9"/>
    <w:rsid w:val="00C03809"/>
    <w:rsid w:val="00C05804"/>
    <w:rsid w:val="00C06A07"/>
    <w:rsid w:val="00C07DF2"/>
    <w:rsid w:val="00C149DC"/>
    <w:rsid w:val="00C16DA6"/>
    <w:rsid w:val="00C26079"/>
    <w:rsid w:val="00C26365"/>
    <w:rsid w:val="00C31075"/>
    <w:rsid w:val="00C311D7"/>
    <w:rsid w:val="00C362E9"/>
    <w:rsid w:val="00C42999"/>
    <w:rsid w:val="00C456D2"/>
    <w:rsid w:val="00C45B90"/>
    <w:rsid w:val="00C47A41"/>
    <w:rsid w:val="00C51448"/>
    <w:rsid w:val="00C51701"/>
    <w:rsid w:val="00C52CC2"/>
    <w:rsid w:val="00C60058"/>
    <w:rsid w:val="00C601DB"/>
    <w:rsid w:val="00C645D6"/>
    <w:rsid w:val="00C656A8"/>
    <w:rsid w:val="00C65D98"/>
    <w:rsid w:val="00C75865"/>
    <w:rsid w:val="00C76F0A"/>
    <w:rsid w:val="00C773C2"/>
    <w:rsid w:val="00C80041"/>
    <w:rsid w:val="00C8277B"/>
    <w:rsid w:val="00C82940"/>
    <w:rsid w:val="00C83265"/>
    <w:rsid w:val="00C856A3"/>
    <w:rsid w:val="00C91EA7"/>
    <w:rsid w:val="00C92912"/>
    <w:rsid w:val="00C93385"/>
    <w:rsid w:val="00C94106"/>
    <w:rsid w:val="00CA10F7"/>
    <w:rsid w:val="00CA2A25"/>
    <w:rsid w:val="00CA3403"/>
    <w:rsid w:val="00CB2ECA"/>
    <w:rsid w:val="00CC0BDE"/>
    <w:rsid w:val="00CC2212"/>
    <w:rsid w:val="00CC271B"/>
    <w:rsid w:val="00CC34F6"/>
    <w:rsid w:val="00CC3F37"/>
    <w:rsid w:val="00CD1BE9"/>
    <w:rsid w:val="00CD1D75"/>
    <w:rsid w:val="00CD5A01"/>
    <w:rsid w:val="00CD6B66"/>
    <w:rsid w:val="00CD7E52"/>
    <w:rsid w:val="00CE2562"/>
    <w:rsid w:val="00CE66E9"/>
    <w:rsid w:val="00CE6989"/>
    <w:rsid w:val="00CF1F2A"/>
    <w:rsid w:val="00CF5BFB"/>
    <w:rsid w:val="00D00922"/>
    <w:rsid w:val="00D02A0A"/>
    <w:rsid w:val="00D02D2A"/>
    <w:rsid w:val="00D11A60"/>
    <w:rsid w:val="00D13109"/>
    <w:rsid w:val="00D1607F"/>
    <w:rsid w:val="00D170D3"/>
    <w:rsid w:val="00D1753A"/>
    <w:rsid w:val="00D17612"/>
    <w:rsid w:val="00D2130F"/>
    <w:rsid w:val="00D21D2F"/>
    <w:rsid w:val="00D23953"/>
    <w:rsid w:val="00D23CB2"/>
    <w:rsid w:val="00D240A7"/>
    <w:rsid w:val="00D25779"/>
    <w:rsid w:val="00D258F6"/>
    <w:rsid w:val="00D2766C"/>
    <w:rsid w:val="00D27760"/>
    <w:rsid w:val="00D41B7E"/>
    <w:rsid w:val="00D430EF"/>
    <w:rsid w:val="00D44A77"/>
    <w:rsid w:val="00D45A58"/>
    <w:rsid w:val="00D507EB"/>
    <w:rsid w:val="00D56A21"/>
    <w:rsid w:val="00D57B8D"/>
    <w:rsid w:val="00D61C71"/>
    <w:rsid w:val="00D63BFC"/>
    <w:rsid w:val="00D6488E"/>
    <w:rsid w:val="00D64CAF"/>
    <w:rsid w:val="00D6576C"/>
    <w:rsid w:val="00D6704F"/>
    <w:rsid w:val="00D7549E"/>
    <w:rsid w:val="00D76C48"/>
    <w:rsid w:val="00D77771"/>
    <w:rsid w:val="00D87C7B"/>
    <w:rsid w:val="00D93708"/>
    <w:rsid w:val="00D942A3"/>
    <w:rsid w:val="00D96330"/>
    <w:rsid w:val="00DA3ECA"/>
    <w:rsid w:val="00DA578A"/>
    <w:rsid w:val="00DA65D2"/>
    <w:rsid w:val="00DB43E5"/>
    <w:rsid w:val="00DB5D95"/>
    <w:rsid w:val="00DB60B5"/>
    <w:rsid w:val="00DB6778"/>
    <w:rsid w:val="00DC09FA"/>
    <w:rsid w:val="00DC450C"/>
    <w:rsid w:val="00DC728F"/>
    <w:rsid w:val="00DD22F8"/>
    <w:rsid w:val="00DD3594"/>
    <w:rsid w:val="00DD3B35"/>
    <w:rsid w:val="00DD4009"/>
    <w:rsid w:val="00DD4FB5"/>
    <w:rsid w:val="00DD636A"/>
    <w:rsid w:val="00DE3D1A"/>
    <w:rsid w:val="00DF3A42"/>
    <w:rsid w:val="00DF45FE"/>
    <w:rsid w:val="00DF7419"/>
    <w:rsid w:val="00E06C04"/>
    <w:rsid w:val="00E109F1"/>
    <w:rsid w:val="00E11622"/>
    <w:rsid w:val="00E13717"/>
    <w:rsid w:val="00E13C3B"/>
    <w:rsid w:val="00E23BFE"/>
    <w:rsid w:val="00E23DA3"/>
    <w:rsid w:val="00E2585C"/>
    <w:rsid w:val="00E27DF9"/>
    <w:rsid w:val="00E3482B"/>
    <w:rsid w:val="00E354EC"/>
    <w:rsid w:val="00E4099F"/>
    <w:rsid w:val="00E4303F"/>
    <w:rsid w:val="00E443EA"/>
    <w:rsid w:val="00E567BA"/>
    <w:rsid w:val="00E63790"/>
    <w:rsid w:val="00E637A2"/>
    <w:rsid w:val="00E63A02"/>
    <w:rsid w:val="00E6676E"/>
    <w:rsid w:val="00E7121B"/>
    <w:rsid w:val="00E71A58"/>
    <w:rsid w:val="00E73E8F"/>
    <w:rsid w:val="00E81A1C"/>
    <w:rsid w:val="00E84DCE"/>
    <w:rsid w:val="00E8550C"/>
    <w:rsid w:val="00E86FF7"/>
    <w:rsid w:val="00E87207"/>
    <w:rsid w:val="00E90C11"/>
    <w:rsid w:val="00E90D2B"/>
    <w:rsid w:val="00E91EE1"/>
    <w:rsid w:val="00E94D0C"/>
    <w:rsid w:val="00EA2DD3"/>
    <w:rsid w:val="00EA491D"/>
    <w:rsid w:val="00EA7389"/>
    <w:rsid w:val="00EB0C65"/>
    <w:rsid w:val="00EB1D46"/>
    <w:rsid w:val="00EB729F"/>
    <w:rsid w:val="00EC290C"/>
    <w:rsid w:val="00EC3E30"/>
    <w:rsid w:val="00EC469F"/>
    <w:rsid w:val="00EC6F81"/>
    <w:rsid w:val="00ED2FC9"/>
    <w:rsid w:val="00ED30C6"/>
    <w:rsid w:val="00ED52B5"/>
    <w:rsid w:val="00EE05B9"/>
    <w:rsid w:val="00EE684A"/>
    <w:rsid w:val="00EE71B0"/>
    <w:rsid w:val="00EF2067"/>
    <w:rsid w:val="00EF453A"/>
    <w:rsid w:val="00EF791E"/>
    <w:rsid w:val="00F00664"/>
    <w:rsid w:val="00F01D95"/>
    <w:rsid w:val="00F01FC8"/>
    <w:rsid w:val="00F10260"/>
    <w:rsid w:val="00F11046"/>
    <w:rsid w:val="00F16F99"/>
    <w:rsid w:val="00F32868"/>
    <w:rsid w:val="00F33561"/>
    <w:rsid w:val="00F3409A"/>
    <w:rsid w:val="00F3462B"/>
    <w:rsid w:val="00F34C93"/>
    <w:rsid w:val="00F364EB"/>
    <w:rsid w:val="00F400AE"/>
    <w:rsid w:val="00F41539"/>
    <w:rsid w:val="00F44C20"/>
    <w:rsid w:val="00F4676D"/>
    <w:rsid w:val="00F52877"/>
    <w:rsid w:val="00F5450F"/>
    <w:rsid w:val="00F57397"/>
    <w:rsid w:val="00F6262D"/>
    <w:rsid w:val="00F627B5"/>
    <w:rsid w:val="00F6581B"/>
    <w:rsid w:val="00F65B2E"/>
    <w:rsid w:val="00F661D2"/>
    <w:rsid w:val="00F66CCE"/>
    <w:rsid w:val="00F70352"/>
    <w:rsid w:val="00F70E3F"/>
    <w:rsid w:val="00F710A4"/>
    <w:rsid w:val="00F7210D"/>
    <w:rsid w:val="00F724C7"/>
    <w:rsid w:val="00F724C8"/>
    <w:rsid w:val="00F7253B"/>
    <w:rsid w:val="00F73E18"/>
    <w:rsid w:val="00F7788B"/>
    <w:rsid w:val="00F80368"/>
    <w:rsid w:val="00F81517"/>
    <w:rsid w:val="00F82FFA"/>
    <w:rsid w:val="00F84949"/>
    <w:rsid w:val="00F87F1A"/>
    <w:rsid w:val="00F90EEA"/>
    <w:rsid w:val="00F95675"/>
    <w:rsid w:val="00F97908"/>
    <w:rsid w:val="00FA1093"/>
    <w:rsid w:val="00FA170C"/>
    <w:rsid w:val="00FA3955"/>
    <w:rsid w:val="00FA5979"/>
    <w:rsid w:val="00FA5E53"/>
    <w:rsid w:val="00FB041D"/>
    <w:rsid w:val="00FB0F2B"/>
    <w:rsid w:val="00FB20EA"/>
    <w:rsid w:val="00FB534A"/>
    <w:rsid w:val="00FB54C2"/>
    <w:rsid w:val="00FB64E3"/>
    <w:rsid w:val="00FC1A37"/>
    <w:rsid w:val="00FC296C"/>
    <w:rsid w:val="00FC409E"/>
    <w:rsid w:val="00FC4A72"/>
    <w:rsid w:val="00FC5B40"/>
    <w:rsid w:val="00FC7B07"/>
    <w:rsid w:val="00FD10E0"/>
    <w:rsid w:val="00FD1423"/>
    <w:rsid w:val="00FD15BF"/>
    <w:rsid w:val="00FD3413"/>
    <w:rsid w:val="00FD64D3"/>
    <w:rsid w:val="00FD7565"/>
    <w:rsid w:val="00FE0C67"/>
    <w:rsid w:val="00FE1448"/>
    <w:rsid w:val="00FE5541"/>
    <w:rsid w:val="00FE7BDA"/>
    <w:rsid w:val="00FF1079"/>
    <w:rsid w:val="00FF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BBA32"/>
  <w15:docId w15:val="{C1FEAFEC-2794-4DD7-9A4D-2DFC6BC8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0F2B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FB0F2B"/>
    <w:pPr>
      <w:keepNext/>
      <w:outlineLvl w:val="1"/>
    </w:pPr>
    <w:rPr>
      <w:b/>
      <w:sz w:val="24"/>
      <w:u w:val="singl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0F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FB0F2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FB0F2B"/>
    <w:pPr>
      <w:keepNext/>
      <w:outlineLvl w:val="4"/>
    </w:pPr>
    <w:rPr>
      <w:sz w:val="28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FB0F2B"/>
    <w:pPr>
      <w:keepNext/>
      <w:jc w:val="both"/>
      <w:outlineLvl w:val="6"/>
    </w:pPr>
    <w:rPr>
      <w:b/>
      <w:sz w:val="24"/>
      <w:u w:val="single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FB0F2B"/>
    <w:pPr>
      <w:keepNext/>
      <w:jc w:val="both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0F2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B0F2B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B0F2B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FB0F2B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FB0F2B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FB0F2B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FB0F2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nhideWhenUsed/>
    <w:rsid w:val="00FB0F2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B0F2B"/>
    <w:rPr>
      <w:color w:val="800080" w:themeColor="followedHyperlink"/>
      <w:u w:val="single"/>
    </w:rPr>
  </w:style>
  <w:style w:type="paragraph" w:styleId="Tekstkomentarza">
    <w:name w:val="annotation text"/>
    <w:basedOn w:val="Normalny"/>
    <w:link w:val="TekstkomentarzaZnak"/>
    <w:semiHidden/>
    <w:unhideWhenUsed/>
    <w:rsid w:val="00FB0F2B"/>
  </w:style>
  <w:style w:type="character" w:customStyle="1" w:styleId="TekstkomentarzaZnak">
    <w:name w:val="Tekst komentarza Znak"/>
    <w:basedOn w:val="Domylnaczcionkaakapitu"/>
    <w:link w:val="Tekstkomentarza"/>
    <w:semiHidden/>
    <w:rsid w:val="00FB0F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FB0F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0F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0F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0F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dreszwrotnynakopercie">
    <w:name w:val="envelope return"/>
    <w:basedOn w:val="Normalny"/>
    <w:semiHidden/>
    <w:unhideWhenUsed/>
    <w:rsid w:val="00FB0F2B"/>
    <w:pPr>
      <w:widowControl w:val="0"/>
      <w:snapToGrid w:val="0"/>
    </w:pPr>
    <w:rPr>
      <w:rFonts w:ascii="Arial" w:hAnsi="Arial"/>
      <w:sz w:val="24"/>
    </w:rPr>
  </w:style>
  <w:style w:type="paragraph" w:styleId="Lista">
    <w:name w:val="List"/>
    <w:basedOn w:val="Normalny"/>
    <w:semiHidden/>
    <w:unhideWhenUsed/>
    <w:rsid w:val="00FB0F2B"/>
    <w:pPr>
      <w:spacing w:after="120"/>
      <w:ind w:left="2835" w:hanging="1417"/>
      <w:jc w:val="both"/>
    </w:pPr>
    <w:rPr>
      <w:rFonts w:ascii="Arial" w:hAnsi="Arial"/>
      <w:sz w:val="22"/>
    </w:rPr>
  </w:style>
  <w:style w:type="paragraph" w:styleId="Tytu">
    <w:name w:val="Title"/>
    <w:basedOn w:val="Normalny"/>
    <w:link w:val="TytuZnak"/>
    <w:qFormat/>
    <w:rsid w:val="00FB0F2B"/>
    <w:pPr>
      <w:spacing w:after="120"/>
      <w:jc w:val="center"/>
    </w:pPr>
    <w:rPr>
      <w:rFonts w:ascii="Arial" w:hAnsi="Arial"/>
      <w:b/>
      <w:sz w:val="40"/>
    </w:rPr>
  </w:style>
  <w:style w:type="character" w:customStyle="1" w:styleId="TytuZnak">
    <w:name w:val="Tytuł Znak"/>
    <w:basedOn w:val="Domylnaczcionkaakapitu"/>
    <w:link w:val="Tytu"/>
    <w:rsid w:val="00FB0F2B"/>
    <w:rPr>
      <w:rFonts w:ascii="Arial" w:eastAsia="Times New Roman" w:hAnsi="Arial" w:cs="Times New Roman"/>
      <w:b/>
      <w:sz w:val="4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FB0F2B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FB0F2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FB0F2B"/>
    <w:pPr>
      <w:jc w:val="both"/>
    </w:pPr>
    <w:rPr>
      <w:b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B0F2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FB0F2B"/>
    <w:rPr>
      <w:sz w:val="32"/>
    </w:rPr>
  </w:style>
  <w:style w:type="character" w:customStyle="1" w:styleId="Tekstpodstawowy2Znak">
    <w:name w:val="Tekst podstawowy 2 Znak"/>
    <w:basedOn w:val="Domylnaczcionkaakapitu"/>
    <w:link w:val="Tekstpodstawowy2"/>
    <w:rsid w:val="00FB0F2B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FB0F2B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B0F2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FB0F2B"/>
    <w:pPr>
      <w:ind w:left="75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B0F2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CW_Lista,sw tekst,Wypunktowanie,L1,Numerowanie,Akapit z listą BS"/>
    <w:basedOn w:val="Normalny"/>
    <w:link w:val="AkapitzlistZnak"/>
    <w:uiPriority w:val="34"/>
    <w:qFormat/>
    <w:rsid w:val="00FB0F2B"/>
    <w:pPr>
      <w:ind w:left="720"/>
      <w:contextualSpacing/>
    </w:pPr>
  </w:style>
  <w:style w:type="paragraph" w:customStyle="1" w:styleId="StandardowyNowy">
    <w:name w:val="Standardowy.Nowy"/>
    <w:rsid w:val="00FB0F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4A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AAF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43F61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43F6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3F61"/>
    <w:rPr>
      <w:vertAlign w:val="superscript"/>
    </w:rPr>
  </w:style>
  <w:style w:type="paragraph" w:customStyle="1" w:styleId="normalny0">
    <w:name w:val="normalny"/>
    <w:basedOn w:val="Normalny"/>
    <w:uiPriority w:val="99"/>
    <w:rsid w:val="00726C09"/>
    <w:pPr>
      <w:jc w:val="both"/>
    </w:pPr>
    <w:rPr>
      <w:sz w:val="24"/>
    </w:rPr>
  </w:style>
  <w:style w:type="character" w:customStyle="1" w:styleId="AkapitzlistZnak">
    <w:name w:val="Akapit z listą Znak"/>
    <w:aliases w:val="CW_Lista Znak,sw tekst Znak,Wypunktowanie Znak,L1 Znak,Numerowanie Znak,Akapit z listą BS Znak"/>
    <w:link w:val="Akapitzlist"/>
    <w:uiPriority w:val="34"/>
    <w:rsid w:val="00244A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qFormat/>
    <w:rsid w:val="00B30BC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A14752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14752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A2CAD"/>
    <w:rPr>
      <w:color w:val="605E5C"/>
      <w:shd w:val="clear" w:color="auto" w:fill="E1DFDD"/>
    </w:rPr>
  </w:style>
  <w:style w:type="paragraph" w:customStyle="1" w:styleId="NormalStyle">
    <w:name w:val="NormalStyle"/>
    <w:uiPriority w:val="99"/>
    <w:rsid w:val="00B4703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lang w:eastAsia="pl-PL"/>
    </w:rPr>
  </w:style>
  <w:style w:type="character" w:customStyle="1" w:styleId="text-justify">
    <w:name w:val="text-justify"/>
    <w:basedOn w:val="Domylnaczcionkaakapitu"/>
    <w:rsid w:val="00B4703B"/>
  </w:style>
  <w:style w:type="character" w:styleId="Nierozpoznanawzmianka">
    <w:name w:val="Unresolved Mention"/>
    <w:basedOn w:val="Domylnaczcionkaakapitu"/>
    <w:uiPriority w:val="99"/>
    <w:semiHidden/>
    <w:unhideWhenUsed/>
    <w:rsid w:val="00A0422D"/>
    <w:rPr>
      <w:color w:val="605E5C"/>
      <w:shd w:val="clear" w:color="auto" w:fill="E1DFDD"/>
    </w:rPr>
  </w:style>
  <w:style w:type="paragraph" w:customStyle="1" w:styleId="ELNormalny">
    <w:name w:val="EL Normalny"/>
    <w:basedOn w:val="Normalny"/>
    <w:link w:val="ELNormalnyZnak"/>
    <w:qFormat/>
    <w:rsid w:val="00E90C11"/>
    <w:pPr>
      <w:widowControl w:val="0"/>
      <w:spacing w:before="20" w:after="20"/>
      <w:jc w:val="both"/>
    </w:pPr>
    <w:rPr>
      <w:rFonts w:ascii="Calibri" w:hAnsi="Calibri"/>
      <w:color w:val="000000"/>
      <w:sz w:val="18"/>
    </w:rPr>
  </w:style>
  <w:style w:type="character" w:customStyle="1" w:styleId="ELNormalnyZnak">
    <w:name w:val="EL Normalny Znak"/>
    <w:link w:val="ELNormalny"/>
    <w:rsid w:val="00E90C11"/>
    <w:rPr>
      <w:rFonts w:ascii="Calibri" w:eastAsia="Times New Roman" w:hAnsi="Calibri" w:cs="Times New Roman"/>
      <w:color w:val="000000"/>
      <w:sz w:val="18"/>
      <w:szCs w:val="20"/>
      <w:lang w:eastAsia="pl-PL"/>
    </w:rPr>
  </w:style>
  <w:style w:type="paragraph" w:styleId="Poprawka">
    <w:name w:val="Revision"/>
    <w:hidden/>
    <w:uiPriority w:val="99"/>
    <w:semiHidden/>
    <w:rsid w:val="005351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545AB-DC74-427B-B271-AC75510EC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5326</TotalTime>
  <Pages>1</Pages>
  <Words>903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PSSE</Company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ewa-juszczak</dc:creator>
  <cp:keywords/>
  <dc:description/>
  <cp:lastModifiedBy>PSSE Konin - Ewa Juszczak</cp:lastModifiedBy>
  <cp:revision>394</cp:revision>
  <cp:lastPrinted>2025-02-18T11:03:00Z</cp:lastPrinted>
  <dcterms:created xsi:type="dcterms:W3CDTF">2011-03-21T10:53:00Z</dcterms:created>
  <dcterms:modified xsi:type="dcterms:W3CDTF">2026-03-10T09:21:00Z</dcterms:modified>
</cp:coreProperties>
</file>