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89B" w:rsidRPr="003C289B" w:rsidRDefault="003C289B" w:rsidP="003C289B">
      <w:pPr>
        <w:rPr>
          <w:rFonts w:eastAsiaTheme="minorEastAsia"/>
          <w:lang w:eastAsia="pl-PL"/>
        </w:rPr>
      </w:pPr>
      <w:bookmarkStart w:id="0" w:name="_GoBack"/>
      <w:bookmarkEnd w:id="0"/>
    </w:p>
    <w:p w:rsidR="003C289B" w:rsidRPr="003C289B" w:rsidRDefault="00F37BEA" w:rsidP="003C289B">
      <w:pPr>
        <w:ind w:left="1843"/>
        <w:rPr>
          <w:rFonts w:eastAsiaTheme="minorEastAsia"/>
          <w:lang w:eastAsia="pl-PL"/>
        </w:rPr>
      </w:pPr>
      <w:r w:rsidRPr="003C289B">
        <w:rPr>
          <w:rFonts w:ascii="Arial" w:eastAsia="Times New Roman" w:hAnsi="Arial" w:cs="Arial"/>
          <w:noProof/>
          <w:sz w:val="20"/>
          <w:szCs w:val="20"/>
          <w:lang w:eastAsia="pl-PL"/>
        </w:rPr>
        <w:drawing>
          <wp:anchor distT="0" distB="0" distL="114300" distR="114300" simplePos="0" relativeHeight="251661312" behindDoc="0" locked="0" layoutInCell="1" allowOverlap="1" wp14:anchorId="45870F84" wp14:editId="696B0CD9">
            <wp:simplePos x="0" y="0"/>
            <wp:positionH relativeFrom="column">
              <wp:posOffset>4114165</wp:posOffset>
            </wp:positionH>
            <wp:positionV relativeFrom="paragraph">
              <wp:posOffset>10160</wp:posOffset>
            </wp:positionV>
            <wp:extent cx="2124075" cy="647700"/>
            <wp:effectExtent l="0" t="0" r="9525" b="0"/>
            <wp:wrapNone/>
            <wp:docPr id="1" name="Obraz 1" descr="R:\Pomoc Techniczna i Montoring PO RYBY 2007-2013\!!! ROBOCZY\00_ZNAKOWANIE po ryby 2014-2020\01_księga wizualizacji znaku 2014-2020\logotypy Po RYBY i UE EFMR 2014-2020\05_PO RYBY 2014-2020\LOGO poprawione 2.tif"/>
            <wp:cNvGraphicFramePr/>
            <a:graphic xmlns:a="http://schemas.openxmlformats.org/drawingml/2006/main">
              <a:graphicData uri="http://schemas.openxmlformats.org/drawingml/2006/picture">
                <pic:pic xmlns:pic="http://schemas.openxmlformats.org/drawingml/2006/picture">
                  <pic:nvPicPr>
                    <pic:cNvPr id="7376" name="Obraz 15"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477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01F8B" w:rsidRPr="00C01F8B">
        <w:rPr>
          <w:rFonts w:eastAsiaTheme="minorEastAsia"/>
          <w:noProof/>
          <w:lang w:eastAsia="pl-PL"/>
        </w:rPr>
        <w:drawing>
          <wp:anchor distT="0" distB="0" distL="114300" distR="114300" simplePos="0" relativeHeight="251675648" behindDoc="0" locked="0" layoutInCell="1" allowOverlap="1">
            <wp:simplePos x="0" y="0"/>
            <wp:positionH relativeFrom="column">
              <wp:posOffset>676275</wp:posOffset>
            </wp:positionH>
            <wp:positionV relativeFrom="paragraph">
              <wp:posOffset>13335</wp:posOffset>
            </wp:positionV>
            <wp:extent cx="2466975" cy="591820"/>
            <wp:effectExtent l="0" t="0" r="9525" b="0"/>
            <wp:wrapSquare wrapText="bothSides"/>
            <wp:docPr id="305" name="Obraz 305" descr="R:\WDW\01_Informacja-promocja 2014-2020\00_LOGOTYPY 2014-2020\04_UE_EFMR\Ue pl poziom\logo UE color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WDW\01_Informacja-promocja 2014-2020\00_LOGOTYPY 2014-2020\04_UE_EFMR\Ue pl poziom\logo UE color pozio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591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289B" w:rsidRPr="003C289B" w:rsidRDefault="003C289B" w:rsidP="003C289B">
      <w:pPr>
        <w:keepNext/>
        <w:keepLines/>
        <w:spacing w:after="0" w:line="422" w:lineRule="exact"/>
        <w:ind w:right="280"/>
        <w:jc w:val="right"/>
        <w:outlineLvl w:val="0"/>
        <w:rPr>
          <w:rFonts w:ascii="Cambria" w:eastAsia="Calibri" w:hAnsi="Cambria" w:cs="Arial"/>
          <w:sz w:val="36"/>
          <w:szCs w:val="36"/>
        </w:rPr>
      </w:pPr>
      <w:r w:rsidRPr="003C289B">
        <w:rPr>
          <w:rFonts w:ascii="Calibri" w:eastAsia="Calibri" w:hAnsi="Calibri" w:cs="Calibri"/>
          <w:sz w:val="21"/>
          <w:szCs w:val="21"/>
        </w:rPr>
        <w:tab/>
      </w:r>
      <w:r w:rsidRPr="003C289B">
        <w:rPr>
          <w:rFonts w:ascii="Cambria" w:eastAsia="Calibri" w:hAnsi="Cambria" w:cs="Arial"/>
          <w:sz w:val="36"/>
          <w:szCs w:val="36"/>
        </w:rPr>
        <w:t xml:space="preserve"> </w:t>
      </w:r>
    </w:p>
    <w:p w:rsidR="003C289B" w:rsidRPr="003C289B" w:rsidRDefault="003C289B" w:rsidP="003C289B">
      <w:pPr>
        <w:rPr>
          <w:rFonts w:eastAsiaTheme="minorEastAsia"/>
          <w:lang w:eastAsia="pl-PL"/>
        </w:rPr>
      </w:pPr>
    </w:p>
    <w:p w:rsidR="003C289B" w:rsidRPr="003C289B" w:rsidRDefault="003C289B" w:rsidP="003C289B">
      <w:pPr>
        <w:rPr>
          <w:rFonts w:eastAsiaTheme="minorEastAsia"/>
          <w:lang w:eastAsia="pl-PL"/>
        </w:rPr>
      </w:pPr>
    </w:p>
    <w:p w:rsidR="003C289B" w:rsidRPr="00A01BC0" w:rsidRDefault="003C289B" w:rsidP="00A01BC0">
      <w:pPr>
        <w:spacing w:after="0"/>
        <w:jc w:val="center"/>
        <w:rPr>
          <w:b/>
          <w:sz w:val="36"/>
          <w:szCs w:val="36"/>
        </w:rPr>
      </w:pPr>
      <w:bookmarkStart w:id="1" w:name="_Toc488164376"/>
      <w:r w:rsidRPr="00A01BC0">
        <w:rPr>
          <w:b/>
          <w:sz w:val="36"/>
          <w:szCs w:val="36"/>
        </w:rPr>
        <w:t>PLAN KONTROLI</w:t>
      </w:r>
      <w:bookmarkEnd w:id="1"/>
    </w:p>
    <w:p w:rsidR="003C289B" w:rsidRPr="00A01BC0" w:rsidRDefault="003C289B" w:rsidP="00A01BC0">
      <w:pPr>
        <w:spacing w:after="0"/>
        <w:jc w:val="center"/>
        <w:rPr>
          <w:b/>
          <w:sz w:val="36"/>
          <w:szCs w:val="36"/>
        </w:rPr>
      </w:pPr>
      <w:bookmarkStart w:id="2" w:name="_Toc488164377"/>
      <w:r w:rsidRPr="00A01BC0">
        <w:rPr>
          <w:b/>
          <w:sz w:val="36"/>
          <w:szCs w:val="36"/>
        </w:rPr>
        <w:t>PROGRAMU OPERACYJNEGO RYBACTWO I MORZE 2014 - 2020</w:t>
      </w:r>
      <w:bookmarkEnd w:id="2"/>
    </w:p>
    <w:p w:rsidR="00E45C2F" w:rsidRPr="00A01BC0" w:rsidRDefault="008A64A8" w:rsidP="00A01BC0">
      <w:pPr>
        <w:spacing w:after="0"/>
        <w:jc w:val="center"/>
        <w:rPr>
          <w:b/>
          <w:sz w:val="36"/>
          <w:szCs w:val="36"/>
        </w:rPr>
      </w:pPr>
      <w:r w:rsidRPr="00A01BC0">
        <w:rPr>
          <w:b/>
          <w:noProof/>
          <w:sz w:val="36"/>
          <w:szCs w:val="36"/>
          <w:lang w:eastAsia="pl-PL"/>
        </w:rPr>
        <mc:AlternateContent>
          <mc:Choice Requires="wpg">
            <w:drawing>
              <wp:anchor distT="0" distB="0" distL="114300" distR="114300" simplePos="0" relativeHeight="251659264" behindDoc="0" locked="0" layoutInCell="1" allowOverlap="1" wp14:anchorId="573B0612" wp14:editId="0E64C851">
                <wp:simplePos x="0" y="0"/>
                <wp:positionH relativeFrom="column">
                  <wp:posOffset>-676275</wp:posOffset>
                </wp:positionH>
                <wp:positionV relativeFrom="paragraph">
                  <wp:posOffset>417830</wp:posOffset>
                </wp:positionV>
                <wp:extent cx="7593178" cy="5474970"/>
                <wp:effectExtent l="0" t="0" r="8255" b="0"/>
                <wp:wrapNone/>
                <wp:docPr id="31"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3178" cy="5474970"/>
                          <a:chOff x="-398" y="3843"/>
                          <a:chExt cx="13002" cy="10678"/>
                        </a:xfrm>
                      </wpg:grpSpPr>
                      <wpg:grpSp>
                        <wpg:cNvPr id="800" name="Group 760"/>
                        <wpg:cNvGrpSpPr>
                          <a:grpSpLocks/>
                        </wpg:cNvGrpSpPr>
                        <wpg:grpSpPr bwMode="auto">
                          <a:xfrm>
                            <a:off x="-398" y="8243"/>
                            <a:ext cx="13002" cy="6278"/>
                            <a:chOff x="-398" y="8243"/>
                            <a:chExt cx="13002" cy="6278"/>
                          </a:xfrm>
                        </wpg:grpSpPr>
                        <wps:wsp>
                          <wps:cNvPr id="801" name="AutoShape 224"/>
                          <wps:cNvSpPr>
                            <a:spLocks noChangeArrowheads="1"/>
                          </wps:cNvSpPr>
                          <wps:spPr bwMode="auto">
                            <a:xfrm>
                              <a:off x="-398" y="8243"/>
                              <a:ext cx="13002" cy="5760"/>
                            </a:xfrm>
                            <a:prstGeom prst="wave">
                              <a:avLst>
                                <a:gd name="adj1" fmla="val 13005"/>
                                <a:gd name="adj2" fmla="val 7787"/>
                              </a:avLst>
                            </a:prstGeom>
                            <a:solidFill>
                              <a:sysClr val="window" lastClr="FFFFFF">
                                <a:lumMod val="95000"/>
                                <a:lumOff val="0"/>
                              </a:sysClr>
                            </a:solidFill>
                            <a:ln>
                              <a:noFill/>
                            </a:ln>
                            <a:extLst>
                              <a:ext uri="{91240B29-F687-4F45-9708-019B960494DF}">
                                <a14:hiddenLine xmlns:a14="http://schemas.microsoft.com/office/drawing/2010/main" w="9525">
                                  <a:solidFill>
                                    <a:schemeClr val="accent3">
                                      <a:lumMod val="75000"/>
                                      <a:lumOff val="0"/>
                                    </a:schemeClr>
                                  </a:solidFill>
                                  <a:round/>
                                  <a:headEnd/>
                                  <a:tailEnd/>
                                </a14:hiddenLine>
                              </a:ext>
                            </a:extLst>
                          </wps:spPr>
                          <wps:bodyPr rot="0" vert="horz" wrap="square" lIns="91440" tIns="45720" rIns="91440" bIns="45720" anchor="t" anchorCtr="0" upright="1">
                            <a:noAutofit/>
                          </wps:bodyPr>
                        </wps:wsp>
                        <wpg:grpSp>
                          <wpg:cNvPr id="802" name="Group 758"/>
                          <wpg:cNvGrpSpPr>
                            <a:grpSpLocks/>
                          </wpg:cNvGrpSpPr>
                          <wpg:grpSpPr bwMode="auto">
                            <a:xfrm>
                              <a:off x="-8" y="8675"/>
                              <a:ext cx="12254" cy="5846"/>
                              <a:chOff x="-8" y="8675"/>
                              <a:chExt cx="12254" cy="5846"/>
                            </a:xfrm>
                          </wpg:grpSpPr>
                          <wps:wsp>
                            <wps:cNvPr id="803" name="AutoShape 222"/>
                            <wps:cNvSpPr>
                              <a:spLocks noChangeArrowheads="1"/>
                            </wps:cNvSpPr>
                            <wps:spPr bwMode="auto">
                              <a:xfrm>
                                <a:off x="-8" y="8675"/>
                                <a:ext cx="12240" cy="5760"/>
                              </a:xfrm>
                              <a:prstGeom prst="wave">
                                <a:avLst>
                                  <a:gd name="adj1" fmla="val 13005"/>
                                  <a:gd name="adj2" fmla="val 0"/>
                                </a:avLst>
                              </a:prstGeom>
                              <a:solidFill>
                                <a:srgbClr val="4F81BD">
                                  <a:lumMod val="60000"/>
                                  <a:lumOff val="40000"/>
                                </a:srgbClr>
                              </a:solidFill>
                              <a:ln>
                                <a:noFill/>
                              </a:ln>
                              <a:extLst>
                                <a:ext uri="{91240B29-F687-4F45-9708-019B960494DF}">
                                  <a14:hiddenLine xmlns:a14="http://schemas.microsoft.com/office/drawing/2010/main" w="9525">
                                    <a:solidFill>
                                      <a:schemeClr val="accent3">
                                        <a:lumMod val="75000"/>
                                        <a:lumOff val="0"/>
                                      </a:schemeClr>
                                    </a:solidFill>
                                    <a:round/>
                                    <a:headEnd/>
                                    <a:tailEnd/>
                                  </a14:hiddenLine>
                                </a:ext>
                              </a:extLst>
                            </wps:spPr>
                            <wps:bodyPr rot="0" vert="horz" wrap="square" lIns="91440" tIns="45720" rIns="91440" bIns="45720" anchor="t" anchorCtr="0" upright="1">
                              <a:noAutofit/>
                            </wps:bodyPr>
                          </wps:wsp>
                          <wps:wsp>
                            <wps:cNvPr id="804" name="AutoShape 757"/>
                            <wps:cNvSpPr>
                              <a:spLocks noChangeArrowheads="1"/>
                            </wps:cNvSpPr>
                            <wps:spPr bwMode="auto">
                              <a:xfrm>
                                <a:off x="6" y="8761"/>
                                <a:ext cx="12240" cy="5760"/>
                              </a:xfrm>
                              <a:prstGeom prst="wave">
                                <a:avLst>
                                  <a:gd name="adj1" fmla="val 13005"/>
                                  <a:gd name="adj2" fmla="val 0"/>
                                </a:avLst>
                              </a:prstGeom>
                              <a:solidFill>
                                <a:srgbClr val="4F81BD">
                                  <a:lumMod val="75000"/>
                                  <a:lumOff val="0"/>
                                </a:srgbClr>
                              </a:solidFill>
                              <a:ln>
                                <a:noFill/>
                              </a:ln>
                              <a:extLst>
                                <a:ext uri="{91240B29-F687-4F45-9708-019B960494DF}">
                                  <a14:hiddenLine xmlns:a14="http://schemas.microsoft.com/office/drawing/2010/main" w="9525">
                                    <a:solidFill>
                                      <a:schemeClr val="accent3">
                                        <a:lumMod val="75000"/>
                                        <a:lumOff val="0"/>
                                      </a:schemeClr>
                                    </a:solidFill>
                                    <a:round/>
                                    <a:headEnd/>
                                    <a:tailEnd/>
                                  </a14:hiddenLine>
                                </a:ext>
                              </a:extLst>
                            </wps:spPr>
                            <wps:bodyPr rot="0" vert="horz" wrap="square" lIns="91440" tIns="45720" rIns="91440" bIns="45720" anchor="t" anchorCtr="0" upright="1">
                              <a:noAutofit/>
                            </wps:bodyPr>
                          </wps:wsp>
                        </wpg:grpSp>
                      </wpg:grpSp>
                      <wpg:grpSp>
                        <wpg:cNvPr id="805" name="Group 524"/>
                        <wpg:cNvGrpSpPr>
                          <a:grpSpLocks/>
                        </wpg:cNvGrpSpPr>
                        <wpg:grpSpPr bwMode="auto">
                          <a:xfrm>
                            <a:off x="1133" y="3843"/>
                            <a:ext cx="2489" cy="7443"/>
                            <a:chOff x="1133" y="3843"/>
                            <a:chExt cx="2489" cy="7443"/>
                          </a:xfrm>
                        </wpg:grpSpPr>
                        <wpg:grpSp>
                          <wpg:cNvPr id="806" name="Group 232"/>
                          <wpg:cNvGrpSpPr>
                            <a:grpSpLocks/>
                          </wpg:cNvGrpSpPr>
                          <wpg:grpSpPr bwMode="auto">
                            <a:xfrm>
                              <a:off x="1184" y="3843"/>
                              <a:ext cx="2438" cy="7158"/>
                              <a:chOff x="1084" y="3502"/>
                              <a:chExt cx="2434" cy="7358"/>
                            </a:xfrm>
                          </wpg:grpSpPr>
                          <wps:wsp>
                            <wps:cNvPr id="807" name="Freeform 233"/>
                            <wps:cNvSpPr>
                              <a:spLocks/>
                            </wps:cNvSpPr>
                            <wps:spPr bwMode="auto">
                              <a:xfrm>
                                <a:off x="1084" y="4765"/>
                                <a:ext cx="2434" cy="6095"/>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ysClr val="window" lastClr="FFFFFF">
                                  <a:lumMod val="95000"/>
                                  <a:lumOff val="0"/>
                                  <a:alpha val="89999"/>
                                </a:sys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s:wsp>
                            <wps:cNvPr id="808" name="Freeform 234"/>
                            <wps:cNvSpPr>
                              <a:spLocks/>
                            </wps:cNvSpPr>
                            <wps:spPr bwMode="auto">
                              <a:xfrm>
                                <a:off x="1252" y="3502"/>
                                <a:ext cx="1579" cy="3954"/>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ysClr val="window" lastClr="FFFFFF">
                                  <a:lumMod val="95000"/>
                                  <a:lumOff val="0"/>
                                  <a:alpha val="89999"/>
                                </a:sys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g:grpSp>
                        <wpg:grpSp>
                          <wpg:cNvPr id="809" name="Group 219"/>
                          <wpg:cNvGrpSpPr>
                            <a:grpSpLocks/>
                          </wpg:cNvGrpSpPr>
                          <wpg:grpSpPr bwMode="auto">
                            <a:xfrm>
                              <a:off x="1133" y="4128"/>
                              <a:ext cx="2438" cy="7158"/>
                              <a:chOff x="1084" y="3502"/>
                              <a:chExt cx="2434" cy="7358"/>
                            </a:xfrm>
                          </wpg:grpSpPr>
                          <wps:wsp>
                            <wps:cNvPr id="810" name="Freeform 213"/>
                            <wps:cNvSpPr>
                              <a:spLocks/>
                            </wps:cNvSpPr>
                            <wps:spPr bwMode="auto">
                              <a:xfrm>
                                <a:off x="1084" y="4765"/>
                                <a:ext cx="2434" cy="6095"/>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rgbClr val="9BBB59">
                                  <a:lumMod val="75000"/>
                                  <a:lumOff val="0"/>
                                </a:srgb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s:wsp>
                            <wps:cNvPr id="811" name="Freeform 214"/>
                            <wps:cNvSpPr>
                              <a:spLocks/>
                            </wps:cNvSpPr>
                            <wps:spPr bwMode="auto">
                              <a:xfrm>
                                <a:off x="1252" y="3502"/>
                                <a:ext cx="1579" cy="3954"/>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rgbClr val="9BBB59">
                                  <a:lumMod val="75000"/>
                                  <a:lumOff val="0"/>
                                </a:srgb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D87D7FD" id="Group 761" o:spid="_x0000_s1026" style="position:absolute;margin-left:-53.25pt;margin-top:32.9pt;width:597.9pt;height:431.1pt;z-index:251659264" coordorigin="-398,3843" coordsize="13002,10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">
                <v:group id="Group 760" o:spid="_x0000_s1027" style="position:absolute;left:-398;top:8243;width:13002;height:6278" coordorigin="-398,8243" coordsize="13002,6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vM8sMAAADcAAAADwAAAGRycy9kb3ducmV2LnhtbERPy0rDQBTdF/yH4Rbc&#10;tZMolpJ2UkpQcVGEJgVxd8ncJiGZOyEz5vH3zkJweTjv42k2nRhpcI1lBfE2AkFcWt1wpeBWvG32&#10;IJxH1thZJgULOTilD6sjJtpOfKUx95UIIewSVFB73ydSurImg25re+LA3e1g0Ac4VFIPOIVw08mn&#10;KNpJgw2Hhhp7ymoq2/zHKHifcDo/x6/jpb1ny3fx8vl1iUmpx/V8PoDwNPt/8Z/7QyvYR2F+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O8zywwAAANwAAAAP&#10;AAAAAAAAAAAAAAAAAKoCAABkcnMvZG93bnJldi54bWxQSwUGAAAAAAQABAD6AAAAmgM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224" o:spid="_x0000_s1028" type="#_x0000_t64" style="position:absolute;left:-398;top:8243;width:13002;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NtnsUA&#10;AADcAAAADwAAAGRycy9kb3ducmV2LnhtbESPT2sCMRTE70K/Q3hCbzXRYrHrRqnSQvGyrRW8PjZv&#10;/+DmZbuJ7vrtTaHgcZiZ3zDperCNuFDna8caphMFgjh3puZSw+Hn42kBwgdkg41j0nAlD+vVwyjF&#10;xLiev+myD6WIEPYJaqhCaBMpfV6RRT9xLXH0CtdZDFF2pTQd9hFuGzlT6kVarDkuVNjStqL8tD9b&#10;DdnO/M6/3g/Phe/Pm1e1zeioMq0fx8PbEkSgIdzD/+1Po2GhpvB3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22exQAAANwAAAAPAAAAAAAAAAAAAAAAAJgCAABkcnMv&#10;ZG93bnJldi54bWxQSwUGAAAAAAQABAD1AAAAigMAAAAA&#10;" adj=",12482" fillcolor="#f2f2f2" stroked="f" strokecolor="#76923c [2406]"/>
                  <v:group id="Group 758" o:spid="_x0000_s1029" style="position:absolute;left:-8;top:8675;width:12254;height:5846" coordorigin="-8,8675" coordsize="12254,5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AutoShape 222" o:spid="_x0000_s1030" type="#_x0000_t64" style="position:absolute;left:-8;top:8675;width:12240;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k38QA&#10;AADcAAAADwAAAGRycy9kb3ducmV2LnhtbESPQWsCMRSE7wX/Q3iCt5qtQrFboxRhoVQo1Hrp7ZE8&#10;s4ubl3Xz1PXfm0Khx2FmvmGW6yG06kJ9aiIbeJoWoIhtdA17A/vv6nEBKgmywzYyGbhRgvVq9LDE&#10;0sUrf9FlJ15lCKcSDdQiXal1sjUFTNPYEWfvEPuAkmXvtevxmuGh1bOieNYBG84LNXa0qcked+dg&#10;wNuTVC97Jz+f6bz9sC1WW38yZjIe3l5BCQ3yH/5rvzsDi2IOv2fyEd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zZN/EAAAA3AAAAA8AAAAAAAAAAAAAAAAAmAIAAGRycy9k&#10;b3ducmV2LnhtbFBLBQYAAAAABAAEAPUAAACJAwAAAAA=&#10;" fillcolor="#95b3d7" stroked="f" strokecolor="#76923c [2406]"/>
                    <v:shape id="AutoShape 757" o:spid="_x0000_s1031" type="#_x0000_t64" style="position:absolute;left:6;top:8761;width:12240;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z5FcUA&#10;AADcAAAADwAAAGRycy9kb3ducmV2LnhtbESPQWvCQBCF74X+h2UK3uqmRaxGV2kLoh6rUfQ2ZMck&#10;mJ1Ns2sS/70rCB4fb9735k3nnSlFQ7UrLCv46EcgiFOrC84UJNvF+wiE88gaS8uk4EoO5rPXlynG&#10;2rb8R83GZyJA2MWoIPe+iqV0aU4GXd9WxME72dqgD7LOpK6xDXBTys8oGkqDBYeGHCv6zSk9by4m&#10;vLFY7n92ybjZ/a9leqyOWfJ1aJXqvXXfExCeOv88fqRXWsEoGsB9TCC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fPkVxQAAANwAAAAPAAAAAAAAAAAAAAAAAJgCAABkcnMv&#10;ZG93bnJldi54bWxQSwUGAAAAAAQABAD1AAAAigMAAAAA&#10;" fillcolor="#376092" stroked="f" strokecolor="#76923c [2406]"/>
                  </v:group>
                </v:group>
                <v:group id="Group 524" o:spid="_x0000_s1032" style="position:absolute;left:1133;top:3843;width:2489;height:7443" coordorigin="1133,3843" coordsize="2489,7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group id="Group 232" o:spid="_x0000_s1033" style="position:absolute;left:1184;top:3843;width:2438;height:7158" coordorigin="1084,3502" coordsize="2434,7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shape id="Freeform 233" o:spid="_x0000_s1034" style="position:absolute;left:1084;top:4765;width:2434;height:6095;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NMQA&#10;AADcAAAADwAAAGRycy9kb3ducmV2LnhtbESPwWrDMBBE74X+g9hCLyWRmkNinCghGJqWHAp18gGL&#10;tLFNrJWRFMf9+6pQ6HGYmTfMZje5XowUYudZw+tcgSA23nbcaDif3mYFiJiQLfaeScM3RdhtHx82&#10;WFp/5y8a69SIDOFYooY2paGUMpqWHMa5H4izd/HBYcoyNNIGvGe46+VCqaV02HFeaHGgqiVzrW9O&#10;w8thEUx1PHP1vhpPfW3N56gKrZ+fpv0aRKIp/Yf/2h9WQ6FW8HsmHw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S/jTEAAAA3AAAAA8AAAAAAAAAAAAAAAAAmAIAAGRycy9k&#10;b3ducmV2LnhtbFBLBQYAAAAABAAEAPUAAACJAw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f2f2f2" stroked="f" strokecolor="#0d0d0d [3069]" strokeweight="2pt">
                      <v:fill opacity="58853f"/>
                      <v:path arrowok="t" o:connecttype="custom" o:connectlocs="2012,22;2267,653;2417,1435;2365,2217;2064,2898;1237,3570;665,4156;315,4816;250,5438;367,6021;56,4998;43,3974;315,3210;831,2653;1560,2074;2019,1254;2116,424;2012,22" o:connectangles="0,0,0,0,0,0,0,0,0,0,0,0,0,0,0,0,0,0"/>
                    </v:shape>
                    <v:shape id="Freeform 234" o:spid="_x0000_s1035" style="position:absolute;left:1252;top:3502;width:1579;height:3954;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qRsEA&#10;AADcAAAADwAAAGRycy9kb3ducmV2LnhtbERP3WrCMBS+H/gO4QjeDE30YivVKFJwjl0MVn2AQ3Js&#10;i81JSbLavf1yMdjlx/e/O0yuFyOF2HnWsF4pEMTG244bDdfLaVmAiAnZYu+ZNPxQhMN+9rTD0voH&#10;f9FYp0bkEI4lamhTGkopo2nJYVz5gThzNx8cpgxDI23ARw53vdwo9SIddpwbWhyoasnc62+n4flt&#10;E0z1ceXq/Dpe+tqaz1EVWi/m03ELItGU/sV/7neroVB5bT6Tj4D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NakbBAAAA3AAAAA8AAAAAAAAAAAAAAAAAmAIAAGRycy9kb3du&#10;cmV2LnhtbFBLBQYAAAAABAAEAPUAAACGAw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f2f2f2" stroked="f" strokecolor="#0d0d0d [3069]" strokeweight="2pt">
                      <v:fill opacity="58853f"/>
                      <v:path arrowok="t" o:connecttype="custom" o:connectlocs="1305,14;1471,423;1568,931;1534,1438;1339,1880;803,2316;431,2696;204,3124;162,3528;238,3906;36,3242;28,2578;204,2082;539,1721;1012,1345;1310,814;1373,275;1305,14" o:connectangles="0,0,0,0,0,0,0,0,0,0,0,0,0,0,0,0,0,0"/>
                    </v:shape>
                  </v:group>
                  <v:group id="Group 219" o:spid="_x0000_s1036" style="position:absolute;left:1133;top:4128;width:2438;height:7158" coordorigin="1084,3502" coordsize="2434,7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shape id="Freeform 213" o:spid="_x0000_s1037" style="position:absolute;left:1084;top:4765;width:2434;height:6095;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nYMEA&#10;AADcAAAADwAAAGRycy9kb3ducmV2LnhtbERPu2rDMBTdC/0HcQPZGtmhBONGCcEl0C4lrw7dLtat&#10;ZWJdCUlNnL+vhkDGw3kv16MdxIVC7B0rKGcFCOLW6Z47Bafj9qUCEROyxsExKbhRhPXq+WmJtXZX&#10;3tPlkDqRQzjWqMCk5GspY2vIYpw5T5y5XxcspgxDJ3XAaw63g5wXxUJa7Dk3GPTUGGrPhz+rwH1/&#10;7nzz8xV2oXyt7HtzMt6flZpOxs0biERjeojv7g+toCrz/HwmHw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AZ2DBAAAA3AAAAA8AAAAAAAAAAAAAAAAAmAIAAGRycy9kb3du&#10;cmV2LnhtbFBLBQYAAAAABAAEAPUAAACGAw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77933c" stroked="f" strokecolor="#0d0d0d [3069]" strokeweight="2pt">
                      <v:path arrowok="t" o:connecttype="custom" o:connectlocs="2012,22;2267,653;2417,1435;2365,2217;2064,2898;1237,3570;665,4156;315,4816;250,5438;367,6021;56,4998;43,3974;315,3210;831,2653;1560,2074;2019,1254;2116,424;2012,22" o:connectangles="0,0,0,0,0,0,0,0,0,0,0,0,0,0,0,0,0,0"/>
                    </v:shape>
                    <v:shape id="Freeform 214" o:spid="_x0000_s1038" style="position:absolute;left:1252;top:3502;width:1579;height:3954;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zC+8QA&#10;AADcAAAADwAAAGRycy9kb3ducmV2LnhtbESPQWsCMRSE7wX/Q3hCbzW7pZRlNYqsCHop1tqDt8fm&#10;uVncvIQk1e2/bwqFHoeZ+YZZrEY7iBuF2DtWUM4KEMSt0z13Ck4f26cKREzIGgfHpOCbIqyWk4cF&#10;1trd+Z1ux9SJDOFYowKTkq+ljK0hi3HmPHH2Li5YTFmGTuqA9wy3g3wuildpsee8YNBTY6i9Hr+s&#10;Ave5P/jm/BYOoXyp7KY5Ge+vSj1Ox/UcRKIx/Yf/2jutoCpL+D2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MwvvEAAAA3AAAAA8AAAAAAAAAAAAAAAAAmAIAAGRycy9k&#10;b3ducmV2LnhtbFBLBQYAAAAABAAEAPUAAACJAw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77933c" stroked="f" strokecolor="#0d0d0d [3069]" strokeweight="2pt">
                      <v:path arrowok="t" o:connecttype="custom" o:connectlocs="1305,14;1471,423;1568,931;1534,1438;1339,1880;803,2316;431,2696;204,3124;162,3528;238,3906;36,3242;28,2578;204,2082;539,1721;1012,1345;1310,814;1373,275;1305,14" o:connectangles="0,0,0,0,0,0,0,0,0,0,0,0,0,0,0,0,0,0"/>
                    </v:shape>
                  </v:group>
                </v:group>
              </v:group>
            </w:pict>
          </mc:Fallback>
        </mc:AlternateContent>
      </w:r>
      <w:bookmarkStart w:id="3" w:name="_Toc488164378"/>
      <w:r w:rsidR="003C289B" w:rsidRPr="00A01BC0">
        <w:rPr>
          <w:b/>
          <w:sz w:val="36"/>
          <w:szCs w:val="36"/>
        </w:rPr>
        <w:t>od 01.07.2017 r. do 30.06.2018 r.</w:t>
      </w:r>
      <w:bookmarkEnd w:id="3"/>
    </w:p>
    <w:p w:rsidR="003C289B" w:rsidRPr="003C289B" w:rsidRDefault="003C289B" w:rsidP="003C289B">
      <w:pPr>
        <w:tabs>
          <w:tab w:val="left" w:pos="3510"/>
        </w:tabs>
        <w:rPr>
          <w:rFonts w:eastAsiaTheme="minorEastAsia"/>
          <w:lang w:eastAsia="pl-PL"/>
        </w:rPr>
      </w:pPr>
    </w:p>
    <w:p w:rsidR="003C289B" w:rsidRPr="003C289B" w:rsidRDefault="003C289B" w:rsidP="003C289B">
      <w:pPr>
        <w:rPr>
          <w:rFonts w:eastAsiaTheme="minorEastAsia"/>
          <w:lang w:eastAsia="pl-PL"/>
        </w:rPr>
      </w:pPr>
    </w:p>
    <w:p w:rsidR="008A64A8" w:rsidRDefault="008A64A8" w:rsidP="003C289B">
      <w:pPr>
        <w:rPr>
          <w:rFonts w:eastAsiaTheme="minorEastAsia"/>
          <w:lang w:eastAsia="pl-PL"/>
        </w:rPr>
      </w:pPr>
    </w:p>
    <w:p w:rsidR="008A64A8" w:rsidRDefault="008A64A8" w:rsidP="003C289B">
      <w:pPr>
        <w:rPr>
          <w:rFonts w:eastAsiaTheme="minorEastAsia"/>
          <w:lang w:eastAsia="pl-PL"/>
        </w:rPr>
      </w:pPr>
    </w:p>
    <w:p w:rsidR="008A64A8" w:rsidRDefault="008A64A8" w:rsidP="003C289B">
      <w:pPr>
        <w:rPr>
          <w:rFonts w:eastAsiaTheme="minorEastAsia"/>
          <w:lang w:eastAsia="pl-PL"/>
        </w:rPr>
      </w:pPr>
    </w:p>
    <w:p w:rsidR="003C289B" w:rsidRDefault="00CD0356" w:rsidP="003C289B">
      <w:pPr>
        <w:rPr>
          <w:rFonts w:eastAsiaTheme="minorEastAsia"/>
          <w:lang w:eastAsia="pl-PL"/>
        </w:rPr>
      </w:pPr>
      <w:r>
        <w:rPr>
          <w:rFonts w:eastAsiaTheme="minorEastAsia"/>
          <w:lang w:eastAsia="pl-PL"/>
        </w:rPr>
        <w:tab/>
      </w:r>
      <w:r>
        <w:rPr>
          <w:rFonts w:eastAsiaTheme="minorEastAsia"/>
          <w:lang w:eastAsia="pl-PL"/>
        </w:rPr>
        <w:tab/>
      </w:r>
    </w:p>
    <w:p w:rsidR="00971CE0" w:rsidRDefault="00971CE0" w:rsidP="003C289B">
      <w:pPr>
        <w:rPr>
          <w:rFonts w:eastAsiaTheme="minorEastAsia"/>
          <w:lang w:eastAsia="pl-PL"/>
        </w:rPr>
      </w:pPr>
    </w:p>
    <w:p w:rsidR="00971CE0" w:rsidRDefault="00971CE0" w:rsidP="003C289B">
      <w:pPr>
        <w:rPr>
          <w:rFonts w:eastAsiaTheme="minorEastAsia"/>
          <w:lang w:eastAsia="pl-PL"/>
        </w:rPr>
      </w:pPr>
    </w:p>
    <w:p w:rsidR="00971CE0" w:rsidRDefault="00971CE0" w:rsidP="003C289B">
      <w:pPr>
        <w:rPr>
          <w:rFonts w:eastAsiaTheme="minorEastAsia"/>
          <w:lang w:eastAsia="pl-PL"/>
        </w:rPr>
      </w:pPr>
    </w:p>
    <w:p w:rsidR="00971CE0" w:rsidRDefault="00971CE0" w:rsidP="003C289B">
      <w:pPr>
        <w:rPr>
          <w:rFonts w:eastAsiaTheme="minorEastAsia"/>
          <w:lang w:eastAsia="pl-PL"/>
        </w:rPr>
      </w:pPr>
    </w:p>
    <w:p w:rsidR="00971CE0" w:rsidRDefault="00A01BC0" w:rsidP="003C289B">
      <w:pPr>
        <w:rPr>
          <w:rFonts w:eastAsiaTheme="minorEastAsia"/>
          <w:lang w:eastAsia="pl-PL"/>
        </w:rPr>
      </w:pPr>
      <w:r w:rsidRPr="003C289B">
        <w:rPr>
          <w:rFonts w:eastAsiaTheme="minorEastAsia"/>
          <w:noProof/>
          <w:lang w:eastAsia="pl-PL"/>
        </w:rPr>
        <mc:AlternateContent>
          <mc:Choice Requires="wpg">
            <w:drawing>
              <wp:anchor distT="0" distB="0" distL="114300" distR="114300" simplePos="0" relativeHeight="251660288" behindDoc="0" locked="0" layoutInCell="1" allowOverlap="1" wp14:anchorId="4B6594DB" wp14:editId="130C6FB3">
                <wp:simplePos x="0" y="0"/>
                <wp:positionH relativeFrom="column">
                  <wp:posOffset>4648835</wp:posOffset>
                </wp:positionH>
                <wp:positionV relativeFrom="paragraph">
                  <wp:posOffset>175260</wp:posOffset>
                </wp:positionV>
                <wp:extent cx="1863725" cy="1847850"/>
                <wp:effectExtent l="0" t="0" r="3175" b="0"/>
                <wp:wrapNone/>
                <wp:docPr id="812"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725" cy="1847850"/>
                          <a:chOff x="8612" y="12306"/>
                          <a:chExt cx="2935" cy="2910"/>
                        </a:xfrm>
                      </wpg:grpSpPr>
                      <wpg:grpSp>
                        <wpg:cNvPr id="813" name="Group 239"/>
                        <wpg:cNvGrpSpPr>
                          <a:grpSpLocks/>
                        </wpg:cNvGrpSpPr>
                        <wpg:grpSpPr bwMode="auto">
                          <a:xfrm>
                            <a:off x="8637" y="12306"/>
                            <a:ext cx="2910" cy="2910"/>
                            <a:chOff x="9200" y="12760"/>
                            <a:chExt cx="2910" cy="2910"/>
                          </a:xfrm>
                        </wpg:grpSpPr>
                        <wps:wsp>
                          <wps:cNvPr id="814" name="Oval 240"/>
                          <wps:cNvSpPr>
                            <a:spLocks noChangeArrowheads="1"/>
                          </wps:cNvSpPr>
                          <wps:spPr bwMode="auto">
                            <a:xfrm>
                              <a:off x="10200" y="13710"/>
                              <a:ext cx="1510" cy="1510"/>
                            </a:xfrm>
                            <a:prstGeom prst="ellipse">
                              <a:avLst/>
                            </a:prstGeom>
                            <a:solidFill>
                              <a:srgbClr val="4F81BD">
                                <a:lumMod val="20000"/>
                                <a:lumOff val="80000"/>
                              </a:srgb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15" name="Oval 241"/>
                          <wps:cNvSpPr>
                            <a:spLocks noChangeArrowheads="1"/>
                          </wps:cNvSpPr>
                          <wps:spPr bwMode="auto">
                            <a:xfrm>
                              <a:off x="11060" y="12760"/>
                              <a:ext cx="900" cy="900"/>
                            </a:xfrm>
                            <a:prstGeom prst="ellipse">
                              <a:avLst/>
                            </a:prstGeom>
                            <a:solidFill>
                              <a:srgbClr val="4F81BD">
                                <a:lumMod val="20000"/>
                                <a:lumOff val="80000"/>
                              </a:srgb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16" name="Oval 242"/>
                          <wps:cNvSpPr>
                            <a:spLocks noChangeArrowheads="1"/>
                          </wps:cNvSpPr>
                          <wps:spPr bwMode="auto">
                            <a:xfrm>
                              <a:off x="9260" y="14040"/>
                              <a:ext cx="500" cy="500"/>
                            </a:xfrm>
                            <a:prstGeom prst="ellipse">
                              <a:avLst/>
                            </a:prstGeom>
                            <a:solidFill>
                              <a:srgbClr val="4F81BD">
                                <a:lumMod val="20000"/>
                                <a:lumOff val="80000"/>
                              </a:srgb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17" name="Oval 243"/>
                          <wps:cNvSpPr>
                            <a:spLocks noChangeArrowheads="1"/>
                          </wps:cNvSpPr>
                          <wps:spPr bwMode="auto">
                            <a:xfrm>
                              <a:off x="9200" y="14730"/>
                              <a:ext cx="780" cy="780"/>
                            </a:xfrm>
                            <a:prstGeom prst="ellipse">
                              <a:avLst/>
                            </a:prstGeom>
                            <a:solidFill>
                              <a:srgbClr val="4F81BD">
                                <a:lumMod val="20000"/>
                                <a:lumOff val="80000"/>
                              </a:srgb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18" name="Oval 244"/>
                          <wps:cNvSpPr>
                            <a:spLocks noChangeArrowheads="1"/>
                          </wps:cNvSpPr>
                          <wps:spPr bwMode="auto">
                            <a:xfrm>
                              <a:off x="9640" y="13270"/>
                              <a:ext cx="680" cy="680"/>
                            </a:xfrm>
                            <a:prstGeom prst="ellipse">
                              <a:avLst/>
                            </a:prstGeom>
                            <a:solidFill>
                              <a:srgbClr val="4F81BD">
                                <a:lumMod val="20000"/>
                                <a:lumOff val="80000"/>
                              </a:srgb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19" name="Oval 245"/>
                          <wps:cNvSpPr>
                            <a:spLocks noChangeArrowheads="1"/>
                          </wps:cNvSpPr>
                          <wps:spPr bwMode="auto">
                            <a:xfrm>
                              <a:off x="10490" y="12970"/>
                              <a:ext cx="360" cy="360"/>
                            </a:xfrm>
                            <a:prstGeom prst="ellipse">
                              <a:avLst/>
                            </a:prstGeom>
                            <a:solidFill>
                              <a:srgbClr val="4F81BD">
                                <a:lumMod val="20000"/>
                                <a:lumOff val="80000"/>
                              </a:srgb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20" name="Oval 246"/>
                          <wps:cNvSpPr>
                            <a:spLocks noChangeArrowheads="1"/>
                          </wps:cNvSpPr>
                          <wps:spPr bwMode="auto">
                            <a:xfrm>
                              <a:off x="10100" y="15290"/>
                              <a:ext cx="360" cy="360"/>
                            </a:xfrm>
                            <a:prstGeom prst="ellipse">
                              <a:avLst/>
                            </a:prstGeom>
                            <a:solidFill>
                              <a:srgbClr val="4F81BD">
                                <a:lumMod val="20000"/>
                                <a:lumOff val="80000"/>
                              </a:srgb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21" name="Oval 247"/>
                          <wps:cNvSpPr>
                            <a:spLocks noChangeArrowheads="1"/>
                          </wps:cNvSpPr>
                          <wps:spPr bwMode="auto">
                            <a:xfrm>
                              <a:off x="11430" y="14990"/>
                              <a:ext cx="680" cy="680"/>
                            </a:xfrm>
                            <a:prstGeom prst="ellipse">
                              <a:avLst/>
                            </a:prstGeom>
                            <a:solidFill>
                              <a:srgbClr val="4F81BD">
                                <a:lumMod val="20000"/>
                                <a:lumOff val="80000"/>
                              </a:srgb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g:grpSp>
                      <wpg:grpSp>
                        <wpg:cNvPr id="822" name="Group 248"/>
                        <wpg:cNvGrpSpPr>
                          <a:grpSpLocks/>
                        </wpg:cNvGrpSpPr>
                        <wpg:grpSpPr bwMode="auto">
                          <a:xfrm>
                            <a:off x="8612" y="12318"/>
                            <a:ext cx="2847" cy="2831"/>
                            <a:chOff x="8858" y="12606"/>
                            <a:chExt cx="2847" cy="2831"/>
                          </a:xfrm>
                        </wpg:grpSpPr>
                        <wps:wsp>
                          <wps:cNvPr id="823" name="Oval 199"/>
                          <wps:cNvSpPr>
                            <a:spLocks noChangeArrowheads="1"/>
                          </wps:cNvSpPr>
                          <wps:spPr bwMode="auto">
                            <a:xfrm>
                              <a:off x="10000" y="13561"/>
                              <a:ext cx="1247" cy="1247"/>
                            </a:xfrm>
                            <a:prstGeom prst="ellipse">
                              <a:avLst/>
                            </a:prstGeom>
                            <a:solidFill>
                              <a:sysClr val="window" lastClr="FFFFFF">
                                <a:lumMod val="100000"/>
                                <a:lumOff val="0"/>
                              </a:sys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25" name="Oval 200"/>
                          <wps:cNvSpPr>
                            <a:spLocks noChangeArrowheads="1"/>
                          </wps:cNvSpPr>
                          <wps:spPr bwMode="auto">
                            <a:xfrm>
                              <a:off x="10774" y="12606"/>
                              <a:ext cx="743" cy="743"/>
                            </a:xfrm>
                            <a:prstGeom prst="ellipse">
                              <a:avLst/>
                            </a:prstGeom>
                            <a:solidFill>
                              <a:sysClr val="window" lastClr="FFFFFF">
                                <a:lumMod val="100000"/>
                                <a:lumOff val="0"/>
                              </a:sys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26" name="Oval 202"/>
                          <wps:cNvSpPr>
                            <a:spLocks noChangeArrowheads="1"/>
                          </wps:cNvSpPr>
                          <wps:spPr bwMode="auto">
                            <a:xfrm>
                              <a:off x="8950" y="13876"/>
                              <a:ext cx="412" cy="412"/>
                            </a:xfrm>
                            <a:prstGeom prst="ellipse">
                              <a:avLst/>
                            </a:prstGeom>
                            <a:solidFill>
                              <a:sysClr val="window" lastClr="FFFFFF">
                                <a:lumMod val="100000"/>
                                <a:lumOff val="0"/>
                              </a:sys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27" name="Oval 203"/>
                          <wps:cNvSpPr>
                            <a:spLocks noChangeArrowheads="1"/>
                          </wps:cNvSpPr>
                          <wps:spPr bwMode="auto">
                            <a:xfrm>
                              <a:off x="8858" y="14635"/>
                              <a:ext cx="644" cy="644"/>
                            </a:xfrm>
                            <a:prstGeom prst="ellipse">
                              <a:avLst/>
                            </a:prstGeom>
                            <a:solidFill>
                              <a:sysClr val="window" lastClr="FFFFFF">
                                <a:lumMod val="100000"/>
                                <a:lumOff val="0"/>
                              </a:sys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28" name="Oval 205"/>
                          <wps:cNvSpPr>
                            <a:spLocks noChangeArrowheads="1"/>
                          </wps:cNvSpPr>
                          <wps:spPr bwMode="auto">
                            <a:xfrm>
                              <a:off x="9368" y="13197"/>
                              <a:ext cx="561" cy="561"/>
                            </a:xfrm>
                            <a:prstGeom prst="ellipse">
                              <a:avLst/>
                            </a:prstGeom>
                            <a:solidFill>
                              <a:sysClr val="window" lastClr="FFFFFF">
                                <a:lumMod val="100000"/>
                                <a:lumOff val="0"/>
                              </a:sys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29" name="Oval 207"/>
                          <wps:cNvSpPr>
                            <a:spLocks noChangeArrowheads="1"/>
                          </wps:cNvSpPr>
                          <wps:spPr bwMode="auto">
                            <a:xfrm>
                              <a:off x="10178" y="12801"/>
                              <a:ext cx="297" cy="297"/>
                            </a:xfrm>
                            <a:prstGeom prst="ellipse">
                              <a:avLst/>
                            </a:prstGeom>
                            <a:solidFill>
                              <a:sysClr val="window" lastClr="FFFFFF">
                                <a:lumMod val="100000"/>
                                <a:lumOff val="0"/>
                              </a:sys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30" name="Oval 208"/>
                          <wps:cNvSpPr>
                            <a:spLocks noChangeArrowheads="1"/>
                          </wps:cNvSpPr>
                          <wps:spPr bwMode="auto">
                            <a:xfrm>
                              <a:off x="9834" y="15140"/>
                              <a:ext cx="297" cy="297"/>
                            </a:xfrm>
                            <a:prstGeom prst="ellipse">
                              <a:avLst/>
                            </a:prstGeom>
                            <a:solidFill>
                              <a:sysClr val="window" lastClr="FFFFFF">
                                <a:lumMod val="100000"/>
                                <a:lumOff val="0"/>
                              </a:sys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31" name="Oval 211"/>
                          <wps:cNvSpPr>
                            <a:spLocks noChangeArrowheads="1"/>
                          </wps:cNvSpPr>
                          <wps:spPr bwMode="auto">
                            <a:xfrm>
                              <a:off x="11144" y="14808"/>
                              <a:ext cx="561" cy="561"/>
                            </a:xfrm>
                            <a:prstGeom prst="ellipse">
                              <a:avLst/>
                            </a:prstGeom>
                            <a:solidFill>
                              <a:sysClr val="window" lastClr="FFFFFF">
                                <a:lumMod val="100000"/>
                                <a:lumOff val="0"/>
                              </a:sys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22D1EC" id="Group 759" o:spid="_x0000_s1026" style="position:absolute;margin-left:366.05pt;margin-top:13.8pt;width:146.75pt;height:145.5pt;z-index:251660288" coordorigin="8612,12306" coordsize="2935,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">
                <v:group id="Group 239" o:spid="_x0000_s1027" style="position:absolute;left:8637;top:12306;width:2910;height:2910" coordorigin="9200,12760" coordsize="2910,2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oval id="Oval 240" o:spid="_x0000_s1028" style="position:absolute;left:10200;top:13710;width:1510;height:1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UFcUA&#10;AADcAAAADwAAAGRycy9kb3ducmV2LnhtbESPQWsCMRSE7wX/Q3hCbzVrsVVWo0hBu5ceakXx9tg8&#10;N4ublyWJu9t/3xQKPQ4z8w2z2gy2ER35UDtWMJ1kIIhLp2uuFBy/dk8LECEia2wck4JvCrBZjx5W&#10;mGvX8yd1h1iJBOGQowITY5tLGUpDFsPEtcTJuzpvMSbpK6k99gluG/mcZa/SYs1pwWBLb4bK2+Fu&#10;FXyU76EvLvsTnm03VPJlXlyMV+pxPGyXICIN8T/81y60gsV0Br9n0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JQVxQAAANwAAAAPAAAAAAAAAAAAAAAAAJgCAABkcnMv&#10;ZG93bnJldi54bWxQSwUGAAAAAAQABAD1AAAAigMAAAAA&#10;" fillcolor="#dce6f2" stroked="f" strokecolor="#365f91 [2404]" strokeweight="1pt"/>
                  <v:oval id="Oval 241" o:spid="_x0000_s1029" style="position:absolute;left:11060;top:1276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AxjsQA&#10;AADcAAAADwAAAGRycy9kb3ducmV2LnhtbESPQWsCMRSE7wX/Q3hCbzVrwVZWo4hg3YuH2qJ4e2ye&#10;m8XNy5LE3e2/N4VCj8PMfMMs14NtREc+1I4VTCcZCOLS6ZorBd9fu5c5iBCRNTaOScEPBVivRk9L&#10;zLXr+ZO6Y6xEgnDIUYGJsc2lDKUhi2HiWuLkXZ23GJP0ldQe+wS3jXzNsjdpsea0YLClraHydrxb&#10;BYdyH/ri8nHCs+2GSs7ei4vxSj2Ph80CRKQh/of/2oVWMJ/O4PdMOg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gMY7EAAAA3AAAAA8AAAAAAAAAAAAAAAAAmAIAAGRycy9k&#10;b3ducmV2LnhtbFBLBQYAAAAABAAEAPUAAACJAwAAAAA=&#10;" fillcolor="#dce6f2" stroked="f" strokecolor="#365f91 [2404]" strokeweight="1pt"/>
                  <v:oval id="Oval 242" o:spid="_x0000_s1030" style="position:absolute;left:9260;top:14040;width:50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Kv+cQA&#10;AADcAAAADwAAAGRycy9kb3ducmV2LnhtbESPQWsCMRSE7wX/Q3hCbzVroVZWo4hg3UsPtUXx9tg8&#10;N4ublyWJu+u/N4VCj8PMfMMs14NtREc+1I4VTCcZCOLS6ZorBT/fu5c5iBCRNTaOScGdAqxXo6cl&#10;5tr1/EXdIVYiQTjkqMDE2OZShtKQxTBxLXHyLs5bjEn6SmqPfYLbRr5m2UxarDktGGxpa6i8Hm5W&#10;wWe5D31x/jjiyXZDJd/ei7PxSj2Ph80CRKQh/of/2oVWMJ/O4PdMOg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yr/nEAAAA3AAAAA8AAAAAAAAAAAAAAAAAmAIAAGRycy9k&#10;b3ducmV2LnhtbFBLBQYAAAAABAAEAPUAAACJAwAAAAA=&#10;" fillcolor="#dce6f2" stroked="f" strokecolor="#365f91 [2404]" strokeweight="1pt"/>
                  <v:oval id="Oval 243" o:spid="_x0000_s1031" style="position:absolute;left:9200;top:14730;width:78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4KYsQA&#10;AADcAAAADwAAAGRycy9kb3ducmV2LnhtbESPQWsCMRSE7wX/Q3hCbzVroVVWo4hg3UsPtUXx9tg8&#10;N4ublyWJu+u/N4VCj8PMfMMs14NtREc+1I4VTCcZCOLS6ZorBT/fu5c5iBCRNTaOScGdAqxXo6cl&#10;5tr1/EXdIVYiQTjkqMDE2OZShtKQxTBxLXHyLs5bjEn6SmqPfYLbRr5m2bu0WHNaMNjS1lB5Pdys&#10;gs9yH/ri/HHEk+2GSr7NirPxSj2Ph80CRKQh/of/2oVWMJ/O4PdMOg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CmLEAAAA3AAAAA8AAAAAAAAAAAAAAAAAmAIAAGRycy9k&#10;b3ducmV2LnhtbFBLBQYAAAAABAAEAPUAAACJAwAAAAA=&#10;" fillcolor="#dce6f2" stroked="f" strokecolor="#365f91 [2404]" strokeweight="1pt"/>
                  <v:oval id="Oval 244" o:spid="_x0000_s1032" style="position:absolute;left:9640;top:1327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GeEMEA&#10;AADcAAAADwAAAGRycy9kb3ducmV2LnhtbERPz2vCMBS+C/4P4Qm7aepgKp1RhuDsxcNUFG+P5q0p&#10;a15KEtvuv18OA48f3+/1drCN6MiH2rGC+SwDQVw6XXOl4HLeT1cgQkTW2DgmBb8UYLsZj9aYa9fz&#10;F3WnWIkUwiFHBSbGNpcylIYshplriRP37bzFmKCvpPbYp3DbyNcsW0iLNacGgy3tDJU/p4dVcCwP&#10;oS/un1e82W6o5NuyuBuv1Mtk+HgHEWmIT/G/u9AKVvO0Np1JR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hnhDBAAAA3AAAAA8AAAAAAAAAAAAAAAAAmAIAAGRycy9kb3du&#10;cmV2LnhtbFBLBQYAAAAABAAEAPUAAACGAwAAAAA=&#10;" fillcolor="#dce6f2" stroked="f" strokecolor="#365f91 [2404]" strokeweight="1pt"/>
                  <v:oval id="Oval 245" o:spid="_x0000_s1033" style="position:absolute;left:10490;top:1297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07i8UA&#10;AADcAAAADwAAAGRycy9kb3ducmV2LnhtbESPQWsCMRSE7wX/Q3gFbzVroVa3RpFC61481Iri7bF5&#10;3SzdvCxJurv+eyMIPQ4z8w2zXA+2ER35UDtWMJ1kIIhLp2uuFBy+P57mIEJE1tg4JgUXCrBejR6W&#10;mGvX8xd1+1iJBOGQowITY5tLGUpDFsPEtcTJ+3HeYkzSV1J77BPcNvI5y2bSYs1pwWBL74bK3/2f&#10;VbArt6Evzp9HPNluqOTLa3E2Xqnx47B5AxFpiP/he7vQCubTBdz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TuLxQAAANwAAAAPAAAAAAAAAAAAAAAAAJgCAABkcnMv&#10;ZG93bnJldi54bWxQSwUGAAAAAAQABAD1AAAAigMAAAAA&#10;" fillcolor="#dce6f2" stroked="f" strokecolor="#365f91 [2404]" strokeweight="1pt"/>
                  <v:oval id="Oval 246" o:spid="_x0000_s1034" style="position:absolute;left:10100;top:1529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Yq8EA&#10;AADcAAAADwAAAGRycy9kb3ducmV2LnhtbERPz2vCMBS+C/4P4Qm7aaowlc4oQ1B78TA3FG+P5q0p&#10;a15KEtvuv18OA48f3+/NbrCN6MiH2rGC+SwDQVw6XXOl4OvzMF2DCBFZY+OYFPxSgN12PNpgrl3P&#10;H9RdYiVSCIccFZgY21zKUBqyGGauJU7ct/MWY4K+ktpjn8JtIxdZtpQWa04NBlvaGyp/Lg+r4Fye&#10;Ql/cj1e82W6o5OuquBuv1MtkeH8DEWmIT/G/u9AK1os0P51JR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7WKvBAAAA3AAAAA8AAAAAAAAAAAAAAAAAmAIAAGRycy9kb3du&#10;cmV2LnhtbFBLBQYAAAAABAAEAPUAAACGAwAAAAA=&#10;" fillcolor="#dce6f2" stroked="f" strokecolor="#365f91 [2404]" strokeweight="1pt"/>
                  <v:oval id="Oval 247" o:spid="_x0000_s1035" style="position:absolute;left:11430;top:1499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f9MMQA&#10;AADcAAAADwAAAGRycy9kb3ducmV2LnhtbESPQWsCMRSE7wX/Q3hCbzWrYCurUURQ99JDbVG8PTbP&#10;zeLmZUni7vbfN4VCj8PMfMOsNoNtREc+1I4VTCcZCOLS6ZorBV+f+5cFiBCRNTaOScE3BdisR08r&#10;zLXr+YO6U6xEgnDIUYGJsc2lDKUhi2HiWuLk3Zy3GJP0ldQe+wS3jZxl2au0WHNaMNjSzlB5Pz2s&#10;gvfyGPriejjjxXZDJedvxdV4pZ7Hw3YJItIQ/8N/7UIrWMym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3/TDEAAAA3AAAAA8AAAAAAAAAAAAAAAAAmAIAAGRycy9k&#10;b3ducmV2LnhtbFBLBQYAAAAABAAEAPUAAACJAwAAAAA=&#10;" fillcolor="#dce6f2" stroked="f" strokecolor="#365f91 [2404]" strokeweight="1pt"/>
                </v:group>
                <v:group id="Group 248" o:spid="_x0000_s1036" style="position:absolute;left:8612;top:12318;width:2847;height:2831" coordorigin="8858,12606" coordsize="2847,2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oval id="Oval 199" o:spid="_x0000_s1037" style="position:absolute;left:10000;top:13561;width:1247;height:1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OZ8cYA&#10;AADcAAAADwAAAGRycy9kb3ducmV2LnhtbESPW2sCMRSE3wv9D+EIvhTNqvXC1iitWPVNvEEfD5vj&#10;ZunmZNnEdfvvm0LBx2FmvmHmy9aWoqHaF44VDPoJCOLM6YJzBefTZ28GwgdkjaVjUvBDHpaL56c5&#10;ptrd+UDNMeQiQtinqMCEUKVS+syQRd93FXH0rq62GKKsc6lrvEe4LeUwSSbSYsFxwWBFK0PZ9/Fm&#10;Few+vgJXZr9dvwym5bhZby7N60apbqd9fwMRqA2P8H97pxXMhi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OZ8cYAAADcAAAADwAAAAAAAAAAAAAAAACYAgAAZHJz&#10;L2Rvd25yZXYueG1sUEsFBgAAAAAEAAQA9QAAAIsDAAAAAA==&#10;" stroked="f" strokecolor="#365f91 [2404]" strokeweight="1pt"/>
                  <v:oval id="Oval 200" o:spid="_x0000_s1038" style="position:absolute;left:10774;top:12606;width:743;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akHsYA&#10;AADcAAAADwAAAGRycy9kb3ducmV2LnhtbESPT2vCQBTE74V+h+UJvUizUWqVmFXa4r9b0bbg8ZF9&#10;ZkOzb0N2jem3dwWhx2FmfsPky97WoqPWV44VjJIUBHHhdMWlgu+v9fMMhA/IGmvHpOCPPCwXjw85&#10;ZtpdeE/dIZQiQthnqMCE0GRS+sKQRZ+4hjh6J9daDFG2pdQtXiLc1nKcpq/SYsVxwWBDH4aK38PZ&#10;Kti9HwM35nO7Go6m9aRbbX66l41ST4P+bQ4iUB/+w/f2TiuYjSdwOxOP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akHsYAAADcAAAADwAAAAAAAAAAAAAAAACYAgAAZHJz&#10;L2Rvd25yZXYueG1sUEsFBgAAAAAEAAQA9QAAAIsDAAAAAA==&#10;" stroked="f" strokecolor="#365f91 [2404]" strokeweight="1pt"/>
                  <v:oval id="Oval 202" o:spid="_x0000_s1039" style="position:absolute;left:8950;top:13876;width:412;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Q6acYA&#10;AADcAAAADwAAAGRycy9kb3ducmV2LnhtbESPS2vDMBCE74X+B7GBXkotJzQPHCuhLXndStIWclys&#10;jWVqrYylOO6/jwKBHoeZ+YbJl72tRUetrxwrGCYpCOLC6YpLBd9f65cZCB+QNdaOScEfeVguHh9y&#10;zLS78J66QyhFhLDPUIEJocmk9IUhiz5xDXH0Tq61GKJsS6lbvES4reUoTSfSYsVxwWBDH4aK38PZ&#10;Kti9HwM35nO7eh5O63G32vx0rxulngb92xxEoD78h+/tnVYwG03gdiYe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Q6acYAAADcAAAADwAAAAAAAAAAAAAAAACYAgAAZHJz&#10;L2Rvd25yZXYueG1sUEsFBgAAAAAEAAQA9QAAAIsDAAAAAA==&#10;" stroked="f" strokecolor="#365f91 [2404]" strokeweight="1pt"/>
                  <v:oval id="Oval 203" o:spid="_x0000_s1040" style="position:absolute;left:8858;top:14635;width:644;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f8sUA&#10;AADcAAAADwAAAGRycy9kb3ducmV2LnhtbESPT2sCMRTE7wW/Q3iCF6lZpf5hNYot1nqT2goeH5vn&#10;ZnHzsmziun57UxB6HGbmN8xi1dpSNFT7wrGC4SABQZw5XXCu4Pfn83UGwgdkjaVjUnAnD6tl52WB&#10;qXY3/qbmEHIRIexTVGBCqFIpfWbIoh+4ijh6Z1dbDFHWudQ13iLclnKUJBNpseC4YLCiD0PZ5XC1&#10;Cnbvp8CV2X9t+sNpOW4222PztlWq123XcxCB2vAffrZ3WsFsNIW/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KJ/yxQAAANwAAAAPAAAAAAAAAAAAAAAAAJgCAABkcnMv&#10;ZG93bnJldi54bWxQSwUGAAAAAAQABAD1AAAAigMAAAAA&#10;" stroked="f" strokecolor="#365f91 [2404]" strokeweight="1pt"/>
                  <v:oval id="Oval 205" o:spid="_x0000_s1041" style="position:absolute;left:9368;top:13197;width:561;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LgMIA&#10;AADcAAAADwAAAGRycy9kb3ducmV2LnhtbERPy4rCMBTdC/MP4Q64EU0VHaVjlBnxtRt8wSwvzZ2m&#10;THNTmljr35uF4PJw3vNla0vRUO0LxwqGgwQEceZ0wbmC82nTn4HwAVlj6ZgU3MnDcvHWmWOq3Y0P&#10;1BxDLmII+xQVmBCqVEqfGbLoB64ijtyfqy2GCOtc6hpvMdyWcpQkH9JiwbHBYEUrQ9n/8WoV7L9/&#10;A1fmZ7fuDaflpFlvL814q1T3vf36BBGoDS/x073XCmajuDaeiU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wuAwgAAANwAAAAPAAAAAAAAAAAAAAAAAJgCAABkcnMvZG93&#10;bnJldi54bWxQSwUGAAAAAAQABAD1AAAAhwMAAAAA&#10;" stroked="f" strokecolor="#365f91 [2404]" strokeweight="1pt"/>
                  <v:oval id="Oval 207" o:spid="_x0000_s1042" style="position:absolute;left:10178;top:12801;width:297;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uG8YA&#10;AADcAAAADwAAAGRycy9kb3ducmV2LnhtbESPT2vCQBTE74LfYXmFXqRulNra6Cpa/HcrTVvw+Mi+&#10;ZoPZtyG7jfHbu4LQ4zAzv2Hmy85WoqXGl44VjIYJCOLc6ZILBd9f26cpCB+QNVaOScGFPCwX/d4c&#10;U+3O/EltFgoRIexTVGBCqFMpfW7Ioh+6mjh6v66xGKJsCqkbPEe4reQ4SV6kxZLjgsGa3g3lp+zP&#10;Kjisj4Fr87HfDEav1aTd7H7a551Sjw/dagYiUBf+w/f2QSuYjt/gdiYe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uuG8YAAADcAAAADwAAAAAAAAAAAAAAAACYAgAAZHJz&#10;L2Rvd25yZXYueG1sUEsFBgAAAAAEAAQA9QAAAIsDAAAAAA==&#10;" stroked="f" strokecolor="#365f91 [2404]" strokeweight="1pt"/>
                  <v:oval id="Oval 208" o:spid="_x0000_s1043" style="position:absolute;left:9834;top:15140;width:297;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RW8MA&#10;AADcAAAADwAAAGRycy9kb3ducmV2LnhtbERPy2oCMRTdC/2HcAtuRDNaX0yN0opVd6U+oMvL5HYy&#10;dHIzTOI4/r1ZCC4P571YtbYUDdW+cKxgOEhAEGdOF5wrOB2/+nMQPiBrLB2Tght5WC1fOgtMtbvy&#10;DzWHkIsYwj5FBSaEKpXSZ4Ys+oGriCP352qLIcI6l7rGawy3pRwlyVRaLDg2GKxobSj7P1ysgv3n&#10;b+DKfO82veGsnDSb7bkZb5XqvrYf7yACteEpfrj3WsH8Lc6PZ+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iRW8MAAADcAAAADwAAAAAAAAAAAAAAAACYAgAAZHJzL2Rv&#10;d25yZXYueG1sUEsFBgAAAAAEAAQA9QAAAIgDAAAAAA==&#10;" stroked="f" strokecolor="#365f91 [2404]" strokeweight="1pt"/>
                  <v:oval id="Oval 211" o:spid="_x0000_s1044" style="position:absolute;left:11144;top:14808;width:561;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Q0wMYA&#10;AADcAAAADwAAAGRycy9kb3ducmV2LnhtbESPQWvCQBSE70L/w/IKXkQ30dZK6ipV1Horags9PrKv&#10;2dDs25BdY/z3rlDocZiZb5j5srOVaKnxpWMF6SgBQZw7XXKh4PO0Hc5A+ICssXJMCq7kYbl46M0x&#10;0+7CB2qPoRARwj5DBSaEOpPS54Ys+pGriaP34xqLIcqmkLrBS4TbSo6TZCotlhwXDNa0NpT/Hs9W&#10;wX71Hbg2H++bQfpSPbeb3Vf7tFOq/9i9vYII1IX/8F97rxXMJincz8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Q0wMYAAADcAAAADwAAAAAAAAAAAAAAAACYAgAAZHJz&#10;L2Rvd25yZXYueG1sUEsFBgAAAAAEAAQA9QAAAIsDAAAAAA==&#10;" stroked="f" strokecolor="#365f91 [2404]" strokeweight="1pt"/>
                </v:group>
              </v:group>
            </w:pict>
          </mc:Fallback>
        </mc:AlternateContent>
      </w:r>
    </w:p>
    <w:p w:rsidR="00971CE0" w:rsidRDefault="00971CE0" w:rsidP="003C289B">
      <w:pPr>
        <w:rPr>
          <w:rFonts w:eastAsiaTheme="minorEastAsia"/>
          <w:lang w:eastAsia="pl-PL"/>
        </w:rPr>
      </w:pPr>
    </w:p>
    <w:p w:rsidR="00971CE0" w:rsidRDefault="00971CE0" w:rsidP="003C289B">
      <w:pPr>
        <w:rPr>
          <w:rFonts w:eastAsiaTheme="minorEastAsia"/>
          <w:lang w:eastAsia="pl-PL"/>
        </w:rPr>
      </w:pPr>
    </w:p>
    <w:p w:rsidR="00971CE0" w:rsidRDefault="00971CE0" w:rsidP="003C289B">
      <w:pPr>
        <w:rPr>
          <w:rFonts w:eastAsiaTheme="minorEastAsia"/>
          <w:lang w:eastAsia="pl-PL"/>
        </w:rPr>
      </w:pPr>
    </w:p>
    <w:p w:rsidR="00971CE0" w:rsidRDefault="00971CE0" w:rsidP="003C289B">
      <w:pPr>
        <w:rPr>
          <w:rFonts w:eastAsiaTheme="minorEastAsia"/>
          <w:lang w:eastAsia="pl-PL"/>
        </w:rPr>
      </w:pPr>
    </w:p>
    <w:p w:rsidR="00971CE0" w:rsidRDefault="00A01BC0" w:rsidP="003C289B">
      <w:pPr>
        <w:rPr>
          <w:rFonts w:eastAsiaTheme="minorEastAsia"/>
          <w:lang w:eastAsia="pl-PL"/>
        </w:rPr>
      </w:pPr>
      <w:r w:rsidRPr="00E45C2F">
        <w:rPr>
          <w:rFonts w:eastAsiaTheme="minorEastAsia"/>
          <w:noProof/>
          <w:lang w:eastAsia="pl-PL"/>
        </w:rPr>
        <mc:AlternateContent>
          <mc:Choice Requires="wps">
            <w:drawing>
              <wp:anchor distT="0" distB="0" distL="114300" distR="114300" simplePos="0" relativeHeight="251666432" behindDoc="0" locked="0" layoutInCell="1" allowOverlap="1" wp14:anchorId="2ECE6CD5" wp14:editId="4031F5AE">
                <wp:simplePos x="0" y="0"/>
                <wp:positionH relativeFrom="margin">
                  <wp:align>left</wp:align>
                </wp:positionH>
                <wp:positionV relativeFrom="paragraph">
                  <wp:posOffset>288925</wp:posOffset>
                </wp:positionV>
                <wp:extent cx="2457450" cy="894080"/>
                <wp:effectExtent l="0" t="0" r="0" b="127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894080"/>
                        </a:xfrm>
                        <a:prstGeom prst="rect">
                          <a:avLst/>
                        </a:prstGeom>
                        <a:solidFill>
                          <a:srgbClr val="FFFFFF"/>
                        </a:solidFill>
                        <a:ln w="9525">
                          <a:noFill/>
                          <a:miter lim="800000"/>
                          <a:headEnd/>
                          <a:tailEnd/>
                        </a:ln>
                      </wps:spPr>
                      <wps:txbx>
                        <w:txbxContent>
                          <w:p w:rsidR="00F93816" w:rsidRDefault="00F93816">
                            <w:pPr>
                              <w:rPr>
                                <w:rFonts w:ascii="Times New Roman" w:hAnsi="Times New Roman" w:cs="Times New Roman"/>
                              </w:rPr>
                            </w:pPr>
                            <w:r>
                              <w:rPr>
                                <w:rFonts w:ascii="Times New Roman" w:hAnsi="Times New Roman" w:cs="Times New Roman"/>
                              </w:rPr>
                              <w:t>Warszawa, dnia      lipca 2017 r.</w:t>
                            </w:r>
                          </w:p>
                          <w:p w:rsidR="00F93816" w:rsidRDefault="00F93816">
                            <w:pPr>
                              <w:rPr>
                                <w:rFonts w:ascii="Times New Roman" w:hAnsi="Times New Roman" w:cs="Times New Roman"/>
                              </w:rPr>
                            </w:pPr>
                          </w:p>
                          <w:p w:rsidR="00F93816" w:rsidRPr="009F6428" w:rsidRDefault="00F93816">
                            <w:pPr>
                              <w:rPr>
                                <w:rFonts w:ascii="Times New Roman" w:hAnsi="Times New Roman" w:cs="Times New Roman"/>
                                <w:b/>
                              </w:rPr>
                            </w:pPr>
                            <w:r w:rsidRPr="009F6428">
                              <w:rPr>
                                <w:rFonts w:ascii="Times New Roman" w:hAnsi="Times New Roman" w:cs="Times New Roman"/>
                                <w:b/>
                              </w:rPr>
                              <w:t>AKCEPTUJĘ</w:t>
                            </w:r>
                          </w:p>
                          <w:p w:rsidR="00F93816" w:rsidRPr="00AF3895" w:rsidRDefault="00F93816">
                            <w:pPr>
                              <w:rPr>
                                <w:rFonts w:ascii="Times New Roman" w:hAnsi="Times New Roman" w:cs="Times New Roman"/>
                              </w:rPr>
                            </w:pPr>
                          </w:p>
                          <w:p w:rsidR="00F93816" w:rsidRPr="00AF3895" w:rsidRDefault="00F93816">
                            <w:pPr>
                              <w:rPr>
                                <w:rFonts w:ascii="Times New Roman" w:hAnsi="Times New Roman" w:cs="Times New Roman"/>
                              </w:rPr>
                            </w:pPr>
                          </w:p>
                          <w:p w:rsidR="00F93816" w:rsidRPr="00AF3895" w:rsidRDefault="00F93816">
                            <w:pPr>
                              <w:rPr>
                                <w:rFonts w:ascii="Times New Roman" w:hAnsi="Times New Roman" w:cs="Times New Roman"/>
                              </w:rPr>
                            </w:pPr>
                            <w:r w:rsidRPr="00AF3895">
                              <w:rPr>
                                <w:rFonts w:ascii="Times New Roman" w:hAnsi="Times New Roman" w:cs="Times New Roman"/>
                              </w:rPr>
                              <w:t>…………………………………………</w:t>
                            </w:r>
                          </w:p>
                          <w:p w:rsidR="00F93816" w:rsidRPr="00AF3895" w:rsidRDefault="00F93816">
                            <w:pPr>
                              <w:rPr>
                                <w:rFonts w:ascii="Times New Roman" w:hAnsi="Times New Roman" w:cs="Times New Roman"/>
                              </w:rPr>
                            </w:pPr>
                            <w:r w:rsidRPr="00AF3895">
                              <w:rPr>
                                <w:rFonts w:ascii="Times New Roman" w:hAnsi="Times New Roman" w:cs="Times New Roman"/>
                              </w:rPr>
                              <w:t>Minister właściwy</w:t>
                            </w:r>
                            <w:r>
                              <w:rPr>
                                <w:rFonts w:ascii="Times New Roman" w:hAnsi="Times New Roman" w:cs="Times New Roman"/>
                              </w:rPr>
                              <w:t xml:space="preserve"> do spraw rybołówstwa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E6CD5" id="_x0000_t202" coordsize="21600,21600" o:spt="202" path="m,l,21600r21600,l21600,xe">
                <v:stroke joinstyle="miter"/>
                <v:path gradientshapeok="t" o:connecttype="rect"/>
              </v:shapetype>
              <v:shape id="Pole tekstowe 2" o:spid="_x0000_s1026" type="#_x0000_t202" style="position:absolute;margin-left:0;margin-top:22.75pt;width:193.5pt;height:70.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" stroked="f">
                <v:textbox>
                  <w:txbxContent>
                    <w:p w:rsidR="00F93816" w:rsidRDefault="00F93816">
                      <w:pPr>
                        <w:rPr>
                          <w:rFonts w:ascii="Times New Roman" w:hAnsi="Times New Roman" w:cs="Times New Roman"/>
                        </w:rPr>
                      </w:pPr>
                      <w:r>
                        <w:rPr>
                          <w:rFonts w:ascii="Times New Roman" w:hAnsi="Times New Roman" w:cs="Times New Roman"/>
                        </w:rPr>
                        <w:t>Warszawa, dnia      lipca 2017 r.</w:t>
                      </w:r>
                    </w:p>
                    <w:p w:rsidR="00F93816" w:rsidRDefault="00F93816">
                      <w:pPr>
                        <w:rPr>
                          <w:rFonts w:ascii="Times New Roman" w:hAnsi="Times New Roman" w:cs="Times New Roman"/>
                        </w:rPr>
                      </w:pPr>
                    </w:p>
                    <w:p w:rsidR="00F93816" w:rsidRPr="009F6428" w:rsidRDefault="00F93816">
                      <w:pPr>
                        <w:rPr>
                          <w:rFonts w:ascii="Times New Roman" w:hAnsi="Times New Roman" w:cs="Times New Roman"/>
                          <w:b/>
                        </w:rPr>
                      </w:pPr>
                      <w:r w:rsidRPr="009F6428">
                        <w:rPr>
                          <w:rFonts w:ascii="Times New Roman" w:hAnsi="Times New Roman" w:cs="Times New Roman"/>
                          <w:b/>
                        </w:rPr>
                        <w:t>AKCEPTUJĘ</w:t>
                      </w:r>
                    </w:p>
                    <w:p w:rsidR="00F93816" w:rsidRPr="00AF3895" w:rsidRDefault="00F93816">
                      <w:pPr>
                        <w:rPr>
                          <w:rFonts w:ascii="Times New Roman" w:hAnsi="Times New Roman" w:cs="Times New Roman"/>
                        </w:rPr>
                      </w:pPr>
                    </w:p>
                    <w:p w:rsidR="00F93816" w:rsidRPr="00AF3895" w:rsidRDefault="00F93816">
                      <w:pPr>
                        <w:rPr>
                          <w:rFonts w:ascii="Times New Roman" w:hAnsi="Times New Roman" w:cs="Times New Roman"/>
                        </w:rPr>
                      </w:pPr>
                    </w:p>
                    <w:p w:rsidR="00F93816" w:rsidRPr="00AF3895" w:rsidRDefault="00F93816">
                      <w:pPr>
                        <w:rPr>
                          <w:rFonts w:ascii="Times New Roman" w:hAnsi="Times New Roman" w:cs="Times New Roman"/>
                        </w:rPr>
                      </w:pPr>
                      <w:r w:rsidRPr="00AF3895">
                        <w:rPr>
                          <w:rFonts w:ascii="Times New Roman" w:hAnsi="Times New Roman" w:cs="Times New Roman"/>
                        </w:rPr>
                        <w:t>…………………………………………</w:t>
                      </w:r>
                    </w:p>
                    <w:p w:rsidR="00F93816" w:rsidRPr="00AF3895" w:rsidRDefault="00F93816">
                      <w:pPr>
                        <w:rPr>
                          <w:rFonts w:ascii="Times New Roman" w:hAnsi="Times New Roman" w:cs="Times New Roman"/>
                        </w:rPr>
                      </w:pPr>
                      <w:r w:rsidRPr="00AF3895">
                        <w:rPr>
                          <w:rFonts w:ascii="Times New Roman" w:hAnsi="Times New Roman" w:cs="Times New Roman"/>
                        </w:rPr>
                        <w:t>Minister właściwy</w:t>
                      </w:r>
                      <w:r>
                        <w:rPr>
                          <w:rFonts w:ascii="Times New Roman" w:hAnsi="Times New Roman" w:cs="Times New Roman"/>
                        </w:rPr>
                        <w:t xml:space="preserve"> do spraw rybołówstwa</w:t>
                      </w:r>
                    </w:p>
                  </w:txbxContent>
                </v:textbox>
                <w10:wrap anchorx="margin"/>
              </v:shape>
            </w:pict>
          </mc:Fallback>
        </mc:AlternateContent>
      </w:r>
    </w:p>
    <w:p w:rsidR="00971CE0" w:rsidRDefault="00971CE0" w:rsidP="003C289B">
      <w:pPr>
        <w:rPr>
          <w:rFonts w:eastAsiaTheme="minorEastAsia"/>
          <w:lang w:eastAsia="pl-PL"/>
        </w:rPr>
      </w:pPr>
    </w:p>
    <w:p w:rsidR="008A64A8" w:rsidRDefault="008A64A8">
      <w:pPr>
        <w:rPr>
          <w:rFonts w:eastAsiaTheme="minorEastAsia"/>
          <w:lang w:eastAsia="pl-PL"/>
        </w:rPr>
      </w:pPr>
      <w:r>
        <w:rPr>
          <w:rFonts w:eastAsiaTheme="minorEastAsia"/>
          <w:lang w:eastAsia="pl-PL"/>
        </w:rPr>
        <w:br w:type="page"/>
      </w:r>
    </w:p>
    <w:p w:rsidR="008A64A8" w:rsidRDefault="008A64A8" w:rsidP="003C289B">
      <w:pPr>
        <w:rPr>
          <w:rFonts w:eastAsiaTheme="minorEastAsia"/>
          <w:lang w:eastAsia="pl-PL"/>
        </w:rPr>
        <w:sectPr w:rsidR="008A64A8" w:rsidSect="0011748E">
          <w:footerReference w:type="default" r:id="rId10"/>
          <w:pgSz w:w="12240" w:h="15840"/>
          <w:pgMar w:top="720" w:right="720" w:bottom="720" w:left="720" w:header="720" w:footer="720" w:gutter="0"/>
          <w:cols w:space="720"/>
          <w:titlePg/>
          <w:docGrid w:linePitch="360"/>
        </w:sectPr>
      </w:pPr>
    </w:p>
    <w:p w:rsidR="00971CE0" w:rsidRDefault="00971CE0" w:rsidP="00112E54">
      <w:pPr>
        <w:pStyle w:val="Nagwek1"/>
        <w:spacing w:before="0"/>
        <w:rPr>
          <w:rFonts w:eastAsiaTheme="minorEastAsia"/>
          <w:lang w:eastAsia="pl-PL"/>
        </w:rPr>
      </w:pPr>
      <w:bookmarkStart w:id="4" w:name="_Toc488822289"/>
      <w:r w:rsidRPr="00E46DC1">
        <w:rPr>
          <w:rFonts w:eastAsiaTheme="minorEastAsia"/>
          <w:lang w:eastAsia="pl-PL"/>
        </w:rPr>
        <w:lastRenderedPageBreak/>
        <w:t>Słowniczek stosowanych skrótów</w:t>
      </w:r>
      <w:bookmarkEnd w:id="4"/>
    </w:p>
    <w:p w:rsidR="00971CE0" w:rsidRPr="00E46DC1" w:rsidRDefault="00971CE0" w:rsidP="008A64A8">
      <w:pPr>
        <w:spacing w:after="0"/>
        <w:ind w:left="993" w:hanging="993"/>
        <w:rPr>
          <w:rFonts w:ascii="Cambria" w:eastAsiaTheme="minorEastAsia" w:hAnsi="Cambria"/>
          <w:sz w:val="24"/>
          <w:szCs w:val="24"/>
          <w:lang w:eastAsia="pl-PL"/>
        </w:rPr>
      </w:pPr>
      <w:r w:rsidRPr="00E46DC1">
        <w:rPr>
          <w:rFonts w:ascii="Cambria" w:eastAsiaTheme="minorEastAsia" w:hAnsi="Cambria"/>
          <w:b/>
          <w:sz w:val="24"/>
          <w:szCs w:val="24"/>
          <w:lang w:eastAsia="pl-PL"/>
        </w:rPr>
        <w:t>ARiMR</w:t>
      </w:r>
      <w:r w:rsidR="008A64A8">
        <w:rPr>
          <w:rFonts w:ascii="Cambria" w:eastAsiaTheme="minorEastAsia" w:hAnsi="Cambria"/>
          <w:b/>
          <w:sz w:val="24"/>
          <w:szCs w:val="24"/>
          <w:lang w:eastAsia="pl-PL"/>
        </w:rPr>
        <w:tab/>
      </w:r>
      <w:r w:rsidRPr="00E46DC1">
        <w:rPr>
          <w:rFonts w:ascii="Cambria" w:eastAsiaTheme="minorEastAsia" w:hAnsi="Cambria"/>
          <w:sz w:val="24"/>
          <w:szCs w:val="24"/>
          <w:lang w:eastAsia="pl-PL"/>
        </w:rPr>
        <w:t xml:space="preserve"> - Agencja Restrukturyzacja i Modernizacja Rolnictwa</w:t>
      </w:r>
    </w:p>
    <w:p w:rsidR="00AD0F1B" w:rsidRPr="00E46DC1" w:rsidRDefault="00AD0F1B" w:rsidP="008A64A8">
      <w:pPr>
        <w:spacing w:after="0"/>
        <w:ind w:left="993" w:hanging="993"/>
        <w:rPr>
          <w:rFonts w:ascii="Cambria" w:eastAsiaTheme="minorEastAsia" w:hAnsi="Cambria"/>
          <w:sz w:val="24"/>
          <w:szCs w:val="24"/>
          <w:lang w:eastAsia="pl-PL"/>
        </w:rPr>
      </w:pPr>
      <w:r w:rsidRPr="00E46DC1">
        <w:rPr>
          <w:rFonts w:ascii="Cambria" w:eastAsiaTheme="minorEastAsia" w:hAnsi="Cambria"/>
          <w:b/>
          <w:sz w:val="24"/>
          <w:szCs w:val="24"/>
          <w:lang w:eastAsia="pl-PL"/>
        </w:rPr>
        <w:t>BWI</w:t>
      </w:r>
      <w:r w:rsidR="008A64A8">
        <w:rPr>
          <w:rFonts w:ascii="Cambria" w:eastAsiaTheme="minorEastAsia" w:hAnsi="Cambria"/>
          <w:b/>
          <w:sz w:val="24"/>
          <w:szCs w:val="24"/>
          <w:lang w:eastAsia="pl-PL"/>
        </w:rPr>
        <w:tab/>
      </w:r>
      <w:r w:rsidRPr="00E46DC1">
        <w:rPr>
          <w:rFonts w:ascii="Cambria" w:eastAsiaTheme="minorEastAsia" w:hAnsi="Cambria"/>
          <w:sz w:val="24"/>
          <w:szCs w:val="24"/>
          <w:lang w:eastAsia="pl-PL"/>
        </w:rPr>
        <w:t xml:space="preserve"> – Biuro Wsparcia Inwestycyjnego w Oddziałach Regionalnych ARiMR</w:t>
      </w:r>
    </w:p>
    <w:p w:rsidR="00971CE0" w:rsidRPr="00E46DC1" w:rsidRDefault="00971CE0" w:rsidP="008A64A8">
      <w:pPr>
        <w:spacing w:after="0"/>
        <w:ind w:left="993" w:hanging="993"/>
        <w:rPr>
          <w:rFonts w:ascii="Cambria" w:eastAsiaTheme="minorEastAsia" w:hAnsi="Cambria"/>
          <w:sz w:val="24"/>
          <w:szCs w:val="24"/>
          <w:lang w:eastAsia="pl-PL"/>
        </w:rPr>
      </w:pPr>
      <w:r w:rsidRPr="00E46DC1">
        <w:rPr>
          <w:rFonts w:ascii="Cambria" w:eastAsiaTheme="minorEastAsia" w:hAnsi="Cambria"/>
          <w:b/>
          <w:sz w:val="24"/>
          <w:szCs w:val="24"/>
          <w:lang w:eastAsia="pl-PL"/>
        </w:rPr>
        <w:t>DR</w:t>
      </w:r>
      <w:r w:rsidR="008A64A8">
        <w:rPr>
          <w:rFonts w:ascii="Cambria" w:eastAsiaTheme="minorEastAsia" w:hAnsi="Cambria"/>
          <w:b/>
          <w:sz w:val="24"/>
          <w:szCs w:val="24"/>
          <w:lang w:eastAsia="pl-PL"/>
        </w:rPr>
        <w:tab/>
      </w:r>
      <w:r w:rsidRPr="00E46DC1">
        <w:rPr>
          <w:rFonts w:ascii="Cambria" w:eastAsiaTheme="minorEastAsia" w:hAnsi="Cambria"/>
          <w:sz w:val="24"/>
          <w:szCs w:val="24"/>
          <w:lang w:eastAsia="pl-PL"/>
        </w:rPr>
        <w:t xml:space="preserve"> – Departament Rybołówstwa w MGMiŻŚ</w:t>
      </w:r>
    </w:p>
    <w:p w:rsidR="00971CE0" w:rsidRPr="00E46DC1" w:rsidRDefault="00971CE0" w:rsidP="008A64A8">
      <w:pPr>
        <w:spacing w:after="0"/>
        <w:ind w:left="993" w:hanging="993"/>
        <w:rPr>
          <w:rFonts w:ascii="Cambria" w:eastAsiaTheme="minorEastAsia" w:hAnsi="Cambria"/>
          <w:sz w:val="24"/>
          <w:szCs w:val="24"/>
          <w:lang w:eastAsia="pl-PL"/>
        </w:rPr>
      </w:pPr>
      <w:r w:rsidRPr="00E46DC1">
        <w:rPr>
          <w:rFonts w:ascii="Cambria" w:eastAsiaTheme="minorEastAsia" w:hAnsi="Cambria"/>
          <w:b/>
          <w:sz w:val="24"/>
          <w:szCs w:val="24"/>
          <w:lang w:eastAsia="pl-PL"/>
        </w:rPr>
        <w:t>DWR</w:t>
      </w:r>
      <w:r w:rsidR="008A64A8">
        <w:rPr>
          <w:rFonts w:ascii="Cambria" w:eastAsiaTheme="minorEastAsia" w:hAnsi="Cambria"/>
          <w:b/>
          <w:sz w:val="24"/>
          <w:szCs w:val="24"/>
          <w:lang w:eastAsia="pl-PL"/>
        </w:rPr>
        <w:tab/>
      </w:r>
      <w:r w:rsidRPr="00E46DC1">
        <w:rPr>
          <w:rFonts w:ascii="Cambria" w:eastAsiaTheme="minorEastAsia" w:hAnsi="Cambria"/>
          <w:sz w:val="24"/>
          <w:szCs w:val="24"/>
          <w:lang w:eastAsia="pl-PL"/>
        </w:rPr>
        <w:t xml:space="preserve"> – Departament Wsparcia Rybactwa w ARiMR</w:t>
      </w:r>
    </w:p>
    <w:p w:rsidR="00971CE0" w:rsidRPr="00E46DC1" w:rsidRDefault="00971CE0" w:rsidP="008A64A8">
      <w:pPr>
        <w:spacing w:after="0"/>
        <w:ind w:left="993" w:hanging="993"/>
        <w:rPr>
          <w:rFonts w:ascii="Cambria" w:eastAsiaTheme="minorEastAsia" w:hAnsi="Cambria"/>
          <w:sz w:val="24"/>
          <w:szCs w:val="24"/>
          <w:lang w:eastAsia="pl-PL"/>
        </w:rPr>
      </w:pPr>
      <w:r w:rsidRPr="00C553CD">
        <w:rPr>
          <w:rFonts w:ascii="Cambria" w:eastAsiaTheme="minorEastAsia" w:hAnsi="Cambria"/>
          <w:b/>
          <w:sz w:val="24"/>
          <w:szCs w:val="24"/>
          <w:lang w:eastAsia="pl-PL"/>
        </w:rPr>
        <w:t>EF</w:t>
      </w:r>
      <w:r w:rsidR="00C553CD" w:rsidRPr="00C553CD">
        <w:rPr>
          <w:rFonts w:ascii="Cambria" w:eastAsiaTheme="minorEastAsia" w:hAnsi="Cambria"/>
          <w:b/>
          <w:sz w:val="24"/>
          <w:szCs w:val="24"/>
          <w:lang w:eastAsia="pl-PL"/>
        </w:rPr>
        <w:t>M</w:t>
      </w:r>
      <w:r w:rsidRPr="00C553CD">
        <w:rPr>
          <w:rFonts w:ascii="Cambria" w:eastAsiaTheme="minorEastAsia" w:hAnsi="Cambria"/>
          <w:b/>
          <w:sz w:val="24"/>
          <w:szCs w:val="24"/>
          <w:lang w:eastAsia="pl-PL"/>
        </w:rPr>
        <w:t>R</w:t>
      </w:r>
      <w:r w:rsidR="008A64A8">
        <w:rPr>
          <w:rFonts w:ascii="Cambria" w:eastAsiaTheme="minorEastAsia" w:hAnsi="Cambria"/>
          <w:b/>
          <w:sz w:val="24"/>
          <w:szCs w:val="24"/>
          <w:lang w:eastAsia="pl-PL"/>
        </w:rPr>
        <w:tab/>
      </w:r>
      <w:r w:rsidRPr="00C553CD">
        <w:rPr>
          <w:rFonts w:ascii="Cambria" w:eastAsiaTheme="minorEastAsia" w:hAnsi="Cambria"/>
          <w:sz w:val="24"/>
          <w:szCs w:val="24"/>
          <w:lang w:eastAsia="pl-PL"/>
        </w:rPr>
        <w:t xml:space="preserve"> – Europejski Fundusz </w:t>
      </w:r>
      <w:r w:rsidR="00C553CD" w:rsidRPr="00C553CD">
        <w:rPr>
          <w:rFonts w:ascii="Cambria" w:eastAsiaTheme="minorEastAsia" w:hAnsi="Cambria"/>
          <w:sz w:val="24"/>
          <w:szCs w:val="24"/>
          <w:lang w:eastAsia="pl-PL"/>
        </w:rPr>
        <w:t xml:space="preserve">Morski i </w:t>
      </w:r>
      <w:r w:rsidRPr="00C553CD">
        <w:rPr>
          <w:rFonts w:ascii="Cambria" w:eastAsiaTheme="minorEastAsia" w:hAnsi="Cambria"/>
          <w:sz w:val="24"/>
          <w:szCs w:val="24"/>
          <w:lang w:eastAsia="pl-PL"/>
        </w:rPr>
        <w:t>Rybacki</w:t>
      </w:r>
    </w:p>
    <w:p w:rsidR="00971CE0" w:rsidRPr="00E46DC1" w:rsidRDefault="00971CE0" w:rsidP="008A64A8">
      <w:pPr>
        <w:spacing w:after="0"/>
        <w:ind w:left="993" w:hanging="993"/>
        <w:rPr>
          <w:rFonts w:ascii="Cambria" w:eastAsiaTheme="minorEastAsia" w:hAnsi="Cambria"/>
          <w:sz w:val="24"/>
          <w:szCs w:val="24"/>
          <w:lang w:eastAsia="pl-PL"/>
        </w:rPr>
      </w:pPr>
      <w:r w:rsidRPr="00E46DC1">
        <w:rPr>
          <w:rFonts w:ascii="Cambria" w:eastAsiaTheme="minorEastAsia" w:hAnsi="Cambria"/>
          <w:b/>
          <w:sz w:val="24"/>
          <w:szCs w:val="24"/>
          <w:lang w:eastAsia="pl-PL"/>
        </w:rPr>
        <w:t>IP</w:t>
      </w:r>
      <w:r w:rsidR="008A64A8">
        <w:rPr>
          <w:rFonts w:ascii="Cambria" w:eastAsiaTheme="minorEastAsia" w:hAnsi="Cambria"/>
          <w:b/>
          <w:sz w:val="24"/>
          <w:szCs w:val="24"/>
          <w:lang w:eastAsia="pl-PL"/>
        </w:rPr>
        <w:tab/>
      </w:r>
      <w:r w:rsidRPr="00E46DC1">
        <w:rPr>
          <w:rFonts w:ascii="Cambria" w:eastAsiaTheme="minorEastAsia" w:hAnsi="Cambria"/>
          <w:sz w:val="24"/>
          <w:szCs w:val="24"/>
          <w:lang w:eastAsia="pl-PL"/>
        </w:rPr>
        <w:t xml:space="preserve"> – Instytucja Pośrednicząca</w:t>
      </w:r>
    </w:p>
    <w:p w:rsidR="00C24F1C" w:rsidRDefault="00971CE0" w:rsidP="008A64A8">
      <w:pPr>
        <w:spacing w:after="0"/>
        <w:ind w:left="993" w:hanging="993"/>
        <w:rPr>
          <w:rFonts w:ascii="Cambria" w:eastAsiaTheme="minorEastAsia" w:hAnsi="Cambria"/>
          <w:sz w:val="24"/>
          <w:szCs w:val="24"/>
          <w:lang w:eastAsia="pl-PL"/>
        </w:rPr>
      </w:pPr>
      <w:r w:rsidRPr="00E46DC1">
        <w:rPr>
          <w:rFonts w:ascii="Cambria" w:eastAsiaTheme="minorEastAsia" w:hAnsi="Cambria"/>
          <w:b/>
          <w:sz w:val="24"/>
          <w:szCs w:val="24"/>
          <w:lang w:eastAsia="pl-PL"/>
        </w:rPr>
        <w:t>IZ</w:t>
      </w:r>
      <w:r w:rsidRPr="00E46DC1">
        <w:rPr>
          <w:rFonts w:ascii="Cambria" w:eastAsiaTheme="minorEastAsia" w:hAnsi="Cambria"/>
          <w:sz w:val="24"/>
          <w:szCs w:val="24"/>
          <w:lang w:eastAsia="pl-PL"/>
        </w:rPr>
        <w:t xml:space="preserve"> </w:t>
      </w:r>
      <w:r w:rsidR="008A64A8">
        <w:rPr>
          <w:rFonts w:ascii="Cambria" w:eastAsiaTheme="minorEastAsia" w:hAnsi="Cambria"/>
          <w:sz w:val="24"/>
          <w:szCs w:val="24"/>
          <w:lang w:eastAsia="pl-PL"/>
        </w:rPr>
        <w:tab/>
      </w:r>
      <w:r w:rsidR="00C553CD" w:rsidRPr="00E46DC1">
        <w:rPr>
          <w:rFonts w:ascii="Cambria" w:eastAsiaTheme="minorEastAsia" w:hAnsi="Cambria"/>
          <w:sz w:val="24"/>
          <w:szCs w:val="24"/>
          <w:lang w:eastAsia="pl-PL"/>
        </w:rPr>
        <w:t>–</w:t>
      </w:r>
      <w:r w:rsidR="008A64A8">
        <w:rPr>
          <w:rFonts w:ascii="Cambria" w:eastAsiaTheme="minorEastAsia" w:hAnsi="Cambria"/>
          <w:sz w:val="24"/>
          <w:szCs w:val="24"/>
          <w:lang w:eastAsia="pl-PL"/>
        </w:rPr>
        <w:t xml:space="preserve"> Instytucja Zarządzająca </w:t>
      </w:r>
      <w:r w:rsidRPr="00E46DC1">
        <w:rPr>
          <w:rFonts w:ascii="Cambria" w:eastAsiaTheme="minorEastAsia" w:hAnsi="Cambria"/>
          <w:sz w:val="24"/>
          <w:szCs w:val="24"/>
          <w:lang w:eastAsia="pl-PL"/>
        </w:rPr>
        <w:t>- Minister właściwy ds. rybołówstwa</w:t>
      </w:r>
    </w:p>
    <w:p w:rsidR="0041269B" w:rsidRPr="00E46DC1" w:rsidRDefault="0041269B" w:rsidP="008A64A8">
      <w:pPr>
        <w:spacing w:after="0"/>
        <w:ind w:left="993" w:hanging="993"/>
        <w:rPr>
          <w:rFonts w:ascii="Cambria" w:eastAsiaTheme="minorEastAsia" w:hAnsi="Cambria"/>
          <w:sz w:val="24"/>
          <w:szCs w:val="24"/>
          <w:lang w:eastAsia="pl-PL"/>
        </w:rPr>
      </w:pPr>
      <w:r w:rsidRPr="00BC3A30">
        <w:rPr>
          <w:rFonts w:ascii="Cambria" w:eastAsiaTheme="minorEastAsia" w:hAnsi="Cambria"/>
          <w:b/>
          <w:sz w:val="24"/>
          <w:szCs w:val="24"/>
          <w:lang w:eastAsia="pl-PL"/>
        </w:rPr>
        <w:t>IC</w:t>
      </w:r>
      <w:r w:rsidR="008A64A8">
        <w:rPr>
          <w:rFonts w:ascii="Cambria" w:eastAsiaTheme="minorEastAsia" w:hAnsi="Cambria"/>
          <w:b/>
          <w:sz w:val="24"/>
          <w:szCs w:val="24"/>
          <w:lang w:eastAsia="pl-PL"/>
        </w:rPr>
        <w:tab/>
      </w:r>
      <w:r>
        <w:rPr>
          <w:rFonts w:ascii="Cambria" w:eastAsiaTheme="minorEastAsia" w:hAnsi="Cambria"/>
          <w:sz w:val="24"/>
          <w:szCs w:val="24"/>
          <w:lang w:eastAsia="pl-PL"/>
        </w:rPr>
        <w:t xml:space="preserve"> – Instytucja Certyfikująca </w:t>
      </w:r>
      <w:r w:rsidR="00BC3A30">
        <w:rPr>
          <w:rFonts w:ascii="Cambria" w:eastAsiaTheme="minorEastAsia" w:hAnsi="Cambria"/>
          <w:sz w:val="24"/>
          <w:szCs w:val="24"/>
          <w:lang w:eastAsia="pl-PL"/>
        </w:rPr>
        <w:t>–</w:t>
      </w:r>
      <w:r>
        <w:rPr>
          <w:rFonts w:ascii="Cambria" w:eastAsiaTheme="minorEastAsia" w:hAnsi="Cambria"/>
          <w:sz w:val="24"/>
          <w:szCs w:val="24"/>
          <w:lang w:eastAsia="pl-PL"/>
        </w:rPr>
        <w:t xml:space="preserve"> M</w:t>
      </w:r>
      <w:r w:rsidR="00BC3A30">
        <w:rPr>
          <w:rFonts w:ascii="Cambria" w:eastAsiaTheme="minorEastAsia" w:hAnsi="Cambria"/>
          <w:sz w:val="24"/>
          <w:szCs w:val="24"/>
          <w:lang w:eastAsia="pl-PL"/>
        </w:rPr>
        <w:t>inister Rozwoju i Finansów</w:t>
      </w:r>
    </w:p>
    <w:p w:rsidR="00441CC8" w:rsidRPr="00E46DC1" w:rsidRDefault="00441CC8" w:rsidP="008A64A8">
      <w:pPr>
        <w:spacing w:after="0"/>
        <w:ind w:left="993" w:hanging="993"/>
        <w:rPr>
          <w:rFonts w:ascii="Cambria" w:eastAsiaTheme="minorEastAsia" w:hAnsi="Cambria"/>
          <w:sz w:val="24"/>
          <w:szCs w:val="24"/>
          <w:lang w:eastAsia="pl-PL"/>
        </w:rPr>
      </w:pPr>
      <w:r w:rsidRPr="00E46DC1">
        <w:rPr>
          <w:rFonts w:ascii="Cambria" w:eastAsiaTheme="minorEastAsia" w:hAnsi="Cambria"/>
          <w:b/>
          <w:sz w:val="24"/>
          <w:szCs w:val="24"/>
          <w:lang w:eastAsia="pl-PL"/>
        </w:rPr>
        <w:t>KFP</w:t>
      </w:r>
      <w:r w:rsidR="008A64A8">
        <w:rPr>
          <w:rFonts w:ascii="Cambria" w:eastAsiaTheme="minorEastAsia" w:hAnsi="Cambria"/>
          <w:b/>
          <w:sz w:val="24"/>
          <w:szCs w:val="24"/>
          <w:lang w:eastAsia="pl-PL"/>
        </w:rPr>
        <w:tab/>
      </w:r>
      <w:r w:rsidRPr="00E46DC1">
        <w:rPr>
          <w:rFonts w:ascii="Cambria" w:eastAsiaTheme="minorEastAsia" w:hAnsi="Cambria"/>
          <w:sz w:val="24"/>
          <w:szCs w:val="24"/>
          <w:lang w:eastAsia="pl-PL"/>
        </w:rPr>
        <w:t xml:space="preserve"> – Wydział Kontroli i Monitorowania Wykorzystania Funduszy Pomocowych w DR</w:t>
      </w:r>
    </w:p>
    <w:p w:rsidR="00C24F1C" w:rsidRPr="00E46DC1" w:rsidRDefault="00C24F1C" w:rsidP="008A64A8">
      <w:pPr>
        <w:spacing w:after="0"/>
        <w:ind w:left="993" w:hanging="993"/>
        <w:rPr>
          <w:rFonts w:ascii="Cambria" w:eastAsiaTheme="minorEastAsia" w:hAnsi="Cambria"/>
          <w:sz w:val="24"/>
          <w:szCs w:val="24"/>
          <w:lang w:eastAsia="pl-PL"/>
        </w:rPr>
      </w:pPr>
      <w:r w:rsidRPr="00E46DC1">
        <w:rPr>
          <w:rFonts w:ascii="Cambria" w:eastAsiaTheme="minorEastAsia" w:hAnsi="Cambria"/>
          <w:b/>
          <w:sz w:val="24"/>
          <w:szCs w:val="24"/>
          <w:lang w:eastAsia="pl-PL"/>
        </w:rPr>
        <w:t>LSR</w:t>
      </w:r>
      <w:r w:rsidR="008A64A8">
        <w:rPr>
          <w:rFonts w:ascii="Cambria" w:eastAsiaTheme="minorEastAsia" w:hAnsi="Cambria"/>
          <w:b/>
          <w:sz w:val="24"/>
          <w:szCs w:val="24"/>
          <w:lang w:eastAsia="pl-PL"/>
        </w:rPr>
        <w:tab/>
      </w:r>
      <w:r w:rsidRPr="00E46DC1">
        <w:rPr>
          <w:rFonts w:ascii="Cambria" w:eastAsiaTheme="minorEastAsia" w:hAnsi="Cambria"/>
          <w:sz w:val="24"/>
          <w:szCs w:val="24"/>
          <w:lang w:eastAsia="pl-PL"/>
        </w:rPr>
        <w:t xml:space="preserve"> – Lokalna Strategia Rozwoju </w:t>
      </w:r>
    </w:p>
    <w:p w:rsidR="00C24F1C" w:rsidRDefault="00C24F1C" w:rsidP="008A64A8">
      <w:pPr>
        <w:spacing w:after="0"/>
        <w:ind w:left="993" w:hanging="993"/>
        <w:rPr>
          <w:rFonts w:ascii="Cambria" w:eastAsiaTheme="minorEastAsia" w:hAnsi="Cambria"/>
          <w:sz w:val="24"/>
          <w:szCs w:val="24"/>
          <w:lang w:eastAsia="pl-PL"/>
        </w:rPr>
      </w:pPr>
      <w:r w:rsidRPr="00E46DC1">
        <w:rPr>
          <w:rFonts w:ascii="Cambria" w:eastAsiaTheme="minorEastAsia" w:hAnsi="Cambria"/>
          <w:b/>
          <w:sz w:val="24"/>
          <w:szCs w:val="24"/>
          <w:lang w:eastAsia="pl-PL"/>
        </w:rPr>
        <w:t>MGMiŻŚ</w:t>
      </w:r>
      <w:r w:rsidR="008A64A8">
        <w:rPr>
          <w:rFonts w:ascii="Cambria" w:eastAsiaTheme="minorEastAsia" w:hAnsi="Cambria"/>
          <w:b/>
          <w:sz w:val="24"/>
          <w:szCs w:val="24"/>
          <w:lang w:eastAsia="pl-PL"/>
        </w:rPr>
        <w:tab/>
      </w:r>
      <w:r w:rsidRPr="00E46DC1">
        <w:rPr>
          <w:rFonts w:ascii="Cambria" w:eastAsiaTheme="minorEastAsia" w:hAnsi="Cambria"/>
          <w:sz w:val="24"/>
          <w:szCs w:val="24"/>
          <w:lang w:eastAsia="pl-PL"/>
        </w:rPr>
        <w:t xml:space="preserve"> – Ministerstwo Gospodarki Morskiej i Żeglugi Śródlądowej</w:t>
      </w:r>
    </w:p>
    <w:p w:rsidR="0088639C" w:rsidRPr="00E46DC1" w:rsidRDefault="0088639C" w:rsidP="008A64A8">
      <w:pPr>
        <w:spacing w:after="0"/>
        <w:ind w:left="993" w:hanging="993"/>
        <w:rPr>
          <w:rFonts w:ascii="Cambria" w:eastAsiaTheme="minorEastAsia" w:hAnsi="Cambria"/>
          <w:sz w:val="24"/>
          <w:szCs w:val="24"/>
          <w:lang w:eastAsia="pl-PL"/>
        </w:rPr>
      </w:pPr>
      <w:r w:rsidRPr="008A64A8">
        <w:rPr>
          <w:rFonts w:ascii="Cambria" w:eastAsiaTheme="minorEastAsia" w:hAnsi="Cambria"/>
          <w:b/>
          <w:sz w:val="24"/>
          <w:szCs w:val="24"/>
          <w:lang w:eastAsia="pl-PL"/>
        </w:rPr>
        <w:t>Minister</w:t>
      </w:r>
      <w:r w:rsidR="008A64A8">
        <w:rPr>
          <w:rFonts w:ascii="Cambria" w:eastAsiaTheme="minorEastAsia" w:hAnsi="Cambria"/>
          <w:sz w:val="24"/>
          <w:szCs w:val="24"/>
          <w:lang w:eastAsia="pl-PL"/>
        </w:rPr>
        <w:tab/>
      </w:r>
      <w:r>
        <w:rPr>
          <w:rFonts w:ascii="Cambria" w:eastAsiaTheme="minorEastAsia" w:hAnsi="Cambria"/>
          <w:sz w:val="24"/>
          <w:szCs w:val="24"/>
          <w:lang w:eastAsia="pl-PL"/>
        </w:rPr>
        <w:t xml:space="preserve"> – Minister Gospodarki Morskiej i Żeglugi Śródlądowej</w:t>
      </w:r>
    </w:p>
    <w:p w:rsidR="00866834" w:rsidRPr="00E46DC1" w:rsidRDefault="00866834" w:rsidP="008A64A8">
      <w:pPr>
        <w:spacing w:after="0"/>
        <w:ind w:left="993" w:hanging="993"/>
        <w:rPr>
          <w:rFonts w:ascii="Cambria" w:eastAsiaTheme="minorEastAsia" w:hAnsi="Cambria"/>
          <w:sz w:val="24"/>
          <w:szCs w:val="24"/>
          <w:lang w:eastAsia="pl-PL"/>
        </w:rPr>
      </w:pPr>
      <w:r w:rsidRPr="00E46DC1">
        <w:rPr>
          <w:rFonts w:ascii="Cambria" w:eastAsiaTheme="minorEastAsia" w:hAnsi="Cambria"/>
          <w:b/>
          <w:sz w:val="24"/>
          <w:szCs w:val="24"/>
          <w:lang w:eastAsia="pl-PL"/>
        </w:rPr>
        <w:t>OFIP</w:t>
      </w:r>
      <w:r w:rsidR="008A64A8">
        <w:rPr>
          <w:rFonts w:ascii="Cambria" w:eastAsiaTheme="minorEastAsia" w:hAnsi="Cambria"/>
          <w:b/>
          <w:sz w:val="24"/>
          <w:szCs w:val="24"/>
          <w:lang w:eastAsia="pl-PL"/>
        </w:rPr>
        <w:tab/>
      </w:r>
      <w:r w:rsidRPr="00E46DC1">
        <w:rPr>
          <w:rFonts w:ascii="Cambria" w:eastAsiaTheme="minorEastAsia" w:hAnsi="Cambria"/>
          <w:sz w:val="24"/>
          <w:szCs w:val="24"/>
          <w:lang w:eastAsia="pl-PL"/>
        </w:rPr>
        <w:t xml:space="preserve"> – Opis funkcji i procedur Program Operacyjny „Rybactwo i Morze” na lata 2014 </w:t>
      </w:r>
      <w:r w:rsidR="00C76B8F" w:rsidRPr="00E46DC1">
        <w:rPr>
          <w:rFonts w:ascii="Cambria" w:eastAsiaTheme="minorEastAsia" w:hAnsi="Cambria"/>
          <w:sz w:val="24"/>
          <w:szCs w:val="24"/>
          <w:lang w:eastAsia="pl-PL"/>
        </w:rPr>
        <w:t>–</w:t>
      </w:r>
      <w:r w:rsidRPr="00E46DC1">
        <w:rPr>
          <w:rFonts w:ascii="Cambria" w:eastAsiaTheme="minorEastAsia" w:hAnsi="Cambria"/>
          <w:sz w:val="24"/>
          <w:szCs w:val="24"/>
          <w:lang w:eastAsia="pl-PL"/>
        </w:rPr>
        <w:t xml:space="preserve"> 2020</w:t>
      </w:r>
    </w:p>
    <w:p w:rsidR="00C76B8F" w:rsidRPr="00E46DC1" w:rsidRDefault="00C76B8F" w:rsidP="008A64A8">
      <w:pPr>
        <w:spacing w:after="0"/>
        <w:ind w:left="993" w:hanging="993"/>
        <w:rPr>
          <w:rFonts w:ascii="Cambria" w:eastAsiaTheme="minorEastAsia" w:hAnsi="Cambria"/>
          <w:sz w:val="24"/>
          <w:szCs w:val="24"/>
          <w:lang w:eastAsia="pl-PL"/>
        </w:rPr>
      </w:pPr>
      <w:r w:rsidRPr="00E46DC1">
        <w:rPr>
          <w:rFonts w:ascii="Cambria" w:eastAsiaTheme="minorEastAsia" w:hAnsi="Cambria"/>
          <w:b/>
          <w:sz w:val="24"/>
          <w:szCs w:val="24"/>
          <w:lang w:eastAsia="pl-PL"/>
        </w:rPr>
        <w:t>OIRM</w:t>
      </w:r>
      <w:r w:rsidR="008A64A8">
        <w:rPr>
          <w:rFonts w:ascii="Cambria" w:eastAsiaTheme="minorEastAsia" w:hAnsi="Cambria"/>
          <w:b/>
          <w:sz w:val="24"/>
          <w:szCs w:val="24"/>
          <w:lang w:eastAsia="pl-PL"/>
        </w:rPr>
        <w:tab/>
        <w:t xml:space="preserve"> </w:t>
      </w:r>
      <w:r w:rsidRPr="00E46DC1">
        <w:rPr>
          <w:rFonts w:ascii="Cambria" w:eastAsiaTheme="minorEastAsia" w:hAnsi="Cambria"/>
          <w:sz w:val="24"/>
          <w:szCs w:val="24"/>
          <w:lang w:eastAsia="pl-PL"/>
        </w:rPr>
        <w:t>– Okręgowe Inspektoraty Rybołówstwa Morskiego</w:t>
      </w:r>
    </w:p>
    <w:p w:rsidR="00AD0F1B" w:rsidRPr="00E46DC1" w:rsidRDefault="00AD0F1B" w:rsidP="008A64A8">
      <w:pPr>
        <w:spacing w:after="0"/>
        <w:ind w:left="993" w:hanging="993"/>
        <w:rPr>
          <w:rFonts w:ascii="Cambria" w:eastAsiaTheme="minorEastAsia" w:hAnsi="Cambria"/>
          <w:sz w:val="24"/>
          <w:szCs w:val="24"/>
          <w:lang w:eastAsia="pl-PL"/>
        </w:rPr>
      </w:pPr>
      <w:r w:rsidRPr="00E46DC1">
        <w:rPr>
          <w:rFonts w:ascii="Cambria" w:eastAsiaTheme="minorEastAsia" w:hAnsi="Cambria"/>
          <w:b/>
          <w:sz w:val="24"/>
          <w:szCs w:val="24"/>
          <w:lang w:eastAsia="pl-PL"/>
        </w:rPr>
        <w:t>OR</w:t>
      </w:r>
      <w:r w:rsidR="008A64A8">
        <w:rPr>
          <w:rFonts w:ascii="Cambria" w:eastAsiaTheme="minorEastAsia" w:hAnsi="Cambria"/>
          <w:b/>
          <w:sz w:val="24"/>
          <w:szCs w:val="24"/>
          <w:lang w:eastAsia="pl-PL"/>
        </w:rPr>
        <w:tab/>
      </w:r>
      <w:r w:rsidRPr="00E46DC1">
        <w:rPr>
          <w:rFonts w:ascii="Cambria" w:eastAsiaTheme="minorEastAsia" w:hAnsi="Cambria"/>
          <w:sz w:val="24"/>
          <w:szCs w:val="24"/>
          <w:lang w:eastAsia="pl-PL"/>
        </w:rPr>
        <w:t xml:space="preserve"> – Oddział Regionalny ARiMR</w:t>
      </w:r>
    </w:p>
    <w:p w:rsidR="00C24F1C" w:rsidRPr="00E46DC1" w:rsidRDefault="00C24F1C" w:rsidP="008A64A8">
      <w:pPr>
        <w:spacing w:after="0"/>
        <w:rPr>
          <w:rFonts w:ascii="Cambria" w:eastAsiaTheme="minorEastAsia" w:hAnsi="Cambria"/>
          <w:sz w:val="24"/>
          <w:szCs w:val="24"/>
          <w:lang w:eastAsia="pl-PL"/>
        </w:rPr>
      </w:pPr>
      <w:r w:rsidRPr="00E46DC1">
        <w:rPr>
          <w:rFonts w:ascii="Cambria" w:eastAsiaTheme="minorEastAsia" w:hAnsi="Cambria"/>
          <w:b/>
          <w:sz w:val="24"/>
          <w:szCs w:val="24"/>
          <w:lang w:eastAsia="pl-PL"/>
        </w:rPr>
        <w:t>PO RYBY 2014 – 2020</w:t>
      </w:r>
      <w:r w:rsidR="008A64A8">
        <w:rPr>
          <w:rFonts w:ascii="Cambria" w:eastAsiaTheme="minorEastAsia" w:hAnsi="Cambria"/>
          <w:b/>
          <w:sz w:val="24"/>
          <w:szCs w:val="24"/>
          <w:lang w:eastAsia="pl-PL"/>
        </w:rPr>
        <w:tab/>
      </w:r>
      <w:r w:rsidRPr="00E46DC1">
        <w:rPr>
          <w:rFonts w:ascii="Cambria" w:eastAsiaTheme="minorEastAsia" w:hAnsi="Cambria"/>
          <w:sz w:val="24"/>
          <w:szCs w:val="24"/>
          <w:lang w:eastAsia="pl-PL"/>
        </w:rPr>
        <w:t xml:space="preserve"> – Program Operacyjny „Rybactwo i Morze” na lata 2014 - 2020</w:t>
      </w:r>
    </w:p>
    <w:p w:rsidR="00C24F1C" w:rsidRDefault="00441CC8" w:rsidP="008A64A8">
      <w:pPr>
        <w:spacing w:after="0"/>
        <w:jc w:val="both"/>
        <w:rPr>
          <w:rFonts w:ascii="Cambria" w:eastAsia="Adobe Fangsong Std R" w:hAnsi="Cambria" w:cs="Times New Roman"/>
          <w:sz w:val="24"/>
          <w:szCs w:val="24"/>
        </w:rPr>
      </w:pPr>
      <w:r w:rsidRPr="00E46DC1">
        <w:rPr>
          <w:rFonts w:ascii="Cambria" w:eastAsiaTheme="minorEastAsia" w:hAnsi="Cambria"/>
          <w:b/>
          <w:sz w:val="24"/>
          <w:szCs w:val="24"/>
          <w:lang w:eastAsia="pl-PL"/>
        </w:rPr>
        <w:t xml:space="preserve">Rozporządzenie </w:t>
      </w:r>
      <w:r w:rsidR="00BC682A">
        <w:rPr>
          <w:rFonts w:ascii="Cambria" w:eastAsiaTheme="minorEastAsia" w:hAnsi="Cambria"/>
          <w:b/>
          <w:sz w:val="24"/>
          <w:szCs w:val="24"/>
          <w:lang w:eastAsia="pl-PL"/>
        </w:rPr>
        <w:t xml:space="preserve">nr </w:t>
      </w:r>
      <w:r w:rsidRPr="00E46DC1">
        <w:rPr>
          <w:rFonts w:ascii="Cambria" w:eastAsiaTheme="minorEastAsia" w:hAnsi="Cambria"/>
          <w:b/>
          <w:sz w:val="24"/>
          <w:szCs w:val="24"/>
          <w:lang w:eastAsia="pl-PL"/>
        </w:rPr>
        <w:t>1303/2013</w:t>
      </w:r>
      <w:r w:rsidRPr="00E46DC1">
        <w:rPr>
          <w:rFonts w:ascii="Cambria" w:eastAsiaTheme="minorEastAsia" w:hAnsi="Cambria"/>
          <w:sz w:val="24"/>
          <w:szCs w:val="24"/>
          <w:lang w:eastAsia="pl-PL"/>
        </w:rPr>
        <w:t xml:space="preserve"> </w:t>
      </w:r>
      <w:r w:rsidR="00833BDF" w:rsidRPr="00E46DC1">
        <w:rPr>
          <w:rFonts w:ascii="Cambria" w:eastAsiaTheme="minorEastAsia" w:hAnsi="Cambria"/>
          <w:sz w:val="24"/>
          <w:szCs w:val="24"/>
          <w:lang w:eastAsia="pl-PL"/>
        </w:rPr>
        <w:t>–</w:t>
      </w:r>
      <w:r w:rsidRPr="00E46DC1">
        <w:rPr>
          <w:rFonts w:ascii="Cambria" w:eastAsiaTheme="minorEastAsia" w:hAnsi="Cambria"/>
          <w:sz w:val="24"/>
          <w:szCs w:val="24"/>
          <w:lang w:eastAsia="pl-PL"/>
        </w:rPr>
        <w:t xml:space="preserve"> </w:t>
      </w:r>
      <w:r w:rsidR="00A06846" w:rsidRPr="00E46DC1">
        <w:rPr>
          <w:rFonts w:ascii="Cambria" w:eastAsia="Adobe Fangsong Std R" w:hAnsi="Cambria" w:cs="Times New Roman"/>
          <w:sz w:val="24"/>
          <w:szCs w:val="24"/>
        </w:rPr>
        <w:t>rozporządzeni</w:t>
      </w:r>
      <w:r w:rsidR="00A06846">
        <w:rPr>
          <w:rFonts w:ascii="Cambria" w:eastAsia="Adobe Fangsong Std R" w:hAnsi="Cambria" w:cs="Times New Roman"/>
          <w:sz w:val="24"/>
          <w:szCs w:val="24"/>
        </w:rPr>
        <w:t>e</w:t>
      </w:r>
      <w:r w:rsidR="00A06846" w:rsidRPr="00E46DC1">
        <w:rPr>
          <w:rFonts w:ascii="Cambria" w:eastAsia="Adobe Fangsong Std R" w:hAnsi="Cambria" w:cs="Times New Roman"/>
          <w:sz w:val="24"/>
          <w:szCs w:val="24"/>
        </w:rPr>
        <w:t xml:space="preserve"> </w:t>
      </w:r>
      <w:r w:rsidRPr="00E46DC1">
        <w:rPr>
          <w:rFonts w:ascii="Cambria" w:eastAsia="Adobe Fangsong Std R" w:hAnsi="Cambria" w:cs="Times New Roman"/>
          <w:sz w:val="24"/>
          <w:szCs w:val="24"/>
        </w:rPr>
        <w:t>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w:t>
      </w:r>
      <w:r w:rsidR="00EF3C67">
        <w:rPr>
          <w:rFonts w:ascii="Cambria" w:eastAsia="Adobe Fangsong Std R" w:hAnsi="Cambria" w:cs="Times New Roman"/>
          <w:sz w:val="24"/>
          <w:szCs w:val="24"/>
        </w:rPr>
        <w:t xml:space="preserve"> </w:t>
      </w:r>
      <w:r w:rsidR="00EF3C67">
        <w:rPr>
          <w:rFonts w:ascii="Cambria" w:eastAsia="Adobe Fangsong Std R" w:hAnsi="Cambria" w:cs="Times New Roman"/>
          <w:sz w:val="24"/>
          <w:szCs w:val="24"/>
        </w:rPr>
        <w:br/>
      </w:r>
      <w:r w:rsidRPr="00E46DC1">
        <w:rPr>
          <w:rFonts w:ascii="Cambria" w:eastAsia="Adobe Fangsong Std R" w:hAnsi="Cambria" w:cs="Times New Roman"/>
          <w:sz w:val="24"/>
          <w:szCs w:val="24"/>
        </w:rPr>
        <w:t>i Rybackiego oraz uchylające rozporządzenie Rady (WE) nr 1083/2006</w:t>
      </w:r>
    </w:p>
    <w:p w:rsidR="0013275F" w:rsidRPr="00E46DC1" w:rsidRDefault="0013275F" w:rsidP="008A64A8">
      <w:pPr>
        <w:spacing w:after="0"/>
        <w:jc w:val="both"/>
        <w:rPr>
          <w:rFonts w:ascii="Cambria" w:eastAsia="Adobe Fangsong Std R" w:hAnsi="Cambria" w:cs="Times New Roman"/>
          <w:sz w:val="24"/>
          <w:szCs w:val="24"/>
        </w:rPr>
      </w:pPr>
      <w:r w:rsidRPr="00E46DC1">
        <w:rPr>
          <w:rFonts w:ascii="Cambria" w:eastAsiaTheme="minorEastAsia" w:hAnsi="Cambria"/>
          <w:b/>
          <w:sz w:val="24"/>
          <w:szCs w:val="24"/>
          <w:lang w:eastAsia="pl-PL"/>
        </w:rPr>
        <w:t xml:space="preserve">Rozporządzenie </w:t>
      </w:r>
      <w:r>
        <w:rPr>
          <w:rFonts w:ascii="Cambria" w:eastAsiaTheme="minorEastAsia" w:hAnsi="Cambria"/>
          <w:b/>
          <w:sz w:val="24"/>
          <w:szCs w:val="24"/>
          <w:lang w:eastAsia="pl-PL"/>
        </w:rPr>
        <w:t>nr 508</w:t>
      </w:r>
      <w:r w:rsidRPr="00E46DC1">
        <w:rPr>
          <w:rFonts w:ascii="Cambria" w:eastAsiaTheme="minorEastAsia" w:hAnsi="Cambria"/>
          <w:b/>
          <w:sz w:val="24"/>
          <w:szCs w:val="24"/>
          <w:lang w:eastAsia="pl-PL"/>
        </w:rPr>
        <w:t>/201</w:t>
      </w:r>
      <w:r>
        <w:rPr>
          <w:rFonts w:ascii="Cambria" w:eastAsiaTheme="minorEastAsia" w:hAnsi="Cambria"/>
          <w:b/>
          <w:sz w:val="24"/>
          <w:szCs w:val="24"/>
          <w:lang w:eastAsia="pl-PL"/>
        </w:rPr>
        <w:t>4</w:t>
      </w:r>
      <w:r w:rsidR="00A06846">
        <w:rPr>
          <w:rFonts w:ascii="Cambria" w:eastAsiaTheme="minorEastAsia" w:hAnsi="Cambria"/>
          <w:b/>
          <w:sz w:val="24"/>
          <w:szCs w:val="24"/>
          <w:lang w:eastAsia="pl-PL"/>
        </w:rPr>
        <w:t xml:space="preserve"> </w:t>
      </w:r>
      <w:r w:rsidR="00A06846" w:rsidRPr="00112E54">
        <w:rPr>
          <w:rFonts w:ascii="Cambria" w:eastAsiaTheme="minorEastAsia" w:hAnsi="Cambria"/>
          <w:sz w:val="24"/>
          <w:szCs w:val="24"/>
          <w:lang w:eastAsia="pl-PL"/>
        </w:rPr>
        <w:t xml:space="preserve">– </w:t>
      </w:r>
      <w:r w:rsidR="00A06846" w:rsidRPr="00112E54">
        <w:rPr>
          <w:rFonts w:ascii="Cambria" w:eastAsia="Adobe Fangsong Std R" w:hAnsi="Cambria" w:cs="Times New Roman"/>
          <w:sz w:val="24"/>
          <w:szCs w:val="24"/>
        </w:rPr>
        <w:t>rozporządzeni</w:t>
      </w:r>
      <w:r w:rsidR="00453174">
        <w:rPr>
          <w:rFonts w:ascii="Cambria" w:eastAsia="Adobe Fangsong Std R" w:hAnsi="Cambria" w:cs="Times New Roman"/>
          <w:sz w:val="24"/>
          <w:szCs w:val="24"/>
        </w:rPr>
        <w:t>e</w:t>
      </w:r>
      <w:r w:rsidR="00A06846" w:rsidRPr="00112E54">
        <w:rPr>
          <w:rFonts w:ascii="Cambria" w:eastAsia="Adobe Fangsong Std R" w:hAnsi="Cambria" w:cs="Times New Roman"/>
          <w:sz w:val="24"/>
          <w:szCs w:val="24"/>
        </w:rPr>
        <w:t xml:space="preserve"> Parlamentu Europejskiego i Rady (UE) nr 508/2014 z dnia 15 maja 2014 r. w sprawie Europejskiego Funduszu Morskiego i Rybackiego oraz uchylające rozporządzenia Rady (WE) nr 2328/2003, (WE) nr 861/2006, (WE) nr 1198/2006 i (WE) nr 791/2007 oraz </w:t>
      </w:r>
      <w:hyperlink r:id="rId11" w:anchor="hiperlinkText.rpc?hiperlink=type=tresc:nro=Europejski.973124&amp;full=1" w:tgtFrame="_parent" w:history="1">
        <w:r w:rsidR="00A06846" w:rsidRPr="00112E54">
          <w:rPr>
            <w:rFonts w:ascii="Cambria" w:eastAsia="Adobe Fangsong Std R" w:hAnsi="Cambria" w:cs="Times New Roman"/>
            <w:sz w:val="24"/>
            <w:szCs w:val="24"/>
          </w:rPr>
          <w:t>rozporządzenie</w:t>
        </w:r>
      </w:hyperlink>
      <w:r w:rsidR="00A06846" w:rsidRPr="00112E54">
        <w:rPr>
          <w:rFonts w:ascii="Cambria" w:eastAsia="Adobe Fangsong Std R" w:hAnsi="Cambria" w:cs="Times New Roman"/>
          <w:sz w:val="24"/>
          <w:szCs w:val="24"/>
        </w:rPr>
        <w:t xml:space="preserve"> Parlamentu Europejskiego i Rady (UE) nr 1255/2011 (Dz. Urz. UE L 149 z 20.05.2014, str. 1, z </w:t>
      </w:r>
      <w:proofErr w:type="spellStart"/>
      <w:r w:rsidR="00A06846" w:rsidRPr="00112E54">
        <w:rPr>
          <w:rFonts w:ascii="Cambria" w:eastAsia="Adobe Fangsong Std R" w:hAnsi="Cambria" w:cs="Times New Roman"/>
          <w:sz w:val="24"/>
          <w:szCs w:val="24"/>
        </w:rPr>
        <w:t>późn</w:t>
      </w:r>
      <w:proofErr w:type="spellEnd"/>
      <w:r w:rsidR="00A06846" w:rsidRPr="00112E54">
        <w:rPr>
          <w:rFonts w:ascii="Cambria" w:eastAsia="Adobe Fangsong Std R" w:hAnsi="Cambria" w:cs="Times New Roman"/>
          <w:sz w:val="24"/>
          <w:szCs w:val="24"/>
        </w:rPr>
        <w:t>. zm.)</w:t>
      </w:r>
      <w:r w:rsidR="00453174">
        <w:rPr>
          <w:rFonts w:ascii="Cambria" w:eastAsia="Adobe Fangsong Std R" w:hAnsi="Cambria" w:cs="Times New Roman"/>
          <w:sz w:val="24"/>
          <w:szCs w:val="24"/>
        </w:rPr>
        <w:t>.</w:t>
      </w:r>
    </w:p>
    <w:p w:rsidR="00441CC8" w:rsidRPr="00E46DC1" w:rsidRDefault="00441CC8" w:rsidP="008A64A8">
      <w:pPr>
        <w:spacing w:after="0"/>
        <w:rPr>
          <w:rFonts w:ascii="Cambria" w:eastAsiaTheme="minorEastAsia" w:hAnsi="Cambria"/>
          <w:sz w:val="24"/>
          <w:szCs w:val="24"/>
          <w:lang w:eastAsia="pl-PL"/>
        </w:rPr>
      </w:pPr>
      <w:r w:rsidRPr="00E46DC1">
        <w:rPr>
          <w:rFonts w:ascii="Cambria" w:eastAsia="Adobe Fangsong Std R" w:hAnsi="Cambria" w:cs="Times New Roman"/>
          <w:b/>
          <w:sz w:val="24"/>
          <w:szCs w:val="24"/>
        </w:rPr>
        <w:t>RPK</w:t>
      </w:r>
      <w:r w:rsidRPr="00E46DC1">
        <w:rPr>
          <w:rFonts w:ascii="Cambria" w:eastAsia="Adobe Fangsong Std R" w:hAnsi="Cambria" w:cs="Times New Roman"/>
          <w:sz w:val="24"/>
          <w:szCs w:val="24"/>
        </w:rPr>
        <w:t xml:space="preserve"> </w:t>
      </w:r>
      <w:r w:rsidR="008A64A8">
        <w:rPr>
          <w:rFonts w:ascii="Cambria" w:eastAsia="Adobe Fangsong Std R" w:hAnsi="Cambria" w:cs="Times New Roman"/>
          <w:sz w:val="24"/>
          <w:szCs w:val="24"/>
        </w:rPr>
        <w:tab/>
        <w:t xml:space="preserve"> </w:t>
      </w:r>
      <w:r w:rsidRPr="00E46DC1">
        <w:rPr>
          <w:rFonts w:ascii="Cambria" w:eastAsia="Adobe Fangsong Std R" w:hAnsi="Cambria" w:cs="Times New Roman"/>
          <w:sz w:val="24"/>
          <w:szCs w:val="24"/>
        </w:rPr>
        <w:t>– Roczny Plan Kontroli</w:t>
      </w:r>
    </w:p>
    <w:p w:rsidR="00C24F1C" w:rsidRPr="007F45AF" w:rsidRDefault="00C24F1C" w:rsidP="008A64A8">
      <w:pPr>
        <w:spacing w:after="0"/>
        <w:rPr>
          <w:rFonts w:ascii="Cambria" w:eastAsiaTheme="minorEastAsia" w:hAnsi="Cambria"/>
          <w:sz w:val="24"/>
          <w:szCs w:val="24"/>
          <w:lang w:eastAsia="pl-PL"/>
        </w:rPr>
      </w:pPr>
      <w:r w:rsidRPr="007F45AF">
        <w:rPr>
          <w:rFonts w:ascii="Cambria" w:eastAsiaTheme="minorEastAsia" w:hAnsi="Cambria"/>
          <w:b/>
          <w:sz w:val="24"/>
          <w:szCs w:val="24"/>
          <w:lang w:eastAsia="pl-PL"/>
        </w:rPr>
        <w:t>SW</w:t>
      </w:r>
      <w:r w:rsidR="008A64A8">
        <w:rPr>
          <w:rFonts w:ascii="Cambria" w:eastAsiaTheme="minorEastAsia" w:hAnsi="Cambria"/>
          <w:b/>
          <w:sz w:val="24"/>
          <w:szCs w:val="24"/>
          <w:lang w:eastAsia="pl-PL"/>
        </w:rPr>
        <w:tab/>
      </w:r>
      <w:r w:rsidRPr="007F45AF">
        <w:rPr>
          <w:rFonts w:ascii="Cambria" w:eastAsiaTheme="minorEastAsia" w:hAnsi="Cambria"/>
          <w:sz w:val="24"/>
          <w:szCs w:val="24"/>
          <w:lang w:eastAsia="pl-PL"/>
        </w:rPr>
        <w:t xml:space="preserve"> – Samorząd Województwa</w:t>
      </w:r>
    </w:p>
    <w:p w:rsidR="00835F88" w:rsidRPr="00E46DC1" w:rsidRDefault="00835F88" w:rsidP="008A64A8">
      <w:pPr>
        <w:spacing w:after="0"/>
        <w:rPr>
          <w:rFonts w:ascii="Cambria" w:eastAsiaTheme="minorEastAsia" w:hAnsi="Cambria"/>
          <w:sz w:val="24"/>
          <w:szCs w:val="24"/>
          <w:lang w:eastAsia="pl-PL"/>
        </w:rPr>
      </w:pPr>
      <w:r w:rsidRPr="00C553CD">
        <w:rPr>
          <w:rFonts w:ascii="Cambria" w:eastAsiaTheme="minorEastAsia" w:hAnsi="Cambria"/>
          <w:b/>
          <w:sz w:val="24"/>
          <w:szCs w:val="24"/>
          <w:lang w:eastAsia="pl-PL"/>
        </w:rPr>
        <w:t>UMW</w:t>
      </w:r>
      <w:r w:rsidR="008A64A8">
        <w:rPr>
          <w:rFonts w:ascii="Cambria" w:eastAsiaTheme="minorEastAsia" w:hAnsi="Cambria"/>
          <w:b/>
          <w:sz w:val="24"/>
          <w:szCs w:val="24"/>
          <w:lang w:eastAsia="pl-PL"/>
        </w:rPr>
        <w:tab/>
      </w:r>
      <w:r w:rsidRPr="00C553CD">
        <w:rPr>
          <w:rFonts w:ascii="Cambria" w:eastAsiaTheme="minorEastAsia" w:hAnsi="Cambria"/>
          <w:sz w:val="24"/>
          <w:szCs w:val="24"/>
          <w:lang w:eastAsia="pl-PL"/>
        </w:rPr>
        <w:t xml:space="preserve"> – </w:t>
      </w:r>
      <w:r w:rsidR="002F1990">
        <w:rPr>
          <w:rFonts w:ascii="Cambria" w:eastAsiaTheme="minorEastAsia" w:hAnsi="Cambria"/>
          <w:sz w:val="24"/>
          <w:szCs w:val="24"/>
          <w:lang w:eastAsia="pl-PL"/>
        </w:rPr>
        <w:t>Urząd Marszałkowski Województwa</w:t>
      </w:r>
    </w:p>
    <w:p w:rsidR="000B3648" w:rsidRDefault="00295A2B" w:rsidP="008A64A8">
      <w:pPr>
        <w:jc w:val="both"/>
        <w:rPr>
          <w:rFonts w:ascii="Cambria" w:eastAsia="Adobe Fangsong Std R" w:hAnsi="Cambria" w:cs="Times New Roman"/>
          <w:sz w:val="24"/>
          <w:szCs w:val="24"/>
        </w:rPr>
      </w:pPr>
      <w:r w:rsidRPr="002F1990">
        <w:rPr>
          <w:rFonts w:ascii="Cambria" w:eastAsiaTheme="minorEastAsia" w:hAnsi="Cambria"/>
          <w:b/>
          <w:sz w:val="24"/>
          <w:szCs w:val="24"/>
          <w:lang w:eastAsia="pl-PL"/>
        </w:rPr>
        <w:t xml:space="preserve">Ustawa </w:t>
      </w:r>
      <w:r w:rsidR="00D7087C" w:rsidRPr="002F1990">
        <w:rPr>
          <w:rFonts w:ascii="Cambria" w:eastAsiaTheme="minorEastAsia" w:hAnsi="Cambria"/>
          <w:b/>
          <w:sz w:val="24"/>
          <w:szCs w:val="24"/>
          <w:lang w:eastAsia="pl-PL"/>
        </w:rPr>
        <w:t>o EFMR</w:t>
      </w:r>
      <w:r w:rsidR="00D7087C">
        <w:rPr>
          <w:rFonts w:ascii="Cambria" w:eastAsiaTheme="minorEastAsia" w:hAnsi="Cambria"/>
          <w:sz w:val="24"/>
          <w:szCs w:val="24"/>
          <w:lang w:eastAsia="pl-PL"/>
        </w:rPr>
        <w:t xml:space="preserve"> </w:t>
      </w:r>
      <w:r w:rsidR="00833BDF" w:rsidRPr="00C553CD">
        <w:rPr>
          <w:rFonts w:ascii="Cambria" w:eastAsiaTheme="minorEastAsia" w:hAnsi="Cambria"/>
          <w:sz w:val="24"/>
          <w:szCs w:val="24"/>
          <w:lang w:eastAsia="pl-PL"/>
        </w:rPr>
        <w:t>–</w:t>
      </w:r>
      <w:r w:rsidRPr="00E46DC1">
        <w:rPr>
          <w:rFonts w:ascii="Cambria" w:eastAsiaTheme="minorEastAsia" w:hAnsi="Cambria"/>
          <w:sz w:val="24"/>
          <w:szCs w:val="24"/>
          <w:lang w:eastAsia="pl-PL"/>
        </w:rPr>
        <w:t xml:space="preserve"> </w:t>
      </w:r>
      <w:r w:rsidRPr="00E46DC1">
        <w:rPr>
          <w:rFonts w:ascii="Cambria" w:eastAsia="Adobe Fangsong Std R" w:hAnsi="Cambria" w:cs="Times New Roman"/>
          <w:sz w:val="24"/>
          <w:szCs w:val="24"/>
        </w:rPr>
        <w:t>Ustawa z dnia 10 lipca 2015 r. o wspieraniu zrównoważonego rozwoju sektora rybackiego</w:t>
      </w:r>
      <w:r w:rsidR="002F1990">
        <w:rPr>
          <w:rFonts w:ascii="Cambria" w:eastAsia="Adobe Fangsong Std R" w:hAnsi="Cambria" w:cs="Times New Roman"/>
          <w:sz w:val="24"/>
          <w:szCs w:val="24"/>
        </w:rPr>
        <w:t xml:space="preserve"> </w:t>
      </w:r>
      <w:r w:rsidRPr="00E46DC1">
        <w:rPr>
          <w:rFonts w:ascii="Cambria" w:eastAsia="Adobe Fangsong Std R" w:hAnsi="Cambria" w:cs="Times New Roman"/>
          <w:sz w:val="24"/>
          <w:szCs w:val="24"/>
        </w:rPr>
        <w:t xml:space="preserve">z udziałem Europejskiego Funduszu Morskiego i </w:t>
      </w:r>
      <w:r w:rsidRPr="00303D9E">
        <w:rPr>
          <w:rFonts w:ascii="Cambria" w:eastAsia="Adobe Fangsong Std R" w:hAnsi="Cambria" w:cs="Times New Roman"/>
          <w:sz w:val="24"/>
          <w:szCs w:val="24"/>
        </w:rPr>
        <w:t>Rybackiego</w:t>
      </w:r>
      <w:r w:rsidR="008A64A8">
        <w:rPr>
          <w:rFonts w:ascii="Cambria" w:eastAsia="Adobe Fangsong Std R" w:hAnsi="Cambria" w:cs="Times New Roman"/>
          <w:i/>
          <w:sz w:val="24"/>
          <w:szCs w:val="24"/>
        </w:rPr>
        <w:t xml:space="preserve"> </w:t>
      </w:r>
      <w:r w:rsidRPr="00303D9E">
        <w:rPr>
          <w:rFonts w:ascii="Cambria" w:eastAsia="Adobe Fangsong Std R" w:hAnsi="Cambria" w:cs="Times New Roman"/>
          <w:sz w:val="24"/>
          <w:szCs w:val="24"/>
        </w:rPr>
        <w:t xml:space="preserve">(Dz. U. </w:t>
      </w:r>
      <w:r w:rsidR="008A64A8">
        <w:rPr>
          <w:rFonts w:ascii="Cambria" w:eastAsia="Adobe Fangsong Std R" w:hAnsi="Cambria" w:cs="Times New Roman"/>
          <w:sz w:val="24"/>
          <w:szCs w:val="24"/>
        </w:rPr>
        <w:br/>
      </w:r>
      <w:r w:rsidR="00C03883">
        <w:rPr>
          <w:rFonts w:ascii="Cambria" w:eastAsia="Adobe Fangsong Std R" w:hAnsi="Cambria" w:cs="Times New Roman"/>
          <w:sz w:val="24"/>
          <w:szCs w:val="24"/>
        </w:rPr>
        <w:t xml:space="preserve">z </w:t>
      </w:r>
      <w:r w:rsidRPr="00303D9E">
        <w:rPr>
          <w:rFonts w:ascii="Cambria" w:eastAsia="Adobe Fangsong Std R" w:hAnsi="Cambria" w:cs="Times New Roman"/>
          <w:sz w:val="24"/>
          <w:szCs w:val="24"/>
        </w:rPr>
        <w:t>201</w:t>
      </w:r>
      <w:r w:rsidR="00C03883">
        <w:rPr>
          <w:rFonts w:ascii="Cambria" w:eastAsia="Adobe Fangsong Std R" w:hAnsi="Cambria" w:cs="Times New Roman"/>
          <w:sz w:val="24"/>
          <w:szCs w:val="24"/>
        </w:rPr>
        <w:t>7 r.</w:t>
      </w:r>
      <w:r w:rsidRPr="00303D9E">
        <w:rPr>
          <w:rFonts w:ascii="Cambria" w:eastAsia="Adobe Fangsong Std R" w:hAnsi="Cambria" w:cs="Times New Roman"/>
          <w:sz w:val="24"/>
          <w:szCs w:val="24"/>
        </w:rPr>
        <w:t>, poz. 1</w:t>
      </w:r>
      <w:r w:rsidR="00C03883">
        <w:rPr>
          <w:rFonts w:ascii="Cambria" w:eastAsia="Adobe Fangsong Std R" w:hAnsi="Cambria" w:cs="Times New Roman"/>
          <w:sz w:val="24"/>
          <w:szCs w:val="24"/>
        </w:rPr>
        <w:t>267)</w:t>
      </w:r>
      <w:r w:rsidRPr="00303D9E">
        <w:rPr>
          <w:rFonts w:ascii="Cambria" w:eastAsia="Adobe Fangsong Std R" w:hAnsi="Cambria" w:cs="Times New Roman"/>
          <w:sz w:val="24"/>
          <w:szCs w:val="24"/>
        </w:rPr>
        <w:t xml:space="preserve"> </w:t>
      </w:r>
      <w:r w:rsidR="000B3648" w:rsidRPr="00112E54">
        <w:rPr>
          <w:rFonts w:ascii="Cambria" w:eastAsiaTheme="minorEastAsia" w:hAnsi="Cambria"/>
          <w:b/>
          <w:sz w:val="24"/>
          <w:szCs w:val="24"/>
          <w:lang w:eastAsia="pl-PL"/>
        </w:rPr>
        <w:t>Ustawa o kontroli w administracji rządowej</w:t>
      </w:r>
      <w:r w:rsidR="000B3648" w:rsidRPr="00112E54">
        <w:rPr>
          <w:rFonts w:ascii="Cambria" w:eastAsia="Adobe Fangsong Std R" w:hAnsi="Cambria" w:cs="Times New Roman"/>
          <w:sz w:val="24"/>
          <w:szCs w:val="24"/>
        </w:rPr>
        <w:t xml:space="preserve"> -</w:t>
      </w:r>
      <w:r w:rsidR="000B3648">
        <w:rPr>
          <w:rFonts w:asciiTheme="majorHAnsi" w:eastAsia="Adobe Fangsong Std R" w:hAnsiTheme="majorHAnsi" w:cs="Times New Roman"/>
        </w:rPr>
        <w:t xml:space="preserve"> </w:t>
      </w:r>
      <w:r w:rsidR="000B3648" w:rsidRPr="00112E54">
        <w:rPr>
          <w:rFonts w:ascii="Cambria" w:eastAsia="Adobe Fangsong Std R" w:hAnsi="Cambria" w:cs="Times New Roman"/>
          <w:sz w:val="24"/>
          <w:szCs w:val="24"/>
        </w:rPr>
        <w:t>ustawa z dnia 15 lipca 2011 r. o kontroli w administracji rządowej (Dz. U. Nr 185, poz. 1092).</w:t>
      </w:r>
    </w:p>
    <w:p w:rsidR="008A64A8" w:rsidRDefault="008A64A8">
      <w:pPr>
        <w:rPr>
          <w:rFonts w:eastAsiaTheme="minorEastAsia"/>
          <w:lang w:eastAsia="pl-PL"/>
        </w:rPr>
      </w:pPr>
      <w:r>
        <w:rPr>
          <w:rFonts w:eastAsiaTheme="minorEastAsia"/>
          <w:lang w:eastAsia="pl-PL"/>
        </w:rPr>
        <w:br w:type="page"/>
      </w:r>
    </w:p>
    <w:sdt>
      <w:sdtPr>
        <w:rPr>
          <w:rFonts w:asciiTheme="minorHAnsi" w:eastAsiaTheme="minorHAnsi" w:hAnsiTheme="minorHAnsi" w:cstheme="minorBidi"/>
          <w:b w:val="0"/>
          <w:bCs w:val="0"/>
          <w:color w:val="auto"/>
          <w:sz w:val="22"/>
          <w:szCs w:val="22"/>
          <w:lang w:eastAsia="en-US"/>
        </w:rPr>
        <w:id w:val="-399838836"/>
        <w:docPartObj>
          <w:docPartGallery w:val="Table of Contents"/>
          <w:docPartUnique/>
        </w:docPartObj>
      </w:sdtPr>
      <w:sdtEndPr/>
      <w:sdtContent>
        <w:p w:rsidR="00CD0356" w:rsidRDefault="00CD0356">
          <w:pPr>
            <w:pStyle w:val="Nagwekspisutreci"/>
          </w:pPr>
          <w:r>
            <w:t>Spis treści</w:t>
          </w:r>
        </w:p>
        <w:p w:rsidR="00FA366E" w:rsidRDefault="00CD0356" w:rsidP="00FA366E">
          <w:pPr>
            <w:pStyle w:val="Spistreci1"/>
            <w:tabs>
              <w:tab w:val="right" w:leader="dot" w:pos="9396"/>
            </w:tabs>
            <w:ind w:left="426" w:hanging="426"/>
            <w:rPr>
              <w:rFonts w:eastAsiaTheme="minorEastAsia"/>
              <w:noProof/>
              <w:lang w:eastAsia="pl-PL"/>
            </w:rPr>
          </w:pPr>
          <w:r>
            <w:fldChar w:fldCharType="begin"/>
          </w:r>
          <w:r>
            <w:instrText xml:space="preserve"> TOC \o "1-3" \h \z \u </w:instrText>
          </w:r>
          <w:r>
            <w:fldChar w:fldCharType="separate"/>
          </w:r>
          <w:hyperlink w:anchor="_Toc488822289" w:history="1">
            <w:r w:rsidR="00FA366E" w:rsidRPr="0032428B">
              <w:rPr>
                <w:rStyle w:val="Hipercze"/>
                <w:noProof/>
                <w:lang w:eastAsia="pl-PL"/>
              </w:rPr>
              <w:t>Słowniczek stosowanych skrótów</w:t>
            </w:r>
            <w:r w:rsidR="00FA366E">
              <w:rPr>
                <w:noProof/>
                <w:webHidden/>
              </w:rPr>
              <w:tab/>
            </w:r>
            <w:r w:rsidR="00FA366E">
              <w:rPr>
                <w:noProof/>
                <w:webHidden/>
              </w:rPr>
              <w:fldChar w:fldCharType="begin"/>
            </w:r>
            <w:r w:rsidR="00FA366E">
              <w:rPr>
                <w:noProof/>
                <w:webHidden/>
              </w:rPr>
              <w:instrText xml:space="preserve"> PAGEREF _Toc488822289 \h </w:instrText>
            </w:r>
            <w:r w:rsidR="00FA366E">
              <w:rPr>
                <w:noProof/>
                <w:webHidden/>
              </w:rPr>
            </w:r>
            <w:r w:rsidR="00FA366E">
              <w:rPr>
                <w:noProof/>
                <w:webHidden/>
              </w:rPr>
              <w:fldChar w:fldCharType="separate"/>
            </w:r>
            <w:r w:rsidR="00040091">
              <w:rPr>
                <w:noProof/>
                <w:webHidden/>
              </w:rPr>
              <w:t>2</w:t>
            </w:r>
            <w:r w:rsidR="00FA366E">
              <w:rPr>
                <w:noProof/>
                <w:webHidden/>
              </w:rPr>
              <w:fldChar w:fldCharType="end"/>
            </w:r>
          </w:hyperlink>
        </w:p>
        <w:p w:rsidR="00FA366E" w:rsidRDefault="004927D7" w:rsidP="00FA366E">
          <w:pPr>
            <w:pStyle w:val="Spistreci1"/>
            <w:tabs>
              <w:tab w:val="left" w:pos="440"/>
              <w:tab w:val="right" w:leader="dot" w:pos="9396"/>
            </w:tabs>
            <w:ind w:left="426" w:hanging="426"/>
            <w:rPr>
              <w:rFonts w:eastAsiaTheme="minorEastAsia"/>
              <w:noProof/>
              <w:lang w:eastAsia="pl-PL"/>
            </w:rPr>
          </w:pPr>
          <w:hyperlink w:anchor="_Toc488822290" w:history="1">
            <w:r w:rsidR="00FA366E" w:rsidRPr="0032428B">
              <w:rPr>
                <w:rStyle w:val="Hipercze"/>
                <w:noProof/>
              </w:rPr>
              <w:t>I.</w:t>
            </w:r>
            <w:r w:rsidR="00FA366E">
              <w:rPr>
                <w:rFonts w:eastAsiaTheme="minorEastAsia"/>
                <w:noProof/>
                <w:lang w:eastAsia="pl-PL"/>
              </w:rPr>
              <w:tab/>
            </w:r>
            <w:r w:rsidR="00FA366E" w:rsidRPr="0032428B">
              <w:rPr>
                <w:rStyle w:val="Hipercze"/>
                <w:noProof/>
              </w:rPr>
              <w:t>Opis uwarunkowań prowadzenia procesu kontroli w danym roku obrachunkowym</w:t>
            </w:r>
            <w:r w:rsidR="00FA366E">
              <w:rPr>
                <w:noProof/>
                <w:webHidden/>
              </w:rPr>
              <w:tab/>
            </w:r>
            <w:r w:rsidR="00FA366E">
              <w:rPr>
                <w:noProof/>
                <w:webHidden/>
              </w:rPr>
              <w:fldChar w:fldCharType="begin"/>
            </w:r>
            <w:r w:rsidR="00FA366E">
              <w:rPr>
                <w:noProof/>
                <w:webHidden/>
              </w:rPr>
              <w:instrText xml:space="preserve"> PAGEREF _Toc488822290 \h </w:instrText>
            </w:r>
            <w:r w:rsidR="00FA366E">
              <w:rPr>
                <w:noProof/>
                <w:webHidden/>
              </w:rPr>
            </w:r>
            <w:r w:rsidR="00FA366E">
              <w:rPr>
                <w:noProof/>
                <w:webHidden/>
              </w:rPr>
              <w:fldChar w:fldCharType="separate"/>
            </w:r>
            <w:r w:rsidR="00040091">
              <w:rPr>
                <w:noProof/>
                <w:webHidden/>
              </w:rPr>
              <w:t>4</w:t>
            </w:r>
            <w:r w:rsidR="00FA366E">
              <w:rPr>
                <w:noProof/>
                <w:webHidden/>
              </w:rPr>
              <w:fldChar w:fldCharType="end"/>
            </w:r>
          </w:hyperlink>
        </w:p>
        <w:p w:rsidR="00FA366E" w:rsidRDefault="004927D7" w:rsidP="00FA366E">
          <w:pPr>
            <w:pStyle w:val="Spistreci2"/>
            <w:tabs>
              <w:tab w:val="left" w:pos="660"/>
              <w:tab w:val="right" w:leader="dot" w:pos="9396"/>
            </w:tabs>
            <w:ind w:left="426" w:hanging="426"/>
            <w:rPr>
              <w:rFonts w:eastAsiaTheme="minorEastAsia"/>
              <w:noProof/>
              <w:lang w:eastAsia="pl-PL"/>
            </w:rPr>
          </w:pPr>
          <w:hyperlink w:anchor="_Toc488822291" w:history="1">
            <w:r w:rsidR="00FA366E" w:rsidRPr="0032428B">
              <w:rPr>
                <w:rStyle w:val="Hipercze"/>
                <w:rFonts w:eastAsia="Calibri"/>
                <w:noProof/>
              </w:rPr>
              <w:t>1.</w:t>
            </w:r>
            <w:r w:rsidR="00FA366E">
              <w:rPr>
                <w:rFonts w:eastAsiaTheme="minorEastAsia"/>
                <w:noProof/>
                <w:lang w:eastAsia="pl-PL"/>
              </w:rPr>
              <w:tab/>
            </w:r>
            <w:r w:rsidR="00FA366E" w:rsidRPr="0032428B">
              <w:rPr>
                <w:rStyle w:val="Hipercze"/>
                <w:rFonts w:eastAsia="Calibri"/>
                <w:noProof/>
              </w:rPr>
              <w:t xml:space="preserve">Zwięzły opis struktury instytucjonalnej odpowiedzialnej za prowadzenie kontroli, w tym liczba </w:t>
            </w:r>
            <w:r w:rsidR="00040091">
              <w:rPr>
                <w:rStyle w:val="Hipercze"/>
                <w:rFonts w:eastAsia="Calibri"/>
                <w:noProof/>
              </w:rPr>
              <w:br/>
            </w:r>
            <w:r w:rsidR="00FA366E" w:rsidRPr="0032428B">
              <w:rPr>
                <w:rStyle w:val="Hipercze"/>
                <w:rFonts w:eastAsia="Calibri"/>
                <w:noProof/>
              </w:rPr>
              <w:t>osób i etatów zaangażowanych w realizację zadań kontrolnych</w:t>
            </w:r>
            <w:r w:rsidR="00FA366E">
              <w:rPr>
                <w:noProof/>
                <w:webHidden/>
              </w:rPr>
              <w:tab/>
            </w:r>
            <w:r w:rsidR="00FA366E">
              <w:rPr>
                <w:noProof/>
                <w:webHidden/>
              </w:rPr>
              <w:fldChar w:fldCharType="begin"/>
            </w:r>
            <w:r w:rsidR="00FA366E">
              <w:rPr>
                <w:noProof/>
                <w:webHidden/>
              </w:rPr>
              <w:instrText xml:space="preserve"> PAGEREF _Toc488822291 \h </w:instrText>
            </w:r>
            <w:r w:rsidR="00FA366E">
              <w:rPr>
                <w:noProof/>
                <w:webHidden/>
              </w:rPr>
            </w:r>
            <w:r w:rsidR="00FA366E">
              <w:rPr>
                <w:noProof/>
                <w:webHidden/>
              </w:rPr>
              <w:fldChar w:fldCharType="separate"/>
            </w:r>
            <w:r w:rsidR="00040091">
              <w:rPr>
                <w:noProof/>
                <w:webHidden/>
              </w:rPr>
              <w:t>4</w:t>
            </w:r>
            <w:r w:rsidR="00FA366E">
              <w:rPr>
                <w:noProof/>
                <w:webHidden/>
              </w:rPr>
              <w:fldChar w:fldCharType="end"/>
            </w:r>
          </w:hyperlink>
        </w:p>
        <w:p w:rsidR="00FA366E" w:rsidRDefault="004927D7" w:rsidP="00FA366E">
          <w:pPr>
            <w:pStyle w:val="Spistreci3"/>
            <w:tabs>
              <w:tab w:val="left" w:pos="1100"/>
              <w:tab w:val="right" w:leader="dot" w:pos="9396"/>
            </w:tabs>
            <w:ind w:left="426" w:hanging="426"/>
            <w:rPr>
              <w:rFonts w:eastAsiaTheme="minorEastAsia"/>
              <w:noProof/>
              <w:lang w:eastAsia="pl-PL"/>
            </w:rPr>
          </w:pPr>
          <w:hyperlink w:anchor="_Toc488822292" w:history="1">
            <w:r w:rsidR="00FA366E" w:rsidRPr="0032428B">
              <w:rPr>
                <w:rStyle w:val="Hipercze"/>
                <w:rFonts w:eastAsia="Calibri"/>
                <w:noProof/>
              </w:rPr>
              <w:t>1.1.</w:t>
            </w:r>
            <w:r w:rsidR="00FA366E">
              <w:rPr>
                <w:rFonts w:eastAsiaTheme="minorEastAsia"/>
                <w:noProof/>
                <w:lang w:eastAsia="pl-PL"/>
              </w:rPr>
              <w:tab/>
            </w:r>
            <w:r w:rsidR="00FA366E" w:rsidRPr="0032428B">
              <w:rPr>
                <w:rStyle w:val="Hipercze"/>
                <w:rFonts w:eastAsia="Calibri"/>
                <w:noProof/>
              </w:rPr>
              <w:t>Instytucja zarządzającą</w:t>
            </w:r>
            <w:r w:rsidR="00FA366E">
              <w:rPr>
                <w:noProof/>
                <w:webHidden/>
              </w:rPr>
              <w:tab/>
            </w:r>
            <w:r w:rsidR="00FA366E">
              <w:rPr>
                <w:noProof/>
                <w:webHidden/>
              </w:rPr>
              <w:fldChar w:fldCharType="begin"/>
            </w:r>
            <w:r w:rsidR="00FA366E">
              <w:rPr>
                <w:noProof/>
                <w:webHidden/>
              </w:rPr>
              <w:instrText xml:space="preserve"> PAGEREF _Toc488822292 \h </w:instrText>
            </w:r>
            <w:r w:rsidR="00FA366E">
              <w:rPr>
                <w:noProof/>
                <w:webHidden/>
              </w:rPr>
            </w:r>
            <w:r w:rsidR="00FA366E">
              <w:rPr>
                <w:noProof/>
                <w:webHidden/>
              </w:rPr>
              <w:fldChar w:fldCharType="separate"/>
            </w:r>
            <w:r w:rsidR="00040091">
              <w:rPr>
                <w:noProof/>
                <w:webHidden/>
              </w:rPr>
              <w:t>4</w:t>
            </w:r>
            <w:r w:rsidR="00FA366E">
              <w:rPr>
                <w:noProof/>
                <w:webHidden/>
              </w:rPr>
              <w:fldChar w:fldCharType="end"/>
            </w:r>
          </w:hyperlink>
        </w:p>
        <w:p w:rsidR="00FA366E" w:rsidRDefault="004927D7" w:rsidP="00FA366E">
          <w:pPr>
            <w:pStyle w:val="Spistreci3"/>
            <w:tabs>
              <w:tab w:val="left" w:pos="1100"/>
              <w:tab w:val="right" w:leader="dot" w:pos="9396"/>
            </w:tabs>
            <w:ind w:left="426" w:hanging="426"/>
            <w:rPr>
              <w:rFonts w:eastAsiaTheme="minorEastAsia"/>
              <w:noProof/>
              <w:lang w:eastAsia="pl-PL"/>
            </w:rPr>
          </w:pPr>
          <w:hyperlink w:anchor="_Toc488822293" w:history="1">
            <w:r w:rsidR="00FA366E" w:rsidRPr="0032428B">
              <w:rPr>
                <w:rStyle w:val="Hipercze"/>
                <w:rFonts w:eastAsia="Calibri"/>
                <w:noProof/>
              </w:rPr>
              <w:t>1.2.</w:t>
            </w:r>
            <w:r w:rsidR="00FA366E">
              <w:rPr>
                <w:rFonts w:eastAsiaTheme="minorEastAsia"/>
                <w:noProof/>
                <w:lang w:eastAsia="pl-PL"/>
              </w:rPr>
              <w:tab/>
            </w:r>
            <w:r w:rsidR="00FA366E" w:rsidRPr="0032428B">
              <w:rPr>
                <w:rStyle w:val="Hipercze"/>
                <w:rFonts w:eastAsia="Calibri"/>
                <w:noProof/>
              </w:rPr>
              <w:t>Instytucja pośrednicząca dla priorytetów 1 – 3, 5 – 6 oraz pomocy technicznej - ARiMR</w:t>
            </w:r>
            <w:r w:rsidR="00FA366E">
              <w:rPr>
                <w:noProof/>
                <w:webHidden/>
              </w:rPr>
              <w:tab/>
            </w:r>
            <w:r w:rsidR="00FA366E">
              <w:rPr>
                <w:noProof/>
                <w:webHidden/>
              </w:rPr>
              <w:fldChar w:fldCharType="begin"/>
            </w:r>
            <w:r w:rsidR="00FA366E">
              <w:rPr>
                <w:noProof/>
                <w:webHidden/>
              </w:rPr>
              <w:instrText xml:space="preserve"> PAGEREF _Toc488822293 \h </w:instrText>
            </w:r>
            <w:r w:rsidR="00FA366E">
              <w:rPr>
                <w:noProof/>
                <w:webHidden/>
              </w:rPr>
            </w:r>
            <w:r w:rsidR="00FA366E">
              <w:rPr>
                <w:noProof/>
                <w:webHidden/>
              </w:rPr>
              <w:fldChar w:fldCharType="separate"/>
            </w:r>
            <w:r w:rsidR="00040091">
              <w:rPr>
                <w:noProof/>
                <w:webHidden/>
              </w:rPr>
              <w:t>6</w:t>
            </w:r>
            <w:r w:rsidR="00FA366E">
              <w:rPr>
                <w:noProof/>
                <w:webHidden/>
              </w:rPr>
              <w:fldChar w:fldCharType="end"/>
            </w:r>
          </w:hyperlink>
        </w:p>
        <w:p w:rsidR="00FA366E" w:rsidRDefault="004927D7" w:rsidP="00FA366E">
          <w:pPr>
            <w:pStyle w:val="Spistreci3"/>
            <w:tabs>
              <w:tab w:val="left" w:pos="1100"/>
              <w:tab w:val="right" w:leader="dot" w:pos="9396"/>
            </w:tabs>
            <w:ind w:left="426" w:hanging="426"/>
            <w:rPr>
              <w:rFonts w:eastAsiaTheme="minorEastAsia"/>
              <w:noProof/>
              <w:lang w:eastAsia="pl-PL"/>
            </w:rPr>
          </w:pPr>
          <w:hyperlink w:anchor="_Toc488822294" w:history="1">
            <w:r w:rsidR="00FA366E" w:rsidRPr="0032428B">
              <w:rPr>
                <w:rStyle w:val="Hipercze"/>
                <w:rFonts w:eastAsia="Calibri"/>
                <w:noProof/>
              </w:rPr>
              <w:t>1.3.</w:t>
            </w:r>
            <w:r w:rsidR="00FA366E">
              <w:rPr>
                <w:rFonts w:eastAsiaTheme="minorEastAsia"/>
                <w:noProof/>
                <w:lang w:eastAsia="pl-PL"/>
              </w:rPr>
              <w:tab/>
            </w:r>
            <w:r w:rsidR="00FA366E" w:rsidRPr="0032428B">
              <w:rPr>
                <w:rStyle w:val="Hipercze"/>
                <w:rFonts w:eastAsia="Calibri"/>
                <w:noProof/>
              </w:rPr>
              <w:t>Instytucja pośrednicząca dla priorytetu 4 - SW</w:t>
            </w:r>
            <w:r w:rsidR="00FA366E">
              <w:rPr>
                <w:noProof/>
                <w:webHidden/>
              </w:rPr>
              <w:tab/>
            </w:r>
            <w:r w:rsidR="00FA366E">
              <w:rPr>
                <w:noProof/>
                <w:webHidden/>
              </w:rPr>
              <w:fldChar w:fldCharType="begin"/>
            </w:r>
            <w:r w:rsidR="00FA366E">
              <w:rPr>
                <w:noProof/>
                <w:webHidden/>
              </w:rPr>
              <w:instrText xml:space="preserve"> PAGEREF _Toc488822294 \h </w:instrText>
            </w:r>
            <w:r w:rsidR="00FA366E">
              <w:rPr>
                <w:noProof/>
                <w:webHidden/>
              </w:rPr>
            </w:r>
            <w:r w:rsidR="00FA366E">
              <w:rPr>
                <w:noProof/>
                <w:webHidden/>
              </w:rPr>
              <w:fldChar w:fldCharType="separate"/>
            </w:r>
            <w:r w:rsidR="00040091">
              <w:rPr>
                <w:noProof/>
                <w:webHidden/>
              </w:rPr>
              <w:t>7</w:t>
            </w:r>
            <w:r w:rsidR="00FA366E">
              <w:rPr>
                <w:noProof/>
                <w:webHidden/>
              </w:rPr>
              <w:fldChar w:fldCharType="end"/>
            </w:r>
          </w:hyperlink>
        </w:p>
        <w:p w:rsidR="00FA366E" w:rsidRDefault="004927D7" w:rsidP="00FA366E">
          <w:pPr>
            <w:pStyle w:val="Spistreci2"/>
            <w:tabs>
              <w:tab w:val="left" w:pos="660"/>
              <w:tab w:val="right" w:leader="dot" w:pos="9396"/>
            </w:tabs>
            <w:ind w:left="426" w:hanging="426"/>
            <w:rPr>
              <w:rFonts w:eastAsiaTheme="minorEastAsia"/>
              <w:noProof/>
              <w:lang w:eastAsia="pl-PL"/>
            </w:rPr>
          </w:pPr>
          <w:hyperlink w:anchor="_Toc488822295" w:history="1">
            <w:r w:rsidR="00FA366E" w:rsidRPr="0032428B">
              <w:rPr>
                <w:rStyle w:val="Hipercze"/>
                <w:rFonts w:eastAsia="Calibri"/>
                <w:noProof/>
              </w:rPr>
              <w:t>2.</w:t>
            </w:r>
            <w:r w:rsidR="00FA366E">
              <w:rPr>
                <w:rFonts w:eastAsiaTheme="minorEastAsia"/>
                <w:noProof/>
                <w:lang w:eastAsia="pl-PL"/>
              </w:rPr>
              <w:tab/>
            </w:r>
            <w:r w:rsidR="00FA366E" w:rsidRPr="0032428B">
              <w:rPr>
                <w:rStyle w:val="Hipercze"/>
                <w:rFonts w:eastAsia="Calibri"/>
                <w:noProof/>
              </w:rPr>
              <w:t xml:space="preserve">Krótki opis dokumentów, w których ujęto procedury związane z realizacją kontroli w ramach </w:t>
            </w:r>
            <w:r w:rsidR="00FA366E">
              <w:rPr>
                <w:rStyle w:val="Hipercze"/>
                <w:rFonts w:eastAsia="Calibri"/>
                <w:noProof/>
              </w:rPr>
              <w:br/>
            </w:r>
            <w:r w:rsidR="00FA366E" w:rsidRPr="0032428B">
              <w:rPr>
                <w:rStyle w:val="Hipercze"/>
                <w:rFonts w:eastAsia="Calibri"/>
                <w:noProof/>
              </w:rPr>
              <w:t>PO RYBY 2014 – 2020.</w:t>
            </w:r>
            <w:r w:rsidR="00FA366E">
              <w:rPr>
                <w:noProof/>
                <w:webHidden/>
              </w:rPr>
              <w:tab/>
            </w:r>
            <w:r w:rsidR="00FA366E">
              <w:rPr>
                <w:noProof/>
                <w:webHidden/>
              </w:rPr>
              <w:fldChar w:fldCharType="begin"/>
            </w:r>
            <w:r w:rsidR="00FA366E">
              <w:rPr>
                <w:noProof/>
                <w:webHidden/>
              </w:rPr>
              <w:instrText xml:space="preserve"> PAGEREF _Toc488822295 \h </w:instrText>
            </w:r>
            <w:r w:rsidR="00FA366E">
              <w:rPr>
                <w:noProof/>
                <w:webHidden/>
              </w:rPr>
            </w:r>
            <w:r w:rsidR="00FA366E">
              <w:rPr>
                <w:noProof/>
                <w:webHidden/>
              </w:rPr>
              <w:fldChar w:fldCharType="separate"/>
            </w:r>
            <w:r w:rsidR="00040091">
              <w:rPr>
                <w:noProof/>
                <w:webHidden/>
              </w:rPr>
              <w:t>14</w:t>
            </w:r>
            <w:r w:rsidR="00FA366E">
              <w:rPr>
                <w:noProof/>
                <w:webHidden/>
              </w:rPr>
              <w:fldChar w:fldCharType="end"/>
            </w:r>
          </w:hyperlink>
        </w:p>
        <w:p w:rsidR="00FA366E" w:rsidRDefault="004927D7" w:rsidP="00FA366E">
          <w:pPr>
            <w:pStyle w:val="Spistreci2"/>
            <w:tabs>
              <w:tab w:val="left" w:pos="660"/>
              <w:tab w:val="right" w:leader="dot" w:pos="9396"/>
            </w:tabs>
            <w:ind w:left="426" w:hanging="426"/>
            <w:rPr>
              <w:rFonts w:eastAsiaTheme="minorEastAsia"/>
              <w:noProof/>
              <w:lang w:eastAsia="pl-PL"/>
            </w:rPr>
          </w:pPr>
          <w:hyperlink w:anchor="_Toc488822296" w:history="1">
            <w:r w:rsidR="00FA366E" w:rsidRPr="0032428B">
              <w:rPr>
                <w:rStyle w:val="Hipercze"/>
                <w:rFonts w:eastAsia="Calibri"/>
                <w:noProof/>
              </w:rPr>
              <w:t>3.</w:t>
            </w:r>
            <w:r w:rsidR="00FA366E">
              <w:rPr>
                <w:rFonts w:eastAsiaTheme="minorEastAsia"/>
                <w:noProof/>
                <w:lang w:eastAsia="pl-PL"/>
              </w:rPr>
              <w:tab/>
            </w:r>
            <w:r w:rsidR="00FA366E" w:rsidRPr="0032428B">
              <w:rPr>
                <w:rStyle w:val="Hipercze"/>
                <w:rFonts w:eastAsia="Calibri"/>
                <w:noProof/>
              </w:rPr>
              <w:t>Opis metodyki doboru operacji do kontroli</w:t>
            </w:r>
            <w:r w:rsidR="00FA366E">
              <w:rPr>
                <w:noProof/>
                <w:webHidden/>
              </w:rPr>
              <w:tab/>
            </w:r>
            <w:r w:rsidR="00FA366E">
              <w:rPr>
                <w:noProof/>
                <w:webHidden/>
              </w:rPr>
              <w:fldChar w:fldCharType="begin"/>
            </w:r>
            <w:r w:rsidR="00FA366E">
              <w:rPr>
                <w:noProof/>
                <w:webHidden/>
              </w:rPr>
              <w:instrText xml:space="preserve"> PAGEREF _Toc488822296 \h </w:instrText>
            </w:r>
            <w:r w:rsidR="00FA366E">
              <w:rPr>
                <w:noProof/>
                <w:webHidden/>
              </w:rPr>
            </w:r>
            <w:r w:rsidR="00FA366E">
              <w:rPr>
                <w:noProof/>
                <w:webHidden/>
              </w:rPr>
              <w:fldChar w:fldCharType="separate"/>
            </w:r>
            <w:r w:rsidR="00040091">
              <w:rPr>
                <w:noProof/>
                <w:webHidden/>
              </w:rPr>
              <w:t>16</w:t>
            </w:r>
            <w:r w:rsidR="00FA366E">
              <w:rPr>
                <w:noProof/>
                <w:webHidden/>
              </w:rPr>
              <w:fldChar w:fldCharType="end"/>
            </w:r>
          </w:hyperlink>
        </w:p>
        <w:p w:rsidR="00FA366E" w:rsidRDefault="004927D7" w:rsidP="00FA366E">
          <w:pPr>
            <w:pStyle w:val="Spistreci2"/>
            <w:tabs>
              <w:tab w:val="left" w:pos="660"/>
              <w:tab w:val="right" w:leader="dot" w:pos="9396"/>
            </w:tabs>
            <w:ind w:left="426" w:hanging="426"/>
            <w:rPr>
              <w:rFonts w:eastAsiaTheme="minorEastAsia"/>
              <w:noProof/>
              <w:lang w:eastAsia="pl-PL"/>
            </w:rPr>
          </w:pPr>
          <w:hyperlink w:anchor="_Toc488822297" w:history="1">
            <w:r w:rsidR="00FA366E" w:rsidRPr="0032428B">
              <w:rPr>
                <w:rStyle w:val="Hipercze"/>
                <w:rFonts w:eastAsia="Calibri"/>
                <w:noProof/>
              </w:rPr>
              <w:t>4.</w:t>
            </w:r>
            <w:r w:rsidR="00FA366E">
              <w:rPr>
                <w:rFonts w:eastAsiaTheme="minorEastAsia"/>
                <w:noProof/>
                <w:lang w:eastAsia="pl-PL"/>
              </w:rPr>
              <w:tab/>
            </w:r>
            <w:r w:rsidR="00FA366E" w:rsidRPr="0032428B">
              <w:rPr>
                <w:rStyle w:val="Hipercze"/>
                <w:rFonts w:eastAsia="Calibri"/>
                <w:noProof/>
              </w:rPr>
              <w:t>Założenia metodyki:</w:t>
            </w:r>
            <w:r w:rsidR="00FA366E">
              <w:rPr>
                <w:noProof/>
                <w:webHidden/>
              </w:rPr>
              <w:tab/>
            </w:r>
            <w:r w:rsidR="00FA366E">
              <w:rPr>
                <w:noProof/>
                <w:webHidden/>
              </w:rPr>
              <w:fldChar w:fldCharType="begin"/>
            </w:r>
            <w:r w:rsidR="00FA366E">
              <w:rPr>
                <w:noProof/>
                <w:webHidden/>
              </w:rPr>
              <w:instrText xml:space="preserve"> PAGEREF _Toc488822297 \h </w:instrText>
            </w:r>
            <w:r w:rsidR="00FA366E">
              <w:rPr>
                <w:noProof/>
                <w:webHidden/>
              </w:rPr>
            </w:r>
            <w:r w:rsidR="00FA366E">
              <w:rPr>
                <w:noProof/>
                <w:webHidden/>
              </w:rPr>
              <w:fldChar w:fldCharType="separate"/>
            </w:r>
            <w:r w:rsidR="00040091">
              <w:rPr>
                <w:noProof/>
                <w:webHidden/>
              </w:rPr>
              <w:t>19</w:t>
            </w:r>
            <w:r w:rsidR="00FA366E">
              <w:rPr>
                <w:noProof/>
                <w:webHidden/>
              </w:rPr>
              <w:fldChar w:fldCharType="end"/>
            </w:r>
          </w:hyperlink>
        </w:p>
        <w:p w:rsidR="00FA366E" w:rsidRDefault="004927D7" w:rsidP="00FA366E">
          <w:pPr>
            <w:pStyle w:val="Spistreci1"/>
            <w:tabs>
              <w:tab w:val="left" w:pos="440"/>
              <w:tab w:val="right" w:leader="dot" w:pos="9396"/>
            </w:tabs>
            <w:ind w:left="426" w:hanging="426"/>
            <w:rPr>
              <w:rFonts w:eastAsiaTheme="minorEastAsia"/>
              <w:noProof/>
              <w:lang w:eastAsia="pl-PL"/>
            </w:rPr>
          </w:pPr>
          <w:hyperlink w:anchor="_Toc488822298" w:history="1">
            <w:r w:rsidR="00FA366E" w:rsidRPr="0032428B">
              <w:rPr>
                <w:rStyle w:val="Hipercze"/>
                <w:noProof/>
              </w:rPr>
              <w:t>II.</w:t>
            </w:r>
            <w:r w:rsidR="00FA366E">
              <w:rPr>
                <w:rFonts w:eastAsiaTheme="minorEastAsia"/>
                <w:noProof/>
                <w:lang w:eastAsia="pl-PL"/>
              </w:rPr>
              <w:tab/>
            </w:r>
            <w:r w:rsidR="00FA366E" w:rsidRPr="0032428B">
              <w:rPr>
                <w:rStyle w:val="Hipercze"/>
                <w:noProof/>
              </w:rPr>
              <w:t>Warunki kontroli operacji</w:t>
            </w:r>
            <w:r w:rsidR="00FA366E">
              <w:rPr>
                <w:noProof/>
                <w:webHidden/>
              </w:rPr>
              <w:tab/>
            </w:r>
            <w:r w:rsidR="00FA366E">
              <w:rPr>
                <w:noProof/>
                <w:webHidden/>
              </w:rPr>
              <w:fldChar w:fldCharType="begin"/>
            </w:r>
            <w:r w:rsidR="00FA366E">
              <w:rPr>
                <w:noProof/>
                <w:webHidden/>
              </w:rPr>
              <w:instrText xml:space="preserve"> PAGEREF _Toc488822298 \h </w:instrText>
            </w:r>
            <w:r w:rsidR="00FA366E">
              <w:rPr>
                <w:noProof/>
                <w:webHidden/>
              </w:rPr>
            </w:r>
            <w:r w:rsidR="00FA366E">
              <w:rPr>
                <w:noProof/>
                <w:webHidden/>
              </w:rPr>
              <w:fldChar w:fldCharType="separate"/>
            </w:r>
            <w:r w:rsidR="00040091">
              <w:rPr>
                <w:noProof/>
                <w:webHidden/>
              </w:rPr>
              <w:t>23</w:t>
            </w:r>
            <w:r w:rsidR="00FA366E">
              <w:rPr>
                <w:noProof/>
                <w:webHidden/>
              </w:rPr>
              <w:fldChar w:fldCharType="end"/>
            </w:r>
          </w:hyperlink>
        </w:p>
        <w:p w:rsidR="00FA366E" w:rsidRDefault="004927D7" w:rsidP="00FA366E">
          <w:pPr>
            <w:pStyle w:val="Spistreci2"/>
            <w:tabs>
              <w:tab w:val="left" w:pos="660"/>
              <w:tab w:val="right" w:leader="dot" w:pos="9396"/>
            </w:tabs>
            <w:ind w:left="426" w:hanging="426"/>
            <w:rPr>
              <w:rFonts w:eastAsiaTheme="minorEastAsia"/>
              <w:noProof/>
              <w:lang w:eastAsia="pl-PL"/>
            </w:rPr>
          </w:pPr>
          <w:hyperlink w:anchor="_Toc488822299" w:history="1">
            <w:r w:rsidR="00FA366E" w:rsidRPr="0032428B">
              <w:rPr>
                <w:rStyle w:val="Hipercze"/>
                <w:rFonts w:ascii="Times New Roman" w:eastAsia="Times New Roman" w:hAnsi="Times New Roman" w:cs="Times New Roman"/>
                <w:noProof/>
              </w:rPr>
              <w:t>1.</w:t>
            </w:r>
            <w:r w:rsidR="00FA366E">
              <w:rPr>
                <w:rFonts w:eastAsiaTheme="minorEastAsia"/>
                <w:noProof/>
                <w:lang w:eastAsia="pl-PL"/>
              </w:rPr>
              <w:tab/>
            </w:r>
            <w:r w:rsidR="00FA366E" w:rsidRPr="0032428B">
              <w:rPr>
                <w:rStyle w:val="Hipercze"/>
                <w:noProof/>
              </w:rPr>
              <w:t xml:space="preserve">Określenie wielkości próby operacji (liczba lub odsetek operacji) przewidzianych do kontroli, </w:t>
            </w:r>
            <w:r w:rsidR="00FA366E">
              <w:rPr>
                <w:rStyle w:val="Hipercze"/>
                <w:noProof/>
              </w:rPr>
              <w:br/>
            </w:r>
            <w:r w:rsidR="00FA366E" w:rsidRPr="0032428B">
              <w:rPr>
                <w:rStyle w:val="Hipercze"/>
                <w:noProof/>
              </w:rPr>
              <w:t xml:space="preserve">zgodnie z przyjętą metodyką. Prognozowana liczba kontroli zawiera kontrole z typowania masowego, kontrole ze wskazań manualnych oraz kontrole doraźne (w tym kontrole realizacji  </w:t>
            </w:r>
            <w:r w:rsidR="00FA366E">
              <w:rPr>
                <w:rStyle w:val="Hipercze"/>
                <w:noProof/>
              </w:rPr>
              <w:br/>
            </w:r>
            <w:r w:rsidR="00FA366E" w:rsidRPr="0032428B">
              <w:rPr>
                <w:rStyle w:val="Hipercze"/>
                <w:noProof/>
              </w:rPr>
              <w:t>w ramach Pomocy Technicznej).</w:t>
            </w:r>
            <w:r w:rsidR="00FA366E">
              <w:rPr>
                <w:noProof/>
                <w:webHidden/>
              </w:rPr>
              <w:tab/>
            </w:r>
            <w:r w:rsidR="00FA366E">
              <w:rPr>
                <w:noProof/>
                <w:webHidden/>
              </w:rPr>
              <w:fldChar w:fldCharType="begin"/>
            </w:r>
            <w:r w:rsidR="00FA366E">
              <w:rPr>
                <w:noProof/>
                <w:webHidden/>
              </w:rPr>
              <w:instrText xml:space="preserve"> PAGEREF _Toc488822299 \h </w:instrText>
            </w:r>
            <w:r w:rsidR="00FA366E">
              <w:rPr>
                <w:noProof/>
                <w:webHidden/>
              </w:rPr>
            </w:r>
            <w:r w:rsidR="00FA366E">
              <w:rPr>
                <w:noProof/>
                <w:webHidden/>
              </w:rPr>
              <w:fldChar w:fldCharType="separate"/>
            </w:r>
            <w:r w:rsidR="00040091">
              <w:rPr>
                <w:noProof/>
                <w:webHidden/>
              </w:rPr>
              <w:t>23</w:t>
            </w:r>
            <w:r w:rsidR="00FA366E">
              <w:rPr>
                <w:noProof/>
                <w:webHidden/>
              </w:rPr>
              <w:fldChar w:fldCharType="end"/>
            </w:r>
          </w:hyperlink>
        </w:p>
        <w:p w:rsidR="00FA366E" w:rsidRDefault="004927D7" w:rsidP="00FA366E">
          <w:pPr>
            <w:pStyle w:val="Spistreci2"/>
            <w:tabs>
              <w:tab w:val="left" w:pos="660"/>
              <w:tab w:val="right" w:leader="dot" w:pos="9396"/>
            </w:tabs>
            <w:ind w:left="426" w:hanging="426"/>
            <w:rPr>
              <w:rFonts w:eastAsiaTheme="minorEastAsia"/>
              <w:noProof/>
              <w:lang w:eastAsia="pl-PL"/>
            </w:rPr>
          </w:pPr>
          <w:hyperlink w:anchor="_Toc488822300" w:history="1">
            <w:r w:rsidR="00FA366E" w:rsidRPr="0032428B">
              <w:rPr>
                <w:rStyle w:val="Hipercze"/>
                <w:rFonts w:eastAsia="Calibri"/>
                <w:noProof/>
              </w:rPr>
              <w:t>2.</w:t>
            </w:r>
            <w:r w:rsidR="00FA366E">
              <w:rPr>
                <w:rFonts w:eastAsiaTheme="minorEastAsia"/>
                <w:noProof/>
                <w:lang w:eastAsia="pl-PL"/>
              </w:rPr>
              <w:tab/>
            </w:r>
            <w:r w:rsidR="00FA366E" w:rsidRPr="0032428B">
              <w:rPr>
                <w:rStyle w:val="Hipercze"/>
                <w:rFonts w:eastAsia="Calibri"/>
                <w:noProof/>
              </w:rPr>
              <w:t xml:space="preserve">Informacja nt. planowanego zlecania działań kontrolnych podmiotom zewnętrznym w danym </w:t>
            </w:r>
            <w:r w:rsidR="00FA366E">
              <w:rPr>
                <w:rStyle w:val="Hipercze"/>
                <w:rFonts w:eastAsia="Calibri"/>
                <w:noProof/>
              </w:rPr>
              <w:br/>
            </w:r>
            <w:r w:rsidR="00FA366E" w:rsidRPr="0032428B">
              <w:rPr>
                <w:rStyle w:val="Hipercze"/>
                <w:rFonts w:eastAsia="Calibri"/>
                <w:noProof/>
              </w:rPr>
              <w:t xml:space="preserve">roku (w tym orientacyjna liczba planowanych do zlecenia kontroli). W sytuacji, gdy instytucja </w:t>
            </w:r>
            <w:r w:rsidR="00FA366E">
              <w:rPr>
                <w:rStyle w:val="Hipercze"/>
                <w:rFonts w:eastAsia="Calibri"/>
                <w:noProof/>
              </w:rPr>
              <w:br/>
            </w:r>
            <w:r w:rsidR="00FA366E" w:rsidRPr="0032428B">
              <w:rPr>
                <w:rStyle w:val="Hipercze"/>
                <w:rFonts w:eastAsia="Calibri"/>
                <w:noProof/>
              </w:rPr>
              <w:t>nie planuje zlecenia kontroli innym podmiotom należy zawrzeć taką informację w planie.</w:t>
            </w:r>
            <w:r w:rsidR="00FA366E">
              <w:rPr>
                <w:noProof/>
                <w:webHidden/>
              </w:rPr>
              <w:tab/>
            </w:r>
            <w:r w:rsidR="00FA366E">
              <w:rPr>
                <w:noProof/>
                <w:webHidden/>
              </w:rPr>
              <w:fldChar w:fldCharType="begin"/>
            </w:r>
            <w:r w:rsidR="00FA366E">
              <w:rPr>
                <w:noProof/>
                <w:webHidden/>
              </w:rPr>
              <w:instrText xml:space="preserve"> PAGEREF _Toc488822300 \h </w:instrText>
            </w:r>
            <w:r w:rsidR="00FA366E">
              <w:rPr>
                <w:noProof/>
                <w:webHidden/>
              </w:rPr>
            </w:r>
            <w:r w:rsidR="00FA366E">
              <w:rPr>
                <w:noProof/>
                <w:webHidden/>
              </w:rPr>
              <w:fldChar w:fldCharType="separate"/>
            </w:r>
            <w:r w:rsidR="00040091">
              <w:rPr>
                <w:noProof/>
                <w:webHidden/>
              </w:rPr>
              <w:t>26</w:t>
            </w:r>
            <w:r w:rsidR="00FA366E">
              <w:rPr>
                <w:noProof/>
                <w:webHidden/>
              </w:rPr>
              <w:fldChar w:fldCharType="end"/>
            </w:r>
          </w:hyperlink>
        </w:p>
        <w:p w:rsidR="00FA366E" w:rsidRDefault="004927D7" w:rsidP="00FA366E">
          <w:pPr>
            <w:pStyle w:val="Spistreci1"/>
            <w:tabs>
              <w:tab w:val="left" w:pos="660"/>
              <w:tab w:val="right" w:leader="dot" w:pos="9396"/>
            </w:tabs>
            <w:ind w:left="426" w:hanging="426"/>
            <w:rPr>
              <w:rFonts w:eastAsiaTheme="minorEastAsia"/>
              <w:noProof/>
              <w:lang w:eastAsia="pl-PL"/>
            </w:rPr>
          </w:pPr>
          <w:hyperlink w:anchor="_Toc488822301" w:history="1">
            <w:r w:rsidR="00FA366E" w:rsidRPr="0032428B">
              <w:rPr>
                <w:rStyle w:val="Hipercze"/>
                <w:noProof/>
              </w:rPr>
              <w:t>III.</w:t>
            </w:r>
            <w:r w:rsidR="00FA366E">
              <w:rPr>
                <w:rFonts w:eastAsiaTheme="minorEastAsia"/>
                <w:noProof/>
                <w:lang w:eastAsia="pl-PL"/>
              </w:rPr>
              <w:tab/>
            </w:r>
            <w:r w:rsidR="00FA366E" w:rsidRPr="0032428B">
              <w:rPr>
                <w:rStyle w:val="Hipercze"/>
                <w:noProof/>
              </w:rPr>
              <w:t>Harmonogram kontroli operacji</w:t>
            </w:r>
            <w:r w:rsidR="00FA366E">
              <w:rPr>
                <w:noProof/>
                <w:webHidden/>
              </w:rPr>
              <w:tab/>
            </w:r>
            <w:r w:rsidR="00FA366E">
              <w:rPr>
                <w:noProof/>
                <w:webHidden/>
              </w:rPr>
              <w:fldChar w:fldCharType="begin"/>
            </w:r>
            <w:r w:rsidR="00FA366E">
              <w:rPr>
                <w:noProof/>
                <w:webHidden/>
              </w:rPr>
              <w:instrText xml:space="preserve"> PAGEREF _Toc488822301 \h </w:instrText>
            </w:r>
            <w:r w:rsidR="00FA366E">
              <w:rPr>
                <w:noProof/>
                <w:webHidden/>
              </w:rPr>
            </w:r>
            <w:r w:rsidR="00FA366E">
              <w:rPr>
                <w:noProof/>
                <w:webHidden/>
              </w:rPr>
              <w:fldChar w:fldCharType="separate"/>
            </w:r>
            <w:r w:rsidR="00040091">
              <w:rPr>
                <w:noProof/>
                <w:webHidden/>
              </w:rPr>
              <w:t>27</w:t>
            </w:r>
            <w:r w:rsidR="00FA366E">
              <w:rPr>
                <w:noProof/>
                <w:webHidden/>
              </w:rPr>
              <w:fldChar w:fldCharType="end"/>
            </w:r>
          </w:hyperlink>
        </w:p>
        <w:p w:rsidR="00CD0356" w:rsidRDefault="00CD0356" w:rsidP="00FA366E">
          <w:pPr>
            <w:ind w:left="426" w:hanging="426"/>
          </w:pPr>
          <w:r>
            <w:rPr>
              <w:b/>
              <w:bCs/>
            </w:rPr>
            <w:fldChar w:fldCharType="end"/>
          </w:r>
        </w:p>
      </w:sdtContent>
    </w:sdt>
    <w:p w:rsidR="00C24F1C" w:rsidRDefault="00C24F1C" w:rsidP="00971CE0">
      <w:pPr>
        <w:spacing w:after="0" w:line="360" w:lineRule="auto"/>
        <w:rPr>
          <w:rFonts w:eastAsiaTheme="minorEastAsia"/>
          <w:lang w:eastAsia="pl-PL"/>
        </w:rPr>
      </w:pPr>
    </w:p>
    <w:p w:rsidR="00C24F1C" w:rsidRPr="003C289B" w:rsidRDefault="00C24F1C" w:rsidP="00971CE0">
      <w:pPr>
        <w:spacing w:after="0" w:line="360" w:lineRule="auto"/>
        <w:rPr>
          <w:rFonts w:eastAsiaTheme="minorEastAsia"/>
          <w:lang w:eastAsia="pl-PL"/>
        </w:rPr>
        <w:sectPr w:rsidR="00C24F1C" w:rsidRPr="003C289B" w:rsidSect="008A64A8">
          <w:pgSz w:w="12240" w:h="15840"/>
          <w:pgMar w:top="1417" w:right="1417" w:bottom="1417" w:left="1417" w:header="720" w:footer="720" w:gutter="0"/>
          <w:cols w:space="720"/>
          <w:titlePg/>
          <w:docGrid w:linePitch="360"/>
        </w:sectPr>
      </w:pPr>
    </w:p>
    <w:tbl>
      <w:tblPr>
        <w:tblStyle w:val="Siatkatabeli"/>
        <w:tblW w:w="5239"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0" w:type="dxa"/>
          <w:right w:w="0" w:type="dxa"/>
        </w:tblCellMar>
        <w:tblLook w:val="04A0" w:firstRow="1" w:lastRow="0" w:firstColumn="1" w:lastColumn="0" w:noHBand="0" w:noVBand="1"/>
      </w:tblPr>
      <w:tblGrid>
        <w:gridCol w:w="1540"/>
        <w:gridCol w:w="8316"/>
      </w:tblGrid>
      <w:tr w:rsidR="003C289B" w:rsidRPr="003C289B" w:rsidTr="006C3F52">
        <w:trPr>
          <w:trHeight w:val="634"/>
        </w:trPr>
        <w:tc>
          <w:tcPr>
            <w:tcW w:w="781" w:type="pct"/>
            <w:shd w:val="clear" w:color="auto" w:fill="F2F2F2" w:themeFill="background1" w:themeFillShade="F2"/>
            <w:vAlign w:val="center"/>
          </w:tcPr>
          <w:p w:rsidR="003C289B" w:rsidRPr="003C289B" w:rsidRDefault="003C289B" w:rsidP="003C289B">
            <w:r w:rsidRPr="003C289B">
              <w:rPr>
                <w:noProof/>
              </w:rPr>
              <w:lastRenderedPageBreak/>
              <mc:AlternateContent>
                <mc:Choice Requires="wpg">
                  <w:drawing>
                    <wp:anchor distT="0" distB="0" distL="114300" distR="114300" simplePos="0" relativeHeight="251664384" behindDoc="0" locked="0" layoutInCell="1" allowOverlap="1" wp14:anchorId="2ED149D4" wp14:editId="2E0A2967">
                      <wp:simplePos x="0" y="0"/>
                      <wp:positionH relativeFrom="column">
                        <wp:posOffset>283210</wp:posOffset>
                      </wp:positionH>
                      <wp:positionV relativeFrom="paragraph">
                        <wp:posOffset>-311785</wp:posOffset>
                      </wp:positionV>
                      <wp:extent cx="141605" cy="351790"/>
                      <wp:effectExtent l="7620" t="4445" r="2540" b="6350"/>
                      <wp:wrapNone/>
                      <wp:docPr id="24" name="Group 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41605" cy="351790"/>
                                <a:chOff x="1133" y="3843"/>
                                <a:chExt cx="2489" cy="7443"/>
                              </a:xfrm>
                            </wpg:grpSpPr>
                            <wpg:grpSp>
                              <wpg:cNvPr id="25" name="Group 870"/>
                              <wpg:cNvGrpSpPr>
                                <a:grpSpLocks/>
                              </wpg:cNvGrpSpPr>
                              <wpg:grpSpPr bwMode="auto">
                                <a:xfrm>
                                  <a:off x="1184" y="3843"/>
                                  <a:ext cx="2438" cy="7158"/>
                                  <a:chOff x="1084" y="3502"/>
                                  <a:chExt cx="2434" cy="7358"/>
                                </a:xfrm>
                              </wpg:grpSpPr>
                              <wps:wsp>
                                <wps:cNvPr id="26" name="Freeform 871"/>
                                <wps:cNvSpPr>
                                  <a:spLocks/>
                                </wps:cNvSpPr>
                                <wps:spPr bwMode="auto">
                                  <a:xfrm>
                                    <a:off x="1084" y="4765"/>
                                    <a:ext cx="2434" cy="6095"/>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ysClr val="window" lastClr="FFFFFF">
                                      <a:lumMod val="95000"/>
                                      <a:lumOff val="0"/>
                                      <a:alpha val="89999"/>
                                    </a:sys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s:wsp>
                                <wps:cNvPr id="27" name="Freeform 872"/>
                                <wps:cNvSpPr>
                                  <a:spLocks/>
                                </wps:cNvSpPr>
                                <wps:spPr bwMode="auto">
                                  <a:xfrm>
                                    <a:off x="1252" y="3502"/>
                                    <a:ext cx="1579" cy="3954"/>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ysClr val="window" lastClr="FFFFFF">
                                      <a:lumMod val="95000"/>
                                      <a:lumOff val="0"/>
                                      <a:alpha val="89999"/>
                                    </a:sys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g:grpSp>
                            <wpg:grpSp>
                              <wpg:cNvPr id="28" name="Group 873"/>
                              <wpg:cNvGrpSpPr>
                                <a:grpSpLocks/>
                              </wpg:cNvGrpSpPr>
                              <wpg:grpSpPr bwMode="auto">
                                <a:xfrm>
                                  <a:off x="1133" y="4128"/>
                                  <a:ext cx="2438" cy="7158"/>
                                  <a:chOff x="1084" y="3502"/>
                                  <a:chExt cx="2434" cy="7358"/>
                                </a:xfrm>
                              </wpg:grpSpPr>
                              <wps:wsp>
                                <wps:cNvPr id="29" name="Freeform 874"/>
                                <wps:cNvSpPr>
                                  <a:spLocks/>
                                </wps:cNvSpPr>
                                <wps:spPr bwMode="auto">
                                  <a:xfrm>
                                    <a:off x="1084" y="4765"/>
                                    <a:ext cx="2434" cy="6095"/>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rgbClr val="9BBB59">
                                      <a:lumMod val="75000"/>
                                      <a:lumOff val="0"/>
                                    </a:srgb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s:wsp>
                                <wps:cNvPr id="30" name="Freeform 875"/>
                                <wps:cNvSpPr>
                                  <a:spLocks/>
                                </wps:cNvSpPr>
                                <wps:spPr bwMode="auto">
                                  <a:xfrm>
                                    <a:off x="1252" y="3502"/>
                                    <a:ext cx="1579" cy="3954"/>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rgbClr val="9BBB59">
                                      <a:lumMod val="75000"/>
                                      <a:lumOff val="0"/>
                                    </a:srgb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A014FC" id="Group 869" o:spid="_x0000_s1026" style="position:absolute;margin-left:22.3pt;margin-top:-24.55pt;width:11.15pt;height:27.7pt;rotation:90;z-index:251664384" coordorigin="1133,3843" coordsize="2489,7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">
                      <v:group id="Group 870" o:spid="_x0000_s1027" style="position:absolute;left:1184;top:3843;width:2438;height:7158" coordorigin="1084,3502" coordsize="2434,7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871" o:spid="_x0000_s1028" style="position:absolute;left:1084;top:4765;width:2434;height:6095;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X8MA&#10;AADbAAAADwAAAGRycy9kb3ducmV2LnhtbESPQWvCQBSE7wX/w/IEL0U35mAluooErKWHQqM/4LH7&#10;TILZt2F3G+O/dwuFHoeZ+YbZ7kfbiYF8aB0rWC4yEMTamZZrBZfzcb4GESKywc4xKXhQgP1u8rLF&#10;wrg7f9NQxVokCIcCFTQx9oWUQTdkMSxcT5y8q/MWY5K+lsbjPcFtJ/MsW0mLLaeFBnsqG9K36scq&#10;eH3PvS4/L1ye3oZzVxn9NWRrpWbT8bABEWmM/+G/9odRkK/g90v6AXL3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f+X8MAAADbAAAADwAAAAAAAAAAAAAAAACYAgAAZHJzL2Rv&#10;d25yZXYueG1sUEsFBgAAAAAEAAQA9QAAAIgDA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f2f2f2" stroked="f" strokecolor="#0d0d0d [3069]" strokeweight="2pt">
                          <v:fill opacity="58853f"/>
                          <v:path arrowok="t" o:connecttype="custom" o:connectlocs="2012,22;2267,653;2417,1435;2365,2217;2064,2898;1237,3570;665,4156;315,4816;250,5438;367,6021;56,4998;43,3974;315,3210;831,2653;1560,2074;2019,1254;2116,424;2012,22" o:connectangles="0,0,0,0,0,0,0,0,0,0,0,0,0,0,0,0,0,0"/>
                        </v:shape>
                        <v:shape id="Freeform 872" o:spid="_x0000_s1029" style="position:absolute;left:1252;top:3502;width:1579;height:3954;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tbxMMA&#10;AADbAAAADwAAAGRycy9kb3ducmV2LnhtbESPQWvCQBSE7wX/w/IEL0U35lAluooErKWHQqM/4LH7&#10;TILZt2F3G+O/dwuFHoeZ+YbZ7kfbiYF8aB0rWC4yEMTamZZrBZfzcb4GESKywc4xKXhQgP1u8rLF&#10;wrg7f9NQxVokCIcCFTQx9oWUQTdkMSxcT5y8q/MWY5K+lsbjPcFtJ/Mse5MWW04LDfZUNqRv1Y9V&#10;8Pqee11+Xrg8rYZzVxn9NWRrpWbT8bABEWmM/+G/9odRkK/g90v6AXL3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tbxMMAAADbAAAADwAAAAAAAAAAAAAAAACYAgAAZHJzL2Rv&#10;d25yZXYueG1sUEsFBgAAAAAEAAQA9QAAAIgDA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f2f2f2" stroked="f" strokecolor="#0d0d0d [3069]" strokeweight="2pt">
                          <v:fill opacity="58853f"/>
                          <v:path arrowok="t" o:connecttype="custom" o:connectlocs="1305,14;1471,423;1568,931;1534,1438;1339,1880;803,2316;431,2696;204,3124;162,3528;238,3906;36,3242;28,2578;204,2082;539,1721;1012,1345;1310,814;1373,275;1305,14" o:connectangles="0,0,0,0,0,0,0,0,0,0,0,0,0,0,0,0,0,0"/>
                        </v:shape>
                      </v:group>
                      <v:group id="Group 873" o:spid="_x0000_s1030" style="position:absolute;left:1133;top:4128;width:2438;height:7158" coordorigin="1084,3502" coordsize="2434,7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874" o:spid="_x0000_s1031" style="position:absolute;left:1084;top:4765;width:2434;height:6095;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tx2MQA&#10;AADbAAAADwAAAGRycy9kb3ducmV2LnhtbESPQWsCMRSE74X+h/AK3mpWEbFbo5Qtgl7Ebu2ht8fm&#10;dbO4eQlJ1O2/bwShx2FmvmGW68H24kIhdo4VTMYFCOLG6Y5bBcfPzfMCREzIGnvHpOCXIqxXjw9L&#10;LLW78gdd6tSKDOFYogKTki+ljI0hi3HsPHH2flywmLIMrdQBrxluezktirm02HFeMOipMtSc6rNV&#10;4L52B19978MhTGYL+14djfcnpUZPw9sriERD+g/f21utYPoCty/5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bcdjEAAAA2wAAAA8AAAAAAAAAAAAAAAAAmAIAAGRycy9k&#10;b3ducmV2LnhtbFBLBQYAAAAABAAEAPUAAACJAw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77933c" stroked="f" strokecolor="#0d0d0d [3069]" strokeweight="2pt">
                          <v:path arrowok="t" o:connecttype="custom" o:connectlocs="2012,22;2267,653;2417,1435;2365,2217;2064,2898;1237,3570;665,4156;315,4816;250,5438;367,6021;56,4998;43,3974;315,3210;831,2653;1560,2074;2019,1254;2116,424;2012,22" o:connectangles="0,0,0,0,0,0,0,0,0,0,0,0,0,0,0,0,0,0"/>
                        </v:shape>
                        <v:shape id="Freeform 875" o:spid="_x0000_s1032" style="position:absolute;left:1252;top:3502;width:1579;height:3954;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hOmMAA&#10;AADbAAAADwAAAGRycy9kb3ducmV2LnhtbERPTWsCMRC9F/ofwhS81axaRLZGkZWCXopae+ht2Iyb&#10;xc0kJKmu/94cBI+P9z1f9rYTFwqxdaxgNCxAENdOt9woOP58vc9AxISssXNMCm4UYbl4fZljqd2V&#10;93Q5pEbkEI4lKjAp+VLKWBuyGIfOE2fu5ILFlGFopA54zeG2k+OimEqLLecGg54qQ/X58G8VuN/t&#10;zld/32EXRh8zu66OxvuzUoO3fvUJIlGfnuKHe6MVTPL6/CX/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hOmMAAAADbAAAADwAAAAAAAAAAAAAAAACYAgAAZHJzL2Rvd25y&#10;ZXYueG1sUEsFBgAAAAAEAAQA9QAAAIUDA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77933c" stroked="f" strokecolor="#0d0d0d [3069]" strokeweight="2pt">
                          <v:path arrowok="t" o:connecttype="custom" o:connectlocs="1305,14;1471,423;1568,931;1534,1438;1339,1880;803,2316;431,2696;204,3124;162,3528;238,3906;36,3242;28,2578;204,2082;539,1721;1012,1345;1310,814;1373,275;1305,14" o:connectangles="0,0,0,0,0,0,0,0,0,0,0,0,0,0,0,0,0,0"/>
                        </v:shape>
                      </v:group>
                    </v:group>
                  </w:pict>
                </mc:Fallback>
              </mc:AlternateContent>
            </w:r>
            <w:r w:rsidRPr="003C289B">
              <w:rPr>
                <w:noProof/>
              </w:rPr>
              <mc:AlternateContent>
                <mc:Choice Requires="wps">
                  <w:drawing>
                    <wp:anchor distT="0" distB="0" distL="114300" distR="114300" simplePos="0" relativeHeight="251663360" behindDoc="0" locked="0" layoutInCell="1" allowOverlap="1" wp14:anchorId="56E310A9" wp14:editId="6002FEBB">
                      <wp:simplePos x="0" y="0"/>
                      <wp:positionH relativeFrom="margin">
                        <wp:posOffset>107315</wp:posOffset>
                      </wp:positionH>
                      <wp:positionV relativeFrom="paragraph">
                        <wp:posOffset>-272415</wp:posOffset>
                      </wp:positionV>
                      <wp:extent cx="401955" cy="260350"/>
                      <wp:effectExtent l="93345" t="1270" r="93980" b="6350"/>
                      <wp:wrapNone/>
                      <wp:docPr id="23"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1955" cy="260350"/>
                              </a:xfrm>
                              <a:prstGeom prst="wave">
                                <a:avLst>
                                  <a:gd name="adj1" fmla="val 13005"/>
                                  <a:gd name="adj2" fmla="val 0"/>
                                </a:avLst>
                              </a:prstGeom>
                              <a:solidFill>
                                <a:srgbClr val="4F81BD">
                                  <a:lumMod val="60000"/>
                                  <a:lumOff val="40000"/>
                                </a:srgbClr>
                              </a:solidFill>
                              <a:ln>
                                <a:noFill/>
                              </a:ln>
                              <a:extLst>
                                <a:ext uri="{91240B29-F687-4F45-9708-019B960494DF}">
                                  <a14:hiddenLine xmlns:a14="http://schemas.microsoft.com/office/drawing/2010/main" w="9525">
                                    <a:solidFill>
                                      <a:schemeClr val="accent3">
                                        <a:lumMod val="75000"/>
                                        <a:lumOff val="0"/>
                                      </a:schemeClr>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BCE84" id="AutoShape 867" o:spid="_x0000_s1026" type="#_x0000_t64" style="position:absolute;margin-left:8.45pt;margin-top:-21.45pt;width:31.65pt;height:20.5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" fillcolor="#95b3d7" stroked="f" strokecolor="#76923c [2406]">
                      <w10:wrap anchorx="margin"/>
                    </v:shape>
                  </w:pict>
                </mc:Fallback>
              </mc:AlternateContent>
            </w:r>
            <w:r w:rsidRPr="003C289B">
              <w:rPr>
                <w:noProof/>
              </w:rPr>
              <mc:AlternateContent>
                <mc:Choice Requires="wps">
                  <w:drawing>
                    <wp:anchor distT="0" distB="0" distL="114300" distR="114300" simplePos="0" relativeHeight="251662336" behindDoc="0" locked="0" layoutInCell="1" allowOverlap="1" wp14:anchorId="6DF335E1" wp14:editId="2666F2CC">
                      <wp:simplePos x="0" y="0"/>
                      <wp:positionH relativeFrom="margin">
                        <wp:posOffset>158115</wp:posOffset>
                      </wp:positionH>
                      <wp:positionV relativeFrom="paragraph">
                        <wp:posOffset>-327025</wp:posOffset>
                      </wp:positionV>
                      <wp:extent cx="401955" cy="260350"/>
                      <wp:effectExtent l="86995" t="3810" r="90805" b="3810"/>
                      <wp:wrapNone/>
                      <wp:docPr id="22" name="AutoShape 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1955" cy="260350"/>
                              </a:xfrm>
                              <a:prstGeom prst="wave">
                                <a:avLst>
                                  <a:gd name="adj1" fmla="val 13005"/>
                                  <a:gd name="adj2" fmla="val 0"/>
                                </a:avLst>
                              </a:prstGeom>
                              <a:solidFill>
                                <a:srgbClr val="4F81BD">
                                  <a:lumMod val="75000"/>
                                  <a:lumOff val="0"/>
                                </a:srgbClr>
                              </a:solidFill>
                              <a:ln>
                                <a:noFill/>
                              </a:ln>
                              <a:extLst>
                                <a:ext uri="{91240B29-F687-4F45-9708-019B960494DF}">
                                  <a14:hiddenLine xmlns:a14="http://schemas.microsoft.com/office/drawing/2010/main" w="9525">
                                    <a:solidFill>
                                      <a:schemeClr val="accent3">
                                        <a:lumMod val="75000"/>
                                        <a:lumOff val="0"/>
                                      </a:schemeClr>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9E256" id="AutoShape 868" o:spid="_x0000_s1026" type="#_x0000_t64" style="position:absolute;margin-left:12.45pt;margin-top:-25.75pt;width:31.65pt;height:20.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" fillcolor="#376092" stroked="f" strokecolor="#76923c [2406]">
                      <w10:wrap anchorx="margin"/>
                    </v:shape>
                  </w:pict>
                </mc:Fallback>
              </mc:AlternateContent>
            </w:r>
          </w:p>
        </w:tc>
        <w:tc>
          <w:tcPr>
            <w:tcW w:w="4219" w:type="pct"/>
            <w:shd w:val="clear" w:color="auto" w:fill="F2F2F2" w:themeFill="background1" w:themeFillShade="F2"/>
            <w:vAlign w:val="center"/>
          </w:tcPr>
          <w:p w:rsidR="003C289B" w:rsidRPr="006B00FF" w:rsidRDefault="003C289B" w:rsidP="00F93816">
            <w:pPr>
              <w:pStyle w:val="Nagwek1"/>
              <w:spacing w:before="0"/>
              <w:jc w:val="both"/>
              <w:outlineLvl w:val="0"/>
              <w:rPr>
                <w:sz w:val="36"/>
                <w:szCs w:val="36"/>
              </w:rPr>
            </w:pPr>
            <w:bookmarkStart w:id="5" w:name="_Toc488822290"/>
            <w:r w:rsidRPr="006B00FF">
              <w:rPr>
                <w:sz w:val="36"/>
                <w:szCs w:val="36"/>
              </w:rPr>
              <w:t>I.</w:t>
            </w:r>
            <w:r w:rsidRPr="006B00FF">
              <w:rPr>
                <w:sz w:val="36"/>
                <w:szCs w:val="36"/>
              </w:rPr>
              <w:tab/>
              <w:t>OPIS UWARUNKOWAŃ PROWADZENIA PROCESU KONTROLI W DANYM ROKU OBRACHUNKOWYM</w:t>
            </w:r>
            <w:bookmarkEnd w:id="5"/>
          </w:p>
        </w:tc>
      </w:tr>
    </w:tbl>
    <w:p w:rsidR="006B00FF" w:rsidRDefault="003C289B" w:rsidP="00F93816">
      <w:pPr>
        <w:pStyle w:val="Nagwek2"/>
        <w:numPr>
          <w:ilvl w:val="0"/>
          <w:numId w:val="25"/>
        </w:numPr>
        <w:jc w:val="both"/>
        <w:rPr>
          <w:rFonts w:eastAsia="Calibri"/>
          <w:b w:val="0"/>
          <w:i/>
          <w:sz w:val="20"/>
          <w:szCs w:val="20"/>
        </w:rPr>
      </w:pPr>
      <w:bookmarkStart w:id="6" w:name="_Toc488822291"/>
      <w:r w:rsidRPr="003C289B">
        <w:rPr>
          <w:rFonts w:eastAsia="Calibri"/>
        </w:rPr>
        <w:t>Zwięzły opis struktury instytucjonalnej odpowiedzialnej za prowadzenie kontroli, w tym liczba osób i etatów zaangażowanych w realizację zadań kontrolnych</w:t>
      </w:r>
      <w:bookmarkEnd w:id="6"/>
      <w:r w:rsidRPr="003C289B">
        <w:rPr>
          <w:rFonts w:eastAsia="Calibri"/>
        </w:rPr>
        <w:t xml:space="preserve"> </w:t>
      </w:r>
    </w:p>
    <w:p w:rsidR="003C289B" w:rsidRPr="00F93816" w:rsidRDefault="003C289B" w:rsidP="00F93816">
      <w:pPr>
        <w:ind w:left="284"/>
        <w:jc w:val="both"/>
        <w:rPr>
          <w:rFonts w:asciiTheme="majorHAnsi" w:hAnsiTheme="majorHAnsi"/>
          <w:i/>
        </w:rPr>
      </w:pPr>
      <w:r w:rsidRPr="00F93816">
        <w:rPr>
          <w:rFonts w:asciiTheme="majorHAnsi" w:hAnsiTheme="majorHAnsi"/>
          <w:i/>
        </w:rPr>
        <w:t xml:space="preserve">(w odniesieniu do procesu weryfikacji: wniosków o dofinansowanie, wniosków o płatność, kontroli na miejscu, kontroli krzyżowych). </w:t>
      </w:r>
    </w:p>
    <w:p w:rsidR="00810582" w:rsidRPr="00A51913" w:rsidRDefault="00810582" w:rsidP="00F53834">
      <w:pPr>
        <w:pStyle w:val="Nagwek3"/>
        <w:numPr>
          <w:ilvl w:val="1"/>
          <w:numId w:val="28"/>
        </w:numPr>
        <w:ind w:left="567" w:hanging="567"/>
        <w:rPr>
          <w:rFonts w:eastAsia="Calibri"/>
        </w:rPr>
      </w:pPr>
      <w:bookmarkStart w:id="7" w:name="_Toc488822292"/>
      <w:r w:rsidRPr="00A51913">
        <w:rPr>
          <w:rFonts w:eastAsia="Calibri"/>
        </w:rPr>
        <w:t>Instytucja zarządzającą</w:t>
      </w:r>
      <w:bookmarkEnd w:id="7"/>
    </w:p>
    <w:tbl>
      <w:tblPr>
        <w:tblStyle w:val="Tabela-Siatka"/>
        <w:tblW w:w="0" w:type="auto"/>
        <w:jc w:val="center"/>
        <w:tblLook w:val="04A0" w:firstRow="1" w:lastRow="0" w:firstColumn="1" w:lastColumn="0" w:noHBand="0" w:noVBand="1"/>
      </w:tblPr>
      <w:tblGrid>
        <w:gridCol w:w="9214"/>
      </w:tblGrid>
      <w:tr w:rsidR="00810582" w:rsidRPr="00F53834" w:rsidTr="00F53834">
        <w:trPr>
          <w:trHeight w:val="2234"/>
          <w:jc w:val="center"/>
        </w:trPr>
        <w:tc>
          <w:tcPr>
            <w:tcW w:w="9214" w:type="dxa"/>
          </w:tcPr>
          <w:p w:rsidR="00D534AB" w:rsidRPr="00F53834" w:rsidRDefault="00D534AB" w:rsidP="00F53834">
            <w:pPr>
              <w:spacing w:after="200" w:line="276" w:lineRule="auto"/>
              <w:jc w:val="both"/>
              <w:rPr>
                <w:rFonts w:asciiTheme="majorHAnsi" w:eastAsia="Adobe Fangsong Std R" w:hAnsiTheme="majorHAnsi" w:cs="Times New Roman"/>
                <w:bCs/>
                <w:sz w:val="22"/>
                <w:szCs w:val="22"/>
                <w:lang w:val="pl-PL" w:eastAsia="en-US"/>
              </w:rPr>
            </w:pPr>
            <w:r w:rsidRPr="00F53834">
              <w:rPr>
                <w:rFonts w:asciiTheme="majorHAnsi" w:eastAsia="Adobe Fangsong Std R" w:hAnsiTheme="majorHAnsi" w:cs="Times New Roman"/>
                <w:bCs/>
                <w:sz w:val="22"/>
                <w:szCs w:val="22"/>
                <w:lang w:val="pl-PL" w:eastAsia="en-US"/>
              </w:rPr>
              <w:t xml:space="preserve">Zadania kontrolne PO Rybactwo i Morze na lata 2014-2020 w ramach Instytucji Zarządzającej będzie wykonywał Wydział Kontroli i Monitorowania Wykorzystania Funduszy Pomocowych </w:t>
            </w:r>
            <w:r w:rsidR="00F93816" w:rsidRPr="00F53834">
              <w:rPr>
                <w:rFonts w:asciiTheme="majorHAnsi" w:eastAsia="Adobe Fangsong Std R" w:hAnsiTheme="majorHAnsi" w:cs="Times New Roman"/>
                <w:bCs/>
                <w:sz w:val="22"/>
                <w:szCs w:val="22"/>
                <w:lang w:val="pl-PL" w:eastAsia="en-US"/>
              </w:rPr>
              <w:br/>
            </w:r>
            <w:r w:rsidRPr="00F53834">
              <w:rPr>
                <w:rFonts w:asciiTheme="majorHAnsi" w:eastAsia="Adobe Fangsong Std R" w:hAnsiTheme="majorHAnsi" w:cs="Times New Roman"/>
                <w:bCs/>
                <w:sz w:val="22"/>
                <w:szCs w:val="22"/>
                <w:lang w:val="pl-PL" w:eastAsia="en-US"/>
              </w:rPr>
              <w:t xml:space="preserve">w strukturach Departamentu Rybołówstwa Ministerstwa Gospodarki Morskiej i Żeglugi Śródlądowej. Zadania kontrolne, będzie wykonywać 10 pracowników Wydziału KFP. </w:t>
            </w:r>
            <w:r w:rsidRPr="00F53834">
              <w:rPr>
                <w:rFonts w:asciiTheme="majorHAnsi" w:eastAsiaTheme="minorHAnsi" w:hAnsiTheme="majorHAnsi" w:cs="Times New Roman"/>
                <w:sz w:val="22"/>
                <w:szCs w:val="22"/>
                <w:lang w:val="pl-PL" w:eastAsia="en-US"/>
              </w:rPr>
              <w:t xml:space="preserve">Do zadań </w:t>
            </w:r>
            <w:r w:rsidRPr="00F53834">
              <w:rPr>
                <w:rFonts w:asciiTheme="majorHAnsi" w:eastAsia="Adobe Fangsong Std R" w:hAnsiTheme="majorHAnsi" w:cstheme="minorBidi"/>
                <w:sz w:val="22"/>
                <w:szCs w:val="22"/>
                <w:lang w:val="pl-PL" w:eastAsia="en-US"/>
              </w:rPr>
              <w:t>KFP</w:t>
            </w:r>
            <w:r w:rsidRPr="00F53834">
              <w:rPr>
                <w:rFonts w:asciiTheme="majorHAnsi" w:eastAsiaTheme="minorHAnsi" w:hAnsiTheme="majorHAnsi" w:cs="Times New Roman"/>
                <w:sz w:val="22"/>
                <w:szCs w:val="22"/>
                <w:lang w:val="pl-PL" w:eastAsia="en-US"/>
              </w:rPr>
              <w:t xml:space="preserve"> należy w szczególności:</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rPr>
              <w:t xml:space="preserve">koordynacja oraz prowadzenie w ramach DR </w:t>
            </w:r>
            <w:r w:rsidR="00F53834" w:rsidRPr="00F53834">
              <w:rPr>
                <w:rFonts w:asciiTheme="majorHAnsi" w:eastAsiaTheme="minorEastAsia" w:hAnsiTheme="majorHAnsi" w:cs="Arial"/>
                <w:color w:val="000000"/>
                <w:sz w:val="22"/>
                <w:szCs w:val="22"/>
              </w:rPr>
              <w:t xml:space="preserve">spraw związanych z planowaniem </w:t>
            </w:r>
            <w:r w:rsidRPr="00F53834">
              <w:rPr>
                <w:rFonts w:asciiTheme="majorHAnsi" w:eastAsiaTheme="minorEastAsia" w:hAnsiTheme="majorHAnsi" w:cs="Arial"/>
                <w:color w:val="000000"/>
                <w:sz w:val="22"/>
                <w:szCs w:val="22"/>
              </w:rPr>
              <w:t>i realizacją budżetu państwa, w tym budżetu zadaniowego, dotyczącego działu klasyfikacji budżetowej „Rybołówstwo i rybactwo", przy współudziale innych wydziałów DR;</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 xml:space="preserve">koordynacja przygotowania corocznej propozycji </w:t>
            </w:r>
            <w:proofErr w:type="spellStart"/>
            <w:r w:rsidRPr="00F53834">
              <w:rPr>
                <w:rFonts w:asciiTheme="majorHAnsi" w:eastAsiaTheme="minorEastAsia" w:hAnsiTheme="majorHAnsi" w:cs="Arial"/>
                <w:color w:val="000000"/>
                <w:sz w:val="22"/>
                <w:szCs w:val="22"/>
                <w:lang w:val="pl-PL"/>
              </w:rPr>
              <w:t>zapotrzebowań</w:t>
            </w:r>
            <w:proofErr w:type="spellEnd"/>
            <w:r w:rsidRPr="00F53834">
              <w:rPr>
                <w:rFonts w:asciiTheme="majorHAnsi" w:eastAsiaTheme="minorEastAsia" w:hAnsiTheme="majorHAnsi" w:cs="Arial"/>
                <w:color w:val="000000"/>
                <w:sz w:val="22"/>
                <w:szCs w:val="22"/>
                <w:lang w:val="pl-PL"/>
              </w:rPr>
              <w:t xml:space="preserve"> IZ, IP i IC, do projektu budżetu państwa w zakresie „Pomoc Techniczna" w ramach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uczestniczenie w realizacji PO RYBY 2007-2013 oraz przygotowywaniu zmian i realizacji PO RYBY 2014-2020 w zakresie spraw finansowych;</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kontrola pod względem formalnym i merytorycznym dokumentów złożonych przez ARiMR w zakresie finansowania i współfinansowania realizacji PO RYBY2007-2013 oraz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sporządzanie projektu poświadczenia i deklaracji wydatków wraz z wnioskiem o płatność okresową i końcową i przekazywanie go do właściwej komórki organizacyjnej MGMiŻŚ lub Ministerstwa Finansów;</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sporządzanie sprawozdań finansowych z rozliczeń PO RYBY 2007-2013 oraz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opracowywanie projektów umów na dotacje celowe na finansowanie części krajowej dla ARiMR dotyczących dokonywania płatności na rzecz beneficjentów w ramach PO RYBY 2007-2013 oraz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koordynacja współpracy z ARiMR w zakresie funkcjonowania systemu informatycznego PO RYBY 2007 - 2013 oraz PO RYBY 2014-2020, przy współudziale wydziałów merytorycznych;</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opracowywanie rocznych i kwartalnych planów kontroli w ramach PO RYBY 2007-2013 oraz PO RYBY 2014-2020;</w:t>
            </w:r>
          </w:p>
          <w:p w:rsidR="00D534AB" w:rsidRPr="00F53834" w:rsidRDefault="00D534AB" w:rsidP="00F53834">
            <w:pPr>
              <w:numPr>
                <w:ilvl w:val="0"/>
                <w:numId w:val="29"/>
              </w:numPr>
              <w:autoSpaceDE w:val="0"/>
              <w:autoSpaceDN w:val="0"/>
              <w:adjustRightInd w:val="0"/>
              <w:spacing w:before="58"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 xml:space="preserve">koordynacja, planowanie i przeprowadzanie kontroli systemowych w IP oraz instytucjach zaangażowanych we wdrażanie PO RYBY 2007-2013 oraz PO RYBY 2014-2020, przy </w:t>
            </w:r>
            <w:r w:rsidRPr="00F53834">
              <w:rPr>
                <w:rFonts w:asciiTheme="majorHAnsi" w:eastAsiaTheme="minorEastAsia" w:hAnsiTheme="majorHAnsi" w:cs="Arial"/>
                <w:color w:val="000000"/>
                <w:sz w:val="22"/>
                <w:szCs w:val="22"/>
                <w:lang w:val="pl-PL"/>
              </w:rPr>
              <w:lastRenderedPageBreak/>
              <w:t>współpracy wydziałów merytorycznych;</w:t>
            </w:r>
          </w:p>
          <w:p w:rsidR="00D534AB" w:rsidRPr="00F53834" w:rsidRDefault="00D534AB" w:rsidP="00F53834">
            <w:pPr>
              <w:numPr>
                <w:ilvl w:val="0"/>
                <w:numId w:val="29"/>
              </w:numPr>
              <w:autoSpaceDE w:val="0"/>
              <w:autoSpaceDN w:val="0"/>
              <w:adjustRightInd w:val="0"/>
              <w:spacing w:before="58"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koordynacja, planowanie i przeprowadzanie kontroli w miejscu realizacji projektu/operacji w ramach PO RYBY 2007-2013 oraz PO RYBY 2014-2020;</w:t>
            </w:r>
          </w:p>
          <w:p w:rsidR="00D534AB" w:rsidRPr="00F53834" w:rsidRDefault="00D534AB" w:rsidP="00F53834">
            <w:pPr>
              <w:numPr>
                <w:ilvl w:val="0"/>
                <w:numId w:val="29"/>
              </w:numPr>
              <w:autoSpaceDE w:val="0"/>
              <w:autoSpaceDN w:val="0"/>
              <w:adjustRightInd w:val="0"/>
              <w:spacing w:before="58"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koordynacja, planowanie i przeprowadzanie kontroli w Lokalnych Grupach Rybackich oraz w lokalnych grupach działania wynikających z umów o warunkach i sposobie realizacji lokalnej strategii rozwoju obszarów rybackich oraz lokalnych strategii rozwoju;</w:t>
            </w:r>
          </w:p>
          <w:p w:rsidR="00D534AB" w:rsidRPr="00F53834" w:rsidRDefault="00D534AB" w:rsidP="00F53834">
            <w:pPr>
              <w:numPr>
                <w:ilvl w:val="0"/>
                <w:numId w:val="29"/>
              </w:numPr>
              <w:autoSpaceDE w:val="0"/>
              <w:autoSpaceDN w:val="0"/>
              <w:adjustRightInd w:val="0"/>
              <w:spacing w:before="58"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 xml:space="preserve">koordynacja, planowanie i przeprowadzanie kontroli operacji u beneficjenta środka pomoc techniczna, będącego instytucją pośredniczącą dla osi priorytetowej 5 w ramach PO RYBY 2007 - </w:t>
            </w:r>
            <w:r w:rsidRPr="00F53834">
              <w:rPr>
                <w:rFonts w:asciiTheme="majorHAnsi" w:eastAsiaTheme="minorEastAsia" w:hAnsiTheme="majorHAnsi" w:cs="Arial"/>
                <w:color w:val="000000"/>
                <w:sz w:val="22"/>
                <w:szCs w:val="22"/>
                <w:lang w:val="pl-PL"/>
              </w:rPr>
              <w:softHyphen/>
              <w:t>2013;</w:t>
            </w:r>
          </w:p>
          <w:p w:rsidR="00D534AB" w:rsidRPr="00F53834" w:rsidRDefault="00D534AB" w:rsidP="00F53834">
            <w:pPr>
              <w:numPr>
                <w:ilvl w:val="0"/>
                <w:numId w:val="29"/>
              </w:numPr>
              <w:autoSpaceDE w:val="0"/>
              <w:autoSpaceDN w:val="0"/>
              <w:adjustRightInd w:val="0"/>
              <w:spacing w:before="58"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realizacja działań związanych z przeprowadzanymi audytami Komisji Europejskiej, Europejskiego Trybunału Obrachunkowego oraz Europejskiego Urzędu do Spraw Zwalczania Nadużyć Finansowych w ramach Wspólnej Polityki Rybołówstwa i jej mechanizmów finansowych;</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 xml:space="preserve">koordynacja działań związanych z realizacją planu ewaluacji określonym w  PO RYBY 2014-2020, w tym współpraca z </w:t>
            </w:r>
            <w:proofErr w:type="spellStart"/>
            <w:r w:rsidRPr="00F53834">
              <w:rPr>
                <w:rFonts w:asciiTheme="majorHAnsi" w:eastAsiaTheme="minorEastAsia" w:hAnsiTheme="majorHAnsi" w:cs="Arial"/>
                <w:color w:val="000000"/>
                <w:sz w:val="22"/>
                <w:szCs w:val="22"/>
                <w:lang w:val="pl-PL"/>
              </w:rPr>
              <w:t>ewaluatorami</w:t>
            </w:r>
            <w:proofErr w:type="spellEnd"/>
            <w:r w:rsidRPr="00F53834">
              <w:rPr>
                <w:rFonts w:asciiTheme="majorHAnsi" w:eastAsiaTheme="minorEastAsia" w:hAnsiTheme="majorHAnsi" w:cs="Arial"/>
                <w:color w:val="000000"/>
                <w:sz w:val="22"/>
                <w:szCs w:val="22"/>
                <w:lang w:val="pl-PL"/>
              </w:rPr>
              <w:t xml:space="preserve"> zewnętrznymi, którym DR powierzył wykonanie badań ewaluacyjnych;</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koordynacja współpracy z IC i IA PO RYBY 2007-2013 oraz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 xml:space="preserve"> przygotowywanie, na potrzeby krajowego systemu informowania o nieprawidłowościach, raportów o nieprawidłowościach oraz zbiorczych zestawień nieprawidłowości;</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opracowanie systemu informowania o nieprawidłowościach dla instytucji pośredniczących PO RYBY 2007-2013 oraz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prowadzenie koordynacja działań związanych z kontrolą krzyżową pomiędzy programami unijnymi, przy współudziale innych wydziałów DR;</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koordynowanie opracowywanie i aktualizowania systemu zarządzania i kontroli dla programów finansowanych ze środków europejskich, przy współudziale innych wydziałów DR;</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analiza i zatwierdzanie procedur IP PO RYBY 2007-2013 oraz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monitorowanie wykorzystania środków oraz realizacji wskaźników w ramach PO RYBY 2007-2013 oraz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analiza, opracowywanie i udostępnianie danych z monitorowania PO RYBY 2007-2013 oraz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przygotowywanie sprawozdań miesięcznych, okresowych i końcowego z realizacji PO RYBY 2007-</w:t>
            </w:r>
            <w:r w:rsidRPr="00F53834">
              <w:rPr>
                <w:rFonts w:asciiTheme="majorHAnsi" w:eastAsiaTheme="minorEastAsia" w:hAnsiTheme="majorHAnsi" w:cs="Arial"/>
                <w:color w:val="000000"/>
                <w:sz w:val="22"/>
                <w:szCs w:val="22"/>
                <w:lang w:val="pl-PL"/>
              </w:rPr>
              <w:softHyphen/>
              <w:t>2013 oraz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zbieranie danych statystycznych do monitorowania wykorzystania środków pomocowych w ramach PO RYBY 2007-2013 oraz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 xml:space="preserve">tworzenie i modyfikowanie formatu sprawozdań w ramach PO RYBY 2007-2013 oraz </w:t>
            </w:r>
            <w:r w:rsidR="00F53834">
              <w:rPr>
                <w:rFonts w:asciiTheme="majorHAnsi" w:eastAsiaTheme="minorEastAsia" w:hAnsiTheme="majorHAnsi" w:cs="Arial"/>
                <w:color w:val="000000"/>
                <w:sz w:val="22"/>
                <w:szCs w:val="22"/>
                <w:lang w:val="pl-PL"/>
              </w:rPr>
              <w:br/>
            </w:r>
            <w:r w:rsidRPr="00F53834">
              <w:rPr>
                <w:rFonts w:asciiTheme="majorHAnsi" w:eastAsiaTheme="minorEastAsia" w:hAnsiTheme="majorHAnsi" w:cs="Arial"/>
                <w:color w:val="000000"/>
                <w:sz w:val="22"/>
                <w:szCs w:val="22"/>
                <w:lang w:val="pl-PL"/>
              </w:rPr>
              <w:t>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 xml:space="preserve">opracowanie schematu przepływów finansowych w zakresie PO RYBY 2007-2013 oraz </w:t>
            </w:r>
            <w:r w:rsidR="00F53834">
              <w:rPr>
                <w:rFonts w:asciiTheme="majorHAnsi" w:eastAsiaTheme="minorEastAsia" w:hAnsiTheme="majorHAnsi" w:cs="Arial"/>
                <w:color w:val="000000"/>
                <w:sz w:val="22"/>
                <w:szCs w:val="22"/>
                <w:lang w:val="pl-PL"/>
              </w:rPr>
              <w:br/>
            </w:r>
            <w:r w:rsidRPr="00F53834">
              <w:rPr>
                <w:rFonts w:asciiTheme="majorHAnsi" w:eastAsiaTheme="minorEastAsia" w:hAnsiTheme="majorHAnsi" w:cs="Arial"/>
                <w:color w:val="000000"/>
                <w:sz w:val="22"/>
                <w:szCs w:val="22"/>
                <w:lang w:val="pl-PL"/>
              </w:rPr>
              <w:t>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opracowanie i modyfikacja systemu udzielania zaliczek beneficjentom PO RYBY 2007-2013 oraz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 xml:space="preserve">opracowanie korekt finansowych w przypadku naruszenia zamówień publicznych </w:t>
            </w:r>
            <w:r w:rsidR="00F53834" w:rsidRPr="00F53834">
              <w:rPr>
                <w:rFonts w:asciiTheme="majorHAnsi" w:eastAsiaTheme="minorEastAsia" w:hAnsiTheme="majorHAnsi" w:cs="Arial"/>
                <w:color w:val="000000"/>
                <w:sz w:val="22"/>
                <w:szCs w:val="22"/>
                <w:lang w:val="pl-PL"/>
              </w:rPr>
              <w:br/>
            </w:r>
            <w:r w:rsidRPr="00F53834">
              <w:rPr>
                <w:rFonts w:asciiTheme="majorHAnsi" w:eastAsiaTheme="minorEastAsia" w:hAnsiTheme="majorHAnsi" w:cs="Arial"/>
                <w:color w:val="000000"/>
                <w:sz w:val="22"/>
                <w:szCs w:val="22"/>
                <w:lang w:val="pl-PL"/>
              </w:rPr>
              <w:lastRenderedPageBreak/>
              <w:t>w ramach PO RYBY 2007-2013 oraz PO RYBY 2014-2020;</w:t>
            </w:r>
          </w:p>
          <w:p w:rsidR="00D534AB" w:rsidRPr="00F53834" w:rsidRDefault="00D534AB" w:rsidP="00F53834">
            <w:pPr>
              <w:numPr>
                <w:ilvl w:val="0"/>
                <w:numId w:val="29"/>
              </w:numPr>
              <w:autoSpaceDE w:val="0"/>
              <w:autoSpaceDN w:val="0"/>
              <w:adjustRightInd w:val="0"/>
              <w:spacing w:line="276" w:lineRule="auto"/>
              <w:ind w:left="488" w:hanging="488"/>
              <w:jc w:val="both"/>
              <w:rPr>
                <w:rFonts w:asciiTheme="majorHAnsi" w:eastAsiaTheme="minorEastAsia" w:hAnsiTheme="majorHAnsi" w:cs="Arial"/>
                <w:color w:val="000000"/>
                <w:sz w:val="22"/>
                <w:szCs w:val="22"/>
                <w:lang w:val="pl-PL"/>
              </w:rPr>
            </w:pPr>
            <w:r w:rsidRPr="00F53834">
              <w:rPr>
                <w:rFonts w:asciiTheme="majorHAnsi" w:eastAsiaTheme="minorEastAsia" w:hAnsiTheme="majorHAnsi" w:cs="Arial"/>
                <w:color w:val="000000"/>
                <w:sz w:val="22"/>
                <w:szCs w:val="22"/>
                <w:lang w:val="pl-PL"/>
              </w:rPr>
              <w:t>opracowanie systemu monitoringu i sprawozdawczości w zakresie PO RYBY 2014-2020.</w:t>
            </w:r>
          </w:p>
          <w:p w:rsidR="00D534AB" w:rsidRPr="00F53834" w:rsidRDefault="00D534AB" w:rsidP="00F53834">
            <w:pPr>
              <w:spacing w:line="276" w:lineRule="auto"/>
              <w:ind w:left="284" w:hanging="284"/>
              <w:jc w:val="both"/>
              <w:rPr>
                <w:rFonts w:asciiTheme="majorHAnsi" w:eastAsia="Times New Roman" w:hAnsiTheme="majorHAnsi" w:cs="Times New Roman"/>
                <w:sz w:val="22"/>
                <w:szCs w:val="22"/>
                <w:lang w:val="pl-PL" w:eastAsia="en-US"/>
              </w:rPr>
            </w:pPr>
          </w:p>
          <w:p w:rsidR="00D534AB" w:rsidRPr="00F53834" w:rsidRDefault="00D534AB" w:rsidP="00F53834">
            <w:pPr>
              <w:spacing w:line="276" w:lineRule="auto"/>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Osoby zatrudnione wg stanu na 14 lipca 2017 r. w KFP:</w:t>
            </w:r>
          </w:p>
          <w:p w:rsidR="00D534AB" w:rsidRPr="00F53834" w:rsidRDefault="00D534AB" w:rsidP="00F53834">
            <w:pPr>
              <w:numPr>
                <w:ilvl w:val="1"/>
                <w:numId w:val="20"/>
              </w:numPr>
              <w:spacing w:line="276" w:lineRule="auto"/>
              <w:ind w:left="426" w:hanging="426"/>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Edyta Kosobucka – naczelnik wydziału,</w:t>
            </w:r>
          </w:p>
          <w:p w:rsidR="00D534AB" w:rsidRPr="00F53834" w:rsidRDefault="00D534AB" w:rsidP="00F53834">
            <w:pPr>
              <w:numPr>
                <w:ilvl w:val="1"/>
                <w:numId w:val="20"/>
              </w:numPr>
              <w:spacing w:line="276" w:lineRule="auto"/>
              <w:ind w:left="426" w:hanging="426"/>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Jan Mazurkiewicz – specjalista,</w:t>
            </w:r>
          </w:p>
          <w:p w:rsidR="00D534AB" w:rsidRPr="00F53834" w:rsidRDefault="00D534AB" w:rsidP="00F53834">
            <w:pPr>
              <w:numPr>
                <w:ilvl w:val="1"/>
                <w:numId w:val="20"/>
              </w:numPr>
              <w:spacing w:line="276" w:lineRule="auto"/>
              <w:ind w:left="426" w:hanging="426"/>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 xml:space="preserve">Elżbieta Wiśniewska – starszy specjalista, </w:t>
            </w:r>
          </w:p>
          <w:p w:rsidR="00D534AB" w:rsidRPr="00F53834" w:rsidRDefault="00D534AB" w:rsidP="00F53834">
            <w:pPr>
              <w:numPr>
                <w:ilvl w:val="1"/>
                <w:numId w:val="20"/>
              </w:numPr>
              <w:spacing w:line="276" w:lineRule="auto"/>
              <w:ind w:left="426" w:hanging="426"/>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 xml:space="preserve">Edyta </w:t>
            </w:r>
            <w:proofErr w:type="spellStart"/>
            <w:r w:rsidRPr="00F53834">
              <w:rPr>
                <w:rFonts w:asciiTheme="majorHAnsi" w:eastAsia="Adobe Fangsong Std R" w:hAnsiTheme="majorHAnsi" w:cstheme="minorBidi"/>
                <w:sz w:val="22"/>
                <w:szCs w:val="22"/>
                <w:lang w:val="pl-PL" w:eastAsia="en-US"/>
              </w:rPr>
              <w:t>Tenderenda</w:t>
            </w:r>
            <w:proofErr w:type="spellEnd"/>
            <w:r w:rsidRPr="00F53834">
              <w:rPr>
                <w:rFonts w:asciiTheme="majorHAnsi" w:eastAsia="Adobe Fangsong Std R" w:hAnsiTheme="majorHAnsi" w:cstheme="minorBidi"/>
                <w:sz w:val="22"/>
                <w:szCs w:val="22"/>
                <w:lang w:val="pl-PL" w:eastAsia="en-US"/>
              </w:rPr>
              <w:t xml:space="preserve"> – referendarz,</w:t>
            </w:r>
          </w:p>
          <w:p w:rsidR="00D534AB" w:rsidRPr="00F53834" w:rsidRDefault="00D534AB" w:rsidP="00F53834">
            <w:pPr>
              <w:numPr>
                <w:ilvl w:val="1"/>
                <w:numId w:val="20"/>
              </w:numPr>
              <w:spacing w:line="276" w:lineRule="auto"/>
              <w:ind w:left="426" w:hanging="426"/>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Barbara Jankowska – specjalista,</w:t>
            </w:r>
          </w:p>
          <w:p w:rsidR="00D534AB" w:rsidRPr="00F53834" w:rsidRDefault="00D534AB" w:rsidP="00F53834">
            <w:pPr>
              <w:numPr>
                <w:ilvl w:val="1"/>
                <w:numId w:val="20"/>
              </w:numPr>
              <w:spacing w:line="276" w:lineRule="auto"/>
              <w:ind w:left="426" w:hanging="426"/>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Tomasz Roskosz – główny specjalista,</w:t>
            </w:r>
          </w:p>
          <w:p w:rsidR="00D534AB" w:rsidRPr="00F53834" w:rsidRDefault="00D534AB" w:rsidP="00F53834">
            <w:pPr>
              <w:numPr>
                <w:ilvl w:val="1"/>
                <w:numId w:val="20"/>
              </w:numPr>
              <w:spacing w:line="276" w:lineRule="auto"/>
              <w:ind w:left="426" w:hanging="426"/>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Helena Lewita – starszy specjalista,</w:t>
            </w:r>
          </w:p>
          <w:p w:rsidR="00D534AB" w:rsidRPr="00F53834" w:rsidRDefault="00D534AB" w:rsidP="00F53834">
            <w:pPr>
              <w:numPr>
                <w:ilvl w:val="1"/>
                <w:numId w:val="20"/>
              </w:numPr>
              <w:spacing w:line="276" w:lineRule="auto"/>
              <w:ind w:left="426" w:hanging="426"/>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 xml:space="preserve">Rafał </w:t>
            </w:r>
            <w:proofErr w:type="spellStart"/>
            <w:r w:rsidRPr="00F53834">
              <w:rPr>
                <w:rFonts w:asciiTheme="majorHAnsi" w:eastAsia="Adobe Fangsong Std R" w:hAnsiTheme="majorHAnsi" w:cstheme="minorBidi"/>
                <w:sz w:val="22"/>
                <w:szCs w:val="22"/>
                <w:lang w:val="pl-PL" w:eastAsia="en-US"/>
              </w:rPr>
              <w:t>Krzosek</w:t>
            </w:r>
            <w:proofErr w:type="spellEnd"/>
            <w:r w:rsidRPr="00F53834">
              <w:rPr>
                <w:rFonts w:asciiTheme="majorHAnsi" w:eastAsia="Adobe Fangsong Std R" w:hAnsiTheme="majorHAnsi" w:cstheme="minorBidi"/>
                <w:sz w:val="22"/>
                <w:szCs w:val="22"/>
                <w:lang w:val="pl-PL" w:eastAsia="en-US"/>
              </w:rPr>
              <w:t xml:space="preserve"> – główny specjalista,</w:t>
            </w:r>
          </w:p>
          <w:p w:rsidR="00D534AB" w:rsidRPr="00F53834" w:rsidRDefault="00D534AB" w:rsidP="00F53834">
            <w:pPr>
              <w:numPr>
                <w:ilvl w:val="1"/>
                <w:numId w:val="20"/>
              </w:numPr>
              <w:spacing w:line="276" w:lineRule="auto"/>
              <w:ind w:left="426" w:hanging="426"/>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Maria Dobrowolska – specjalista,</w:t>
            </w:r>
          </w:p>
          <w:p w:rsidR="00D534AB" w:rsidRPr="00F53834" w:rsidRDefault="00D534AB" w:rsidP="00F53834">
            <w:pPr>
              <w:numPr>
                <w:ilvl w:val="1"/>
                <w:numId w:val="20"/>
              </w:numPr>
              <w:spacing w:line="276" w:lineRule="auto"/>
              <w:ind w:left="426" w:hanging="426"/>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Robert Piotrowski – starszy specjalista</w:t>
            </w:r>
          </w:p>
          <w:p w:rsidR="00D534AB" w:rsidRPr="00F53834" w:rsidRDefault="00D534AB" w:rsidP="00F53834">
            <w:pPr>
              <w:numPr>
                <w:ilvl w:val="1"/>
                <w:numId w:val="20"/>
              </w:numPr>
              <w:spacing w:line="276" w:lineRule="auto"/>
              <w:ind w:left="426" w:hanging="426"/>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 xml:space="preserve">Marta </w:t>
            </w:r>
            <w:proofErr w:type="spellStart"/>
            <w:r w:rsidRPr="00F53834">
              <w:rPr>
                <w:rFonts w:asciiTheme="majorHAnsi" w:eastAsia="Adobe Fangsong Std R" w:hAnsiTheme="majorHAnsi" w:cstheme="minorBidi"/>
                <w:sz w:val="22"/>
                <w:szCs w:val="22"/>
                <w:lang w:val="pl-PL" w:eastAsia="en-US"/>
              </w:rPr>
              <w:t>Guściora</w:t>
            </w:r>
            <w:proofErr w:type="spellEnd"/>
            <w:r w:rsidRPr="00F53834">
              <w:rPr>
                <w:rFonts w:asciiTheme="majorHAnsi" w:eastAsia="Adobe Fangsong Std R" w:hAnsiTheme="majorHAnsi" w:cstheme="minorBidi"/>
                <w:sz w:val="22"/>
                <w:szCs w:val="22"/>
                <w:lang w:val="pl-PL" w:eastAsia="en-US"/>
              </w:rPr>
              <w:t xml:space="preserve"> – starszy specjalista.</w:t>
            </w:r>
          </w:p>
          <w:p w:rsidR="00D534AB" w:rsidRPr="00F53834" w:rsidRDefault="00D534AB" w:rsidP="00F53834">
            <w:pPr>
              <w:spacing w:line="276" w:lineRule="auto"/>
              <w:jc w:val="both"/>
              <w:rPr>
                <w:rFonts w:asciiTheme="majorHAnsi" w:eastAsia="Adobe Fangsong Std R" w:hAnsiTheme="majorHAnsi" w:cstheme="minorBidi"/>
                <w:sz w:val="22"/>
                <w:szCs w:val="22"/>
                <w:lang w:val="pl-PL" w:eastAsia="en-US"/>
              </w:rPr>
            </w:pPr>
          </w:p>
          <w:p w:rsidR="00D534AB" w:rsidRPr="00F53834" w:rsidRDefault="00D534AB" w:rsidP="00F53834">
            <w:pPr>
              <w:spacing w:line="276" w:lineRule="auto"/>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 xml:space="preserve">W kontrolach przeprowadzanych przez KFP będą uczestniczyć także pracownicy innych wydziałów i samodzielnych stanowisk pracy w DR: Wydziału Centrum Monitorowania Rybołówstwa (CMR), Wydziału Działań Wspólnych, Wydziału Rybołówstwa Morskiego, Wydziału Lokalnych Strategii Rozwoju, Wydziału Rybactwa Śródlądowego, Wydziału Rynku </w:t>
            </w:r>
            <w:r w:rsidR="00F53834" w:rsidRPr="00F53834">
              <w:rPr>
                <w:rFonts w:asciiTheme="majorHAnsi" w:eastAsia="Adobe Fangsong Std R" w:hAnsiTheme="majorHAnsi" w:cstheme="minorBidi"/>
                <w:sz w:val="22"/>
                <w:szCs w:val="22"/>
                <w:lang w:val="pl-PL" w:eastAsia="en-US"/>
              </w:rPr>
              <w:br/>
            </w:r>
            <w:r w:rsidRPr="00F53834">
              <w:rPr>
                <w:rFonts w:asciiTheme="majorHAnsi" w:eastAsia="Adobe Fangsong Std R" w:hAnsiTheme="majorHAnsi" w:cstheme="minorBidi"/>
                <w:sz w:val="22"/>
                <w:szCs w:val="22"/>
                <w:lang w:val="pl-PL" w:eastAsia="en-US"/>
              </w:rPr>
              <w:t>i Przetwórstwa Rybnego, Stanowiska ds. statystyki rybackiej</w:t>
            </w:r>
            <w:r w:rsidR="00BB7C2F" w:rsidRPr="00F53834">
              <w:rPr>
                <w:rFonts w:asciiTheme="majorHAnsi" w:eastAsia="Adobe Fangsong Std R" w:hAnsiTheme="majorHAnsi" w:cstheme="minorBidi"/>
                <w:sz w:val="22"/>
                <w:szCs w:val="22"/>
                <w:lang w:val="pl-PL" w:eastAsia="en-US"/>
              </w:rPr>
              <w:t xml:space="preserve">. W ww. kontrolach </w:t>
            </w:r>
            <w:r w:rsidRPr="00F53834">
              <w:rPr>
                <w:rFonts w:asciiTheme="majorHAnsi" w:eastAsia="Adobe Fangsong Std R" w:hAnsiTheme="majorHAnsi" w:cstheme="minorBidi"/>
                <w:sz w:val="22"/>
                <w:szCs w:val="22"/>
                <w:lang w:val="pl-PL" w:eastAsia="en-US"/>
              </w:rPr>
              <w:t xml:space="preserve">mogą </w:t>
            </w:r>
            <w:r w:rsidR="00BB7C2F" w:rsidRPr="00F53834">
              <w:rPr>
                <w:rFonts w:asciiTheme="majorHAnsi" w:eastAsia="Adobe Fangsong Std R" w:hAnsiTheme="majorHAnsi" w:cstheme="minorBidi"/>
                <w:sz w:val="22"/>
                <w:szCs w:val="22"/>
                <w:lang w:val="pl-PL" w:eastAsia="en-US"/>
              </w:rPr>
              <w:t xml:space="preserve">także </w:t>
            </w:r>
            <w:r w:rsidRPr="00F53834">
              <w:rPr>
                <w:rFonts w:asciiTheme="majorHAnsi" w:eastAsia="Adobe Fangsong Std R" w:hAnsiTheme="majorHAnsi" w:cstheme="minorBidi"/>
                <w:sz w:val="22"/>
                <w:szCs w:val="22"/>
                <w:lang w:val="pl-PL" w:eastAsia="en-US"/>
              </w:rPr>
              <w:t xml:space="preserve">uczestniczyć pracownicy IP w zależności od zakresu kontroli. </w:t>
            </w:r>
          </w:p>
          <w:p w:rsidR="00810582" w:rsidRPr="00F53834" w:rsidRDefault="00D534AB" w:rsidP="00F53834">
            <w:pPr>
              <w:pStyle w:val="Tekstpodstawowywcity"/>
              <w:spacing w:after="0" w:line="276" w:lineRule="auto"/>
              <w:ind w:left="0"/>
              <w:jc w:val="both"/>
              <w:rPr>
                <w:rFonts w:asciiTheme="majorHAnsi" w:eastAsia="Adobe Fangsong Std R" w:hAnsiTheme="majorHAnsi"/>
                <w:sz w:val="22"/>
                <w:szCs w:val="22"/>
                <w:lang w:val="pl-PL"/>
              </w:rPr>
            </w:pPr>
            <w:r w:rsidRPr="00F53834">
              <w:rPr>
                <w:rFonts w:asciiTheme="majorHAnsi" w:eastAsia="Adobe Fangsong Std R" w:hAnsiTheme="majorHAnsi" w:cstheme="minorBidi"/>
                <w:sz w:val="22"/>
                <w:szCs w:val="22"/>
                <w:lang w:val="pl-PL" w:eastAsia="en-US"/>
              </w:rPr>
              <w:t>W uzasadnionych przypadkach zespół kontrolny może zostać uzupełniony o ekspertów właściwych ze względu na zakres kontroli i charakter realizowanej operacji w celu realizacji kontroli.</w:t>
            </w:r>
          </w:p>
        </w:tc>
      </w:tr>
    </w:tbl>
    <w:p w:rsidR="00EF3C67" w:rsidRPr="00F53834" w:rsidRDefault="00EF3C67" w:rsidP="00F53834">
      <w:pPr>
        <w:rPr>
          <w:rFonts w:asciiTheme="majorHAnsi" w:hAnsiTheme="majorHAnsi"/>
        </w:rPr>
      </w:pPr>
    </w:p>
    <w:p w:rsidR="00A91E2E" w:rsidRPr="00F53834" w:rsidRDefault="00645C4F" w:rsidP="00F53834">
      <w:pPr>
        <w:pStyle w:val="Nagwek3"/>
        <w:numPr>
          <w:ilvl w:val="1"/>
          <w:numId w:val="28"/>
        </w:numPr>
        <w:ind w:left="567" w:hanging="567"/>
        <w:rPr>
          <w:rFonts w:eastAsia="Calibri"/>
        </w:rPr>
      </w:pPr>
      <w:bookmarkStart w:id="8" w:name="_Toc488822293"/>
      <w:r w:rsidRPr="00F53834">
        <w:rPr>
          <w:rFonts w:eastAsia="Calibri"/>
        </w:rPr>
        <w:t>Instytucja pośrednicząca</w:t>
      </w:r>
      <w:r w:rsidR="00A91E2E" w:rsidRPr="00F53834">
        <w:rPr>
          <w:rFonts w:eastAsia="Calibri"/>
        </w:rPr>
        <w:t xml:space="preserve"> dla priorytetów 1 – 3, 5 – 6 </w:t>
      </w:r>
      <w:r w:rsidR="000A126D" w:rsidRPr="00F53834">
        <w:rPr>
          <w:rFonts w:eastAsia="Calibri"/>
        </w:rPr>
        <w:t>oraz pomocy technicznej</w:t>
      </w:r>
      <w:r w:rsidR="00F42EB0" w:rsidRPr="00F53834">
        <w:rPr>
          <w:rFonts w:eastAsia="Calibri"/>
        </w:rPr>
        <w:t xml:space="preserve"> - ARiMR</w:t>
      </w:r>
      <w:bookmarkEnd w:id="8"/>
    </w:p>
    <w:tbl>
      <w:tblPr>
        <w:tblStyle w:val="Tabela-Siatka"/>
        <w:tblW w:w="0" w:type="auto"/>
        <w:jc w:val="center"/>
        <w:tblLook w:val="04A0" w:firstRow="1" w:lastRow="0" w:firstColumn="1" w:lastColumn="0" w:noHBand="0" w:noVBand="1"/>
      </w:tblPr>
      <w:tblGrid>
        <w:gridCol w:w="9146"/>
      </w:tblGrid>
      <w:tr w:rsidR="00F42EB0" w:rsidRPr="00F53834" w:rsidTr="00F53834">
        <w:trPr>
          <w:trHeight w:val="1700"/>
          <w:jc w:val="center"/>
        </w:trPr>
        <w:tc>
          <w:tcPr>
            <w:tcW w:w="9146" w:type="dxa"/>
          </w:tcPr>
          <w:p w:rsidR="00F42EB0" w:rsidRPr="00F53834" w:rsidRDefault="00F42EB0" w:rsidP="00F53834">
            <w:pPr>
              <w:spacing w:line="276" w:lineRule="auto"/>
              <w:jc w:val="both"/>
              <w:rPr>
                <w:rFonts w:asciiTheme="majorHAnsi" w:eastAsiaTheme="minorEastAsia" w:hAnsiTheme="majorHAnsi" w:cs="Arial"/>
                <w:sz w:val="22"/>
                <w:szCs w:val="22"/>
              </w:rPr>
            </w:pPr>
            <w:r w:rsidRPr="00F53834">
              <w:rPr>
                <w:rFonts w:asciiTheme="majorHAnsi" w:eastAsiaTheme="minorEastAsia" w:hAnsiTheme="majorHAnsi" w:cs="Arial"/>
                <w:sz w:val="22"/>
                <w:szCs w:val="22"/>
              </w:rPr>
              <w:t>W Agencji Restrukturyzacji i Modernizacji Rolnictwa procesem przygotowawczym realizacji czynności kontrolnych zajmuje się Centrala ARiMR tj. Departament Baz Referencyjnych i Kontroli Terenowych. Na mocy zapisów porozumienia</w:t>
            </w:r>
            <w:r w:rsidR="00E46DC1" w:rsidRPr="00F53834">
              <w:rPr>
                <w:rFonts w:asciiTheme="majorHAnsi" w:eastAsiaTheme="minorEastAsia" w:hAnsiTheme="majorHAnsi" w:cs="Arial"/>
                <w:sz w:val="22"/>
                <w:szCs w:val="22"/>
              </w:rPr>
              <w:t xml:space="preserve"> </w:t>
            </w:r>
            <w:r w:rsidRPr="00F53834">
              <w:rPr>
                <w:rFonts w:asciiTheme="majorHAnsi" w:eastAsiaTheme="minorEastAsia" w:hAnsiTheme="majorHAnsi" w:cs="Arial"/>
                <w:sz w:val="22"/>
                <w:szCs w:val="22"/>
              </w:rPr>
              <w:t>z dnia</w:t>
            </w:r>
            <w:r w:rsidR="00C553CD" w:rsidRPr="00F53834">
              <w:rPr>
                <w:rFonts w:asciiTheme="majorHAnsi" w:eastAsiaTheme="minorEastAsia" w:hAnsiTheme="majorHAnsi" w:cs="Arial"/>
                <w:sz w:val="22"/>
                <w:szCs w:val="22"/>
              </w:rPr>
              <w:t xml:space="preserve"> </w:t>
            </w:r>
            <w:r w:rsidRPr="00F53834">
              <w:rPr>
                <w:rFonts w:asciiTheme="majorHAnsi" w:eastAsiaTheme="minorEastAsia" w:hAnsiTheme="majorHAnsi" w:cs="Arial"/>
                <w:sz w:val="22"/>
                <w:szCs w:val="22"/>
              </w:rPr>
              <w:t>9 grudnia 2016 roku zawartego pomiędzy Ministrem Gospodarki Morskiej</w:t>
            </w:r>
            <w:r w:rsidR="00E46DC1" w:rsidRPr="00F53834">
              <w:rPr>
                <w:rFonts w:asciiTheme="majorHAnsi" w:eastAsiaTheme="minorEastAsia" w:hAnsiTheme="majorHAnsi" w:cs="Arial"/>
                <w:sz w:val="22"/>
                <w:szCs w:val="22"/>
              </w:rPr>
              <w:t xml:space="preserve"> </w:t>
            </w:r>
            <w:r w:rsidRPr="00F53834">
              <w:rPr>
                <w:rFonts w:asciiTheme="majorHAnsi" w:eastAsiaTheme="minorEastAsia" w:hAnsiTheme="majorHAnsi" w:cs="Arial"/>
                <w:sz w:val="22"/>
                <w:szCs w:val="22"/>
              </w:rPr>
              <w:t xml:space="preserve">i Żeglugi Śródlądowej, działającym jako instytucja zarządzająca Programem Operacyjnym „Rybactwo i Morze 2014-2020”, a Agencją Restrukturyzacji i Modernizacji Rolnictwa, działającą jako </w:t>
            </w:r>
            <w:r w:rsidR="00BB7C2F" w:rsidRPr="00F53834">
              <w:rPr>
                <w:rFonts w:asciiTheme="majorHAnsi" w:eastAsiaTheme="minorEastAsia" w:hAnsiTheme="majorHAnsi" w:cs="Arial"/>
                <w:sz w:val="22"/>
                <w:szCs w:val="22"/>
              </w:rPr>
              <w:t>instytucja pośrednicząca</w:t>
            </w:r>
            <w:r w:rsidRPr="00F53834">
              <w:rPr>
                <w:rFonts w:asciiTheme="majorHAnsi" w:eastAsiaTheme="minorEastAsia" w:hAnsiTheme="majorHAnsi" w:cs="Arial"/>
                <w:sz w:val="22"/>
                <w:szCs w:val="22"/>
              </w:rPr>
              <w:t>, ARiMR może przeprowadzić kontrole:</w:t>
            </w:r>
          </w:p>
          <w:p w:rsidR="00F42EB0" w:rsidRPr="00F53834" w:rsidRDefault="00F42EB0" w:rsidP="00F53834">
            <w:pPr>
              <w:numPr>
                <w:ilvl w:val="1"/>
                <w:numId w:val="6"/>
              </w:numPr>
              <w:tabs>
                <w:tab w:val="num" w:pos="596"/>
              </w:tabs>
              <w:spacing w:line="276" w:lineRule="auto"/>
              <w:ind w:left="1276" w:hanging="963"/>
              <w:jc w:val="both"/>
              <w:rPr>
                <w:rFonts w:asciiTheme="majorHAnsi" w:eastAsiaTheme="minorEastAsia" w:hAnsiTheme="majorHAnsi" w:cs="Arial"/>
                <w:sz w:val="22"/>
                <w:szCs w:val="22"/>
              </w:rPr>
            </w:pPr>
            <w:r w:rsidRPr="00F53834">
              <w:rPr>
                <w:rFonts w:asciiTheme="majorHAnsi" w:eastAsiaTheme="minorEastAsia" w:hAnsiTheme="majorHAnsi" w:cs="Arial"/>
                <w:sz w:val="22"/>
                <w:szCs w:val="22"/>
              </w:rPr>
              <w:t>po złożeniu wniosku o dofinansowanie,</w:t>
            </w:r>
          </w:p>
          <w:p w:rsidR="00F42EB0" w:rsidRPr="00F53834" w:rsidRDefault="00F42EB0" w:rsidP="00F53834">
            <w:pPr>
              <w:numPr>
                <w:ilvl w:val="1"/>
                <w:numId w:val="6"/>
              </w:numPr>
              <w:tabs>
                <w:tab w:val="num" w:pos="596"/>
              </w:tabs>
              <w:spacing w:line="276" w:lineRule="auto"/>
              <w:ind w:left="1276" w:hanging="963"/>
              <w:jc w:val="both"/>
              <w:rPr>
                <w:rFonts w:asciiTheme="majorHAnsi" w:eastAsiaTheme="minorEastAsia" w:hAnsiTheme="majorHAnsi" w:cs="Arial"/>
                <w:sz w:val="22"/>
                <w:szCs w:val="22"/>
              </w:rPr>
            </w:pPr>
            <w:r w:rsidRPr="00F53834">
              <w:rPr>
                <w:rFonts w:asciiTheme="majorHAnsi" w:eastAsiaTheme="minorEastAsia" w:hAnsiTheme="majorHAnsi" w:cs="Arial"/>
                <w:sz w:val="22"/>
                <w:szCs w:val="22"/>
              </w:rPr>
              <w:t>w trakcie realizacji operacji,</w:t>
            </w:r>
          </w:p>
          <w:p w:rsidR="00F42EB0" w:rsidRPr="00F53834" w:rsidRDefault="00F42EB0" w:rsidP="00F53834">
            <w:pPr>
              <w:numPr>
                <w:ilvl w:val="1"/>
                <w:numId w:val="6"/>
              </w:numPr>
              <w:tabs>
                <w:tab w:val="num" w:pos="596"/>
              </w:tabs>
              <w:spacing w:line="276" w:lineRule="auto"/>
              <w:ind w:left="1276" w:hanging="963"/>
              <w:jc w:val="both"/>
              <w:rPr>
                <w:rFonts w:asciiTheme="majorHAnsi" w:eastAsiaTheme="minorEastAsia" w:hAnsiTheme="majorHAnsi" w:cs="Arial"/>
                <w:sz w:val="22"/>
                <w:szCs w:val="22"/>
              </w:rPr>
            </w:pPr>
            <w:r w:rsidRPr="00F53834">
              <w:rPr>
                <w:rFonts w:asciiTheme="majorHAnsi" w:eastAsiaTheme="minorEastAsia" w:hAnsiTheme="majorHAnsi" w:cs="Arial"/>
                <w:sz w:val="22"/>
                <w:szCs w:val="22"/>
              </w:rPr>
              <w:t>po zakończeniu realizacji operacji, tj. etap trwałości operacji,</w:t>
            </w:r>
          </w:p>
          <w:p w:rsidR="00F42EB0" w:rsidRPr="00F53834" w:rsidRDefault="00F42EB0" w:rsidP="00F53834">
            <w:pPr>
              <w:numPr>
                <w:ilvl w:val="1"/>
                <w:numId w:val="6"/>
              </w:numPr>
              <w:tabs>
                <w:tab w:val="num" w:pos="596"/>
              </w:tabs>
              <w:spacing w:line="276" w:lineRule="auto"/>
              <w:ind w:left="1276" w:hanging="963"/>
              <w:jc w:val="both"/>
              <w:rPr>
                <w:rFonts w:asciiTheme="majorHAnsi" w:eastAsiaTheme="minorEastAsia" w:hAnsiTheme="majorHAnsi" w:cs="Arial"/>
                <w:sz w:val="22"/>
                <w:szCs w:val="22"/>
              </w:rPr>
            </w:pPr>
            <w:r w:rsidRPr="00F53834">
              <w:rPr>
                <w:rFonts w:asciiTheme="majorHAnsi" w:eastAsiaTheme="minorEastAsia" w:hAnsiTheme="majorHAnsi" w:cs="Arial"/>
                <w:sz w:val="22"/>
                <w:szCs w:val="22"/>
              </w:rPr>
              <w:t>w innym terminie wynikającym z umowy o dofinansowanie.</w:t>
            </w:r>
          </w:p>
          <w:p w:rsidR="00F42EB0" w:rsidRPr="00F53834" w:rsidRDefault="00F42EB0" w:rsidP="00F53834">
            <w:pPr>
              <w:spacing w:line="276" w:lineRule="auto"/>
              <w:jc w:val="both"/>
              <w:rPr>
                <w:rFonts w:asciiTheme="majorHAnsi" w:eastAsiaTheme="minorEastAsia" w:hAnsiTheme="majorHAnsi" w:cs="Arial"/>
                <w:sz w:val="22"/>
                <w:szCs w:val="22"/>
              </w:rPr>
            </w:pPr>
            <w:r w:rsidRPr="00F53834">
              <w:rPr>
                <w:rFonts w:asciiTheme="majorHAnsi" w:eastAsiaTheme="minorEastAsia" w:hAnsiTheme="majorHAnsi" w:cs="Arial"/>
                <w:sz w:val="22"/>
                <w:szCs w:val="22"/>
              </w:rPr>
              <w:t xml:space="preserve">System kontroli na miejscu realizacji operacji ARiMR zakłada możliwość przeprowadzania czynności kontrolnych projektów na wszystkich etapach jego obsługi. </w:t>
            </w:r>
          </w:p>
          <w:p w:rsidR="00F42EB0" w:rsidRPr="00F53834" w:rsidRDefault="00F42EB0" w:rsidP="00F53834">
            <w:pPr>
              <w:spacing w:line="276" w:lineRule="auto"/>
              <w:jc w:val="both"/>
              <w:rPr>
                <w:rFonts w:asciiTheme="majorHAnsi" w:eastAsiaTheme="minorEastAsia" w:hAnsiTheme="majorHAnsi" w:cs="Arial"/>
                <w:i/>
                <w:sz w:val="22"/>
                <w:szCs w:val="22"/>
              </w:rPr>
            </w:pPr>
            <w:r w:rsidRPr="00F53834">
              <w:rPr>
                <w:rFonts w:asciiTheme="majorHAnsi" w:eastAsiaTheme="minorEastAsia" w:hAnsiTheme="majorHAnsi" w:cs="Arial"/>
                <w:sz w:val="22"/>
                <w:szCs w:val="22"/>
              </w:rPr>
              <w:t xml:space="preserve">W ramach roku obrachunkowego tj. od 01.07.2017 do 30.06.2018 roku planowane jest przeprowadzanie kontroli na miejscu u beneficjentów Programu Operacyjnego „Rybactwo i </w:t>
            </w:r>
            <w:r w:rsidRPr="00F53834">
              <w:rPr>
                <w:rFonts w:asciiTheme="majorHAnsi" w:eastAsiaTheme="minorEastAsia" w:hAnsiTheme="majorHAnsi" w:cs="Arial"/>
                <w:sz w:val="22"/>
                <w:szCs w:val="22"/>
              </w:rPr>
              <w:lastRenderedPageBreak/>
              <w:t>Morze 2014 - 2020” na etapie wniosku o dofinasowanie oraz na etapie wniosku o płatność. Kontrola na miejscu przeprowadzana jest przez inspektorów terenowych Biur Kontroli na Miejscu w Oddziałach Regionalnych ARiMR.  Biura Kontroli na Miejscu zatrudniają łącznie 740 pracowników zaangażowanych w realizację zadań kontrolnych.</w:t>
            </w:r>
          </w:p>
        </w:tc>
      </w:tr>
    </w:tbl>
    <w:p w:rsidR="00022208" w:rsidRDefault="00022208" w:rsidP="00022208">
      <w:pPr>
        <w:spacing w:after="56" w:line="307" w:lineRule="exact"/>
        <w:ind w:right="20"/>
        <w:jc w:val="both"/>
        <w:rPr>
          <w:rFonts w:ascii="Cambria" w:eastAsia="Calibri" w:hAnsi="Cambria" w:cs="Arial"/>
          <w:i/>
          <w:sz w:val="21"/>
          <w:szCs w:val="21"/>
        </w:rPr>
      </w:pPr>
    </w:p>
    <w:p w:rsidR="00F42EB0" w:rsidRPr="00E46DC1" w:rsidRDefault="00F42EB0" w:rsidP="00F53834">
      <w:pPr>
        <w:pStyle w:val="Nagwek3"/>
        <w:numPr>
          <w:ilvl w:val="1"/>
          <w:numId w:val="28"/>
        </w:numPr>
        <w:ind w:left="567" w:hanging="567"/>
        <w:rPr>
          <w:rFonts w:eastAsia="Calibri"/>
          <w:i/>
        </w:rPr>
      </w:pPr>
      <w:bookmarkStart w:id="9" w:name="_Toc488822294"/>
      <w:r w:rsidRPr="00E46DC1">
        <w:rPr>
          <w:rFonts w:eastAsia="Calibri"/>
        </w:rPr>
        <w:t>Instytucja pośrednicząca dla priorytetu 4 - SW</w:t>
      </w:r>
      <w:bookmarkEnd w:id="9"/>
    </w:p>
    <w:tbl>
      <w:tblPr>
        <w:tblStyle w:val="Tabela-Siatka"/>
        <w:tblW w:w="0" w:type="auto"/>
        <w:jc w:val="center"/>
        <w:tblLook w:val="04A0" w:firstRow="1" w:lastRow="0" w:firstColumn="1" w:lastColumn="0" w:noHBand="0" w:noVBand="1"/>
      </w:tblPr>
      <w:tblGrid>
        <w:gridCol w:w="9146"/>
      </w:tblGrid>
      <w:tr w:rsidR="003C289B" w:rsidRPr="003C289B" w:rsidTr="00F53834">
        <w:trPr>
          <w:trHeight w:val="2234"/>
          <w:jc w:val="center"/>
        </w:trPr>
        <w:tc>
          <w:tcPr>
            <w:tcW w:w="9146" w:type="dxa"/>
          </w:tcPr>
          <w:p w:rsidR="008F36CB" w:rsidRPr="00F53834" w:rsidRDefault="008F36CB" w:rsidP="00F53834">
            <w:pPr>
              <w:autoSpaceDE w:val="0"/>
              <w:autoSpaceDN w:val="0"/>
              <w:adjustRightInd w:val="0"/>
              <w:spacing w:line="276" w:lineRule="auto"/>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Samorząd województwa działając na podstawie art. 27 ust. 1 pkt 1 ustawy o EFMR będzie przeprowadzać kontrole realizacji strategii rozwoju lokalnego kierowanego przez społeczność w rozumieniu art. 2 pkt</w:t>
            </w:r>
            <w:r w:rsidR="00F43D95" w:rsidRPr="00F53834">
              <w:rPr>
                <w:rFonts w:asciiTheme="majorHAnsi" w:eastAsia="Adobe Fangsong Std R" w:hAnsiTheme="majorHAnsi" w:cstheme="minorBidi"/>
                <w:sz w:val="22"/>
                <w:szCs w:val="22"/>
                <w:lang w:val="pl-PL" w:eastAsia="en-US"/>
              </w:rPr>
              <w:t xml:space="preserve"> 19 rozporządzenia nr 1303/2013, </w:t>
            </w:r>
            <w:r w:rsidRPr="00F53834">
              <w:rPr>
                <w:rFonts w:asciiTheme="majorHAnsi" w:eastAsia="Adobe Fangsong Std R" w:hAnsiTheme="majorHAnsi" w:cstheme="minorBidi"/>
                <w:sz w:val="22"/>
                <w:szCs w:val="22"/>
                <w:lang w:val="pl-PL" w:eastAsia="en-US"/>
              </w:rPr>
              <w:t xml:space="preserve">pod względem jej zgodności </w:t>
            </w:r>
            <w:r w:rsidR="00F15F96" w:rsidRPr="00F53834">
              <w:rPr>
                <w:rFonts w:asciiTheme="majorHAnsi" w:eastAsia="Adobe Fangsong Std R" w:hAnsiTheme="majorHAnsi" w:cstheme="minorBidi"/>
                <w:sz w:val="22"/>
                <w:szCs w:val="22"/>
                <w:lang w:val="pl-PL" w:eastAsia="en-US"/>
              </w:rPr>
              <w:br/>
            </w:r>
            <w:r w:rsidRPr="00F53834">
              <w:rPr>
                <w:rFonts w:asciiTheme="majorHAnsi" w:eastAsia="Adobe Fangsong Std R" w:hAnsiTheme="majorHAnsi" w:cstheme="minorBidi"/>
                <w:sz w:val="22"/>
                <w:szCs w:val="22"/>
                <w:lang w:val="pl-PL" w:eastAsia="en-US"/>
              </w:rPr>
              <w:t xml:space="preserve">z przepisami prawa i procedurami określonymi w </w:t>
            </w:r>
            <w:r w:rsidR="00F43D95" w:rsidRPr="00F53834">
              <w:rPr>
                <w:rFonts w:asciiTheme="majorHAnsi" w:eastAsia="Adobe Fangsong Std R" w:hAnsiTheme="majorHAnsi" w:cstheme="minorBidi"/>
                <w:sz w:val="22"/>
                <w:szCs w:val="22"/>
                <w:lang w:val="pl-PL" w:eastAsia="en-US"/>
              </w:rPr>
              <w:t>ww. strategii, a także pod względem osiągnięcia wskaźników założonych w tej strategii.</w:t>
            </w:r>
          </w:p>
          <w:p w:rsidR="0013275F" w:rsidRPr="00F53834" w:rsidRDefault="00E310BE" w:rsidP="00F53834">
            <w:pPr>
              <w:spacing w:line="276" w:lineRule="auto"/>
              <w:jc w:val="both"/>
              <w:rPr>
                <w:rFonts w:asciiTheme="majorHAnsi" w:eastAsia="Adobe Fangsong Std R" w:hAnsiTheme="majorHAnsi" w:cstheme="minorBidi"/>
                <w:sz w:val="22"/>
                <w:szCs w:val="22"/>
                <w:lang w:val="pl-PL" w:eastAsia="en-US"/>
              </w:rPr>
            </w:pPr>
            <w:r w:rsidRPr="00F53834">
              <w:rPr>
                <w:rFonts w:asciiTheme="majorHAnsi" w:eastAsia="Adobe Fangsong Std R" w:hAnsiTheme="majorHAnsi" w:cstheme="minorBidi"/>
                <w:sz w:val="22"/>
                <w:szCs w:val="22"/>
                <w:lang w:val="pl-PL" w:eastAsia="en-US"/>
              </w:rPr>
              <w:t xml:space="preserve">Ponadto IZ </w:t>
            </w:r>
            <w:r w:rsidR="0013275F" w:rsidRPr="00F53834">
              <w:rPr>
                <w:rFonts w:asciiTheme="majorHAnsi" w:eastAsia="Adobe Fangsong Std R" w:hAnsiTheme="majorHAnsi" w:cstheme="minorBidi"/>
                <w:sz w:val="22"/>
                <w:szCs w:val="22"/>
                <w:lang w:val="pl-PL" w:eastAsia="en-US"/>
              </w:rPr>
              <w:t xml:space="preserve">na podstawie art. 6 ust. 7 w zw. z art. 28 ust. 3 ustawy o EFMR, </w:t>
            </w:r>
            <w:r w:rsidR="0054502E" w:rsidRPr="00F53834">
              <w:rPr>
                <w:rFonts w:asciiTheme="majorHAnsi" w:eastAsia="Adobe Fangsong Std R" w:hAnsiTheme="majorHAnsi" w:cstheme="minorBidi"/>
                <w:sz w:val="22"/>
                <w:szCs w:val="22"/>
                <w:lang w:val="pl-PL" w:eastAsia="en-US"/>
              </w:rPr>
              <w:t xml:space="preserve">powierzyła SW </w:t>
            </w:r>
            <w:r w:rsidR="008D0887" w:rsidRPr="00F53834">
              <w:rPr>
                <w:rFonts w:asciiTheme="majorHAnsi" w:eastAsia="Adobe Fangsong Std R" w:hAnsiTheme="majorHAnsi" w:cstheme="minorBidi"/>
                <w:sz w:val="22"/>
                <w:szCs w:val="22"/>
                <w:lang w:val="pl-PL" w:eastAsia="en-US"/>
              </w:rPr>
              <w:t xml:space="preserve">zadania dotyczące </w:t>
            </w:r>
            <w:r w:rsidR="0054502E" w:rsidRPr="00F53834">
              <w:rPr>
                <w:rFonts w:asciiTheme="majorHAnsi" w:eastAsia="Adobe Fangsong Std R" w:hAnsiTheme="majorHAnsi" w:cstheme="minorBidi"/>
                <w:sz w:val="22"/>
                <w:szCs w:val="22"/>
                <w:lang w:val="pl-PL" w:eastAsia="en-US"/>
              </w:rPr>
              <w:t>przeprowadz</w:t>
            </w:r>
            <w:r w:rsidR="008D0887" w:rsidRPr="00F53834">
              <w:rPr>
                <w:rFonts w:asciiTheme="majorHAnsi" w:eastAsia="Adobe Fangsong Std R" w:hAnsiTheme="majorHAnsi" w:cstheme="minorBidi"/>
                <w:sz w:val="22"/>
                <w:szCs w:val="22"/>
                <w:lang w:val="pl-PL" w:eastAsia="en-US"/>
              </w:rPr>
              <w:t>a</w:t>
            </w:r>
            <w:r w:rsidR="0054502E" w:rsidRPr="00F53834">
              <w:rPr>
                <w:rFonts w:asciiTheme="majorHAnsi" w:eastAsia="Adobe Fangsong Std R" w:hAnsiTheme="majorHAnsi" w:cstheme="minorBidi"/>
                <w:sz w:val="22"/>
                <w:szCs w:val="22"/>
                <w:lang w:val="pl-PL" w:eastAsia="en-US"/>
              </w:rPr>
              <w:t>ni</w:t>
            </w:r>
            <w:r w:rsidR="008D0887" w:rsidRPr="00F53834">
              <w:rPr>
                <w:rFonts w:asciiTheme="majorHAnsi" w:eastAsia="Adobe Fangsong Std R" w:hAnsiTheme="majorHAnsi" w:cstheme="minorBidi"/>
                <w:sz w:val="22"/>
                <w:szCs w:val="22"/>
                <w:lang w:val="pl-PL" w:eastAsia="en-US"/>
              </w:rPr>
              <w:t>a</w:t>
            </w:r>
            <w:r w:rsidR="0054502E" w:rsidRPr="00F53834">
              <w:rPr>
                <w:rFonts w:asciiTheme="majorHAnsi" w:eastAsia="Adobe Fangsong Std R" w:hAnsiTheme="majorHAnsi" w:cstheme="minorBidi"/>
                <w:sz w:val="22"/>
                <w:szCs w:val="22"/>
                <w:lang w:val="pl-PL" w:eastAsia="en-US"/>
              </w:rPr>
              <w:t xml:space="preserve"> kontroli w odniesieniu do operacji realizowanych przez wnioskodawców albo beneficjentów w ramach PO RYBY 2014-2020 w zakresie sprawdzania dostarczania współfinansowanych towarów i usług, prawdziwości i kwalifikowalności poniesionych w ramach operacji wydatków, ich zgodności z PO RYBY 2014-2020 oraz przepisami ustawy o EFMR, rozporządzenia nr 508/2014 i rozporządzenia nr 1303/2013.</w:t>
            </w:r>
            <w:r w:rsidR="00F15F96" w:rsidRPr="00F53834">
              <w:rPr>
                <w:rFonts w:asciiTheme="majorHAnsi" w:eastAsia="Adobe Fangsong Std R" w:hAnsiTheme="majorHAnsi" w:cstheme="minorBidi"/>
                <w:sz w:val="22"/>
                <w:szCs w:val="22"/>
                <w:lang w:val="pl-PL" w:eastAsia="en-US"/>
              </w:rPr>
              <w:t xml:space="preserve"> </w:t>
            </w:r>
            <w:r w:rsidR="0013275F" w:rsidRPr="00F53834">
              <w:rPr>
                <w:rFonts w:asciiTheme="majorHAnsi" w:eastAsia="Adobe Fangsong Std R" w:hAnsiTheme="majorHAnsi" w:cstheme="minorBidi"/>
                <w:sz w:val="22"/>
                <w:szCs w:val="22"/>
                <w:lang w:val="pl-PL" w:eastAsia="en-US"/>
              </w:rPr>
              <w:t xml:space="preserve">Warunki i sposób wykonywania przez SW powierzonych zadań określa rozporządzenie Ministra Gospodarki Morskiej i Żeglugi Śródlądowej z dnia 19 października 2016 r. </w:t>
            </w:r>
            <w:r w:rsidR="0013275F" w:rsidRPr="00F53834">
              <w:rPr>
                <w:rFonts w:asciiTheme="majorHAnsi" w:eastAsia="Adobe Fangsong Std R" w:hAnsiTheme="majorHAnsi" w:cstheme="minorBidi"/>
                <w:i/>
                <w:sz w:val="22"/>
                <w:szCs w:val="22"/>
                <w:lang w:val="pl-PL" w:eastAsia="en-US"/>
              </w:rPr>
              <w:t xml:space="preserve">w sprawie warunków i sposobu wykonywania przez samorząd województwa zadań instytucji zarządzającej Programem Operacyjnym „Rybactwo i Morze” oraz warunków finansowania samorządu województwa </w:t>
            </w:r>
            <w:r w:rsidR="00F53834" w:rsidRPr="00F53834">
              <w:rPr>
                <w:rFonts w:asciiTheme="majorHAnsi" w:eastAsia="Adobe Fangsong Std R" w:hAnsiTheme="majorHAnsi" w:cstheme="minorBidi"/>
                <w:i/>
                <w:sz w:val="22"/>
                <w:szCs w:val="22"/>
                <w:lang w:val="pl-PL" w:eastAsia="en-US"/>
              </w:rPr>
              <w:br/>
            </w:r>
            <w:r w:rsidR="0013275F" w:rsidRPr="00F53834">
              <w:rPr>
                <w:rFonts w:asciiTheme="majorHAnsi" w:eastAsia="Adobe Fangsong Std R" w:hAnsiTheme="majorHAnsi" w:cstheme="minorBidi"/>
                <w:i/>
                <w:sz w:val="22"/>
                <w:szCs w:val="22"/>
                <w:lang w:val="pl-PL" w:eastAsia="en-US"/>
              </w:rPr>
              <w:t>w związku z wykonywaniem tych zadań</w:t>
            </w:r>
            <w:r w:rsidR="0013275F" w:rsidRPr="00F53834">
              <w:rPr>
                <w:rFonts w:asciiTheme="majorHAnsi" w:eastAsia="Adobe Fangsong Std R" w:hAnsiTheme="majorHAnsi" w:cstheme="minorBidi"/>
                <w:sz w:val="22"/>
                <w:szCs w:val="22"/>
                <w:lang w:val="pl-PL" w:eastAsia="en-US"/>
              </w:rPr>
              <w:t xml:space="preserve"> (Dz. U. </w:t>
            </w:r>
            <w:r w:rsidR="00F15F96" w:rsidRPr="00F53834">
              <w:rPr>
                <w:rFonts w:asciiTheme="majorHAnsi" w:eastAsia="Adobe Fangsong Std R" w:hAnsiTheme="majorHAnsi" w:cstheme="minorBidi"/>
                <w:sz w:val="22"/>
                <w:szCs w:val="22"/>
                <w:lang w:val="pl-PL" w:eastAsia="en-US"/>
              </w:rPr>
              <w:t>poz. 1768).</w:t>
            </w:r>
          </w:p>
          <w:p w:rsidR="008F36CB" w:rsidRPr="00F53834" w:rsidRDefault="008F36CB" w:rsidP="00F53834">
            <w:pPr>
              <w:autoSpaceDE w:val="0"/>
              <w:autoSpaceDN w:val="0"/>
              <w:adjustRightInd w:val="0"/>
              <w:spacing w:line="276" w:lineRule="auto"/>
              <w:jc w:val="both"/>
              <w:rPr>
                <w:rFonts w:asciiTheme="majorHAnsi" w:hAnsiTheme="majorHAnsi"/>
                <w:sz w:val="22"/>
                <w:szCs w:val="22"/>
                <w:lang w:val="pl-PL"/>
              </w:rPr>
            </w:pPr>
          </w:p>
          <w:p w:rsidR="00966889"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 Dolnośląskiego</w:t>
            </w:r>
          </w:p>
          <w:p w:rsidR="00966889" w:rsidRPr="00F53834" w:rsidRDefault="00810582" w:rsidP="00F53834">
            <w:pPr>
              <w:spacing w:line="276" w:lineRule="auto"/>
              <w:jc w:val="both"/>
              <w:rPr>
                <w:rFonts w:asciiTheme="majorHAnsi" w:hAnsiTheme="majorHAnsi"/>
                <w:sz w:val="22"/>
                <w:szCs w:val="22"/>
              </w:rPr>
            </w:pPr>
            <w:r w:rsidRPr="00F53834">
              <w:rPr>
                <w:rFonts w:asciiTheme="majorHAnsi" w:hAnsiTheme="majorHAnsi"/>
                <w:sz w:val="22"/>
                <w:szCs w:val="22"/>
              </w:rPr>
              <w:t xml:space="preserve">Urząd Marszałkowski Województwa Dolnośląskiego w ramach swojej struktury organizacyjnej posiada wyodrębnioną komórkę zajmującą się wdrażaniem Priorytetu IV w ramach Programu Operacyjnego Rybactwo i Morze na lata 2014 – 2020. W dziale ds. PO Rybactwo i Morze zatrudnionych jest w chwili obecnej 7 pracowników. Z uwagi na niewielką etatyzację oraz w celu zapewnienia sprawnego i terminowego wdrażania PO </w:t>
            </w:r>
            <w:proofErr w:type="spellStart"/>
            <w:r w:rsidRPr="00F53834">
              <w:rPr>
                <w:rFonts w:asciiTheme="majorHAnsi" w:hAnsiTheme="majorHAnsi"/>
                <w:sz w:val="22"/>
                <w:szCs w:val="22"/>
              </w:rPr>
              <w:t>RiM</w:t>
            </w:r>
            <w:proofErr w:type="spellEnd"/>
            <w:r w:rsidRPr="00F53834">
              <w:rPr>
                <w:rFonts w:asciiTheme="majorHAnsi" w:hAnsiTheme="majorHAnsi"/>
                <w:sz w:val="22"/>
                <w:szCs w:val="22"/>
              </w:rPr>
              <w:t xml:space="preserve"> nie zdecydowano się na dokonywanie kolejnych podziałów w strukturze organizacyjnej. Oznacza to, iż wszyscy pracownicy w zakresie swoich czynności posiadają zadania związane z wdrażaniem, monitorowaniem, sprawozdawczością oraz obsługą wniosków o płatność i kontrolą operacji w miejscu ich realizacji. Przyjęty schemat struktury organizacyjnej nakłada na kierownika Działu dodatkowe zobowiązania polegające na zapewnieniu odpowiedniego podziału zadań tak aby te same osoby nie uczestniczyły w weryfikacji tego samego wniosku na etapie wdrażania, obsługi płatności i w konsekwencji kontroli na miejscu. Oznacza to że zasadą nadrzędną jest rozdzielność funkcji oraz zasada dwóch par oczu.</w:t>
            </w:r>
          </w:p>
          <w:p w:rsidR="00810582" w:rsidRPr="00F53834" w:rsidRDefault="00810582" w:rsidP="00F53834">
            <w:pPr>
              <w:spacing w:line="276" w:lineRule="auto"/>
              <w:jc w:val="both"/>
              <w:rPr>
                <w:rFonts w:asciiTheme="majorHAnsi" w:eastAsia="Adobe Fangsong Std R" w:hAnsiTheme="majorHAnsi" w:cs="Times New Roman"/>
                <w:bCs/>
                <w:sz w:val="22"/>
                <w:szCs w:val="22"/>
              </w:rPr>
            </w:pPr>
          </w:p>
          <w:p w:rsidR="00F53834" w:rsidRPr="00F53834" w:rsidRDefault="00F53834" w:rsidP="00F53834">
            <w:pPr>
              <w:spacing w:line="276" w:lineRule="auto"/>
              <w:jc w:val="both"/>
              <w:rPr>
                <w:rFonts w:asciiTheme="majorHAnsi" w:eastAsia="Adobe Fangsong Std R" w:hAnsiTheme="majorHAnsi" w:cs="Times New Roman"/>
                <w:bCs/>
                <w:sz w:val="22"/>
                <w:szCs w:val="22"/>
              </w:rPr>
            </w:pPr>
          </w:p>
          <w:p w:rsidR="00966889"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 Kujawsko-Pomorskiego</w:t>
            </w:r>
          </w:p>
          <w:p w:rsidR="00810582" w:rsidRPr="00F53834" w:rsidRDefault="0081058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lastRenderedPageBreak/>
              <w:t xml:space="preserve">W Województwie Kujawsko–Pomorskim zadania Instytucji Pośredniczącej związane </w:t>
            </w:r>
            <w:r w:rsidR="00F53834">
              <w:rPr>
                <w:rFonts w:asciiTheme="majorHAnsi" w:eastAsia="Adobe Fangsong Std R" w:hAnsiTheme="majorHAnsi" w:cs="Times New Roman"/>
                <w:bCs/>
                <w:sz w:val="22"/>
                <w:szCs w:val="22"/>
              </w:rPr>
              <w:br/>
            </w:r>
            <w:r w:rsidRPr="00F53834">
              <w:rPr>
                <w:rFonts w:asciiTheme="majorHAnsi" w:eastAsia="Adobe Fangsong Std R" w:hAnsiTheme="majorHAnsi" w:cs="Times New Roman"/>
                <w:bCs/>
                <w:sz w:val="22"/>
                <w:szCs w:val="22"/>
              </w:rPr>
              <w:t xml:space="preserve">z  wdrażaniem Programu Operacyjnego „Rybactwo i Morze” na lata 2014-2020 zostały powierzone komórce organizacyjnej w Biurze Wdrażania Projektów Leader funkcjonującej </w:t>
            </w:r>
            <w:r w:rsidR="00F53834">
              <w:rPr>
                <w:rFonts w:asciiTheme="majorHAnsi" w:eastAsia="Adobe Fangsong Std R" w:hAnsiTheme="majorHAnsi" w:cs="Times New Roman"/>
                <w:bCs/>
                <w:sz w:val="22"/>
                <w:szCs w:val="22"/>
              </w:rPr>
              <w:br/>
            </w:r>
            <w:r w:rsidRPr="00F53834">
              <w:rPr>
                <w:rFonts w:asciiTheme="majorHAnsi" w:eastAsia="Adobe Fangsong Std R" w:hAnsiTheme="majorHAnsi" w:cs="Times New Roman"/>
                <w:bCs/>
                <w:sz w:val="22"/>
                <w:szCs w:val="22"/>
              </w:rPr>
              <w:t xml:space="preserve">w  strukturze Departamentu Rozwoju Obszarów Wiejskich (DROW). </w:t>
            </w:r>
          </w:p>
          <w:p w:rsidR="00810582" w:rsidRPr="00F53834" w:rsidRDefault="0081058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W ramach Departamentu zatrudnionych jest 57 osób, w tym 16 osób zajmuje się, w określonej części etatu, sprawami z zakresu przygotowania, monitorowania, oceny, rozpatrywania skarg i kontroli, obsługi kancelaryjnej i finansowej PO RYBY 2014-2020 (razem 7,3 etatu). Są to pracownicy Biura Wdrażania Projektów Leader (10 osób – 5 etatów), Biura Analiz i Pomocy Technicznej (3 osoby – 1,25 etatu), stanowiska ds. organizacji pracy Departamentu (1 osoba – 0,25 etatu), Departamentu Finansów (2 osoby – 0,3 etatu). </w:t>
            </w:r>
          </w:p>
          <w:p w:rsidR="00810582" w:rsidRPr="00F53834" w:rsidRDefault="0081058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Zadania dotyczące zarządzania programem wykonuje Dyrektor DROW (0,25 etatu) oraz Naczelnik Wydziału Wdrażania Projektów (0,25 etatu). Utrzymanie zasobów kadrowych jw. jest niezbędne do prawidłowej realizacji powierzonych zadań.</w:t>
            </w:r>
          </w:p>
          <w:p w:rsidR="00810582" w:rsidRPr="00F53834" w:rsidRDefault="00810582" w:rsidP="00F53834">
            <w:pPr>
              <w:spacing w:line="276" w:lineRule="auto"/>
              <w:jc w:val="both"/>
              <w:rPr>
                <w:rFonts w:asciiTheme="majorHAnsi" w:eastAsia="Adobe Fangsong Std R" w:hAnsiTheme="majorHAnsi" w:cs="Times New Roman"/>
                <w:bCs/>
                <w:sz w:val="22"/>
                <w:szCs w:val="22"/>
              </w:rPr>
            </w:pP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 xml:space="preserve">Samorząd Województwa Lubelskiego </w:t>
            </w: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hAnsiTheme="majorHAnsi" w:cs="Arial"/>
                <w:sz w:val="22"/>
                <w:szCs w:val="22"/>
              </w:rPr>
              <w:t xml:space="preserve">W oddziale Programu Operacyjnego RYBY zatrudnione są dwie osoby na stanowisku </w:t>
            </w:r>
            <w:r w:rsidR="00F53834">
              <w:rPr>
                <w:rFonts w:asciiTheme="majorHAnsi" w:hAnsiTheme="majorHAnsi" w:cs="Arial"/>
                <w:sz w:val="22"/>
                <w:szCs w:val="22"/>
              </w:rPr>
              <w:br/>
            </w:r>
            <w:r w:rsidRPr="00F53834">
              <w:rPr>
                <w:rFonts w:asciiTheme="majorHAnsi" w:hAnsiTheme="majorHAnsi" w:cs="Arial"/>
                <w:sz w:val="22"/>
                <w:szCs w:val="22"/>
              </w:rPr>
              <w:t>ds. kontroli. W razie potrzeby w czynnościach kontrolnych będą brały udział osoby zatrudnione na stanowisku ds. wdrażania, sprawozdawczości i monitoringu Oddziały Programu Operacyjnego RYBY.</w:t>
            </w:r>
          </w:p>
          <w:p w:rsidR="00810582" w:rsidRPr="00F53834" w:rsidRDefault="00810582" w:rsidP="00F53834">
            <w:pPr>
              <w:spacing w:line="276" w:lineRule="auto"/>
              <w:jc w:val="both"/>
              <w:rPr>
                <w:rFonts w:asciiTheme="majorHAnsi" w:eastAsia="Adobe Fangsong Std R" w:hAnsiTheme="majorHAnsi" w:cs="Times New Roman"/>
                <w:b/>
                <w:bCs/>
                <w:sz w:val="22"/>
                <w:szCs w:val="22"/>
              </w:rPr>
            </w:pP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 Lubuskiego</w:t>
            </w:r>
          </w:p>
          <w:p w:rsidR="00810582" w:rsidRPr="00F53834" w:rsidRDefault="00810582" w:rsidP="00F53834">
            <w:pPr>
              <w:spacing w:after="56" w:line="276" w:lineRule="auto"/>
              <w:ind w:right="20"/>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Zadania kontrolne PO „Rybactwo i Morze” w ramach Instytucji Pośredniczącej Samorządu Województwa Lubuskiego wykonuje Wydział Rybactwa będący w strukturach Departamentu Rolnictwa, Zasobów Naturalnych, Rybactwa i Rozwoju Wsi Urzędu Marszałkowskiego Województwa Lubuskiego.</w:t>
            </w:r>
          </w:p>
          <w:p w:rsidR="00810582" w:rsidRPr="00F53834" w:rsidRDefault="00F53834" w:rsidP="00F53834">
            <w:pPr>
              <w:spacing w:line="276" w:lineRule="auto"/>
              <w:jc w:val="both"/>
              <w:rPr>
                <w:rFonts w:asciiTheme="majorHAnsi" w:eastAsia="Adobe Fangsong Std R" w:hAnsiTheme="majorHAnsi" w:cs="Times New Roman"/>
                <w:bCs/>
                <w:sz w:val="22"/>
                <w:szCs w:val="22"/>
              </w:rPr>
            </w:pPr>
            <w:r>
              <w:rPr>
                <w:rFonts w:asciiTheme="majorHAnsi" w:eastAsia="Adobe Fangsong Std R" w:hAnsiTheme="majorHAnsi" w:cs="Times New Roman"/>
                <w:bCs/>
                <w:sz w:val="22"/>
                <w:szCs w:val="22"/>
              </w:rPr>
              <w:t>N</w:t>
            </w:r>
            <w:r w:rsidR="00810582" w:rsidRPr="00F53834">
              <w:rPr>
                <w:rFonts w:asciiTheme="majorHAnsi" w:eastAsia="Adobe Fangsong Std R" w:hAnsiTheme="majorHAnsi" w:cs="Times New Roman"/>
                <w:bCs/>
                <w:sz w:val="22"/>
                <w:szCs w:val="22"/>
              </w:rPr>
              <w:t xml:space="preserve">a dzień 26 czerwca 2017r. w Wydziale Rybactwa i odpowiedzialne za kontrole operacji </w:t>
            </w:r>
            <w:r>
              <w:rPr>
                <w:rFonts w:asciiTheme="majorHAnsi" w:eastAsia="Adobe Fangsong Std R" w:hAnsiTheme="majorHAnsi" w:cs="Times New Roman"/>
                <w:bCs/>
                <w:sz w:val="22"/>
                <w:szCs w:val="22"/>
              </w:rPr>
              <w:br/>
            </w:r>
            <w:r w:rsidR="00810582" w:rsidRPr="00F53834">
              <w:rPr>
                <w:rFonts w:asciiTheme="majorHAnsi" w:eastAsia="Adobe Fangsong Std R" w:hAnsiTheme="majorHAnsi" w:cs="Times New Roman"/>
                <w:bCs/>
                <w:sz w:val="22"/>
                <w:szCs w:val="22"/>
              </w:rPr>
              <w:t>w ramach Priorytetu 4 PO „Rybactwo i Morze” są zatrudnione dwie osoby.</w:t>
            </w:r>
          </w:p>
          <w:p w:rsidR="00810582" w:rsidRPr="00F53834" w:rsidRDefault="00810582" w:rsidP="00F53834">
            <w:pPr>
              <w:spacing w:line="276" w:lineRule="auto"/>
              <w:jc w:val="both"/>
              <w:rPr>
                <w:rFonts w:asciiTheme="majorHAnsi" w:eastAsia="Adobe Fangsong Std R" w:hAnsiTheme="majorHAnsi" w:cs="Times New Roman"/>
                <w:bCs/>
                <w:sz w:val="22"/>
                <w:szCs w:val="22"/>
              </w:rPr>
            </w:pP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 Łódzkiego</w:t>
            </w:r>
          </w:p>
          <w:p w:rsidR="005E51EC" w:rsidRPr="00F53834" w:rsidRDefault="005E51EC" w:rsidP="00F53834">
            <w:pPr>
              <w:spacing w:line="276" w:lineRule="auto"/>
              <w:jc w:val="both"/>
              <w:rPr>
                <w:rFonts w:asciiTheme="majorHAnsi" w:eastAsia="Calibri" w:hAnsiTheme="majorHAnsi" w:cs="Arial"/>
                <w:color w:val="000000" w:themeColor="text1"/>
                <w:sz w:val="22"/>
                <w:szCs w:val="22"/>
                <w:lang w:eastAsia="en-US"/>
              </w:rPr>
            </w:pPr>
            <w:r w:rsidRPr="00F53834">
              <w:rPr>
                <w:rFonts w:asciiTheme="majorHAnsi" w:eastAsia="Adobe Fangsong Std R" w:hAnsiTheme="majorHAnsi" w:cs="Times New Roman"/>
                <w:bCs/>
                <w:sz w:val="22"/>
                <w:szCs w:val="22"/>
                <w:lang w:eastAsia="en-US"/>
              </w:rPr>
              <w:t xml:space="preserve">Zadania kontrolne PO Rybactwo i Morze na lata 2014-2020 w ramach IP będzie wykonywał Wydział PO RYBY w strukturach </w:t>
            </w:r>
            <w:r w:rsidR="00BB7C2F" w:rsidRPr="00F53834">
              <w:rPr>
                <w:rFonts w:asciiTheme="majorHAnsi" w:eastAsia="Adobe Fangsong Std R" w:hAnsiTheme="majorHAnsi" w:cs="Times New Roman"/>
                <w:bCs/>
                <w:sz w:val="22"/>
                <w:szCs w:val="22"/>
                <w:lang w:eastAsia="en-US"/>
              </w:rPr>
              <w:t xml:space="preserve">Departamentu </w:t>
            </w:r>
            <w:r w:rsidRPr="00F53834">
              <w:rPr>
                <w:rFonts w:asciiTheme="majorHAnsi" w:eastAsia="Adobe Fangsong Std R" w:hAnsiTheme="majorHAnsi" w:cs="Times New Roman"/>
                <w:bCs/>
                <w:sz w:val="22"/>
                <w:szCs w:val="22"/>
                <w:lang w:eastAsia="en-US"/>
              </w:rPr>
              <w:t xml:space="preserve">Rolnictwa i Ochrony Środowiska Urzędu Marszałkowskiego Województwa Łódzkiego. </w:t>
            </w:r>
            <w:r w:rsidRPr="00F53834">
              <w:rPr>
                <w:rFonts w:asciiTheme="majorHAnsi" w:eastAsia="Calibri" w:hAnsiTheme="majorHAnsi" w:cs="Arial"/>
                <w:color w:val="000000" w:themeColor="text1"/>
                <w:sz w:val="22"/>
                <w:szCs w:val="22"/>
                <w:lang w:eastAsia="en-US"/>
              </w:rPr>
              <w:t>W zakresie realizacji zadań z kontroli na miejscu dwie osoby (dwóch inspektorów ) pełnią rolę wiodącą natomiast pozostali członkowie zespołu uczestniczą w nim rotacyjnie.</w:t>
            </w:r>
          </w:p>
          <w:p w:rsidR="005E51EC" w:rsidRPr="00F53834" w:rsidRDefault="005E51EC"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Cs/>
                <w:sz w:val="22"/>
                <w:szCs w:val="22"/>
                <w:lang w:eastAsia="en-US"/>
              </w:rPr>
              <w:t>Na dzień 19 czerwca 2017r. w realizację PO Rybactwo i Morze na lata 2014-2020 zaangażowanych jest łącznie 8 osób</w:t>
            </w:r>
          </w:p>
          <w:p w:rsidR="00810582" w:rsidRPr="00F53834" w:rsidRDefault="00810582" w:rsidP="00F53834">
            <w:pPr>
              <w:spacing w:line="276" w:lineRule="auto"/>
              <w:jc w:val="both"/>
              <w:rPr>
                <w:rFonts w:asciiTheme="majorHAnsi" w:eastAsia="Adobe Fangsong Std R" w:hAnsiTheme="majorHAnsi" w:cs="Times New Roman"/>
                <w:bCs/>
                <w:sz w:val="22"/>
                <w:szCs w:val="22"/>
              </w:rPr>
            </w:pP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w:t>
            </w:r>
            <w:r w:rsidR="005E51EC" w:rsidRPr="00F53834">
              <w:rPr>
                <w:rFonts w:asciiTheme="majorHAnsi" w:eastAsia="Adobe Fangsong Std R" w:hAnsiTheme="majorHAnsi" w:cs="Times New Roman"/>
                <w:b/>
                <w:bCs/>
                <w:sz w:val="22"/>
                <w:szCs w:val="22"/>
              </w:rPr>
              <w:t xml:space="preserve"> Małopolskiego</w:t>
            </w:r>
          </w:p>
          <w:p w:rsidR="005E51EC" w:rsidRPr="00F53834" w:rsidRDefault="005E51EC"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Zadania komórki zajmującej się weryfikacją wniosków o dofinansowanie w Urzędzie Marszałkowskim Województwa Małopolskiego pełnił będzie Zespół ds. Wyboru Projektów PROW oraz </w:t>
            </w:r>
            <w:proofErr w:type="spellStart"/>
            <w:r w:rsidRPr="00F53834">
              <w:rPr>
                <w:rFonts w:asciiTheme="majorHAnsi" w:eastAsia="Adobe Fangsong Std R" w:hAnsiTheme="majorHAnsi" w:cs="Times New Roman"/>
                <w:bCs/>
                <w:sz w:val="22"/>
                <w:szCs w:val="22"/>
              </w:rPr>
              <w:t>RiM</w:t>
            </w:r>
            <w:proofErr w:type="spellEnd"/>
            <w:r w:rsidRPr="00F53834">
              <w:rPr>
                <w:rFonts w:asciiTheme="majorHAnsi" w:eastAsia="Adobe Fangsong Std R" w:hAnsiTheme="majorHAnsi" w:cs="Times New Roman"/>
                <w:bCs/>
                <w:sz w:val="22"/>
                <w:szCs w:val="22"/>
              </w:rPr>
              <w:t xml:space="preserve"> w Departamencie Funduszy Europejskich. W ramach Zespołu przydzielono 1,5 etatu, które będą zaangażowane w </w:t>
            </w:r>
            <w:r w:rsidR="00BB7C2F" w:rsidRPr="00F53834">
              <w:rPr>
                <w:rFonts w:asciiTheme="majorHAnsi" w:eastAsia="Adobe Fangsong Std R" w:hAnsiTheme="majorHAnsi" w:cs="Times New Roman"/>
                <w:bCs/>
                <w:sz w:val="22"/>
                <w:szCs w:val="22"/>
              </w:rPr>
              <w:t xml:space="preserve">weryfikację </w:t>
            </w:r>
            <w:r w:rsidRPr="00F53834">
              <w:rPr>
                <w:rFonts w:asciiTheme="majorHAnsi" w:eastAsia="Adobe Fangsong Std R" w:hAnsiTheme="majorHAnsi" w:cs="Times New Roman"/>
                <w:bCs/>
                <w:sz w:val="22"/>
                <w:szCs w:val="22"/>
              </w:rPr>
              <w:t xml:space="preserve">wniosków o dofinansowanie. Etaty zostaną rozdzielone elastycznie do potrzeb realizacji zadań. </w:t>
            </w:r>
          </w:p>
          <w:p w:rsidR="005E51EC" w:rsidRPr="00F53834" w:rsidRDefault="005E51EC"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lastRenderedPageBreak/>
              <w:t xml:space="preserve">Zadania komórki zajmującej się weryfikacją wniosków o płatność w Urzędzie Marszałkowskim Województwa Małopolskiego pełnił będzie Zespół ds. Realizacji Projektów PROW oraz </w:t>
            </w:r>
            <w:proofErr w:type="spellStart"/>
            <w:r w:rsidRPr="00F53834">
              <w:rPr>
                <w:rFonts w:asciiTheme="majorHAnsi" w:eastAsia="Adobe Fangsong Std R" w:hAnsiTheme="majorHAnsi" w:cs="Times New Roman"/>
                <w:bCs/>
                <w:sz w:val="22"/>
                <w:szCs w:val="22"/>
              </w:rPr>
              <w:t>RiM</w:t>
            </w:r>
            <w:proofErr w:type="spellEnd"/>
            <w:r w:rsidRPr="00F53834">
              <w:rPr>
                <w:rFonts w:asciiTheme="majorHAnsi" w:eastAsia="Adobe Fangsong Std R" w:hAnsiTheme="majorHAnsi" w:cs="Times New Roman"/>
                <w:bCs/>
                <w:sz w:val="22"/>
                <w:szCs w:val="22"/>
              </w:rPr>
              <w:t xml:space="preserve"> </w:t>
            </w:r>
            <w:r w:rsidR="00F53834">
              <w:rPr>
                <w:rFonts w:asciiTheme="majorHAnsi" w:eastAsia="Adobe Fangsong Std R" w:hAnsiTheme="majorHAnsi" w:cs="Times New Roman"/>
                <w:bCs/>
                <w:sz w:val="22"/>
                <w:szCs w:val="22"/>
              </w:rPr>
              <w:br/>
            </w:r>
            <w:r w:rsidRPr="00F53834">
              <w:rPr>
                <w:rFonts w:asciiTheme="majorHAnsi" w:eastAsia="Adobe Fangsong Std R" w:hAnsiTheme="majorHAnsi" w:cs="Times New Roman"/>
                <w:bCs/>
                <w:sz w:val="22"/>
                <w:szCs w:val="22"/>
              </w:rPr>
              <w:t>w Departamencie Funduszy Europejskich. W ramach Zespołu przydzielono 2 etaty, które będą zaangażowane w weryfikacją wniosków o płatność. Etaty zostaną rozdzielone elastycznie do potrzeb realizacji zadań.</w:t>
            </w:r>
          </w:p>
          <w:p w:rsidR="005E51EC" w:rsidRPr="00F53834" w:rsidRDefault="005E51EC"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Zadania komórki zajmującej się prowadzeniem sprawozdawczości w Urzędzie Marszałkowskim Województwa Małopolskiego pełnił będzie Zespół ds. Monitoringu PROW oraz </w:t>
            </w:r>
            <w:proofErr w:type="spellStart"/>
            <w:r w:rsidRPr="00F53834">
              <w:rPr>
                <w:rFonts w:asciiTheme="majorHAnsi" w:eastAsia="Adobe Fangsong Std R" w:hAnsiTheme="majorHAnsi" w:cs="Times New Roman"/>
                <w:bCs/>
                <w:sz w:val="22"/>
                <w:szCs w:val="22"/>
              </w:rPr>
              <w:t>RiM</w:t>
            </w:r>
            <w:proofErr w:type="spellEnd"/>
            <w:r w:rsidRPr="00F53834">
              <w:rPr>
                <w:rFonts w:asciiTheme="majorHAnsi" w:eastAsia="Adobe Fangsong Std R" w:hAnsiTheme="majorHAnsi" w:cs="Times New Roman"/>
                <w:bCs/>
                <w:sz w:val="22"/>
                <w:szCs w:val="22"/>
              </w:rPr>
              <w:t xml:space="preserve"> </w:t>
            </w:r>
            <w:r w:rsidR="00F53834">
              <w:rPr>
                <w:rFonts w:asciiTheme="majorHAnsi" w:eastAsia="Adobe Fangsong Std R" w:hAnsiTheme="majorHAnsi" w:cs="Times New Roman"/>
                <w:bCs/>
                <w:sz w:val="22"/>
                <w:szCs w:val="22"/>
              </w:rPr>
              <w:br/>
            </w:r>
            <w:r w:rsidRPr="00F53834">
              <w:rPr>
                <w:rFonts w:asciiTheme="majorHAnsi" w:eastAsia="Adobe Fangsong Std R" w:hAnsiTheme="majorHAnsi" w:cs="Times New Roman"/>
                <w:bCs/>
                <w:sz w:val="22"/>
                <w:szCs w:val="22"/>
              </w:rPr>
              <w:t xml:space="preserve">w Departamencie Funduszy Europejskich. W ramach Zespołu przydzielono 0,5 etatu, które będą zaangażowane w prowadzenie sprawozdawczości. Etaty zostaną rozdzielone elastycznie do potrzeb realizacji zadań. </w:t>
            </w:r>
          </w:p>
          <w:p w:rsidR="005E51EC" w:rsidRPr="00F53834" w:rsidRDefault="005E51EC"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Zadania komórki kontrolnej w Urzędzie Marszałkowskim Województwa Małopolskiego pełnił będzie Zespół ds. Kontroli Projektów PROW oraz </w:t>
            </w:r>
            <w:proofErr w:type="spellStart"/>
            <w:r w:rsidRPr="00F53834">
              <w:rPr>
                <w:rFonts w:asciiTheme="majorHAnsi" w:eastAsia="Adobe Fangsong Std R" w:hAnsiTheme="majorHAnsi" w:cs="Times New Roman"/>
                <w:bCs/>
                <w:sz w:val="22"/>
                <w:szCs w:val="22"/>
              </w:rPr>
              <w:t>RiM</w:t>
            </w:r>
            <w:proofErr w:type="spellEnd"/>
            <w:r w:rsidRPr="00F53834">
              <w:rPr>
                <w:rFonts w:asciiTheme="majorHAnsi" w:eastAsia="Adobe Fangsong Std R" w:hAnsiTheme="majorHAnsi" w:cs="Times New Roman"/>
                <w:bCs/>
                <w:sz w:val="22"/>
                <w:szCs w:val="22"/>
              </w:rPr>
              <w:t xml:space="preserve"> w Departamencie Funduszy Europejskich. W ramach Zespołu przydzielono 2 etaty, które będą zaangażowane w realizację kontroli na miejscu. Etaty zostaną rozdzielone elastycznie do potrzeb realizacji zadań. Wszyscy pracownicy mają w zakresie czynności realizację zadań związanych z obsługą programu </w:t>
            </w:r>
            <w:proofErr w:type="spellStart"/>
            <w:r w:rsidRPr="00F53834">
              <w:rPr>
                <w:rFonts w:asciiTheme="majorHAnsi" w:eastAsia="Adobe Fangsong Std R" w:hAnsiTheme="majorHAnsi" w:cs="Times New Roman"/>
                <w:bCs/>
                <w:sz w:val="22"/>
                <w:szCs w:val="22"/>
              </w:rPr>
              <w:t>RiM</w:t>
            </w:r>
            <w:proofErr w:type="spellEnd"/>
            <w:r w:rsidRPr="00F53834">
              <w:rPr>
                <w:rFonts w:asciiTheme="majorHAnsi" w:eastAsia="Adobe Fangsong Std R" w:hAnsiTheme="majorHAnsi" w:cs="Times New Roman"/>
                <w:bCs/>
                <w:sz w:val="22"/>
                <w:szCs w:val="22"/>
              </w:rPr>
              <w:t>.</w:t>
            </w:r>
          </w:p>
          <w:p w:rsidR="005E51EC" w:rsidRPr="00F53834" w:rsidRDefault="005E51EC"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Szczegółowy zakres poszczególnych Zespołów określa Zarządzenie Marszałka Województwa Małopolskiego w sprawie podziału na wewnętrzne komórki organizacyjne i szczegółowego zakresu działania Departamentu Funduszy Europejskich Urzędu Marszałkowskiego Województwa Małopolskiego.</w:t>
            </w:r>
          </w:p>
          <w:p w:rsidR="005E51EC" w:rsidRPr="00F53834" w:rsidRDefault="005E51EC" w:rsidP="00F53834">
            <w:pPr>
              <w:spacing w:line="276" w:lineRule="auto"/>
              <w:jc w:val="both"/>
              <w:rPr>
                <w:rFonts w:asciiTheme="majorHAnsi" w:eastAsia="Adobe Fangsong Std R" w:hAnsiTheme="majorHAnsi" w:cs="Times New Roman"/>
                <w:bCs/>
                <w:sz w:val="22"/>
                <w:szCs w:val="22"/>
              </w:rPr>
            </w:pP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w:t>
            </w:r>
            <w:r w:rsidR="005E51EC" w:rsidRPr="00F53834">
              <w:rPr>
                <w:rFonts w:asciiTheme="majorHAnsi" w:eastAsia="Adobe Fangsong Std R" w:hAnsiTheme="majorHAnsi" w:cs="Times New Roman"/>
                <w:b/>
                <w:bCs/>
                <w:sz w:val="22"/>
                <w:szCs w:val="22"/>
              </w:rPr>
              <w:t xml:space="preserve"> Mazowieckiego</w:t>
            </w:r>
          </w:p>
          <w:p w:rsidR="005E51EC" w:rsidRPr="00F53834" w:rsidRDefault="005E51EC"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Departamenty/wydziały IP zaangażowane w przeprowadzanie kontroli w odniesieniu do operacji realizowanych ramach </w:t>
            </w:r>
            <w:r w:rsidR="00BB7C2F" w:rsidRPr="00F53834">
              <w:rPr>
                <w:rFonts w:asciiTheme="majorHAnsi" w:eastAsia="Adobe Fangsong Std R" w:hAnsiTheme="majorHAnsi" w:cs="Times New Roman"/>
                <w:bCs/>
                <w:sz w:val="22"/>
                <w:szCs w:val="22"/>
              </w:rPr>
              <w:t xml:space="preserve">Priorytetu </w:t>
            </w:r>
            <w:r w:rsidRPr="00F53834">
              <w:rPr>
                <w:rFonts w:asciiTheme="majorHAnsi" w:eastAsia="Adobe Fangsong Std R" w:hAnsiTheme="majorHAnsi" w:cs="Times New Roman"/>
                <w:bCs/>
                <w:sz w:val="22"/>
                <w:szCs w:val="22"/>
              </w:rPr>
              <w:t>4:</w:t>
            </w:r>
          </w:p>
          <w:p w:rsidR="005E51EC" w:rsidRPr="00F53834" w:rsidRDefault="005E51EC" w:rsidP="00F53834">
            <w:pPr>
              <w:spacing w:line="276" w:lineRule="auto"/>
              <w:ind w:left="454" w:hanging="283"/>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w:t>
            </w:r>
            <w:r w:rsidRPr="00F53834">
              <w:rPr>
                <w:rFonts w:asciiTheme="majorHAnsi" w:eastAsia="Adobe Fangsong Std R" w:hAnsiTheme="majorHAnsi" w:cs="Times New Roman"/>
                <w:bCs/>
                <w:sz w:val="22"/>
                <w:szCs w:val="22"/>
              </w:rPr>
              <w:tab/>
              <w:t xml:space="preserve">Departament Kontroli Urzędu Marszałkowskiego Województwa Mazowieckiego </w:t>
            </w:r>
            <w:r w:rsidR="00F53834">
              <w:rPr>
                <w:rFonts w:asciiTheme="majorHAnsi" w:eastAsia="Adobe Fangsong Std R" w:hAnsiTheme="majorHAnsi" w:cs="Times New Roman"/>
                <w:bCs/>
                <w:sz w:val="22"/>
                <w:szCs w:val="22"/>
              </w:rPr>
              <w:br/>
            </w:r>
            <w:r w:rsidRPr="00F53834">
              <w:rPr>
                <w:rFonts w:asciiTheme="majorHAnsi" w:eastAsia="Adobe Fangsong Std R" w:hAnsiTheme="majorHAnsi" w:cs="Times New Roman"/>
                <w:bCs/>
                <w:sz w:val="22"/>
                <w:szCs w:val="22"/>
              </w:rPr>
              <w:t>w Warszawie – Wydział kontroli I / Wydział kontroli II przeprowadzanie kontroli na miejscu realizacji operacji , 7 osób/etatów;</w:t>
            </w:r>
          </w:p>
          <w:p w:rsidR="005E51EC" w:rsidRPr="00F53834" w:rsidRDefault="005E51EC" w:rsidP="00F53834">
            <w:pPr>
              <w:spacing w:line="276" w:lineRule="auto"/>
              <w:ind w:left="454" w:hanging="283"/>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w:t>
            </w:r>
            <w:r w:rsidRPr="00F53834">
              <w:rPr>
                <w:rFonts w:asciiTheme="majorHAnsi" w:eastAsia="Adobe Fangsong Std R" w:hAnsiTheme="majorHAnsi" w:cs="Times New Roman"/>
                <w:bCs/>
                <w:sz w:val="22"/>
                <w:szCs w:val="22"/>
              </w:rPr>
              <w:tab/>
              <w:t xml:space="preserve">Departament Rolnictwa i Rozwoju Obszarów Wiejskich Urzędu Marszałkowskiego Województwa Mazowieckiego w Warszawie – Wydział Leader opracowywanie </w:t>
            </w:r>
            <w:r w:rsidR="00F53834">
              <w:rPr>
                <w:rFonts w:asciiTheme="majorHAnsi" w:eastAsia="Adobe Fangsong Std R" w:hAnsiTheme="majorHAnsi" w:cs="Times New Roman"/>
                <w:bCs/>
                <w:sz w:val="22"/>
                <w:szCs w:val="22"/>
              </w:rPr>
              <w:br/>
            </w:r>
            <w:r w:rsidRPr="00F53834">
              <w:rPr>
                <w:rFonts w:asciiTheme="majorHAnsi" w:eastAsia="Adobe Fangsong Std R" w:hAnsiTheme="majorHAnsi" w:cs="Times New Roman"/>
                <w:bCs/>
                <w:sz w:val="22"/>
                <w:szCs w:val="22"/>
              </w:rPr>
              <w:t xml:space="preserve">i przekazywanie do zatwierdzania przez IZ  Rocznego Planu Kontroli operacji realizowanych w ramach PO RYBY 2014-2020, kontrole krzyżowe, 4 osoby/ 2 etaty; </w:t>
            </w:r>
          </w:p>
          <w:p w:rsidR="005E51EC" w:rsidRPr="00F53834" w:rsidRDefault="005E51EC" w:rsidP="00F53834">
            <w:pPr>
              <w:spacing w:line="276" w:lineRule="auto"/>
              <w:ind w:left="454" w:hanging="283"/>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w:t>
            </w:r>
            <w:r w:rsidRPr="00F53834">
              <w:rPr>
                <w:rFonts w:asciiTheme="majorHAnsi" w:eastAsia="Adobe Fangsong Std R" w:hAnsiTheme="majorHAnsi" w:cs="Times New Roman"/>
                <w:bCs/>
                <w:sz w:val="22"/>
                <w:szCs w:val="22"/>
              </w:rPr>
              <w:tab/>
              <w:t xml:space="preserve"> Departament Rolnictwa i Rozwoju Obszarów Wiejskich Urzędu Marszałkowskiego Województwa Mazowieckiego w Warszawie – Wydział Autoryzacji Płatności Programów Unijnych dla Rolnictwa rozpatrywanie dokumentacji z kontroli na miejscu realizacji operacji, kontrole krzyżowe, 4 osoby/ 1,5 etatu;  </w:t>
            </w:r>
          </w:p>
          <w:p w:rsidR="005E51EC" w:rsidRPr="00F53834" w:rsidRDefault="005E51EC" w:rsidP="00F53834">
            <w:pPr>
              <w:spacing w:line="276" w:lineRule="auto"/>
              <w:jc w:val="both"/>
              <w:rPr>
                <w:rFonts w:asciiTheme="majorHAnsi" w:eastAsia="Adobe Fangsong Std R" w:hAnsiTheme="majorHAnsi" w:cs="Times New Roman"/>
                <w:bCs/>
                <w:sz w:val="22"/>
                <w:szCs w:val="22"/>
              </w:rPr>
            </w:pPr>
          </w:p>
          <w:p w:rsidR="005E51EC"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w:t>
            </w:r>
            <w:r w:rsidR="005E51EC" w:rsidRPr="00F53834">
              <w:rPr>
                <w:rFonts w:asciiTheme="majorHAnsi" w:eastAsia="Adobe Fangsong Std R" w:hAnsiTheme="majorHAnsi" w:cs="Times New Roman"/>
                <w:b/>
                <w:bCs/>
                <w:sz w:val="22"/>
                <w:szCs w:val="22"/>
              </w:rPr>
              <w:t xml:space="preserve"> Opolskiego</w:t>
            </w:r>
          </w:p>
          <w:p w:rsidR="005E51EC" w:rsidRPr="00F53834" w:rsidRDefault="005E51EC" w:rsidP="00F53834">
            <w:pPr>
              <w:spacing w:line="276" w:lineRule="auto"/>
              <w:ind w:right="20"/>
              <w:jc w:val="both"/>
              <w:rPr>
                <w:rFonts w:asciiTheme="majorHAnsi" w:eastAsia="Calibri" w:hAnsiTheme="majorHAnsi" w:cs="Arial"/>
                <w:sz w:val="22"/>
                <w:szCs w:val="22"/>
              </w:rPr>
            </w:pPr>
            <w:r w:rsidRPr="00F53834">
              <w:rPr>
                <w:rFonts w:asciiTheme="majorHAnsi" w:eastAsia="Calibri" w:hAnsiTheme="majorHAnsi" w:cs="Arial"/>
                <w:sz w:val="22"/>
                <w:szCs w:val="22"/>
              </w:rPr>
              <w:t xml:space="preserve">Zadania wynikające z pełnienia funkcji Instytucji Pośredniczącej dla Priorytetu 4 Zwiększenie zatrudnienia i spójności terytorialnej Programu Operacyjnego </w:t>
            </w:r>
            <w:r w:rsidR="00F53834">
              <w:rPr>
                <w:rFonts w:asciiTheme="majorHAnsi" w:eastAsia="Calibri" w:hAnsiTheme="majorHAnsi" w:cs="Arial"/>
                <w:i/>
                <w:sz w:val="22"/>
                <w:szCs w:val="22"/>
              </w:rPr>
              <w:t xml:space="preserve">„Rybactwo </w:t>
            </w:r>
            <w:r w:rsidRPr="00F53834">
              <w:rPr>
                <w:rFonts w:asciiTheme="majorHAnsi" w:eastAsia="Calibri" w:hAnsiTheme="majorHAnsi" w:cs="Arial"/>
                <w:i/>
                <w:sz w:val="22"/>
                <w:szCs w:val="22"/>
              </w:rPr>
              <w:t>i Morze” 2014-2020</w:t>
            </w:r>
            <w:r w:rsidRPr="00F53834">
              <w:rPr>
                <w:rFonts w:asciiTheme="majorHAnsi" w:eastAsia="Calibri" w:hAnsiTheme="majorHAnsi" w:cs="Arial"/>
                <w:sz w:val="22"/>
                <w:szCs w:val="22"/>
              </w:rPr>
              <w:t xml:space="preserve"> (PO RYBY 2014-2020) w Samorządzie Województwa Opolskiego realizowane są przez Departament Programów Rozwoju Obszarów Wiejskich Urzędu Marszałkowskiego Województwa Opolskiego.</w:t>
            </w:r>
          </w:p>
          <w:p w:rsidR="005E51EC" w:rsidRPr="00F53834" w:rsidRDefault="005E51EC" w:rsidP="00F53834">
            <w:pPr>
              <w:spacing w:line="276" w:lineRule="auto"/>
              <w:jc w:val="both"/>
              <w:rPr>
                <w:rFonts w:asciiTheme="majorHAnsi" w:eastAsiaTheme="minorEastAsia" w:hAnsiTheme="majorHAnsi" w:cs="Arial"/>
                <w:sz w:val="22"/>
                <w:szCs w:val="22"/>
                <w:lang w:val="pl-PL"/>
              </w:rPr>
            </w:pPr>
            <w:r w:rsidRPr="00F53834">
              <w:rPr>
                <w:rFonts w:asciiTheme="majorHAnsi" w:eastAsiaTheme="minorEastAsia" w:hAnsiTheme="majorHAnsi" w:cs="Arial"/>
                <w:sz w:val="22"/>
                <w:szCs w:val="22"/>
                <w:lang w:val="pl-PL"/>
              </w:rPr>
              <w:t xml:space="preserve">W skład Departamentu wchodzą następujące wewnętrzne komórki organizacyjne: </w:t>
            </w:r>
            <w:r w:rsidRPr="00F53834">
              <w:rPr>
                <w:rFonts w:asciiTheme="majorHAnsi" w:eastAsiaTheme="minorEastAsia" w:hAnsiTheme="majorHAnsi" w:cs="Arial"/>
                <w:sz w:val="22"/>
                <w:szCs w:val="22"/>
                <w:lang w:val="pl-PL"/>
              </w:rPr>
              <w:lastRenderedPageBreak/>
              <w:t xml:space="preserve">Referat Obsługi Projektów (weryfikacja wniosków o dofinansowanie, podpisywanie </w:t>
            </w:r>
            <w:r w:rsidRPr="00F53834">
              <w:rPr>
                <w:rFonts w:asciiTheme="majorHAnsi" w:eastAsiaTheme="minorEastAsia" w:hAnsiTheme="majorHAnsi" w:cs="Arial"/>
                <w:sz w:val="22"/>
                <w:szCs w:val="22"/>
                <w:lang w:val="pl-PL"/>
              </w:rPr>
              <w:br/>
              <w:t xml:space="preserve">i aneksowanie umów, ocena zamówień publicznych), Referat Autoryzacji Płatności (weryfikacja wniosków o płatność), Referat Kontroli (przeprowadzanie kontroli na miejscu), Referat Pomocy Technicznej i Jednostki Regionalnej KSOW (organizacja pracy i zapewnienie pomocy technicznej) oraz Zespół Koordynacji i Monitorowania (gromadzenie danych </w:t>
            </w:r>
            <w:r w:rsidR="00F53834">
              <w:rPr>
                <w:rFonts w:asciiTheme="majorHAnsi" w:eastAsiaTheme="minorEastAsia" w:hAnsiTheme="majorHAnsi" w:cs="Arial"/>
                <w:sz w:val="22"/>
                <w:szCs w:val="22"/>
                <w:lang w:val="pl-PL"/>
              </w:rPr>
              <w:br/>
            </w:r>
            <w:r w:rsidRPr="00F53834">
              <w:rPr>
                <w:rFonts w:asciiTheme="majorHAnsi" w:eastAsiaTheme="minorEastAsia" w:hAnsiTheme="majorHAnsi" w:cs="Arial"/>
                <w:sz w:val="22"/>
                <w:szCs w:val="22"/>
                <w:lang w:val="pl-PL"/>
              </w:rPr>
              <w:t>i sprawozdawczość). W realizację zadań kontrolnych w Referacie Kontroli zaangażowane są 3 osoby w ramach 0,9 etatu.</w:t>
            </w:r>
          </w:p>
          <w:p w:rsidR="005E51EC" w:rsidRPr="00F53834" w:rsidRDefault="005E51EC" w:rsidP="00F53834">
            <w:pPr>
              <w:spacing w:line="276" w:lineRule="auto"/>
              <w:jc w:val="both"/>
              <w:rPr>
                <w:rFonts w:asciiTheme="majorHAnsi" w:eastAsia="Adobe Fangsong Std R" w:hAnsiTheme="majorHAnsi" w:cs="Times New Roman"/>
                <w:b/>
                <w:bCs/>
                <w:sz w:val="22"/>
                <w:szCs w:val="22"/>
              </w:rPr>
            </w:pP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w:t>
            </w:r>
            <w:r w:rsidR="005E51EC" w:rsidRPr="00F53834">
              <w:rPr>
                <w:rFonts w:asciiTheme="majorHAnsi" w:eastAsia="Adobe Fangsong Std R" w:hAnsiTheme="majorHAnsi" w:cs="Times New Roman"/>
                <w:b/>
                <w:bCs/>
                <w:sz w:val="22"/>
                <w:szCs w:val="22"/>
              </w:rPr>
              <w:t xml:space="preserve"> Podkarpackiego</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Zadania kontrolne PO RYBY w ramach IP wykonuje Oddział wdrażania PO  RYBY 2014-2020 będący w strukturach Departamentu Programów Rozwoju Obszarów Wiejskich Urzędu Marszałkowskiego Województwa Podkarpackiego.</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Calibri" w:hAnsiTheme="majorHAnsi" w:cs="Times New Roman"/>
                <w:sz w:val="22"/>
                <w:szCs w:val="22"/>
              </w:rPr>
              <w:t xml:space="preserve">Zatrudnienie na dzień 30.06.2017 r. w Oddziale wdrażania PO RYBY 2014-2020 stanowi 8 osób, w tym 1 osoba na stanowisku kierowniczym, 4 osoby odpowiedzialne za wdrażanie projektów, 2 osoby odpowiedzialne za rozliczanie projektów, 1 osoba odpowiedzialna za kontrole operacji. </w:t>
            </w:r>
          </w:p>
          <w:p w:rsidR="002B0752" w:rsidRPr="00F53834" w:rsidRDefault="002B0752" w:rsidP="00F53834">
            <w:pPr>
              <w:spacing w:line="276" w:lineRule="auto"/>
              <w:jc w:val="both"/>
              <w:rPr>
                <w:rFonts w:asciiTheme="majorHAnsi" w:eastAsia="Adobe Fangsong Std R" w:hAnsiTheme="majorHAnsi" w:cs="Times New Roman"/>
                <w:b/>
                <w:bCs/>
                <w:sz w:val="22"/>
                <w:szCs w:val="22"/>
              </w:rPr>
            </w:pP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w:t>
            </w:r>
            <w:r w:rsidR="002B0752" w:rsidRPr="00F53834">
              <w:rPr>
                <w:rFonts w:asciiTheme="majorHAnsi" w:eastAsia="Adobe Fangsong Std R" w:hAnsiTheme="majorHAnsi" w:cs="Times New Roman"/>
                <w:b/>
                <w:bCs/>
                <w:sz w:val="22"/>
                <w:szCs w:val="22"/>
              </w:rPr>
              <w:t xml:space="preserve"> Podlaskiego </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Zadania kontrolne Samorządu Województwa Podlaskiego (IP) w ramach PO RYBY 2014-2020 realizuje Referat ds. Wspierania Zrównoważonego Rozwoju Sektora Rybackiego PO RYBY będący w strukturze Departamentu Rolnictwa i Obszarów Rybackich Urzędu Marszałkow</w:t>
            </w:r>
            <w:r w:rsidR="00F53834">
              <w:rPr>
                <w:rFonts w:asciiTheme="majorHAnsi" w:eastAsia="Adobe Fangsong Std R" w:hAnsiTheme="majorHAnsi" w:cs="Times New Roman"/>
                <w:bCs/>
                <w:sz w:val="22"/>
                <w:szCs w:val="22"/>
              </w:rPr>
              <w:t>skiego Województwa Podlaskiego.</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Do zadań Referatu ds. Wspierania Zrównoważonego Rozwoju Sektora Rybackiego PO RYBY należy w szczególności prowadzenie spraw z zakresu Priorytetu 4 „Zwiększenie zatrudnienia </w:t>
            </w:r>
            <w:r w:rsidR="00F53834">
              <w:rPr>
                <w:rFonts w:asciiTheme="majorHAnsi" w:eastAsia="Adobe Fangsong Std R" w:hAnsiTheme="majorHAnsi" w:cs="Times New Roman"/>
                <w:bCs/>
                <w:sz w:val="22"/>
                <w:szCs w:val="22"/>
              </w:rPr>
              <w:br/>
            </w:r>
            <w:r w:rsidRPr="00F53834">
              <w:rPr>
                <w:rFonts w:asciiTheme="majorHAnsi" w:eastAsia="Adobe Fangsong Std R" w:hAnsiTheme="majorHAnsi" w:cs="Times New Roman"/>
                <w:bCs/>
                <w:sz w:val="22"/>
                <w:szCs w:val="22"/>
              </w:rPr>
              <w:t>i spójności terytorialnej” Programu Operacyjnego „Rybac</w:t>
            </w:r>
            <w:r w:rsidR="00F53834">
              <w:rPr>
                <w:rFonts w:asciiTheme="majorHAnsi" w:eastAsia="Adobe Fangsong Std R" w:hAnsiTheme="majorHAnsi" w:cs="Times New Roman"/>
                <w:bCs/>
                <w:sz w:val="22"/>
                <w:szCs w:val="22"/>
              </w:rPr>
              <w:t>two i Morze” na lata 2014-2020.</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Na dzień 1 czerwca 2017 r. w Referatu ds. Wspierania Zrównoważonego Rozwoju Sektora Rybackiego PO RYBY i odpowiedzialne za kontrole operacji w ramach Priorytetu 4 odpowiada 6 osób oraz 2 nadzorujące referat.</w:t>
            </w:r>
          </w:p>
          <w:p w:rsidR="002B0752" w:rsidRPr="00F53834" w:rsidRDefault="002B0752" w:rsidP="00F53834">
            <w:pPr>
              <w:spacing w:line="276" w:lineRule="auto"/>
              <w:jc w:val="both"/>
              <w:rPr>
                <w:rFonts w:asciiTheme="majorHAnsi" w:eastAsia="Adobe Fangsong Std R" w:hAnsiTheme="majorHAnsi" w:cs="Times New Roman"/>
                <w:bCs/>
                <w:sz w:val="22"/>
                <w:szCs w:val="22"/>
              </w:rPr>
            </w:pP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w:t>
            </w:r>
            <w:r w:rsidR="002B0752" w:rsidRPr="00F53834">
              <w:rPr>
                <w:rFonts w:asciiTheme="majorHAnsi" w:eastAsia="Adobe Fangsong Std R" w:hAnsiTheme="majorHAnsi" w:cs="Times New Roman"/>
                <w:b/>
                <w:bCs/>
                <w:sz w:val="22"/>
                <w:szCs w:val="22"/>
              </w:rPr>
              <w:t xml:space="preserve"> Pomorskiego</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W województwie pomorskim zadania kontrolne PO „Rybactwo i Morze” 2014-2020 dotyczące kontroli w miejscu realizacji operacji oraz kontroli dokumentów postępowań o udzielenie zamówienia publicznego jako instytucja pośrednicząca wykonuje Referat kontroli PO RYBY, RPO będący w strukturach Departamentu Programów Rozwoju Obszarów Wiejskich Urzędu Marszałkowskiego Województwa Pomorskiego na podstawie Zarządzenia nr 25/15 Marszałka Województwa Pomorskiego z dnia 17 lipca 2015 r. w sprawie szczegółowego zakresu funkcjonowania Departamentu Programów Rozwoju Obszarów Wiejskich Urzędu Marszałkowskiego Województwa Pomorskiego oraz podziału na wewnętrzne komórki organizacyjne a także zgodnie z Uchwałą Nr 660/56/15 Zarządu Województwa Pomorskiego </w:t>
            </w:r>
            <w:r w:rsidR="00F53834">
              <w:rPr>
                <w:rFonts w:asciiTheme="majorHAnsi" w:eastAsia="Adobe Fangsong Std R" w:hAnsiTheme="majorHAnsi" w:cs="Times New Roman"/>
                <w:bCs/>
                <w:sz w:val="22"/>
                <w:szCs w:val="22"/>
              </w:rPr>
              <w:br/>
            </w:r>
            <w:r w:rsidRPr="00F53834">
              <w:rPr>
                <w:rFonts w:asciiTheme="majorHAnsi" w:eastAsia="Adobe Fangsong Std R" w:hAnsiTheme="majorHAnsi" w:cs="Times New Roman"/>
                <w:bCs/>
                <w:sz w:val="22"/>
                <w:szCs w:val="22"/>
              </w:rPr>
              <w:t xml:space="preserve">z dnia 7 lipca 2015 r. w sprawie zmiany Regulaminu Organizacyjnego Urzędu Marszałkowskiego Województwa Pomorskiego oraz zgodnie z Uchwałą Nr 148/209/17 Zarządu Województwa Pomorskiego z dnia 7 lutego 2017 r. w sprawie uchwalenia Regulaminu Organizacyjnego Urzędu Marszałkowskiego Województwa Pomorskiego. </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lastRenderedPageBreak/>
              <w:t>Według stanu na dzień 26.06.2017 r. w Referacie kontroli PO RYBY, RPO zatrudniono dwie osoby każda w wymiarze pełnego etatu. Bezpośredni nadzór nad Referatem kontroli sprawuje Zastępca Dyrektora ds. kontroli Departamentu Programów Rozwoju Obszarów Wiejskich.</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W odniesieniu do </w:t>
            </w:r>
            <w:r w:rsidR="00BB7C2F" w:rsidRPr="00F53834">
              <w:rPr>
                <w:rFonts w:asciiTheme="majorHAnsi" w:eastAsia="Adobe Fangsong Std R" w:hAnsiTheme="majorHAnsi" w:cs="Times New Roman"/>
                <w:bCs/>
                <w:sz w:val="22"/>
                <w:szCs w:val="22"/>
              </w:rPr>
              <w:t xml:space="preserve">procesu </w:t>
            </w:r>
            <w:r w:rsidRPr="00F53834">
              <w:rPr>
                <w:rFonts w:asciiTheme="majorHAnsi" w:eastAsia="Adobe Fangsong Std R" w:hAnsiTheme="majorHAnsi" w:cs="Times New Roman"/>
                <w:bCs/>
                <w:sz w:val="22"/>
                <w:szCs w:val="22"/>
              </w:rPr>
              <w:t>weryfikacji, wnioskami o dofinansowanie zajmuje się Referat obsługi wniosków PO RYBY, w którym są zatrudnione trzy osoby, każda w wymiarze pełnego etatu. Bezpośredni nadzór nad tym Referatem sprawuje Dyrektora Departamentu Programów Rozwoju Obszarów Wiejskich.</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Wnioskami o płatność, w tym kontrolą krzyżową, zajmują się dwie komórki: Referat płatności projektów infrastrukturalnych PO RYBY, RPO, gdzie pracują cztery osoby, każda w wymiarze połowy etatu oraz Zespół ds. Osi 4 PO RYBY w strukturach Referatu płatności Osi 4, w którym pracują trzy osoby, z czego dwie w wymiarze pełnego etatu oraz jedna w wymiarze połowy etatu. Bezpośredni nadzór nad tymi komórkami sprawuje Zastępca Dyrektora ds. Finansowych Departamentu Programów Rozwoju Obszarów Wiejskich.</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Łącznie kontrolami administracyjnymi/ na dokumentach, kontrolami na miejscu realizacji operacji lub w siedzibie beneficjenta oraz kontrolami krzyżowymi zajmuje się dwanaście osób, z czego siedem w wymiarze pełnego etatu oraz pięć w wymiarze połowy etatu.</w:t>
            </w:r>
          </w:p>
          <w:p w:rsidR="002B0752" w:rsidRPr="00F53834" w:rsidRDefault="002B0752" w:rsidP="00F53834">
            <w:pPr>
              <w:spacing w:line="276" w:lineRule="auto"/>
              <w:jc w:val="both"/>
              <w:rPr>
                <w:rFonts w:asciiTheme="majorHAnsi" w:eastAsia="Adobe Fangsong Std R" w:hAnsiTheme="majorHAnsi" w:cs="Times New Roman"/>
                <w:bCs/>
                <w:sz w:val="22"/>
                <w:szCs w:val="22"/>
              </w:rPr>
            </w:pP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w:t>
            </w:r>
            <w:r w:rsidR="002B0752" w:rsidRPr="00F53834">
              <w:rPr>
                <w:rFonts w:asciiTheme="majorHAnsi" w:eastAsia="Adobe Fangsong Std R" w:hAnsiTheme="majorHAnsi" w:cs="Times New Roman"/>
                <w:b/>
                <w:bCs/>
                <w:sz w:val="22"/>
                <w:szCs w:val="22"/>
              </w:rPr>
              <w:t xml:space="preserve"> Śląskiego</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W Urzędzie Marszałkowskim Województwa Śląskiego utworzony został referat ds. wsparcia obszarów rybackich. Do zadań referatu należy obsługa Programu Operacyjnego „Rybactwo </w:t>
            </w:r>
            <w:r w:rsidR="00F53834">
              <w:rPr>
                <w:rFonts w:asciiTheme="majorHAnsi" w:eastAsia="Adobe Fangsong Std R" w:hAnsiTheme="majorHAnsi" w:cs="Times New Roman"/>
                <w:bCs/>
                <w:sz w:val="22"/>
                <w:szCs w:val="22"/>
              </w:rPr>
              <w:br/>
            </w:r>
            <w:r w:rsidRPr="00F53834">
              <w:rPr>
                <w:rFonts w:asciiTheme="majorHAnsi" w:eastAsia="Adobe Fangsong Std R" w:hAnsiTheme="majorHAnsi" w:cs="Times New Roman"/>
                <w:bCs/>
                <w:sz w:val="22"/>
                <w:szCs w:val="22"/>
              </w:rPr>
              <w:t xml:space="preserve">i Morze” 2014-2020. Regulamin Organizacyjny Urzędu Marszałkowskiego Województwa Śląskiego przewiduje zatrudnienie w ramach referatu na poziomie 9 osób, w tym dwóch pracowników w ramach zespołu ds. kontroli. </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W chwili obecnej w ramach referatu zatrudnionych jest 7 pracowników. Pomiędzy zespołami </w:t>
            </w:r>
            <w:r w:rsidR="00F53834">
              <w:rPr>
                <w:rFonts w:asciiTheme="majorHAnsi" w:eastAsia="Adobe Fangsong Std R" w:hAnsiTheme="majorHAnsi" w:cs="Times New Roman"/>
                <w:bCs/>
                <w:sz w:val="22"/>
                <w:szCs w:val="22"/>
              </w:rPr>
              <w:br/>
            </w:r>
            <w:r w:rsidRPr="00F53834">
              <w:rPr>
                <w:rFonts w:asciiTheme="majorHAnsi" w:eastAsia="Adobe Fangsong Std R" w:hAnsiTheme="majorHAnsi" w:cs="Times New Roman"/>
                <w:bCs/>
                <w:sz w:val="22"/>
                <w:szCs w:val="22"/>
              </w:rPr>
              <w:t>w ramach referatu ds. wsparcia obszarów rybackich występuje pełna zastępowalność oraz rotacyjność realizowanych zadań wynikająca z poszczególnych zakresów obowiązków, pozwalająca każdorazowo zapewnić dwuosobowy niezależny zespół kontrolny.</w:t>
            </w:r>
          </w:p>
          <w:p w:rsidR="002B0752" w:rsidRPr="00F53834" w:rsidRDefault="002B0752" w:rsidP="00F53834">
            <w:pPr>
              <w:spacing w:line="276" w:lineRule="auto"/>
              <w:jc w:val="both"/>
              <w:rPr>
                <w:rFonts w:asciiTheme="majorHAnsi" w:eastAsia="Adobe Fangsong Std R" w:hAnsiTheme="majorHAnsi" w:cs="Times New Roman"/>
                <w:bCs/>
                <w:sz w:val="22"/>
                <w:szCs w:val="22"/>
              </w:rPr>
            </w:pP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w:t>
            </w:r>
            <w:r w:rsidR="002B0752" w:rsidRPr="00F53834">
              <w:rPr>
                <w:rFonts w:asciiTheme="majorHAnsi" w:eastAsia="Adobe Fangsong Std R" w:hAnsiTheme="majorHAnsi" w:cs="Times New Roman"/>
                <w:b/>
                <w:bCs/>
                <w:sz w:val="22"/>
                <w:szCs w:val="22"/>
              </w:rPr>
              <w:t xml:space="preserve"> Świętokrzyskiego</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W Województwie Świętokrzyskim zadania Instytucji Pośredniczącej realizuje Świętokrzyskie Biuro Rozwoju Regionalnego w Kielcach, będące wojewódzką samorządową jednostką organizacyjną. Zadania związane z wdrażaniem PO RYBY 2014-2020 zostały powierzone komór</w:t>
            </w:r>
            <w:r w:rsidR="00BB7C2F" w:rsidRPr="00F53834">
              <w:rPr>
                <w:rFonts w:asciiTheme="majorHAnsi" w:eastAsia="Adobe Fangsong Std R" w:hAnsiTheme="majorHAnsi" w:cs="Times New Roman"/>
                <w:bCs/>
                <w:sz w:val="22"/>
                <w:szCs w:val="22"/>
              </w:rPr>
              <w:t>ce</w:t>
            </w:r>
            <w:r w:rsidRPr="00F53834">
              <w:rPr>
                <w:rFonts w:asciiTheme="majorHAnsi" w:eastAsia="Adobe Fangsong Std R" w:hAnsiTheme="majorHAnsi" w:cs="Times New Roman"/>
                <w:bCs/>
                <w:sz w:val="22"/>
                <w:szCs w:val="22"/>
              </w:rPr>
              <w:t xml:space="preserve"> organizacyjnej</w:t>
            </w:r>
            <w:r w:rsidR="00BB7C2F" w:rsidRPr="00F53834">
              <w:rPr>
                <w:rFonts w:asciiTheme="majorHAnsi" w:eastAsia="Adobe Fangsong Std R" w:hAnsiTheme="majorHAnsi" w:cs="Times New Roman"/>
                <w:bCs/>
                <w:sz w:val="22"/>
                <w:szCs w:val="22"/>
              </w:rPr>
              <w:t xml:space="preserve">, którą jest </w:t>
            </w:r>
            <w:r w:rsidRPr="00F53834">
              <w:rPr>
                <w:rFonts w:asciiTheme="majorHAnsi" w:eastAsia="Adobe Fangsong Std R" w:hAnsiTheme="majorHAnsi" w:cs="Times New Roman"/>
                <w:bCs/>
                <w:sz w:val="22"/>
                <w:szCs w:val="22"/>
              </w:rPr>
              <w:t xml:space="preserve">Biuro Programów Rozwoju Obszarów Wiejskich (Biuro PROW). </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W ramach komórki zatrudnionych jest 51 osób, w tym 16 osób zajmuje się, w określonej części etatu (razem 7,25 etatu), sprawami z zakresu przygotowania, monitorowania, oceny, rozpatrywania skarg i kontroli PO RYBY 2014-2020. Są to pracownicy Oddziałów: Wdrażania PROW i PO RYBY (5 osób, 2,25 etatu), Autoryzacji Wniosku o Płatność (5 osób, 2,25 etatu), </w:t>
            </w:r>
            <w:r w:rsidR="00F53834">
              <w:rPr>
                <w:rFonts w:asciiTheme="majorHAnsi" w:eastAsia="Adobe Fangsong Std R" w:hAnsiTheme="majorHAnsi" w:cs="Times New Roman"/>
                <w:bCs/>
                <w:sz w:val="22"/>
                <w:szCs w:val="22"/>
              </w:rPr>
              <w:t xml:space="preserve">Kontroli (3 osoby, 1,25 etatu) </w:t>
            </w:r>
            <w:r w:rsidRPr="00F53834">
              <w:rPr>
                <w:rFonts w:asciiTheme="majorHAnsi" w:eastAsia="Adobe Fangsong Std R" w:hAnsiTheme="majorHAnsi" w:cs="Times New Roman"/>
                <w:bCs/>
                <w:sz w:val="22"/>
                <w:szCs w:val="22"/>
              </w:rPr>
              <w:t xml:space="preserve">oraz Wieloosobowego Stanowiska ds. Zamówień Publicznych i Pomocy Technicznej (2 osoby, 1 etat). </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Zadania dot. zarządzania programem wykonuje Z-ca Dyrektora ds. PROW – Kierownik Biura PROW (0,5 etatu). Utrzymanie zasobów kadrowych jw. jest niezbędne do prawidłowej realizacji powierzonych zadań.</w:t>
            </w: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lastRenderedPageBreak/>
              <w:t>Samorząd Województwa</w:t>
            </w:r>
            <w:r w:rsidR="002B0752" w:rsidRPr="00F53834">
              <w:rPr>
                <w:rFonts w:asciiTheme="majorHAnsi" w:eastAsia="Adobe Fangsong Std R" w:hAnsiTheme="majorHAnsi" w:cs="Times New Roman"/>
                <w:b/>
                <w:bCs/>
                <w:sz w:val="22"/>
                <w:szCs w:val="22"/>
              </w:rPr>
              <w:t xml:space="preserve"> Warmińsko-Mazurskiego</w:t>
            </w:r>
          </w:p>
          <w:p w:rsidR="00D50146" w:rsidRPr="00F53834" w:rsidRDefault="00D50146"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W ramach struktury w Samorządzie Województwa Warmińsko-Mazurskiego została przyjęta następująca struktura organizacyjna:</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Dyrektor Departamentu Rozwoju Obszarów Wiejskich i Rolnictwa (1 etat),</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Z-ca Dyrektora Departamentu Rozwoju Obszarów Wiejskich i Rolnictwa –zarządzanie wdrażaniem  priorytetu 4 PO RYBY 2014-2020  - planowany dodatek 20 % z Pomocy Technicznej PO RYBY 2014 – 2020 do wynagrodzenia (1 etat),</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Biuro Wdrażania PO RYBY</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Kierownik Biura Wdrażania PO RYBY (1 etat),</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Stanowisko ds. obsługi finansowej Pomocy Technicznej (1 etat),</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Stanowisko ds. monitoringu,  sprawozdawczości i promocji (1 etat),</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Koordynowanie obsługi wniosku o dofinansowanie (1 etat),</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Wieloosobowe stanowisko ds. obsługi wniosku o dofinansowanie (3 etaty),</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Wieloosobowe stanowisko ds. obsługi wniosku o płatność (3 etaty).</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Biuro Kontroli PO RYBY (kontrole na miejscu, ex-post oraz kontrole zamówień publicznych.)</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Kierownik  Biura Kontroli  (koordynujący kontrole w ramach PO RYBY 2014-2020</w:t>
            </w:r>
            <w:r w:rsidR="00BB7C2F" w:rsidRPr="00F53834">
              <w:rPr>
                <w:rFonts w:asciiTheme="majorHAnsi" w:eastAsia="Adobe Fangsong Std R" w:hAnsiTheme="majorHAnsi" w:cs="Times New Roman"/>
                <w:bCs/>
                <w:sz w:val="22"/>
                <w:szCs w:val="22"/>
              </w:rPr>
              <w:t>,</w:t>
            </w:r>
            <w:r w:rsidRPr="00F53834">
              <w:rPr>
                <w:rFonts w:asciiTheme="majorHAnsi" w:eastAsia="Adobe Fangsong Std R" w:hAnsiTheme="majorHAnsi" w:cs="Times New Roman"/>
                <w:bCs/>
                <w:sz w:val="22"/>
                <w:szCs w:val="22"/>
              </w:rPr>
              <w:t xml:space="preserve"> ex-post 2007-2013) Planowany 20 % dodatek z Pomocy Technicznej PO RYBY 2014 – 2020</w:t>
            </w:r>
            <w:r w:rsidR="00BB7C2F" w:rsidRPr="00F53834">
              <w:rPr>
                <w:rFonts w:asciiTheme="majorHAnsi" w:eastAsia="Adobe Fangsong Std R" w:hAnsiTheme="majorHAnsi" w:cs="Times New Roman"/>
                <w:bCs/>
                <w:sz w:val="22"/>
                <w:szCs w:val="22"/>
              </w:rPr>
              <w:t>,</w:t>
            </w:r>
            <w:r w:rsidRPr="00F53834">
              <w:rPr>
                <w:rFonts w:asciiTheme="majorHAnsi" w:eastAsia="Adobe Fangsong Std R" w:hAnsiTheme="majorHAnsi" w:cs="Times New Roman"/>
                <w:bCs/>
                <w:sz w:val="22"/>
                <w:szCs w:val="22"/>
              </w:rPr>
              <w:t xml:space="preserve"> </w:t>
            </w:r>
            <w:r w:rsidR="00BB7C2F" w:rsidRPr="00F53834">
              <w:rPr>
                <w:rFonts w:asciiTheme="majorHAnsi" w:eastAsia="Adobe Fangsong Std R" w:hAnsiTheme="majorHAnsi" w:cs="Times New Roman"/>
                <w:bCs/>
                <w:sz w:val="22"/>
                <w:szCs w:val="22"/>
              </w:rPr>
              <w:t xml:space="preserve">wynagrodzenie </w:t>
            </w:r>
            <w:r w:rsidRPr="00F53834">
              <w:rPr>
                <w:rFonts w:asciiTheme="majorHAnsi" w:eastAsia="Adobe Fangsong Std R" w:hAnsiTheme="majorHAnsi" w:cs="Times New Roman"/>
                <w:bCs/>
                <w:sz w:val="22"/>
                <w:szCs w:val="22"/>
              </w:rPr>
              <w:t xml:space="preserve">z Pomocy Technicznej PROW 2014 – 2020 </w:t>
            </w:r>
            <w:r w:rsidR="00BB7C2F" w:rsidRPr="00F53834">
              <w:rPr>
                <w:rFonts w:asciiTheme="majorHAnsi" w:eastAsia="Adobe Fangsong Std R" w:hAnsiTheme="majorHAnsi" w:cs="Times New Roman"/>
                <w:bCs/>
                <w:sz w:val="22"/>
                <w:szCs w:val="22"/>
              </w:rPr>
              <w:t xml:space="preserve">– </w:t>
            </w:r>
            <w:r w:rsidRPr="00F53834">
              <w:rPr>
                <w:rFonts w:asciiTheme="majorHAnsi" w:eastAsia="Adobe Fangsong Std R" w:hAnsiTheme="majorHAnsi" w:cs="Times New Roman"/>
                <w:bCs/>
                <w:sz w:val="22"/>
                <w:szCs w:val="22"/>
              </w:rPr>
              <w:t>1 etat,</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 Wieloosobowe stanowisko ds. Kontroli (10% wynagrodzenia z Pomocy Technicznej </w:t>
            </w:r>
          </w:p>
          <w:p w:rsidR="002B0752" w:rsidRPr="00F53834" w:rsidRDefault="002B0752"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PO RYBY 2014 – 2020, 90 % PROW 2014 – 2020</w:t>
            </w:r>
            <w:r w:rsidR="00BB7C2F" w:rsidRPr="00F53834">
              <w:rPr>
                <w:rFonts w:asciiTheme="majorHAnsi" w:eastAsia="Adobe Fangsong Std R" w:hAnsiTheme="majorHAnsi" w:cs="Times New Roman"/>
                <w:bCs/>
                <w:sz w:val="22"/>
                <w:szCs w:val="22"/>
              </w:rPr>
              <w:t xml:space="preserve"> - </w:t>
            </w:r>
            <w:r w:rsidRPr="00F53834">
              <w:rPr>
                <w:rFonts w:asciiTheme="majorHAnsi" w:eastAsia="Adobe Fangsong Std R" w:hAnsiTheme="majorHAnsi" w:cs="Times New Roman"/>
                <w:bCs/>
                <w:sz w:val="22"/>
                <w:szCs w:val="22"/>
              </w:rPr>
              <w:t>4 etaty).</w:t>
            </w:r>
          </w:p>
          <w:p w:rsidR="000751D1" w:rsidRPr="00F53834" w:rsidRDefault="000751D1" w:rsidP="00F53834">
            <w:pPr>
              <w:spacing w:line="276" w:lineRule="auto"/>
              <w:jc w:val="both"/>
              <w:rPr>
                <w:rFonts w:asciiTheme="majorHAnsi" w:eastAsia="Adobe Fangsong Std R" w:hAnsiTheme="majorHAnsi" w:cs="Times New Roman"/>
                <w:b/>
                <w:bCs/>
                <w:sz w:val="22"/>
                <w:szCs w:val="22"/>
              </w:rPr>
            </w:pP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w:t>
            </w:r>
            <w:r w:rsidR="000751D1" w:rsidRPr="00F53834">
              <w:rPr>
                <w:rFonts w:asciiTheme="majorHAnsi" w:eastAsia="Adobe Fangsong Std R" w:hAnsiTheme="majorHAnsi" w:cs="Times New Roman"/>
                <w:b/>
                <w:bCs/>
                <w:sz w:val="22"/>
                <w:szCs w:val="22"/>
              </w:rPr>
              <w:t xml:space="preserve"> Wielkopolskiego</w:t>
            </w:r>
          </w:p>
          <w:p w:rsidR="000751D1" w:rsidRPr="00F53834" w:rsidRDefault="000751D1"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Działania oddelegowane do Samorządu Województwa Wielkopolskiego wykonywane są przez Departament Programów Rozwoju Obszarów Wiejskich. W strukturze Departamentu zostały wyodrębnione następujące komórki organizacyjne, odpowiedzialne za prowadzanie czynności kontrolnych:</w:t>
            </w:r>
          </w:p>
          <w:p w:rsidR="000751D1" w:rsidRPr="00F53834" w:rsidRDefault="00F53834" w:rsidP="00F53834">
            <w:pPr>
              <w:spacing w:line="276" w:lineRule="auto"/>
              <w:ind w:left="454" w:hanging="283"/>
              <w:jc w:val="both"/>
              <w:rPr>
                <w:rFonts w:asciiTheme="majorHAnsi" w:eastAsia="Adobe Fangsong Std R" w:hAnsiTheme="majorHAnsi" w:cs="Times New Roman"/>
                <w:bCs/>
                <w:sz w:val="22"/>
                <w:szCs w:val="22"/>
              </w:rPr>
            </w:pPr>
            <w:r>
              <w:rPr>
                <w:rFonts w:asciiTheme="majorHAnsi" w:eastAsia="Adobe Fangsong Std R" w:hAnsiTheme="majorHAnsi" w:cs="Times New Roman"/>
                <w:bCs/>
                <w:sz w:val="22"/>
                <w:szCs w:val="22"/>
              </w:rPr>
              <w:t>-</w:t>
            </w:r>
            <w:r>
              <w:rPr>
                <w:rFonts w:asciiTheme="majorHAnsi" w:eastAsia="Adobe Fangsong Std R" w:hAnsiTheme="majorHAnsi" w:cs="Times New Roman"/>
                <w:bCs/>
                <w:sz w:val="22"/>
                <w:szCs w:val="22"/>
              </w:rPr>
              <w:tab/>
            </w:r>
            <w:r w:rsidR="000751D1" w:rsidRPr="00F53834">
              <w:rPr>
                <w:rFonts w:asciiTheme="majorHAnsi" w:eastAsia="Adobe Fangsong Std R" w:hAnsiTheme="majorHAnsi" w:cs="Times New Roman"/>
                <w:bCs/>
                <w:sz w:val="22"/>
                <w:szCs w:val="22"/>
              </w:rPr>
              <w:t>Oddział Wdrażania i Umów liczący 19 osób, odpowiedzialny jest m.in. za przeprowadzanie kontroli administracyjnej wniosków o przyznanie pomocy, prowadzenie kontroli krzyżowych oraz nadzorowanie przeprowadzanych kontroli prawidłowości realizacji Lokalnych Strategii Rozwoju;</w:t>
            </w:r>
          </w:p>
          <w:p w:rsidR="000751D1" w:rsidRPr="00F53834" w:rsidRDefault="00F53834" w:rsidP="00F53834">
            <w:pPr>
              <w:spacing w:line="276" w:lineRule="auto"/>
              <w:ind w:left="454" w:hanging="283"/>
              <w:jc w:val="both"/>
              <w:rPr>
                <w:rFonts w:asciiTheme="majorHAnsi" w:eastAsia="Adobe Fangsong Std R" w:hAnsiTheme="majorHAnsi" w:cs="Times New Roman"/>
                <w:bCs/>
                <w:sz w:val="22"/>
                <w:szCs w:val="22"/>
              </w:rPr>
            </w:pPr>
            <w:r>
              <w:rPr>
                <w:rFonts w:asciiTheme="majorHAnsi" w:eastAsia="Adobe Fangsong Std R" w:hAnsiTheme="majorHAnsi" w:cs="Times New Roman"/>
                <w:bCs/>
                <w:sz w:val="22"/>
                <w:szCs w:val="22"/>
              </w:rPr>
              <w:t>-</w:t>
            </w:r>
            <w:r>
              <w:rPr>
                <w:rFonts w:asciiTheme="majorHAnsi" w:eastAsia="Adobe Fangsong Std R" w:hAnsiTheme="majorHAnsi" w:cs="Times New Roman"/>
                <w:bCs/>
                <w:sz w:val="22"/>
                <w:szCs w:val="22"/>
              </w:rPr>
              <w:tab/>
            </w:r>
            <w:r w:rsidR="000751D1" w:rsidRPr="00F53834">
              <w:rPr>
                <w:rFonts w:asciiTheme="majorHAnsi" w:eastAsia="Adobe Fangsong Std R" w:hAnsiTheme="majorHAnsi" w:cs="Times New Roman"/>
                <w:bCs/>
                <w:sz w:val="22"/>
                <w:szCs w:val="22"/>
              </w:rPr>
              <w:t>Oddział Płatności liczący 6 osób, odpowiedzialny jest m.in. za przeprowadzanie kontroli administracyjnej wniosków o płatność oraz prowadzenie kontroli krzyżowych;</w:t>
            </w:r>
          </w:p>
          <w:p w:rsidR="000751D1" w:rsidRPr="00F53834" w:rsidRDefault="00F53834" w:rsidP="00F53834">
            <w:pPr>
              <w:spacing w:line="276" w:lineRule="auto"/>
              <w:ind w:left="454" w:hanging="283"/>
              <w:jc w:val="both"/>
              <w:rPr>
                <w:rFonts w:asciiTheme="majorHAnsi" w:eastAsia="Adobe Fangsong Std R" w:hAnsiTheme="majorHAnsi" w:cs="Times New Roman"/>
                <w:bCs/>
                <w:sz w:val="22"/>
                <w:szCs w:val="22"/>
              </w:rPr>
            </w:pPr>
            <w:r>
              <w:rPr>
                <w:rFonts w:asciiTheme="majorHAnsi" w:eastAsia="Adobe Fangsong Std R" w:hAnsiTheme="majorHAnsi" w:cs="Times New Roman"/>
                <w:bCs/>
                <w:sz w:val="22"/>
                <w:szCs w:val="22"/>
              </w:rPr>
              <w:t>-</w:t>
            </w:r>
            <w:r>
              <w:rPr>
                <w:rFonts w:asciiTheme="majorHAnsi" w:eastAsia="Adobe Fangsong Std R" w:hAnsiTheme="majorHAnsi" w:cs="Times New Roman"/>
                <w:bCs/>
                <w:sz w:val="22"/>
                <w:szCs w:val="22"/>
              </w:rPr>
              <w:tab/>
            </w:r>
            <w:r w:rsidR="000751D1" w:rsidRPr="00F53834">
              <w:rPr>
                <w:rFonts w:asciiTheme="majorHAnsi" w:eastAsia="Adobe Fangsong Std R" w:hAnsiTheme="majorHAnsi" w:cs="Times New Roman"/>
                <w:bCs/>
                <w:sz w:val="22"/>
                <w:szCs w:val="22"/>
              </w:rPr>
              <w:t>Oddział Zamówień Publicznych liczący 6 osób, odpowiedzialny jest m.in. za ocenę prawidłowości przeprowadzania przez beneficjentów postępowań o udzielenie zamówień publicznych w zakresie realizowanych robót budowlanych, dostaw i usług;</w:t>
            </w:r>
          </w:p>
          <w:p w:rsidR="000751D1" w:rsidRPr="00F53834" w:rsidRDefault="00F53834" w:rsidP="00F53834">
            <w:pPr>
              <w:spacing w:line="276" w:lineRule="auto"/>
              <w:ind w:left="454" w:hanging="283"/>
              <w:jc w:val="both"/>
              <w:rPr>
                <w:rFonts w:asciiTheme="majorHAnsi" w:eastAsia="Adobe Fangsong Std R" w:hAnsiTheme="majorHAnsi" w:cs="Times New Roman"/>
                <w:bCs/>
                <w:sz w:val="22"/>
                <w:szCs w:val="22"/>
              </w:rPr>
            </w:pPr>
            <w:r>
              <w:rPr>
                <w:rFonts w:asciiTheme="majorHAnsi" w:eastAsia="Adobe Fangsong Std R" w:hAnsiTheme="majorHAnsi" w:cs="Times New Roman"/>
                <w:bCs/>
                <w:sz w:val="22"/>
                <w:szCs w:val="22"/>
              </w:rPr>
              <w:t>-</w:t>
            </w:r>
            <w:r>
              <w:rPr>
                <w:rFonts w:asciiTheme="majorHAnsi" w:eastAsia="Adobe Fangsong Std R" w:hAnsiTheme="majorHAnsi" w:cs="Times New Roman"/>
                <w:bCs/>
                <w:sz w:val="22"/>
                <w:szCs w:val="22"/>
              </w:rPr>
              <w:tab/>
            </w:r>
            <w:r w:rsidR="000751D1" w:rsidRPr="00F53834">
              <w:rPr>
                <w:rFonts w:asciiTheme="majorHAnsi" w:eastAsia="Adobe Fangsong Std R" w:hAnsiTheme="majorHAnsi" w:cs="Times New Roman"/>
                <w:bCs/>
                <w:sz w:val="22"/>
                <w:szCs w:val="22"/>
              </w:rPr>
              <w:t xml:space="preserve">Oddział Kontroli liczący 5 osób, odpowiedzialny jest m.in. za przeprowadzanie kontroli </w:t>
            </w:r>
            <w:r>
              <w:rPr>
                <w:rFonts w:asciiTheme="majorHAnsi" w:eastAsia="Adobe Fangsong Std R" w:hAnsiTheme="majorHAnsi" w:cs="Times New Roman"/>
                <w:bCs/>
                <w:sz w:val="22"/>
                <w:szCs w:val="22"/>
              </w:rPr>
              <w:br/>
            </w:r>
            <w:r w:rsidR="000751D1" w:rsidRPr="00F53834">
              <w:rPr>
                <w:rFonts w:asciiTheme="majorHAnsi" w:eastAsia="Adobe Fangsong Std R" w:hAnsiTheme="majorHAnsi" w:cs="Times New Roman"/>
                <w:bCs/>
                <w:sz w:val="22"/>
                <w:szCs w:val="22"/>
              </w:rPr>
              <w:t xml:space="preserve">i wizytacji w miejscu realizacji operacji, przygotowywanie sprawozdań i informacji </w:t>
            </w:r>
            <w:r>
              <w:rPr>
                <w:rFonts w:asciiTheme="majorHAnsi" w:eastAsia="Adobe Fangsong Std R" w:hAnsiTheme="majorHAnsi" w:cs="Times New Roman"/>
                <w:bCs/>
                <w:sz w:val="22"/>
                <w:szCs w:val="22"/>
              </w:rPr>
              <w:br/>
            </w:r>
            <w:r w:rsidR="000751D1" w:rsidRPr="00F53834">
              <w:rPr>
                <w:rFonts w:asciiTheme="majorHAnsi" w:eastAsia="Adobe Fangsong Std R" w:hAnsiTheme="majorHAnsi" w:cs="Times New Roman"/>
                <w:bCs/>
                <w:sz w:val="22"/>
                <w:szCs w:val="22"/>
              </w:rPr>
              <w:t>z czynności kontrolnych oraz sporządzanie projektów planów kontroli.</w:t>
            </w:r>
          </w:p>
          <w:p w:rsidR="000751D1" w:rsidRPr="00F53834" w:rsidRDefault="000751D1"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Na dzień 22.06.2017 r. liczba etatów współfinansowanych z PO Rybactwo i Morze wynosiła 9,8.</w:t>
            </w:r>
          </w:p>
          <w:p w:rsidR="000751D1" w:rsidRDefault="000751D1" w:rsidP="00F53834">
            <w:pPr>
              <w:spacing w:line="276" w:lineRule="auto"/>
              <w:jc w:val="both"/>
              <w:rPr>
                <w:rFonts w:asciiTheme="majorHAnsi" w:eastAsia="Adobe Fangsong Std R" w:hAnsiTheme="majorHAnsi" w:cs="Times New Roman"/>
                <w:bCs/>
                <w:sz w:val="22"/>
                <w:szCs w:val="22"/>
              </w:rPr>
            </w:pPr>
          </w:p>
          <w:p w:rsidR="00F53834" w:rsidRDefault="00F53834" w:rsidP="00F53834">
            <w:pPr>
              <w:spacing w:line="276" w:lineRule="auto"/>
              <w:jc w:val="both"/>
              <w:rPr>
                <w:rFonts w:asciiTheme="majorHAnsi" w:eastAsia="Adobe Fangsong Std R" w:hAnsiTheme="majorHAnsi" w:cs="Times New Roman"/>
                <w:bCs/>
                <w:sz w:val="22"/>
                <w:szCs w:val="22"/>
              </w:rPr>
            </w:pPr>
          </w:p>
          <w:p w:rsidR="00F53834" w:rsidRDefault="00F53834" w:rsidP="00F53834">
            <w:pPr>
              <w:spacing w:line="276" w:lineRule="auto"/>
              <w:jc w:val="both"/>
              <w:rPr>
                <w:rFonts w:asciiTheme="majorHAnsi" w:eastAsia="Adobe Fangsong Std R" w:hAnsiTheme="majorHAnsi" w:cs="Times New Roman"/>
                <w:bCs/>
                <w:sz w:val="22"/>
                <w:szCs w:val="22"/>
              </w:rPr>
            </w:pPr>
          </w:p>
          <w:p w:rsidR="00F53834" w:rsidRPr="00F53834" w:rsidRDefault="00F53834" w:rsidP="00F53834">
            <w:pPr>
              <w:spacing w:line="276" w:lineRule="auto"/>
              <w:jc w:val="both"/>
              <w:rPr>
                <w:rFonts w:asciiTheme="majorHAnsi" w:eastAsia="Adobe Fangsong Std R" w:hAnsiTheme="majorHAnsi" w:cs="Times New Roman"/>
                <w:bCs/>
                <w:sz w:val="22"/>
                <w:szCs w:val="22"/>
              </w:rPr>
            </w:pPr>
          </w:p>
          <w:p w:rsidR="00810582" w:rsidRPr="00F53834" w:rsidRDefault="00810582" w:rsidP="00F53834">
            <w:pPr>
              <w:spacing w:line="276" w:lineRule="auto"/>
              <w:jc w:val="both"/>
              <w:rPr>
                <w:rFonts w:asciiTheme="majorHAnsi" w:eastAsia="Adobe Fangsong Std R" w:hAnsiTheme="majorHAnsi" w:cs="Times New Roman"/>
                <w:b/>
                <w:bCs/>
                <w:sz w:val="22"/>
                <w:szCs w:val="22"/>
              </w:rPr>
            </w:pPr>
            <w:r w:rsidRPr="00F53834">
              <w:rPr>
                <w:rFonts w:asciiTheme="majorHAnsi" w:eastAsia="Adobe Fangsong Std R" w:hAnsiTheme="majorHAnsi" w:cs="Times New Roman"/>
                <w:b/>
                <w:bCs/>
                <w:sz w:val="22"/>
                <w:szCs w:val="22"/>
              </w:rPr>
              <w:t>Samorząd Województwa</w:t>
            </w:r>
            <w:r w:rsidR="000751D1" w:rsidRPr="00F53834">
              <w:rPr>
                <w:rFonts w:asciiTheme="majorHAnsi" w:eastAsia="Adobe Fangsong Std R" w:hAnsiTheme="majorHAnsi" w:cs="Times New Roman"/>
                <w:b/>
                <w:bCs/>
                <w:sz w:val="22"/>
                <w:szCs w:val="22"/>
              </w:rPr>
              <w:t xml:space="preserve"> Zachodniopomorskiego</w:t>
            </w:r>
          </w:p>
          <w:p w:rsidR="00810582" w:rsidRPr="00F53834" w:rsidRDefault="0034061F"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Działania oddelegowane do Samorządu Województwa </w:t>
            </w:r>
            <w:r w:rsidR="00112E54" w:rsidRPr="00F53834">
              <w:rPr>
                <w:rFonts w:asciiTheme="majorHAnsi" w:eastAsia="Adobe Fangsong Std R" w:hAnsiTheme="majorHAnsi" w:cs="Times New Roman"/>
                <w:bCs/>
                <w:sz w:val="22"/>
                <w:szCs w:val="22"/>
              </w:rPr>
              <w:t>Zachodniopomorskiego</w:t>
            </w:r>
            <w:r w:rsidRPr="00F53834">
              <w:rPr>
                <w:rFonts w:asciiTheme="majorHAnsi" w:eastAsia="Adobe Fangsong Std R" w:hAnsiTheme="majorHAnsi" w:cs="Times New Roman"/>
                <w:bCs/>
                <w:sz w:val="22"/>
                <w:szCs w:val="22"/>
              </w:rPr>
              <w:t xml:space="preserve"> wykonywane są przez </w:t>
            </w:r>
            <w:r w:rsidR="00112E54" w:rsidRPr="00F53834">
              <w:rPr>
                <w:rFonts w:asciiTheme="majorHAnsi" w:eastAsia="Adobe Fangsong Std R" w:hAnsiTheme="majorHAnsi" w:cs="Times New Roman"/>
                <w:bCs/>
                <w:sz w:val="22"/>
                <w:szCs w:val="22"/>
              </w:rPr>
              <w:t>Wydział Rolnictwa i Rybactwa. Struktura zatrudnienia i zaangażowania w realizację zadań programu pracowników ww. Wydziału kształtuje się w następujący sposób:</w:t>
            </w:r>
          </w:p>
          <w:p w:rsidR="000751D1" w:rsidRPr="00F53834" w:rsidRDefault="000751D1" w:rsidP="001B394D">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Dyrektor </w:t>
            </w:r>
            <w:r w:rsidR="001B394D">
              <w:rPr>
                <w:rFonts w:asciiTheme="majorHAnsi" w:eastAsia="Adobe Fangsong Std R" w:hAnsiTheme="majorHAnsi" w:cs="Times New Roman"/>
                <w:bCs/>
                <w:sz w:val="22"/>
                <w:szCs w:val="22"/>
              </w:rPr>
              <w:t xml:space="preserve">- </w:t>
            </w:r>
            <w:r w:rsidRPr="00F53834">
              <w:rPr>
                <w:rFonts w:asciiTheme="majorHAnsi" w:eastAsia="Adobe Fangsong Std R" w:hAnsiTheme="majorHAnsi" w:cs="Times New Roman"/>
                <w:bCs/>
                <w:sz w:val="22"/>
                <w:szCs w:val="22"/>
              </w:rPr>
              <w:t xml:space="preserve">0 etatu, wynagrodzenie dyrektora nie jest finansowane </w:t>
            </w:r>
            <w:r w:rsidR="001B394D">
              <w:rPr>
                <w:rFonts w:asciiTheme="majorHAnsi" w:eastAsia="Adobe Fangsong Std R" w:hAnsiTheme="majorHAnsi" w:cs="Times New Roman"/>
                <w:bCs/>
                <w:sz w:val="22"/>
                <w:szCs w:val="22"/>
              </w:rPr>
              <w:t>ze środków PT PO RYBY 2014-2020</w:t>
            </w:r>
            <w:r w:rsidRPr="00F53834">
              <w:rPr>
                <w:rFonts w:asciiTheme="majorHAnsi" w:eastAsia="Adobe Fangsong Std R" w:hAnsiTheme="majorHAnsi" w:cs="Times New Roman"/>
                <w:bCs/>
                <w:sz w:val="22"/>
                <w:szCs w:val="22"/>
              </w:rPr>
              <w:t xml:space="preserve"> </w:t>
            </w:r>
          </w:p>
          <w:p w:rsidR="000751D1" w:rsidRPr="00F53834" w:rsidRDefault="000751D1" w:rsidP="001B394D">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Zastępca Dyrektora</w:t>
            </w:r>
            <w:r w:rsidR="001B394D">
              <w:rPr>
                <w:rFonts w:asciiTheme="majorHAnsi" w:eastAsia="Adobe Fangsong Std R" w:hAnsiTheme="majorHAnsi" w:cs="Times New Roman"/>
                <w:bCs/>
                <w:sz w:val="22"/>
                <w:szCs w:val="22"/>
              </w:rPr>
              <w:t xml:space="preserve"> - </w:t>
            </w:r>
            <w:r w:rsidRPr="00F53834">
              <w:rPr>
                <w:rFonts w:asciiTheme="majorHAnsi" w:eastAsia="Adobe Fangsong Std R" w:hAnsiTheme="majorHAnsi" w:cs="Times New Roman"/>
                <w:bCs/>
                <w:sz w:val="22"/>
                <w:szCs w:val="22"/>
              </w:rPr>
              <w:t xml:space="preserve">0 etatu, wynagrodzenie dyrektora nie jest finansowane </w:t>
            </w:r>
            <w:r w:rsidR="001B394D">
              <w:rPr>
                <w:rFonts w:asciiTheme="majorHAnsi" w:eastAsia="Adobe Fangsong Std R" w:hAnsiTheme="majorHAnsi" w:cs="Times New Roman"/>
                <w:bCs/>
                <w:sz w:val="22"/>
                <w:szCs w:val="22"/>
              </w:rPr>
              <w:t>ze środków PT PO RYBY 2014-2020</w:t>
            </w:r>
          </w:p>
          <w:p w:rsidR="000751D1" w:rsidRPr="00F53834" w:rsidRDefault="000751D1" w:rsidP="001B394D">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Biuro ds. wdrażania Priorytetu 4 PO RYBY 2014-2020 </w:t>
            </w:r>
            <w:r w:rsidR="001B394D">
              <w:rPr>
                <w:rFonts w:asciiTheme="majorHAnsi" w:eastAsia="Adobe Fangsong Std R" w:hAnsiTheme="majorHAnsi" w:cs="Times New Roman"/>
                <w:bCs/>
                <w:sz w:val="22"/>
                <w:szCs w:val="22"/>
              </w:rPr>
              <w:t xml:space="preserve">- </w:t>
            </w:r>
            <w:r w:rsidRPr="00F53834">
              <w:rPr>
                <w:rFonts w:asciiTheme="majorHAnsi" w:eastAsia="Adobe Fangsong Std R" w:hAnsiTheme="majorHAnsi" w:cs="Times New Roman"/>
                <w:bCs/>
                <w:sz w:val="22"/>
                <w:szCs w:val="22"/>
              </w:rPr>
              <w:t xml:space="preserve">Kierownik + 8  (9*) pracowników) </w:t>
            </w:r>
            <w:r w:rsidR="00513017" w:rsidRPr="00F53834">
              <w:rPr>
                <w:rFonts w:asciiTheme="majorHAnsi" w:eastAsia="Adobe Fangsong Std R" w:hAnsiTheme="majorHAnsi" w:cs="Times New Roman"/>
                <w:bCs/>
                <w:sz w:val="22"/>
                <w:szCs w:val="22"/>
              </w:rPr>
              <w:t xml:space="preserve">– razem </w:t>
            </w:r>
            <w:r w:rsidRPr="00F53834">
              <w:rPr>
                <w:rFonts w:asciiTheme="majorHAnsi" w:eastAsia="Adobe Fangsong Std R" w:hAnsiTheme="majorHAnsi" w:cs="Times New Roman"/>
                <w:bCs/>
                <w:sz w:val="22"/>
                <w:szCs w:val="22"/>
              </w:rPr>
              <w:t>9 (10*) osób / etatów</w:t>
            </w:r>
          </w:p>
          <w:p w:rsidR="000751D1" w:rsidRPr="00F53834" w:rsidRDefault="000751D1"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Wieloosobowe stanowisko ds. pomocy technicznej i monitoringu w ramach PO RYBY 2014-2020</w:t>
            </w:r>
          </w:p>
          <w:p w:rsidR="000751D1" w:rsidRPr="00F53834" w:rsidRDefault="000751D1" w:rsidP="00F53834">
            <w:pPr>
              <w:spacing w:line="276" w:lineRule="auto"/>
              <w:ind w:left="708"/>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(Koordynator + 1 (2*) pracowników) </w:t>
            </w:r>
            <w:r w:rsidR="00513017" w:rsidRPr="00F53834">
              <w:rPr>
                <w:rFonts w:asciiTheme="majorHAnsi" w:eastAsia="Adobe Fangsong Std R" w:hAnsiTheme="majorHAnsi" w:cs="Times New Roman"/>
                <w:bCs/>
                <w:sz w:val="22"/>
                <w:szCs w:val="22"/>
              </w:rPr>
              <w:t>– razem</w:t>
            </w:r>
            <w:r w:rsidRPr="00F53834">
              <w:rPr>
                <w:rFonts w:asciiTheme="majorHAnsi" w:eastAsia="Adobe Fangsong Std R" w:hAnsiTheme="majorHAnsi" w:cs="Times New Roman"/>
                <w:bCs/>
                <w:sz w:val="22"/>
                <w:szCs w:val="22"/>
              </w:rPr>
              <w:t xml:space="preserve"> 2 ( 3*) osoby / etaty</w:t>
            </w:r>
          </w:p>
          <w:p w:rsidR="000751D1" w:rsidRPr="00F53834" w:rsidRDefault="000751D1"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Wieloosobowe stanowisko ds. kontroli projektów w ramach PO RYBY 2014-2020 </w:t>
            </w:r>
          </w:p>
          <w:p w:rsidR="000751D1" w:rsidRPr="00F53834" w:rsidRDefault="000751D1" w:rsidP="00F53834">
            <w:pPr>
              <w:spacing w:line="276" w:lineRule="auto"/>
              <w:ind w:left="708"/>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xml:space="preserve">(Koordynator + 2 pracowników) </w:t>
            </w:r>
            <w:r w:rsidR="00513017" w:rsidRPr="00F53834">
              <w:rPr>
                <w:rFonts w:asciiTheme="majorHAnsi" w:eastAsia="Adobe Fangsong Std R" w:hAnsiTheme="majorHAnsi" w:cs="Times New Roman"/>
                <w:bCs/>
                <w:sz w:val="22"/>
                <w:szCs w:val="22"/>
              </w:rPr>
              <w:t>– razem</w:t>
            </w:r>
            <w:r w:rsidRPr="00F53834">
              <w:rPr>
                <w:rFonts w:asciiTheme="majorHAnsi" w:eastAsia="Adobe Fangsong Std R" w:hAnsiTheme="majorHAnsi" w:cs="Times New Roman"/>
                <w:bCs/>
                <w:sz w:val="22"/>
                <w:szCs w:val="22"/>
              </w:rPr>
              <w:t xml:space="preserve"> 3 osoby / etaty</w:t>
            </w:r>
          </w:p>
          <w:p w:rsidR="000751D1" w:rsidRPr="00F53834" w:rsidRDefault="000751D1"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Razem we wdrażanie PO RYBY 2014-2020 zaangażowanych jest 16 (18*) osób, ze środków PT PO RYBY 2014-2020 finansowane jest 14 (16*) etatu.</w:t>
            </w:r>
          </w:p>
          <w:p w:rsidR="00810582" w:rsidRPr="00F53834" w:rsidRDefault="000751D1"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 docelowa liczba pracowników/etatów.</w:t>
            </w:r>
          </w:p>
          <w:p w:rsidR="00810582" w:rsidRPr="00F53834" w:rsidRDefault="00810582" w:rsidP="00F53834">
            <w:pPr>
              <w:spacing w:line="276" w:lineRule="auto"/>
              <w:jc w:val="both"/>
              <w:rPr>
                <w:rFonts w:asciiTheme="majorHAnsi" w:eastAsia="Adobe Fangsong Std R" w:hAnsiTheme="majorHAnsi" w:cs="Times New Roman"/>
                <w:bCs/>
                <w:sz w:val="22"/>
                <w:szCs w:val="22"/>
              </w:rPr>
            </w:pPr>
          </w:p>
          <w:p w:rsidR="00835F88" w:rsidRPr="00F53834" w:rsidRDefault="003C289B" w:rsidP="00F53834">
            <w:pPr>
              <w:spacing w:line="276" w:lineRule="auto"/>
              <w:jc w:val="both"/>
              <w:rPr>
                <w:rFonts w:asciiTheme="majorHAnsi" w:eastAsia="Adobe Fangsong Std R" w:hAnsiTheme="majorHAnsi" w:cs="Times New Roman"/>
                <w:bCs/>
                <w:sz w:val="22"/>
                <w:szCs w:val="22"/>
              </w:rPr>
            </w:pPr>
            <w:r w:rsidRPr="00F53834">
              <w:rPr>
                <w:rFonts w:asciiTheme="majorHAnsi" w:eastAsia="Adobe Fangsong Std R" w:hAnsiTheme="majorHAnsi" w:cs="Times New Roman"/>
                <w:bCs/>
                <w:sz w:val="22"/>
                <w:szCs w:val="22"/>
              </w:rPr>
              <w:t>Zadania kontrolne PO R</w:t>
            </w:r>
            <w:r w:rsidR="00C03883" w:rsidRPr="00F53834">
              <w:rPr>
                <w:rFonts w:asciiTheme="majorHAnsi" w:eastAsia="Adobe Fangsong Std R" w:hAnsiTheme="majorHAnsi" w:cs="Times New Roman"/>
                <w:bCs/>
                <w:sz w:val="22"/>
                <w:szCs w:val="22"/>
              </w:rPr>
              <w:t>YBY</w:t>
            </w:r>
            <w:r w:rsidR="00886373" w:rsidRPr="00F53834">
              <w:rPr>
                <w:rFonts w:asciiTheme="majorHAnsi" w:eastAsia="Adobe Fangsong Std R" w:hAnsiTheme="majorHAnsi" w:cs="Times New Roman"/>
                <w:bCs/>
                <w:sz w:val="22"/>
                <w:szCs w:val="22"/>
              </w:rPr>
              <w:t xml:space="preserve"> 2014-2020 w ramach Instytucji </w:t>
            </w:r>
            <w:r w:rsidR="00F42EB0" w:rsidRPr="00F53834">
              <w:rPr>
                <w:rFonts w:asciiTheme="majorHAnsi" w:eastAsia="Adobe Fangsong Std R" w:hAnsiTheme="majorHAnsi" w:cs="Times New Roman"/>
                <w:bCs/>
                <w:sz w:val="22"/>
                <w:szCs w:val="22"/>
              </w:rPr>
              <w:t>Pośredniczącej realizuje</w:t>
            </w:r>
            <w:r w:rsidR="00C03883" w:rsidRPr="00F53834">
              <w:rPr>
                <w:rFonts w:asciiTheme="majorHAnsi" w:eastAsia="Adobe Fangsong Std R" w:hAnsiTheme="majorHAnsi" w:cs="Times New Roman"/>
                <w:bCs/>
                <w:sz w:val="22"/>
                <w:szCs w:val="22"/>
              </w:rPr>
              <w:t xml:space="preserve"> </w:t>
            </w:r>
            <w:r w:rsidR="00112E54" w:rsidRPr="00F53834">
              <w:rPr>
                <w:rFonts w:asciiTheme="majorHAnsi" w:eastAsia="Adobe Fangsong Std R" w:hAnsiTheme="majorHAnsi" w:cs="Times New Roman"/>
                <w:bCs/>
                <w:sz w:val="22"/>
                <w:szCs w:val="22"/>
              </w:rPr>
              <w:br/>
            </w:r>
            <w:r w:rsidR="00F42EB0" w:rsidRPr="00F53834">
              <w:rPr>
                <w:rFonts w:asciiTheme="majorHAnsi" w:eastAsia="Adobe Fangsong Std R" w:hAnsiTheme="majorHAnsi" w:cs="Times New Roman"/>
                <w:bCs/>
                <w:sz w:val="22"/>
                <w:szCs w:val="22"/>
              </w:rPr>
              <w:t>16 Samorządów Województw</w:t>
            </w:r>
            <w:r w:rsidR="00835F88" w:rsidRPr="00F53834">
              <w:rPr>
                <w:rFonts w:asciiTheme="majorHAnsi" w:eastAsia="Adobe Fangsong Std R" w:hAnsiTheme="majorHAnsi" w:cs="Times New Roman"/>
                <w:bCs/>
                <w:sz w:val="22"/>
                <w:szCs w:val="22"/>
              </w:rPr>
              <w:t>. Zestawienie wsz</w:t>
            </w:r>
            <w:r w:rsidR="00F53834">
              <w:rPr>
                <w:rFonts w:asciiTheme="majorHAnsi" w:eastAsia="Adobe Fangsong Std R" w:hAnsiTheme="majorHAnsi" w:cs="Times New Roman"/>
                <w:bCs/>
                <w:sz w:val="22"/>
                <w:szCs w:val="22"/>
              </w:rPr>
              <w:t xml:space="preserve">ystkich komórek organizacyjnych </w:t>
            </w:r>
            <w:r w:rsidR="00835F88" w:rsidRPr="00F53834">
              <w:rPr>
                <w:rFonts w:asciiTheme="majorHAnsi" w:eastAsia="Adobe Fangsong Std R" w:hAnsiTheme="majorHAnsi" w:cs="Times New Roman"/>
                <w:bCs/>
                <w:sz w:val="22"/>
                <w:szCs w:val="22"/>
              </w:rPr>
              <w:t xml:space="preserve">w </w:t>
            </w:r>
            <w:r w:rsidR="00513017" w:rsidRPr="00F53834">
              <w:rPr>
                <w:rFonts w:asciiTheme="majorHAnsi" w:eastAsia="Adobe Fangsong Std R" w:hAnsiTheme="majorHAnsi" w:cs="Times New Roman"/>
                <w:bCs/>
                <w:sz w:val="22"/>
                <w:szCs w:val="22"/>
              </w:rPr>
              <w:t>Urzędach Marszałkowskich</w:t>
            </w:r>
            <w:r w:rsidR="00835F88" w:rsidRPr="00F53834">
              <w:rPr>
                <w:rFonts w:asciiTheme="majorHAnsi" w:eastAsia="Adobe Fangsong Std R" w:hAnsiTheme="majorHAnsi" w:cs="Times New Roman"/>
                <w:bCs/>
                <w:sz w:val="22"/>
                <w:szCs w:val="22"/>
              </w:rPr>
              <w:t>, które będą realizowały zadania kontrolne, wraz ze wskazaniem liczby osób zaangażowanych ilustruje poniższe zestawienie:</w:t>
            </w:r>
          </w:p>
          <w:p w:rsidR="0018365E" w:rsidRPr="00A01BC0" w:rsidRDefault="0018365E"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 Dolnośląskiego we Wrocławiu, Departament Obszarów Wiejskich</w:t>
            </w:r>
            <w:r w:rsidR="00A51913" w:rsidRPr="00A01BC0">
              <w:rPr>
                <w:rFonts w:asciiTheme="majorHAnsi" w:hAnsiTheme="majorHAnsi"/>
                <w:sz w:val="22"/>
                <w:szCs w:val="22"/>
              </w:rPr>
              <w:t xml:space="preserve"> </w:t>
            </w:r>
            <w:r w:rsidR="00513017" w:rsidRPr="00A01BC0">
              <w:rPr>
                <w:rFonts w:asciiTheme="majorHAnsi" w:hAnsiTheme="majorHAnsi"/>
                <w:sz w:val="22"/>
                <w:szCs w:val="22"/>
              </w:rPr>
              <w:br/>
            </w:r>
            <w:r w:rsidRPr="00A01BC0">
              <w:rPr>
                <w:rFonts w:asciiTheme="majorHAnsi" w:hAnsiTheme="majorHAnsi"/>
                <w:sz w:val="22"/>
                <w:szCs w:val="22"/>
              </w:rPr>
              <w:t xml:space="preserve">i Zasobów Naturalnych - </w:t>
            </w:r>
            <w:r w:rsidR="005F642C" w:rsidRPr="00A01BC0">
              <w:rPr>
                <w:rFonts w:asciiTheme="majorHAnsi" w:hAnsiTheme="majorHAnsi"/>
                <w:sz w:val="22"/>
                <w:szCs w:val="22"/>
              </w:rPr>
              <w:t>7 osób</w:t>
            </w:r>
            <w:r w:rsidRPr="00A01BC0">
              <w:rPr>
                <w:rFonts w:asciiTheme="majorHAnsi" w:hAnsiTheme="majorHAnsi"/>
                <w:sz w:val="22"/>
                <w:szCs w:val="22"/>
              </w:rPr>
              <w:t xml:space="preserve"> </w:t>
            </w:r>
          </w:p>
          <w:p w:rsidR="0018365E" w:rsidRPr="00A01BC0" w:rsidRDefault="0018365E"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 Kujawsko – Pomorskiego w Toruniu, Departament Rozwoju Obszarów Wiejskich -</w:t>
            </w:r>
            <w:r w:rsidR="005F642C" w:rsidRPr="00A01BC0">
              <w:rPr>
                <w:rFonts w:asciiTheme="majorHAnsi" w:hAnsiTheme="majorHAnsi"/>
                <w:sz w:val="22"/>
                <w:szCs w:val="22"/>
              </w:rPr>
              <w:t xml:space="preserve"> 16 osób</w:t>
            </w:r>
          </w:p>
          <w:p w:rsidR="0018365E" w:rsidRPr="00A01BC0" w:rsidRDefault="0018365E"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 Lubelskiego w Lublinie, Departament Programów Rozwoju Obszarów Wiejskich</w:t>
            </w:r>
            <w:r w:rsidR="005F642C" w:rsidRPr="00A01BC0">
              <w:rPr>
                <w:rFonts w:asciiTheme="majorHAnsi" w:hAnsiTheme="majorHAnsi"/>
                <w:sz w:val="22"/>
                <w:szCs w:val="22"/>
              </w:rPr>
              <w:t xml:space="preserve"> - 2 osoby</w:t>
            </w:r>
            <w:r w:rsidRPr="00A01BC0">
              <w:rPr>
                <w:rFonts w:asciiTheme="majorHAnsi" w:hAnsiTheme="majorHAnsi"/>
                <w:sz w:val="22"/>
                <w:szCs w:val="22"/>
              </w:rPr>
              <w:t xml:space="preserve"> </w:t>
            </w:r>
          </w:p>
          <w:p w:rsidR="00E16FDA" w:rsidRPr="00A01BC0" w:rsidRDefault="00E16FDA"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 Lubuskiego w Zielonej Górze, Departament</w:t>
            </w:r>
            <w:r w:rsidR="0018365E" w:rsidRPr="00A01BC0">
              <w:rPr>
                <w:rFonts w:asciiTheme="majorHAnsi" w:hAnsiTheme="majorHAnsi"/>
                <w:sz w:val="22"/>
                <w:szCs w:val="22"/>
              </w:rPr>
              <w:t xml:space="preserve"> Rolnictwa, Zasobów Natu</w:t>
            </w:r>
            <w:r w:rsidRPr="00A01BC0">
              <w:rPr>
                <w:rFonts w:asciiTheme="majorHAnsi" w:hAnsiTheme="majorHAnsi"/>
                <w:sz w:val="22"/>
                <w:szCs w:val="22"/>
              </w:rPr>
              <w:t xml:space="preserve">ralnych, Rybactwa i Rozwoju Wsi </w:t>
            </w:r>
            <w:r w:rsidR="005F642C" w:rsidRPr="00A01BC0">
              <w:rPr>
                <w:rFonts w:asciiTheme="majorHAnsi" w:hAnsiTheme="majorHAnsi"/>
                <w:sz w:val="22"/>
                <w:szCs w:val="22"/>
              </w:rPr>
              <w:t>–</w:t>
            </w:r>
            <w:r w:rsidRPr="00A01BC0">
              <w:rPr>
                <w:rFonts w:asciiTheme="majorHAnsi" w:hAnsiTheme="majorHAnsi"/>
                <w:sz w:val="22"/>
                <w:szCs w:val="22"/>
              </w:rPr>
              <w:t xml:space="preserve"> </w:t>
            </w:r>
            <w:r w:rsidR="005F642C" w:rsidRPr="00A01BC0">
              <w:rPr>
                <w:rFonts w:asciiTheme="majorHAnsi" w:hAnsiTheme="majorHAnsi"/>
                <w:sz w:val="22"/>
                <w:szCs w:val="22"/>
              </w:rPr>
              <w:t>3 osoby</w:t>
            </w:r>
          </w:p>
          <w:p w:rsidR="0018365E" w:rsidRPr="00A01BC0" w:rsidRDefault="00E16FDA"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 Łódzkiego w Łodzi, Departament</w:t>
            </w:r>
            <w:r w:rsidR="0018365E" w:rsidRPr="00A01BC0">
              <w:rPr>
                <w:rFonts w:asciiTheme="majorHAnsi" w:hAnsiTheme="majorHAnsi"/>
                <w:sz w:val="22"/>
                <w:szCs w:val="22"/>
              </w:rPr>
              <w:t xml:space="preserve"> </w:t>
            </w:r>
            <w:r w:rsidRPr="00A01BC0">
              <w:rPr>
                <w:rFonts w:asciiTheme="majorHAnsi" w:hAnsiTheme="majorHAnsi"/>
                <w:sz w:val="22"/>
                <w:szCs w:val="22"/>
              </w:rPr>
              <w:t xml:space="preserve">Rolnictwa i Ochrony Środowiska </w:t>
            </w:r>
            <w:r w:rsidR="005F642C" w:rsidRPr="00A01BC0">
              <w:rPr>
                <w:rFonts w:asciiTheme="majorHAnsi" w:hAnsiTheme="majorHAnsi"/>
                <w:sz w:val="22"/>
                <w:szCs w:val="22"/>
              </w:rPr>
              <w:t>–</w:t>
            </w:r>
            <w:r w:rsidRPr="00A01BC0">
              <w:rPr>
                <w:rFonts w:asciiTheme="majorHAnsi" w:hAnsiTheme="majorHAnsi"/>
                <w:sz w:val="22"/>
                <w:szCs w:val="22"/>
              </w:rPr>
              <w:t xml:space="preserve"> </w:t>
            </w:r>
            <w:r w:rsidR="005F642C" w:rsidRPr="00A01BC0">
              <w:rPr>
                <w:rFonts w:asciiTheme="majorHAnsi" w:hAnsiTheme="majorHAnsi"/>
                <w:sz w:val="22"/>
                <w:szCs w:val="22"/>
              </w:rPr>
              <w:t>2 osoby</w:t>
            </w:r>
          </w:p>
          <w:p w:rsidR="00E16FDA" w:rsidRPr="00A01BC0" w:rsidRDefault="00E16FDA"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 Małopolskiego w Krakowie, Departament</w:t>
            </w:r>
            <w:r w:rsidR="0018365E" w:rsidRPr="00A01BC0">
              <w:rPr>
                <w:rFonts w:asciiTheme="majorHAnsi" w:hAnsiTheme="majorHAnsi"/>
                <w:sz w:val="22"/>
                <w:szCs w:val="22"/>
              </w:rPr>
              <w:t xml:space="preserve"> Funduszy Europejskich</w:t>
            </w:r>
            <w:r w:rsidRPr="00A01BC0">
              <w:rPr>
                <w:rFonts w:asciiTheme="majorHAnsi" w:hAnsiTheme="majorHAnsi"/>
                <w:sz w:val="22"/>
                <w:szCs w:val="22"/>
              </w:rPr>
              <w:t xml:space="preserve"> - </w:t>
            </w:r>
            <w:r w:rsidR="005F642C" w:rsidRPr="00A01BC0">
              <w:rPr>
                <w:rFonts w:asciiTheme="majorHAnsi" w:hAnsiTheme="majorHAnsi"/>
                <w:sz w:val="22"/>
                <w:szCs w:val="22"/>
              </w:rPr>
              <w:t>2 osoby</w:t>
            </w:r>
          </w:p>
          <w:p w:rsidR="00E16FDA" w:rsidRPr="00A01BC0" w:rsidRDefault="00E16FDA"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 Mazowieckiego w Warszawie, Departament</w:t>
            </w:r>
            <w:r w:rsidR="0018365E" w:rsidRPr="00A01BC0">
              <w:rPr>
                <w:rFonts w:asciiTheme="majorHAnsi" w:hAnsiTheme="majorHAnsi"/>
                <w:sz w:val="22"/>
                <w:szCs w:val="22"/>
              </w:rPr>
              <w:t xml:space="preserve"> Rolnictwa i Rozwoju Obszarów Wiejskich</w:t>
            </w:r>
            <w:r w:rsidRPr="00A01BC0">
              <w:rPr>
                <w:rFonts w:asciiTheme="majorHAnsi" w:hAnsiTheme="majorHAnsi"/>
                <w:sz w:val="22"/>
                <w:szCs w:val="22"/>
              </w:rPr>
              <w:t xml:space="preserve"> </w:t>
            </w:r>
            <w:r w:rsidR="00CD7FE0" w:rsidRPr="00A01BC0">
              <w:rPr>
                <w:rFonts w:asciiTheme="majorHAnsi" w:hAnsiTheme="majorHAnsi"/>
                <w:sz w:val="22"/>
                <w:szCs w:val="22"/>
              </w:rPr>
              <w:t>–</w:t>
            </w:r>
            <w:r w:rsidRPr="00A01BC0">
              <w:rPr>
                <w:rFonts w:asciiTheme="majorHAnsi" w:hAnsiTheme="majorHAnsi"/>
                <w:sz w:val="22"/>
                <w:szCs w:val="22"/>
              </w:rPr>
              <w:t xml:space="preserve"> </w:t>
            </w:r>
            <w:r w:rsidR="00CD7FE0" w:rsidRPr="00A01BC0">
              <w:rPr>
                <w:rFonts w:asciiTheme="majorHAnsi" w:hAnsiTheme="majorHAnsi"/>
                <w:sz w:val="22"/>
                <w:szCs w:val="22"/>
              </w:rPr>
              <w:t>15 osób</w:t>
            </w:r>
          </w:p>
          <w:p w:rsidR="00E16FDA" w:rsidRPr="00A01BC0" w:rsidRDefault="00E16FDA"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 Opolskiego w Opolu, Departament</w:t>
            </w:r>
            <w:r w:rsidR="0018365E" w:rsidRPr="00A01BC0">
              <w:rPr>
                <w:rFonts w:asciiTheme="majorHAnsi" w:hAnsiTheme="majorHAnsi"/>
                <w:sz w:val="22"/>
                <w:szCs w:val="22"/>
              </w:rPr>
              <w:t xml:space="preserve"> Programów Rozwoju Obszarów Wiejskich</w:t>
            </w:r>
            <w:r w:rsidRPr="00A01BC0">
              <w:rPr>
                <w:rFonts w:asciiTheme="majorHAnsi" w:hAnsiTheme="majorHAnsi"/>
                <w:sz w:val="22"/>
                <w:szCs w:val="22"/>
              </w:rPr>
              <w:t xml:space="preserve"> </w:t>
            </w:r>
            <w:r w:rsidR="00CD7FE0" w:rsidRPr="00A01BC0">
              <w:rPr>
                <w:rFonts w:asciiTheme="majorHAnsi" w:hAnsiTheme="majorHAnsi"/>
                <w:sz w:val="22"/>
                <w:szCs w:val="22"/>
              </w:rPr>
              <w:t>–</w:t>
            </w:r>
            <w:r w:rsidRPr="00A01BC0">
              <w:rPr>
                <w:rFonts w:asciiTheme="majorHAnsi" w:hAnsiTheme="majorHAnsi"/>
                <w:sz w:val="22"/>
                <w:szCs w:val="22"/>
              </w:rPr>
              <w:t xml:space="preserve"> </w:t>
            </w:r>
            <w:r w:rsidR="00CD7FE0" w:rsidRPr="00A01BC0">
              <w:rPr>
                <w:rFonts w:asciiTheme="majorHAnsi" w:hAnsiTheme="majorHAnsi"/>
                <w:sz w:val="22"/>
                <w:szCs w:val="22"/>
              </w:rPr>
              <w:t>3 osoby</w:t>
            </w:r>
          </w:p>
          <w:p w:rsidR="00E16FDA" w:rsidRPr="00A01BC0" w:rsidRDefault="00E16FDA"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 Podkarpackiego w Rzeszowie, Departament</w:t>
            </w:r>
            <w:r w:rsidR="0018365E" w:rsidRPr="00A01BC0">
              <w:rPr>
                <w:rFonts w:asciiTheme="majorHAnsi" w:hAnsiTheme="majorHAnsi"/>
                <w:sz w:val="22"/>
                <w:szCs w:val="22"/>
              </w:rPr>
              <w:t xml:space="preserve"> Programów Rozwoju O</w:t>
            </w:r>
            <w:r w:rsidRPr="00A01BC0">
              <w:rPr>
                <w:rFonts w:asciiTheme="majorHAnsi" w:hAnsiTheme="majorHAnsi"/>
                <w:sz w:val="22"/>
                <w:szCs w:val="22"/>
              </w:rPr>
              <w:t>bszarów Wiejskich -</w:t>
            </w:r>
            <w:r w:rsidR="0018365E" w:rsidRPr="00A01BC0">
              <w:rPr>
                <w:rFonts w:asciiTheme="majorHAnsi" w:hAnsiTheme="majorHAnsi"/>
                <w:sz w:val="22"/>
                <w:szCs w:val="22"/>
              </w:rPr>
              <w:t xml:space="preserve"> </w:t>
            </w:r>
            <w:r w:rsidR="00CD7FE0" w:rsidRPr="00A01BC0">
              <w:rPr>
                <w:rFonts w:asciiTheme="majorHAnsi" w:hAnsiTheme="majorHAnsi"/>
                <w:sz w:val="22"/>
                <w:szCs w:val="22"/>
              </w:rPr>
              <w:t>2 osób</w:t>
            </w:r>
            <w:r w:rsidR="0018365E" w:rsidRPr="00A01BC0">
              <w:rPr>
                <w:rFonts w:asciiTheme="majorHAnsi" w:hAnsiTheme="majorHAnsi"/>
                <w:sz w:val="22"/>
                <w:szCs w:val="22"/>
              </w:rPr>
              <w:t xml:space="preserve"> </w:t>
            </w:r>
          </w:p>
          <w:p w:rsidR="00C11BC3" w:rsidRPr="00A01BC0" w:rsidRDefault="00C11BC3"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w:t>
            </w:r>
            <w:r w:rsidR="0018365E" w:rsidRPr="00A01BC0">
              <w:rPr>
                <w:rFonts w:asciiTheme="majorHAnsi" w:hAnsiTheme="majorHAnsi"/>
                <w:sz w:val="22"/>
                <w:szCs w:val="22"/>
              </w:rPr>
              <w:t xml:space="preserve"> Podlaskiego</w:t>
            </w:r>
            <w:r w:rsidRPr="00A01BC0">
              <w:rPr>
                <w:rFonts w:asciiTheme="majorHAnsi" w:hAnsiTheme="majorHAnsi"/>
                <w:sz w:val="22"/>
                <w:szCs w:val="22"/>
              </w:rPr>
              <w:t xml:space="preserve"> w Białymstoku</w:t>
            </w:r>
            <w:r w:rsidR="0018365E" w:rsidRPr="00A01BC0">
              <w:rPr>
                <w:rFonts w:asciiTheme="majorHAnsi" w:hAnsiTheme="majorHAnsi"/>
                <w:sz w:val="22"/>
                <w:szCs w:val="22"/>
              </w:rPr>
              <w:t xml:space="preserve">, </w:t>
            </w:r>
            <w:r w:rsidRPr="00A01BC0">
              <w:rPr>
                <w:rFonts w:asciiTheme="majorHAnsi" w:hAnsiTheme="majorHAnsi"/>
                <w:sz w:val="22"/>
                <w:szCs w:val="22"/>
              </w:rPr>
              <w:t xml:space="preserve">Departament Rolnictwa i Obszarów Rybackich </w:t>
            </w:r>
            <w:r w:rsidR="00CD7FE0" w:rsidRPr="00A01BC0">
              <w:rPr>
                <w:rFonts w:asciiTheme="majorHAnsi" w:hAnsiTheme="majorHAnsi"/>
                <w:sz w:val="22"/>
                <w:szCs w:val="22"/>
              </w:rPr>
              <w:t>–</w:t>
            </w:r>
            <w:r w:rsidRPr="00A01BC0">
              <w:rPr>
                <w:rFonts w:asciiTheme="majorHAnsi" w:hAnsiTheme="majorHAnsi"/>
                <w:sz w:val="22"/>
                <w:szCs w:val="22"/>
              </w:rPr>
              <w:t xml:space="preserve"> </w:t>
            </w:r>
            <w:r w:rsidR="00CD7FE0" w:rsidRPr="00A01BC0">
              <w:rPr>
                <w:rFonts w:asciiTheme="majorHAnsi" w:hAnsiTheme="majorHAnsi"/>
                <w:sz w:val="22"/>
                <w:szCs w:val="22"/>
              </w:rPr>
              <w:t>6 osób</w:t>
            </w:r>
          </w:p>
          <w:p w:rsidR="0018365E" w:rsidRPr="00A01BC0" w:rsidRDefault="00C11BC3"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 Pomorskiego w Gdańsku, Departament</w:t>
            </w:r>
            <w:r w:rsidR="0018365E" w:rsidRPr="00A01BC0">
              <w:rPr>
                <w:rFonts w:asciiTheme="majorHAnsi" w:hAnsiTheme="majorHAnsi"/>
                <w:sz w:val="22"/>
                <w:szCs w:val="22"/>
              </w:rPr>
              <w:t xml:space="preserve"> Progra</w:t>
            </w:r>
            <w:r w:rsidRPr="00A01BC0">
              <w:rPr>
                <w:rFonts w:asciiTheme="majorHAnsi" w:hAnsiTheme="majorHAnsi"/>
                <w:sz w:val="22"/>
                <w:szCs w:val="22"/>
              </w:rPr>
              <w:t>mów Rozwoju Obszarów Wiejskich -</w:t>
            </w:r>
            <w:r w:rsidR="00CD7FE0" w:rsidRPr="00A01BC0">
              <w:rPr>
                <w:rFonts w:asciiTheme="majorHAnsi" w:hAnsiTheme="majorHAnsi"/>
                <w:sz w:val="22"/>
                <w:szCs w:val="22"/>
              </w:rPr>
              <w:t xml:space="preserve"> 12 </w:t>
            </w:r>
            <w:r w:rsidR="0018365E" w:rsidRPr="00A01BC0">
              <w:rPr>
                <w:rFonts w:asciiTheme="majorHAnsi" w:hAnsiTheme="majorHAnsi"/>
                <w:sz w:val="22"/>
                <w:szCs w:val="22"/>
              </w:rPr>
              <w:t xml:space="preserve"> </w:t>
            </w:r>
            <w:r w:rsidR="00CD7FE0" w:rsidRPr="00A01BC0">
              <w:rPr>
                <w:rFonts w:asciiTheme="majorHAnsi" w:hAnsiTheme="majorHAnsi"/>
                <w:sz w:val="22"/>
                <w:szCs w:val="22"/>
              </w:rPr>
              <w:t>osób</w:t>
            </w:r>
            <w:r w:rsidR="0018365E" w:rsidRPr="00A01BC0">
              <w:rPr>
                <w:rFonts w:asciiTheme="majorHAnsi" w:hAnsiTheme="majorHAnsi"/>
                <w:sz w:val="22"/>
                <w:szCs w:val="22"/>
              </w:rPr>
              <w:t xml:space="preserve"> </w:t>
            </w:r>
          </w:p>
          <w:p w:rsidR="00C11BC3" w:rsidRPr="00A01BC0" w:rsidRDefault="00CD7FE0"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 Ś</w:t>
            </w:r>
            <w:r w:rsidR="00C11BC3" w:rsidRPr="00A01BC0">
              <w:rPr>
                <w:rFonts w:asciiTheme="majorHAnsi" w:hAnsiTheme="majorHAnsi"/>
                <w:sz w:val="22"/>
                <w:szCs w:val="22"/>
              </w:rPr>
              <w:t xml:space="preserve">ląskiego w Katowicach, Wydział Terenów Wiejskich </w:t>
            </w:r>
            <w:r w:rsidRPr="00A01BC0">
              <w:rPr>
                <w:rFonts w:asciiTheme="majorHAnsi" w:hAnsiTheme="majorHAnsi"/>
                <w:sz w:val="22"/>
                <w:szCs w:val="22"/>
              </w:rPr>
              <w:t>–</w:t>
            </w:r>
            <w:r w:rsidR="0018365E" w:rsidRPr="00A01BC0">
              <w:rPr>
                <w:rFonts w:asciiTheme="majorHAnsi" w:hAnsiTheme="majorHAnsi"/>
                <w:sz w:val="22"/>
                <w:szCs w:val="22"/>
              </w:rPr>
              <w:t xml:space="preserve"> </w:t>
            </w:r>
            <w:r w:rsidRPr="00A01BC0">
              <w:rPr>
                <w:rFonts w:asciiTheme="majorHAnsi" w:hAnsiTheme="majorHAnsi"/>
                <w:sz w:val="22"/>
                <w:szCs w:val="22"/>
              </w:rPr>
              <w:t>2 osoby</w:t>
            </w:r>
          </w:p>
          <w:p w:rsidR="00C11BC3" w:rsidRPr="00A01BC0" w:rsidRDefault="00C11BC3"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 xml:space="preserve">UMW Świętokrzyskiego w Kielcach, </w:t>
            </w:r>
            <w:r w:rsidR="0018365E" w:rsidRPr="00A01BC0">
              <w:rPr>
                <w:rFonts w:asciiTheme="majorHAnsi" w:hAnsiTheme="majorHAnsi"/>
                <w:sz w:val="22"/>
                <w:szCs w:val="22"/>
              </w:rPr>
              <w:t>Świętokrzyski</w:t>
            </w:r>
            <w:r w:rsidRPr="00A01BC0">
              <w:rPr>
                <w:rFonts w:asciiTheme="majorHAnsi" w:hAnsiTheme="majorHAnsi"/>
                <w:sz w:val="22"/>
                <w:szCs w:val="22"/>
              </w:rPr>
              <w:t>e Biuro Rozwoju Regionalnego -</w:t>
            </w:r>
            <w:r w:rsidR="0018365E" w:rsidRPr="00A01BC0">
              <w:rPr>
                <w:rFonts w:asciiTheme="majorHAnsi" w:hAnsiTheme="majorHAnsi"/>
                <w:sz w:val="22"/>
                <w:szCs w:val="22"/>
              </w:rPr>
              <w:t xml:space="preserve"> </w:t>
            </w:r>
            <w:r w:rsidR="00CD7FE0" w:rsidRPr="00A01BC0">
              <w:rPr>
                <w:rFonts w:asciiTheme="majorHAnsi" w:hAnsiTheme="majorHAnsi"/>
                <w:sz w:val="22"/>
                <w:szCs w:val="22"/>
              </w:rPr>
              <w:t xml:space="preserve">3 </w:t>
            </w:r>
            <w:r w:rsidR="00CD7FE0" w:rsidRPr="00A01BC0">
              <w:rPr>
                <w:rFonts w:asciiTheme="majorHAnsi" w:hAnsiTheme="majorHAnsi"/>
                <w:sz w:val="22"/>
                <w:szCs w:val="22"/>
              </w:rPr>
              <w:lastRenderedPageBreak/>
              <w:t>osoby</w:t>
            </w:r>
            <w:r w:rsidR="0018365E" w:rsidRPr="00A01BC0">
              <w:rPr>
                <w:rFonts w:asciiTheme="majorHAnsi" w:hAnsiTheme="majorHAnsi"/>
                <w:sz w:val="22"/>
                <w:szCs w:val="22"/>
              </w:rPr>
              <w:t xml:space="preserve"> </w:t>
            </w:r>
          </w:p>
          <w:p w:rsidR="00C11BC3" w:rsidRPr="00A01BC0" w:rsidRDefault="00C11BC3"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 Warmińsko – Mazurskiego w Olsztynie, Departament</w:t>
            </w:r>
            <w:r w:rsidR="0018365E" w:rsidRPr="00A01BC0">
              <w:rPr>
                <w:rFonts w:asciiTheme="majorHAnsi" w:hAnsiTheme="majorHAnsi"/>
                <w:sz w:val="22"/>
                <w:szCs w:val="22"/>
              </w:rPr>
              <w:t xml:space="preserve"> Rozwoju Obszarów Wiejskich</w:t>
            </w:r>
            <w:r w:rsidRPr="00A01BC0">
              <w:rPr>
                <w:rFonts w:asciiTheme="majorHAnsi" w:hAnsiTheme="majorHAnsi"/>
                <w:sz w:val="22"/>
                <w:szCs w:val="22"/>
              </w:rPr>
              <w:t xml:space="preserve"> i Rolnictwa </w:t>
            </w:r>
            <w:r w:rsidR="00CD7FE0" w:rsidRPr="00A01BC0">
              <w:rPr>
                <w:rFonts w:asciiTheme="majorHAnsi" w:hAnsiTheme="majorHAnsi"/>
                <w:sz w:val="22"/>
                <w:szCs w:val="22"/>
              </w:rPr>
              <w:t>– 5 osób</w:t>
            </w:r>
          </w:p>
          <w:p w:rsidR="00C11BC3" w:rsidRPr="00A01BC0" w:rsidRDefault="00C11BC3"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UMW</w:t>
            </w:r>
            <w:r w:rsidR="0018365E" w:rsidRPr="00A01BC0">
              <w:rPr>
                <w:rFonts w:asciiTheme="majorHAnsi" w:hAnsiTheme="majorHAnsi"/>
                <w:sz w:val="22"/>
                <w:szCs w:val="22"/>
              </w:rPr>
              <w:t xml:space="preserve">  </w:t>
            </w:r>
            <w:r w:rsidRPr="00A01BC0">
              <w:rPr>
                <w:rFonts w:asciiTheme="majorHAnsi" w:hAnsiTheme="majorHAnsi"/>
                <w:sz w:val="22"/>
                <w:szCs w:val="22"/>
              </w:rPr>
              <w:t>Wielkopolskiego w Poznaniu,</w:t>
            </w:r>
            <w:r w:rsidR="0018365E" w:rsidRPr="00A01BC0">
              <w:rPr>
                <w:rFonts w:asciiTheme="majorHAnsi" w:hAnsiTheme="majorHAnsi"/>
                <w:sz w:val="22"/>
                <w:szCs w:val="22"/>
              </w:rPr>
              <w:t xml:space="preserve"> </w:t>
            </w:r>
            <w:r w:rsidRPr="00A01BC0">
              <w:rPr>
                <w:rFonts w:asciiTheme="majorHAnsi" w:hAnsiTheme="majorHAnsi"/>
                <w:sz w:val="22"/>
                <w:szCs w:val="22"/>
              </w:rPr>
              <w:t>Departament</w:t>
            </w:r>
            <w:r w:rsidR="0018365E" w:rsidRPr="00A01BC0">
              <w:rPr>
                <w:rFonts w:asciiTheme="majorHAnsi" w:hAnsiTheme="majorHAnsi"/>
                <w:sz w:val="22"/>
                <w:szCs w:val="22"/>
              </w:rPr>
              <w:t xml:space="preserve"> Programów Rozwoju Obszarów </w:t>
            </w:r>
            <w:r w:rsidRPr="00A01BC0">
              <w:rPr>
                <w:rFonts w:asciiTheme="majorHAnsi" w:hAnsiTheme="majorHAnsi"/>
                <w:sz w:val="22"/>
                <w:szCs w:val="22"/>
              </w:rPr>
              <w:t xml:space="preserve">Wiejskich </w:t>
            </w:r>
            <w:r w:rsidR="00CD7FE0" w:rsidRPr="00A01BC0">
              <w:rPr>
                <w:rFonts w:asciiTheme="majorHAnsi" w:hAnsiTheme="majorHAnsi"/>
                <w:sz w:val="22"/>
                <w:szCs w:val="22"/>
              </w:rPr>
              <w:t>– 5 osób</w:t>
            </w:r>
          </w:p>
          <w:p w:rsidR="00835F88" w:rsidRPr="00A01BC0" w:rsidRDefault="00C11BC3" w:rsidP="00A01BC0">
            <w:pPr>
              <w:pStyle w:val="Akapitzlist"/>
              <w:numPr>
                <w:ilvl w:val="0"/>
                <w:numId w:val="31"/>
              </w:numPr>
              <w:jc w:val="both"/>
              <w:rPr>
                <w:rFonts w:asciiTheme="majorHAnsi" w:hAnsiTheme="majorHAnsi"/>
                <w:sz w:val="22"/>
                <w:szCs w:val="22"/>
              </w:rPr>
            </w:pPr>
            <w:r w:rsidRPr="00A01BC0">
              <w:rPr>
                <w:rFonts w:asciiTheme="majorHAnsi" w:hAnsiTheme="majorHAnsi"/>
                <w:sz w:val="22"/>
                <w:szCs w:val="22"/>
              </w:rPr>
              <w:t xml:space="preserve">UMW Zachodniopomorskiego w Szczecinie, Wydział Rolnictwa i Rybactwa </w:t>
            </w:r>
            <w:r w:rsidR="00CD7FE0" w:rsidRPr="00A01BC0">
              <w:rPr>
                <w:rFonts w:asciiTheme="majorHAnsi" w:hAnsiTheme="majorHAnsi"/>
                <w:sz w:val="22"/>
                <w:szCs w:val="22"/>
              </w:rPr>
              <w:t xml:space="preserve">– </w:t>
            </w:r>
            <w:r w:rsidR="00A51913" w:rsidRPr="00A01BC0">
              <w:rPr>
                <w:rFonts w:asciiTheme="majorHAnsi" w:hAnsiTheme="majorHAnsi"/>
                <w:sz w:val="22"/>
                <w:szCs w:val="22"/>
              </w:rPr>
              <w:t xml:space="preserve"> </w:t>
            </w:r>
            <w:r w:rsidR="00CD7FE0" w:rsidRPr="00A01BC0">
              <w:rPr>
                <w:rFonts w:asciiTheme="majorHAnsi" w:hAnsiTheme="majorHAnsi"/>
                <w:sz w:val="22"/>
                <w:szCs w:val="22"/>
              </w:rPr>
              <w:t>3 osoby.</w:t>
            </w:r>
          </w:p>
          <w:p w:rsidR="003C289B" w:rsidRPr="00A51913" w:rsidRDefault="003C289B" w:rsidP="00FB4091">
            <w:pPr>
              <w:jc w:val="both"/>
              <w:rPr>
                <w:rFonts w:ascii="Cambria" w:eastAsia="Adobe Fangsong Std R" w:hAnsi="Cambria" w:cs="Times New Roman"/>
                <w:bCs/>
              </w:rPr>
            </w:pPr>
          </w:p>
        </w:tc>
      </w:tr>
    </w:tbl>
    <w:p w:rsidR="003C289B" w:rsidRDefault="003C289B" w:rsidP="003C289B">
      <w:pPr>
        <w:spacing w:after="56" w:line="307" w:lineRule="exact"/>
        <w:ind w:right="20"/>
        <w:jc w:val="both"/>
        <w:rPr>
          <w:rFonts w:ascii="Cambria" w:eastAsia="Calibri" w:hAnsi="Cambria" w:cs="Arial"/>
          <w:i/>
          <w:sz w:val="21"/>
          <w:szCs w:val="21"/>
        </w:rPr>
      </w:pPr>
    </w:p>
    <w:p w:rsidR="003C289B" w:rsidRPr="003C289B" w:rsidRDefault="003C289B" w:rsidP="00810582">
      <w:pPr>
        <w:pStyle w:val="Nagwek2"/>
        <w:numPr>
          <w:ilvl w:val="0"/>
          <w:numId w:val="28"/>
        </w:numPr>
        <w:rPr>
          <w:rFonts w:eastAsia="Calibri"/>
        </w:rPr>
      </w:pPr>
      <w:bookmarkStart w:id="10" w:name="_Toc488822295"/>
      <w:r w:rsidRPr="003C289B">
        <w:rPr>
          <w:rFonts w:eastAsia="Calibri"/>
        </w:rPr>
        <w:t>Krótki opis dokumentów, w których ujęto procedury związane</w:t>
      </w:r>
      <w:r w:rsidR="009410A8">
        <w:rPr>
          <w:rFonts w:eastAsia="Calibri"/>
        </w:rPr>
        <w:t xml:space="preserve"> </w:t>
      </w:r>
      <w:r w:rsidRPr="003C289B">
        <w:rPr>
          <w:rFonts w:eastAsia="Calibri"/>
        </w:rPr>
        <w:t>z realizacją kontroli</w:t>
      </w:r>
      <w:r w:rsidR="00BD3FEF" w:rsidRPr="00BD3FEF">
        <w:rPr>
          <w:rFonts w:eastAsia="Calibri"/>
        </w:rPr>
        <w:t xml:space="preserve"> </w:t>
      </w:r>
      <w:r w:rsidR="00BD3FEF" w:rsidRPr="003C289B">
        <w:rPr>
          <w:rFonts w:eastAsia="Calibri"/>
        </w:rPr>
        <w:t>w ramach PO RYBY 2014 – 2020</w:t>
      </w:r>
      <w:r w:rsidRPr="003C289B">
        <w:rPr>
          <w:rFonts w:eastAsia="Calibri"/>
        </w:rPr>
        <w:t>.</w:t>
      </w:r>
      <w:bookmarkEnd w:id="10"/>
    </w:p>
    <w:tbl>
      <w:tblPr>
        <w:tblStyle w:val="Tabela-Siatka"/>
        <w:tblW w:w="0" w:type="auto"/>
        <w:jc w:val="center"/>
        <w:tblLook w:val="04A0" w:firstRow="1" w:lastRow="0" w:firstColumn="1" w:lastColumn="0" w:noHBand="0" w:noVBand="1"/>
      </w:tblPr>
      <w:tblGrid>
        <w:gridCol w:w="9211"/>
      </w:tblGrid>
      <w:tr w:rsidR="003C289B" w:rsidRPr="003C289B" w:rsidTr="00406FAE">
        <w:trPr>
          <w:trHeight w:val="1275"/>
          <w:jc w:val="center"/>
        </w:trPr>
        <w:tc>
          <w:tcPr>
            <w:tcW w:w="9211" w:type="dxa"/>
          </w:tcPr>
          <w:p w:rsidR="00AD218A" w:rsidRPr="00305766" w:rsidRDefault="00AD218A" w:rsidP="00305766">
            <w:pPr>
              <w:spacing w:line="276" w:lineRule="auto"/>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 xml:space="preserve">Czynności związane z realizacją kontroli ujęte są w dokumentach opracowywanych przez ARiMR i zatwierdzanych przez IZ. Dokumenty te obejmują szczegółowy opis </w:t>
            </w:r>
            <w:r w:rsidR="00BD3FEF" w:rsidRPr="00305766">
              <w:rPr>
                <w:rFonts w:asciiTheme="majorHAnsi" w:eastAsia="Adobe Fangsong Std R" w:hAnsiTheme="majorHAnsi" w:cs="Times New Roman"/>
                <w:sz w:val="22"/>
                <w:szCs w:val="22"/>
              </w:rPr>
              <w:t>procesu</w:t>
            </w:r>
            <w:r w:rsidRPr="00305766">
              <w:rPr>
                <w:rFonts w:asciiTheme="majorHAnsi" w:eastAsia="Adobe Fangsong Std R" w:hAnsiTheme="majorHAnsi" w:cs="Times New Roman"/>
                <w:sz w:val="22"/>
                <w:szCs w:val="22"/>
              </w:rPr>
              <w:t xml:space="preserve"> postępowania w trakcie kontroli prowadzonych w ramach PO RYBY 2014-2020.</w:t>
            </w:r>
          </w:p>
          <w:p w:rsidR="00AD218A" w:rsidRPr="00305766" w:rsidRDefault="00AD218A" w:rsidP="00305766">
            <w:pPr>
              <w:spacing w:line="276" w:lineRule="auto"/>
              <w:jc w:val="both"/>
              <w:rPr>
                <w:rFonts w:asciiTheme="majorHAnsi" w:eastAsia="Adobe Fangsong Std R" w:hAnsiTheme="majorHAnsi" w:cs="Times New Roman"/>
                <w:sz w:val="22"/>
                <w:szCs w:val="22"/>
              </w:rPr>
            </w:pPr>
          </w:p>
          <w:p w:rsidR="00AD218A" w:rsidRPr="00305766" w:rsidRDefault="00AD218A" w:rsidP="00305766">
            <w:pPr>
              <w:spacing w:line="276" w:lineRule="auto"/>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ARiMR realizuje czynności kontrolne w oparciu o następujące dokumenty:</w:t>
            </w:r>
          </w:p>
          <w:p w:rsidR="00AD218A" w:rsidRPr="00305766" w:rsidRDefault="00AD218A" w:rsidP="00305766">
            <w:pPr>
              <w:spacing w:line="276" w:lineRule="auto"/>
              <w:jc w:val="both"/>
              <w:rPr>
                <w:rFonts w:asciiTheme="majorHAnsi" w:eastAsia="Adobe Fangsong Std R" w:hAnsiTheme="majorHAnsi" w:cs="Times New Roman"/>
                <w:sz w:val="22"/>
                <w:szCs w:val="22"/>
              </w:rPr>
            </w:pPr>
          </w:p>
          <w:p w:rsidR="00AD218A" w:rsidRPr="00305766" w:rsidRDefault="00AD218A"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 xml:space="preserve">KP-611-347-ARiMR/1/z </w:t>
            </w:r>
            <w:r w:rsidRPr="00305766">
              <w:rPr>
                <w:rFonts w:asciiTheme="majorHAnsi" w:eastAsia="Adobe Fangsong Std R" w:hAnsiTheme="majorHAnsi" w:cs="Times New Roman"/>
                <w:i/>
                <w:sz w:val="22"/>
                <w:szCs w:val="22"/>
              </w:rPr>
              <w:t xml:space="preserve">Przeprowadzanie czynności kontrolnych w ramach działań Programu Operacyjnego „Rybactwo i Morze 2014-2020” – </w:t>
            </w:r>
            <w:r w:rsidRPr="00305766">
              <w:rPr>
                <w:rFonts w:asciiTheme="majorHAnsi" w:eastAsia="Adobe Fangsong Std R" w:hAnsiTheme="majorHAnsi" w:cs="Times New Roman"/>
                <w:sz w:val="22"/>
                <w:szCs w:val="22"/>
              </w:rPr>
              <w:t>określa proces przygotowania i wykonania kontroli na miejscu na etapie wniosku o dofinansowanie, wniosku o płatność, w trakcie realizacji operacji oraz w okresie związania celem.</w:t>
            </w:r>
          </w:p>
          <w:p w:rsidR="00AD218A" w:rsidRPr="00305766" w:rsidRDefault="00305766" w:rsidP="00305766">
            <w:pPr>
              <w:pStyle w:val="Akapitzlist"/>
              <w:spacing w:line="276" w:lineRule="auto"/>
              <w:ind w:left="596" w:hanging="284"/>
              <w:jc w:val="both"/>
              <w:rPr>
                <w:rFonts w:asciiTheme="majorHAnsi" w:eastAsia="Adobe Fangsong Std R" w:hAnsiTheme="majorHAnsi" w:cs="Times New Roman"/>
                <w:sz w:val="22"/>
                <w:szCs w:val="22"/>
              </w:rPr>
            </w:pPr>
            <w:r>
              <w:rPr>
                <w:rFonts w:asciiTheme="majorHAnsi" w:eastAsia="Adobe Fangsong Std R" w:hAnsiTheme="majorHAnsi" w:cs="Times New Roman"/>
                <w:sz w:val="22"/>
                <w:szCs w:val="22"/>
              </w:rPr>
              <w:tab/>
            </w:r>
            <w:r w:rsidR="00AD218A" w:rsidRPr="00305766">
              <w:rPr>
                <w:rFonts w:asciiTheme="majorHAnsi" w:eastAsia="Adobe Fangsong Std R" w:hAnsiTheme="majorHAnsi" w:cs="Times New Roman"/>
                <w:sz w:val="22"/>
                <w:szCs w:val="22"/>
              </w:rPr>
              <w:t>W oparciu o ww. Instrukcję czynności kontrolne są realizowane przez pracowników Biur Kontroli na Miejscu zaangażowanych w proces kontroli na miejscu z zakresu Programu Operacyjnego „Rybactwo i Morze”.</w:t>
            </w:r>
          </w:p>
          <w:p w:rsidR="00AD218A" w:rsidRPr="00305766" w:rsidRDefault="00AD218A" w:rsidP="00305766">
            <w:pPr>
              <w:spacing w:line="276" w:lineRule="auto"/>
              <w:ind w:left="596" w:hanging="284"/>
              <w:jc w:val="both"/>
              <w:rPr>
                <w:rFonts w:asciiTheme="majorHAnsi" w:eastAsia="Adobe Fangsong Std R" w:hAnsiTheme="majorHAnsi" w:cs="Times New Roman"/>
                <w:sz w:val="22"/>
                <w:szCs w:val="22"/>
              </w:rPr>
            </w:pPr>
          </w:p>
          <w:p w:rsidR="00AD218A" w:rsidRPr="00305766" w:rsidRDefault="00AD218A"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KP-611-409-ARiMR/1/z Przeprowadzenie czynności kontrolnych w ramach Pomocy Technicznej PO Rybactwo i Morze 2014-202</w:t>
            </w:r>
          </w:p>
          <w:p w:rsidR="00AD218A" w:rsidRPr="00305766" w:rsidRDefault="00AD218A" w:rsidP="00305766">
            <w:pPr>
              <w:pStyle w:val="Akapitzlist"/>
              <w:spacing w:line="276" w:lineRule="auto"/>
              <w:ind w:left="596" w:hanging="284"/>
              <w:jc w:val="both"/>
              <w:rPr>
                <w:rFonts w:asciiTheme="majorHAnsi" w:eastAsia="Adobe Fangsong Std R" w:hAnsiTheme="majorHAnsi" w:cs="Times New Roman"/>
                <w:sz w:val="22"/>
                <w:szCs w:val="22"/>
              </w:rPr>
            </w:pPr>
          </w:p>
          <w:p w:rsidR="00AD218A" w:rsidRPr="00305766" w:rsidRDefault="00AD218A"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 xml:space="preserve">Instrukcja realizacji kontroli na miejscu z zakresu Programu Operacyjnego </w:t>
            </w:r>
            <w:r w:rsidRPr="00305766">
              <w:rPr>
                <w:rFonts w:asciiTheme="majorHAnsi" w:eastAsia="Adobe Fangsong Std R" w:hAnsiTheme="majorHAnsi" w:cs="Times New Roman"/>
              </w:rPr>
              <w:t>„Rybactwo i morze” – Pomoc techniczna.</w:t>
            </w:r>
          </w:p>
          <w:p w:rsidR="00AD218A" w:rsidRPr="00305766" w:rsidRDefault="00AD218A" w:rsidP="00305766">
            <w:pPr>
              <w:spacing w:line="276" w:lineRule="auto"/>
              <w:ind w:left="596" w:hanging="284"/>
              <w:rPr>
                <w:rFonts w:asciiTheme="majorHAnsi" w:hAnsiTheme="majorHAnsi"/>
                <w:color w:val="000000"/>
                <w:sz w:val="22"/>
                <w:szCs w:val="22"/>
              </w:rPr>
            </w:pPr>
          </w:p>
          <w:p w:rsidR="00AD218A" w:rsidRPr="00305766" w:rsidRDefault="00AD218A"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 xml:space="preserve">KP-611-255-ARiMR/9/z - </w:t>
            </w:r>
            <w:r w:rsidRPr="00305766">
              <w:rPr>
                <w:rFonts w:asciiTheme="majorHAnsi" w:eastAsia="Adobe Fangsong Std R" w:hAnsiTheme="majorHAnsi" w:cs="Times New Roman"/>
                <w:i/>
                <w:sz w:val="22"/>
                <w:szCs w:val="22"/>
              </w:rPr>
              <w:t>Wybór beneficjentów do kontroli na miejscu oraz kontroli ex post w ramach PO „Zrównoważony rozwój sektora rybołówstwa i nadbrzeżnych obszarów rybackich 2007-2013 oraz „Rybactwo i Morze” na lata 2014-2020</w:t>
            </w:r>
            <w:r w:rsidRPr="00305766">
              <w:rPr>
                <w:rFonts w:asciiTheme="majorHAnsi" w:eastAsia="Adobe Fangsong Std R" w:hAnsiTheme="majorHAnsi" w:cs="Times New Roman"/>
                <w:sz w:val="22"/>
                <w:szCs w:val="22"/>
              </w:rPr>
              <w:t xml:space="preserve"> – określa proces wyboru beneficjentów do kontroli na miejscu oraz kontroli ex post przy zastosowaniu metody analizy ryzyka, metody losowej oraz alternatywnych metodyk działania w ww. zakresie.</w:t>
            </w:r>
          </w:p>
          <w:p w:rsidR="00AD218A" w:rsidRPr="00305766" w:rsidRDefault="00AD218A" w:rsidP="00305766">
            <w:pPr>
              <w:pStyle w:val="Akapitzlist"/>
              <w:spacing w:line="276" w:lineRule="auto"/>
              <w:jc w:val="both"/>
              <w:rPr>
                <w:rFonts w:asciiTheme="majorHAnsi" w:eastAsia="Adobe Fangsong Std R" w:hAnsiTheme="majorHAnsi" w:cs="Times New Roman"/>
                <w:sz w:val="22"/>
                <w:szCs w:val="22"/>
              </w:rPr>
            </w:pPr>
          </w:p>
          <w:p w:rsidR="00AD218A" w:rsidRPr="00305766" w:rsidRDefault="00AD218A" w:rsidP="00305766">
            <w:pPr>
              <w:spacing w:line="276" w:lineRule="auto"/>
              <w:jc w:val="both"/>
              <w:rPr>
                <w:rFonts w:asciiTheme="majorHAnsi" w:eastAsia="Adobe Fangsong Std R" w:hAnsiTheme="majorHAnsi" w:cs="Times New Roman"/>
                <w:sz w:val="22"/>
                <w:szCs w:val="22"/>
              </w:rPr>
            </w:pPr>
          </w:p>
          <w:p w:rsidR="00AD218A" w:rsidRPr="00305766" w:rsidRDefault="00AD218A" w:rsidP="00305766">
            <w:pPr>
              <w:spacing w:line="276" w:lineRule="auto"/>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SW realizuje czynności kontrolne w oparciu o następujące dokumenty:</w:t>
            </w:r>
          </w:p>
          <w:p w:rsidR="00AD218A" w:rsidRPr="00305766" w:rsidRDefault="00AD218A" w:rsidP="00305766">
            <w:pPr>
              <w:spacing w:line="276" w:lineRule="auto"/>
              <w:jc w:val="both"/>
              <w:rPr>
                <w:rFonts w:asciiTheme="majorHAnsi" w:eastAsia="Adobe Fangsong Std R" w:hAnsiTheme="majorHAnsi" w:cs="Times New Roman"/>
                <w:sz w:val="22"/>
                <w:szCs w:val="22"/>
              </w:rPr>
            </w:pPr>
          </w:p>
          <w:p w:rsidR="00AD218A" w:rsidRPr="00305766" w:rsidRDefault="00AD218A"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 xml:space="preserve">KP-611-496-ARiMR/1/z - </w:t>
            </w:r>
            <w:r w:rsidRPr="00305766">
              <w:rPr>
                <w:rFonts w:asciiTheme="majorHAnsi" w:eastAsia="Adobe Fangsong Std R" w:hAnsiTheme="majorHAnsi" w:cs="Times New Roman"/>
                <w:i/>
                <w:sz w:val="22"/>
                <w:szCs w:val="22"/>
              </w:rPr>
              <w:t xml:space="preserve">Wybór beneficjentów do kontroli na miejscu oraz kontroli ex post w ramach PO „Rybactwo i Morze” na lata 2014-2020 dla Priorytetu 4 "Zwiększenie </w:t>
            </w:r>
            <w:r w:rsidRPr="00305766">
              <w:rPr>
                <w:rFonts w:asciiTheme="majorHAnsi" w:eastAsia="Adobe Fangsong Std R" w:hAnsiTheme="majorHAnsi" w:cs="Times New Roman"/>
                <w:i/>
                <w:sz w:val="22"/>
                <w:szCs w:val="22"/>
              </w:rPr>
              <w:lastRenderedPageBreak/>
              <w:t>zatrudnienia i spójności terytorialnej” realizowanego przez SW</w:t>
            </w:r>
            <w:r w:rsidRPr="00305766">
              <w:rPr>
                <w:rFonts w:asciiTheme="majorHAnsi" w:eastAsia="Adobe Fangsong Std R" w:hAnsiTheme="majorHAnsi" w:cs="Times New Roman"/>
                <w:sz w:val="22"/>
                <w:szCs w:val="22"/>
              </w:rPr>
              <w:t xml:space="preserve"> – określa proces wyboru beneficjentów do kontroli na miejscu oraz kontroli ex post przy zastosowaniu metody analizy ryzyka, metody losowej oraz alternatywnych metodyk działania w ww. zakresie.</w:t>
            </w:r>
          </w:p>
          <w:p w:rsidR="00AD218A" w:rsidRPr="00305766" w:rsidRDefault="00AD218A" w:rsidP="00305766">
            <w:pPr>
              <w:spacing w:line="276" w:lineRule="auto"/>
              <w:ind w:left="596" w:hanging="284"/>
              <w:jc w:val="both"/>
              <w:rPr>
                <w:rFonts w:asciiTheme="majorHAnsi" w:eastAsia="Adobe Fangsong Std R" w:hAnsiTheme="majorHAnsi" w:cs="Times New Roman"/>
                <w:sz w:val="22"/>
                <w:szCs w:val="22"/>
              </w:rPr>
            </w:pPr>
          </w:p>
          <w:p w:rsidR="00AD218A" w:rsidRPr="00305766" w:rsidRDefault="00AD218A"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 xml:space="preserve">KP-611-465-ARiMR/1.41r – </w:t>
            </w:r>
            <w:r w:rsidRPr="00305766">
              <w:rPr>
                <w:rFonts w:asciiTheme="majorHAnsi" w:eastAsia="Adobe Fangsong Std R" w:hAnsiTheme="majorHAnsi" w:cs="Times New Roman"/>
                <w:i/>
                <w:sz w:val="22"/>
                <w:szCs w:val="22"/>
              </w:rPr>
              <w:t>Przeprowadzenie czynności kontrolnych w ramach Priorytetu 4 „Zwiększenie zatrudnienia i spójności terytorialnej zawartego w Programie Operacyjnym „Rybactwo i Morze”</w:t>
            </w:r>
            <w:r w:rsidRPr="00305766">
              <w:rPr>
                <w:rFonts w:asciiTheme="majorHAnsi" w:eastAsia="Adobe Fangsong Std R" w:hAnsiTheme="majorHAnsi" w:cs="Times New Roman"/>
                <w:sz w:val="22"/>
                <w:szCs w:val="22"/>
              </w:rPr>
              <w:t xml:space="preserve"> – określa proces przygotowania i wykonania kontroli na miejscu na etapie wniosku o dofinansowanie, wniosku o płatność, w trakcie realizacji operacji oraz w okresie związania celem.</w:t>
            </w:r>
          </w:p>
          <w:p w:rsidR="00AD218A" w:rsidRPr="00305766" w:rsidRDefault="00AD218A" w:rsidP="00305766">
            <w:pPr>
              <w:spacing w:line="276" w:lineRule="auto"/>
              <w:ind w:left="596" w:hanging="284"/>
              <w:jc w:val="both"/>
              <w:rPr>
                <w:rFonts w:asciiTheme="majorHAnsi" w:eastAsia="Adobe Fangsong Std R" w:hAnsiTheme="majorHAnsi" w:cs="Times New Roman"/>
                <w:sz w:val="22"/>
                <w:szCs w:val="22"/>
              </w:rPr>
            </w:pPr>
          </w:p>
          <w:p w:rsidR="00AD218A" w:rsidRPr="00305766" w:rsidRDefault="00AD218A"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 xml:space="preserve">Czynniki ryzyka dla typowania beneficjentów Priorytetu 4 Zwiększenie zatrudnienia </w:t>
            </w:r>
            <w:r w:rsidR="00305766">
              <w:rPr>
                <w:rFonts w:asciiTheme="majorHAnsi" w:eastAsia="Adobe Fangsong Std R" w:hAnsiTheme="majorHAnsi" w:cs="Times New Roman"/>
                <w:sz w:val="22"/>
                <w:szCs w:val="22"/>
              </w:rPr>
              <w:br/>
            </w:r>
            <w:r w:rsidRPr="00305766">
              <w:rPr>
                <w:rFonts w:asciiTheme="majorHAnsi" w:eastAsia="Adobe Fangsong Std R" w:hAnsiTheme="majorHAnsi" w:cs="Times New Roman"/>
                <w:sz w:val="22"/>
                <w:szCs w:val="22"/>
              </w:rPr>
              <w:t>i spójności terytorialnej w ramach Programu Operacyjnego Rybactwo i Morze na lata 2014 – 2020 – zawiera parametryzację analizy ryzyka wykorzystywanej w celu dokonania wyboru wniosków obciążonych największym ryzykiem wystąpienia nieprawidłowości dla działań Priorytetu 4 „Zwiększenie zatrudnienia i spójności terytorialnej” w ramach Programu Operacyjnego „Rybactwo i Morze” na lata 2014-2020.</w:t>
            </w:r>
          </w:p>
          <w:p w:rsidR="00AD218A" w:rsidRPr="00305766" w:rsidRDefault="00AD218A" w:rsidP="00305766">
            <w:pPr>
              <w:spacing w:line="276" w:lineRule="auto"/>
              <w:ind w:left="596" w:hanging="284"/>
              <w:jc w:val="both"/>
              <w:rPr>
                <w:rFonts w:asciiTheme="majorHAnsi" w:eastAsia="Adobe Fangsong Std R" w:hAnsiTheme="majorHAnsi" w:cs="Times New Roman"/>
                <w:sz w:val="22"/>
                <w:szCs w:val="22"/>
              </w:rPr>
            </w:pPr>
          </w:p>
          <w:p w:rsidR="00AD218A" w:rsidRPr="00305766" w:rsidRDefault="00AD218A"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Instrukcja realizacji czynności kontrolnych w ramach kontroli na miejscu dla Priorytetu 4 Programu Operacyjnego „Rybactwo i Morze”.</w:t>
            </w:r>
          </w:p>
          <w:p w:rsidR="00AD218A" w:rsidRPr="00305766" w:rsidRDefault="00AD218A" w:rsidP="00305766">
            <w:pPr>
              <w:spacing w:line="276" w:lineRule="auto"/>
              <w:jc w:val="both"/>
              <w:rPr>
                <w:rFonts w:asciiTheme="majorHAnsi" w:eastAsia="Adobe Fangsong Std R" w:hAnsiTheme="majorHAnsi" w:cs="Times New Roman"/>
                <w:sz w:val="22"/>
                <w:szCs w:val="22"/>
              </w:rPr>
            </w:pPr>
          </w:p>
          <w:p w:rsidR="00AD218A" w:rsidRPr="00305766" w:rsidRDefault="002C5772" w:rsidP="00305766">
            <w:pPr>
              <w:spacing w:line="276" w:lineRule="auto"/>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Sporządzone przez ARiMR ww. dokumenty</w:t>
            </w:r>
            <w:r w:rsidR="00AD218A" w:rsidRPr="00305766">
              <w:rPr>
                <w:rFonts w:asciiTheme="majorHAnsi" w:eastAsia="Adobe Fangsong Std R" w:hAnsiTheme="majorHAnsi" w:cs="Times New Roman"/>
                <w:sz w:val="22"/>
                <w:szCs w:val="22"/>
              </w:rPr>
              <w:t xml:space="preserve"> </w:t>
            </w:r>
            <w:r w:rsidRPr="00305766">
              <w:rPr>
                <w:rFonts w:asciiTheme="majorHAnsi" w:eastAsia="Adobe Fangsong Std R" w:hAnsiTheme="majorHAnsi" w:cs="Times New Roman"/>
                <w:sz w:val="22"/>
                <w:szCs w:val="22"/>
              </w:rPr>
              <w:t>są zgodne z</w:t>
            </w:r>
            <w:r w:rsidR="00AD218A" w:rsidRPr="00305766">
              <w:rPr>
                <w:rFonts w:asciiTheme="majorHAnsi" w:eastAsia="Adobe Fangsong Std R" w:hAnsiTheme="majorHAnsi" w:cs="Times New Roman"/>
                <w:sz w:val="22"/>
                <w:szCs w:val="22"/>
              </w:rPr>
              <w:t xml:space="preserve"> postanowienia</w:t>
            </w:r>
            <w:r w:rsidRPr="00305766">
              <w:rPr>
                <w:rFonts w:asciiTheme="majorHAnsi" w:eastAsia="Adobe Fangsong Std R" w:hAnsiTheme="majorHAnsi" w:cs="Times New Roman"/>
                <w:sz w:val="22"/>
                <w:szCs w:val="22"/>
              </w:rPr>
              <w:t>mi</w:t>
            </w:r>
            <w:r w:rsidR="00AD218A" w:rsidRPr="00305766">
              <w:rPr>
                <w:rFonts w:asciiTheme="majorHAnsi" w:eastAsia="Adobe Fangsong Std R" w:hAnsiTheme="majorHAnsi" w:cs="Times New Roman"/>
                <w:sz w:val="22"/>
                <w:szCs w:val="22"/>
              </w:rPr>
              <w:t>:</w:t>
            </w:r>
          </w:p>
          <w:p w:rsidR="00AD218A" w:rsidRPr="00305766" w:rsidRDefault="00AD218A"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rozporządzenia nr 1303/2013, w szczególności w zakresie zasad weryfikacji dokumentów składanych przez beneficjentów, zasad podejmowania oraz sposobu przeprowadzania kontroli operacji, jej częstotliwości oraz zakresu</w:t>
            </w:r>
            <w:r w:rsidR="002C5772" w:rsidRPr="00305766">
              <w:rPr>
                <w:rFonts w:asciiTheme="majorHAnsi" w:eastAsia="Adobe Fangsong Std R" w:hAnsiTheme="majorHAnsi" w:cs="Times New Roman"/>
                <w:sz w:val="22"/>
                <w:szCs w:val="22"/>
              </w:rPr>
              <w:t>,</w:t>
            </w:r>
          </w:p>
          <w:p w:rsidR="00AD218A" w:rsidRPr="00305766" w:rsidRDefault="002C5772"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ustawy o EFMR,</w:t>
            </w:r>
          </w:p>
          <w:p w:rsidR="00AD218A" w:rsidRPr="00305766" w:rsidRDefault="00AD218A"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 xml:space="preserve">rozporządzenia Ministra Gospodarki Morskiej i Żeglugi Śródlądowej z dnia 21 września 2016 r. w sprawie szczegółowego sposobu, trybu oraz terminów przeprowadzania kontroli realizacji strategii rozwoju lokalnego oraz w odniesieniu do operacji w ramach Programu Operacyjnego </w:t>
            </w:r>
            <w:r w:rsidR="00955181" w:rsidRPr="00305766">
              <w:rPr>
                <w:rFonts w:asciiTheme="majorHAnsi" w:eastAsia="Adobe Fangsong Std R" w:hAnsiTheme="majorHAnsi" w:cs="Times New Roman"/>
                <w:sz w:val="22"/>
                <w:szCs w:val="22"/>
              </w:rPr>
              <w:t>„</w:t>
            </w:r>
            <w:r w:rsidRPr="00305766">
              <w:rPr>
                <w:rFonts w:asciiTheme="majorHAnsi" w:eastAsia="Adobe Fangsong Std R" w:hAnsiTheme="majorHAnsi" w:cs="Times New Roman"/>
                <w:sz w:val="22"/>
                <w:szCs w:val="22"/>
              </w:rPr>
              <w:t>Rybactwo i Morze" oraz wzoru upoważnienia do wykonywania czynności w ramach tych kontroli (Dz. U. poz. 1645)</w:t>
            </w:r>
            <w:r w:rsidR="002C5772" w:rsidRPr="00305766">
              <w:rPr>
                <w:rFonts w:asciiTheme="majorHAnsi" w:eastAsia="Adobe Fangsong Std R" w:hAnsiTheme="majorHAnsi" w:cs="Times New Roman"/>
                <w:sz w:val="22"/>
                <w:szCs w:val="22"/>
              </w:rPr>
              <w:t>,</w:t>
            </w:r>
          </w:p>
          <w:p w:rsidR="00AD218A" w:rsidRPr="00305766" w:rsidRDefault="00AD218A"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 xml:space="preserve">rozporządzenia Ministra Gospodarki Morskiej i Żeglugi Śródlądowej z dnia 19 października 2016 r. w sprawie warunków i sposobu wykonywania przez samorząd województwa zadań instytucji zarządzającej Programem Operacyjnym „Rybactwo </w:t>
            </w:r>
            <w:r w:rsidR="00305766">
              <w:rPr>
                <w:rFonts w:asciiTheme="majorHAnsi" w:eastAsia="Adobe Fangsong Std R" w:hAnsiTheme="majorHAnsi" w:cs="Times New Roman"/>
                <w:sz w:val="22"/>
                <w:szCs w:val="22"/>
              </w:rPr>
              <w:br/>
            </w:r>
            <w:r w:rsidRPr="00305766">
              <w:rPr>
                <w:rFonts w:asciiTheme="majorHAnsi" w:eastAsia="Adobe Fangsong Std R" w:hAnsiTheme="majorHAnsi" w:cs="Times New Roman"/>
                <w:sz w:val="22"/>
                <w:szCs w:val="22"/>
              </w:rPr>
              <w:t xml:space="preserve">i Morze” oraz warunków finansowania samorządu województwa w związku </w:t>
            </w:r>
            <w:r w:rsidR="00305766">
              <w:rPr>
                <w:rFonts w:asciiTheme="majorHAnsi" w:eastAsia="Adobe Fangsong Std R" w:hAnsiTheme="majorHAnsi" w:cs="Times New Roman"/>
                <w:sz w:val="22"/>
                <w:szCs w:val="22"/>
              </w:rPr>
              <w:br/>
            </w:r>
            <w:r w:rsidRPr="00305766">
              <w:rPr>
                <w:rFonts w:asciiTheme="majorHAnsi" w:eastAsia="Adobe Fangsong Std R" w:hAnsiTheme="majorHAnsi" w:cs="Times New Roman"/>
                <w:sz w:val="22"/>
                <w:szCs w:val="22"/>
              </w:rPr>
              <w:t>z wykonywaniem tych zadań (Dz. U. poz. 1768)</w:t>
            </w:r>
            <w:r w:rsidR="002C5772" w:rsidRPr="00305766">
              <w:rPr>
                <w:rFonts w:asciiTheme="majorHAnsi" w:eastAsia="Adobe Fangsong Std R" w:hAnsiTheme="majorHAnsi" w:cs="Times New Roman"/>
                <w:sz w:val="22"/>
                <w:szCs w:val="22"/>
              </w:rPr>
              <w:t>,</w:t>
            </w:r>
          </w:p>
          <w:p w:rsidR="009A1ABD" w:rsidRPr="00305766" w:rsidRDefault="00AD218A" w:rsidP="00305766">
            <w:pPr>
              <w:pStyle w:val="Akapitzlist"/>
              <w:numPr>
                <w:ilvl w:val="0"/>
                <w:numId w:val="30"/>
              </w:numPr>
              <w:spacing w:line="276" w:lineRule="auto"/>
              <w:ind w:left="596" w:hanging="284"/>
              <w:jc w:val="both"/>
              <w:rPr>
                <w:rFonts w:asciiTheme="majorHAnsi" w:eastAsia="Adobe Fangsong Std R" w:hAnsiTheme="majorHAnsi" w:cs="Times New Roman"/>
                <w:sz w:val="22"/>
                <w:szCs w:val="22"/>
              </w:rPr>
            </w:pPr>
            <w:r w:rsidRPr="00305766">
              <w:rPr>
                <w:rFonts w:asciiTheme="majorHAnsi" w:eastAsia="Adobe Fangsong Std R" w:hAnsiTheme="majorHAnsi" w:cs="Times New Roman"/>
                <w:sz w:val="22"/>
                <w:szCs w:val="22"/>
              </w:rPr>
              <w:t xml:space="preserve">porozumienia Nr 01/MGMiŻŚ/ARiMR zawartego w Warszawie w dniu 9 grudnia 2016 r. pomiędzy Ministrem Gospodarki Morskiej i Żeglugi Śródlądowej, działającym jako IZ </w:t>
            </w:r>
            <w:r w:rsidR="00305766">
              <w:rPr>
                <w:rFonts w:asciiTheme="majorHAnsi" w:eastAsia="Adobe Fangsong Std R" w:hAnsiTheme="majorHAnsi" w:cs="Times New Roman"/>
                <w:sz w:val="22"/>
                <w:szCs w:val="22"/>
              </w:rPr>
              <w:br/>
            </w:r>
            <w:r w:rsidRPr="00305766">
              <w:rPr>
                <w:rFonts w:asciiTheme="majorHAnsi" w:eastAsia="Adobe Fangsong Std R" w:hAnsiTheme="majorHAnsi" w:cs="Times New Roman"/>
                <w:sz w:val="22"/>
                <w:szCs w:val="22"/>
              </w:rPr>
              <w:t>a ARiMR, działającą jako IP.</w:t>
            </w:r>
          </w:p>
          <w:p w:rsidR="004B288E" w:rsidRPr="00372CE4" w:rsidRDefault="004B288E" w:rsidP="00707C6C">
            <w:pPr>
              <w:jc w:val="both"/>
              <w:rPr>
                <w:rFonts w:asciiTheme="majorHAnsi" w:eastAsia="Adobe Fangsong Std R" w:hAnsiTheme="majorHAnsi" w:cs="Times New Roman"/>
              </w:rPr>
            </w:pPr>
          </w:p>
        </w:tc>
      </w:tr>
    </w:tbl>
    <w:p w:rsidR="003C289B" w:rsidRPr="003C289B" w:rsidRDefault="003C289B" w:rsidP="00810582">
      <w:pPr>
        <w:pStyle w:val="Nagwek2"/>
        <w:numPr>
          <w:ilvl w:val="0"/>
          <w:numId w:val="28"/>
        </w:numPr>
        <w:rPr>
          <w:rFonts w:eastAsia="Calibri"/>
        </w:rPr>
      </w:pPr>
      <w:bookmarkStart w:id="11" w:name="_Toc488822296"/>
      <w:r w:rsidRPr="003C289B">
        <w:rPr>
          <w:rFonts w:eastAsia="Calibri"/>
        </w:rPr>
        <w:lastRenderedPageBreak/>
        <w:t>Opis metodyki doboru operacji do kontroli</w:t>
      </w:r>
      <w:bookmarkEnd w:id="11"/>
      <w:r w:rsidRPr="003C289B">
        <w:rPr>
          <w:rFonts w:eastAsia="Calibri"/>
        </w:rPr>
        <w:t xml:space="preserve"> </w:t>
      </w:r>
    </w:p>
    <w:tbl>
      <w:tblPr>
        <w:tblStyle w:val="Tabela-Siatka"/>
        <w:tblW w:w="0" w:type="auto"/>
        <w:tblInd w:w="284" w:type="dxa"/>
        <w:tblLook w:val="04A0" w:firstRow="1" w:lastRow="0" w:firstColumn="1" w:lastColumn="0" w:noHBand="0" w:noVBand="1"/>
      </w:tblPr>
      <w:tblGrid>
        <w:gridCol w:w="9211"/>
      </w:tblGrid>
      <w:tr w:rsidR="003C289B" w:rsidRPr="003C289B" w:rsidTr="006C3F52">
        <w:trPr>
          <w:trHeight w:val="1729"/>
        </w:trPr>
        <w:tc>
          <w:tcPr>
            <w:tcW w:w="9211" w:type="dxa"/>
          </w:tcPr>
          <w:p w:rsidR="002D1E79" w:rsidRPr="00406FAE" w:rsidRDefault="008056CE" w:rsidP="00406FAE">
            <w:pPr>
              <w:spacing w:line="276" w:lineRule="auto"/>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W</w:t>
            </w:r>
            <w:r w:rsidR="002D1E79" w:rsidRPr="00406FAE">
              <w:rPr>
                <w:rFonts w:asciiTheme="majorHAnsi" w:eastAsiaTheme="minorEastAsia" w:hAnsiTheme="majorHAnsi" w:cs="Arial"/>
                <w:sz w:val="22"/>
                <w:szCs w:val="22"/>
              </w:rPr>
              <w:t xml:space="preserve"> OFIP zapisano m.in, że w odniesieniu do kontroli na miejscu realizacji operacji, intensywność, częstotliwość </w:t>
            </w:r>
            <w:r w:rsidR="00DA2815" w:rsidRPr="00406FAE">
              <w:rPr>
                <w:rFonts w:asciiTheme="majorHAnsi" w:eastAsiaTheme="minorEastAsia" w:hAnsiTheme="majorHAnsi" w:cs="Arial"/>
                <w:sz w:val="22"/>
                <w:szCs w:val="22"/>
              </w:rPr>
              <w:t xml:space="preserve">tego rodzaju kontroli, są proporcjonalne do kwoty wsparcia publicznego dla operacji, stopnia złożoności oraz do poziomu ryzyka stwierdzonego w toku kontroli oraz audytów przeprowadzanych przez instytucję </w:t>
            </w:r>
            <w:r w:rsidR="00C71897" w:rsidRPr="00406FAE">
              <w:rPr>
                <w:rFonts w:asciiTheme="majorHAnsi" w:eastAsiaTheme="minorEastAsia" w:hAnsiTheme="majorHAnsi" w:cs="Arial"/>
                <w:sz w:val="22"/>
                <w:szCs w:val="22"/>
              </w:rPr>
              <w:t>audytową w odniesieniu do systemu zarządzania i kontroli jako całości, a także zależy od rodzaju dokumentacji przekazywanej przez beneficjenta.</w:t>
            </w:r>
          </w:p>
          <w:p w:rsidR="00C71897" w:rsidRPr="00406FAE" w:rsidRDefault="00C71897" w:rsidP="00406FAE">
            <w:pPr>
              <w:spacing w:line="276" w:lineRule="auto"/>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xml:space="preserve">Kontrole operacji na miejscu, co do zasady, </w:t>
            </w:r>
            <w:r w:rsidR="009072C0" w:rsidRPr="00406FAE">
              <w:rPr>
                <w:rFonts w:asciiTheme="majorHAnsi" w:eastAsiaTheme="minorEastAsia" w:hAnsiTheme="majorHAnsi" w:cs="Arial"/>
                <w:sz w:val="22"/>
                <w:szCs w:val="22"/>
              </w:rPr>
              <w:t>są</w:t>
            </w:r>
            <w:r w:rsidRPr="00406FAE">
              <w:rPr>
                <w:rFonts w:asciiTheme="majorHAnsi" w:eastAsiaTheme="minorEastAsia" w:hAnsiTheme="majorHAnsi" w:cs="Arial"/>
                <w:sz w:val="22"/>
                <w:szCs w:val="22"/>
              </w:rPr>
              <w:t xml:space="preserve"> przeprowadzane</w:t>
            </w:r>
            <w:r w:rsidR="00486AEA" w:rsidRPr="00406FAE">
              <w:rPr>
                <w:rFonts w:asciiTheme="majorHAnsi" w:eastAsiaTheme="minorEastAsia" w:hAnsiTheme="majorHAnsi" w:cs="Arial"/>
                <w:sz w:val="22"/>
                <w:szCs w:val="22"/>
              </w:rPr>
              <w:t xml:space="preserve"> </w:t>
            </w:r>
            <w:r w:rsidRPr="00406FAE">
              <w:rPr>
                <w:rFonts w:asciiTheme="majorHAnsi" w:eastAsiaTheme="minorEastAsia" w:hAnsiTheme="majorHAnsi" w:cs="Arial"/>
                <w:sz w:val="22"/>
                <w:szCs w:val="22"/>
              </w:rPr>
              <w:t xml:space="preserve">na </w:t>
            </w:r>
            <w:r w:rsidR="009072C0" w:rsidRPr="00406FAE">
              <w:rPr>
                <w:rFonts w:asciiTheme="majorHAnsi" w:eastAsiaTheme="minorEastAsia" w:hAnsiTheme="majorHAnsi" w:cs="Arial"/>
                <w:sz w:val="22"/>
                <w:szCs w:val="22"/>
              </w:rPr>
              <w:t xml:space="preserve">następujących </w:t>
            </w:r>
            <w:r w:rsidRPr="00406FAE">
              <w:rPr>
                <w:rFonts w:asciiTheme="majorHAnsi" w:eastAsiaTheme="minorEastAsia" w:hAnsiTheme="majorHAnsi" w:cs="Arial"/>
                <w:sz w:val="22"/>
                <w:szCs w:val="22"/>
              </w:rPr>
              <w:t xml:space="preserve">etapach </w:t>
            </w:r>
            <w:r w:rsidR="009072C0" w:rsidRPr="00406FAE">
              <w:rPr>
                <w:rFonts w:asciiTheme="majorHAnsi" w:eastAsiaTheme="minorEastAsia" w:hAnsiTheme="majorHAnsi" w:cs="Arial"/>
                <w:sz w:val="22"/>
                <w:szCs w:val="22"/>
              </w:rPr>
              <w:t>realizacji operacji</w:t>
            </w:r>
            <w:r w:rsidRPr="00406FAE">
              <w:rPr>
                <w:rFonts w:asciiTheme="majorHAnsi" w:eastAsiaTheme="minorEastAsia" w:hAnsiTheme="majorHAnsi" w:cs="Arial"/>
                <w:sz w:val="22"/>
                <w:szCs w:val="22"/>
              </w:rPr>
              <w:t>:</w:t>
            </w:r>
          </w:p>
          <w:p w:rsidR="00C71897" w:rsidRPr="00406FAE" w:rsidRDefault="00C71897" w:rsidP="00406FAE">
            <w:pPr>
              <w:pStyle w:val="Akapitzlist"/>
              <w:numPr>
                <w:ilvl w:val="0"/>
                <w:numId w:val="10"/>
              </w:numPr>
              <w:spacing w:line="276" w:lineRule="auto"/>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k</w:t>
            </w:r>
            <w:r w:rsidR="002038DC" w:rsidRPr="00406FAE">
              <w:rPr>
                <w:rFonts w:asciiTheme="majorHAnsi" w:eastAsiaTheme="minorEastAsia" w:hAnsiTheme="majorHAnsi" w:cs="Arial"/>
                <w:sz w:val="22"/>
                <w:szCs w:val="22"/>
              </w:rPr>
              <w:t>ontrol</w:t>
            </w:r>
            <w:r w:rsidR="00FE4E8B" w:rsidRPr="00406FAE">
              <w:rPr>
                <w:rFonts w:asciiTheme="majorHAnsi" w:eastAsiaTheme="minorEastAsia" w:hAnsiTheme="majorHAnsi" w:cs="Arial"/>
                <w:sz w:val="22"/>
                <w:szCs w:val="22"/>
              </w:rPr>
              <w:t>e</w:t>
            </w:r>
            <w:r w:rsidRPr="00406FAE">
              <w:rPr>
                <w:rFonts w:asciiTheme="majorHAnsi" w:eastAsiaTheme="minorEastAsia" w:hAnsiTheme="majorHAnsi" w:cs="Arial"/>
                <w:sz w:val="22"/>
                <w:szCs w:val="22"/>
              </w:rPr>
              <w:t xml:space="preserve"> na miejscu, podczas realizacji operacji</w:t>
            </w:r>
            <w:r w:rsidR="002038DC" w:rsidRPr="00406FAE">
              <w:rPr>
                <w:rFonts w:asciiTheme="majorHAnsi" w:eastAsiaTheme="minorEastAsia" w:hAnsiTheme="majorHAnsi" w:cs="Arial"/>
                <w:sz w:val="22"/>
                <w:szCs w:val="22"/>
              </w:rPr>
              <w:t xml:space="preserve"> na etapie: </w:t>
            </w:r>
            <w:r w:rsidR="00FE4E8B" w:rsidRPr="00406FAE">
              <w:rPr>
                <w:rFonts w:asciiTheme="majorHAnsi" w:eastAsiaTheme="minorEastAsia" w:hAnsiTheme="majorHAnsi" w:cs="Arial"/>
                <w:sz w:val="22"/>
                <w:szCs w:val="22"/>
              </w:rPr>
              <w:t>wniosku</w:t>
            </w:r>
            <w:r w:rsidR="00486AEA" w:rsidRPr="00406FAE">
              <w:rPr>
                <w:rFonts w:asciiTheme="majorHAnsi" w:eastAsiaTheme="minorEastAsia" w:hAnsiTheme="majorHAnsi" w:cs="Arial"/>
                <w:sz w:val="22"/>
                <w:szCs w:val="22"/>
              </w:rPr>
              <w:t xml:space="preserve"> </w:t>
            </w:r>
            <w:r w:rsidR="00955181" w:rsidRPr="00406FAE">
              <w:rPr>
                <w:rFonts w:asciiTheme="majorHAnsi" w:eastAsiaTheme="minorEastAsia" w:hAnsiTheme="majorHAnsi" w:cs="Arial"/>
                <w:sz w:val="22"/>
                <w:szCs w:val="22"/>
              </w:rPr>
              <w:br/>
            </w:r>
            <w:r w:rsidR="00FE4E8B" w:rsidRPr="00406FAE">
              <w:rPr>
                <w:rFonts w:asciiTheme="majorHAnsi" w:eastAsiaTheme="minorEastAsia" w:hAnsiTheme="majorHAnsi" w:cs="Arial"/>
                <w:sz w:val="22"/>
                <w:szCs w:val="22"/>
              </w:rPr>
              <w:t>o dofinansowanie, umowy</w:t>
            </w:r>
            <w:r w:rsidR="002038DC" w:rsidRPr="00406FAE">
              <w:rPr>
                <w:rFonts w:asciiTheme="majorHAnsi" w:eastAsiaTheme="minorEastAsia" w:hAnsiTheme="majorHAnsi" w:cs="Arial"/>
                <w:sz w:val="22"/>
                <w:szCs w:val="22"/>
              </w:rPr>
              <w:t>, wniosku o płatność,</w:t>
            </w:r>
          </w:p>
          <w:p w:rsidR="002038DC" w:rsidRPr="00406FAE" w:rsidRDefault="00FE4E8B" w:rsidP="00406FAE">
            <w:pPr>
              <w:pStyle w:val="Akapitzlist"/>
              <w:numPr>
                <w:ilvl w:val="0"/>
                <w:numId w:val="10"/>
              </w:numPr>
              <w:spacing w:line="276" w:lineRule="auto"/>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kontrole</w:t>
            </w:r>
            <w:r w:rsidR="002038DC" w:rsidRPr="00406FAE">
              <w:rPr>
                <w:rFonts w:asciiTheme="majorHAnsi" w:eastAsiaTheme="minorEastAsia" w:hAnsiTheme="majorHAnsi" w:cs="Arial"/>
                <w:sz w:val="22"/>
                <w:szCs w:val="22"/>
              </w:rPr>
              <w:t xml:space="preserve"> „moni</w:t>
            </w:r>
            <w:r w:rsidRPr="00406FAE">
              <w:rPr>
                <w:rFonts w:asciiTheme="majorHAnsi" w:eastAsiaTheme="minorEastAsia" w:hAnsiTheme="majorHAnsi" w:cs="Arial"/>
                <w:sz w:val="22"/>
                <w:szCs w:val="22"/>
              </w:rPr>
              <w:t>toringowe</w:t>
            </w:r>
            <w:r w:rsidR="002038DC" w:rsidRPr="00406FAE">
              <w:rPr>
                <w:rFonts w:asciiTheme="majorHAnsi" w:eastAsiaTheme="minorEastAsia" w:hAnsiTheme="majorHAnsi" w:cs="Arial"/>
                <w:sz w:val="22"/>
                <w:szCs w:val="22"/>
              </w:rPr>
              <w:t xml:space="preserve">” </w:t>
            </w:r>
            <w:r w:rsidR="00C91FCB" w:rsidRPr="00406FAE">
              <w:rPr>
                <w:rFonts w:asciiTheme="majorHAnsi" w:eastAsiaTheme="minorEastAsia" w:hAnsiTheme="majorHAnsi" w:cs="Arial"/>
                <w:sz w:val="22"/>
                <w:szCs w:val="22"/>
              </w:rPr>
              <w:t>jako narzędzie weryfikacji rzeczywistej realizacji operacji oraz faktycznego postępu rzeczowego,</w:t>
            </w:r>
          </w:p>
          <w:p w:rsidR="00C91FCB" w:rsidRPr="00406FAE" w:rsidRDefault="00FE4E8B" w:rsidP="00406FAE">
            <w:pPr>
              <w:pStyle w:val="Akapitzlist"/>
              <w:numPr>
                <w:ilvl w:val="0"/>
                <w:numId w:val="10"/>
              </w:numPr>
              <w:spacing w:line="276" w:lineRule="auto"/>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kontrole</w:t>
            </w:r>
            <w:r w:rsidR="00C91FCB" w:rsidRPr="00406FAE">
              <w:rPr>
                <w:rFonts w:asciiTheme="majorHAnsi" w:eastAsiaTheme="minorEastAsia" w:hAnsiTheme="majorHAnsi" w:cs="Arial"/>
                <w:sz w:val="22"/>
                <w:szCs w:val="22"/>
              </w:rPr>
              <w:t xml:space="preserve"> na miejscu na zakończenie realizacji operacji – przeprowadzane po złożeniu przez beneficjentów wniosku o płatność końcową jednak przed jego zatwierdzeniem,</w:t>
            </w:r>
          </w:p>
          <w:p w:rsidR="00FE4E8B" w:rsidRPr="00406FAE" w:rsidRDefault="00FE4E8B" w:rsidP="00406FAE">
            <w:pPr>
              <w:pStyle w:val="Akapitzlist"/>
              <w:numPr>
                <w:ilvl w:val="0"/>
                <w:numId w:val="10"/>
              </w:numPr>
              <w:spacing w:line="276" w:lineRule="auto"/>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kontrole</w:t>
            </w:r>
            <w:r w:rsidR="00C91FCB" w:rsidRPr="00406FAE">
              <w:rPr>
                <w:rFonts w:asciiTheme="majorHAnsi" w:eastAsiaTheme="minorEastAsia" w:hAnsiTheme="majorHAnsi" w:cs="Arial"/>
                <w:sz w:val="22"/>
                <w:szCs w:val="22"/>
              </w:rPr>
              <w:t xml:space="preserve"> na miejscu po zakończeniu operacji, tj. kontrole </w:t>
            </w:r>
            <w:r w:rsidRPr="00406FAE">
              <w:rPr>
                <w:rFonts w:asciiTheme="majorHAnsi" w:eastAsiaTheme="minorEastAsia" w:hAnsiTheme="majorHAnsi" w:cs="Arial"/>
                <w:sz w:val="22"/>
                <w:szCs w:val="22"/>
              </w:rPr>
              <w:t>trwałości operacji – dokonywane w przypadku wystąpienia obowiązku zachowania trwałości operacji.</w:t>
            </w:r>
          </w:p>
          <w:p w:rsidR="00955181" w:rsidRPr="00406FAE" w:rsidRDefault="00955181" w:rsidP="00406FAE">
            <w:pPr>
              <w:spacing w:line="276" w:lineRule="auto"/>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K</w:t>
            </w:r>
            <w:r w:rsidR="003C289B" w:rsidRPr="00406FAE">
              <w:rPr>
                <w:rFonts w:asciiTheme="majorHAnsi" w:eastAsiaTheme="minorEastAsia" w:hAnsiTheme="majorHAnsi" w:cs="Arial"/>
                <w:sz w:val="22"/>
                <w:szCs w:val="22"/>
              </w:rPr>
              <w:t xml:space="preserve">ontrola na miejscu </w:t>
            </w:r>
            <w:r w:rsidRPr="00406FAE">
              <w:rPr>
                <w:rFonts w:asciiTheme="majorHAnsi" w:eastAsiaTheme="minorEastAsia" w:hAnsiTheme="majorHAnsi" w:cs="Arial"/>
                <w:sz w:val="22"/>
                <w:szCs w:val="22"/>
              </w:rPr>
              <w:t>będzie</w:t>
            </w:r>
            <w:r w:rsidR="00FE4E8B" w:rsidRPr="00406FAE">
              <w:rPr>
                <w:rFonts w:asciiTheme="majorHAnsi" w:eastAsiaTheme="minorEastAsia" w:hAnsiTheme="majorHAnsi" w:cs="Arial"/>
                <w:sz w:val="22"/>
                <w:szCs w:val="22"/>
              </w:rPr>
              <w:t xml:space="preserve"> </w:t>
            </w:r>
            <w:r w:rsidR="003C289B" w:rsidRPr="00406FAE">
              <w:rPr>
                <w:rFonts w:asciiTheme="majorHAnsi" w:eastAsiaTheme="minorEastAsia" w:hAnsiTheme="majorHAnsi" w:cs="Arial"/>
                <w:sz w:val="22"/>
                <w:szCs w:val="22"/>
              </w:rPr>
              <w:t>przeprowadzana</w:t>
            </w:r>
            <w:r w:rsidRPr="00406FAE">
              <w:rPr>
                <w:rFonts w:asciiTheme="majorHAnsi" w:eastAsiaTheme="minorEastAsia" w:hAnsiTheme="majorHAnsi" w:cs="Arial"/>
                <w:sz w:val="22"/>
                <w:szCs w:val="22"/>
              </w:rPr>
              <w:t xml:space="preserve"> </w:t>
            </w:r>
            <w:r w:rsidR="003C289B" w:rsidRPr="00406FAE">
              <w:rPr>
                <w:rFonts w:asciiTheme="majorHAnsi" w:eastAsiaTheme="minorEastAsia" w:hAnsiTheme="majorHAnsi" w:cs="Arial"/>
                <w:sz w:val="22"/>
                <w:szCs w:val="22"/>
              </w:rPr>
              <w:t xml:space="preserve">na próbie operacji. </w:t>
            </w:r>
            <w:r w:rsidRPr="00406FAE">
              <w:rPr>
                <w:rFonts w:asciiTheme="majorHAnsi" w:eastAsiaTheme="minorEastAsia" w:hAnsiTheme="majorHAnsi" w:cs="Arial"/>
                <w:sz w:val="22"/>
                <w:szCs w:val="22"/>
              </w:rPr>
              <w:t>Dobierając p</w:t>
            </w:r>
            <w:r w:rsidR="00FE4E8B" w:rsidRPr="00406FAE">
              <w:rPr>
                <w:rFonts w:asciiTheme="majorHAnsi" w:eastAsiaTheme="minorEastAsia" w:hAnsiTheme="majorHAnsi" w:cs="Arial"/>
                <w:sz w:val="22"/>
                <w:szCs w:val="22"/>
              </w:rPr>
              <w:t>rób</w:t>
            </w:r>
            <w:r w:rsidRPr="00406FAE">
              <w:rPr>
                <w:rFonts w:asciiTheme="majorHAnsi" w:eastAsiaTheme="minorEastAsia" w:hAnsiTheme="majorHAnsi" w:cs="Arial"/>
                <w:sz w:val="22"/>
                <w:szCs w:val="22"/>
              </w:rPr>
              <w:t>ę</w:t>
            </w:r>
            <w:r w:rsidR="00FE4E8B" w:rsidRPr="00406FAE">
              <w:rPr>
                <w:rFonts w:asciiTheme="majorHAnsi" w:eastAsiaTheme="minorEastAsia" w:hAnsiTheme="majorHAnsi" w:cs="Arial"/>
                <w:sz w:val="22"/>
                <w:szCs w:val="22"/>
              </w:rPr>
              <w:t xml:space="preserve"> </w:t>
            </w:r>
            <w:r w:rsidRPr="00406FAE">
              <w:rPr>
                <w:rFonts w:asciiTheme="majorHAnsi" w:eastAsiaTheme="minorEastAsia" w:hAnsiTheme="majorHAnsi" w:cs="Arial"/>
                <w:sz w:val="22"/>
                <w:szCs w:val="22"/>
              </w:rPr>
              <w:t xml:space="preserve">bierze się pod uwagę </w:t>
            </w:r>
            <w:r w:rsidR="00FE4E8B" w:rsidRPr="00406FAE">
              <w:rPr>
                <w:rFonts w:asciiTheme="majorHAnsi" w:eastAsiaTheme="minorEastAsia" w:hAnsiTheme="majorHAnsi" w:cs="Arial"/>
                <w:sz w:val="22"/>
                <w:szCs w:val="22"/>
              </w:rPr>
              <w:t xml:space="preserve">w szczególności głównie operacje o wysokiej wartości, operacje, w przypadku których stwierdzono wcześniejsze problemy lub nieprawidłowości lub w przypadku których podczas weryfikacji administracyjnych zidentyfikowano konkretne transakcje, które </w:t>
            </w:r>
            <w:r w:rsidR="00CD79DC" w:rsidRPr="00406FAE">
              <w:rPr>
                <w:rFonts w:asciiTheme="majorHAnsi" w:eastAsiaTheme="minorEastAsia" w:hAnsiTheme="majorHAnsi" w:cs="Arial"/>
                <w:sz w:val="22"/>
                <w:szCs w:val="22"/>
              </w:rPr>
              <w:t>zrodziły</w:t>
            </w:r>
            <w:r w:rsidRPr="00406FAE">
              <w:rPr>
                <w:rFonts w:asciiTheme="majorHAnsi" w:eastAsiaTheme="minorEastAsia" w:hAnsiTheme="majorHAnsi" w:cs="Arial"/>
                <w:sz w:val="22"/>
                <w:szCs w:val="22"/>
              </w:rPr>
              <w:t xml:space="preserve"> podejrzenie </w:t>
            </w:r>
            <w:r w:rsidR="00CD79DC" w:rsidRPr="00406FAE">
              <w:rPr>
                <w:rFonts w:asciiTheme="majorHAnsi" w:eastAsiaTheme="minorEastAsia" w:hAnsiTheme="majorHAnsi" w:cs="Arial"/>
                <w:sz w:val="22"/>
                <w:szCs w:val="22"/>
              </w:rPr>
              <w:t>możliwości</w:t>
            </w:r>
            <w:r w:rsidRPr="00406FAE">
              <w:rPr>
                <w:rFonts w:asciiTheme="majorHAnsi" w:eastAsiaTheme="minorEastAsia" w:hAnsiTheme="majorHAnsi" w:cs="Arial"/>
                <w:sz w:val="22"/>
                <w:szCs w:val="22"/>
              </w:rPr>
              <w:t xml:space="preserve"> wystąpienia nieprawidłowości</w:t>
            </w:r>
            <w:r w:rsidR="00CD79DC" w:rsidRPr="00406FAE">
              <w:rPr>
                <w:rFonts w:asciiTheme="majorHAnsi" w:eastAsiaTheme="minorEastAsia" w:hAnsiTheme="majorHAnsi" w:cs="Arial"/>
                <w:sz w:val="22"/>
                <w:szCs w:val="22"/>
              </w:rPr>
              <w:t>.</w:t>
            </w:r>
          </w:p>
          <w:p w:rsidR="00C12151" w:rsidRPr="00406FAE" w:rsidRDefault="00C12151" w:rsidP="00406FAE">
            <w:pPr>
              <w:spacing w:line="276" w:lineRule="auto"/>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Poszczególne IP</w:t>
            </w:r>
            <w:r w:rsidR="00CD79DC" w:rsidRPr="00406FAE">
              <w:rPr>
                <w:rFonts w:asciiTheme="majorHAnsi" w:eastAsiaTheme="minorEastAsia" w:hAnsiTheme="majorHAnsi" w:cs="Arial"/>
                <w:sz w:val="22"/>
                <w:szCs w:val="22"/>
              </w:rPr>
              <w:t>, ze względu na niski stopień wdrożenia PO RYBY 2014 – 2020, sporządzając RKP,</w:t>
            </w:r>
            <w:r w:rsidRPr="00406FAE">
              <w:rPr>
                <w:rFonts w:asciiTheme="majorHAnsi" w:eastAsiaTheme="minorEastAsia" w:hAnsiTheme="majorHAnsi" w:cs="Arial"/>
                <w:sz w:val="22"/>
                <w:szCs w:val="22"/>
              </w:rPr>
              <w:t xml:space="preserve"> w różny sposób określiły szczegółową metodykę doboru operacji.</w:t>
            </w:r>
          </w:p>
          <w:p w:rsidR="00D534AB" w:rsidRPr="00406FAE" w:rsidRDefault="00D534AB" w:rsidP="00406FAE">
            <w:pPr>
              <w:spacing w:line="276" w:lineRule="auto"/>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IZ planuje przeprowadzenie kontroli systemowej w IP, w których jest największy stopień zaawansowania wdrożenia PO RYBY 2014 – 2020.</w:t>
            </w:r>
          </w:p>
          <w:p w:rsidR="00D534AB" w:rsidRPr="00406FAE" w:rsidRDefault="00D534AB" w:rsidP="00406FAE">
            <w:pPr>
              <w:spacing w:line="276" w:lineRule="auto"/>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Według RPK ARiMR jako IP, będzie realizowała kontrole według następującej metodyki.</w:t>
            </w:r>
          </w:p>
          <w:p w:rsidR="003C289B" w:rsidRPr="00406FAE"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xml:space="preserve">Doboru próby dokonuje się metodą losową i metodą analizy ryzyka. Ryzyko jest określane na podstawie szeregu czynników, takich jak np.: operacje o wysokiej wartości, nieprawidłowości z poprzednich lat oraz innych czynników aktualizowanych corocznie. Typowanie losowe ma natomiast charakter całkowicie przypadkowy i tą metodą może zostać wytypowany każdy </w:t>
            </w:r>
            <w:r w:rsidR="00406FAE">
              <w:rPr>
                <w:rFonts w:asciiTheme="majorHAnsi" w:eastAsiaTheme="minorEastAsia" w:hAnsiTheme="majorHAnsi" w:cs="Arial"/>
                <w:sz w:val="22"/>
                <w:szCs w:val="22"/>
              </w:rPr>
              <w:br/>
            </w:r>
            <w:r w:rsidR="00600842" w:rsidRPr="00406FAE">
              <w:rPr>
                <w:rFonts w:asciiTheme="majorHAnsi" w:eastAsiaTheme="minorEastAsia" w:hAnsiTheme="majorHAnsi" w:cs="Arial"/>
                <w:sz w:val="22"/>
                <w:szCs w:val="22"/>
              </w:rPr>
              <w:t xml:space="preserve">z </w:t>
            </w:r>
            <w:r w:rsidRPr="00406FAE">
              <w:rPr>
                <w:rFonts w:asciiTheme="majorHAnsi" w:eastAsiaTheme="minorEastAsia" w:hAnsiTheme="majorHAnsi" w:cs="Arial"/>
                <w:sz w:val="22"/>
                <w:szCs w:val="22"/>
              </w:rPr>
              <w:t>wnioskodawc</w:t>
            </w:r>
            <w:r w:rsidR="00600842" w:rsidRPr="00406FAE">
              <w:rPr>
                <w:rFonts w:asciiTheme="majorHAnsi" w:eastAsiaTheme="minorEastAsia" w:hAnsiTheme="majorHAnsi" w:cs="Arial"/>
                <w:sz w:val="22"/>
                <w:szCs w:val="22"/>
              </w:rPr>
              <w:t>ów</w:t>
            </w:r>
            <w:r w:rsidRPr="00406FAE">
              <w:rPr>
                <w:rFonts w:asciiTheme="majorHAnsi" w:eastAsiaTheme="minorEastAsia" w:hAnsiTheme="majorHAnsi" w:cs="Arial"/>
                <w:sz w:val="22"/>
                <w:szCs w:val="22"/>
              </w:rPr>
              <w:t>. W procesie doboru próby</w:t>
            </w:r>
            <w:r w:rsidR="00600842" w:rsidRPr="00406FAE">
              <w:rPr>
                <w:rFonts w:asciiTheme="majorHAnsi" w:eastAsiaTheme="minorEastAsia" w:hAnsiTheme="majorHAnsi" w:cs="Arial"/>
                <w:sz w:val="22"/>
                <w:szCs w:val="22"/>
              </w:rPr>
              <w:t xml:space="preserve"> </w:t>
            </w:r>
            <w:r w:rsidRPr="00406FAE">
              <w:rPr>
                <w:rFonts w:asciiTheme="majorHAnsi" w:eastAsiaTheme="minorEastAsia" w:hAnsiTheme="majorHAnsi" w:cs="Arial"/>
                <w:sz w:val="22"/>
                <w:szCs w:val="22"/>
              </w:rPr>
              <w:t xml:space="preserve">do kontroli metoda losowa stosowana jest </w:t>
            </w:r>
            <w:r w:rsidR="00406FAE">
              <w:rPr>
                <w:rFonts w:asciiTheme="majorHAnsi" w:eastAsiaTheme="minorEastAsia" w:hAnsiTheme="majorHAnsi" w:cs="Arial"/>
                <w:sz w:val="22"/>
                <w:szCs w:val="22"/>
              </w:rPr>
              <w:br/>
            </w:r>
            <w:r w:rsidR="00600842" w:rsidRPr="00406FAE">
              <w:rPr>
                <w:rFonts w:asciiTheme="majorHAnsi" w:eastAsiaTheme="minorEastAsia" w:hAnsiTheme="majorHAnsi" w:cs="Arial"/>
                <w:sz w:val="22"/>
                <w:szCs w:val="22"/>
              </w:rPr>
              <w:t>w pierwszej kolejności</w:t>
            </w:r>
            <w:r w:rsidRPr="00406FAE">
              <w:rPr>
                <w:rFonts w:asciiTheme="majorHAnsi" w:eastAsiaTheme="minorEastAsia" w:hAnsiTheme="majorHAnsi" w:cs="Arial"/>
                <w:sz w:val="22"/>
                <w:szCs w:val="22"/>
              </w:rPr>
              <w:t>.</w:t>
            </w:r>
          </w:p>
          <w:p w:rsidR="00D534AB" w:rsidRPr="00406FAE"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xml:space="preserve">IP SW będą stosowały wymienioną wyżej metodykę, stosując szczegółowe rozwiązania </w:t>
            </w:r>
            <w:r w:rsidR="00406FAE">
              <w:rPr>
                <w:rFonts w:asciiTheme="majorHAnsi" w:eastAsiaTheme="minorEastAsia" w:hAnsiTheme="majorHAnsi" w:cs="Arial"/>
                <w:sz w:val="22"/>
                <w:szCs w:val="22"/>
              </w:rPr>
              <w:br/>
            </w:r>
            <w:r w:rsidRPr="00406FAE">
              <w:rPr>
                <w:rFonts w:asciiTheme="majorHAnsi" w:eastAsiaTheme="minorEastAsia" w:hAnsiTheme="majorHAnsi" w:cs="Arial"/>
                <w:sz w:val="22"/>
                <w:szCs w:val="22"/>
              </w:rPr>
              <w:t>w zależności od specyfiki danego IP.</w:t>
            </w:r>
          </w:p>
          <w:p w:rsidR="00D534AB" w:rsidRPr="00406FAE"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Poszczególne IP SW w różny sposób określiły szczegółową metodykę doboru operacji, biorąc pod uwagę niski stopień wdrożenia PO RYBY 2014 – 2020.:</w:t>
            </w:r>
          </w:p>
          <w:p w:rsidR="00D534AB"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xml:space="preserve">- UMW Dolnośląskiego: typowaniu do kontroli na miejscu podlegać będą wszystkie operacje, na realizację których zostały podpisane umowy z beneficjentami; wyjątek od tej zasady stanowić będą operacje o charakterze </w:t>
            </w:r>
            <w:proofErr w:type="spellStart"/>
            <w:r w:rsidRPr="00406FAE">
              <w:rPr>
                <w:rFonts w:asciiTheme="majorHAnsi" w:eastAsiaTheme="minorEastAsia" w:hAnsiTheme="majorHAnsi" w:cs="Arial"/>
                <w:sz w:val="22"/>
                <w:szCs w:val="22"/>
              </w:rPr>
              <w:t>nieinwestycyjnym</w:t>
            </w:r>
            <w:proofErr w:type="spellEnd"/>
            <w:r w:rsidRPr="00406FAE">
              <w:rPr>
                <w:rFonts w:asciiTheme="majorHAnsi" w:eastAsiaTheme="minorEastAsia" w:hAnsiTheme="majorHAnsi" w:cs="Arial"/>
                <w:sz w:val="22"/>
                <w:szCs w:val="22"/>
              </w:rPr>
              <w:t>,</w:t>
            </w:r>
          </w:p>
          <w:p w:rsidR="00406FAE" w:rsidRPr="00406FAE" w:rsidRDefault="00406FAE" w:rsidP="00406FAE">
            <w:pPr>
              <w:spacing w:after="138" w:line="276" w:lineRule="auto"/>
              <w:ind w:right="20"/>
              <w:jc w:val="both"/>
              <w:rPr>
                <w:rFonts w:asciiTheme="majorHAnsi" w:eastAsiaTheme="minorEastAsia" w:hAnsiTheme="majorHAnsi" w:cs="Arial"/>
                <w:sz w:val="22"/>
                <w:szCs w:val="22"/>
              </w:rPr>
            </w:pPr>
          </w:p>
          <w:p w:rsidR="00D534AB" w:rsidRPr="00406FAE" w:rsidRDefault="00D534AB" w:rsidP="00406FAE">
            <w:pPr>
              <w:spacing w:line="276" w:lineRule="auto"/>
              <w:ind w:left="596" w:right="20" w:hanging="596"/>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lastRenderedPageBreak/>
              <w:t>- UMW Kujawsko – Pomorskiego: zasady wyboru wniosków do kontroli:</w:t>
            </w:r>
          </w:p>
          <w:p w:rsidR="00D534AB" w:rsidRPr="00406FAE" w:rsidRDefault="00D534AB" w:rsidP="00406FAE">
            <w:pPr>
              <w:spacing w:line="276" w:lineRule="auto"/>
              <w:ind w:left="454" w:right="20" w:hanging="284"/>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a)</w:t>
            </w:r>
            <w:r w:rsidRPr="00406FAE">
              <w:rPr>
                <w:rFonts w:asciiTheme="majorHAnsi" w:eastAsiaTheme="minorEastAsia" w:hAnsiTheme="majorHAnsi" w:cs="Arial"/>
                <w:sz w:val="22"/>
                <w:szCs w:val="22"/>
              </w:rPr>
              <w:tab/>
              <w:t>ustalenie zbioru: planowane do złożenia w danym roku wnioski o płatność końcową, spełniające warunki jw. (baza: rejestr zawartych umów wraz z planowanymi terminami składania wniosków o płatność końcową);</w:t>
            </w:r>
          </w:p>
          <w:p w:rsidR="00D534AB" w:rsidRPr="00406FAE" w:rsidRDefault="00D534AB" w:rsidP="00406FAE">
            <w:pPr>
              <w:spacing w:line="276" w:lineRule="auto"/>
              <w:ind w:left="454" w:right="20" w:hanging="284"/>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b)</w:t>
            </w:r>
            <w:r w:rsidRPr="00406FAE">
              <w:rPr>
                <w:rFonts w:asciiTheme="majorHAnsi" w:eastAsiaTheme="minorEastAsia" w:hAnsiTheme="majorHAnsi" w:cs="Arial"/>
                <w:sz w:val="22"/>
                <w:szCs w:val="22"/>
              </w:rPr>
              <w:tab/>
              <w:t>przypisanie czynników  ryzyka do każdego z wniosków z w/w zbioru;</w:t>
            </w:r>
          </w:p>
          <w:p w:rsidR="00D534AB" w:rsidRPr="00406FAE" w:rsidRDefault="00D534AB" w:rsidP="00406FAE">
            <w:pPr>
              <w:spacing w:line="276" w:lineRule="auto"/>
              <w:ind w:left="454" w:right="20" w:hanging="284"/>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c)</w:t>
            </w:r>
            <w:r w:rsidRPr="00406FAE">
              <w:rPr>
                <w:rFonts w:asciiTheme="majorHAnsi" w:eastAsiaTheme="minorEastAsia" w:hAnsiTheme="majorHAnsi" w:cs="Arial"/>
                <w:sz w:val="22"/>
                <w:szCs w:val="22"/>
              </w:rPr>
              <w:tab/>
              <w:t xml:space="preserve">obliczenie wskaźnika ryzyka dla każdego z wniosków; </w:t>
            </w:r>
          </w:p>
          <w:p w:rsidR="00D534AB" w:rsidRDefault="00D534AB" w:rsidP="00406FAE">
            <w:pPr>
              <w:spacing w:line="276" w:lineRule="auto"/>
              <w:ind w:left="454" w:right="20" w:hanging="284"/>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d)</w:t>
            </w:r>
            <w:r w:rsidRPr="00406FAE">
              <w:rPr>
                <w:rFonts w:asciiTheme="majorHAnsi" w:eastAsiaTheme="minorEastAsia" w:hAnsiTheme="majorHAnsi" w:cs="Arial"/>
                <w:sz w:val="22"/>
                <w:szCs w:val="22"/>
              </w:rPr>
              <w:tab/>
              <w:t>przyporządkowanie wniosków do poszczególnych grup ryzyka przedstawionych poniżej wedł</w:t>
            </w:r>
            <w:r w:rsidR="00406FAE">
              <w:rPr>
                <w:rFonts w:asciiTheme="majorHAnsi" w:eastAsiaTheme="minorEastAsia" w:hAnsiTheme="majorHAnsi" w:cs="Arial"/>
                <w:sz w:val="22"/>
                <w:szCs w:val="22"/>
              </w:rPr>
              <w:t>ug uzyskanego wskaźnika ryzyka,</w:t>
            </w:r>
          </w:p>
          <w:p w:rsidR="00406FAE" w:rsidRDefault="00406FAE" w:rsidP="00406FAE">
            <w:pPr>
              <w:spacing w:line="276" w:lineRule="auto"/>
              <w:ind w:left="454" w:right="20" w:hanging="284"/>
              <w:jc w:val="both"/>
              <w:rPr>
                <w:rFonts w:asciiTheme="majorHAnsi" w:eastAsiaTheme="minorEastAsia" w:hAnsiTheme="majorHAnsi" w:cs="Arial"/>
                <w:sz w:val="22"/>
                <w:szCs w:val="22"/>
              </w:rPr>
            </w:pPr>
          </w:p>
          <w:p w:rsidR="00D534AB" w:rsidRPr="00406FAE"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UMW Lubelskiego: typowaniu do kontroli na miejscu podlegać będą wszystkie złożone wnioski kwalifikujące się do wsparcia (w tym te operacje, które były kontrolowane podczas wizyty monitoringowej na szkoleniu, stażu, konferencji),</w:t>
            </w:r>
          </w:p>
          <w:p w:rsidR="00D534AB" w:rsidRPr="00406FAE" w:rsidRDefault="00406FAE" w:rsidP="00406FAE">
            <w:pPr>
              <w:spacing w:line="276" w:lineRule="auto"/>
              <w:ind w:right="20"/>
              <w:jc w:val="both"/>
              <w:rPr>
                <w:rFonts w:asciiTheme="majorHAnsi" w:eastAsiaTheme="minorEastAsia" w:hAnsiTheme="majorHAnsi" w:cs="Arial"/>
                <w:sz w:val="22"/>
                <w:szCs w:val="22"/>
              </w:rPr>
            </w:pPr>
            <w:r>
              <w:rPr>
                <w:rFonts w:asciiTheme="majorHAnsi" w:eastAsiaTheme="minorEastAsia" w:hAnsiTheme="majorHAnsi" w:cs="Arial"/>
                <w:sz w:val="22"/>
                <w:szCs w:val="22"/>
              </w:rPr>
              <w:t xml:space="preserve">- </w:t>
            </w:r>
            <w:r w:rsidR="00D534AB" w:rsidRPr="00406FAE">
              <w:rPr>
                <w:rFonts w:asciiTheme="majorHAnsi" w:eastAsiaTheme="minorEastAsia" w:hAnsiTheme="majorHAnsi" w:cs="Arial"/>
                <w:sz w:val="22"/>
                <w:szCs w:val="22"/>
              </w:rPr>
              <w:t>UMW Lubuskiego: Kontrole operacji na miejscu przeprowadzane będą metodą badania próby. Próba będzie obejmować głównie operacje:</w:t>
            </w:r>
          </w:p>
          <w:p w:rsidR="00D534AB" w:rsidRPr="00406FAE" w:rsidRDefault="00D534AB" w:rsidP="00406FAE">
            <w:pPr>
              <w:spacing w:line="276" w:lineRule="auto"/>
              <w:ind w:right="20" w:firstLine="454"/>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w:t>
            </w:r>
            <w:r w:rsidRPr="00406FAE">
              <w:rPr>
                <w:rFonts w:asciiTheme="majorHAnsi" w:eastAsiaTheme="minorEastAsia" w:hAnsiTheme="majorHAnsi" w:cs="Arial"/>
                <w:sz w:val="22"/>
                <w:szCs w:val="22"/>
              </w:rPr>
              <w:tab/>
              <w:t>o wysokiej wartości, operacje,</w:t>
            </w:r>
          </w:p>
          <w:p w:rsidR="00D534AB" w:rsidRDefault="00D534AB" w:rsidP="00406FAE">
            <w:pPr>
              <w:spacing w:line="276" w:lineRule="auto"/>
              <w:ind w:right="20" w:firstLine="454"/>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w:t>
            </w:r>
            <w:r w:rsidRPr="00406FAE">
              <w:rPr>
                <w:rFonts w:asciiTheme="majorHAnsi" w:eastAsiaTheme="minorEastAsia" w:hAnsiTheme="majorHAnsi" w:cs="Arial"/>
                <w:sz w:val="22"/>
                <w:szCs w:val="22"/>
              </w:rPr>
              <w:tab/>
              <w:t>w których stwierdzono wcześniejsze problemy lub nieprawidłowości</w:t>
            </w:r>
          </w:p>
          <w:p w:rsidR="00406FAE" w:rsidRPr="00406FAE" w:rsidRDefault="00406FAE" w:rsidP="00406FAE">
            <w:pPr>
              <w:spacing w:line="276" w:lineRule="auto"/>
              <w:ind w:right="20"/>
              <w:jc w:val="both"/>
              <w:rPr>
                <w:rFonts w:asciiTheme="majorHAnsi" w:eastAsiaTheme="minorEastAsia" w:hAnsiTheme="majorHAnsi" w:cs="Arial"/>
                <w:sz w:val="22"/>
                <w:szCs w:val="22"/>
              </w:rPr>
            </w:pPr>
          </w:p>
          <w:p w:rsidR="00D534AB" w:rsidRPr="00406FAE" w:rsidRDefault="00D534AB" w:rsidP="00406FAE">
            <w:pPr>
              <w:spacing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UMW Łódzkiego:  zasady wyboru wniosków do kontroli:</w:t>
            </w:r>
          </w:p>
          <w:p w:rsidR="00D534AB" w:rsidRPr="00406FAE" w:rsidRDefault="00D534AB" w:rsidP="00406FAE">
            <w:pPr>
              <w:spacing w:line="276" w:lineRule="auto"/>
              <w:ind w:left="454" w:right="20" w:hanging="284"/>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a)</w:t>
            </w:r>
            <w:r w:rsidR="00406FAE">
              <w:rPr>
                <w:rFonts w:asciiTheme="majorHAnsi" w:eastAsiaTheme="minorEastAsia" w:hAnsiTheme="majorHAnsi" w:cs="Arial"/>
                <w:sz w:val="22"/>
                <w:szCs w:val="22"/>
              </w:rPr>
              <w:tab/>
            </w:r>
            <w:r w:rsidRPr="00406FAE">
              <w:rPr>
                <w:rFonts w:asciiTheme="majorHAnsi" w:eastAsiaTheme="minorEastAsia" w:hAnsiTheme="majorHAnsi" w:cs="Arial"/>
                <w:sz w:val="22"/>
                <w:szCs w:val="22"/>
              </w:rPr>
              <w:t>ustalenie zbioru:  planowane do złożenia w danym roku wnioski o płatność końcową, spełniające warunki jw. (baza: rejestr zawartych umów  wraz z  planowanymi terminami składania wniosków o płatność końcową);</w:t>
            </w:r>
          </w:p>
          <w:p w:rsidR="00D534AB" w:rsidRPr="00406FAE" w:rsidRDefault="00406FAE" w:rsidP="00406FAE">
            <w:pPr>
              <w:spacing w:line="276" w:lineRule="auto"/>
              <w:ind w:left="454" w:right="20" w:hanging="284"/>
              <w:jc w:val="both"/>
              <w:rPr>
                <w:rFonts w:asciiTheme="majorHAnsi" w:eastAsiaTheme="minorEastAsia" w:hAnsiTheme="majorHAnsi" w:cs="Arial"/>
                <w:sz w:val="22"/>
                <w:szCs w:val="22"/>
              </w:rPr>
            </w:pPr>
            <w:r>
              <w:rPr>
                <w:rFonts w:asciiTheme="majorHAnsi" w:eastAsiaTheme="minorEastAsia" w:hAnsiTheme="majorHAnsi" w:cs="Arial"/>
                <w:sz w:val="22"/>
                <w:szCs w:val="22"/>
              </w:rPr>
              <w:t>b)</w:t>
            </w:r>
            <w:r>
              <w:rPr>
                <w:rFonts w:asciiTheme="majorHAnsi" w:eastAsiaTheme="minorEastAsia" w:hAnsiTheme="majorHAnsi" w:cs="Arial"/>
                <w:sz w:val="22"/>
                <w:szCs w:val="22"/>
              </w:rPr>
              <w:tab/>
            </w:r>
            <w:r w:rsidR="00D534AB" w:rsidRPr="00406FAE">
              <w:rPr>
                <w:rFonts w:asciiTheme="majorHAnsi" w:eastAsiaTheme="minorEastAsia" w:hAnsiTheme="majorHAnsi" w:cs="Arial"/>
                <w:sz w:val="22"/>
                <w:szCs w:val="22"/>
              </w:rPr>
              <w:t xml:space="preserve">przypisanie czynników  ryzyka do każdego z wniosków z w/w zbioru </w:t>
            </w:r>
          </w:p>
          <w:p w:rsidR="00D534AB" w:rsidRPr="00406FAE" w:rsidRDefault="00406FAE" w:rsidP="00406FAE">
            <w:pPr>
              <w:spacing w:line="276" w:lineRule="auto"/>
              <w:ind w:left="454" w:right="20" w:hanging="284"/>
              <w:jc w:val="both"/>
              <w:rPr>
                <w:rFonts w:asciiTheme="majorHAnsi" w:eastAsiaTheme="minorEastAsia" w:hAnsiTheme="majorHAnsi" w:cs="Arial"/>
                <w:sz w:val="22"/>
                <w:szCs w:val="22"/>
              </w:rPr>
            </w:pPr>
            <w:r>
              <w:rPr>
                <w:rFonts w:asciiTheme="majorHAnsi" w:eastAsiaTheme="minorEastAsia" w:hAnsiTheme="majorHAnsi" w:cs="Arial"/>
                <w:sz w:val="22"/>
                <w:szCs w:val="22"/>
              </w:rPr>
              <w:t>c)</w:t>
            </w:r>
            <w:r>
              <w:rPr>
                <w:rFonts w:asciiTheme="majorHAnsi" w:eastAsiaTheme="minorEastAsia" w:hAnsiTheme="majorHAnsi" w:cs="Arial"/>
                <w:sz w:val="22"/>
                <w:szCs w:val="22"/>
              </w:rPr>
              <w:tab/>
            </w:r>
            <w:r w:rsidR="00D534AB" w:rsidRPr="00406FAE">
              <w:rPr>
                <w:rFonts w:asciiTheme="majorHAnsi" w:eastAsiaTheme="minorEastAsia" w:hAnsiTheme="majorHAnsi" w:cs="Arial"/>
                <w:sz w:val="22"/>
                <w:szCs w:val="22"/>
              </w:rPr>
              <w:t>obliczenie wskaźnika ryzyka dla każdego z wniosków,</w:t>
            </w:r>
          </w:p>
          <w:p w:rsidR="00D534AB" w:rsidRDefault="00D534AB" w:rsidP="00406FAE">
            <w:pPr>
              <w:spacing w:line="276" w:lineRule="auto"/>
              <w:ind w:left="454" w:right="20" w:hanging="284"/>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d)</w:t>
            </w:r>
            <w:r w:rsidR="00406FAE">
              <w:rPr>
                <w:rFonts w:asciiTheme="majorHAnsi" w:eastAsiaTheme="minorEastAsia" w:hAnsiTheme="majorHAnsi" w:cs="Arial"/>
                <w:sz w:val="22"/>
                <w:szCs w:val="22"/>
              </w:rPr>
              <w:tab/>
            </w:r>
            <w:r w:rsidRPr="00406FAE">
              <w:rPr>
                <w:rFonts w:asciiTheme="majorHAnsi" w:eastAsiaTheme="minorEastAsia" w:hAnsiTheme="majorHAnsi" w:cs="Arial"/>
                <w:sz w:val="22"/>
                <w:szCs w:val="22"/>
              </w:rPr>
              <w:t>przyporządkowanie wniosków do poszczególnych grup ryzyka przedstawione poniżej według uzyskanego wskaźnika ryzyka.</w:t>
            </w:r>
          </w:p>
          <w:p w:rsidR="00406FAE" w:rsidRPr="00406FAE" w:rsidRDefault="00406FAE" w:rsidP="00406FAE">
            <w:pPr>
              <w:spacing w:line="276" w:lineRule="auto"/>
              <w:ind w:left="454" w:right="20" w:hanging="284"/>
              <w:jc w:val="both"/>
              <w:rPr>
                <w:rFonts w:asciiTheme="majorHAnsi" w:eastAsiaTheme="minorEastAsia" w:hAnsiTheme="majorHAnsi" w:cs="Arial"/>
                <w:sz w:val="22"/>
                <w:szCs w:val="22"/>
              </w:rPr>
            </w:pPr>
          </w:p>
          <w:p w:rsidR="00D534AB" w:rsidRPr="00406FAE"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UMW Małopolskiego:  Obsługa doboru beneficjentów do kontroli na miejscu, sporządzania statystyk z typowania oraz raportów w ramach działań PO RYBY 2014 – 2020 będzie przebiegać w oparciu o opracowaną i pozytywnie zaopiniowaną Książkę Procedur doboru beneficjentów do kontroli na miejscu. Procedury związane z doborem beneficjentów do kontroli po przekazaniu przez IZ zostaną przyjęte Uchwałą Zarządu Województwa Małopolskiego,</w:t>
            </w:r>
          </w:p>
          <w:p w:rsidR="00D534AB" w:rsidRPr="00406FAE"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xml:space="preserve">- UMW Mazowieckiego: Metodyka doboru operacji będzie przebiegać w oparciu o Książkę Procedur doboru beneficjentów do kontroli na miejscu. IP będzie mogła przeprowadzić typowanie w oparciu o Procedurę,  po przekazaniu przez Lokalną Grupę Działania Zalew Zegrzyński wniosków o dofinansowanie w zakresie działania „Realizacja lokalnych strategii rozwoju kierowanych przez społeczność" w ramach Priorytetu 4 "Zwiększenie zatrudnienia </w:t>
            </w:r>
            <w:r w:rsidR="00406FAE">
              <w:rPr>
                <w:rFonts w:asciiTheme="majorHAnsi" w:eastAsiaTheme="minorEastAsia" w:hAnsiTheme="majorHAnsi" w:cs="Arial"/>
                <w:sz w:val="22"/>
                <w:szCs w:val="22"/>
              </w:rPr>
              <w:br/>
            </w:r>
            <w:r w:rsidRPr="00406FAE">
              <w:rPr>
                <w:rFonts w:asciiTheme="majorHAnsi" w:eastAsiaTheme="minorEastAsia" w:hAnsiTheme="majorHAnsi" w:cs="Arial"/>
                <w:sz w:val="22"/>
                <w:szCs w:val="22"/>
              </w:rPr>
              <w:t>i spójności terytorialnej', objętego Programem Operacyjnym "Rybactwo i Morze". I nabór wniosków ogłoszony przez Lokalną Grupę Działania Zalew Zegrzyński zakończył się dnia 27.06.2017 r.,</w:t>
            </w:r>
          </w:p>
          <w:p w:rsidR="00D534AB" w:rsidRPr="00406FAE"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xml:space="preserve">- UMW  Opolskiego: Typowaniu do kontroli na miejscu będą podlegać wszystkie złożone wnioski o płatność końcową (w tym te operacje, które były kontrolowane podczas wizyty </w:t>
            </w:r>
            <w:r w:rsidRPr="00406FAE">
              <w:rPr>
                <w:rFonts w:asciiTheme="majorHAnsi" w:eastAsiaTheme="minorEastAsia" w:hAnsiTheme="majorHAnsi" w:cs="Arial"/>
                <w:sz w:val="22"/>
                <w:szCs w:val="22"/>
              </w:rPr>
              <w:lastRenderedPageBreak/>
              <w:t>monitoringowej na szkoleniu, stażu, konferencji, itp.). Wytypowane wnioski do kontroli na miejscu zostaną skontrolowane przed wypłatą płatności. Wyjątkami dla kontroli operacji na etapie wniosku o płatność końcową, które nie podlegają typowaniu do kontroli na miejscu, są operacje o charakterze nie inwestycyjnym,</w:t>
            </w:r>
          </w:p>
          <w:p w:rsidR="00D534AB" w:rsidRPr="00406FAE"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UMW Podkarpackiego: Metodyka doboru operacji do kontroli odbywa się na podstawie typowania. ogólna metodyka doboru operacji szczegółowo określona będzie w pozytywnie zatwierdzonej książce procedur,</w:t>
            </w:r>
          </w:p>
          <w:p w:rsidR="00D534AB" w:rsidRPr="00406FAE"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xml:space="preserve">- UMW Podlaskiego: Kontrola na miejscu przeprowadzana będzie na próbie operacji. Próba będzie w szczególności obejmować głównie operacje o wysokiej wartości, operacje, </w:t>
            </w:r>
            <w:r w:rsidR="00406FAE">
              <w:rPr>
                <w:rFonts w:asciiTheme="majorHAnsi" w:eastAsiaTheme="minorEastAsia" w:hAnsiTheme="majorHAnsi" w:cs="Arial"/>
                <w:sz w:val="22"/>
                <w:szCs w:val="22"/>
              </w:rPr>
              <w:br/>
            </w:r>
            <w:r w:rsidRPr="00406FAE">
              <w:rPr>
                <w:rFonts w:asciiTheme="majorHAnsi" w:eastAsiaTheme="minorEastAsia" w:hAnsiTheme="majorHAnsi" w:cs="Arial"/>
                <w:sz w:val="22"/>
                <w:szCs w:val="22"/>
              </w:rPr>
              <w:t>w przypadku których stwierdzono wcześniejsze problemy lub nieprawidłowości lub w przypadku których podczas weryfikacji administracyjnych zidentyfikowano konkretne transakcje, które odbiegają od normy i wymagają dalszego zbadania,</w:t>
            </w:r>
          </w:p>
          <w:p w:rsidR="00D534AB" w:rsidRPr="00406FAE"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UMW Pomorskiego: intensywność, częstotliwość i zakres kontroli na miejscu są proporcjonalne do kwoty wsparcia publicznego dla operacji, stopnia złożoności oraz poziomu ryzyka stwierdzonego w toku takich kontroli oraz audytów przeprowadzanych przez instytucję audytową w odniesieniu do systemu zarządzania i kontroli jako całości, a także zależy od rodzaju dokumentacji przekazywanej przez beneficjenta,</w:t>
            </w:r>
          </w:p>
          <w:p w:rsidR="00D534AB" w:rsidRPr="00406FAE"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xml:space="preserve">- UMW </w:t>
            </w:r>
            <w:r w:rsidR="0011748E" w:rsidRPr="00406FAE">
              <w:rPr>
                <w:rFonts w:asciiTheme="majorHAnsi" w:eastAsiaTheme="minorEastAsia" w:hAnsiTheme="majorHAnsi" w:cs="Arial"/>
                <w:sz w:val="22"/>
                <w:szCs w:val="22"/>
              </w:rPr>
              <w:t>Śląskiego</w:t>
            </w:r>
            <w:r w:rsidRPr="00406FAE">
              <w:rPr>
                <w:rFonts w:asciiTheme="majorHAnsi" w:eastAsiaTheme="minorEastAsia" w:hAnsiTheme="majorHAnsi" w:cs="Arial"/>
                <w:sz w:val="22"/>
                <w:szCs w:val="22"/>
              </w:rPr>
              <w:t xml:space="preserve">: planuje się przeprowadzenie kontroli w Rybackich Lokalnych Grupach Działania, w ramach operacji Koszy bieżące i aktywizacja oraz Wsparcie przygotowawcze. </w:t>
            </w:r>
          </w:p>
          <w:p w:rsidR="00D534AB" w:rsidRPr="00406FAE" w:rsidRDefault="00D534AB" w:rsidP="00406FAE">
            <w:pPr>
              <w:spacing w:after="138"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UMW Świętokrzyskiego: typowaniu do kontroli na miejscu podlegać będą wszystkie złożone wnioski kwalifikujące się do wsparcia (w tym te operacje, które były kontrolowane podczas wizyty monitoringowej na szkoleniu, stażu, konferencji), kontroli będą podlegały operacje uznane za najbardziej ryzykowne, wybrane na podstawie analizy ryzyka. W sytuacji, gdy operacje otrzymają identyczną liczbę punktów, za bardziej ryzykowny zostanie uznany ten, który ma wyższą wartość dofinansowania,</w:t>
            </w:r>
          </w:p>
          <w:p w:rsidR="00D534AB" w:rsidRDefault="00D534AB" w:rsidP="00406FAE">
            <w:pPr>
              <w:spacing w:line="276" w:lineRule="auto"/>
              <w:ind w:right="20"/>
              <w:jc w:val="both"/>
              <w:rPr>
                <w:rFonts w:asciiTheme="majorHAnsi" w:eastAsiaTheme="minorEastAsia" w:hAnsiTheme="majorHAnsi" w:cs="Arial"/>
                <w:sz w:val="22"/>
                <w:szCs w:val="22"/>
              </w:rPr>
            </w:pPr>
            <w:r w:rsidRPr="00406FAE">
              <w:rPr>
                <w:rFonts w:asciiTheme="majorHAnsi" w:eastAsiaTheme="minorEastAsia" w:hAnsiTheme="majorHAnsi" w:cs="Arial"/>
                <w:sz w:val="22"/>
                <w:szCs w:val="22"/>
              </w:rPr>
              <w:t xml:space="preserve">- UMW Warmińsko – Mazurskiego: kontrola na miejscu będzie przeprowadzana na próbie operacji. Próba będzie obejmować operacje o wysokiej wartości, operacje, w przypadku których stwierdzono wcześniejsze </w:t>
            </w:r>
            <w:r w:rsidR="00406FAE">
              <w:rPr>
                <w:rFonts w:asciiTheme="majorHAnsi" w:eastAsiaTheme="minorEastAsia" w:hAnsiTheme="majorHAnsi" w:cs="Arial"/>
                <w:sz w:val="22"/>
                <w:szCs w:val="22"/>
              </w:rPr>
              <w:t xml:space="preserve">problemy lub nieprawidłowości </w:t>
            </w:r>
            <w:r w:rsidRPr="00406FAE">
              <w:rPr>
                <w:rFonts w:asciiTheme="majorHAnsi" w:eastAsiaTheme="minorEastAsia" w:hAnsiTheme="majorHAnsi" w:cs="Arial"/>
                <w:sz w:val="22"/>
                <w:szCs w:val="22"/>
              </w:rPr>
              <w:t>lub w przypadku których podczas weryfikacji administracyjnych zidentyfikowano konkretne transakcje, które – jak się wydawało – odbiegały od normy i wymagały dalszego zbadania,</w:t>
            </w:r>
          </w:p>
          <w:p w:rsidR="00406FAE" w:rsidRPr="00406FAE" w:rsidRDefault="00406FAE" w:rsidP="00406FAE">
            <w:pPr>
              <w:spacing w:line="276" w:lineRule="auto"/>
              <w:ind w:right="20"/>
              <w:jc w:val="both"/>
              <w:rPr>
                <w:rFonts w:asciiTheme="majorHAnsi" w:eastAsiaTheme="minorEastAsia" w:hAnsiTheme="majorHAnsi" w:cs="Arial"/>
                <w:sz w:val="22"/>
                <w:szCs w:val="22"/>
              </w:rPr>
            </w:pPr>
          </w:p>
          <w:p w:rsidR="00D534AB" w:rsidRPr="00406FAE" w:rsidRDefault="00406FAE" w:rsidP="00406FAE">
            <w:pPr>
              <w:spacing w:after="138" w:line="276" w:lineRule="auto"/>
              <w:ind w:right="20"/>
              <w:jc w:val="both"/>
              <w:rPr>
                <w:rFonts w:asciiTheme="majorHAnsi" w:eastAsiaTheme="minorEastAsia" w:hAnsiTheme="majorHAnsi" w:cs="Arial"/>
                <w:sz w:val="22"/>
                <w:szCs w:val="22"/>
              </w:rPr>
            </w:pPr>
            <w:r>
              <w:rPr>
                <w:rFonts w:asciiTheme="majorHAnsi" w:eastAsiaTheme="minorEastAsia" w:hAnsiTheme="majorHAnsi" w:cs="Arial"/>
                <w:sz w:val="22"/>
                <w:szCs w:val="22"/>
              </w:rPr>
              <w:t xml:space="preserve">- UMW Wielkopolskiego: </w:t>
            </w:r>
            <w:r w:rsidR="00D534AB" w:rsidRPr="00406FAE">
              <w:rPr>
                <w:rFonts w:asciiTheme="majorHAnsi" w:eastAsiaTheme="minorEastAsia" w:hAnsiTheme="majorHAnsi" w:cs="Arial"/>
                <w:sz w:val="22"/>
                <w:szCs w:val="22"/>
              </w:rPr>
              <w:t xml:space="preserve">100% dla: kontroli administracyjnych/na dokumentach polegających na bieżącym sprawdzeniu poprawności i spójności przedstawianych dokumentów, kontroli monitoringowych/kontroli na miejscu podczas realizacji operacji dla operacji dotyczących szkoleń, seminariów, konferencji </w:t>
            </w:r>
            <w:proofErr w:type="spellStart"/>
            <w:r w:rsidR="00D534AB" w:rsidRPr="00406FAE">
              <w:rPr>
                <w:rFonts w:asciiTheme="majorHAnsi" w:eastAsiaTheme="minorEastAsia" w:hAnsiTheme="majorHAnsi" w:cs="Arial"/>
                <w:sz w:val="22"/>
                <w:szCs w:val="22"/>
              </w:rPr>
              <w:t>itp</w:t>
            </w:r>
            <w:proofErr w:type="spellEnd"/>
            <w:r w:rsidR="00D534AB" w:rsidRPr="00406FAE">
              <w:rPr>
                <w:rFonts w:asciiTheme="majorHAnsi" w:eastAsiaTheme="minorEastAsia" w:hAnsiTheme="majorHAnsi" w:cs="Arial"/>
                <w:sz w:val="22"/>
                <w:szCs w:val="22"/>
              </w:rPr>
              <w:t>, kontroli krzyżowych dla beneficjentów realizujących więcej niż 1 projekt,</w:t>
            </w:r>
          </w:p>
          <w:p w:rsidR="00D534AB" w:rsidRPr="003C289B" w:rsidRDefault="00D534AB" w:rsidP="00406FAE">
            <w:pPr>
              <w:spacing w:after="138" w:line="276" w:lineRule="auto"/>
              <w:ind w:right="20"/>
              <w:jc w:val="both"/>
              <w:rPr>
                <w:rFonts w:ascii="Cambria" w:eastAsia="Calibri" w:hAnsi="Cambria" w:cs="Arial"/>
                <w:i/>
                <w:sz w:val="21"/>
                <w:szCs w:val="21"/>
              </w:rPr>
            </w:pPr>
            <w:r w:rsidRPr="00406FAE">
              <w:rPr>
                <w:rFonts w:asciiTheme="majorHAnsi" w:eastAsiaTheme="minorEastAsia" w:hAnsiTheme="majorHAnsi" w:cs="Arial"/>
                <w:sz w:val="22"/>
                <w:szCs w:val="22"/>
              </w:rPr>
              <w:t xml:space="preserve">- UMW Zachodniopomorskiego: kontrola na miejscu będzie przeprowadzana na próbie operacji, próba będzie obejmować operacje o wysokiej wartości, operacje, w przypadku których stwierdzono wcześniejsze problemy lub nieprawidłowości lub w przypadku których podczas weryfikacji administracyjnych zidentyfikowano konkretne transakcje, które – jak się wydawało </w:t>
            </w:r>
            <w:r w:rsidRPr="00406FAE">
              <w:rPr>
                <w:rFonts w:asciiTheme="majorHAnsi" w:eastAsiaTheme="minorEastAsia" w:hAnsiTheme="majorHAnsi" w:cs="Arial"/>
                <w:sz w:val="22"/>
                <w:szCs w:val="22"/>
              </w:rPr>
              <w:lastRenderedPageBreak/>
              <w:t>– odbiegały od normy i wymagały dalszego zbadania.</w:t>
            </w:r>
          </w:p>
        </w:tc>
      </w:tr>
    </w:tbl>
    <w:p w:rsidR="003C289B" w:rsidRPr="003C289B" w:rsidRDefault="003C289B" w:rsidP="00D534AB">
      <w:pPr>
        <w:pStyle w:val="Nagwek2"/>
        <w:numPr>
          <w:ilvl w:val="0"/>
          <w:numId w:val="28"/>
        </w:numPr>
        <w:rPr>
          <w:rFonts w:eastAsia="Calibri"/>
        </w:rPr>
      </w:pPr>
      <w:bookmarkStart w:id="12" w:name="_Toc488822297"/>
      <w:r w:rsidRPr="003C289B">
        <w:rPr>
          <w:rFonts w:eastAsia="Calibri"/>
        </w:rPr>
        <w:lastRenderedPageBreak/>
        <w:t>Założenia metodyki:</w:t>
      </w:r>
      <w:bookmarkEnd w:id="12"/>
    </w:p>
    <w:p w:rsidR="003C289B" w:rsidRPr="003C289B" w:rsidRDefault="003C289B" w:rsidP="003C289B">
      <w:pPr>
        <w:numPr>
          <w:ilvl w:val="0"/>
          <w:numId w:val="1"/>
        </w:numPr>
        <w:tabs>
          <w:tab w:val="left" w:pos="284"/>
          <w:tab w:val="left" w:pos="1010"/>
        </w:tabs>
        <w:spacing w:after="60" w:line="307" w:lineRule="exact"/>
        <w:ind w:left="284" w:right="20" w:hanging="284"/>
        <w:jc w:val="both"/>
        <w:rPr>
          <w:rFonts w:ascii="Cambria" w:eastAsia="Calibri" w:hAnsi="Cambria" w:cs="Arial"/>
          <w:i/>
          <w:sz w:val="21"/>
          <w:szCs w:val="21"/>
        </w:rPr>
      </w:pPr>
      <w:r w:rsidRPr="003C289B">
        <w:rPr>
          <w:rFonts w:ascii="Cambria" w:eastAsia="Calibri" w:hAnsi="Cambria" w:cs="Arial"/>
          <w:i/>
          <w:sz w:val="21"/>
          <w:szCs w:val="21"/>
        </w:rPr>
        <w:t>doboru próby projektów do kontroli w miejscu realizacji lub w siedzibie beneficjenta, w tym kontroli trwałości operacji (w sytuacji, gdy nie przewiduje się kontroli trwałości należy podać taką informację),</w:t>
      </w:r>
    </w:p>
    <w:tbl>
      <w:tblPr>
        <w:tblStyle w:val="Tabela-Siatka"/>
        <w:tblW w:w="0" w:type="auto"/>
        <w:jc w:val="center"/>
        <w:tblLook w:val="04A0" w:firstRow="1" w:lastRow="0" w:firstColumn="1" w:lastColumn="0" w:noHBand="0" w:noVBand="1"/>
      </w:tblPr>
      <w:tblGrid>
        <w:gridCol w:w="9214"/>
      </w:tblGrid>
      <w:tr w:rsidR="003C289B" w:rsidRPr="003C289B" w:rsidTr="00406FAE">
        <w:trPr>
          <w:trHeight w:val="2362"/>
          <w:jc w:val="center"/>
        </w:trPr>
        <w:tc>
          <w:tcPr>
            <w:tcW w:w="9214" w:type="dxa"/>
          </w:tcPr>
          <w:p w:rsidR="009A3701" w:rsidRPr="00406FAE" w:rsidRDefault="0024573B" w:rsidP="00406FAE">
            <w:pPr>
              <w:autoSpaceDE w:val="0"/>
              <w:autoSpaceDN w:val="0"/>
              <w:adjustRightInd w:val="0"/>
              <w:spacing w:line="276" w:lineRule="auto"/>
              <w:jc w:val="both"/>
              <w:rPr>
                <w:rFonts w:asciiTheme="majorHAnsi" w:hAnsiTheme="majorHAnsi" w:cs="Calibri"/>
                <w:color w:val="000000"/>
                <w:sz w:val="22"/>
                <w:szCs w:val="22"/>
                <w:lang w:val="pl-PL"/>
              </w:rPr>
            </w:pPr>
            <w:r w:rsidRPr="00406FAE">
              <w:rPr>
                <w:rFonts w:asciiTheme="majorHAnsi" w:hAnsiTheme="majorHAnsi" w:cs="Calibri"/>
                <w:color w:val="000000"/>
                <w:sz w:val="22"/>
                <w:szCs w:val="22"/>
                <w:lang w:val="pl-PL"/>
              </w:rPr>
              <w:t>IZ wybierając operacj</w:t>
            </w:r>
            <w:r w:rsidR="00600842" w:rsidRPr="00406FAE">
              <w:rPr>
                <w:rFonts w:asciiTheme="majorHAnsi" w:hAnsiTheme="majorHAnsi" w:cs="Calibri"/>
                <w:color w:val="000000"/>
                <w:sz w:val="22"/>
                <w:szCs w:val="22"/>
                <w:lang w:val="pl-PL"/>
              </w:rPr>
              <w:t>e</w:t>
            </w:r>
            <w:r w:rsidRPr="00406FAE">
              <w:rPr>
                <w:rFonts w:asciiTheme="majorHAnsi" w:hAnsiTheme="majorHAnsi" w:cs="Calibri"/>
                <w:color w:val="000000"/>
                <w:sz w:val="22"/>
                <w:szCs w:val="22"/>
                <w:lang w:val="pl-PL"/>
              </w:rPr>
              <w:t xml:space="preserve"> do kontroli będzie brała pod uwagę w szczególności stopień zaawansowania realizowanej operacji, wartości operacji, przypadki stwierdzonych wcześniej problemów lub nieprawidłowości.</w:t>
            </w:r>
          </w:p>
          <w:p w:rsidR="00614515" w:rsidRPr="00406FAE" w:rsidRDefault="00614515" w:rsidP="00406FAE">
            <w:pPr>
              <w:autoSpaceDE w:val="0"/>
              <w:autoSpaceDN w:val="0"/>
              <w:adjustRightInd w:val="0"/>
              <w:spacing w:after="60" w:line="276" w:lineRule="auto"/>
              <w:jc w:val="both"/>
              <w:rPr>
                <w:rFonts w:asciiTheme="majorHAnsi" w:hAnsiTheme="majorHAnsi" w:cs="Calibri"/>
                <w:iCs/>
                <w:color w:val="000000"/>
                <w:sz w:val="22"/>
                <w:szCs w:val="22"/>
              </w:rPr>
            </w:pPr>
          </w:p>
          <w:p w:rsidR="009A3701" w:rsidRPr="00406FAE" w:rsidRDefault="009A3701" w:rsidP="00406FAE">
            <w:pPr>
              <w:autoSpaceDE w:val="0"/>
              <w:autoSpaceDN w:val="0"/>
              <w:adjustRightInd w:val="0"/>
              <w:spacing w:after="60" w:line="276" w:lineRule="auto"/>
              <w:jc w:val="both"/>
              <w:rPr>
                <w:rFonts w:asciiTheme="majorHAnsi" w:hAnsiTheme="majorHAnsi" w:cs="Calibri"/>
                <w:iCs/>
                <w:color w:val="000000"/>
                <w:sz w:val="22"/>
                <w:szCs w:val="22"/>
              </w:rPr>
            </w:pPr>
            <w:r w:rsidRPr="00406FAE">
              <w:rPr>
                <w:rFonts w:asciiTheme="majorHAnsi" w:hAnsiTheme="majorHAnsi" w:cs="Calibri"/>
                <w:b/>
                <w:iCs/>
                <w:color w:val="000000"/>
                <w:sz w:val="22"/>
                <w:szCs w:val="22"/>
              </w:rPr>
              <w:t>ARIMR</w:t>
            </w:r>
            <w:r w:rsidR="008056CE" w:rsidRPr="00406FAE">
              <w:rPr>
                <w:rFonts w:asciiTheme="majorHAnsi" w:hAnsiTheme="majorHAnsi" w:cs="Calibri"/>
                <w:b/>
                <w:iCs/>
                <w:color w:val="000000"/>
                <w:sz w:val="22"/>
                <w:szCs w:val="22"/>
              </w:rPr>
              <w:t xml:space="preserve"> jako IP</w:t>
            </w:r>
            <w:r w:rsidR="00614515" w:rsidRPr="00406FAE">
              <w:rPr>
                <w:rFonts w:asciiTheme="majorHAnsi" w:hAnsiTheme="majorHAnsi" w:cs="Calibri"/>
                <w:iCs/>
                <w:color w:val="000000"/>
                <w:sz w:val="22"/>
                <w:szCs w:val="22"/>
              </w:rPr>
              <w:t xml:space="preserve"> </w:t>
            </w:r>
            <w:r w:rsidR="006E6EDD" w:rsidRPr="00406FAE">
              <w:rPr>
                <w:rFonts w:asciiTheme="majorHAnsi" w:hAnsiTheme="majorHAnsi" w:cs="Calibri"/>
                <w:iCs/>
                <w:color w:val="000000"/>
                <w:sz w:val="22"/>
                <w:szCs w:val="22"/>
              </w:rPr>
              <w:t>będzie stosowała następującą metodykę</w:t>
            </w:r>
          </w:p>
          <w:p w:rsidR="00614515" w:rsidRPr="00406FAE" w:rsidRDefault="00614515" w:rsidP="00406FAE">
            <w:pPr>
              <w:spacing w:after="200" w:line="276" w:lineRule="auto"/>
              <w:jc w:val="both"/>
              <w:rPr>
                <w:rFonts w:asciiTheme="majorHAnsi" w:eastAsia="Calibri" w:hAnsiTheme="majorHAnsi" w:cs="Arial"/>
                <w:sz w:val="22"/>
                <w:szCs w:val="22"/>
              </w:rPr>
            </w:pPr>
            <w:r w:rsidRPr="00406FAE">
              <w:rPr>
                <w:rFonts w:asciiTheme="majorHAnsi" w:eastAsia="Calibri" w:hAnsiTheme="majorHAnsi" w:cs="Arial"/>
                <w:sz w:val="22"/>
                <w:szCs w:val="22"/>
              </w:rPr>
              <w:t xml:space="preserve">Typowanie do kontroli na miejscu przeprowadza się na puli podpisanych „umów </w:t>
            </w:r>
            <w:r w:rsidRPr="00406FAE">
              <w:rPr>
                <w:rFonts w:asciiTheme="majorHAnsi" w:eastAsia="Calibri" w:hAnsiTheme="majorHAnsi" w:cs="Arial"/>
                <w:sz w:val="22"/>
                <w:szCs w:val="22"/>
              </w:rPr>
              <w:br/>
              <w:t>o dofinansowanie” metodą analizy ryzyka oraz metodą losową. Metodą losową typowanych jest 20-25% wniosków, natomiast pozostałe wnioski są typowane metodą analizy ryzyka. Dotyczy to zarówno kontroli na etapie płatności końcowej, jak i</w:t>
            </w:r>
            <w:r w:rsidR="0005738C" w:rsidRPr="00406FAE">
              <w:rPr>
                <w:rFonts w:asciiTheme="majorHAnsi" w:eastAsia="Calibri" w:hAnsiTheme="majorHAnsi" w:cs="Arial"/>
                <w:sz w:val="22"/>
                <w:szCs w:val="22"/>
              </w:rPr>
              <w:t xml:space="preserve"> </w:t>
            </w:r>
            <w:r w:rsidRPr="00406FAE">
              <w:rPr>
                <w:rFonts w:asciiTheme="majorHAnsi" w:eastAsia="Calibri" w:hAnsiTheme="majorHAnsi" w:cs="Arial"/>
                <w:sz w:val="22"/>
                <w:szCs w:val="22"/>
              </w:rPr>
              <w:t>kontroli trwałości operacji.</w:t>
            </w:r>
          </w:p>
          <w:p w:rsidR="00614515" w:rsidRPr="00406FAE" w:rsidRDefault="00614515" w:rsidP="00406FAE">
            <w:pPr>
              <w:spacing w:after="200" w:line="276" w:lineRule="auto"/>
              <w:jc w:val="both"/>
              <w:rPr>
                <w:rFonts w:asciiTheme="majorHAnsi" w:eastAsia="Calibri" w:hAnsiTheme="majorHAnsi" w:cs="Arial"/>
                <w:sz w:val="22"/>
                <w:szCs w:val="22"/>
              </w:rPr>
            </w:pPr>
            <w:r w:rsidRPr="00406FAE">
              <w:rPr>
                <w:rFonts w:asciiTheme="majorHAnsi" w:eastAsia="Calibri" w:hAnsiTheme="majorHAnsi" w:cs="Arial"/>
                <w:sz w:val="22"/>
                <w:szCs w:val="22"/>
              </w:rPr>
              <w:t xml:space="preserve">W przypadku typowania na etapie „płatność końcowa” pod uwagę bierzemy sprawy, których zakończenie realizacji planowane jest na dany rok obrachunkowy. Natomiast typowanie do kontroli na miejscu na etapie ex-post przeprowadza się na puli podpisanych „umów </w:t>
            </w:r>
            <w:r w:rsidR="00A84417">
              <w:rPr>
                <w:rFonts w:asciiTheme="majorHAnsi" w:eastAsia="Calibri" w:hAnsiTheme="majorHAnsi" w:cs="Arial"/>
                <w:sz w:val="22"/>
                <w:szCs w:val="22"/>
              </w:rPr>
              <w:br/>
            </w:r>
            <w:r w:rsidRPr="00406FAE">
              <w:rPr>
                <w:rFonts w:asciiTheme="majorHAnsi" w:eastAsia="Calibri" w:hAnsiTheme="majorHAnsi" w:cs="Arial"/>
                <w:sz w:val="22"/>
                <w:szCs w:val="22"/>
              </w:rPr>
              <w:t>o dofinansowanie”, dla których zrealizowano płatności końcowe na dzień dokonywania wyboru próby do kontroli oraz nie minął okres utrzymania trwałości wymogów operacyjnych.</w:t>
            </w:r>
          </w:p>
          <w:p w:rsidR="00614515" w:rsidRPr="00406FAE" w:rsidRDefault="00614515" w:rsidP="00406FAE">
            <w:pPr>
              <w:spacing w:after="200" w:line="276" w:lineRule="auto"/>
              <w:jc w:val="both"/>
              <w:rPr>
                <w:rFonts w:asciiTheme="majorHAnsi" w:eastAsia="Calibri" w:hAnsiTheme="majorHAnsi" w:cs="Arial"/>
                <w:sz w:val="22"/>
                <w:szCs w:val="22"/>
              </w:rPr>
            </w:pPr>
            <w:r w:rsidRPr="00406FAE">
              <w:rPr>
                <w:rFonts w:asciiTheme="majorHAnsi" w:eastAsia="Calibri" w:hAnsiTheme="majorHAnsi" w:cs="Arial"/>
                <w:sz w:val="22"/>
                <w:szCs w:val="22"/>
              </w:rPr>
              <w:t xml:space="preserve">W ramach pomocy technicznej poziom kontroli na miejscu powinien wynosić nie mniej niż 5% kosztów kwalifikowalnych przedstawionych we wnioskach o płatność końcową  w danym roku obrachunkowym. </w:t>
            </w:r>
          </w:p>
          <w:p w:rsidR="00614515" w:rsidRPr="00406FAE" w:rsidRDefault="00614515" w:rsidP="00406FAE">
            <w:pPr>
              <w:spacing w:after="200" w:line="276" w:lineRule="auto"/>
              <w:jc w:val="both"/>
              <w:rPr>
                <w:rFonts w:asciiTheme="majorHAnsi" w:eastAsia="Calibri" w:hAnsiTheme="majorHAnsi" w:cs="Arial"/>
                <w:sz w:val="22"/>
                <w:szCs w:val="22"/>
              </w:rPr>
            </w:pPr>
            <w:r w:rsidRPr="00406FAE">
              <w:rPr>
                <w:rFonts w:asciiTheme="majorHAnsi" w:eastAsia="Calibri" w:hAnsiTheme="majorHAnsi" w:cs="Arial"/>
                <w:sz w:val="22"/>
                <w:szCs w:val="22"/>
              </w:rPr>
              <w:t>ARiMR przyjmuje 3% jako przybliżony poziom kontroli na miejscu wniosków o dofinansowanie oraz wniosków o płatność realizowanych na zlecenie jednostki rozpatrującej BWI/DWR.</w:t>
            </w:r>
            <w:r w:rsidR="00513017" w:rsidRPr="00406FAE">
              <w:rPr>
                <w:rFonts w:asciiTheme="majorHAnsi" w:eastAsia="Calibri" w:hAnsiTheme="majorHAnsi" w:cs="Arial"/>
                <w:sz w:val="22"/>
                <w:szCs w:val="22"/>
              </w:rPr>
              <w:t xml:space="preserve"> </w:t>
            </w:r>
            <w:r w:rsidRPr="00406FAE">
              <w:rPr>
                <w:rFonts w:asciiTheme="majorHAnsi" w:eastAsia="Calibri" w:hAnsiTheme="majorHAnsi" w:cs="Arial"/>
                <w:sz w:val="22"/>
                <w:szCs w:val="22"/>
              </w:rPr>
              <w:t>Dodatkowo, pod uwagę bierze się możliwość wykonania kontroli w trybie doraźnym na poziomie ok. 1%.</w:t>
            </w:r>
          </w:p>
          <w:p w:rsidR="00614515" w:rsidRPr="00406FAE" w:rsidRDefault="00614515" w:rsidP="00406FAE">
            <w:pPr>
              <w:autoSpaceDE w:val="0"/>
              <w:autoSpaceDN w:val="0"/>
              <w:adjustRightInd w:val="0"/>
              <w:spacing w:line="276" w:lineRule="auto"/>
              <w:rPr>
                <w:rFonts w:asciiTheme="majorHAnsi" w:hAnsiTheme="majorHAnsi" w:cs="Calibri"/>
                <w:color w:val="000000"/>
                <w:sz w:val="22"/>
                <w:szCs w:val="22"/>
              </w:rPr>
            </w:pPr>
            <w:r w:rsidRPr="00406FAE">
              <w:rPr>
                <w:rFonts w:asciiTheme="majorHAnsi" w:hAnsiTheme="majorHAnsi" w:cs="Calibri"/>
                <w:color w:val="000000"/>
                <w:sz w:val="22"/>
                <w:szCs w:val="22"/>
              </w:rPr>
              <w:t xml:space="preserve">Wyjątkami dla kontroli operacji na etapie wniosku o płatność końcową, które nie podlegają typowaniu do kontroli na miejscu, są operacje realizowane w ramach: </w:t>
            </w:r>
          </w:p>
          <w:p w:rsidR="00614515" w:rsidRPr="00406FAE" w:rsidRDefault="00614515" w:rsidP="00A84417">
            <w:pPr>
              <w:numPr>
                <w:ilvl w:val="0"/>
                <w:numId w:val="11"/>
              </w:numPr>
              <w:autoSpaceDE w:val="0"/>
              <w:autoSpaceDN w:val="0"/>
              <w:adjustRightInd w:val="0"/>
              <w:spacing w:after="80" w:line="276" w:lineRule="auto"/>
              <w:ind w:left="454" w:hanging="283"/>
              <w:jc w:val="both"/>
              <w:rPr>
                <w:rFonts w:asciiTheme="majorHAnsi" w:hAnsiTheme="majorHAnsi" w:cs="Calibri"/>
                <w:color w:val="000000"/>
                <w:sz w:val="22"/>
                <w:szCs w:val="22"/>
              </w:rPr>
            </w:pPr>
            <w:r w:rsidRPr="00406FAE">
              <w:rPr>
                <w:rFonts w:asciiTheme="majorHAnsi" w:hAnsiTheme="majorHAnsi" w:cs="Calibri"/>
                <w:color w:val="000000"/>
                <w:sz w:val="22"/>
                <w:szCs w:val="22"/>
              </w:rPr>
              <w:t>działania Systemy rekompensaty za szkody wyrządzone połowom przez ssaki i ptaki chronione (1.4.3), który realizowany jest przez Okręgowe Inspektoraty Rybołówstwa Morskiego przed złoże</w:t>
            </w:r>
            <w:r w:rsidR="00A84417">
              <w:rPr>
                <w:rFonts w:asciiTheme="majorHAnsi" w:hAnsiTheme="majorHAnsi" w:cs="Calibri"/>
                <w:color w:val="000000"/>
                <w:sz w:val="22"/>
                <w:szCs w:val="22"/>
              </w:rPr>
              <w:t>niem przez beneficjenta wniosku</w:t>
            </w:r>
            <w:r w:rsidR="0005738C" w:rsidRPr="00406FAE">
              <w:rPr>
                <w:rFonts w:asciiTheme="majorHAnsi" w:hAnsiTheme="majorHAnsi" w:cs="Calibri"/>
                <w:color w:val="000000"/>
                <w:sz w:val="22"/>
                <w:szCs w:val="22"/>
              </w:rPr>
              <w:t xml:space="preserve"> </w:t>
            </w:r>
            <w:r w:rsidRPr="00406FAE">
              <w:rPr>
                <w:rFonts w:asciiTheme="majorHAnsi" w:hAnsiTheme="majorHAnsi" w:cs="Calibri"/>
                <w:color w:val="000000"/>
                <w:sz w:val="22"/>
                <w:szCs w:val="22"/>
              </w:rPr>
              <w:t xml:space="preserve">o płatność. Kontrola dotyczy 100 % połowów odnośnie których zgłoszono szkody. </w:t>
            </w:r>
          </w:p>
          <w:p w:rsidR="00614515" w:rsidRPr="00406FAE" w:rsidRDefault="00614515" w:rsidP="00A84417">
            <w:pPr>
              <w:numPr>
                <w:ilvl w:val="0"/>
                <w:numId w:val="11"/>
              </w:numPr>
              <w:autoSpaceDE w:val="0"/>
              <w:autoSpaceDN w:val="0"/>
              <w:adjustRightInd w:val="0"/>
              <w:spacing w:after="80" w:line="276" w:lineRule="auto"/>
              <w:ind w:left="454" w:hanging="283"/>
              <w:jc w:val="both"/>
              <w:rPr>
                <w:rFonts w:asciiTheme="majorHAnsi" w:hAnsiTheme="majorHAnsi" w:cs="Calibri"/>
                <w:color w:val="000000"/>
                <w:sz w:val="22"/>
                <w:szCs w:val="22"/>
              </w:rPr>
            </w:pPr>
            <w:r w:rsidRPr="00406FAE">
              <w:rPr>
                <w:rFonts w:asciiTheme="majorHAnsi" w:hAnsiTheme="majorHAnsi" w:cs="Calibri"/>
                <w:color w:val="000000"/>
                <w:sz w:val="22"/>
                <w:szCs w:val="22"/>
              </w:rPr>
              <w:t>działania Trwałe zaprzestanie działalności połowowej (1.6), który realizowany jest przez O</w:t>
            </w:r>
            <w:r w:rsidR="00AD0F1B" w:rsidRPr="00406FAE">
              <w:rPr>
                <w:rFonts w:asciiTheme="majorHAnsi" w:hAnsiTheme="majorHAnsi" w:cs="Calibri"/>
                <w:color w:val="000000"/>
                <w:sz w:val="22"/>
                <w:szCs w:val="22"/>
              </w:rPr>
              <w:t xml:space="preserve">IRM </w:t>
            </w:r>
            <w:r w:rsidRPr="00406FAE">
              <w:rPr>
                <w:rFonts w:asciiTheme="majorHAnsi" w:hAnsiTheme="majorHAnsi" w:cs="Calibri"/>
                <w:color w:val="000000"/>
                <w:sz w:val="22"/>
                <w:szCs w:val="22"/>
              </w:rPr>
              <w:t xml:space="preserve">przed złożeniem przez beneficjenta wniosku o płatność. Kontrola dotyczy 100 % wycofywanych jednostek rybackich. </w:t>
            </w:r>
          </w:p>
          <w:p w:rsidR="00614515" w:rsidRPr="00406FAE" w:rsidRDefault="00614515" w:rsidP="00A84417">
            <w:pPr>
              <w:numPr>
                <w:ilvl w:val="0"/>
                <w:numId w:val="11"/>
              </w:numPr>
              <w:autoSpaceDE w:val="0"/>
              <w:autoSpaceDN w:val="0"/>
              <w:adjustRightInd w:val="0"/>
              <w:spacing w:after="200" w:line="276" w:lineRule="auto"/>
              <w:ind w:left="454" w:hanging="283"/>
              <w:jc w:val="both"/>
              <w:rPr>
                <w:rFonts w:asciiTheme="majorHAnsi" w:hAnsiTheme="majorHAnsi" w:cs="Calibri"/>
                <w:sz w:val="22"/>
                <w:szCs w:val="22"/>
              </w:rPr>
            </w:pPr>
            <w:r w:rsidRPr="00406FAE">
              <w:rPr>
                <w:rFonts w:asciiTheme="majorHAnsi" w:hAnsiTheme="majorHAnsi" w:cs="Calibri"/>
                <w:sz w:val="22"/>
                <w:szCs w:val="22"/>
              </w:rPr>
              <w:lastRenderedPageBreak/>
              <w:t xml:space="preserve">operacji o charakterze nie inwestycyjnym. Wyłączone z typowania powinny być jedynie te operacje, w ramach których wszystkie dokumenty związane z realizacją operacji są weryfikowane i sprawdzane na etapie składania wniosku o płatność, a podczas kontroli na miejscu nie ma możliwości ustalenia żadnych materialnych efektów realizacji operacji, </w:t>
            </w:r>
            <w:r w:rsidR="00A84417">
              <w:rPr>
                <w:rFonts w:asciiTheme="majorHAnsi" w:hAnsiTheme="majorHAnsi" w:cs="Calibri"/>
                <w:sz w:val="22"/>
                <w:szCs w:val="22"/>
              </w:rPr>
              <w:br/>
            </w:r>
            <w:r w:rsidRPr="00406FAE">
              <w:rPr>
                <w:rFonts w:asciiTheme="majorHAnsi" w:hAnsiTheme="majorHAnsi" w:cs="Calibri"/>
                <w:sz w:val="22"/>
                <w:szCs w:val="22"/>
              </w:rPr>
              <w:t>w tym m.in.:</w:t>
            </w:r>
          </w:p>
          <w:p w:rsidR="00614515" w:rsidRPr="00406FAE" w:rsidRDefault="00614515" w:rsidP="00A84417">
            <w:pPr>
              <w:numPr>
                <w:ilvl w:val="0"/>
                <w:numId w:val="12"/>
              </w:numPr>
              <w:autoSpaceDE w:val="0"/>
              <w:autoSpaceDN w:val="0"/>
              <w:adjustRightInd w:val="0"/>
              <w:spacing w:line="276" w:lineRule="auto"/>
              <w:ind w:left="1021" w:hanging="283"/>
              <w:jc w:val="both"/>
              <w:rPr>
                <w:rFonts w:asciiTheme="majorHAnsi" w:hAnsiTheme="majorHAnsi" w:cs="Calibri"/>
                <w:sz w:val="22"/>
                <w:szCs w:val="22"/>
              </w:rPr>
            </w:pPr>
            <w:r w:rsidRPr="00406FAE">
              <w:rPr>
                <w:rFonts w:asciiTheme="majorHAnsi" w:hAnsiTheme="majorHAnsi" w:cs="Calibri"/>
                <w:sz w:val="22"/>
                <w:szCs w:val="22"/>
              </w:rPr>
              <w:t xml:space="preserve">operacje w ramach działania 1.10 </w:t>
            </w:r>
            <w:r w:rsidRPr="00406FAE">
              <w:rPr>
                <w:rFonts w:asciiTheme="majorHAnsi" w:hAnsiTheme="majorHAnsi" w:cs="Calibri"/>
                <w:i/>
                <w:sz w:val="22"/>
                <w:szCs w:val="22"/>
              </w:rPr>
              <w:t>Tymczasowe zaprzestanie działalności połowowej</w:t>
            </w:r>
          </w:p>
          <w:p w:rsidR="00614515" w:rsidRDefault="00614515" w:rsidP="00A84417">
            <w:pPr>
              <w:numPr>
                <w:ilvl w:val="0"/>
                <w:numId w:val="12"/>
              </w:numPr>
              <w:autoSpaceDE w:val="0"/>
              <w:autoSpaceDN w:val="0"/>
              <w:adjustRightInd w:val="0"/>
              <w:spacing w:line="276" w:lineRule="auto"/>
              <w:ind w:left="1021" w:hanging="283"/>
              <w:jc w:val="both"/>
              <w:rPr>
                <w:rFonts w:asciiTheme="majorHAnsi" w:hAnsiTheme="majorHAnsi" w:cs="Calibri"/>
                <w:sz w:val="22"/>
                <w:szCs w:val="22"/>
              </w:rPr>
            </w:pPr>
            <w:r w:rsidRPr="00406FAE">
              <w:rPr>
                <w:rFonts w:asciiTheme="majorHAnsi" w:hAnsiTheme="majorHAnsi" w:cs="Calibri"/>
                <w:sz w:val="22"/>
                <w:szCs w:val="22"/>
              </w:rPr>
              <w:t xml:space="preserve">operacje w ramach działania 3.1.1 </w:t>
            </w:r>
            <w:r w:rsidRPr="00406FAE">
              <w:rPr>
                <w:rFonts w:asciiTheme="majorHAnsi" w:hAnsiTheme="majorHAnsi" w:cs="Calibri"/>
                <w:i/>
                <w:sz w:val="22"/>
                <w:szCs w:val="22"/>
              </w:rPr>
              <w:t>Kontrola i egzekwowanie</w:t>
            </w:r>
            <w:r w:rsidRPr="00406FAE">
              <w:rPr>
                <w:rFonts w:asciiTheme="majorHAnsi" w:hAnsiTheme="majorHAnsi" w:cs="Calibri"/>
                <w:sz w:val="22"/>
                <w:szCs w:val="22"/>
              </w:rPr>
              <w:t xml:space="preserve"> w</w:t>
            </w:r>
            <w:r w:rsidR="00AD0F1B" w:rsidRPr="00406FAE">
              <w:rPr>
                <w:rFonts w:asciiTheme="majorHAnsi" w:hAnsiTheme="majorHAnsi" w:cs="Calibri"/>
                <w:sz w:val="22"/>
                <w:szCs w:val="22"/>
              </w:rPr>
              <w:t xml:space="preserve"> postaci wynagrodzeń dla OIRM</w:t>
            </w:r>
            <w:r w:rsidRPr="00406FAE">
              <w:rPr>
                <w:rFonts w:asciiTheme="majorHAnsi" w:hAnsiTheme="majorHAnsi" w:cs="Calibri"/>
                <w:sz w:val="22"/>
                <w:szCs w:val="22"/>
              </w:rPr>
              <w:t>.</w:t>
            </w:r>
          </w:p>
          <w:p w:rsidR="00A84417" w:rsidRPr="00406FAE" w:rsidRDefault="00A84417" w:rsidP="00A84417">
            <w:pPr>
              <w:autoSpaceDE w:val="0"/>
              <w:autoSpaceDN w:val="0"/>
              <w:adjustRightInd w:val="0"/>
              <w:spacing w:line="276" w:lineRule="auto"/>
              <w:ind w:left="1021"/>
              <w:jc w:val="both"/>
              <w:rPr>
                <w:rFonts w:asciiTheme="majorHAnsi" w:hAnsiTheme="majorHAnsi" w:cs="Calibri"/>
                <w:sz w:val="22"/>
                <w:szCs w:val="22"/>
              </w:rPr>
            </w:pPr>
          </w:p>
          <w:p w:rsidR="00614515" w:rsidRPr="00406FAE" w:rsidRDefault="00614515" w:rsidP="00406FAE">
            <w:pPr>
              <w:spacing w:after="200" w:line="276" w:lineRule="auto"/>
              <w:jc w:val="both"/>
              <w:rPr>
                <w:rFonts w:asciiTheme="majorHAnsi" w:eastAsia="Calibri" w:hAnsiTheme="majorHAnsi" w:cs="Arial"/>
                <w:sz w:val="22"/>
                <w:szCs w:val="22"/>
              </w:rPr>
            </w:pPr>
            <w:r w:rsidRPr="00406FAE">
              <w:rPr>
                <w:rFonts w:asciiTheme="majorHAnsi" w:eastAsia="Calibri" w:hAnsiTheme="majorHAnsi" w:cs="Arial"/>
                <w:sz w:val="22"/>
                <w:szCs w:val="22"/>
              </w:rPr>
              <w:t>Umowy podpisane w danym roku obrachunkowym, które raz podlegały typowaniu nie mogą brać udziału w kolejnym typowaniu przeprowadzanym na umowach z tego samego roku obrachunkowego. Wyjątek stanowią typowania przeprowadzane w celu podwyższenia poziomu kontroli, w których biorą udział wszystkie umowy podpisane w danym roku w ramach danego środka z pominięciem tych, które zostały już skierowane do kontroli w tym samym roku.</w:t>
            </w:r>
          </w:p>
          <w:p w:rsidR="00614515" w:rsidRPr="00406FAE" w:rsidRDefault="00614515" w:rsidP="00A84417">
            <w:pPr>
              <w:spacing w:line="276" w:lineRule="auto"/>
              <w:jc w:val="both"/>
              <w:rPr>
                <w:rFonts w:asciiTheme="majorHAnsi" w:eastAsia="Calibri" w:hAnsiTheme="majorHAnsi" w:cs="Arial"/>
                <w:sz w:val="22"/>
                <w:szCs w:val="22"/>
              </w:rPr>
            </w:pPr>
            <w:r w:rsidRPr="00406FAE">
              <w:rPr>
                <w:rFonts w:asciiTheme="majorHAnsi" w:eastAsia="Calibri" w:hAnsiTheme="majorHAnsi" w:cs="Arial"/>
                <w:sz w:val="22"/>
                <w:szCs w:val="22"/>
              </w:rPr>
              <w:t>Terminy przeprowadzania procesu wyboru prób do kontroli determinują czynniki inicjujące:</w:t>
            </w:r>
          </w:p>
          <w:p w:rsidR="00614515" w:rsidRPr="00406FAE" w:rsidRDefault="00614515" w:rsidP="00A84417">
            <w:pPr>
              <w:numPr>
                <w:ilvl w:val="0"/>
                <w:numId w:val="11"/>
              </w:numPr>
              <w:autoSpaceDE w:val="0"/>
              <w:autoSpaceDN w:val="0"/>
              <w:adjustRightInd w:val="0"/>
              <w:spacing w:line="276" w:lineRule="auto"/>
              <w:rPr>
                <w:rFonts w:asciiTheme="majorHAnsi" w:hAnsiTheme="majorHAnsi" w:cs="Calibri"/>
                <w:color w:val="000000"/>
                <w:sz w:val="22"/>
                <w:szCs w:val="22"/>
              </w:rPr>
            </w:pPr>
            <w:r w:rsidRPr="00406FAE">
              <w:rPr>
                <w:rFonts w:asciiTheme="majorHAnsi" w:hAnsiTheme="majorHAnsi" w:cs="Calibri"/>
                <w:color w:val="000000"/>
                <w:sz w:val="22"/>
                <w:szCs w:val="22"/>
              </w:rPr>
              <w:t>termin dostępności danych niezbędnych na potrzeby typowania do kontroli;</w:t>
            </w:r>
          </w:p>
          <w:p w:rsidR="00614515" w:rsidRPr="00406FAE" w:rsidRDefault="00614515" w:rsidP="00A84417">
            <w:pPr>
              <w:numPr>
                <w:ilvl w:val="0"/>
                <w:numId w:val="11"/>
              </w:numPr>
              <w:autoSpaceDE w:val="0"/>
              <w:autoSpaceDN w:val="0"/>
              <w:adjustRightInd w:val="0"/>
              <w:spacing w:line="276" w:lineRule="auto"/>
              <w:rPr>
                <w:rFonts w:asciiTheme="majorHAnsi" w:hAnsiTheme="majorHAnsi" w:cs="Calibri"/>
                <w:color w:val="000000"/>
                <w:sz w:val="22"/>
                <w:szCs w:val="22"/>
              </w:rPr>
            </w:pPr>
            <w:r w:rsidRPr="00406FAE">
              <w:rPr>
                <w:rFonts w:asciiTheme="majorHAnsi" w:hAnsiTheme="majorHAnsi" w:cs="Calibri"/>
                <w:color w:val="000000"/>
                <w:sz w:val="22"/>
                <w:szCs w:val="22"/>
              </w:rPr>
              <w:t>zapewnienie odpowiedniej wielkości puli elementów podlegających typowaniu;</w:t>
            </w:r>
          </w:p>
          <w:p w:rsidR="00614515" w:rsidRDefault="00614515" w:rsidP="00A84417">
            <w:pPr>
              <w:numPr>
                <w:ilvl w:val="0"/>
                <w:numId w:val="11"/>
              </w:numPr>
              <w:autoSpaceDE w:val="0"/>
              <w:autoSpaceDN w:val="0"/>
              <w:adjustRightInd w:val="0"/>
              <w:spacing w:line="276" w:lineRule="auto"/>
              <w:rPr>
                <w:rFonts w:asciiTheme="majorHAnsi" w:hAnsiTheme="majorHAnsi" w:cs="Calibri"/>
                <w:color w:val="000000"/>
                <w:sz w:val="22"/>
                <w:szCs w:val="22"/>
              </w:rPr>
            </w:pPr>
            <w:r w:rsidRPr="00406FAE">
              <w:rPr>
                <w:rFonts w:asciiTheme="majorHAnsi" w:hAnsiTheme="majorHAnsi" w:cs="Calibri"/>
                <w:color w:val="000000"/>
                <w:sz w:val="22"/>
                <w:szCs w:val="22"/>
              </w:rPr>
              <w:t>niespełnienie zakładanego minimalnego poziomu kontroli.</w:t>
            </w:r>
          </w:p>
          <w:p w:rsidR="00A84417" w:rsidRPr="00406FAE" w:rsidRDefault="00A84417" w:rsidP="00A84417">
            <w:pPr>
              <w:autoSpaceDE w:val="0"/>
              <w:autoSpaceDN w:val="0"/>
              <w:adjustRightInd w:val="0"/>
              <w:spacing w:line="276" w:lineRule="auto"/>
              <w:ind w:left="720"/>
              <w:rPr>
                <w:rFonts w:asciiTheme="majorHAnsi" w:hAnsiTheme="majorHAnsi" w:cs="Calibri"/>
                <w:color w:val="000000"/>
                <w:sz w:val="22"/>
                <w:szCs w:val="22"/>
              </w:rPr>
            </w:pPr>
          </w:p>
          <w:p w:rsidR="00614515" w:rsidRPr="00406FAE" w:rsidRDefault="00614515" w:rsidP="00406FAE">
            <w:pPr>
              <w:spacing w:after="200" w:line="276" w:lineRule="auto"/>
              <w:jc w:val="both"/>
              <w:rPr>
                <w:rFonts w:asciiTheme="majorHAnsi" w:eastAsia="Calibri" w:hAnsiTheme="majorHAnsi" w:cs="Arial"/>
                <w:sz w:val="22"/>
                <w:szCs w:val="22"/>
              </w:rPr>
            </w:pPr>
            <w:r w:rsidRPr="00406FAE">
              <w:rPr>
                <w:rFonts w:asciiTheme="majorHAnsi" w:eastAsia="Calibri" w:hAnsiTheme="majorHAnsi" w:cs="Arial"/>
                <w:sz w:val="22"/>
                <w:szCs w:val="22"/>
              </w:rPr>
              <w:t>W przypadku małej liczby wniosków podlegających typowaniu, dopuszcza się manualne skierowanie do kontroli 100% wniosków</w:t>
            </w:r>
          </w:p>
          <w:p w:rsidR="00AD0F1B" w:rsidRPr="00406FAE" w:rsidRDefault="00614515" w:rsidP="00406FAE">
            <w:pPr>
              <w:autoSpaceDE w:val="0"/>
              <w:autoSpaceDN w:val="0"/>
              <w:adjustRightInd w:val="0"/>
              <w:spacing w:line="276" w:lineRule="auto"/>
              <w:jc w:val="both"/>
              <w:rPr>
                <w:rFonts w:asciiTheme="majorHAnsi" w:eastAsia="Calibri" w:hAnsiTheme="majorHAnsi" w:cs="Arial"/>
                <w:sz w:val="22"/>
                <w:szCs w:val="22"/>
              </w:rPr>
            </w:pPr>
            <w:r w:rsidRPr="00406FAE">
              <w:rPr>
                <w:rFonts w:asciiTheme="majorHAnsi" w:eastAsia="Calibri" w:hAnsiTheme="majorHAnsi" w:cs="Arial"/>
                <w:sz w:val="22"/>
                <w:szCs w:val="22"/>
              </w:rPr>
              <w:t>Typowania do kontroli na miejscu przeprowadzane będą cyklicznie przez cały rok w terminach uzależniony</w:t>
            </w:r>
            <w:r w:rsidR="00AD0F1B" w:rsidRPr="00406FAE">
              <w:rPr>
                <w:rFonts w:asciiTheme="majorHAnsi" w:eastAsia="Calibri" w:hAnsiTheme="majorHAnsi" w:cs="Arial"/>
                <w:sz w:val="22"/>
                <w:szCs w:val="22"/>
              </w:rPr>
              <w:t>ch od liczby podpisywanych umów</w:t>
            </w:r>
            <w:r w:rsidR="00520601" w:rsidRPr="00406FAE">
              <w:rPr>
                <w:rFonts w:asciiTheme="majorHAnsi" w:eastAsia="Calibri" w:hAnsiTheme="majorHAnsi" w:cs="Arial"/>
                <w:sz w:val="22"/>
                <w:szCs w:val="22"/>
              </w:rPr>
              <w:t>.</w:t>
            </w:r>
          </w:p>
          <w:p w:rsidR="006E6EDD" w:rsidRPr="00406FAE" w:rsidRDefault="006E6EDD" w:rsidP="00406FAE">
            <w:pPr>
              <w:autoSpaceDE w:val="0"/>
              <w:autoSpaceDN w:val="0"/>
              <w:adjustRightInd w:val="0"/>
              <w:spacing w:line="276" w:lineRule="auto"/>
              <w:jc w:val="both"/>
              <w:rPr>
                <w:rFonts w:asciiTheme="majorHAnsi" w:eastAsia="Calibri" w:hAnsiTheme="majorHAnsi" w:cs="Arial"/>
                <w:sz w:val="22"/>
                <w:szCs w:val="22"/>
              </w:rPr>
            </w:pPr>
          </w:p>
          <w:p w:rsidR="0024573B" w:rsidRPr="00406FAE" w:rsidRDefault="0024573B" w:rsidP="00406FAE">
            <w:pPr>
              <w:autoSpaceDE w:val="0"/>
              <w:autoSpaceDN w:val="0"/>
              <w:adjustRightInd w:val="0"/>
              <w:spacing w:after="60" w:line="276" w:lineRule="auto"/>
              <w:jc w:val="both"/>
              <w:rPr>
                <w:rFonts w:asciiTheme="majorHAnsi" w:eastAsiaTheme="minorHAnsi" w:hAnsiTheme="majorHAnsi" w:cs="Calibri"/>
                <w:iCs/>
                <w:color w:val="000000"/>
                <w:sz w:val="22"/>
                <w:szCs w:val="22"/>
                <w:lang w:val="pl-PL" w:eastAsia="en-US"/>
              </w:rPr>
            </w:pPr>
            <w:r w:rsidRPr="00406FAE">
              <w:rPr>
                <w:rFonts w:asciiTheme="majorHAnsi" w:eastAsiaTheme="minorHAnsi" w:hAnsiTheme="majorHAnsi" w:cs="Calibri"/>
                <w:b/>
                <w:iCs/>
                <w:color w:val="000000"/>
                <w:sz w:val="22"/>
                <w:szCs w:val="22"/>
                <w:lang w:val="pl-PL" w:eastAsia="en-US"/>
              </w:rPr>
              <w:t>ARIMR jako IP</w:t>
            </w:r>
            <w:r w:rsidRPr="00406FAE">
              <w:rPr>
                <w:rFonts w:asciiTheme="majorHAnsi" w:eastAsiaTheme="minorHAnsi" w:hAnsiTheme="majorHAnsi" w:cs="Calibri"/>
                <w:iCs/>
                <w:color w:val="000000"/>
                <w:sz w:val="22"/>
                <w:szCs w:val="22"/>
                <w:lang w:val="pl-PL" w:eastAsia="en-US"/>
              </w:rPr>
              <w:t xml:space="preserve"> będzie stosowała następującą metodykę</w:t>
            </w:r>
          </w:p>
          <w:p w:rsidR="0024573B" w:rsidRPr="00406FAE" w:rsidRDefault="0024573B" w:rsidP="00406FAE">
            <w:pPr>
              <w:spacing w:after="200" w:line="276" w:lineRule="auto"/>
              <w:jc w:val="both"/>
              <w:rPr>
                <w:rFonts w:asciiTheme="majorHAnsi" w:eastAsia="Calibri" w:hAnsiTheme="majorHAnsi" w:cs="Arial"/>
                <w:sz w:val="22"/>
                <w:szCs w:val="22"/>
                <w:lang w:val="pl-PL" w:eastAsia="en-US"/>
              </w:rPr>
            </w:pPr>
            <w:r w:rsidRPr="00406FAE">
              <w:rPr>
                <w:rFonts w:asciiTheme="majorHAnsi" w:eastAsia="Calibri" w:hAnsiTheme="majorHAnsi" w:cs="Arial"/>
                <w:sz w:val="22"/>
                <w:szCs w:val="22"/>
                <w:lang w:val="pl-PL" w:eastAsia="en-US"/>
              </w:rPr>
              <w:t xml:space="preserve">Typowanie do kontroli na miejscu przeprowadza się na puli podpisanych „umów </w:t>
            </w:r>
            <w:r w:rsidRPr="00406FAE">
              <w:rPr>
                <w:rFonts w:asciiTheme="majorHAnsi" w:eastAsia="Calibri" w:hAnsiTheme="majorHAnsi" w:cs="Arial"/>
                <w:sz w:val="22"/>
                <w:szCs w:val="22"/>
                <w:lang w:val="pl-PL" w:eastAsia="en-US"/>
              </w:rPr>
              <w:br/>
              <w:t>o dofinansowanie” metodą analizy ryzyka oraz metodą losową. Metodą losową typowanych jest 20-25% wniosków, natomiast pozostałe wnioski są typowane metodą analizy ryzyka. Dotyczy to zarówno kontroli na etapie płatności końcowej, jak i kontroli trwałości operacji.</w:t>
            </w:r>
          </w:p>
          <w:p w:rsidR="0024573B" w:rsidRPr="00406FAE" w:rsidRDefault="0024573B" w:rsidP="00406FAE">
            <w:pPr>
              <w:spacing w:after="200" w:line="276" w:lineRule="auto"/>
              <w:jc w:val="both"/>
              <w:rPr>
                <w:rFonts w:asciiTheme="majorHAnsi" w:eastAsia="Calibri" w:hAnsiTheme="majorHAnsi" w:cs="Arial"/>
                <w:sz w:val="22"/>
                <w:szCs w:val="22"/>
                <w:lang w:val="pl-PL" w:eastAsia="en-US"/>
              </w:rPr>
            </w:pPr>
            <w:r w:rsidRPr="00406FAE">
              <w:rPr>
                <w:rFonts w:asciiTheme="majorHAnsi" w:eastAsia="Calibri" w:hAnsiTheme="majorHAnsi" w:cs="Arial"/>
                <w:sz w:val="22"/>
                <w:szCs w:val="22"/>
                <w:lang w:val="pl-PL" w:eastAsia="en-US"/>
              </w:rPr>
              <w:t>W przypadku typowania na etapie „płatność końcowa” pod uwagę będą brane sprawy, których zakończenie realizacji planowane jest na dany rok obrachunkowy. Natomiast typowanie do kontroli na miejscu na etapie ex-post przeprowadza się na puli podpisanych „umów o dofinansowanie”, dla których zrealizowano płatności końcowe na dzień dokonywania wyboru próby do kontroli oraz nie minął okres utrzymania trwałości wymogów operacyjnych.</w:t>
            </w:r>
          </w:p>
          <w:p w:rsidR="0024573B" w:rsidRPr="00406FAE" w:rsidRDefault="0024573B" w:rsidP="00406FAE">
            <w:pPr>
              <w:spacing w:after="200" w:line="276" w:lineRule="auto"/>
              <w:jc w:val="both"/>
              <w:rPr>
                <w:rFonts w:asciiTheme="majorHAnsi" w:eastAsia="Calibri" w:hAnsiTheme="majorHAnsi" w:cs="Arial"/>
                <w:sz w:val="22"/>
                <w:szCs w:val="22"/>
                <w:lang w:val="pl-PL" w:eastAsia="en-US"/>
              </w:rPr>
            </w:pPr>
            <w:r w:rsidRPr="00406FAE">
              <w:rPr>
                <w:rFonts w:asciiTheme="majorHAnsi" w:eastAsia="Calibri" w:hAnsiTheme="majorHAnsi" w:cs="Arial"/>
                <w:sz w:val="22"/>
                <w:szCs w:val="22"/>
                <w:lang w:val="pl-PL" w:eastAsia="en-US"/>
              </w:rPr>
              <w:t xml:space="preserve">W ramach pomocy technicznej poziom kontroli na miejscu powinien wynosić nie mniej niż 5% kosztów kwalifikowalnych przedstawionych we wnioskach o płatność końcową  w danym roku obrachunkowym. </w:t>
            </w:r>
          </w:p>
          <w:p w:rsidR="0024573B" w:rsidRDefault="0024573B" w:rsidP="00406FAE">
            <w:pPr>
              <w:spacing w:after="200" w:line="276" w:lineRule="auto"/>
              <w:jc w:val="both"/>
              <w:rPr>
                <w:rFonts w:asciiTheme="majorHAnsi" w:eastAsia="Calibri" w:hAnsiTheme="majorHAnsi" w:cs="Arial"/>
                <w:sz w:val="22"/>
                <w:szCs w:val="22"/>
                <w:lang w:val="pl-PL" w:eastAsia="en-US"/>
              </w:rPr>
            </w:pPr>
            <w:r w:rsidRPr="00406FAE">
              <w:rPr>
                <w:rFonts w:asciiTheme="majorHAnsi" w:eastAsia="Calibri" w:hAnsiTheme="majorHAnsi" w:cs="Arial"/>
                <w:sz w:val="22"/>
                <w:szCs w:val="22"/>
                <w:lang w:val="pl-PL" w:eastAsia="en-US"/>
              </w:rPr>
              <w:t xml:space="preserve">ARiMR przyjęła 3% jako przybliżony poziom kontroli na miejscu wniosków o dofinansowanie oraz wniosków o płatność realizowanych na zlecenie jednostki rozpatrującej </w:t>
            </w:r>
            <w:r w:rsidRPr="00406FAE">
              <w:rPr>
                <w:rFonts w:asciiTheme="majorHAnsi" w:eastAsia="Calibri" w:hAnsiTheme="majorHAnsi" w:cs="Arial"/>
                <w:sz w:val="22"/>
                <w:szCs w:val="22"/>
                <w:lang w:val="pl-PL" w:eastAsia="en-US"/>
              </w:rPr>
              <w:lastRenderedPageBreak/>
              <w:t>BWI/</w:t>
            </w:r>
            <w:proofErr w:type="spellStart"/>
            <w:r w:rsidRPr="00406FAE">
              <w:rPr>
                <w:rFonts w:asciiTheme="majorHAnsi" w:eastAsia="Calibri" w:hAnsiTheme="majorHAnsi" w:cs="Arial"/>
                <w:sz w:val="22"/>
                <w:szCs w:val="22"/>
                <w:lang w:val="pl-PL" w:eastAsia="en-US"/>
              </w:rPr>
              <w:t>DWR.Dodatkowo</w:t>
            </w:r>
            <w:proofErr w:type="spellEnd"/>
            <w:r w:rsidRPr="00406FAE">
              <w:rPr>
                <w:rFonts w:asciiTheme="majorHAnsi" w:eastAsia="Calibri" w:hAnsiTheme="majorHAnsi" w:cs="Arial"/>
                <w:sz w:val="22"/>
                <w:szCs w:val="22"/>
                <w:lang w:val="pl-PL" w:eastAsia="en-US"/>
              </w:rPr>
              <w:t>, pod uwagę bierze się możliwość wykonania kontroli</w:t>
            </w:r>
            <w:r w:rsidR="00A84417">
              <w:rPr>
                <w:rFonts w:asciiTheme="majorHAnsi" w:eastAsia="Calibri" w:hAnsiTheme="majorHAnsi" w:cs="Arial"/>
                <w:sz w:val="22"/>
                <w:szCs w:val="22"/>
                <w:lang w:val="pl-PL" w:eastAsia="en-US"/>
              </w:rPr>
              <w:t xml:space="preserve"> w trybie doraźnym na poziomie </w:t>
            </w:r>
            <w:r w:rsidRPr="00406FAE">
              <w:rPr>
                <w:rFonts w:asciiTheme="majorHAnsi" w:eastAsia="Calibri" w:hAnsiTheme="majorHAnsi" w:cs="Arial"/>
                <w:sz w:val="22"/>
                <w:szCs w:val="22"/>
                <w:lang w:val="pl-PL" w:eastAsia="en-US"/>
              </w:rPr>
              <w:t>ok. 1%.</w:t>
            </w:r>
          </w:p>
          <w:p w:rsidR="00A84417" w:rsidRPr="00406FAE" w:rsidRDefault="00A84417" w:rsidP="00406FAE">
            <w:pPr>
              <w:spacing w:after="200" w:line="276" w:lineRule="auto"/>
              <w:jc w:val="both"/>
              <w:rPr>
                <w:rFonts w:asciiTheme="majorHAnsi" w:eastAsia="Calibri" w:hAnsiTheme="majorHAnsi" w:cs="Arial"/>
                <w:sz w:val="22"/>
                <w:szCs w:val="22"/>
                <w:lang w:val="pl-PL" w:eastAsia="en-US"/>
              </w:rPr>
            </w:pPr>
          </w:p>
          <w:p w:rsidR="0024573B" w:rsidRPr="00406FAE" w:rsidRDefault="0024573B" w:rsidP="00A84417">
            <w:pPr>
              <w:autoSpaceDE w:val="0"/>
              <w:autoSpaceDN w:val="0"/>
              <w:adjustRightInd w:val="0"/>
              <w:spacing w:line="276" w:lineRule="auto"/>
              <w:rPr>
                <w:rFonts w:asciiTheme="majorHAnsi" w:eastAsiaTheme="minorHAnsi" w:hAnsiTheme="majorHAnsi" w:cs="Calibri"/>
                <w:color w:val="000000"/>
                <w:sz w:val="22"/>
                <w:szCs w:val="22"/>
                <w:lang w:val="pl-PL" w:eastAsia="en-US"/>
              </w:rPr>
            </w:pPr>
            <w:r w:rsidRPr="00406FAE">
              <w:rPr>
                <w:rFonts w:asciiTheme="majorHAnsi" w:eastAsiaTheme="minorHAnsi" w:hAnsiTheme="majorHAnsi" w:cs="Calibri"/>
                <w:color w:val="000000"/>
                <w:sz w:val="22"/>
                <w:szCs w:val="22"/>
                <w:lang w:val="pl-PL" w:eastAsia="en-US"/>
              </w:rPr>
              <w:t xml:space="preserve">Wyjątkami dla kontroli operacji na etapie wniosku o płatność końcową, które nie podlegają typowaniu do kontroli na miejscu, są operacje realizowane w ramach: </w:t>
            </w:r>
          </w:p>
          <w:p w:rsidR="0024573B" w:rsidRPr="00406FAE" w:rsidRDefault="0024573B" w:rsidP="00A84417">
            <w:pPr>
              <w:numPr>
                <w:ilvl w:val="0"/>
                <w:numId w:val="11"/>
              </w:numPr>
              <w:autoSpaceDE w:val="0"/>
              <w:autoSpaceDN w:val="0"/>
              <w:adjustRightInd w:val="0"/>
              <w:spacing w:after="80" w:line="276" w:lineRule="auto"/>
              <w:ind w:left="454" w:hanging="283"/>
              <w:jc w:val="both"/>
              <w:rPr>
                <w:rFonts w:asciiTheme="majorHAnsi" w:eastAsiaTheme="minorHAnsi" w:hAnsiTheme="majorHAnsi" w:cs="Calibri"/>
                <w:color w:val="000000"/>
                <w:sz w:val="22"/>
                <w:szCs w:val="22"/>
                <w:lang w:val="pl-PL" w:eastAsia="en-US"/>
              </w:rPr>
            </w:pPr>
            <w:r w:rsidRPr="00406FAE">
              <w:rPr>
                <w:rFonts w:asciiTheme="majorHAnsi" w:eastAsiaTheme="minorHAnsi" w:hAnsiTheme="majorHAnsi" w:cs="Calibri"/>
                <w:color w:val="000000"/>
                <w:sz w:val="22"/>
                <w:szCs w:val="22"/>
                <w:lang w:val="pl-PL" w:eastAsia="en-US"/>
              </w:rPr>
              <w:t xml:space="preserve">działania Systemy rekompensaty za szkody wyrządzone połowom przez ssaki i ptaki chronione (1.4.3), który realizowany jest przez Okręgowe Inspektoraty Rybołówstwa Morskiego przed złożeniem przez beneficjenta wniosku o płatność. Kontrola dotyczy 100 % połowów odnośnie których zgłoszono szkody. </w:t>
            </w:r>
          </w:p>
          <w:p w:rsidR="0024573B" w:rsidRPr="00406FAE" w:rsidRDefault="0024573B" w:rsidP="00A84417">
            <w:pPr>
              <w:numPr>
                <w:ilvl w:val="0"/>
                <w:numId w:val="11"/>
              </w:numPr>
              <w:autoSpaceDE w:val="0"/>
              <w:autoSpaceDN w:val="0"/>
              <w:adjustRightInd w:val="0"/>
              <w:spacing w:after="80" w:line="276" w:lineRule="auto"/>
              <w:ind w:left="454" w:hanging="283"/>
              <w:jc w:val="both"/>
              <w:rPr>
                <w:rFonts w:asciiTheme="majorHAnsi" w:eastAsiaTheme="minorHAnsi" w:hAnsiTheme="majorHAnsi" w:cs="Calibri"/>
                <w:color w:val="000000"/>
                <w:sz w:val="22"/>
                <w:szCs w:val="22"/>
                <w:lang w:val="pl-PL" w:eastAsia="en-US"/>
              </w:rPr>
            </w:pPr>
            <w:r w:rsidRPr="00406FAE">
              <w:rPr>
                <w:rFonts w:asciiTheme="majorHAnsi" w:eastAsiaTheme="minorHAnsi" w:hAnsiTheme="majorHAnsi" w:cs="Calibri"/>
                <w:color w:val="000000"/>
                <w:sz w:val="22"/>
                <w:szCs w:val="22"/>
                <w:lang w:val="pl-PL" w:eastAsia="en-US"/>
              </w:rPr>
              <w:t xml:space="preserve">działania Trwałe zaprzestanie działalności połowowej (1.6), który realizowany jest przez OIRM przed złożeniem przez beneficjenta wniosku o płatność. Kontrola dotyczy 100 % wycofywanych jednostek rybackich. </w:t>
            </w:r>
          </w:p>
          <w:p w:rsidR="0024573B" w:rsidRPr="00406FAE" w:rsidRDefault="0024573B" w:rsidP="00A84417">
            <w:pPr>
              <w:numPr>
                <w:ilvl w:val="0"/>
                <w:numId w:val="11"/>
              </w:numPr>
              <w:autoSpaceDE w:val="0"/>
              <w:autoSpaceDN w:val="0"/>
              <w:adjustRightInd w:val="0"/>
              <w:spacing w:line="276" w:lineRule="auto"/>
              <w:ind w:left="454" w:hanging="283"/>
              <w:jc w:val="both"/>
              <w:rPr>
                <w:rFonts w:asciiTheme="majorHAnsi" w:eastAsiaTheme="minorHAnsi" w:hAnsiTheme="majorHAnsi" w:cs="Calibri"/>
                <w:sz w:val="22"/>
                <w:szCs w:val="22"/>
                <w:lang w:val="pl-PL" w:eastAsia="en-US"/>
              </w:rPr>
            </w:pPr>
            <w:r w:rsidRPr="00406FAE">
              <w:rPr>
                <w:rFonts w:asciiTheme="majorHAnsi" w:eastAsiaTheme="minorHAnsi" w:hAnsiTheme="majorHAnsi" w:cs="Calibri"/>
                <w:sz w:val="22"/>
                <w:szCs w:val="22"/>
                <w:lang w:val="pl-PL" w:eastAsia="en-US"/>
              </w:rPr>
              <w:t xml:space="preserve">operacji o charakterze nie inwestycyjnym. Wyłączone z typowania powinny być jedynie te operacje, w ramach których wszystkie dokumenty związane z realizacją operacji są weryfikowane i sprawdzane na etapie składania wniosku o płatność, a podczas kontroli na miejscu nie ma możliwości ustalenia żadnych materialnych efektów realizacji operacji, </w:t>
            </w:r>
            <w:r w:rsidR="00A84417">
              <w:rPr>
                <w:rFonts w:asciiTheme="majorHAnsi" w:eastAsiaTheme="minorHAnsi" w:hAnsiTheme="majorHAnsi" w:cs="Calibri"/>
                <w:sz w:val="22"/>
                <w:szCs w:val="22"/>
                <w:lang w:val="pl-PL" w:eastAsia="en-US"/>
              </w:rPr>
              <w:br/>
            </w:r>
            <w:r w:rsidRPr="00406FAE">
              <w:rPr>
                <w:rFonts w:asciiTheme="majorHAnsi" w:eastAsiaTheme="minorHAnsi" w:hAnsiTheme="majorHAnsi" w:cs="Calibri"/>
                <w:sz w:val="22"/>
                <w:szCs w:val="22"/>
                <w:lang w:val="pl-PL" w:eastAsia="en-US"/>
              </w:rPr>
              <w:t>w tym m.in.:</w:t>
            </w:r>
          </w:p>
          <w:p w:rsidR="0024573B" w:rsidRPr="00406FAE" w:rsidRDefault="0024573B" w:rsidP="00A84417">
            <w:pPr>
              <w:numPr>
                <w:ilvl w:val="0"/>
                <w:numId w:val="12"/>
              </w:numPr>
              <w:autoSpaceDE w:val="0"/>
              <w:autoSpaceDN w:val="0"/>
              <w:adjustRightInd w:val="0"/>
              <w:spacing w:line="276" w:lineRule="auto"/>
              <w:ind w:left="1021" w:hanging="283"/>
              <w:jc w:val="both"/>
              <w:rPr>
                <w:rFonts w:asciiTheme="majorHAnsi" w:eastAsiaTheme="minorHAnsi" w:hAnsiTheme="majorHAnsi" w:cs="Calibri"/>
                <w:sz w:val="22"/>
                <w:szCs w:val="22"/>
                <w:lang w:val="pl-PL" w:eastAsia="en-US"/>
              </w:rPr>
            </w:pPr>
            <w:r w:rsidRPr="00406FAE">
              <w:rPr>
                <w:rFonts w:asciiTheme="majorHAnsi" w:eastAsiaTheme="minorHAnsi" w:hAnsiTheme="majorHAnsi" w:cs="Calibri"/>
                <w:sz w:val="22"/>
                <w:szCs w:val="22"/>
                <w:lang w:val="pl-PL" w:eastAsia="en-US"/>
              </w:rPr>
              <w:t xml:space="preserve">operacje w ramach działania 1.10 </w:t>
            </w:r>
            <w:r w:rsidRPr="00406FAE">
              <w:rPr>
                <w:rFonts w:asciiTheme="majorHAnsi" w:eastAsiaTheme="minorHAnsi" w:hAnsiTheme="majorHAnsi" w:cs="Calibri"/>
                <w:i/>
                <w:sz w:val="22"/>
                <w:szCs w:val="22"/>
                <w:lang w:val="pl-PL" w:eastAsia="en-US"/>
              </w:rPr>
              <w:t>Tymczasowe zaprzestanie działalności połowowej</w:t>
            </w:r>
          </w:p>
          <w:p w:rsidR="0024573B" w:rsidRDefault="0024573B" w:rsidP="00A84417">
            <w:pPr>
              <w:numPr>
                <w:ilvl w:val="0"/>
                <w:numId w:val="12"/>
              </w:numPr>
              <w:autoSpaceDE w:val="0"/>
              <w:autoSpaceDN w:val="0"/>
              <w:adjustRightInd w:val="0"/>
              <w:spacing w:line="276" w:lineRule="auto"/>
              <w:ind w:left="1021" w:hanging="283"/>
              <w:jc w:val="both"/>
              <w:rPr>
                <w:rFonts w:asciiTheme="majorHAnsi" w:eastAsiaTheme="minorHAnsi" w:hAnsiTheme="majorHAnsi" w:cs="Calibri"/>
                <w:sz w:val="22"/>
                <w:szCs w:val="22"/>
                <w:lang w:val="pl-PL" w:eastAsia="en-US"/>
              </w:rPr>
            </w:pPr>
            <w:r w:rsidRPr="00406FAE">
              <w:rPr>
                <w:rFonts w:asciiTheme="majorHAnsi" w:eastAsiaTheme="minorHAnsi" w:hAnsiTheme="majorHAnsi" w:cs="Calibri"/>
                <w:sz w:val="22"/>
                <w:szCs w:val="22"/>
                <w:lang w:val="pl-PL" w:eastAsia="en-US"/>
              </w:rPr>
              <w:t xml:space="preserve">operacje w ramach działania 3.1.1 </w:t>
            </w:r>
            <w:r w:rsidRPr="00406FAE">
              <w:rPr>
                <w:rFonts w:asciiTheme="majorHAnsi" w:eastAsiaTheme="minorHAnsi" w:hAnsiTheme="majorHAnsi" w:cs="Calibri"/>
                <w:i/>
                <w:sz w:val="22"/>
                <w:szCs w:val="22"/>
                <w:lang w:val="pl-PL" w:eastAsia="en-US"/>
              </w:rPr>
              <w:t>Kontrola i egzekwowanie</w:t>
            </w:r>
            <w:r w:rsidRPr="00406FAE">
              <w:rPr>
                <w:rFonts w:asciiTheme="majorHAnsi" w:eastAsiaTheme="minorHAnsi" w:hAnsiTheme="majorHAnsi" w:cs="Calibri"/>
                <w:sz w:val="22"/>
                <w:szCs w:val="22"/>
                <w:lang w:val="pl-PL" w:eastAsia="en-US"/>
              </w:rPr>
              <w:t xml:space="preserve"> w postaci wynagrodzeń dla OIRM.</w:t>
            </w:r>
          </w:p>
          <w:p w:rsidR="00A84417" w:rsidRPr="00406FAE" w:rsidRDefault="00A84417" w:rsidP="00A84417">
            <w:pPr>
              <w:autoSpaceDE w:val="0"/>
              <w:autoSpaceDN w:val="0"/>
              <w:adjustRightInd w:val="0"/>
              <w:spacing w:line="276" w:lineRule="auto"/>
              <w:ind w:left="1021"/>
              <w:jc w:val="both"/>
              <w:rPr>
                <w:rFonts w:asciiTheme="majorHAnsi" w:eastAsiaTheme="minorHAnsi" w:hAnsiTheme="majorHAnsi" w:cs="Calibri"/>
                <w:sz w:val="22"/>
                <w:szCs w:val="22"/>
                <w:lang w:val="pl-PL" w:eastAsia="en-US"/>
              </w:rPr>
            </w:pPr>
          </w:p>
          <w:p w:rsidR="0024573B" w:rsidRPr="00406FAE" w:rsidRDefault="0024573B" w:rsidP="00406FAE">
            <w:pPr>
              <w:spacing w:after="200" w:line="276" w:lineRule="auto"/>
              <w:jc w:val="both"/>
              <w:rPr>
                <w:rFonts w:asciiTheme="majorHAnsi" w:eastAsia="Calibri" w:hAnsiTheme="majorHAnsi" w:cs="Arial"/>
                <w:sz w:val="22"/>
                <w:szCs w:val="22"/>
                <w:lang w:val="pl-PL" w:eastAsia="en-US"/>
              </w:rPr>
            </w:pPr>
            <w:r w:rsidRPr="00406FAE">
              <w:rPr>
                <w:rFonts w:asciiTheme="majorHAnsi" w:eastAsia="Calibri" w:hAnsiTheme="majorHAnsi" w:cs="Arial"/>
                <w:sz w:val="22"/>
                <w:szCs w:val="22"/>
                <w:lang w:val="pl-PL" w:eastAsia="en-US"/>
              </w:rPr>
              <w:t>Umowy podpisane w danym roku obrachunkowym, które raz podlegały typowaniu nie mogą brać udziału w kolejnym typowaniu przeprowadzanym na umowach z tego samego roku obrachunkowego. Wyjątek stanowią typowania przeprowadzane w celu podwyższenia poziomu kontroli, w których biorą udział wszystkie umowy podpisane w danym roku w ramach danego środka z pominięciem tych, które zostały już skierowane do kontroli w tym samym roku.</w:t>
            </w:r>
          </w:p>
          <w:p w:rsidR="0024573B" w:rsidRPr="00406FAE" w:rsidRDefault="0024573B" w:rsidP="00A84417">
            <w:pPr>
              <w:spacing w:line="276" w:lineRule="auto"/>
              <w:jc w:val="both"/>
              <w:rPr>
                <w:rFonts w:asciiTheme="majorHAnsi" w:eastAsia="Calibri" w:hAnsiTheme="majorHAnsi" w:cs="Arial"/>
                <w:sz w:val="22"/>
                <w:szCs w:val="22"/>
                <w:lang w:val="pl-PL" w:eastAsia="en-US"/>
              </w:rPr>
            </w:pPr>
            <w:r w:rsidRPr="00406FAE">
              <w:rPr>
                <w:rFonts w:asciiTheme="majorHAnsi" w:eastAsia="Calibri" w:hAnsiTheme="majorHAnsi" w:cs="Arial"/>
                <w:sz w:val="22"/>
                <w:szCs w:val="22"/>
                <w:lang w:val="pl-PL" w:eastAsia="en-US"/>
              </w:rPr>
              <w:t>Terminy przeprowadzania procesu wyboru prób do kontroli determinują czynniki inicjujące:</w:t>
            </w:r>
          </w:p>
          <w:p w:rsidR="0024573B" w:rsidRPr="00406FAE" w:rsidRDefault="0024573B" w:rsidP="00A84417">
            <w:pPr>
              <w:numPr>
                <w:ilvl w:val="0"/>
                <w:numId w:val="11"/>
              </w:numPr>
              <w:autoSpaceDE w:val="0"/>
              <w:autoSpaceDN w:val="0"/>
              <w:adjustRightInd w:val="0"/>
              <w:spacing w:line="276" w:lineRule="auto"/>
              <w:ind w:left="454" w:hanging="283"/>
              <w:rPr>
                <w:rFonts w:asciiTheme="majorHAnsi" w:eastAsiaTheme="minorHAnsi" w:hAnsiTheme="majorHAnsi" w:cs="Calibri"/>
                <w:color w:val="000000"/>
                <w:sz w:val="22"/>
                <w:szCs w:val="22"/>
                <w:lang w:val="pl-PL" w:eastAsia="en-US"/>
              </w:rPr>
            </w:pPr>
            <w:r w:rsidRPr="00406FAE">
              <w:rPr>
                <w:rFonts w:asciiTheme="majorHAnsi" w:eastAsiaTheme="minorHAnsi" w:hAnsiTheme="majorHAnsi" w:cs="Calibri"/>
                <w:color w:val="000000"/>
                <w:sz w:val="22"/>
                <w:szCs w:val="22"/>
                <w:lang w:val="pl-PL" w:eastAsia="en-US"/>
              </w:rPr>
              <w:t>termin dostępności danych  niezbędnych na potrzeby typowania do kontroli;</w:t>
            </w:r>
          </w:p>
          <w:p w:rsidR="0024573B" w:rsidRPr="00406FAE" w:rsidRDefault="0024573B" w:rsidP="00A84417">
            <w:pPr>
              <w:numPr>
                <w:ilvl w:val="0"/>
                <w:numId w:val="11"/>
              </w:numPr>
              <w:autoSpaceDE w:val="0"/>
              <w:autoSpaceDN w:val="0"/>
              <w:adjustRightInd w:val="0"/>
              <w:spacing w:line="276" w:lineRule="auto"/>
              <w:ind w:left="454" w:hanging="283"/>
              <w:rPr>
                <w:rFonts w:asciiTheme="majorHAnsi" w:eastAsiaTheme="minorHAnsi" w:hAnsiTheme="majorHAnsi" w:cs="Calibri"/>
                <w:color w:val="000000"/>
                <w:sz w:val="22"/>
                <w:szCs w:val="22"/>
                <w:lang w:val="pl-PL" w:eastAsia="en-US"/>
              </w:rPr>
            </w:pPr>
            <w:r w:rsidRPr="00406FAE">
              <w:rPr>
                <w:rFonts w:asciiTheme="majorHAnsi" w:eastAsiaTheme="minorHAnsi" w:hAnsiTheme="majorHAnsi" w:cs="Calibri"/>
                <w:color w:val="000000"/>
                <w:sz w:val="22"/>
                <w:szCs w:val="22"/>
                <w:lang w:val="pl-PL" w:eastAsia="en-US"/>
              </w:rPr>
              <w:t>zapewnienie odpowiedniej wielkości puli elementów podlegających typowaniu;</w:t>
            </w:r>
          </w:p>
          <w:p w:rsidR="0024573B" w:rsidRDefault="0024573B" w:rsidP="00A84417">
            <w:pPr>
              <w:numPr>
                <w:ilvl w:val="0"/>
                <w:numId w:val="11"/>
              </w:numPr>
              <w:autoSpaceDE w:val="0"/>
              <w:autoSpaceDN w:val="0"/>
              <w:adjustRightInd w:val="0"/>
              <w:spacing w:line="276" w:lineRule="auto"/>
              <w:ind w:left="454" w:hanging="283"/>
              <w:rPr>
                <w:rFonts w:asciiTheme="majorHAnsi" w:eastAsiaTheme="minorHAnsi" w:hAnsiTheme="majorHAnsi" w:cs="Calibri"/>
                <w:color w:val="000000"/>
                <w:sz w:val="22"/>
                <w:szCs w:val="22"/>
                <w:lang w:val="pl-PL" w:eastAsia="en-US"/>
              </w:rPr>
            </w:pPr>
            <w:r w:rsidRPr="00406FAE">
              <w:rPr>
                <w:rFonts w:asciiTheme="majorHAnsi" w:eastAsiaTheme="minorHAnsi" w:hAnsiTheme="majorHAnsi" w:cs="Calibri"/>
                <w:color w:val="000000"/>
                <w:sz w:val="22"/>
                <w:szCs w:val="22"/>
                <w:lang w:val="pl-PL" w:eastAsia="en-US"/>
              </w:rPr>
              <w:t>niespełnienie zakładanego minimalnego poziomu kontroli.</w:t>
            </w:r>
          </w:p>
          <w:p w:rsidR="00A84417" w:rsidRPr="00406FAE" w:rsidRDefault="00A84417" w:rsidP="00A84417">
            <w:pPr>
              <w:autoSpaceDE w:val="0"/>
              <w:autoSpaceDN w:val="0"/>
              <w:adjustRightInd w:val="0"/>
              <w:spacing w:line="276" w:lineRule="auto"/>
              <w:ind w:left="720"/>
              <w:rPr>
                <w:rFonts w:asciiTheme="majorHAnsi" w:eastAsiaTheme="minorHAnsi" w:hAnsiTheme="majorHAnsi" w:cs="Calibri"/>
                <w:color w:val="000000"/>
                <w:sz w:val="22"/>
                <w:szCs w:val="22"/>
                <w:lang w:val="pl-PL" w:eastAsia="en-US"/>
              </w:rPr>
            </w:pPr>
          </w:p>
          <w:p w:rsidR="0024573B" w:rsidRPr="00406FAE" w:rsidRDefault="0024573B" w:rsidP="00406FAE">
            <w:pPr>
              <w:spacing w:after="200" w:line="276" w:lineRule="auto"/>
              <w:jc w:val="both"/>
              <w:rPr>
                <w:rFonts w:asciiTheme="majorHAnsi" w:eastAsia="Calibri" w:hAnsiTheme="majorHAnsi" w:cs="Arial"/>
                <w:sz w:val="22"/>
                <w:szCs w:val="22"/>
                <w:lang w:val="pl-PL" w:eastAsia="en-US"/>
              </w:rPr>
            </w:pPr>
            <w:r w:rsidRPr="00406FAE">
              <w:rPr>
                <w:rFonts w:asciiTheme="majorHAnsi" w:eastAsia="Calibri" w:hAnsiTheme="majorHAnsi" w:cs="Arial"/>
                <w:sz w:val="22"/>
                <w:szCs w:val="22"/>
                <w:lang w:val="pl-PL" w:eastAsia="en-US"/>
              </w:rPr>
              <w:t>W przypadku małej liczby wniosków podlegających typowaniu, dopuszcza się manualne skierowanie do kontroli 100% wniosków</w:t>
            </w:r>
          </w:p>
          <w:p w:rsidR="0024573B" w:rsidRPr="00406FAE" w:rsidRDefault="0024573B" w:rsidP="00406FAE">
            <w:pPr>
              <w:autoSpaceDE w:val="0"/>
              <w:autoSpaceDN w:val="0"/>
              <w:adjustRightInd w:val="0"/>
              <w:spacing w:after="200" w:line="276" w:lineRule="auto"/>
              <w:jc w:val="both"/>
              <w:rPr>
                <w:rFonts w:asciiTheme="majorHAnsi" w:eastAsia="Calibri" w:hAnsiTheme="majorHAnsi" w:cs="Arial"/>
                <w:sz w:val="22"/>
                <w:szCs w:val="22"/>
                <w:lang w:val="pl-PL" w:eastAsia="en-US"/>
              </w:rPr>
            </w:pPr>
            <w:r w:rsidRPr="00406FAE">
              <w:rPr>
                <w:rFonts w:asciiTheme="majorHAnsi" w:eastAsia="Calibri" w:hAnsiTheme="majorHAnsi" w:cs="Arial"/>
                <w:sz w:val="22"/>
                <w:szCs w:val="22"/>
                <w:lang w:val="pl-PL" w:eastAsia="en-US"/>
              </w:rPr>
              <w:t>Typowania do kontroli na miejscu przeprowadzane będą cyklicznie przez cały rok w terminach uzależnionych od liczby podpisywanych umów.</w:t>
            </w:r>
          </w:p>
          <w:p w:rsidR="0024573B" w:rsidRPr="00406FAE" w:rsidRDefault="0024573B" w:rsidP="00406FAE">
            <w:pPr>
              <w:autoSpaceDE w:val="0"/>
              <w:autoSpaceDN w:val="0"/>
              <w:adjustRightInd w:val="0"/>
              <w:spacing w:after="200" w:line="276" w:lineRule="auto"/>
              <w:jc w:val="both"/>
              <w:rPr>
                <w:rFonts w:asciiTheme="majorHAnsi" w:eastAsia="Calibri" w:hAnsiTheme="majorHAnsi" w:cs="Arial"/>
                <w:sz w:val="22"/>
                <w:szCs w:val="22"/>
                <w:lang w:val="pl-PL" w:eastAsia="en-US"/>
              </w:rPr>
            </w:pPr>
          </w:p>
          <w:p w:rsidR="0024573B" w:rsidRPr="00406FAE" w:rsidRDefault="0024573B" w:rsidP="00406FAE">
            <w:pPr>
              <w:autoSpaceDE w:val="0"/>
              <w:autoSpaceDN w:val="0"/>
              <w:adjustRightInd w:val="0"/>
              <w:spacing w:after="200" w:line="276" w:lineRule="auto"/>
              <w:jc w:val="both"/>
              <w:rPr>
                <w:rFonts w:asciiTheme="majorHAnsi" w:eastAsiaTheme="minorHAnsi" w:hAnsiTheme="majorHAnsi" w:cs="Calibri"/>
                <w:color w:val="000000"/>
                <w:sz w:val="22"/>
                <w:szCs w:val="22"/>
                <w:lang w:val="pl-PL" w:eastAsia="en-US"/>
              </w:rPr>
            </w:pPr>
            <w:r w:rsidRPr="00406FAE">
              <w:rPr>
                <w:rFonts w:asciiTheme="majorHAnsi" w:eastAsia="Calibri" w:hAnsiTheme="majorHAnsi" w:cs="Arial"/>
                <w:b/>
                <w:sz w:val="22"/>
                <w:szCs w:val="22"/>
                <w:lang w:val="pl-PL" w:eastAsia="en-US"/>
              </w:rPr>
              <w:t>SW jako IP</w:t>
            </w:r>
            <w:r w:rsidRPr="00406FAE">
              <w:rPr>
                <w:rFonts w:asciiTheme="majorHAnsi" w:eastAsia="Calibri" w:hAnsiTheme="majorHAnsi" w:cs="Arial"/>
                <w:sz w:val="22"/>
                <w:szCs w:val="22"/>
                <w:lang w:val="pl-PL" w:eastAsia="en-US"/>
              </w:rPr>
              <w:t xml:space="preserve"> przyjęło założenia doboru próby opisane w OFIP, zgodnie z postanowieniami, którego </w:t>
            </w:r>
            <w:r w:rsidRPr="00406FAE">
              <w:rPr>
                <w:rFonts w:asciiTheme="majorHAnsi" w:eastAsiaTheme="minorHAnsi" w:hAnsiTheme="majorHAnsi" w:cs="Calibri"/>
                <w:color w:val="000000"/>
                <w:sz w:val="22"/>
                <w:szCs w:val="22"/>
                <w:lang w:val="pl-PL" w:eastAsia="en-US"/>
              </w:rPr>
              <w:t xml:space="preserve">wybór operacji odbywa się dwoma metodami: metodą analizy ryzyka oraz metodą </w:t>
            </w:r>
            <w:r w:rsidRPr="00406FAE">
              <w:rPr>
                <w:rFonts w:asciiTheme="majorHAnsi" w:eastAsiaTheme="minorHAnsi" w:hAnsiTheme="majorHAnsi" w:cs="Calibri"/>
                <w:color w:val="000000"/>
                <w:sz w:val="22"/>
                <w:szCs w:val="22"/>
                <w:lang w:val="pl-PL" w:eastAsia="en-US"/>
              </w:rPr>
              <w:lastRenderedPageBreak/>
              <w:t>losową. Wybór beneficjentów do kontroli na miejscu metodą analizy ryzyka polega na doborze wniosków najbardziej obciążonych ryzykiem wystąpienia zamierzonego lub przypadkowego błędu, skutkującego przyznaniem nienależnej pomocy finansowej, zaś wybór beneficjentów do kontroli na miejscu metodą losową polega na doborze przypadkowych beneficjentów do kontroli na miejscu.</w:t>
            </w:r>
          </w:p>
          <w:p w:rsidR="0024573B" w:rsidRPr="00406FAE" w:rsidRDefault="0024573B" w:rsidP="00406FAE">
            <w:pPr>
              <w:autoSpaceDE w:val="0"/>
              <w:autoSpaceDN w:val="0"/>
              <w:adjustRightInd w:val="0"/>
              <w:spacing w:after="200" w:line="276" w:lineRule="auto"/>
              <w:jc w:val="both"/>
              <w:rPr>
                <w:rFonts w:asciiTheme="majorHAnsi" w:eastAsiaTheme="minorHAnsi" w:hAnsiTheme="majorHAnsi" w:cs="Calibri"/>
                <w:color w:val="000000"/>
                <w:sz w:val="22"/>
                <w:szCs w:val="22"/>
                <w:lang w:val="pl-PL" w:eastAsia="en-US"/>
              </w:rPr>
            </w:pPr>
            <w:r w:rsidRPr="00406FAE">
              <w:rPr>
                <w:rFonts w:asciiTheme="majorHAnsi" w:eastAsiaTheme="minorHAnsi" w:hAnsiTheme="majorHAnsi" w:cs="Calibri"/>
                <w:color w:val="000000"/>
                <w:sz w:val="22"/>
                <w:szCs w:val="22"/>
                <w:lang w:val="pl-PL" w:eastAsia="en-US"/>
              </w:rPr>
              <w:t xml:space="preserve">Każda jednostka kontrolująca </w:t>
            </w:r>
            <w:r w:rsidR="00600842" w:rsidRPr="00406FAE">
              <w:rPr>
                <w:rFonts w:asciiTheme="majorHAnsi" w:eastAsiaTheme="minorHAnsi" w:hAnsiTheme="majorHAnsi" w:cs="Calibri"/>
                <w:color w:val="000000"/>
                <w:sz w:val="22"/>
                <w:szCs w:val="22"/>
                <w:lang w:val="pl-PL" w:eastAsia="en-US"/>
              </w:rPr>
              <w:t>przedstawia</w:t>
            </w:r>
            <w:r w:rsidRPr="00406FAE">
              <w:rPr>
                <w:rFonts w:asciiTheme="majorHAnsi" w:eastAsiaTheme="minorHAnsi" w:hAnsiTheme="majorHAnsi" w:cs="Calibri"/>
                <w:color w:val="000000"/>
                <w:sz w:val="22"/>
                <w:szCs w:val="22"/>
                <w:lang w:val="pl-PL" w:eastAsia="en-US"/>
              </w:rPr>
              <w:t xml:space="preserve"> w swoim RPK ogólną metodologię doboru próby operacji do kontroli na miejscu.</w:t>
            </w:r>
          </w:p>
          <w:p w:rsidR="0024573B" w:rsidRPr="00406FAE" w:rsidRDefault="0024573B" w:rsidP="00406FAE">
            <w:pPr>
              <w:autoSpaceDE w:val="0"/>
              <w:autoSpaceDN w:val="0"/>
              <w:adjustRightInd w:val="0"/>
              <w:spacing w:after="200" w:line="276" w:lineRule="auto"/>
              <w:jc w:val="both"/>
              <w:rPr>
                <w:rFonts w:asciiTheme="majorHAnsi" w:eastAsiaTheme="minorHAnsi" w:hAnsiTheme="majorHAnsi" w:cs="Calibri"/>
                <w:color w:val="000000"/>
                <w:sz w:val="22"/>
                <w:szCs w:val="22"/>
                <w:lang w:val="pl-PL" w:eastAsia="en-US"/>
              </w:rPr>
            </w:pPr>
            <w:r w:rsidRPr="00406FAE">
              <w:rPr>
                <w:rFonts w:asciiTheme="majorHAnsi" w:eastAsiaTheme="minorHAnsi" w:hAnsiTheme="majorHAnsi" w:cs="Calibri"/>
                <w:color w:val="000000"/>
                <w:sz w:val="22"/>
                <w:szCs w:val="22"/>
                <w:lang w:val="pl-PL" w:eastAsia="en-US"/>
              </w:rPr>
              <w:t xml:space="preserve">Każdy proces typowania należy udokumentować Raportem z typowania. </w:t>
            </w:r>
          </w:p>
          <w:p w:rsidR="0024573B" w:rsidRPr="00406FAE" w:rsidRDefault="0024573B" w:rsidP="00406FAE">
            <w:pPr>
              <w:autoSpaceDE w:val="0"/>
              <w:autoSpaceDN w:val="0"/>
              <w:adjustRightInd w:val="0"/>
              <w:spacing w:after="200" w:line="276" w:lineRule="auto"/>
              <w:jc w:val="both"/>
              <w:rPr>
                <w:rFonts w:asciiTheme="majorHAnsi" w:eastAsiaTheme="minorHAnsi" w:hAnsiTheme="majorHAnsi" w:cs="Calibri"/>
                <w:color w:val="000000"/>
                <w:sz w:val="22"/>
                <w:szCs w:val="22"/>
                <w:lang w:val="pl-PL" w:eastAsia="en-US"/>
              </w:rPr>
            </w:pPr>
            <w:r w:rsidRPr="00406FAE">
              <w:rPr>
                <w:rFonts w:asciiTheme="majorHAnsi" w:eastAsiaTheme="minorHAnsi" w:hAnsiTheme="majorHAnsi" w:cs="Calibri"/>
                <w:color w:val="000000"/>
                <w:sz w:val="22"/>
                <w:szCs w:val="22"/>
                <w:lang w:val="pl-PL" w:eastAsia="en-US"/>
              </w:rPr>
              <w:t>W odniesieniu do kontroli na miejscu na zakończenie realizacji operacji - wielkość próby do kontroli na miejscu na etapie wniosku o płatność końcową, została ustalona na poziomie nie niższym niż 20% złożonych wniosków w roku, w którym będzie podlegała kontrola operacji. Jednocześnie wielkość tej próby nie może być mniejsza niż 25% kosztów kwalifikowalnych przedstawionych we wnioskach o płatność końcową do zwrotu w danym roku obrachunkowym.</w:t>
            </w:r>
          </w:p>
          <w:p w:rsidR="0024573B" w:rsidRPr="00406FAE" w:rsidRDefault="0024573B" w:rsidP="00406FAE">
            <w:pPr>
              <w:autoSpaceDE w:val="0"/>
              <w:autoSpaceDN w:val="0"/>
              <w:adjustRightInd w:val="0"/>
              <w:spacing w:after="200" w:line="276" w:lineRule="auto"/>
              <w:jc w:val="both"/>
              <w:rPr>
                <w:rFonts w:asciiTheme="majorHAnsi" w:eastAsiaTheme="minorHAnsi" w:hAnsiTheme="majorHAnsi" w:cs="Calibri"/>
                <w:color w:val="000000"/>
                <w:sz w:val="22"/>
                <w:szCs w:val="22"/>
                <w:lang w:val="pl-PL" w:eastAsia="en-US"/>
              </w:rPr>
            </w:pPr>
            <w:r w:rsidRPr="00406FAE">
              <w:rPr>
                <w:rFonts w:asciiTheme="majorHAnsi" w:eastAsiaTheme="minorHAnsi" w:hAnsiTheme="majorHAnsi" w:cs="Calibri"/>
                <w:color w:val="000000"/>
                <w:sz w:val="22"/>
                <w:szCs w:val="22"/>
                <w:lang w:val="pl-PL" w:eastAsia="en-US"/>
              </w:rPr>
              <w:t>W ramach pomocy technicznej poziom kontroli na miejscu powinien wynosić nie mniej niż 5% kosztów kwalifikowalnych przedstawionych we wnioskach o płatność końcową w danym roku obrachunkowym.</w:t>
            </w:r>
          </w:p>
          <w:p w:rsidR="0024573B" w:rsidRPr="00406FAE" w:rsidRDefault="0024573B" w:rsidP="00406FAE">
            <w:pPr>
              <w:autoSpaceDE w:val="0"/>
              <w:autoSpaceDN w:val="0"/>
              <w:adjustRightInd w:val="0"/>
              <w:spacing w:after="200" w:line="276" w:lineRule="auto"/>
              <w:jc w:val="both"/>
              <w:rPr>
                <w:rFonts w:asciiTheme="majorHAnsi" w:eastAsiaTheme="minorHAnsi" w:hAnsiTheme="majorHAnsi" w:cs="Calibri"/>
                <w:color w:val="000000"/>
                <w:sz w:val="22"/>
                <w:szCs w:val="22"/>
                <w:lang w:val="pl-PL" w:eastAsia="en-US"/>
              </w:rPr>
            </w:pPr>
            <w:r w:rsidRPr="00406FAE">
              <w:rPr>
                <w:rFonts w:asciiTheme="majorHAnsi" w:eastAsiaTheme="minorHAnsi" w:hAnsiTheme="majorHAnsi" w:cs="Calibri"/>
                <w:color w:val="000000"/>
                <w:sz w:val="22"/>
                <w:szCs w:val="22"/>
                <w:lang w:val="pl-PL" w:eastAsia="en-US"/>
              </w:rPr>
              <w:t>Typowaniu do kontroli na miejscu powinny podlegać wszystkie złożone wnioski o płatność końcową. Wytypowane wnioski do kontroli na miejscu powinny zostać skontrolowane przed wypłatą płatności.</w:t>
            </w:r>
          </w:p>
          <w:p w:rsidR="006E6EDD" w:rsidRPr="003C289B" w:rsidRDefault="006E6EDD" w:rsidP="003C289B">
            <w:pPr>
              <w:autoSpaceDE w:val="0"/>
              <w:autoSpaceDN w:val="0"/>
              <w:adjustRightInd w:val="0"/>
              <w:jc w:val="both"/>
              <w:rPr>
                <w:rFonts w:asciiTheme="majorHAnsi" w:hAnsiTheme="majorHAnsi" w:cs="Calibri"/>
              </w:rPr>
            </w:pPr>
          </w:p>
        </w:tc>
      </w:tr>
    </w:tbl>
    <w:p w:rsidR="003C289B" w:rsidRPr="003C289B" w:rsidRDefault="003C289B" w:rsidP="003C289B">
      <w:pPr>
        <w:rPr>
          <w:rFonts w:eastAsiaTheme="minorEastAsia"/>
          <w:lang w:eastAsia="pl-PL"/>
        </w:rPr>
      </w:pPr>
    </w:p>
    <w:p w:rsidR="0024573B" w:rsidRDefault="00406FAE" w:rsidP="003C289B">
      <w:pPr>
        <w:rPr>
          <w:rFonts w:eastAsiaTheme="minorEastAsia"/>
          <w:lang w:eastAsia="pl-PL"/>
        </w:rPr>
      </w:pPr>
      <w:r>
        <w:rPr>
          <w:rFonts w:eastAsiaTheme="minorEastAsia"/>
          <w:lang w:eastAsia="pl-PL"/>
        </w:rPr>
        <w:br w:type="page"/>
      </w:r>
    </w:p>
    <w:p w:rsidR="0024573B" w:rsidRDefault="0024573B" w:rsidP="003C289B">
      <w:pPr>
        <w:rPr>
          <w:rFonts w:eastAsiaTheme="minorEastAsia"/>
          <w:lang w:eastAsia="pl-PL"/>
        </w:rPr>
      </w:pPr>
    </w:p>
    <w:tbl>
      <w:tblPr>
        <w:tblStyle w:val="Siatkatabeli"/>
        <w:tblW w:w="5239"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0" w:type="dxa"/>
          <w:right w:w="0" w:type="dxa"/>
        </w:tblCellMar>
        <w:tblLook w:val="04A0" w:firstRow="1" w:lastRow="0" w:firstColumn="1" w:lastColumn="0" w:noHBand="0" w:noVBand="1"/>
      </w:tblPr>
      <w:tblGrid>
        <w:gridCol w:w="1540"/>
        <w:gridCol w:w="8316"/>
      </w:tblGrid>
      <w:tr w:rsidR="00A84417" w:rsidRPr="003C289B" w:rsidTr="00E567DE">
        <w:trPr>
          <w:trHeight w:val="634"/>
        </w:trPr>
        <w:tc>
          <w:tcPr>
            <w:tcW w:w="781" w:type="pct"/>
            <w:shd w:val="clear" w:color="auto" w:fill="F2F2F2" w:themeFill="background1" w:themeFillShade="F2"/>
            <w:vAlign w:val="center"/>
          </w:tcPr>
          <w:p w:rsidR="00A84417" w:rsidRPr="003C289B" w:rsidRDefault="00A84417" w:rsidP="00E567DE">
            <w:r w:rsidRPr="003C289B">
              <w:rPr>
                <w:noProof/>
              </w:rPr>
              <mc:AlternateContent>
                <mc:Choice Requires="wpg">
                  <w:drawing>
                    <wp:anchor distT="0" distB="0" distL="114300" distR="114300" simplePos="0" relativeHeight="251670528" behindDoc="0" locked="0" layoutInCell="1" allowOverlap="1" wp14:anchorId="030F4ADD" wp14:editId="7CB7A96B">
                      <wp:simplePos x="0" y="0"/>
                      <wp:positionH relativeFrom="column">
                        <wp:posOffset>283210</wp:posOffset>
                      </wp:positionH>
                      <wp:positionV relativeFrom="paragraph">
                        <wp:posOffset>-311785</wp:posOffset>
                      </wp:positionV>
                      <wp:extent cx="141605" cy="351790"/>
                      <wp:effectExtent l="7620" t="4445" r="2540" b="6350"/>
                      <wp:wrapNone/>
                      <wp:docPr id="3" name="Group 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41605" cy="351790"/>
                                <a:chOff x="1133" y="3843"/>
                                <a:chExt cx="2489" cy="7443"/>
                              </a:xfrm>
                            </wpg:grpSpPr>
                            <wpg:grpSp>
                              <wpg:cNvPr id="288" name="Group 870"/>
                              <wpg:cNvGrpSpPr>
                                <a:grpSpLocks/>
                              </wpg:cNvGrpSpPr>
                              <wpg:grpSpPr bwMode="auto">
                                <a:xfrm>
                                  <a:off x="1184" y="3843"/>
                                  <a:ext cx="2438" cy="7158"/>
                                  <a:chOff x="1084" y="3502"/>
                                  <a:chExt cx="2434" cy="7358"/>
                                </a:xfrm>
                              </wpg:grpSpPr>
                              <wps:wsp>
                                <wps:cNvPr id="289" name="Freeform 871"/>
                                <wps:cNvSpPr>
                                  <a:spLocks/>
                                </wps:cNvSpPr>
                                <wps:spPr bwMode="auto">
                                  <a:xfrm>
                                    <a:off x="1084" y="4765"/>
                                    <a:ext cx="2434" cy="6095"/>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ysClr val="window" lastClr="FFFFFF">
                                      <a:lumMod val="95000"/>
                                      <a:lumOff val="0"/>
                                      <a:alpha val="89999"/>
                                    </a:sys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s:wsp>
                                <wps:cNvPr id="290" name="Freeform 872"/>
                                <wps:cNvSpPr>
                                  <a:spLocks/>
                                </wps:cNvSpPr>
                                <wps:spPr bwMode="auto">
                                  <a:xfrm>
                                    <a:off x="1252" y="3502"/>
                                    <a:ext cx="1579" cy="3954"/>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ysClr val="window" lastClr="FFFFFF">
                                      <a:lumMod val="95000"/>
                                      <a:lumOff val="0"/>
                                      <a:alpha val="89999"/>
                                    </a:sys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g:grpSp>
                            <wpg:grpSp>
                              <wpg:cNvPr id="291" name="Group 873"/>
                              <wpg:cNvGrpSpPr>
                                <a:grpSpLocks/>
                              </wpg:cNvGrpSpPr>
                              <wpg:grpSpPr bwMode="auto">
                                <a:xfrm>
                                  <a:off x="1133" y="4128"/>
                                  <a:ext cx="2438" cy="7158"/>
                                  <a:chOff x="1084" y="3502"/>
                                  <a:chExt cx="2434" cy="7358"/>
                                </a:xfrm>
                              </wpg:grpSpPr>
                              <wps:wsp>
                                <wps:cNvPr id="292" name="Freeform 874"/>
                                <wps:cNvSpPr>
                                  <a:spLocks/>
                                </wps:cNvSpPr>
                                <wps:spPr bwMode="auto">
                                  <a:xfrm>
                                    <a:off x="1084" y="4765"/>
                                    <a:ext cx="2434" cy="6095"/>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rgbClr val="9BBB59">
                                      <a:lumMod val="75000"/>
                                      <a:lumOff val="0"/>
                                    </a:srgb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s:wsp>
                                <wps:cNvPr id="293" name="Freeform 875"/>
                                <wps:cNvSpPr>
                                  <a:spLocks/>
                                </wps:cNvSpPr>
                                <wps:spPr bwMode="auto">
                                  <a:xfrm>
                                    <a:off x="1252" y="3502"/>
                                    <a:ext cx="1579" cy="3954"/>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rgbClr val="9BBB59">
                                      <a:lumMod val="75000"/>
                                      <a:lumOff val="0"/>
                                    </a:srgb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9C61EE" id="Group 869" o:spid="_x0000_s1026" style="position:absolute;margin-left:22.3pt;margin-top:-24.55pt;width:11.15pt;height:27.7pt;rotation:90;z-index:251670528" coordorigin="1133,3843" coordsize="2489,7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">
                      <v:group id="Group 870" o:spid="_x0000_s1027" style="position:absolute;left:1184;top:3843;width:2438;height:7158" coordorigin="1084,3502" coordsize="2434,7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871" o:spid="_x0000_s1028" style="position:absolute;left:1084;top:4765;width:2434;height:6095;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j7VcUA&#10;AADcAAAADwAAAGRycy9kb3ducmV2LnhtbESPwWrDMBBE74X+g9hCL6WR40PqOlFCMbQNORTi5AMW&#10;aWObWisjKY7791UgkOMwM2+Y1WayvRjJh86xgvksA0Gsnem4UXA8fL4WIEJENtg7JgV/FGCzfnxY&#10;YWnchfc01rERCcKhRAVtjEMpZdAtWQwzNxAn7+S8xZikb6TxeElw28s8yxbSYsdpocWBqpb0b322&#10;Cl6+cq+r3ZGr77fx0NdG/4xZodTz0/SxBBFpivfwrb01CvLiHa5n0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PtVxQAAANwAAAAPAAAAAAAAAAAAAAAAAJgCAABkcnMv&#10;ZG93bnJldi54bWxQSwUGAAAAAAQABAD1AAAAigM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f2f2f2" stroked="f" strokecolor="#0d0d0d [3069]" strokeweight="2pt">
                          <v:fill opacity="58853f"/>
                          <v:path arrowok="t" o:connecttype="custom" o:connectlocs="2012,22;2267,653;2417,1435;2365,2217;2064,2898;1237,3570;665,4156;315,4816;250,5438;367,6021;56,4998;43,3974;315,3210;831,2653;1560,2074;2019,1254;2116,424;2012,22" o:connectangles="0,0,0,0,0,0,0,0,0,0,0,0,0,0,0,0,0,0"/>
                        </v:shape>
                        <v:shape id="Freeform 872" o:spid="_x0000_s1029" style="position:absolute;left:1252;top:3502;width:1579;height:3954;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EFcEA&#10;AADcAAAADwAAAGRycy9kb3ducmV2LnhtbERP3WrCMBS+H/gO4QjeDE3thXPVKFKYG14Iqz7AITm2&#10;xeakJFnt3n65EHb58f1v96PtxEA+tI4VLBcZCGLtTMu1guvlY74GESKywc4xKfilAPvd5GWLhXEP&#10;/qahirVIIRwKVNDE2BdSBt2QxbBwPXHibs5bjAn6WhqPjxRuO5ln2UpabDk1NNhT2ZC+Vz9Wwesx&#10;97o8Xbn8fBsuXWX0ecjWSs2m42EDItIY/8VP95dRkL+n+elMOgJ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rxBXBAAAA3AAAAA8AAAAAAAAAAAAAAAAAmAIAAGRycy9kb3du&#10;cmV2LnhtbFBLBQYAAAAABAAEAPUAAACGAw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f2f2f2" stroked="f" strokecolor="#0d0d0d [3069]" strokeweight="2pt">
                          <v:fill opacity="58853f"/>
                          <v:path arrowok="t" o:connecttype="custom" o:connectlocs="1305,14;1471,423;1568,931;1534,1438;1339,1880;803,2316;431,2696;204,3124;162,3528;238,3906;36,3242;28,2578;204,2082;539,1721;1012,1345;1310,814;1373,275;1305,14" o:connectangles="0,0,0,0,0,0,0,0,0,0,0,0,0,0,0,0,0,0"/>
                        </v:shape>
                      </v:group>
                      <v:group id="Group 873" o:spid="_x0000_s1030" style="position:absolute;left:1133;top:4128;width:2438;height:7158" coordorigin="1084,3502" coordsize="2434,7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874" o:spid="_x0000_s1031" style="position:absolute;left:1084;top:4765;width:2434;height:6095;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oBMQA&#10;AADcAAAADwAAAGRycy9kb3ducmV2LnhtbESPQWsCMRSE70L/Q3gFb5p1KWJXo5QthXoRa+2ht8fm&#10;uVncvIQk1fXfm0Khx2FmvmFWm8H24kIhdo4VzKYFCOLG6Y5bBcfPt8kCREzIGnvHpOBGETbrh9EK&#10;K+2u/EGXQ2pFhnCsUIFJyVdSxsaQxTh1njh7JxcspixDK3XAa4bbXpZFMZcWO84LBj3Vhprz4ccq&#10;cF/bva+/d2EfZk8L+1ofjfdnpcaPw8sSRKIh/Yf/2u9aQflcwu+Zf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XaATEAAAA3AAAAA8AAAAAAAAAAAAAAAAAmAIAAGRycy9k&#10;b3ducmV2LnhtbFBLBQYAAAAABAAEAPUAAACJAw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77933c" stroked="f" strokecolor="#0d0d0d [3069]" strokeweight="2pt">
                          <v:path arrowok="t" o:connecttype="custom" o:connectlocs="2012,22;2267,653;2417,1435;2365,2217;2064,2898;1237,3570;665,4156;315,4816;250,5438;367,6021;56,4998;43,3974;315,3210;831,2653;1560,2074;2019,1254;2116,424;2012,22" o:connectangles="0,0,0,0,0,0,0,0,0,0,0,0,0,0,0,0,0,0"/>
                        </v:shape>
                        <v:shape id="Freeform 875" o:spid="_x0000_s1032" style="position:absolute;left:1252;top:3502;width:1579;height:3954;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vNn8QA&#10;AADcAAAADwAAAGRycy9kb3ducmV2LnhtbESPQWsCMRSE70L/Q3hCb5rVlqKrUcqWQnsRa/Xg7bF5&#10;bhY3LyFJdfvvG6HgcZiZb5jlureduFCIrWMFk3EBgrh2uuVGwf77fTQDEROyxs4xKfilCOvVw2CJ&#10;pXZX/qLLLjUiQziWqMCk5EspY23IYhw7T5y9kwsWU5ahkTrgNcNtJ6dF8SIttpwXDHqqDNXn3Y9V&#10;4A6fW18dN2EbJs8z+1btjfdnpR6H/esCRKI+3cP/7Q+tYDp/gtuZf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bzZ/EAAAA3AAAAA8AAAAAAAAAAAAAAAAAmAIAAGRycy9k&#10;b3ducmV2LnhtbFBLBQYAAAAABAAEAPUAAACJAw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77933c" stroked="f" strokecolor="#0d0d0d [3069]" strokeweight="2pt">
                          <v:path arrowok="t" o:connecttype="custom" o:connectlocs="1305,14;1471,423;1568,931;1534,1438;1339,1880;803,2316;431,2696;204,3124;162,3528;238,3906;36,3242;28,2578;204,2082;539,1721;1012,1345;1310,814;1373,275;1305,14" o:connectangles="0,0,0,0,0,0,0,0,0,0,0,0,0,0,0,0,0,0"/>
                        </v:shape>
                      </v:group>
                    </v:group>
                  </w:pict>
                </mc:Fallback>
              </mc:AlternateContent>
            </w:r>
            <w:r w:rsidRPr="003C289B">
              <w:rPr>
                <w:noProof/>
              </w:rPr>
              <mc:AlternateContent>
                <mc:Choice Requires="wps">
                  <w:drawing>
                    <wp:anchor distT="0" distB="0" distL="114300" distR="114300" simplePos="0" relativeHeight="251669504" behindDoc="0" locked="0" layoutInCell="1" allowOverlap="1" wp14:anchorId="2CEB635D" wp14:editId="5D4FAA25">
                      <wp:simplePos x="0" y="0"/>
                      <wp:positionH relativeFrom="margin">
                        <wp:posOffset>107315</wp:posOffset>
                      </wp:positionH>
                      <wp:positionV relativeFrom="paragraph">
                        <wp:posOffset>-272415</wp:posOffset>
                      </wp:positionV>
                      <wp:extent cx="401955" cy="260350"/>
                      <wp:effectExtent l="93345" t="1270" r="93980" b="6350"/>
                      <wp:wrapNone/>
                      <wp:docPr id="294"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1955" cy="260350"/>
                              </a:xfrm>
                              <a:prstGeom prst="wave">
                                <a:avLst>
                                  <a:gd name="adj1" fmla="val 13005"/>
                                  <a:gd name="adj2" fmla="val 0"/>
                                </a:avLst>
                              </a:prstGeom>
                              <a:solidFill>
                                <a:srgbClr val="4F81BD">
                                  <a:lumMod val="60000"/>
                                  <a:lumOff val="40000"/>
                                </a:srgbClr>
                              </a:solidFill>
                              <a:ln>
                                <a:noFill/>
                              </a:ln>
                              <a:extLst>
                                <a:ext uri="{91240B29-F687-4F45-9708-019B960494DF}">
                                  <a14:hiddenLine xmlns:a14="http://schemas.microsoft.com/office/drawing/2010/main" w="9525">
                                    <a:solidFill>
                                      <a:schemeClr val="accent3">
                                        <a:lumMod val="75000"/>
                                        <a:lumOff val="0"/>
                                      </a:schemeClr>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CBD19" id="AutoShape 867" o:spid="_x0000_s1026" type="#_x0000_t64" style="position:absolute;margin-left:8.45pt;margin-top:-21.45pt;width:31.65pt;height:20.5pt;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" fillcolor="#95b3d7" stroked="f" strokecolor="#76923c [2406]">
                      <w10:wrap anchorx="margin"/>
                    </v:shape>
                  </w:pict>
                </mc:Fallback>
              </mc:AlternateContent>
            </w:r>
            <w:r w:rsidRPr="003C289B">
              <w:rPr>
                <w:noProof/>
              </w:rPr>
              <mc:AlternateContent>
                <mc:Choice Requires="wps">
                  <w:drawing>
                    <wp:anchor distT="0" distB="0" distL="114300" distR="114300" simplePos="0" relativeHeight="251668480" behindDoc="0" locked="0" layoutInCell="1" allowOverlap="1" wp14:anchorId="543F3298" wp14:editId="1784D34D">
                      <wp:simplePos x="0" y="0"/>
                      <wp:positionH relativeFrom="margin">
                        <wp:posOffset>158115</wp:posOffset>
                      </wp:positionH>
                      <wp:positionV relativeFrom="paragraph">
                        <wp:posOffset>-327025</wp:posOffset>
                      </wp:positionV>
                      <wp:extent cx="401955" cy="260350"/>
                      <wp:effectExtent l="86995" t="3810" r="90805" b="3810"/>
                      <wp:wrapNone/>
                      <wp:docPr id="295" name="AutoShape 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1955" cy="260350"/>
                              </a:xfrm>
                              <a:prstGeom prst="wave">
                                <a:avLst>
                                  <a:gd name="adj1" fmla="val 13005"/>
                                  <a:gd name="adj2" fmla="val 0"/>
                                </a:avLst>
                              </a:prstGeom>
                              <a:solidFill>
                                <a:srgbClr val="4F81BD">
                                  <a:lumMod val="75000"/>
                                  <a:lumOff val="0"/>
                                </a:srgbClr>
                              </a:solidFill>
                              <a:ln>
                                <a:noFill/>
                              </a:ln>
                              <a:extLst>
                                <a:ext uri="{91240B29-F687-4F45-9708-019B960494DF}">
                                  <a14:hiddenLine xmlns:a14="http://schemas.microsoft.com/office/drawing/2010/main" w="9525">
                                    <a:solidFill>
                                      <a:schemeClr val="accent3">
                                        <a:lumMod val="75000"/>
                                        <a:lumOff val="0"/>
                                      </a:schemeClr>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CC635" id="AutoShape 868" o:spid="_x0000_s1026" type="#_x0000_t64" style="position:absolute;margin-left:12.45pt;margin-top:-25.75pt;width:31.65pt;height:20.5pt;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" fillcolor="#376092" stroked="f" strokecolor="#76923c [2406]">
                      <w10:wrap anchorx="margin"/>
                    </v:shape>
                  </w:pict>
                </mc:Fallback>
              </mc:AlternateContent>
            </w:r>
          </w:p>
        </w:tc>
        <w:tc>
          <w:tcPr>
            <w:tcW w:w="4219" w:type="pct"/>
            <w:shd w:val="clear" w:color="auto" w:fill="F2F2F2" w:themeFill="background1" w:themeFillShade="F2"/>
            <w:vAlign w:val="center"/>
          </w:tcPr>
          <w:p w:rsidR="00A84417" w:rsidRPr="00A84417" w:rsidRDefault="00A84417" w:rsidP="00E567DE">
            <w:pPr>
              <w:pStyle w:val="Nagwek1"/>
              <w:spacing w:before="0"/>
              <w:jc w:val="both"/>
              <w:outlineLvl w:val="0"/>
              <w:rPr>
                <w:sz w:val="36"/>
                <w:szCs w:val="36"/>
              </w:rPr>
            </w:pPr>
            <w:bookmarkStart w:id="13" w:name="_Toc488822298"/>
            <w:r w:rsidRPr="00A84417">
              <w:rPr>
                <w:sz w:val="36"/>
                <w:szCs w:val="36"/>
              </w:rPr>
              <w:t>II.</w:t>
            </w:r>
            <w:r w:rsidRPr="00A84417">
              <w:rPr>
                <w:sz w:val="36"/>
                <w:szCs w:val="36"/>
              </w:rPr>
              <w:tab/>
              <w:t>Warunki kontroli operacji</w:t>
            </w:r>
            <w:bookmarkEnd w:id="13"/>
          </w:p>
        </w:tc>
      </w:tr>
    </w:tbl>
    <w:p w:rsidR="00A84417" w:rsidRPr="0024573B" w:rsidRDefault="00A84417" w:rsidP="00FA366E">
      <w:pPr>
        <w:pStyle w:val="Nagwek2"/>
        <w:numPr>
          <w:ilvl w:val="6"/>
          <w:numId w:val="20"/>
        </w:numPr>
        <w:tabs>
          <w:tab w:val="clear" w:pos="4923"/>
          <w:tab w:val="num" w:pos="-2127"/>
        </w:tabs>
        <w:ind w:left="426" w:hanging="426"/>
        <w:jc w:val="both"/>
      </w:pPr>
      <w:bookmarkStart w:id="14" w:name="_Toc488822299"/>
      <w:r w:rsidRPr="0024573B">
        <w:t xml:space="preserve">Określenie wielkości próby operacji (liczba lub odsetek operacji) przewidzianych do kontroli, zgodnie z przyjętą metodyką. Prognozowana liczba kontroli zawiera kontrole z typowania masowego, kontrole ze wskazań manualnych oraz kontrole doraźne (w tym kontrole realizacji </w:t>
      </w:r>
      <w:r>
        <w:br/>
      </w:r>
      <w:r w:rsidRPr="0024573B">
        <w:t>w ramach Pomocy Technicznej).</w:t>
      </w:r>
      <w:bookmarkEnd w:id="14"/>
    </w:p>
    <w:tbl>
      <w:tblPr>
        <w:tblStyle w:val="Tabela-Siatka"/>
        <w:tblpPr w:leftFromText="141" w:rightFromText="141" w:vertAnchor="text" w:horzAnchor="margin" w:tblpXSpec="center" w:tblpY="142"/>
        <w:tblW w:w="0" w:type="auto"/>
        <w:tblLook w:val="04A0" w:firstRow="1" w:lastRow="0" w:firstColumn="1" w:lastColumn="0" w:noHBand="0" w:noVBand="1"/>
      </w:tblPr>
      <w:tblGrid>
        <w:gridCol w:w="9622"/>
      </w:tblGrid>
      <w:tr w:rsidR="004B7925" w:rsidRPr="003C289B" w:rsidTr="004B7925">
        <w:trPr>
          <w:trHeight w:val="2544"/>
        </w:trPr>
        <w:tc>
          <w:tcPr>
            <w:tcW w:w="9396" w:type="dxa"/>
          </w:tcPr>
          <w:p w:rsidR="004B7925" w:rsidRPr="004B7925" w:rsidRDefault="004B7925" w:rsidP="004B7925">
            <w:pPr>
              <w:spacing w:line="276" w:lineRule="auto"/>
              <w:jc w:val="both"/>
              <w:rPr>
                <w:rFonts w:asciiTheme="majorHAnsi" w:hAnsiTheme="majorHAnsi"/>
                <w:sz w:val="22"/>
                <w:szCs w:val="22"/>
              </w:rPr>
            </w:pPr>
            <w:r w:rsidRPr="004B7925">
              <w:rPr>
                <w:rFonts w:asciiTheme="majorHAnsi" w:hAnsiTheme="majorHAnsi"/>
                <w:sz w:val="22"/>
                <w:szCs w:val="22"/>
              </w:rPr>
              <w:t xml:space="preserve">IZ planuje przeprowadzenie kontroli systemowej w SW oraz ARiMR. Przeprowadzenie kontroli przewiduje się w IP, które charakteryzują się największym zaawansowaniem wdrożenia PO RYBY   2014 – 2020. Szczegóły ilustruje poniższa tabela. </w:t>
            </w:r>
          </w:p>
          <w:tbl>
            <w:tblPr>
              <w:tblpPr w:leftFromText="141" w:rightFromText="141" w:vertAnchor="text" w:horzAnchor="margin" w:tblpX="274" w:tblpY="271"/>
              <w:tblW w:w="8926" w:type="dxa"/>
              <w:tblCellMar>
                <w:left w:w="70" w:type="dxa"/>
                <w:right w:w="70" w:type="dxa"/>
              </w:tblCellMar>
              <w:tblLook w:val="04A0" w:firstRow="1" w:lastRow="0" w:firstColumn="1" w:lastColumn="0" w:noHBand="0" w:noVBand="1"/>
            </w:tblPr>
            <w:tblGrid>
              <w:gridCol w:w="705"/>
              <w:gridCol w:w="3968"/>
              <w:gridCol w:w="4253"/>
            </w:tblGrid>
            <w:tr w:rsidR="004B7925" w:rsidRPr="004B7925" w:rsidTr="0013735C">
              <w:trPr>
                <w:trHeight w:val="253"/>
              </w:trPr>
              <w:tc>
                <w:tcPr>
                  <w:tcW w:w="705" w:type="dxa"/>
                  <w:tcBorders>
                    <w:top w:val="single" w:sz="4" w:space="0" w:color="auto"/>
                    <w:left w:val="single" w:sz="4" w:space="0" w:color="auto"/>
                    <w:bottom w:val="single" w:sz="4" w:space="0" w:color="auto"/>
                    <w:right w:val="nil"/>
                  </w:tcBorders>
                  <w:shd w:val="clear" w:color="000000" w:fill="DBDBDB"/>
                  <w:vAlign w:val="bottom"/>
                  <w:hideMark/>
                </w:tcPr>
                <w:p w:rsidR="004B7925" w:rsidRPr="004B7925" w:rsidRDefault="004B7925" w:rsidP="004B7925">
                  <w:pPr>
                    <w:spacing w:after="0"/>
                    <w:rPr>
                      <w:rFonts w:asciiTheme="majorHAnsi" w:eastAsiaTheme="minorEastAsia" w:hAnsiTheme="majorHAnsi"/>
                      <w:b/>
                      <w:lang w:eastAsia="pl-PL"/>
                    </w:rPr>
                  </w:pPr>
                  <w:proofErr w:type="spellStart"/>
                  <w:r w:rsidRPr="004B7925">
                    <w:rPr>
                      <w:rFonts w:asciiTheme="majorHAnsi" w:eastAsiaTheme="minorEastAsia" w:hAnsiTheme="majorHAnsi"/>
                      <w:b/>
                      <w:lang w:eastAsia="pl-PL"/>
                    </w:rPr>
                    <w:t>Lp</w:t>
                  </w:r>
                  <w:proofErr w:type="spellEnd"/>
                </w:p>
              </w:tc>
              <w:tc>
                <w:tcPr>
                  <w:tcW w:w="3968" w:type="dxa"/>
                  <w:tcBorders>
                    <w:top w:val="single" w:sz="8" w:space="0" w:color="auto"/>
                    <w:left w:val="single" w:sz="8" w:space="0" w:color="auto"/>
                    <w:bottom w:val="single" w:sz="8" w:space="0" w:color="000000"/>
                    <w:right w:val="single" w:sz="8" w:space="0" w:color="auto"/>
                  </w:tcBorders>
                  <w:shd w:val="clear" w:color="000000" w:fill="DBDBDB"/>
                  <w:noWrap/>
                  <w:vAlign w:val="bottom"/>
                  <w:hideMark/>
                </w:tcPr>
                <w:p w:rsidR="004B7925" w:rsidRPr="004B7925" w:rsidRDefault="004B7925" w:rsidP="004B7925">
                  <w:pPr>
                    <w:spacing w:after="0"/>
                    <w:jc w:val="center"/>
                    <w:rPr>
                      <w:rFonts w:asciiTheme="majorHAnsi" w:eastAsiaTheme="minorEastAsia" w:hAnsiTheme="majorHAnsi"/>
                      <w:b/>
                      <w:lang w:eastAsia="pl-PL"/>
                    </w:rPr>
                  </w:pPr>
                  <w:r w:rsidRPr="004B7925">
                    <w:rPr>
                      <w:rFonts w:asciiTheme="majorHAnsi" w:eastAsiaTheme="minorEastAsia" w:hAnsiTheme="majorHAnsi"/>
                      <w:b/>
                      <w:lang w:eastAsia="pl-PL"/>
                    </w:rPr>
                    <w:t>Nazwa instytucji pośredniczącej</w:t>
                  </w:r>
                </w:p>
                <w:p w:rsidR="004B7925" w:rsidRPr="004B7925" w:rsidRDefault="004B7925" w:rsidP="004B7925">
                  <w:pPr>
                    <w:spacing w:after="0"/>
                    <w:jc w:val="center"/>
                    <w:rPr>
                      <w:rFonts w:asciiTheme="majorHAnsi" w:eastAsiaTheme="minorEastAsia" w:hAnsiTheme="majorHAnsi"/>
                      <w:b/>
                      <w:lang w:eastAsia="pl-PL"/>
                    </w:rPr>
                  </w:pPr>
                </w:p>
              </w:tc>
              <w:tc>
                <w:tcPr>
                  <w:tcW w:w="4253" w:type="dxa"/>
                  <w:tcBorders>
                    <w:top w:val="single" w:sz="8" w:space="0" w:color="auto"/>
                    <w:left w:val="nil"/>
                    <w:bottom w:val="single" w:sz="4" w:space="0" w:color="000000"/>
                    <w:right w:val="single" w:sz="8" w:space="0" w:color="auto"/>
                  </w:tcBorders>
                  <w:shd w:val="clear" w:color="000000" w:fill="DBDBDB"/>
                </w:tcPr>
                <w:p w:rsidR="004B7925" w:rsidRPr="004B7925" w:rsidRDefault="004B7925" w:rsidP="004B7925">
                  <w:pPr>
                    <w:spacing w:after="0"/>
                    <w:rPr>
                      <w:rFonts w:asciiTheme="majorHAnsi" w:eastAsiaTheme="minorEastAsia" w:hAnsiTheme="majorHAnsi"/>
                      <w:b/>
                      <w:lang w:eastAsia="pl-PL"/>
                    </w:rPr>
                  </w:pPr>
                  <w:r w:rsidRPr="004B7925">
                    <w:rPr>
                      <w:rFonts w:asciiTheme="majorHAnsi" w:eastAsiaTheme="minorEastAsia" w:hAnsiTheme="majorHAnsi"/>
                      <w:b/>
                      <w:lang w:eastAsia="pl-PL"/>
                    </w:rPr>
                    <w:t>Zakres kontroli</w:t>
                  </w: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w:t>
                  </w:r>
                </w:p>
              </w:tc>
              <w:tc>
                <w:tcPr>
                  <w:tcW w:w="3968"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 xml:space="preserve">Pomorski OR ARiMR </w:t>
                  </w:r>
                </w:p>
              </w:tc>
              <w:tc>
                <w:tcPr>
                  <w:tcW w:w="4253" w:type="dxa"/>
                  <w:vMerge w:val="restart"/>
                  <w:tcBorders>
                    <w:top w:val="nil"/>
                    <w:left w:val="nil"/>
                    <w:right w:val="single" w:sz="4" w:space="0" w:color="auto"/>
                  </w:tcBorders>
                </w:tcPr>
                <w:p w:rsidR="004B7925" w:rsidRPr="004B7925" w:rsidRDefault="004B7925" w:rsidP="004B7925">
                  <w:pPr>
                    <w:spacing w:after="0"/>
                    <w:ind w:left="355" w:hanging="283"/>
                    <w:rPr>
                      <w:rFonts w:asciiTheme="majorHAnsi" w:eastAsiaTheme="minorEastAsia" w:hAnsiTheme="majorHAnsi"/>
                      <w:lang w:eastAsia="pl-PL"/>
                    </w:rPr>
                  </w:pPr>
                  <w:r>
                    <w:rPr>
                      <w:rFonts w:asciiTheme="majorHAnsi" w:eastAsiaTheme="minorEastAsia" w:hAnsiTheme="majorHAnsi"/>
                      <w:lang w:eastAsia="pl-PL"/>
                    </w:rPr>
                    <w:t>1)</w:t>
                  </w:r>
                  <w:r>
                    <w:rPr>
                      <w:rFonts w:asciiTheme="majorHAnsi" w:eastAsiaTheme="minorEastAsia" w:hAnsiTheme="majorHAnsi"/>
                      <w:lang w:eastAsia="pl-PL"/>
                    </w:rPr>
                    <w:tab/>
                  </w:r>
                  <w:r w:rsidRPr="004B7925">
                    <w:rPr>
                      <w:rFonts w:asciiTheme="majorHAnsi" w:eastAsiaTheme="minorEastAsia" w:hAnsiTheme="majorHAnsi"/>
                      <w:lang w:eastAsia="pl-PL"/>
                    </w:rPr>
                    <w:t>przyjmowania i weryfikacji formalnej oraz merytorycznej wniosków o dofinansowanie realizacji operacji,</w:t>
                  </w:r>
                </w:p>
                <w:p w:rsidR="004B7925" w:rsidRPr="004B7925" w:rsidRDefault="004B7925" w:rsidP="004B7925">
                  <w:pPr>
                    <w:spacing w:after="0"/>
                    <w:ind w:left="355" w:hanging="283"/>
                    <w:rPr>
                      <w:rFonts w:asciiTheme="majorHAnsi" w:eastAsiaTheme="minorEastAsia" w:hAnsiTheme="majorHAnsi"/>
                      <w:lang w:eastAsia="pl-PL"/>
                    </w:rPr>
                  </w:pPr>
                  <w:r w:rsidRPr="004B7925">
                    <w:rPr>
                      <w:rFonts w:asciiTheme="majorHAnsi" w:eastAsiaTheme="minorEastAsia" w:hAnsiTheme="majorHAnsi"/>
                      <w:lang w:eastAsia="pl-PL"/>
                    </w:rPr>
                    <w:t>2)</w:t>
                  </w:r>
                  <w:r w:rsidRPr="004B7925">
                    <w:rPr>
                      <w:rFonts w:asciiTheme="majorHAnsi" w:eastAsiaTheme="minorEastAsia" w:hAnsiTheme="majorHAnsi"/>
                      <w:lang w:eastAsia="pl-PL"/>
                    </w:rPr>
                    <w:tab/>
                    <w:t>podpisywania umów o dofinansowanie realizacji operacji,</w:t>
                  </w:r>
                </w:p>
                <w:p w:rsidR="004B7925" w:rsidRPr="004B7925" w:rsidRDefault="004B7925" w:rsidP="004B7925">
                  <w:pPr>
                    <w:spacing w:after="0"/>
                    <w:ind w:left="355" w:hanging="283"/>
                    <w:rPr>
                      <w:rFonts w:asciiTheme="majorHAnsi" w:eastAsiaTheme="minorEastAsia" w:hAnsiTheme="majorHAnsi"/>
                      <w:lang w:eastAsia="pl-PL"/>
                    </w:rPr>
                  </w:pPr>
                  <w:r w:rsidRPr="004B7925">
                    <w:rPr>
                      <w:rFonts w:asciiTheme="majorHAnsi" w:eastAsiaTheme="minorEastAsia" w:hAnsiTheme="majorHAnsi"/>
                      <w:lang w:eastAsia="pl-PL"/>
                    </w:rPr>
                    <w:t>3)</w:t>
                  </w:r>
                  <w:r w:rsidRPr="004B7925">
                    <w:rPr>
                      <w:rFonts w:asciiTheme="majorHAnsi" w:eastAsiaTheme="minorEastAsia" w:hAnsiTheme="majorHAnsi"/>
                      <w:lang w:eastAsia="pl-PL"/>
                    </w:rPr>
                    <w:tab/>
                    <w:t>przyjmowania i weryfikacji wniosków o płatność,</w:t>
                  </w:r>
                </w:p>
                <w:p w:rsidR="004B7925" w:rsidRPr="004B7925" w:rsidRDefault="004B7925" w:rsidP="004B7925">
                  <w:pPr>
                    <w:spacing w:after="0"/>
                    <w:ind w:left="355" w:hanging="283"/>
                    <w:rPr>
                      <w:rFonts w:asciiTheme="majorHAnsi" w:eastAsiaTheme="minorEastAsia" w:hAnsiTheme="majorHAnsi"/>
                      <w:lang w:eastAsia="pl-PL"/>
                    </w:rPr>
                  </w:pPr>
                  <w:r w:rsidRPr="004B7925">
                    <w:rPr>
                      <w:rFonts w:asciiTheme="majorHAnsi" w:eastAsiaTheme="minorEastAsia" w:hAnsiTheme="majorHAnsi"/>
                      <w:lang w:eastAsia="pl-PL"/>
                    </w:rPr>
                    <w:t>4)</w:t>
                  </w:r>
                  <w:r w:rsidRPr="004B7925">
                    <w:rPr>
                      <w:rFonts w:asciiTheme="majorHAnsi" w:eastAsiaTheme="minorEastAsia" w:hAnsiTheme="majorHAnsi"/>
                      <w:lang w:eastAsia="pl-PL"/>
                    </w:rPr>
                    <w:tab/>
                    <w:t>obsługi zleceń płatności, w tym zatwierdzania kwot do wypłaty,</w:t>
                  </w:r>
                </w:p>
                <w:p w:rsidR="004B7925" w:rsidRPr="004B7925" w:rsidRDefault="004B7925" w:rsidP="004B7925">
                  <w:pPr>
                    <w:spacing w:after="0"/>
                    <w:ind w:left="355" w:hanging="283"/>
                    <w:rPr>
                      <w:rFonts w:asciiTheme="majorHAnsi" w:eastAsiaTheme="minorEastAsia" w:hAnsiTheme="majorHAnsi"/>
                      <w:lang w:eastAsia="pl-PL"/>
                    </w:rPr>
                  </w:pPr>
                  <w:r w:rsidRPr="004B7925">
                    <w:rPr>
                      <w:rFonts w:asciiTheme="majorHAnsi" w:eastAsiaTheme="minorEastAsia" w:hAnsiTheme="majorHAnsi"/>
                      <w:lang w:eastAsia="pl-PL"/>
                    </w:rPr>
                    <w:t>5)</w:t>
                  </w:r>
                  <w:r w:rsidRPr="004B7925">
                    <w:rPr>
                      <w:rFonts w:asciiTheme="majorHAnsi" w:eastAsiaTheme="minorEastAsia" w:hAnsiTheme="majorHAnsi"/>
                      <w:lang w:eastAsia="pl-PL"/>
                    </w:rPr>
                    <w:tab/>
                    <w:t>przeprowadzania kontroli na miejscu realizacji operacji,</w:t>
                  </w:r>
                </w:p>
                <w:p w:rsidR="004B7925" w:rsidRPr="004B7925" w:rsidRDefault="004B7925" w:rsidP="004B7925">
                  <w:pPr>
                    <w:spacing w:after="0"/>
                    <w:ind w:left="355" w:hanging="283"/>
                    <w:rPr>
                      <w:rFonts w:asciiTheme="majorHAnsi" w:eastAsiaTheme="minorEastAsia" w:hAnsiTheme="majorHAnsi"/>
                      <w:lang w:eastAsia="pl-PL"/>
                    </w:rPr>
                  </w:pPr>
                  <w:r w:rsidRPr="004B7925">
                    <w:rPr>
                      <w:rFonts w:asciiTheme="majorHAnsi" w:eastAsiaTheme="minorEastAsia" w:hAnsiTheme="majorHAnsi"/>
                      <w:lang w:eastAsia="pl-PL"/>
                    </w:rPr>
                    <w:t>6)</w:t>
                  </w:r>
                  <w:r w:rsidRPr="004B7925">
                    <w:rPr>
                      <w:rFonts w:asciiTheme="majorHAnsi" w:eastAsiaTheme="minorEastAsia" w:hAnsiTheme="majorHAnsi"/>
                      <w:lang w:eastAsia="pl-PL"/>
                    </w:rPr>
                    <w:tab/>
                    <w:t>sprawozdań końcowych z realizacji operacji składanych przez beneficjentów,</w:t>
                  </w:r>
                </w:p>
                <w:p w:rsidR="004B7925" w:rsidRPr="004B7925" w:rsidRDefault="004B7925" w:rsidP="004B7925">
                  <w:pPr>
                    <w:spacing w:after="0"/>
                    <w:ind w:left="355" w:hanging="283"/>
                    <w:rPr>
                      <w:rFonts w:asciiTheme="majorHAnsi" w:eastAsiaTheme="minorEastAsia" w:hAnsiTheme="majorHAnsi"/>
                      <w:lang w:eastAsia="pl-PL"/>
                    </w:rPr>
                  </w:pPr>
                  <w:r w:rsidRPr="004B7925">
                    <w:rPr>
                      <w:rFonts w:asciiTheme="majorHAnsi" w:eastAsiaTheme="minorEastAsia" w:hAnsiTheme="majorHAnsi"/>
                      <w:lang w:eastAsia="pl-PL"/>
                    </w:rPr>
                    <w:t>7)</w:t>
                  </w:r>
                  <w:r w:rsidRPr="004B7925">
                    <w:rPr>
                      <w:rFonts w:asciiTheme="majorHAnsi" w:eastAsiaTheme="minorEastAsia" w:hAnsiTheme="majorHAnsi"/>
                      <w:lang w:eastAsia="pl-PL"/>
                    </w:rPr>
                    <w:tab/>
                    <w:t>sposób rozpatrywania spraw w przypadku odmowy przyznania pomocy,</w:t>
                  </w:r>
                </w:p>
                <w:p w:rsidR="004B7925" w:rsidRPr="004B7925" w:rsidRDefault="004B7925" w:rsidP="004B7925">
                  <w:pPr>
                    <w:spacing w:after="0"/>
                    <w:ind w:left="355" w:hanging="283"/>
                    <w:rPr>
                      <w:rFonts w:asciiTheme="majorHAnsi" w:eastAsiaTheme="minorEastAsia" w:hAnsiTheme="majorHAnsi"/>
                      <w:lang w:eastAsia="pl-PL"/>
                    </w:rPr>
                  </w:pPr>
                  <w:r w:rsidRPr="004B7925">
                    <w:rPr>
                      <w:rFonts w:asciiTheme="majorHAnsi" w:eastAsiaTheme="minorEastAsia" w:hAnsiTheme="majorHAnsi"/>
                      <w:lang w:eastAsia="pl-PL"/>
                    </w:rPr>
                    <w:t>8)</w:t>
                  </w:r>
                  <w:r w:rsidRPr="004B7925">
                    <w:rPr>
                      <w:rFonts w:asciiTheme="majorHAnsi" w:eastAsiaTheme="minorEastAsia" w:hAnsiTheme="majorHAnsi"/>
                      <w:lang w:eastAsia="pl-PL"/>
                    </w:rPr>
                    <w:tab/>
                    <w:t>kontrolę zleceń płatności,</w:t>
                  </w:r>
                </w:p>
                <w:p w:rsidR="004B7925" w:rsidRPr="004B7925" w:rsidRDefault="004B7925" w:rsidP="004B7925">
                  <w:pPr>
                    <w:spacing w:after="0"/>
                    <w:ind w:left="355" w:hanging="283"/>
                    <w:rPr>
                      <w:rFonts w:asciiTheme="majorHAnsi" w:eastAsiaTheme="minorEastAsia" w:hAnsiTheme="majorHAnsi"/>
                      <w:lang w:eastAsia="pl-PL"/>
                    </w:rPr>
                  </w:pPr>
                  <w:r w:rsidRPr="004B7925">
                    <w:rPr>
                      <w:rFonts w:asciiTheme="majorHAnsi" w:eastAsiaTheme="minorEastAsia" w:hAnsiTheme="majorHAnsi"/>
                      <w:lang w:eastAsia="pl-PL"/>
                    </w:rPr>
                    <w:t>9)</w:t>
                  </w:r>
                  <w:r w:rsidRPr="004B7925">
                    <w:rPr>
                      <w:rFonts w:asciiTheme="majorHAnsi" w:eastAsiaTheme="minorEastAsia" w:hAnsiTheme="majorHAnsi"/>
                      <w:lang w:eastAsia="pl-PL"/>
                    </w:rPr>
                    <w:tab/>
                    <w:t>kontroli przeprowadzanych przez beneficjenta procedur zamówień publicznych.</w:t>
                  </w: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2 .</w:t>
                  </w:r>
                </w:p>
              </w:tc>
              <w:tc>
                <w:tcPr>
                  <w:tcW w:w="3968"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Zachodniopomorski  OR ARiMR</w:t>
                  </w:r>
                </w:p>
              </w:tc>
              <w:tc>
                <w:tcPr>
                  <w:tcW w:w="4253" w:type="dxa"/>
                  <w:vMerge/>
                  <w:tcBorders>
                    <w:left w:val="nil"/>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3.</w:t>
                  </w:r>
                </w:p>
              </w:tc>
              <w:tc>
                <w:tcPr>
                  <w:tcW w:w="3968"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 xml:space="preserve">Warmińsko – Mazurski  OR ARiMR </w:t>
                  </w:r>
                </w:p>
              </w:tc>
              <w:tc>
                <w:tcPr>
                  <w:tcW w:w="4253" w:type="dxa"/>
                  <w:vMerge/>
                  <w:tcBorders>
                    <w:left w:val="nil"/>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5.</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 xml:space="preserve">Pomorski OR ARiMR </w:t>
                  </w:r>
                </w:p>
              </w:tc>
              <w:tc>
                <w:tcPr>
                  <w:tcW w:w="4253" w:type="dxa"/>
                  <w:vMerge/>
                  <w:tcBorders>
                    <w:left w:val="nil"/>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6.</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Zachodniopomorski  OR ARiMR</w:t>
                  </w:r>
                </w:p>
              </w:tc>
              <w:tc>
                <w:tcPr>
                  <w:tcW w:w="4253" w:type="dxa"/>
                  <w:vMerge/>
                  <w:tcBorders>
                    <w:left w:val="nil"/>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7.</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 xml:space="preserve">Warmińsko – Mazurski  OR ARiMR </w:t>
                  </w:r>
                </w:p>
              </w:tc>
              <w:tc>
                <w:tcPr>
                  <w:tcW w:w="4253" w:type="dxa"/>
                  <w:vMerge/>
                  <w:tcBorders>
                    <w:left w:val="nil"/>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10.</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Łódzkiego</w:t>
                  </w:r>
                </w:p>
              </w:tc>
              <w:tc>
                <w:tcPr>
                  <w:tcW w:w="4253" w:type="dxa"/>
                  <w:vMerge/>
                  <w:tcBorders>
                    <w:left w:val="nil"/>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11.</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Lubuskiego</w:t>
                  </w:r>
                </w:p>
              </w:tc>
              <w:tc>
                <w:tcPr>
                  <w:tcW w:w="4253" w:type="dxa"/>
                  <w:vMerge/>
                  <w:tcBorders>
                    <w:left w:val="nil"/>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12</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Podkarpackiego</w:t>
                  </w:r>
                </w:p>
              </w:tc>
              <w:tc>
                <w:tcPr>
                  <w:tcW w:w="4253" w:type="dxa"/>
                  <w:vMerge/>
                  <w:tcBorders>
                    <w:left w:val="nil"/>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13.</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Kujawsko – Pomorski OR ARiMR</w:t>
                  </w:r>
                </w:p>
              </w:tc>
              <w:tc>
                <w:tcPr>
                  <w:tcW w:w="4253" w:type="dxa"/>
                  <w:vMerge/>
                  <w:tcBorders>
                    <w:left w:val="nil"/>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14.</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Wielkopolski  OR ARiMR</w:t>
                  </w:r>
                </w:p>
              </w:tc>
              <w:tc>
                <w:tcPr>
                  <w:tcW w:w="4253" w:type="dxa"/>
                  <w:vMerge/>
                  <w:tcBorders>
                    <w:left w:val="nil"/>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15.</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Pomorskiego</w:t>
                  </w:r>
                </w:p>
              </w:tc>
              <w:tc>
                <w:tcPr>
                  <w:tcW w:w="4253" w:type="dxa"/>
                  <w:vMerge/>
                  <w:tcBorders>
                    <w:left w:val="nil"/>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16.</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Zachodniopomorskiego</w:t>
                  </w:r>
                </w:p>
              </w:tc>
              <w:tc>
                <w:tcPr>
                  <w:tcW w:w="4253" w:type="dxa"/>
                  <w:vMerge/>
                  <w:tcBorders>
                    <w:left w:val="nil"/>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r w:rsidR="004B7925" w:rsidRPr="004B7925" w:rsidTr="0013735C">
              <w:trPr>
                <w:trHeight w:val="169"/>
              </w:trPr>
              <w:tc>
                <w:tcPr>
                  <w:tcW w:w="705" w:type="dxa"/>
                  <w:tcBorders>
                    <w:top w:val="nil"/>
                    <w:left w:val="single" w:sz="4" w:space="0" w:color="auto"/>
                    <w:bottom w:val="single" w:sz="4" w:space="0" w:color="auto"/>
                    <w:right w:val="single" w:sz="4" w:space="0" w:color="auto"/>
                  </w:tcBorders>
                  <w:shd w:val="clear" w:color="auto" w:fill="auto"/>
                  <w:noWrap/>
                  <w:vAlign w:val="center"/>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16.</w:t>
                  </w:r>
                </w:p>
              </w:tc>
              <w:tc>
                <w:tcPr>
                  <w:tcW w:w="3968" w:type="dxa"/>
                  <w:tcBorders>
                    <w:top w:val="nil"/>
                    <w:left w:val="nil"/>
                    <w:bottom w:val="single" w:sz="4" w:space="0" w:color="auto"/>
                    <w:right w:val="single" w:sz="4" w:space="0" w:color="auto"/>
                  </w:tcBorders>
                  <w:shd w:val="clear" w:color="auto" w:fill="auto"/>
                  <w:noWrap/>
                  <w:vAlign w:val="center"/>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Centrala ARiMR</w:t>
                  </w:r>
                </w:p>
              </w:tc>
              <w:tc>
                <w:tcPr>
                  <w:tcW w:w="4253" w:type="dxa"/>
                  <w:vMerge/>
                  <w:tcBorders>
                    <w:left w:val="nil"/>
                    <w:bottom w:val="single" w:sz="4" w:space="0" w:color="auto"/>
                    <w:right w:val="single" w:sz="4" w:space="0" w:color="auto"/>
                  </w:tcBorders>
                </w:tcPr>
                <w:p w:rsidR="004B7925" w:rsidRPr="004B7925" w:rsidRDefault="004B7925" w:rsidP="004B7925">
                  <w:pPr>
                    <w:spacing w:after="0"/>
                    <w:jc w:val="center"/>
                    <w:rPr>
                      <w:rFonts w:asciiTheme="majorHAnsi" w:eastAsiaTheme="minorEastAsia" w:hAnsiTheme="majorHAnsi"/>
                      <w:lang w:eastAsia="pl-PL"/>
                    </w:rPr>
                  </w:pPr>
                </w:p>
              </w:tc>
            </w:tr>
          </w:tbl>
          <w:p w:rsidR="004B7925" w:rsidRPr="001628B1" w:rsidRDefault="004B7925" w:rsidP="001628B1">
            <w:pPr>
              <w:spacing w:before="240" w:line="276" w:lineRule="auto"/>
              <w:rPr>
                <w:rFonts w:asciiTheme="majorHAnsi" w:hAnsiTheme="majorHAnsi"/>
                <w:sz w:val="22"/>
                <w:szCs w:val="22"/>
              </w:rPr>
            </w:pPr>
            <w:r w:rsidRPr="001628B1">
              <w:rPr>
                <w:rFonts w:asciiTheme="majorHAnsi" w:hAnsiTheme="majorHAnsi"/>
                <w:sz w:val="22"/>
                <w:szCs w:val="22"/>
              </w:rPr>
              <w:t>Kontroli poddana będzie dokumentacja obejmująca do 10 operacji.</w:t>
            </w:r>
          </w:p>
          <w:p w:rsidR="004B7925" w:rsidRPr="004B7925" w:rsidRDefault="004B7925" w:rsidP="00FA366E">
            <w:pPr>
              <w:spacing w:line="276" w:lineRule="auto"/>
              <w:jc w:val="both"/>
              <w:rPr>
                <w:rFonts w:asciiTheme="majorHAnsi" w:eastAsia="Adobe Fangsong Std R" w:hAnsiTheme="majorHAnsi" w:cs="Times New Roman"/>
                <w:sz w:val="22"/>
                <w:szCs w:val="22"/>
                <w:lang w:val="pl-PL" w:eastAsia="en-US"/>
              </w:rPr>
            </w:pPr>
            <w:r w:rsidRPr="004B7925">
              <w:rPr>
                <w:rFonts w:asciiTheme="majorHAnsi" w:eastAsia="Calibri" w:hAnsiTheme="majorHAnsi" w:cs="Arial"/>
                <w:sz w:val="22"/>
                <w:szCs w:val="22"/>
                <w:lang w:val="pl-PL" w:eastAsia="en-US"/>
              </w:rPr>
              <w:t xml:space="preserve">Przedmiot i zakres kontroli każdorazowo określany będzie w programie kontroli. Program kontroli będzie zawierał wszystkie elementy wymagane </w:t>
            </w:r>
            <w:r w:rsidRPr="004B7925">
              <w:rPr>
                <w:rFonts w:asciiTheme="majorHAnsi" w:eastAsia="Adobe Fangsong Std R" w:hAnsiTheme="majorHAnsi" w:cs="Times New Roman"/>
                <w:sz w:val="22"/>
                <w:szCs w:val="22"/>
                <w:lang w:val="pl-PL" w:eastAsia="en-US"/>
              </w:rPr>
              <w:t>ustawą o kontroli w administracji rządowej.</w:t>
            </w:r>
          </w:p>
          <w:p w:rsidR="004B7925" w:rsidRPr="004B7925" w:rsidRDefault="004B7925" w:rsidP="00FA366E">
            <w:pPr>
              <w:widowControl w:val="0"/>
              <w:adjustRightInd w:val="0"/>
              <w:spacing w:line="276" w:lineRule="auto"/>
              <w:contextualSpacing/>
              <w:jc w:val="both"/>
              <w:textAlignment w:val="baseline"/>
              <w:rPr>
                <w:rFonts w:asciiTheme="majorHAnsi" w:eastAsia="Times New Roman" w:hAnsiTheme="majorHAnsi" w:cs="Times New Roman"/>
                <w:b/>
                <w:sz w:val="22"/>
                <w:szCs w:val="22"/>
              </w:rPr>
            </w:pPr>
            <w:r w:rsidRPr="004B7925">
              <w:rPr>
                <w:rFonts w:asciiTheme="majorHAnsi" w:eastAsia="Adobe Fangsong Std R" w:hAnsiTheme="majorHAnsi" w:cs="Times New Roman"/>
                <w:sz w:val="22"/>
                <w:szCs w:val="22"/>
                <w:lang w:val="pl-PL" w:eastAsia="en-US"/>
              </w:rPr>
              <w:t>Dokumentacja kontrolna i pokontrolna sporządzana będzie zgodnie z przepisami w/w ustawy.</w:t>
            </w:r>
          </w:p>
          <w:p w:rsidR="004B7925" w:rsidRPr="004B7925" w:rsidRDefault="004B7925" w:rsidP="004B7925">
            <w:pPr>
              <w:widowControl w:val="0"/>
              <w:adjustRightInd w:val="0"/>
              <w:spacing w:before="240" w:line="276" w:lineRule="auto"/>
              <w:contextualSpacing/>
              <w:jc w:val="both"/>
              <w:textAlignment w:val="baseline"/>
              <w:rPr>
                <w:rFonts w:asciiTheme="majorHAnsi" w:eastAsia="Times New Roman" w:hAnsiTheme="majorHAnsi" w:cs="Times New Roman"/>
                <w:sz w:val="22"/>
                <w:szCs w:val="22"/>
              </w:rPr>
            </w:pPr>
            <w:r w:rsidRPr="004B7925">
              <w:rPr>
                <w:rFonts w:asciiTheme="majorHAnsi" w:eastAsia="Times New Roman" w:hAnsiTheme="majorHAnsi" w:cs="Times New Roman"/>
                <w:b/>
                <w:sz w:val="22"/>
                <w:szCs w:val="22"/>
              </w:rPr>
              <w:t>ARIMR</w:t>
            </w:r>
            <w:r w:rsidRPr="004B7925">
              <w:rPr>
                <w:rFonts w:asciiTheme="majorHAnsi" w:eastAsia="Times New Roman" w:hAnsiTheme="majorHAnsi" w:cs="Times New Roman"/>
                <w:sz w:val="22"/>
                <w:szCs w:val="22"/>
              </w:rPr>
              <w:t xml:space="preserve"> jako IP planuje przeprowadzenie kontroli w następujący sposób</w:t>
            </w:r>
          </w:p>
          <w:tbl>
            <w:tblPr>
              <w:tblpPr w:leftFromText="141" w:rightFromText="141" w:vertAnchor="text" w:horzAnchor="margin" w:tblpX="137" w:tblpY="271"/>
              <w:tblW w:w="9214" w:type="dxa"/>
              <w:tblCellMar>
                <w:left w:w="70" w:type="dxa"/>
                <w:right w:w="70" w:type="dxa"/>
              </w:tblCellMar>
              <w:tblLook w:val="04A0" w:firstRow="1" w:lastRow="0" w:firstColumn="1" w:lastColumn="0" w:noHBand="0" w:noVBand="1"/>
            </w:tblPr>
            <w:tblGrid>
              <w:gridCol w:w="1073"/>
              <w:gridCol w:w="6199"/>
              <w:gridCol w:w="2119"/>
            </w:tblGrid>
            <w:tr w:rsidR="004B7925" w:rsidRPr="004B7925" w:rsidTr="0013735C">
              <w:trPr>
                <w:trHeight w:val="297"/>
              </w:trPr>
              <w:tc>
                <w:tcPr>
                  <w:tcW w:w="867" w:type="dxa"/>
                  <w:vMerge w:val="restart"/>
                  <w:tcBorders>
                    <w:top w:val="single" w:sz="4" w:space="0" w:color="auto"/>
                    <w:left w:val="single" w:sz="4" w:space="0" w:color="auto"/>
                    <w:bottom w:val="single" w:sz="4" w:space="0" w:color="auto"/>
                    <w:right w:val="nil"/>
                  </w:tcBorders>
                  <w:shd w:val="clear" w:color="000000" w:fill="DBDBDB"/>
                  <w:vAlign w:val="bottom"/>
                  <w:hideMark/>
                </w:tcPr>
                <w:p w:rsidR="004B7925" w:rsidRPr="004B7925" w:rsidRDefault="004B7925" w:rsidP="004B7925">
                  <w:pPr>
                    <w:spacing w:after="0"/>
                    <w:rPr>
                      <w:rFonts w:asciiTheme="majorHAnsi" w:eastAsiaTheme="minorEastAsia" w:hAnsiTheme="majorHAnsi"/>
                      <w:b/>
                      <w:lang w:eastAsia="pl-PL"/>
                    </w:rPr>
                  </w:pPr>
                  <w:r w:rsidRPr="004B7925">
                    <w:rPr>
                      <w:rFonts w:asciiTheme="majorHAnsi" w:eastAsiaTheme="minorEastAsia" w:hAnsiTheme="majorHAnsi"/>
                      <w:b/>
                      <w:lang w:eastAsia="pl-PL"/>
                    </w:rPr>
                    <w:lastRenderedPageBreak/>
                    <w:t>Numer działania</w:t>
                  </w:r>
                </w:p>
              </w:tc>
              <w:tc>
                <w:tcPr>
                  <w:tcW w:w="6221" w:type="dxa"/>
                  <w:vMerge w:val="restart"/>
                  <w:tcBorders>
                    <w:top w:val="single" w:sz="8" w:space="0" w:color="auto"/>
                    <w:left w:val="single" w:sz="8" w:space="0" w:color="auto"/>
                    <w:bottom w:val="single" w:sz="8" w:space="0" w:color="000000"/>
                    <w:right w:val="single" w:sz="8" w:space="0" w:color="auto"/>
                  </w:tcBorders>
                  <w:shd w:val="clear" w:color="000000" w:fill="DBDBDB"/>
                  <w:noWrap/>
                  <w:vAlign w:val="bottom"/>
                  <w:hideMark/>
                </w:tcPr>
                <w:p w:rsidR="004B7925" w:rsidRPr="004B7925" w:rsidRDefault="004B7925" w:rsidP="004B7925">
                  <w:pPr>
                    <w:spacing w:after="0"/>
                    <w:jc w:val="center"/>
                    <w:rPr>
                      <w:rFonts w:asciiTheme="majorHAnsi" w:eastAsiaTheme="minorEastAsia" w:hAnsiTheme="majorHAnsi"/>
                      <w:b/>
                      <w:lang w:eastAsia="pl-PL"/>
                    </w:rPr>
                  </w:pPr>
                  <w:r w:rsidRPr="004B7925">
                    <w:rPr>
                      <w:rFonts w:asciiTheme="majorHAnsi" w:eastAsiaTheme="minorEastAsia" w:hAnsiTheme="majorHAnsi"/>
                      <w:b/>
                      <w:lang w:eastAsia="pl-PL"/>
                    </w:rPr>
                    <w:t>Nazwa działania</w:t>
                  </w:r>
                </w:p>
                <w:p w:rsidR="004B7925" w:rsidRPr="004B7925" w:rsidRDefault="004B7925" w:rsidP="004B7925">
                  <w:pPr>
                    <w:spacing w:after="0"/>
                    <w:jc w:val="center"/>
                    <w:rPr>
                      <w:rFonts w:asciiTheme="majorHAnsi" w:eastAsiaTheme="minorEastAsia" w:hAnsiTheme="majorHAnsi"/>
                      <w:b/>
                      <w:lang w:eastAsia="pl-PL"/>
                    </w:rPr>
                  </w:pPr>
                </w:p>
              </w:tc>
              <w:tc>
                <w:tcPr>
                  <w:tcW w:w="2126" w:type="dxa"/>
                  <w:vMerge w:val="restart"/>
                  <w:tcBorders>
                    <w:top w:val="single" w:sz="8" w:space="0" w:color="auto"/>
                    <w:left w:val="nil"/>
                    <w:bottom w:val="single" w:sz="4" w:space="0" w:color="000000"/>
                    <w:right w:val="single" w:sz="8" w:space="0" w:color="auto"/>
                  </w:tcBorders>
                  <w:shd w:val="clear" w:color="000000" w:fill="DBDBDB"/>
                  <w:vAlign w:val="bottom"/>
                  <w:hideMark/>
                </w:tcPr>
                <w:p w:rsidR="004B7925" w:rsidRPr="004B7925" w:rsidRDefault="004B7925" w:rsidP="004B7925">
                  <w:pPr>
                    <w:spacing w:after="0"/>
                    <w:rPr>
                      <w:rFonts w:asciiTheme="majorHAnsi" w:eastAsiaTheme="minorEastAsia" w:hAnsiTheme="majorHAnsi"/>
                      <w:b/>
                      <w:lang w:eastAsia="pl-PL"/>
                    </w:rPr>
                  </w:pPr>
                  <w:r w:rsidRPr="004B7925">
                    <w:rPr>
                      <w:rFonts w:asciiTheme="majorHAnsi" w:eastAsiaTheme="minorEastAsia" w:hAnsiTheme="majorHAnsi"/>
                      <w:b/>
                      <w:lang w:eastAsia="pl-PL"/>
                    </w:rPr>
                    <w:t>Prognozowana liczba kontroli na miejscu u beneficjentów</w:t>
                  </w:r>
                </w:p>
              </w:tc>
            </w:tr>
            <w:tr w:rsidR="004B7925" w:rsidRPr="004B7925" w:rsidTr="0013735C">
              <w:trPr>
                <w:trHeight w:val="509"/>
              </w:trPr>
              <w:tc>
                <w:tcPr>
                  <w:tcW w:w="867" w:type="dxa"/>
                  <w:vMerge/>
                  <w:tcBorders>
                    <w:top w:val="single" w:sz="4" w:space="0" w:color="auto"/>
                    <w:left w:val="single" w:sz="4" w:space="0" w:color="auto"/>
                    <w:bottom w:val="single" w:sz="4" w:space="0" w:color="auto"/>
                    <w:right w:val="nil"/>
                  </w:tcBorders>
                  <w:vAlign w:val="center"/>
                  <w:hideMark/>
                </w:tcPr>
                <w:p w:rsidR="004B7925" w:rsidRPr="004B7925" w:rsidRDefault="004B7925" w:rsidP="004B7925">
                  <w:pPr>
                    <w:spacing w:after="0"/>
                    <w:rPr>
                      <w:rFonts w:asciiTheme="majorHAnsi" w:eastAsia="Times New Roman" w:hAnsiTheme="majorHAnsi" w:cs="Times New Roman"/>
                      <w:b/>
                      <w:bCs/>
                      <w:color w:val="000000"/>
                      <w:lang w:eastAsia="pl-PL"/>
                    </w:rPr>
                  </w:pPr>
                </w:p>
              </w:tc>
              <w:tc>
                <w:tcPr>
                  <w:tcW w:w="6221" w:type="dxa"/>
                  <w:vMerge/>
                  <w:tcBorders>
                    <w:top w:val="single" w:sz="8" w:space="0" w:color="auto"/>
                    <w:left w:val="single" w:sz="8" w:space="0" w:color="auto"/>
                    <w:bottom w:val="single" w:sz="8" w:space="0" w:color="000000"/>
                    <w:right w:val="single" w:sz="8" w:space="0" w:color="auto"/>
                  </w:tcBorders>
                  <w:vAlign w:val="center"/>
                  <w:hideMark/>
                </w:tcPr>
                <w:p w:rsidR="004B7925" w:rsidRPr="004B7925" w:rsidRDefault="004B7925" w:rsidP="004B7925">
                  <w:pPr>
                    <w:spacing w:after="0"/>
                    <w:rPr>
                      <w:rFonts w:asciiTheme="majorHAnsi" w:eastAsia="Times New Roman" w:hAnsiTheme="majorHAnsi" w:cs="Times New Roman"/>
                      <w:b/>
                      <w:bCs/>
                      <w:color w:val="000000"/>
                      <w:lang w:eastAsia="pl-PL"/>
                    </w:rPr>
                  </w:pPr>
                </w:p>
              </w:tc>
              <w:tc>
                <w:tcPr>
                  <w:tcW w:w="2126" w:type="dxa"/>
                  <w:vMerge/>
                  <w:tcBorders>
                    <w:top w:val="single" w:sz="8" w:space="0" w:color="auto"/>
                    <w:left w:val="nil"/>
                    <w:bottom w:val="single" w:sz="4" w:space="0" w:color="000000"/>
                    <w:right w:val="single" w:sz="8" w:space="0" w:color="auto"/>
                  </w:tcBorders>
                  <w:vAlign w:val="center"/>
                  <w:hideMark/>
                </w:tcPr>
                <w:p w:rsidR="004B7925" w:rsidRPr="004B7925" w:rsidRDefault="004B7925" w:rsidP="004B7925">
                  <w:pPr>
                    <w:spacing w:after="0"/>
                    <w:rPr>
                      <w:rFonts w:asciiTheme="majorHAnsi" w:eastAsia="Times New Roman" w:hAnsiTheme="majorHAnsi" w:cs="Times New Roman"/>
                      <w:b/>
                      <w:bCs/>
                      <w:color w:val="000000"/>
                      <w:lang w:eastAsia="pl-PL"/>
                    </w:rPr>
                  </w:pP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1.1</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Środki ochrony oraz współpraca regionalna</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1.2</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Zmniejszanie oddziaływania na środowisko</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1.3</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Innowacje związane z ochroną żywych zasobów morza</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1</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1.4</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Ochrona i odbudowa różnorodności biologicznej</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3</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1.5</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 xml:space="preserve">Porty i przystanie - Wyładunek i wykorzystanie całości połowów </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3</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1.6</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Trwałe zaprzestanie działalności połowowej</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2</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1.7</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Systemy przyznawania uprawnień do połowów</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1.8</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Różnicowanie działalności i nowe formy dochodów</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16</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1.9</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Zdrowie i bezpieczeństwo</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2</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1.10</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Tymczasowe zaprzestanie działalności połowowej (rekompensaty)</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82</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1.11</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Wartość dodana, jakość produktów i wykorzystywanie niechcianych połowów</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1.12</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Porty i przystanie - Infrastruktura i budowa przystani</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2</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1.13</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Innowacje naukowe lub techniczne</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1</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1.14</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Efektywność energetyczna i łagodzenie skutków zmiany klimatu</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1.15</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Propagowanie kapitału ludzkiego</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2.1</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Innowacje w akwakulturze</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1</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2.2</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Usługi doradcze dla gospodarstw akwakultury</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2.3</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Inwestycje produkcyjne w akwakulturę</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13</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2.4</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Wsparcie nowych hodowców</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2.5</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Akwakultura świadcząca usługi środowiskowe</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2.6</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Szkolenia w akwakulturze</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4</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2.7</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Ubezpieczenie zasobów akwakultury</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3.1</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Kontrola i egzekwowanie</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4</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3.2</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Gromadzenie danych</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1</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5.1</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Plany produkcji i obrotu</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1</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5.2</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Dopłaty do składowania</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1</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5.3</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Środki dotyczące obrotu</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2</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5.4</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Przetwarzanie produktów rybołówstwa i akwakultury</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6</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6.1</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Zintegrowany Nadzór Morski</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34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6.2</w:t>
                  </w:r>
                </w:p>
              </w:tc>
              <w:tc>
                <w:tcPr>
                  <w:tcW w:w="6221" w:type="dxa"/>
                  <w:tcBorders>
                    <w:top w:val="nil"/>
                    <w:left w:val="nil"/>
                    <w:bottom w:val="single" w:sz="4" w:space="0" w:color="auto"/>
                    <w:right w:val="single" w:sz="4" w:space="0" w:color="auto"/>
                  </w:tcBorders>
                  <w:shd w:val="clear" w:color="auto" w:fill="auto"/>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Propagowanie ochrony środowiska morskiego oraz zrównoważonej eksploatacji zasobów morskich i przybrzeżnych</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169"/>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6.3</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Poprawa wiedzy na temat stanu środowiska morskiego</w:t>
                  </w:r>
                </w:p>
              </w:tc>
              <w:tc>
                <w:tcPr>
                  <w:tcW w:w="2126"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0</w:t>
                  </w:r>
                </w:p>
              </w:tc>
            </w:tr>
            <w:tr w:rsidR="004B7925" w:rsidRPr="004B7925" w:rsidTr="0013735C">
              <w:trPr>
                <w:trHeight w:val="177"/>
              </w:trPr>
              <w:tc>
                <w:tcPr>
                  <w:tcW w:w="867" w:type="dxa"/>
                  <w:tcBorders>
                    <w:top w:val="nil"/>
                    <w:left w:val="single" w:sz="4" w:space="0" w:color="auto"/>
                    <w:bottom w:val="nil"/>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7.1</w:t>
                  </w:r>
                </w:p>
              </w:tc>
              <w:tc>
                <w:tcPr>
                  <w:tcW w:w="6221"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Pomoc techniczna z inicjatywy państw członkowskich</w:t>
                  </w:r>
                </w:p>
              </w:tc>
              <w:tc>
                <w:tcPr>
                  <w:tcW w:w="2126" w:type="dxa"/>
                  <w:tcBorders>
                    <w:top w:val="nil"/>
                    <w:left w:val="nil"/>
                    <w:bottom w:val="nil"/>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5</w:t>
                  </w:r>
                </w:p>
              </w:tc>
            </w:tr>
            <w:tr w:rsidR="004B7925" w:rsidRPr="004B7925" w:rsidTr="0013735C">
              <w:trPr>
                <w:trHeight w:val="177"/>
              </w:trPr>
              <w:tc>
                <w:tcPr>
                  <w:tcW w:w="867"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4B7925" w:rsidRPr="004B7925" w:rsidRDefault="004B7925" w:rsidP="004B7925">
                  <w:pPr>
                    <w:spacing w:after="0"/>
                    <w:rPr>
                      <w:rFonts w:asciiTheme="majorHAnsi" w:eastAsiaTheme="minorEastAsia" w:hAnsiTheme="majorHAnsi"/>
                      <w:b/>
                      <w:lang w:eastAsia="pl-PL"/>
                    </w:rPr>
                  </w:pPr>
                  <w:r w:rsidRPr="004B7925">
                    <w:rPr>
                      <w:rFonts w:asciiTheme="majorHAnsi" w:eastAsiaTheme="minorEastAsia" w:hAnsiTheme="majorHAnsi"/>
                      <w:b/>
                      <w:lang w:eastAsia="pl-PL"/>
                    </w:rPr>
                    <w:t>SUMA</w:t>
                  </w:r>
                </w:p>
              </w:tc>
              <w:tc>
                <w:tcPr>
                  <w:tcW w:w="6221" w:type="dxa"/>
                  <w:tcBorders>
                    <w:top w:val="single" w:sz="8" w:space="0" w:color="auto"/>
                    <w:left w:val="nil"/>
                    <w:bottom w:val="single" w:sz="8" w:space="0" w:color="auto"/>
                    <w:right w:val="single" w:sz="4" w:space="0" w:color="auto"/>
                  </w:tcBorders>
                  <w:shd w:val="clear" w:color="000000" w:fill="D9D9D9"/>
                  <w:noWrap/>
                  <w:vAlign w:val="bottom"/>
                  <w:hideMark/>
                </w:tcPr>
                <w:p w:rsidR="004B7925" w:rsidRPr="004B7925" w:rsidRDefault="004B7925" w:rsidP="004B7925">
                  <w:pPr>
                    <w:spacing w:after="0"/>
                    <w:rPr>
                      <w:rFonts w:asciiTheme="majorHAnsi" w:eastAsiaTheme="minorEastAsia" w:hAnsiTheme="majorHAnsi"/>
                      <w:b/>
                      <w:lang w:eastAsia="pl-PL"/>
                    </w:rPr>
                  </w:pPr>
                  <w:r w:rsidRPr="004B7925">
                    <w:rPr>
                      <w:rFonts w:asciiTheme="majorHAnsi" w:eastAsiaTheme="minorEastAsia" w:hAnsiTheme="majorHAnsi"/>
                      <w:b/>
                      <w:lang w:eastAsia="pl-PL"/>
                    </w:rPr>
                    <w:t> </w:t>
                  </w:r>
                </w:p>
              </w:tc>
              <w:tc>
                <w:tcPr>
                  <w:tcW w:w="2126" w:type="dxa"/>
                  <w:tcBorders>
                    <w:top w:val="single" w:sz="8" w:space="0" w:color="auto"/>
                    <w:left w:val="nil"/>
                    <w:bottom w:val="single" w:sz="8" w:space="0" w:color="auto"/>
                    <w:right w:val="single" w:sz="8" w:space="0" w:color="auto"/>
                  </w:tcBorders>
                  <w:shd w:val="clear" w:color="000000" w:fill="D9D9D9"/>
                  <w:noWrap/>
                  <w:vAlign w:val="bottom"/>
                  <w:hideMark/>
                </w:tcPr>
                <w:p w:rsidR="004B7925" w:rsidRPr="004B7925" w:rsidRDefault="004B7925" w:rsidP="004B7925">
                  <w:pPr>
                    <w:spacing w:after="0"/>
                    <w:jc w:val="center"/>
                    <w:rPr>
                      <w:rFonts w:asciiTheme="majorHAnsi" w:eastAsiaTheme="minorEastAsia" w:hAnsiTheme="majorHAnsi"/>
                      <w:b/>
                      <w:lang w:eastAsia="pl-PL"/>
                    </w:rPr>
                  </w:pPr>
                  <w:r w:rsidRPr="004B7925">
                    <w:rPr>
                      <w:rFonts w:asciiTheme="majorHAnsi" w:eastAsiaTheme="minorEastAsia" w:hAnsiTheme="majorHAnsi"/>
                      <w:b/>
                      <w:lang w:eastAsia="pl-PL"/>
                    </w:rPr>
                    <w:t>150</w:t>
                  </w:r>
                </w:p>
              </w:tc>
            </w:tr>
          </w:tbl>
          <w:p w:rsidR="004B7925" w:rsidRPr="004B7925" w:rsidRDefault="004B7925" w:rsidP="004B7925">
            <w:pPr>
              <w:spacing w:line="276" w:lineRule="auto"/>
              <w:jc w:val="both"/>
              <w:rPr>
                <w:rFonts w:asciiTheme="majorHAnsi" w:eastAsiaTheme="minorEastAsia" w:hAnsiTheme="majorHAnsi"/>
                <w:sz w:val="22"/>
                <w:szCs w:val="22"/>
              </w:rPr>
            </w:pPr>
          </w:p>
          <w:p w:rsidR="004B7925" w:rsidRPr="004B7925" w:rsidRDefault="004B7925" w:rsidP="004B7925">
            <w:pPr>
              <w:spacing w:line="276" w:lineRule="auto"/>
              <w:jc w:val="both"/>
              <w:rPr>
                <w:rFonts w:asciiTheme="majorHAnsi" w:eastAsia="Calibri" w:hAnsiTheme="majorHAnsi" w:cs="Arial"/>
                <w:sz w:val="22"/>
                <w:szCs w:val="22"/>
              </w:rPr>
            </w:pPr>
            <w:r w:rsidRPr="004B7925">
              <w:rPr>
                <w:rFonts w:asciiTheme="majorHAnsi" w:eastAsia="Calibri" w:hAnsiTheme="majorHAnsi" w:cs="Arial"/>
                <w:sz w:val="22"/>
                <w:szCs w:val="22"/>
              </w:rPr>
              <w:t xml:space="preserve">Typowanie do kontroli na miejscu będzie przeprowadzane na puli podpisanych „umów </w:t>
            </w:r>
            <w:r w:rsidRPr="004B7925">
              <w:rPr>
                <w:rFonts w:asciiTheme="majorHAnsi" w:eastAsia="Calibri" w:hAnsiTheme="majorHAnsi" w:cs="Arial"/>
                <w:sz w:val="22"/>
                <w:szCs w:val="22"/>
              </w:rPr>
              <w:br/>
              <w:t xml:space="preserve">o dofinansowanie” metodą analizy ryzyka oraz metodą losową. Metodą analizy ryzyka wytypowane zostanie co najmniej 15% wniosków, natomiast metodą losową 5%. Jednocześnie ww. wielkość próby nie może stanowić mniej niż 25% kosztów kwalifikowanych przedstawionych do zwrotu w danym roku obrachunkowym. </w:t>
            </w:r>
          </w:p>
          <w:p w:rsidR="004B7925" w:rsidRPr="004B7925" w:rsidRDefault="004B7925" w:rsidP="004B7925">
            <w:pPr>
              <w:spacing w:line="276" w:lineRule="auto"/>
              <w:jc w:val="both"/>
              <w:rPr>
                <w:rFonts w:asciiTheme="majorHAnsi" w:eastAsia="Calibri" w:hAnsiTheme="majorHAnsi" w:cs="Arial"/>
                <w:sz w:val="22"/>
                <w:szCs w:val="22"/>
              </w:rPr>
            </w:pPr>
            <w:r w:rsidRPr="004B7925">
              <w:rPr>
                <w:rFonts w:asciiTheme="majorHAnsi" w:eastAsia="Calibri" w:hAnsiTheme="majorHAnsi" w:cs="Arial"/>
                <w:sz w:val="22"/>
                <w:szCs w:val="22"/>
              </w:rPr>
              <w:t>Natomiast w ramach pomocy technicznej poziom kontroli na miejscu nie może stanowić mniej niż 5% kosztów kwalifikowanych przedstawionych we wnioskach o płatność końcową w danym roku obrachunkowym.</w:t>
            </w:r>
          </w:p>
          <w:p w:rsidR="004B7925" w:rsidRPr="004B7925" w:rsidRDefault="004B7925" w:rsidP="004B7925">
            <w:pPr>
              <w:spacing w:line="276" w:lineRule="auto"/>
              <w:jc w:val="both"/>
              <w:rPr>
                <w:rFonts w:asciiTheme="majorHAnsi" w:eastAsia="Calibri" w:hAnsiTheme="majorHAnsi" w:cs="Arial"/>
                <w:b/>
                <w:color w:val="FF0000"/>
                <w:sz w:val="22"/>
                <w:szCs w:val="22"/>
              </w:rPr>
            </w:pPr>
            <w:r w:rsidRPr="004B7925">
              <w:rPr>
                <w:rFonts w:asciiTheme="majorHAnsi" w:eastAsia="Calibri" w:hAnsiTheme="majorHAnsi" w:cs="Arial"/>
                <w:sz w:val="22"/>
                <w:szCs w:val="22"/>
              </w:rPr>
              <w:t>Typowanie do kontroli na miejscu na etapie kontroli trwałości będzie przeprowadzane na puli spraw, w których beneficjenci otrzymali płatność końcową na dzień dokonywania wyboru próby do kontroli, metodą analizy ryzyka oraz metodą losową. Metodą analizy ryzyka wytypowane zostanie co najmniej 3,75% wniosków, natomiast metodą losową 1,25%. Jeśli jakieś wnioski spełnią powyższe warunki, zostanie przeprowadzone typowanie na etapie kontroli trwałości</w:t>
            </w:r>
            <w:r w:rsidRPr="004B7925">
              <w:rPr>
                <w:rFonts w:asciiTheme="majorHAnsi" w:eastAsia="Calibri" w:hAnsiTheme="majorHAnsi" w:cs="Arial"/>
                <w:color w:val="FF0000"/>
                <w:sz w:val="22"/>
                <w:szCs w:val="22"/>
              </w:rPr>
              <w:t>.</w:t>
            </w:r>
          </w:p>
          <w:p w:rsidR="004B7925" w:rsidRPr="004B7925" w:rsidRDefault="004B7925" w:rsidP="004B7925">
            <w:pPr>
              <w:spacing w:line="276" w:lineRule="auto"/>
              <w:jc w:val="both"/>
              <w:rPr>
                <w:rFonts w:asciiTheme="majorHAnsi" w:eastAsiaTheme="minorEastAsia" w:hAnsiTheme="majorHAnsi"/>
                <w:b/>
                <w:iCs/>
                <w:sz w:val="22"/>
                <w:szCs w:val="22"/>
                <w:u w:val="single"/>
              </w:rPr>
            </w:pPr>
          </w:p>
          <w:p w:rsidR="004B7925" w:rsidRPr="004B7925" w:rsidRDefault="004B7925" w:rsidP="004B7925">
            <w:pPr>
              <w:spacing w:line="276" w:lineRule="auto"/>
              <w:jc w:val="both"/>
              <w:rPr>
                <w:rFonts w:asciiTheme="majorHAnsi" w:eastAsiaTheme="minorEastAsia" w:hAnsiTheme="majorHAnsi"/>
                <w:b/>
                <w:iCs/>
                <w:sz w:val="22"/>
                <w:szCs w:val="22"/>
              </w:rPr>
            </w:pPr>
            <w:r w:rsidRPr="004B7925">
              <w:rPr>
                <w:rFonts w:asciiTheme="majorHAnsi" w:eastAsiaTheme="minorEastAsia" w:hAnsiTheme="majorHAnsi"/>
                <w:b/>
                <w:iCs/>
                <w:sz w:val="22"/>
                <w:szCs w:val="22"/>
              </w:rPr>
              <w:t>Samorządy Województw</w:t>
            </w:r>
          </w:p>
          <w:p w:rsidR="004B7925" w:rsidRPr="004B7925" w:rsidRDefault="004B7925" w:rsidP="004B7925">
            <w:pPr>
              <w:spacing w:line="276" w:lineRule="auto"/>
              <w:jc w:val="both"/>
              <w:rPr>
                <w:rFonts w:asciiTheme="majorHAnsi" w:eastAsiaTheme="minorEastAsia" w:hAnsiTheme="majorHAnsi"/>
                <w:iCs/>
                <w:sz w:val="22"/>
                <w:szCs w:val="22"/>
              </w:rPr>
            </w:pPr>
            <w:r w:rsidRPr="004B7925">
              <w:rPr>
                <w:rFonts w:asciiTheme="majorHAnsi" w:eastAsiaTheme="minorEastAsia" w:hAnsiTheme="majorHAnsi"/>
                <w:iCs/>
                <w:sz w:val="22"/>
                <w:szCs w:val="22"/>
              </w:rPr>
              <w:t>SW zaplanowały następujący rodzaj kontroli:</w:t>
            </w:r>
          </w:p>
          <w:p w:rsidR="004B7925" w:rsidRPr="004B7925" w:rsidRDefault="004B7925" w:rsidP="004B7925">
            <w:pPr>
              <w:pStyle w:val="Akapitzlist"/>
              <w:numPr>
                <w:ilvl w:val="0"/>
                <w:numId w:val="15"/>
              </w:numPr>
              <w:spacing w:line="276" w:lineRule="auto"/>
              <w:ind w:left="596" w:hanging="283"/>
              <w:jc w:val="both"/>
              <w:rPr>
                <w:rFonts w:asciiTheme="majorHAnsi" w:eastAsiaTheme="minorEastAsia" w:hAnsiTheme="majorHAnsi"/>
                <w:iCs/>
                <w:sz w:val="22"/>
                <w:szCs w:val="22"/>
              </w:rPr>
            </w:pPr>
            <w:r w:rsidRPr="004B7925">
              <w:rPr>
                <w:rFonts w:asciiTheme="majorHAnsi" w:eastAsiaTheme="minorEastAsia" w:hAnsiTheme="majorHAnsi"/>
                <w:iCs/>
                <w:sz w:val="22"/>
                <w:szCs w:val="22"/>
              </w:rPr>
              <w:t xml:space="preserve">kontrola na miejscu, podczas realizacji operacji </w:t>
            </w:r>
          </w:p>
          <w:p w:rsidR="004B7925" w:rsidRPr="004B7925" w:rsidRDefault="004B7925" w:rsidP="004B7925">
            <w:pPr>
              <w:pStyle w:val="Akapitzlist"/>
              <w:widowControl w:val="0"/>
              <w:numPr>
                <w:ilvl w:val="0"/>
                <w:numId w:val="15"/>
              </w:numPr>
              <w:adjustRightInd w:val="0"/>
              <w:spacing w:before="240" w:line="276" w:lineRule="auto"/>
              <w:ind w:left="596" w:hanging="283"/>
              <w:jc w:val="both"/>
              <w:textAlignment w:val="baseline"/>
              <w:rPr>
                <w:rFonts w:asciiTheme="majorHAnsi" w:eastAsia="Times New Roman" w:hAnsiTheme="majorHAnsi" w:cs="Times New Roman"/>
                <w:sz w:val="22"/>
                <w:szCs w:val="22"/>
              </w:rPr>
            </w:pPr>
            <w:r w:rsidRPr="004B7925">
              <w:rPr>
                <w:rFonts w:asciiTheme="majorHAnsi" w:eastAsia="Times New Roman" w:hAnsiTheme="majorHAnsi" w:cs="Times New Roman"/>
                <w:sz w:val="22"/>
                <w:szCs w:val="22"/>
              </w:rPr>
              <w:t>operacje z kategorii „funkcjonowanie Rybackich Lokalnych Grup Działania – koszty bieżące i aktywizacja” oraz „Działania prowadzone w ramach współpracy”,</w:t>
            </w:r>
          </w:p>
          <w:p w:rsidR="004B7925" w:rsidRPr="004B7925" w:rsidRDefault="004B7925" w:rsidP="004B7925">
            <w:pPr>
              <w:pStyle w:val="Akapitzlist"/>
              <w:numPr>
                <w:ilvl w:val="0"/>
                <w:numId w:val="15"/>
              </w:numPr>
              <w:tabs>
                <w:tab w:val="left" w:pos="2445"/>
              </w:tabs>
              <w:spacing w:before="240" w:line="276" w:lineRule="auto"/>
              <w:ind w:left="596" w:hanging="283"/>
              <w:jc w:val="both"/>
              <w:rPr>
                <w:rFonts w:asciiTheme="majorHAnsi" w:eastAsia="Times New Roman" w:hAnsiTheme="majorHAnsi" w:cs="Times New Roman"/>
                <w:sz w:val="22"/>
                <w:szCs w:val="22"/>
              </w:rPr>
            </w:pPr>
            <w:r w:rsidRPr="004B7925">
              <w:rPr>
                <w:rFonts w:asciiTheme="majorHAnsi" w:eastAsia="Times New Roman" w:hAnsiTheme="majorHAnsi" w:cs="Times New Roman"/>
                <w:sz w:val="22"/>
                <w:szCs w:val="22"/>
              </w:rPr>
              <w:t xml:space="preserve">operacje </w:t>
            </w:r>
            <w:proofErr w:type="spellStart"/>
            <w:r w:rsidRPr="004B7925">
              <w:rPr>
                <w:rFonts w:asciiTheme="majorHAnsi" w:eastAsia="Times New Roman" w:hAnsiTheme="majorHAnsi" w:cs="Times New Roman"/>
                <w:sz w:val="22"/>
                <w:szCs w:val="22"/>
              </w:rPr>
              <w:t>nieinwestycyjne</w:t>
            </w:r>
            <w:proofErr w:type="spellEnd"/>
            <w:r w:rsidRPr="004B7925">
              <w:rPr>
                <w:rFonts w:asciiTheme="majorHAnsi" w:eastAsia="Times New Roman" w:hAnsiTheme="majorHAnsi" w:cs="Times New Roman"/>
                <w:sz w:val="22"/>
                <w:szCs w:val="22"/>
              </w:rPr>
              <w:t xml:space="preserve"> o charakterze szkoleniowo promocyjnym</w:t>
            </w:r>
            <w:r w:rsidRPr="004B7925">
              <w:rPr>
                <w:rFonts w:asciiTheme="majorHAnsi" w:eastAsia="Times New Roman" w:hAnsiTheme="majorHAnsi" w:cs="Times New Roman"/>
                <w:i/>
                <w:sz w:val="22"/>
                <w:szCs w:val="22"/>
              </w:rPr>
              <w:t xml:space="preserve"> </w:t>
            </w:r>
            <w:r w:rsidRPr="004B7925">
              <w:rPr>
                <w:rFonts w:asciiTheme="majorHAnsi" w:eastAsia="Times New Roman" w:hAnsiTheme="majorHAnsi" w:cs="Times New Roman"/>
                <w:sz w:val="22"/>
                <w:szCs w:val="22"/>
              </w:rPr>
              <w:t>realizowane po zawarciu umowy o przyznanie pomocy</w:t>
            </w:r>
          </w:p>
          <w:p w:rsidR="004B7925" w:rsidRPr="004B7925" w:rsidRDefault="004B7925" w:rsidP="004B7925">
            <w:pPr>
              <w:pStyle w:val="Akapitzlist"/>
              <w:numPr>
                <w:ilvl w:val="0"/>
                <w:numId w:val="15"/>
              </w:numPr>
              <w:spacing w:line="276" w:lineRule="auto"/>
              <w:ind w:left="596" w:hanging="283"/>
              <w:jc w:val="both"/>
              <w:rPr>
                <w:rFonts w:asciiTheme="majorHAnsi" w:eastAsiaTheme="minorEastAsia" w:hAnsiTheme="majorHAnsi"/>
                <w:iCs/>
                <w:sz w:val="22"/>
                <w:szCs w:val="22"/>
              </w:rPr>
            </w:pPr>
            <w:r w:rsidRPr="004B7925">
              <w:rPr>
                <w:rFonts w:asciiTheme="majorHAnsi" w:eastAsiaTheme="minorEastAsia" w:hAnsiTheme="majorHAnsi"/>
                <w:iCs/>
                <w:sz w:val="22"/>
                <w:szCs w:val="22"/>
              </w:rPr>
              <w:t xml:space="preserve">kontrole na miejscu na zakończenie realizacji operacji </w:t>
            </w:r>
          </w:p>
          <w:p w:rsidR="004B7925" w:rsidRPr="004B7925" w:rsidRDefault="004B7925" w:rsidP="004B7925">
            <w:pPr>
              <w:pStyle w:val="Akapitzlist"/>
              <w:numPr>
                <w:ilvl w:val="0"/>
                <w:numId w:val="15"/>
              </w:numPr>
              <w:spacing w:line="276" w:lineRule="auto"/>
              <w:ind w:left="596" w:hanging="283"/>
              <w:jc w:val="both"/>
              <w:rPr>
                <w:rFonts w:asciiTheme="majorHAnsi" w:hAnsiTheme="majorHAnsi"/>
                <w:b/>
                <w:sz w:val="22"/>
                <w:szCs w:val="22"/>
                <w:u w:val="single"/>
              </w:rPr>
            </w:pPr>
            <w:r w:rsidRPr="004B7925">
              <w:rPr>
                <w:rFonts w:asciiTheme="majorHAnsi" w:hAnsiTheme="majorHAnsi"/>
                <w:sz w:val="22"/>
                <w:szCs w:val="22"/>
              </w:rPr>
              <w:t>operacje inwestycyjne i nie inwestycyjne nie objęte kontrolami o których mowa powyżej</w:t>
            </w:r>
          </w:p>
          <w:p w:rsidR="004B7925" w:rsidRPr="004B7925" w:rsidRDefault="004B7925" w:rsidP="004B7925">
            <w:pPr>
              <w:pStyle w:val="Akapitzlist"/>
              <w:numPr>
                <w:ilvl w:val="0"/>
                <w:numId w:val="15"/>
              </w:numPr>
              <w:spacing w:line="276" w:lineRule="auto"/>
              <w:ind w:left="596" w:hanging="283"/>
              <w:jc w:val="both"/>
              <w:rPr>
                <w:rFonts w:asciiTheme="majorHAnsi" w:hAnsiTheme="majorHAnsi"/>
                <w:sz w:val="22"/>
                <w:szCs w:val="22"/>
              </w:rPr>
            </w:pPr>
            <w:r w:rsidRPr="004B7925">
              <w:rPr>
                <w:rFonts w:asciiTheme="majorHAnsi" w:hAnsiTheme="majorHAnsi"/>
                <w:sz w:val="22"/>
                <w:szCs w:val="22"/>
              </w:rPr>
              <w:t>kontrole po zakończeniu realizacji w okresie związania z celem.</w:t>
            </w:r>
          </w:p>
          <w:p w:rsidR="004B7925" w:rsidRPr="004B7925" w:rsidRDefault="004B7925" w:rsidP="004B7925">
            <w:pPr>
              <w:autoSpaceDE w:val="0"/>
              <w:autoSpaceDN w:val="0"/>
              <w:adjustRightInd w:val="0"/>
              <w:spacing w:line="276" w:lineRule="auto"/>
              <w:jc w:val="both"/>
              <w:rPr>
                <w:rFonts w:asciiTheme="majorHAnsi" w:hAnsiTheme="majorHAnsi" w:cs="Calibri"/>
                <w:color w:val="000000"/>
                <w:sz w:val="22"/>
                <w:szCs w:val="22"/>
              </w:rPr>
            </w:pPr>
          </w:p>
          <w:p w:rsidR="004B7925" w:rsidRPr="004B7925" w:rsidRDefault="004B7925" w:rsidP="004B7925">
            <w:pPr>
              <w:spacing w:line="276" w:lineRule="auto"/>
              <w:jc w:val="both"/>
              <w:rPr>
                <w:rFonts w:asciiTheme="majorHAnsi" w:hAnsiTheme="majorHAnsi"/>
                <w:sz w:val="22"/>
                <w:szCs w:val="22"/>
              </w:rPr>
            </w:pPr>
            <w:r w:rsidRPr="004B7925">
              <w:rPr>
                <w:rFonts w:asciiTheme="majorHAnsi" w:hAnsiTheme="majorHAnsi"/>
                <w:sz w:val="22"/>
                <w:szCs w:val="22"/>
              </w:rPr>
              <w:t>W odniesieniu do typowania, SW zastosowały rozwiązania zawarte w OFIP.</w:t>
            </w:r>
          </w:p>
          <w:p w:rsidR="004B7925" w:rsidRPr="004B7925" w:rsidRDefault="004B7925" w:rsidP="004B7925">
            <w:pPr>
              <w:spacing w:line="276" w:lineRule="auto"/>
              <w:jc w:val="both"/>
              <w:rPr>
                <w:rFonts w:asciiTheme="majorHAnsi" w:hAnsiTheme="majorHAnsi"/>
                <w:sz w:val="22"/>
                <w:szCs w:val="22"/>
              </w:rPr>
            </w:pPr>
            <w:r w:rsidRPr="004B7925">
              <w:rPr>
                <w:rFonts w:asciiTheme="majorHAnsi" w:hAnsiTheme="majorHAnsi"/>
                <w:sz w:val="22"/>
                <w:szCs w:val="22"/>
              </w:rPr>
              <w:t>Zestawienie liczby kontroli zaplanowanych przez UMW, ilustruje poniższe zestawienie</w:t>
            </w:r>
          </w:p>
          <w:tbl>
            <w:tblPr>
              <w:tblpPr w:leftFromText="141" w:rightFromText="141" w:vertAnchor="text" w:horzAnchor="margin" w:tblpXSpec="center" w:tblpY="271"/>
              <w:tblOverlap w:val="never"/>
              <w:tblW w:w="8926" w:type="dxa"/>
              <w:tblCellMar>
                <w:left w:w="70" w:type="dxa"/>
                <w:right w:w="70" w:type="dxa"/>
              </w:tblCellMar>
              <w:tblLook w:val="04A0" w:firstRow="1" w:lastRow="0" w:firstColumn="1" w:lastColumn="0" w:noHBand="0" w:noVBand="1"/>
            </w:tblPr>
            <w:tblGrid>
              <w:gridCol w:w="705"/>
              <w:gridCol w:w="3968"/>
              <w:gridCol w:w="4253"/>
            </w:tblGrid>
            <w:tr w:rsidR="004B7925" w:rsidRPr="004B7925" w:rsidTr="001B394D">
              <w:trPr>
                <w:trHeight w:val="253"/>
              </w:trPr>
              <w:tc>
                <w:tcPr>
                  <w:tcW w:w="705" w:type="dxa"/>
                  <w:tcBorders>
                    <w:top w:val="single" w:sz="4" w:space="0" w:color="auto"/>
                    <w:left w:val="single" w:sz="4" w:space="0" w:color="auto"/>
                    <w:bottom w:val="single" w:sz="4" w:space="0" w:color="auto"/>
                    <w:right w:val="nil"/>
                  </w:tcBorders>
                  <w:shd w:val="clear" w:color="000000" w:fill="DBDBDB"/>
                  <w:vAlign w:val="center"/>
                  <w:hideMark/>
                </w:tcPr>
                <w:p w:rsidR="004B7925" w:rsidRPr="004B7925" w:rsidRDefault="004B7925" w:rsidP="001B394D">
                  <w:pPr>
                    <w:spacing w:after="0"/>
                    <w:jc w:val="center"/>
                    <w:rPr>
                      <w:rFonts w:asciiTheme="majorHAnsi" w:eastAsiaTheme="minorEastAsia" w:hAnsiTheme="majorHAnsi"/>
                      <w:b/>
                      <w:lang w:eastAsia="pl-PL"/>
                    </w:rPr>
                  </w:pPr>
                  <w:r w:rsidRPr="004B7925">
                    <w:rPr>
                      <w:rFonts w:asciiTheme="majorHAnsi" w:eastAsiaTheme="minorEastAsia" w:hAnsiTheme="majorHAnsi"/>
                      <w:b/>
                      <w:lang w:eastAsia="pl-PL"/>
                    </w:rPr>
                    <w:t>Lp</w:t>
                  </w:r>
                  <w:r w:rsidR="001B394D">
                    <w:rPr>
                      <w:rFonts w:asciiTheme="majorHAnsi" w:eastAsiaTheme="minorEastAsia" w:hAnsiTheme="majorHAnsi"/>
                      <w:b/>
                      <w:lang w:eastAsia="pl-PL"/>
                    </w:rPr>
                    <w:t>.</w:t>
                  </w:r>
                </w:p>
              </w:tc>
              <w:tc>
                <w:tcPr>
                  <w:tcW w:w="3968" w:type="dxa"/>
                  <w:tcBorders>
                    <w:top w:val="single" w:sz="8" w:space="0" w:color="auto"/>
                    <w:left w:val="single" w:sz="8" w:space="0" w:color="auto"/>
                    <w:bottom w:val="single" w:sz="8" w:space="0" w:color="000000"/>
                    <w:right w:val="single" w:sz="8" w:space="0" w:color="auto"/>
                  </w:tcBorders>
                  <w:shd w:val="clear" w:color="000000" w:fill="DBDBDB"/>
                  <w:noWrap/>
                  <w:vAlign w:val="center"/>
                  <w:hideMark/>
                </w:tcPr>
                <w:p w:rsidR="004B7925" w:rsidRPr="004B7925" w:rsidRDefault="004B7925" w:rsidP="001B394D">
                  <w:pPr>
                    <w:spacing w:after="0"/>
                    <w:jc w:val="center"/>
                    <w:rPr>
                      <w:rFonts w:asciiTheme="majorHAnsi" w:eastAsiaTheme="minorEastAsia" w:hAnsiTheme="majorHAnsi"/>
                      <w:b/>
                      <w:lang w:eastAsia="pl-PL"/>
                    </w:rPr>
                  </w:pPr>
                  <w:r w:rsidRPr="004B7925">
                    <w:rPr>
                      <w:rFonts w:asciiTheme="majorHAnsi" w:eastAsiaTheme="minorEastAsia" w:hAnsiTheme="majorHAnsi"/>
                      <w:b/>
                      <w:lang w:eastAsia="pl-PL"/>
                    </w:rPr>
                    <w:t>Nazwa urzędu marszałkowskiego</w:t>
                  </w:r>
                </w:p>
              </w:tc>
              <w:tc>
                <w:tcPr>
                  <w:tcW w:w="4253" w:type="dxa"/>
                  <w:tcBorders>
                    <w:top w:val="single" w:sz="8" w:space="0" w:color="auto"/>
                    <w:left w:val="nil"/>
                    <w:bottom w:val="single" w:sz="4" w:space="0" w:color="000000"/>
                    <w:right w:val="single" w:sz="8" w:space="0" w:color="auto"/>
                  </w:tcBorders>
                  <w:shd w:val="clear" w:color="000000" w:fill="DBDBDB"/>
                  <w:vAlign w:val="bottom"/>
                  <w:hideMark/>
                </w:tcPr>
                <w:p w:rsidR="004B7925" w:rsidRPr="004B7925" w:rsidRDefault="004B7925" w:rsidP="004B7925">
                  <w:pPr>
                    <w:spacing w:after="0"/>
                    <w:rPr>
                      <w:rFonts w:asciiTheme="majorHAnsi" w:eastAsiaTheme="minorEastAsia" w:hAnsiTheme="majorHAnsi"/>
                      <w:b/>
                      <w:lang w:eastAsia="pl-PL"/>
                    </w:rPr>
                  </w:pPr>
                  <w:r w:rsidRPr="004B7925">
                    <w:rPr>
                      <w:rFonts w:asciiTheme="majorHAnsi" w:eastAsiaTheme="minorEastAsia" w:hAnsiTheme="majorHAnsi"/>
                      <w:b/>
                      <w:lang w:eastAsia="pl-PL"/>
                    </w:rPr>
                    <w:t>Prognozowana liczba kontroli na miejscu u beneficjentów</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w:t>
                  </w:r>
                </w:p>
              </w:tc>
              <w:tc>
                <w:tcPr>
                  <w:tcW w:w="3968"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Dolnośląskiego</w:t>
                  </w:r>
                </w:p>
              </w:tc>
              <w:tc>
                <w:tcPr>
                  <w:tcW w:w="4253"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 xml:space="preserve"> -</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2.</w:t>
                  </w:r>
                </w:p>
              </w:tc>
              <w:tc>
                <w:tcPr>
                  <w:tcW w:w="3968"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Kujawsko - Pomorskiego</w:t>
                  </w:r>
                </w:p>
              </w:tc>
              <w:tc>
                <w:tcPr>
                  <w:tcW w:w="4253"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1</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3.</w:t>
                  </w:r>
                </w:p>
              </w:tc>
              <w:tc>
                <w:tcPr>
                  <w:tcW w:w="3968"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Lubelskiego</w:t>
                  </w:r>
                </w:p>
              </w:tc>
              <w:tc>
                <w:tcPr>
                  <w:tcW w:w="4253"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 xml:space="preserve"> -</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4.</w:t>
                  </w:r>
                </w:p>
              </w:tc>
              <w:tc>
                <w:tcPr>
                  <w:tcW w:w="3968"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Lubuskiego</w:t>
                  </w:r>
                </w:p>
              </w:tc>
              <w:tc>
                <w:tcPr>
                  <w:tcW w:w="4253"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2</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5.</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Łódzkiego</w:t>
                  </w:r>
                </w:p>
              </w:tc>
              <w:tc>
                <w:tcPr>
                  <w:tcW w:w="4253"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3</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6.</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Małopolskiego</w:t>
                  </w:r>
                </w:p>
              </w:tc>
              <w:tc>
                <w:tcPr>
                  <w:tcW w:w="4253"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3</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7.</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Mazowieckiego</w:t>
                  </w:r>
                </w:p>
              </w:tc>
              <w:tc>
                <w:tcPr>
                  <w:tcW w:w="4253"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8.</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Opolskiego</w:t>
                  </w:r>
                </w:p>
              </w:tc>
              <w:tc>
                <w:tcPr>
                  <w:tcW w:w="4253"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6</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9.</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Podkarpackiego</w:t>
                  </w:r>
                </w:p>
              </w:tc>
              <w:tc>
                <w:tcPr>
                  <w:tcW w:w="4253"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6</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10.</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Podlaskiego</w:t>
                  </w:r>
                </w:p>
              </w:tc>
              <w:tc>
                <w:tcPr>
                  <w:tcW w:w="4253"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1</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11.</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Pomorskiego</w:t>
                  </w:r>
                </w:p>
              </w:tc>
              <w:tc>
                <w:tcPr>
                  <w:tcW w:w="4253" w:type="dxa"/>
                  <w:tcBorders>
                    <w:top w:val="nil"/>
                    <w:left w:val="nil"/>
                    <w:bottom w:val="single" w:sz="4" w:space="0" w:color="auto"/>
                    <w:right w:val="single" w:sz="4" w:space="0" w:color="auto"/>
                  </w:tcBorders>
                  <w:shd w:val="clear" w:color="auto" w:fill="auto"/>
                  <w:noWrap/>
                  <w:vAlign w:val="bottom"/>
                  <w:hideMark/>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6</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12.</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Śląskiego</w:t>
                  </w:r>
                </w:p>
              </w:tc>
              <w:tc>
                <w:tcPr>
                  <w:tcW w:w="4253"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3</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lastRenderedPageBreak/>
                    <w:t>13.</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Świętokrzyskiego</w:t>
                  </w:r>
                </w:p>
              </w:tc>
              <w:tc>
                <w:tcPr>
                  <w:tcW w:w="4253"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3</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14.</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Warmińsko - Mazurskiego</w:t>
                  </w:r>
                </w:p>
              </w:tc>
              <w:tc>
                <w:tcPr>
                  <w:tcW w:w="4253"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2</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15.</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UMW Wielkopolskiego</w:t>
                  </w:r>
                </w:p>
              </w:tc>
              <w:tc>
                <w:tcPr>
                  <w:tcW w:w="4253"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8</w:t>
                  </w:r>
                </w:p>
              </w:tc>
            </w:tr>
            <w:tr w:rsidR="004B7925" w:rsidRPr="004B7925" w:rsidTr="004B7925">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16.</w:t>
                  </w:r>
                </w:p>
              </w:tc>
              <w:tc>
                <w:tcPr>
                  <w:tcW w:w="3968"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rPr>
                      <w:rFonts w:asciiTheme="majorHAnsi" w:eastAsiaTheme="minorEastAsia" w:hAnsiTheme="majorHAnsi"/>
                      <w:lang w:eastAsia="pl-PL"/>
                    </w:rPr>
                  </w:pPr>
                  <w:r w:rsidRPr="004B7925">
                    <w:rPr>
                      <w:rFonts w:asciiTheme="majorHAnsi" w:eastAsiaTheme="minorEastAsia" w:hAnsiTheme="majorHAnsi"/>
                      <w:lang w:eastAsia="pl-PL"/>
                    </w:rPr>
                    <w:t xml:space="preserve">UMW Zachodniopomorskiego </w:t>
                  </w:r>
                </w:p>
              </w:tc>
              <w:tc>
                <w:tcPr>
                  <w:tcW w:w="4253" w:type="dxa"/>
                  <w:tcBorders>
                    <w:top w:val="nil"/>
                    <w:left w:val="nil"/>
                    <w:bottom w:val="single" w:sz="4" w:space="0" w:color="auto"/>
                    <w:right w:val="single" w:sz="4" w:space="0" w:color="auto"/>
                  </w:tcBorders>
                  <w:shd w:val="clear" w:color="auto" w:fill="auto"/>
                  <w:noWrap/>
                  <w:vAlign w:val="bottom"/>
                </w:tcPr>
                <w:p w:rsidR="004B7925" w:rsidRPr="004B7925" w:rsidRDefault="004B7925" w:rsidP="004B7925">
                  <w:pPr>
                    <w:spacing w:after="0"/>
                    <w:jc w:val="center"/>
                    <w:rPr>
                      <w:rFonts w:asciiTheme="majorHAnsi" w:eastAsiaTheme="minorEastAsia" w:hAnsiTheme="majorHAnsi"/>
                      <w:lang w:eastAsia="pl-PL"/>
                    </w:rPr>
                  </w:pPr>
                  <w:r w:rsidRPr="004B7925">
                    <w:rPr>
                      <w:rFonts w:asciiTheme="majorHAnsi" w:eastAsiaTheme="minorEastAsia" w:hAnsiTheme="majorHAnsi"/>
                      <w:lang w:eastAsia="pl-PL"/>
                    </w:rPr>
                    <w:t>24</w:t>
                  </w:r>
                </w:p>
              </w:tc>
            </w:tr>
          </w:tbl>
          <w:p w:rsidR="004B7925" w:rsidRPr="00C50404" w:rsidRDefault="004B7925" w:rsidP="004B7925">
            <w:pPr>
              <w:jc w:val="both"/>
              <w:rPr>
                <w:rFonts w:asciiTheme="majorHAnsi" w:eastAsia="Adobe Fangsong Std R" w:hAnsiTheme="majorHAnsi" w:cs="Times New Roman"/>
              </w:rPr>
            </w:pPr>
          </w:p>
        </w:tc>
      </w:tr>
    </w:tbl>
    <w:p w:rsidR="003C289B" w:rsidRPr="003C289B" w:rsidRDefault="003C289B" w:rsidP="003C289B">
      <w:pPr>
        <w:ind w:left="426"/>
        <w:contextualSpacing/>
        <w:jc w:val="both"/>
        <w:rPr>
          <w:rFonts w:ascii="Cambria" w:eastAsiaTheme="minorEastAsia" w:hAnsi="Cambria"/>
          <w:sz w:val="21"/>
          <w:szCs w:val="21"/>
          <w:lang w:eastAsia="pl-PL"/>
        </w:rPr>
      </w:pPr>
    </w:p>
    <w:p w:rsidR="00D06BC6" w:rsidRPr="00B516BA" w:rsidRDefault="00D06BC6" w:rsidP="004B7925">
      <w:pPr>
        <w:pStyle w:val="Nagwek2"/>
        <w:numPr>
          <w:ilvl w:val="0"/>
          <w:numId w:val="20"/>
        </w:numPr>
        <w:tabs>
          <w:tab w:val="clear" w:pos="720"/>
          <w:tab w:val="num" w:pos="0"/>
        </w:tabs>
        <w:ind w:left="567" w:hanging="567"/>
        <w:rPr>
          <w:rFonts w:eastAsia="Calibri"/>
        </w:rPr>
      </w:pPr>
      <w:bookmarkStart w:id="15" w:name="_Toc488822300"/>
      <w:r w:rsidRPr="00B516BA">
        <w:rPr>
          <w:rFonts w:eastAsia="Calibri"/>
        </w:rPr>
        <w:t>Informacja nt. planowanego zlecania działań kontrolnych podmiotom zewnętrznym w danym roku (w tym orientacyjna liczba planowanych do zlecenia kontroli). W sytuacji, gdy instytucja nie planuje zlecenia kontroli innym podmiotom należy zawrzeć taką informację w planie.</w:t>
      </w:r>
      <w:bookmarkEnd w:id="15"/>
    </w:p>
    <w:tbl>
      <w:tblPr>
        <w:tblStyle w:val="Tabela-Siatka"/>
        <w:tblpPr w:leftFromText="141" w:rightFromText="141" w:vertAnchor="text" w:horzAnchor="margin" w:tblpY="137"/>
        <w:tblW w:w="0" w:type="auto"/>
        <w:tblLook w:val="04A0" w:firstRow="1" w:lastRow="0" w:firstColumn="1" w:lastColumn="0" w:noHBand="0" w:noVBand="1"/>
      </w:tblPr>
      <w:tblGrid>
        <w:gridCol w:w="9211"/>
      </w:tblGrid>
      <w:tr w:rsidR="00D06BC6" w:rsidRPr="00B516BA" w:rsidTr="004B7925">
        <w:trPr>
          <w:trHeight w:val="979"/>
        </w:trPr>
        <w:tc>
          <w:tcPr>
            <w:tcW w:w="9211" w:type="dxa"/>
          </w:tcPr>
          <w:p w:rsidR="00B53063" w:rsidRPr="00B516BA" w:rsidRDefault="00566679" w:rsidP="00566679">
            <w:pPr>
              <w:spacing w:before="120" w:after="200" w:line="276" w:lineRule="auto"/>
              <w:jc w:val="both"/>
              <w:rPr>
                <w:rFonts w:ascii="Cambria" w:eastAsia="Calibri" w:hAnsi="Cambria" w:cs="Arial"/>
                <w:sz w:val="21"/>
                <w:szCs w:val="21"/>
              </w:rPr>
            </w:pPr>
            <w:r>
              <w:rPr>
                <w:rFonts w:ascii="Cambria" w:eastAsia="Calibri" w:hAnsi="Cambria" w:cs="Arial"/>
                <w:sz w:val="21"/>
                <w:szCs w:val="21"/>
              </w:rPr>
              <w:t xml:space="preserve">Żadna z IP jak również IZ </w:t>
            </w:r>
            <w:r w:rsidR="00132023">
              <w:rPr>
                <w:rFonts w:ascii="Cambria" w:eastAsia="Calibri" w:hAnsi="Cambria" w:cs="Arial"/>
                <w:sz w:val="21"/>
                <w:szCs w:val="21"/>
              </w:rPr>
              <w:t>nie</w:t>
            </w:r>
            <w:r w:rsidR="00B53063" w:rsidRPr="003C289B">
              <w:rPr>
                <w:rFonts w:asciiTheme="majorHAnsi" w:eastAsia="Times New Roman" w:hAnsiTheme="majorHAnsi" w:cs="Times New Roman"/>
              </w:rPr>
              <w:t xml:space="preserve"> </w:t>
            </w:r>
            <w:r w:rsidR="00B53063">
              <w:rPr>
                <w:rFonts w:asciiTheme="majorHAnsi" w:eastAsia="Times New Roman" w:hAnsiTheme="majorHAnsi" w:cs="Times New Roman"/>
              </w:rPr>
              <w:t>przewidują</w:t>
            </w:r>
            <w:r w:rsidR="00B53063" w:rsidRPr="003C289B">
              <w:rPr>
                <w:rFonts w:asciiTheme="majorHAnsi" w:eastAsiaTheme="minorEastAsia" w:hAnsiTheme="majorHAnsi" w:cs="Arial"/>
              </w:rPr>
              <w:t xml:space="preserve"> zlecania działań kontrolnych podmiotom zewnętrznym</w:t>
            </w:r>
            <w:r w:rsidR="00B53063">
              <w:rPr>
                <w:rFonts w:asciiTheme="majorHAnsi" w:eastAsiaTheme="minorEastAsia" w:hAnsiTheme="majorHAnsi" w:cs="Arial"/>
              </w:rPr>
              <w:t>.</w:t>
            </w:r>
            <w:r w:rsidR="00B53063" w:rsidRPr="003C289B">
              <w:rPr>
                <w:rFonts w:asciiTheme="majorHAnsi" w:eastAsiaTheme="minorEastAsia" w:hAnsiTheme="majorHAnsi" w:cs="Arial"/>
              </w:rPr>
              <w:t xml:space="preserve"> </w:t>
            </w:r>
          </w:p>
        </w:tc>
      </w:tr>
    </w:tbl>
    <w:p w:rsidR="003C289B" w:rsidRPr="003C289B" w:rsidRDefault="003C289B" w:rsidP="003C289B">
      <w:pPr>
        <w:ind w:left="426"/>
        <w:contextualSpacing/>
        <w:jc w:val="both"/>
        <w:rPr>
          <w:rFonts w:ascii="Cambria" w:eastAsiaTheme="minorEastAsia" w:hAnsi="Cambria"/>
          <w:sz w:val="21"/>
          <w:szCs w:val="21"/>
          <w:lang w:eastAsia="pl-PL"/>
        </w:rPr>
      </w:pPr>
    </w:p>
    <w:p w:rsidR="003C289B" w:rsidRPr="003C289B" w:rsidRDefault="004B7925" w:rsidP="004B7925">
      <w:pPr>
        <w:rPr>
          <w:rFonts w:ascii="Cambria" w:eastAsiaTheme="minorEastAsia" w:hAnsi="Cambria"/>
          <w:sz w:val="21"/>
          <w:szCs w:val="21"/>
          <w:lang w:eastAsia="pl-PL"/>
        </w:rPr>
      </w:pPr>
      <w:r>
        <w:rPr>
          <w:rFonts w:ascii="Cambria" w:eastAsiaTheme="minorEastAsia" w:hAnsi="Cambria"/>
          <w:sz w:val="21"/>
          <w:szCs w:val="21"/>
          <w:lang w:eastAsia="pl-PL"/>
        </w:rPr>
        <w:br w:type="page"/>
      </w:r>
    </w:p>
    <w:p w:rsidR="003C289B" w:rsidRPr="003C289B" w:rsidRDefault="003C289B" w:rsidP="00C50404">
      <w:pPr>
        <w:framePr w:hSpace="141" w:wrap="around" w:vAnchor="text" w:hAnchor="margin" w:y="137"/>
        <w:contextualSpacing/>
        <w:jc w:val="both"/>
        <w:rPr>
          <w:rFonts w:ascii="Cambria" w:eastAsiaTheme="minorEastAsia" w:hAnsi="Cambria"/>
          <w:sz w:val="21"/>
          <w:szCs w:val="21"/>
          <w:lang w:eastAsia="pl-PL"/>
        </w:rPr>
      </w:pPr>
    </w:p>
    <w:p w:rsidR="004B7925" w:rsidRDefault="004B7925" w:rsidP="004B7925"/>
    <w:tbl>
      <w:tblPr>
        <w:tblStyle w:val="Siatkatabeli"/>
        <w:tblW w:w="523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0" w:type="dxa"/>
          <w:right w:w="0" w:type="dxa"/>
        </w:tblCellMar>
        <w:tblLook w:val="04A0" w:firstRow="1" w:lastRow="0" w:firstColumn="1" w:lastColumn="0" w:noHBand="0" w:noVBand="1"/>
      </w:tblPr>
      <w:tblGrid>
        <w:gridCol w:w="1540"/>
        <w:gridCol w:w="8316"/>
      </w:tblGrid>
      <w:tr w:rsidR="004B7925" w:rsidRPr="003C289B" w:rsidTr="004B7925">
        <w:trPr>
          <w:trHeight w:val="634"/>
          <w:jc w:val="center"/>
        </w:trPr>
        <w:tc>
          <w:tcPr>
            <w:tcW w:w="781" w:type="pct"/>
            <w:shd w:val="clear" w:color="auto" w:fill="F2F2F2" w:themeFill="background1" w:themeFillShade="F2"/>
            <w:vAlign w:val="center"/>
          </w:tcPr>
          <w:p w:rsidR="004B7925" w:rsidRPr="003C289B" w:rsidRDefault="004B7925" w:rsidP="00E567DE">
            <w:r w:rsidRPr="003C289B">
              <w:rPr>
                <w:noProof/>
              </w:rPr>
              <mc:AlternateContent>
                <mc:Choice Requires="wpg">
                  <w:drawing>
                    <wp:anchor distT="0" distB="0" distL="114300" distR="114300" simplePos="0" relativeHeight="251674624" behindDoc="0" locked="0" layoutInCell="1" allowOverlap="1" wp14:anchorId="37DEBE06" wp14:editId="772CB109">
                      <wp:simplePos x="0" y="0"/>
                      <wp:positionH relativeFrom="column">
                        <wp:posOffset>283210</wp:posOffset>
                      </wp:positionH>
                      <wp:positionV relativeFrom="paragraph">
                        <wp:posOffset>-311785</wp:posOffset>
                      </wp:positionV>
                      <wp:extent cx="141605" cy="351790"/>
                      <wp:effectExtent l="7620" t="4445" r="2540" b="6350"/>
                      <wp:wrapNone/>
                      <wp:docPr id="296" name="Group 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41605" cy="351790"/>
                                <a:chOff x="1133" y="3843"/>
                                <a:chExt cx="2489" cy="7443"/>
                              </a:xfrm>
                            </wpg:grpSpPr>
                            <wpg:grpSp>
                              <wpg:cNvPr id="297" name="Group 870"/>
                              <wpg:cNvGrpSpPr>
                                <a:grpSpLocks/>
                              </wpg:cNvGrpSpPr>
                              <wpg:grpSpPr bwMode="auto">
                                <a:xfrm>
                                  <a:off x="1184" y="3843"/>
                                  <a:ext cx="2438" cy="7158"/>
                                  <a:chOff x="1084" y="3502"/>
                                  <a:chExt cx="2434" cy="7358"/>
                                </a:xfrm>
                              </wpg:grpSpPr>
                              <wps:wsp>
                                <wps:cNvPr id="298" name="Freeform 871"/>
                                <wps:cNvSpPr>
                                  <a:spLocks/>
                                </wps:cNvSpPr>
                                <wps:spPr bwMode="auto">
                                  <a:xfrm>
                                    <a:off x="1084" y="4765"/>
                                    <a:ext cx="2434" cy="6095"/>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ysClr val="window" lastClr="FFFFFF">
                                      <a:lumMod val="95000"/>
                                      <a:lumOff val="0"/>
                                      <a:alpha val="89999"/>
                                    </a:sys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s:wsp>
                                <wps:cNvPr id="299" name="Freeform 872"/>
                                <wps:cNvSpPr>
                                  <a:spLocks/>
                                </wps:cNvSpPr>
                                <wps:spPr bwMode="auto">
                                  <a:xfrm>
                                    <a:off x="1252" y="3502"/>
                                    <a:ext cx="1579" cy="3954"/>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ysClr val="window" lastClr="FFFFFF">
                                      <a:lumMod val="95000"/>
                                      <a:lumOff val="0"/>
                                      <a:alpha val="89999"/>
                                    </a:sys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g:grpSp>
                            <wpg:grpSp>
                              <wpg:cNvPr id="300" name="Group 873"/>
                              <wpg:cNvGrpSpPr>
                                <a:grpSpLocks/>
                              </wpg:cNvGrpSpPr>
                              <wpg:grpSpPr bwMode="auto">
                                <a:xfrm>
                                  <a:off x="1133" y="4128"/>
                                  <a:ext cx="2438" cy="7158"/>
                                  <a:chOff x="1084" y="3502"/>
                                  <a:chExt cx="2434" cy="7358"/>
                                </a:xfrm>
                              </wpg:grpSpPr>
                              <wps:wsp>
                                <wps:cNvPr id="301" name="Freeform 874"/>
                                <wps:cNvSpPr>
                                  <a:spLocks/>
                                </wps:cNvSpPr>
                                <wps:spPr bwMode="auto">
                                  <a:xfrm>
                                    <a:off x="1084" y="4765"/>
                                    <a:ext cx="2434" cy="6095"/>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rgbClr val="9BBB59">
                                      <a:lumMod val="75000"/>
                                      <a:lumOff val="0"/>
                                    </a:srgb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s:wsp>
                                <wps:cNvPr id="302" name="Freeform 875"/>
                                <wps:cNvSpPr>
                                  <a:spLocks/>
                                </wps:cNvSpPr>
                                <wps:spPr bwMode="auto">
                                  <a:xfrm>
                                    <a:off x="1252" y="3502"/>
                                    <a:ext cx="1579" cy="3954"/>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rgbClr val="9BBB59">
                                      <a:lumMod val="75000"/>
                                      <a:lumOff val="0"/>
                                    </a:srgbClr>
                                  </a:solidFill>
                                  <a:ln>
                                    <a:noFill/>
                                  </a:ln>
                                  <a:extLst>
                                    <a:ext uri="{91240B29-F687-4F45-9708-019B960494DF}">
                                      <a14:hiddenLine xmlns:a14="http://schemas.microsoft.com/office/drawing/2010/main" w="25400">
                                        <a:solidFill>
                                          <a:schemeClr val="tx1">
                                            <a:lumMod val="95000"/>
                                            <a:lumOff val="5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895566" id="Group 869" o:spid="_x0000_s1026" style="position:absolute;margin-left:22.3pt;margin-top:-24.55pt;width:11.15pt;height:27.7pt;rotation:90;z-index:251674624" coordorigin="1133,3843" coordsize="2489,7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">
                      <v:group id="Group 870" o:spid="_x0000_s1027" style="position:absolute;left:1184;top:3843;width:2438;height:7158" coordorigin="1084,3502" coordsize="2434,7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871" o:spid="_x0000_s1028" style="position:absolute;left:1084;top:4765;width:2434;height:6095;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3IE8EA&#10;AADcAAAADwAAAGRycy9kb3ducmV2LnhtbERP3WrCMBS+H/gO4QjeDE3thXPVKFKYG14Iqz7AITm2&#10;xeakJFnt3n65EHb58f1v96PtxEA+tI4VLBcZCGLtTMu1guvlY74GESKywc4xKfilAPvd5GWLhXEP&#10;/qahirVIIRwKVNDE2BdSBt2QxbBwPXHibs5bjAn6WhqPjxRuO5ln2UpabDk1NNhT2ZC+Vz9Wwesx&#10;97o8Xbn8fBsuXWX0ecjWSs2m42EDItIY/8VP95dRkL+ntelMOgJ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dyBPBAAAA3AAAAA8AAAAAAAAAAAAAAAAAmAIAAGRycy9kb3du&#10;cmV2LnhtbFBLBQYAAAAABAAEAPUAAACGAw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f2f2f2" stroked="f" strokecolor="#0d0d0d [3069]" strokeweight="2pt">
                          <v:fill opacity="58853f"/>
                          <v:path arrowok="t" o:connecttype="custom" o:connectlocs="2012,22;2267,653;2417,1435;2365,2217;2064,2898;1237,3570;665,4156;315,4816;250,5438;367,6021;56,4998;43,3974;315,3210;831,2653;1560,2074;2019,1254;2116,424;2012,22" o:connectangles="0,0,0,0,0,0,0,0,0,0,0,0,0,0,0,0,0,0"/>
                        </v:shape>
                        <v:shape id="Freeform 872" o:spid="_x0000_s1029" style="position:absolute;left:1252;top:3502;width:1579;height:3954;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FtiMUA&#10;AADcAAAADwAAAGRycy9kb3ducmV2LnhtbESPwWrDMBBE74H8g9hCLyGR60PjuFFCMCQtPQTi5AMW&#10;aWubWisjqY7791Wh0OMwM2+Y7X6yvRjJh86xgqdVBoJYO9Nxo+B2PS4LECEiG+wdk4JvCrDfzWdb&#10;LI2784XGOjYiQTiUqKCNcSilDLoli2HlBuLkfThvMSbpG2k83hPc9jLPsmdpseO00OJAVUv6s/6y&#10;Chan3Ovq/cbV63q89rXR5zErlHp8mA4vICJN8T/8134zCvLNBn7Pp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W2IxQAAANwAAAAPAAAAAAAAAAAAAAAAAJgCAABkcnMv&#10;ZG93bnJldi54bWxQSwUGAAAAAAQABAD1AAAAigM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f2f2f2" stroked="f" strokecolor="#0d0d0d [3069]" strokeweight="2pt">
                          <v:fill opacity="58853f"/>
                          <v:path arrowok="t" o:connecttype="custom" o:connectlocs="1305,14;1471,423;1568,931;1534,1438;1339,1880;803,2316;431,2696;204,3124;162,3528;238,3906;36,3242;28,2578;204,2082;539,1721;1012,1345;1310,814;1373,275;1305,14" o:connectangles="0,0,0,0,0,0,0,0,0,0,0,0,0,0,0,0,0,0"/>
                        </v:shape>
                      </v:group>
                      <v:group id="Group 873" o:spid="_x0000_s1030" style="position:absolute;left:1133;top:4128;width:2438;height:7158" coordorigin="1084,3502" coordsize="2434,7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874" o:spid="_x0000_s1031" style="position:absolute;left:1084;top:4765;width:2434;height:6095;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5sacQA&#10;AADcAAAADwAAAGRycy9kb3ducmV2LnhtbESPQWsCMRSE74X+h/AK3mp2qxRZjVK2FOqlWLWH3h6b&#10;52Zx8xKSVNd/3wiCx2FmvmEWq8H24kQhdo4VlOMCBHHjdMetgv3u43kGIiZkjb1jUnChCKvl48MC&#10;K+3O/E2nbWpFhnCsUIFJyVdSxsaQxTh2njh7BxcspixDK3XAc4bbXr4Uxau02HFeMOipNtQct39W&#10;gftZb3z9+xU2oZzO7Hu9N94flRo9DW9zEImGdA/f2p9awaQo4XomHw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ubGnEAAAA3AAAAA8AAAAAAAAAAAAAAAAAmAIAAGRycy9k&#10;b3ducmV2LnhtbFBLBQYAAAAABAAEAPUAAACJAw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77933c" stroked="f" strokecolor="#0d0d0d [3069]" strokeweight="2pt">
                          <v:path arrowok="t" o:connecttype="custom" o:connectlocs="2012,22;2267,653;2417,1435;2365,2217;2064,2898;1237,3570;665,4156;315,4816;250,5438;367,6021;56,4998;43,3974;315,3210;831,2653;1560,2074;2019,1254;2116,424;2012,22" o:connectangles="0,0,0,0,0,0,0,0,0,0,0,0,0,0,0,0,0,0"/>
                        </v:shape>
                        <v:shape id="Freeform 875" o:spid="_x0000_s1032" style="position:absolute;left:1252;top:3502;width:1579;height:3954;visibility:visible;mso-wrap-style:square;v-text-anchor:top" coordsize="4856,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zyHsQA&#10;AADcAAAADwAAAGRycy9kb3ducmV2LnhtbESPT2sCMRTE7wW/Q3iCt5r1D0W2Rikrgr0Ua+2ht8fm&#10;dbO4eQlJ1O23bwTB4zAzv2GW69524kIhto4VTMYFCOLa6ZYbBcev7fMCREzIGjvHpOCPIqxXg6cl&#10;ltpd+ZMuh9SIDOFYogKTki+ljLUhi3HsPHH2fl2wmLIMjdQBrxluOzktihdpseW8YNBTZag+Hc5W&#10;gft+3/vq5yPsw2S+sJvqaLw/KTUa9m+vIBL16RG+t3dawayYwu1MP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88h7EAAAA3AAAAA8AAAAAAAAAAAAAAAAAmAIAAGRycy9k&#10;b3ducmV2LnhtbFBLBQYAAAAABAAEAPUAAACJAw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77933c" stroked="f" strokecolor="#0d0d0d [3069]" strokeweight="2pt">
                          <v:path arrowok="t" o:connecttype="custom" o:connectlocs="1305,14;1471,423;1568,931;1534,1438;1339,1880;803,2316;431,2696;204,3124;162,3528;238,3906;36,3242;28,2578;204,2082;539,1721;1012,1345;1310,814;1373,275;1305,14" o:connectangles="0,0,0,0,0,0,0,0,0,0,0,0,0,0,0,0,0,0"/>
                        </v:shape>
                      </v:group>
                    </v:group>
                  </w:pict>
                </mc:Fallback>
              </mc:AlternateContent>
            </w:r>
            <w:r w:rsidRPr="003C289B">
              <w:rPr>
                <w:noProof/>
              </w:rPr>
              <mc:AlternateContent>
                <mc:Choice Requires="wps">
                  <w:drawing>
                    <wp:anchor distT="0" distB="0" distL="114300" distR="114300" simplePos="0" relativeHeight="251673600" behindDoc="0" locked="0" layoutInCell="1" allowOverlap="1" wp14:anchorId="0890A3B4" wp14:editId="2FE4E691">
                      <wp:simplePos x="0" y="0"/>
                      <wp:positionH relativeFrom="margin">
                        <wp:posOffset>107315</wp:posOffset>
                      </wp:positionH>
                      <wp:positionV relativeFrom="paragraph">
                        <wp:posOffset>-272415</wp:posOffset>
                      </wp:positionV>
                      <wp:extent cx="401955" cy="260350"/>
                      <wp:effectExtent l="93345" t="1270" r="93980" b="6350"/>
                      <wp:wrapNone/>
                      <wp:docPr id="303"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1955" cy="260350"/>
                              </a:xfrm>
                              <a:prstGeom prst="wave">
                                <a:avLst>
                                  <a:gd name="adj1" fmla="val 13005"/>
                                  <a:gd name="adj2" fmla="val 0"/>
                                </a:avLst>
                              </a:prstGeom>
                              <a:solidFill>
                                <a:srgbClr val="4F81BD">
                                  <a:lumMod val="60000"/>
                                  <a:lumOff val="40000"/>
                                </a:srgbClr>
                              </a:solidFill>
                              <a:ln>
                                <a:noFill/>
                              </a:ln>
                              <a:extLst>
                                <a:ext uri="{91240B29-F687-4F45-9708-019B960494DF}">
                                  <a14:hiddenLine xmlns:a14="http://schemas.microsoft.com/office/drawing/2010/main" w="9525">
                                    <a:solidFill>
                                      <a:schemeClr val="accent3">
                                        <a:lumMod val="75000"/>
                                        <a:lumOff val="0"/>
                                      </a:schemeClr>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A7A66" id="AutoShape 867" o:spid="_x0000_s1026" type="#_x0000_t64" style="position:absolute;margin-left:8.45pt;margin-top:-21.45pt;width:31.65pt;height:20.5pt;rotation:9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" fillcolor="#95b3d7" stroked="f" strokecolor="#76923c [2406]">
                      <w10:wrap anchorx="margin"/>
                    </v:shape>
                  </w:pict>
                </mc:Fallback>
              </mc:AlternateContent>
            </w:r>
            <w:r w:rsidRPr="003C289B">
              <w:rPr>
                <w:noProof/>
              </w:rPr>
              <mc:AlternateContent>
                <mc:Choice Requires="wps">
                  <w:drawing>
                    <wp:anchor distT="0" distB="0" distL="114300" distR="114300" simplePos="0" relativeHeight="251672576" behindDoc="0" locked="0" layoutInCell="1" allowOverlap="1" wp14:anchorId="7B6E08A9" wp14:editId="474F403E">
                      <wp:simplePos x="0" y="0"/>
                      <wp:positionH relativeFrom="margin">
                        <wp:posOffset>158115</wp:posOffset>
                      </wp:positionH>
                      <wp:positionV relativeFrom="paragraph">
                        <wp:posOffset>-327025</wp:posOffset>
                      </wp:positionV>
                      <wp:extent cx="401955" cy="260350"/>
                      <wp:effectExtent l="86995" t="3810" r="90805" b="3810"/>
                      <wp:wrapNone/>
                      <wp:docPr id="304" name="AutoShape 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1955" cy="260350"/>
                              </a:xfrm>
                              <a:prstGeom prst="wave">
                                <a:avLst>
                                  <a:gd name="adj1" fmla="val 13005"/>
                                  <a:gd name="adj2" fmla="val 0"/>
                                </a:avLst>
                              </a:prstGeom>
                              <a:solidFill>
                                <a:srgbClr val="4F81BD">
                                  <a:lumMod val="75000"/>
                                  <a:lumOff val="0"/>
                                </a:srgbClr>
                              </a:solidFill>
                              <a:ln>
                                <a:noFill/>
                              </a:ln>
                              <a:extLst>
                                <a:ext uri="{91240B29-F687-4F45-9708-019B960494DF}">
                                  <a14:hiddenLine xmlns:a14="http://schemas.microsoft.com/office/drawing/2010/main" w="9525">
                                    <a:solidFill>
                                      <a:schemeClr val="accent3">
                                        <a:lumMod val="75000"/>
                                        <a:lumOff val="0"/>
                                      </a:schemeClr>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D03F" id="AutoShape 868" o:spid="_x0000_s1026" type="#_x0000_t64" style="position:absolute;margin-left:12.45pt;margin-top:-25.75pt;width:31.65pt;height:20.5pt;rotation:9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" fillcolor="#376092" stroked="f" strokecolor="#76923c [2406]">
                      <w10:wrap anchorx="margin"/>
                    </v:shape>
                  </w:pict>
                </mc:Fallback>
              </mc:AlternateContent>
            </w:r>
          </w:p>
        </w:tc>
        <w:tc>
          <w:tcPr>
            <w:tcW w:w="4219" w:type="pct"/>
            <w:shd w:val="clear" w:color="auto" w:fill="F2F2F2" w:themeFill="background1" w:themeFillShade="F2"/>
            <w:vAlign w:val="center"/>
          </w:tcPr>
          <w:p w:rsidR="004B7925" w:rsidRPr="00A84417" w:rsidRDefault="004B7925" w:rsidP="004B7925">
            <w:pPr>
              <w:pStyle w:val="Nagwek1"/>
              <w:spacing w:before="0"/>
              <w:jc w:val="both"/>
              <w:outlineLvl w:val="0"/>
              <w:rPr>
                <w:sz w:val="36"/>
                <w:szCs w:val="36"/>
              </w:rPr>
            </w:pPr>
            <w:bookmarkStart w:id="16" w:name="_Toc488822301"/>
            <w:r w:rsidRPr="00A84417">
              <w:rPr>
                <w:sz w:val="36"/>
                <w:szCs w:val="36"/>
              </w:rPr>
              <w:t>II</w:t>
            </w:r>
            <w:r>
              <w:rPr>
                <w:sz w:val="36"/>
                <w:szCs w:val="36"/>
              </w:rPr>
              <w:t>I</w:t>
            </w:r>
            <w:r w:rsidRPr="00A84417">
              <w:rPr>
                <w:sz w:val="36"/>
                <w:szCs w:val="36"/>
              </w:rPr>
              <w:t>.</w:t>
            </w:r>
            <w:r w:rsidRPr="00A84417">
              <w:rPr>
                <w:sz w:val="36"/>
                <w:szCs w:val="36"/>
              </w:rPr>
              <w:tab/>
            </w:r>
            <w:r>
              <w:rPr>
                <w:sz w:val="36"/>
                <w:szCs w:val="36"/>
              </w:rPr>
              <w:t>Harmonogram kontroli operacji</w:t>
            </w:r>
            <w:bookmarkEnd w:id="16"/>
          </w:p>
        </w:tc>
      </w:tr>
    </w:tbl>
    <w:p w:rsidR="004B7925" w:rsidRDefault="004B7925" w:rsidP="004B7925"/>
    <w:p w:rsidR="00435F0F" w:rsidRPr="004B7925" w:rsidRDefault="001B394D" w:rsidP="004B7925">
      <w:pPr>
        <w:spacing w:after="0"/>
        <w:jc w:val="both"/>
        <w:rPr>
          <w:rFonts w:asciiTheme="majorHAnsi" w:hAnsiTheme="majorHAnsi"/>
          <w:b/>
          <w:color w:val="4F81BD" w:themeColor="accent1"/>
        </w:rPr>
      </w:pPr>
      <w:r>
        <w:rPr>
          <w:rFonts w:asciiTheme="majorHAnsi" w:hAnsiTheme="majorHAnsi"/>
          <w:b/>
          <w:color w:val="4F81BD" w:themeColor="accent1"/>
        </w:rPr>
        <w:t>Instytucja Zarządzająca</w:t>
      </w:r>
    </w:p>
    <w:tbl>
      <w:tblPr>
        <w:tblpPr w:leftFromText="141" w:rightFromText="141" w:vertAnchor="text" w:horzAnchor="margin" w:tblpX="274" w:tblpY="271"/>
        <w:tblW w:w="9284" w:type="dxa"/>
        <w:tblCellMar>
          <w:left w:w="70" w:type="dxa"/>
          <w:right w:w="70" w:type="dxa"/>
        </w:tblCellMar>
        <w:tblLook w:val="04A0" w:firstRow="1" w:lastRow="0" w:firstColumn="1" w:lastColumn="0" w:noHBand="0" w:noVBand="1"/>
      </w:tblPr>
      <w:tblGrid>
        <w:gridCol w:w="705"/>
        <w:gridCol w:w="5953"/>
        <w:gridCol w:w="2626"/>
      </w:tblGrid>
      <w:tr w:rsidR="00435F0F" w:rsidRPr="004B7925" w:rsidTr="001B394D">
        <w:trPr>
          <w:trHeight w:val="253"/>
        </w:trPr>
        <w:tc>
          <w:tcPr>
            <w:tcW w:w="705" w:type="dxa"/>
            <w:tcBorders>
              <w:top w:val="single" w:sz="4" w:space="0" w:color="auto"/>
              <w:left w:val="single" w:sz="4" w:space="0" w:color="auto"/>
              <w:bottom w:val="single" w:sz="4" w:space="0" w:color="auto"/>
              <w:right w:val="nil"/>
            </w:tcBorders>
            <w:shd w:val="clear" w:color="000000" w:fill="DBDBDB"/>
            <w:vAlign w:val="center"/>
            <w:hideMark/>
          </w:tcPr>
          <w:p w:rsidR="00435F0F" w:rsidRPr="004B7925" w:rsidRDefault="00435F0F" w:rsidP="001B394D">
            <w:pPr>
              <w:spacing w:after="0"/>
              <w:jc w:val="center"/>
              <w:rPr>
                <w:rFonts w:asciiTheme="majorHAnsi" w:eastAsiaTheme="minorEastAsia" w:hAnsiTheme="majorHAnsi"/>
                <w:b/>
                <w:lang w:eastAsia="pl-PL"/>
              </w:rPr>
            </w:pPr>
            <w:r w:rsidRPr="004B7925">
              <w:rPr>
                <w:rFonts w:asciiTheme="majorHAnsi" w:eastAsiaTheme="minorEastAsia" w:hAnsiTheme="majorHAnsi"/>
                <w:b/>
                <w:lang w:eastAsia="pl-PL"/>
              </w:rPr>
              <w:t>Lp</w:t>
            </w:r>
            <w:r w:rsidR="001B394D">
              <w:rPr>
                <w:rFonts w:asciiTheme="majorHAnsi" w:eastAsiaTheme="minorEastAsia" w:hAnsiTheme="majorHAnsi"/>
                <w:b/>
                <w:lang w:eastAsia="pl-PL"/>
              </w:rPr>
              <w:t>.</w:t>
            </w:r>
          </w:p>
        </w:tc>
        <w:tc>
          <w:tcPr>
            <w:tcW w:w="5953" w:type="dxa"/>
            <w:tcBorders>
              <w:top w:val="single" w:sz="8" w:space="0" w:color="auto"/>
              <w:left w:val="single" w:sz="8" w:space="0" w:color="auto"/>
              <w:bottom w:val="single" w:sz="8" w:space="0" w:color="000000"/>
              <w:right w:val="single" w:sz="8" w:space="0" w:color="auto"/>
            </w:tcBorders>
            <w:shd w:val="clear" w:color="000000" w:fill="DBDBDB"/>
            <w:noWrap/>
            <w:vAlign w:val="bottom"/>
            <w:hideMark/>
          </w:tcPr>
          <w:p w:rsidR="00435F0F" w:rsidRPr="004B7925" w:rsidRDefault="00435F0F" w:rsidP="004B7925">
            <w:pPr>
              <w:spacing w:after="0"/>
              <w:jc w:val="both"/>
              <w:rPr>
                <w:rFonts w:asciiTheme="majorHAnsi" w:eastAsiaTheme="minorEastAsia" w:hAnsiTheme="majorHAnsi"/>
                <w:b/>
                <w:lang w:eastAsia="pl-PL"/>
              </w:rPr>
            </w:pPr>
            <w:r w:rsidRPr="004B7925">
              <w:rPr>
                <w:rFonts w:asciiTheme="majorHAnsi" w:eastAsiaTheme="minorEastAsia" w:hAnsiTheme="majorHAnsi"/>
                <w:b/>
                <w:lang w:eastAsia="pl-PL"/>
              </w:rPr>
              <w:t>Nazwa instytucji pośredniczącej</w:t>
            </w:r>
          </w:p>
          <w:p w:rsidR="00435F0F" w:rsidRPr="004B7925" w:rsidRDefault="00435F0F" w:rsidP="004B7925">
            <w:pPr>
              <w:spacing w:after="0"/>
              <w:jc w:val="both"/>
              <w:rPr>
                <w:rFonts w:asciiTheme="majorHAnsi" w:eastAsiaTheme="minorEastAsia" w:hAnsiTheme="majorHAnsi"/>
                <w:b/>
                <w:lang w:eastAsia="pl-PL"/>
              </w:rPr>
            </w:pPr>
          </w:p>
        </w:tc>
        <w:tc>
          <w:tcPr>
            <w:tcW w:w="2626" w:type="dxa"/>
            <w:tcBorders>
              <w:top w:val="single" w:sz="8" w:space="0" w:color="auto"/>
              <w:left w:val="nil"/>
              <w:bottom w:val="single" w:sz="4" w:space="0" w:color="000000"/>
              <w:right w:val="single" w:sz="8" w:space="0" w:color="auto"/>
            </w:tcBorders>
            <w:shd w:val="clear" w:color="000000" w:fill="DBDBDB"/>
          </w:tcPr>
          <w:p w:rsidR="00435F0F" w:rsidRPr="004B7925" w:rsidRDefault="00435F0F" w:rsidP="004B7925">
            <w:pPr>
              <w:spacing w:after="0"/>
              <w:jc w:val="both"/>
              <w:rPr>
                <w:rFonts w:asciiTheme="majorHAnsi" w:eastAsiaTheme="minorEastAsia" w:hAnsiTheme="majorHAnsi"/>
                <w:b/>
                <w:lang w:eastAsia="pl-PL"/>
              </w:rPr>
            </w:pPr>
            <w:r w:rsidRPr="004B7925">
              <w:rPr>
                <w:rFonts w:asciiTheme="majorHAnsi" w:eastAsiaTheme="minorEastAsia" w:hAnsiTheme="majorHAnsi"/>
                <w:b/>
                <w:lang w:eastAsia="pl-PL"/>
              </w:rPr>
              <w:t>Przewidywany termin kontroli</w:t>
            </w:r>
          </w:p>
          <w:p w:rsidR="00435F0F" w:rsidRPr="004B7925" w:rsidRDefault="00435F0F" w:rsidP="004B7925">
            <w:pPr>
              <w:spacing w:after="0"/>
              <w:jc w:val="both"/>
              <w:rPr>
                <w:rFonts w:asciiTheme="majorHAnsi" w:eastAsiaTheme="minorEastAsia" w:hAnsiTheme="majorHAnsi"/>
                <w:b/>
                <w:lang w:eastAsia="pl-PL"/>
              </w:rPr>
            </w:pPr>
            <w:r w:rsidRPr="004B7925">
              <w:rPr>
                <w:rFonts w:asciiTheme="majorHAnsi" w:eastAsiaTheme="minorEastAsia" w:hAnsiTheme="majorHAnsi"/>
                <w:b/>
                <w:lang w:eastAsia="pl-PL"/>
              </w:rPr>
              <w:t>(kwartalnie)</w:t>
            </w:r>
          </w:p>
        </w:tc>
      </w:tr>
      <w:tr w:rsidR="00435F0F" w:rsidRPr="004B7925" w:rsidTr="001B394D">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1.</w:t>
            </w:r>
          </w:p>
        </w:tc>
        <w:tc>
          <w:tcPr>
            <w:tcW w:w="5953" w:type="dxa"/>
            <w:tcBorders>
              <w:top w:val="nil"/>
              <w:left w:val="nil"/>
              <w:bottom w:val="single" w:sz="4" w:space="0" w:color="auto"/>
              <w:right w:val="single" w:sz="4" w:space="0" w:color="auto"/>
            </w:tcBorders>
            <w:shd w:val="clear" w:color="auto" w:fill="auto"/>
            <w:noWrap/>
            <w:vAlign w:val="bottom"/>
            <w:hideMark/>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 xml:space="preserve">Pomorski OR ARiMR </w:t>
            </w:r>
          </w:p>
        </w:tc>
        <w:tc>
          <w:tcPr>
            <w:tcW w:w="2626" w:type="dxa"/>
            <w:tcBorders>
              <w:top w:val="nil"/>
              <w:left w:val="nil"/>
              <w:bottom w:val="single" w:sz="4" w:space="0" w:color="auto"/>
              <w:right w:val="single" w:sz="4" w:space="0" w:color="auto"/>
            </w:tcBorders>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IV/2017</w:t>
            </w:r>
          </w:p>
        </w:tc>
      </w:tr>
      <w:tr w:rsidR="00435F0F" w:rsidRPr="004B7925" w:rsidTr="001B394D">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2 .</w:t>
            </w:r>
          </w:p>
        </w:tc>
        <w:tc>
          <w:tcPr>
            <w:tcW w:w="5953" w:type="dxa"/>
            <w:tcBorders>
              <w:top w:val="nil"/>
              <w:left w:val="nil"/>
              <w:bottom w:val="single" w:sz="4" w:space="0" w:color="auto"/>
              <w:right w:val="single" w:sz="4" w:space="0" w:color="auto"/>
            </w:tcBorders>
            <w:shd w:val="clear" w:color="auto" w:fill="auto"/>
            <w:noWrap/>
            <w:vAlign w:val="bottom"/>
            <w:hideMark/>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 xml:space="preserve">Zachodniopomorski  OR ARiMR  </w:t>
            </w:r>
          </w:p>
        </w:tc>
        <w:tc>
          <w:tcPr>
            <w:tcW w:w="2626" w:type="dxa"/>
            <w:tcBorders>
              <w:top w:val="nil"/>
              <w:left w:val="nil"/>
              <w:bottom w:val="single" w:sz="4" w:space="0" w:color="auto"/>
              <w:right w:val="single" w:sz="4" w:space="0" w:color="auto"/>
            </w:tcBorders>
          </w:tcPr>
          <w:p w:rsidR="00435F0F" w:rsidRPr="004B7925" w:rsidRDefault="001B394D" w:rsidP="004B7925">
            <w:pPr>
              <w:spacing w:after="0"/>
              <w:jc w:val="both"/>
              <w:rPr>
                <w:rFonts w:asciiTheme="majorHAnsi" w:eastAsiaTheme="minorEastAsia" w:hAnsiTheme="majorHAnsi"/>
                <w:lang w:eastAsia="pl-PL"/>
              </w:rPr>
            </w:pPr>
            <w:r>
              <w:rPr>
                <w:rFonts w:asciiTheme="majorHAnsi" w:eastAsiaTheme="minorEastAsia" w:hAnsiTheme="majorHAnsi"/>
                <w:lang w:eastAsia="pl-PL"/>
              </w:rPr>
              <w:t>IV/2017</w:t>
            </w:r>
          </w:p>
        </w:tc>
      </w:tr>
      <w:tr w:rsidR="00435F0F" w:rsidRPr="004B7925" w:rsidTr="001B394D">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3.</w:t>
            </w:r>
          </w:p>
        </w:tc>
        <w:tc>
          <w:tcPr>
            <w:tcW w:w="5953" w:type="dxa"/>
            <w:tcBorders>
              <w:top w:val="nil"/>
              <w:left w:val="nil"/>
              <w:bottom w:val="single" w:sz="4" w:space="0" w:color="auto"/>
              <w:right w:val="single" w:sz="4" w:space="0" w:color="auto"/>
            </w:tcBorders>
            <w:shd w:val="clear" w:color="auto" w:fill="auto"/>
            <w:noWrap/>
            <w:vAlign w:val="bottom"/>
            <w:hideMark/>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 xml:space="preserve">Warmińsko – Mazurski  OR ARiMR </w:t>
            </w:r>
          </w:p>
        </w:tc>
        <w:tc>
          <w:tcPr>
            <w:tcW w:w="2626" w:type="dxa"/>
            <w:tcBorders>
              <w:top w:val="nil"/>
              <w:left w:val="nil"/>
              <w:bottom w:val="single" w:sz="4" w:space="0" w:color="auto"/>
              <w:right w:val="single" w:sz="4" w:space="0" w:color="auto"/>
            </w:tcBorders>
          </w:tcPr>
          <w:p w:rsidR="00435F0F" w:rsidRPr="004B7925" w:rsidRDefault="00435F0F" w:rsidP="001B394D">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 xml:space="preserve">IV/2017 </w:t>
            </w:r>
          </w:p>
        </w:tc>
      </w:tr>
      <w:tr w:rsidR="00435F0F" w:rsidRPr="004B7925" w:rsidTr="001B394D">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4.</w:t>
            </w:r>
          </w:p>
        </w:tc>
        <w:tc>
          <w:tcPr>
            <w:tcW w:w="5953" w:type="dxa"/>
            <w:tcBorders>
              <w:top w:val="nil"/>
              <w:left w:val="nil"/>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UMW Łódzkiego</w:t>
            </w:r>
          </w:p>
        </w:tc>
        <w:tc>
          <w:tcPr>
            <w:tcW w:w="2626" w:type="dxa"/>
            <w:tcBorders>
              <w:top w:val="nil"/>
              <w:left w:val="nil"/>
              <w:bottom w:val="single" w:sz="4" w:space="0" w:color="auto"/>
              <w:right w:val="single" w:sz="4" w:space="0" w:color="auto"/>
            </w:tcBorders>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I/2018</w:t>
            </w:r>
          </w:p>
        </w:tc>
      </w:tr>
      <w:tr w:rsidR="00435F0F" w:rsidRPr="004B7925" w:rsidTr="001B394D">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5.</w:t>
            </w:r>
          </w:p>
        </w:tc>
        <w:tc>
          <w:tcPr>
            <w:tcW w:w="5953" w:type="dxa"/>
            <w:tcBorders>
              <w:top w:val="nil"/>
              <w:left w:val="nil"/>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UMW Lubuskiego</w:t>
            </w:r>
          </w:p>
        </w:tc>
        <w:tc>
          <w:tcPr>
            <w:tcW w:w="2626" w:type="dxa"/>
            <w:tcBorders>
              <w:top w:val="nil"/>
              <w:left w:val="nil"/>
              <w:bottom w:val="single" w:sz="4" w:space="0" w:color="auto"/>
              <w:right w:val="single" w:sz="4" w:space="0" w:color="auto"/>
            </w:tcBorders>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I/2018</w:t>
            </w:r>
          </w:p>
        </w:tc>
      </w:tr>
      <w:tr w:rsidR="00435F0F" w:rsidRPr="004B7925" w:rsidTr="001B394D">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6.</w:t>
            </w:r>
          </w:p>
        </w:tc>
        <w:tc>
          <w:tcPr>
            <w:tcW w:w="5953" w:type="dxa"/>
            <w:tcBorders>
              <w:top w:val="nil"/>
              <w:left w:val="nil"/>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UMW Podkarpackiego</w:t>
            </w:r>
          </w:p>
        </w:tc>
        <w:tc>
          <w:tcPr>
            <w:tcW w:w="2626" w:type="dxa"/>
            <w:tcBorders>
              <w:top w:val="nil"/>
              <w:left w:val="nil"/>
              <w:bottom w:val="single" w:sz="4" w:space="0" w:color="auto"/>
              <w:right w:val="single" w:sz="4" w:space="0" w:color="auto"/>
            </w:tcBorders>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I/2018</w:t>
            </w:r>
          </w:p>
        </w:tc>
      </w:tr>
      <w:tr w:rsidR="00435F0F" w:rsidRPr="004B7925" w:rsidTr="001B394D">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7.</w:t>
            </w:r>
          </w:p>
        </w:tc>
        <w:tc>
          <w:tcPr>
            <w:tcW w:w="5953" w:type="dxa"/>
            <w:tcBorders>
              <w:top w:val="nil"/>
              <w:left w:val="nil"/>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Kujawsko – Pomorski OR ARiMR</w:t>
            </w:r>
          </w:p>
        </w:tc>
        <w:tc>
          <w:tcPr>
            <w:tcW w:w="2626" w:type="dxa"/>
            <w:tcBorders>
              <w:top w:val="nil"/>
              <w:left w:val="nil"/>
              <w:bottom w:val="single" w:sz="4" w:space="0" w:color="auto"/>
              <w:right w:val="single" w:sz="4" w:space="0" w:color="auto"/>
            </w:tcBorders>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I/2018</w:t>
            </w:r>
          </w:p>
        </w:tc>
      </w:tr>
      <w:tr w:rsidR="00435F0F" w:rsidRPr="004B7925" w:rsidTr="001B394D">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8.</w:t>
            </w:r>
          </w:p>
        </w:tc>
        <w:tc>
          <w:tcPr>
            <w:tcW w:w="5953" w:type="dxa"/>
            <w:tcBorders>
              <w:top w:val="nil"/>
              <w:left w:val="nil"/>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Wielkopolski  OR ARiMR</w:t>
            </w:r>
          </w:p>
        </w:tc>
        <w:tc>
          <w:tcPr>
            <w:tcW w:w="2626" w:type="dxa"/>
            <w:tcBorders>
              <w:top w:val="nil"/>
              <w:left w:val="nil"/>
              <w:bottom w:val="single" w:sz="4" w:space="0" w:color="auto"/>
              <w:right w:val="single" w:sz="4" w:space="0" w:color="auto"/>
            </w:tcBorders>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I/2018</w:t>
            </w:r>
          </w:p>
        </w:tc>
      </w:tr>
      <w:tr w:rsidR="00435F0F" w:rsidRPr="004B7925" w:rsidTr="001B394D">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9.</w:t>
            </w:r>
          </w:p>
        </w:tc>
        <w:tc>
          <w:tcPr>
            <w:tcW w:w="5953" w:type="dxa"/>
            <w:tcBorders>
              <w:top w:val="nil"/>
              <w:left w:val="nil"/>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UMW Pomorskiego</w:t>
            </w:r>
          </w:p>
        </w:tc>
        <w:tc>
          <w:tcPr>
            <w:tcW w:w="2626" w:type="dxa"/>
            <w:tcBorders>
              <w:top w:val="nil"/>
              <w:left w:val="nil"/>
              <w:bottom w:val="single" w:sz="4" w:space="0" w:color="auto"/>
              <w:right w:val="single" w:sz="4" w:space="0" w:color="auto"/>
            </w:tcBorders>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II/2018</w:t>
            </w:r>
          </w:p>
        </w:tc>
      </w:tr>
      <w:tr w:rsidR="00435F0F" w:rsidRPr="004B7925" w:rsidTr="001B394D">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10.</w:t>
            </w:r>
          </w:p>
        </w:tc>
        <w:tc>
          <w:tcPr>
            <w:tcW w:w="5953" w:type="dxa"/>
            <w:tcBorders>
              <w:top w:val="nil"/>
              <w:left w:val="nil"/>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UMW Zachodniopomorskiego</w:t>
            </w:r>
          </w:p>
        </w:tc>
        <w:tc>
          <w:tcPr>
            <w:tcW w:w="2626" w:type="dxa"/>
            <w:tcBorders>
              <w:top w:val="nil"/>
              <w:left w:val="nil"/>
              <w:bottom w:val="single" w:sz="4" w:space="0" w:color="auto"/>
              <w:right w:val="single" w:sz="4" w:space="0" w:color="auto"/>
            </w:tcBorders>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II/2018</w:t>
            </w:r>
          </w:p>
        </w:tc>
      </w:tr>
      <w:tr w:rsidR="00435F0F" w:rsidRPr="004B7925" w:rsidTr="001B394D">
        <w:trPr>
          <w:trHeight w:val="169"/>
        </w:trPr>
        <w:tc>
          <w:tcPr>
            <w:tcW w:w="705" w:type="dxa"/>
            <w:tcBorders>
              <w:top w:val="nil"/>
              <w:left w:val="single" w:sz="4" w:space="0" w:color="auto"/>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11.</w:t>
            </w:r>
          </w:p>
        </w:tc>
        <w:tc>
          <w:tcPr>
            <w:tcW w:w="5953" w:type="dxa"/>
            <w:tcBorders>
              <w:top w:val="nil"/>
              <w:left w:val="nil"/>
              <w:bottom w:val="single" w:sz="4" w:space="0" w:color="auto"/>
              <w:right w:val="single" w:sz="4" w:space="0" w:color="auto"/>
            </w:tcBorders>
            <w:shd w:val="clear" w:color="auto" w:fill="auto"/>
            <w:noWrap/>
            <w:vAlign w:val="bottom"/>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Centrala ARiMR</w:t>
            </w:r>
          </w:p>
        </w:tc>
        <w:tc>
          <w:tcPr>
            <w:tcW w:w="2626" w:type="dxa"/>
            <w:tcBorders>
              <w:top w:val="nil"/>
              <w:left w:val="nil"/>
              <w:bottom w:val="single" w:sz="4" w:space="0" w:color="auto"/>
              <w:right w:val="single" w:sz="4" w:space="0" w:color="auto"/>
            </w:tcBorders>
          </w:tcPr>
          <w:p w:rsidR="00435F0F" w:rsidRPr="004B7925" w:rsidRDefault="00435F0F"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II/2018</w:t>
            </w:r>
          </w:p>
        </w:tc>
      </w:tr>
      <w:tr w:rsidR="0011748E" w:rsidRPr="004B7925" w:rsidTr="001B394D">
        <w:trPr>
          <w:trHeight w:val="169"/>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48E" w:rsidRPr="004B7925" w:rsidRDefault="0011748E"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12.</w:t>
            </w:r>
          </w:p>
        </w:tc>
        <w:tc>
          <w:tcPr>
            <w:tcW w:w="5953" w:type="dxa"/>
            <w:tcBorders>
              <w:top w:val="single" w:sz="4" w:space="0" w:color="auto"/>
              <w:left w:val="nil"/>
              <w:bottom w:val="single" w:sz="4" w:space="0" w:color="auto"/>
              <w:right w:val="single" w:sz="4" w:space="0" w:color="auto"/>
            </w:tcBorders>
            <w:shd w:val="clear" w:color="auto" w:fill="auto"/>
            <w:noWrap/>
          </w:tcPr>
          <w:p w:rsidR="0011748E" w:rsidRPr="004B7925" w:rsidRDefault="0011748E" w:rsidP="004B7925">
            <w:pPr>
              <w:spacing w:after="0"/>
              <w:jc w:val="both"/>
              <w:rPr>
                <w:rFonts w:asciiTheme="majorHAnsi" w:eastAsiaTheme="minorEastAsia" w:hAnsiTheme="majorHAnsi"/>
                <w:lang w:eastAsia="pl-PL"/>
              </w:rPr>
            </w:pPr>
            <w:r w:rsidRPr="004B7925">
              <w:rPr>
                <w:rFonts w:asciiTheme="majorHAnsi" w:hAnsiTheme="majorHAnsi"/>
              </w:rPr>
              <w:t xml:space="preserve">Pomorski OR ARiMR x2 </w:t>
            </w:r>
          </w:p>
        </w:tc>
        <w:tc>
          <w:tcPr>
            <w:tcW w:w="2626" w:type="dxa"/>
            <w:tcBorders>
              <w:top w:val="single" w:sz="4" w:space="0" w:color="auto"/>
              <w:left w:val="nil"/>
              <w:bottom w:val="single" w:sz="4" w:space="0" w:color="auto"/>
              <w:right w:val="single" w:sz="4" w:space="0" w:color="auto"/>
            </w:tcBorders>
            <w:shd w:val="clear" w:color="auto" w:fill="auto"/>
          </w:tcPr>
          <w:p w:rsidR="0011748E" w:rsidRPr="004B7925" w:rsidRDefault="0011748E" w:rsidP="004B7925">
            <w:pPr>
              <w:spacing w:after="0"/>
              <w:jc w:val="both"/>
              <w:rPr>
                <w:rFonts w:asciiTheme="majorHAnsi" w:eastAsiaTheme="minorEastAsia" w:hAnsiTheme="majorHAnsi"/>
                <w:lang w:eastAsia="pl-PL"/>
              </w:rPr>
            </w:pPr>
            <w:r w:rsidRPr="004B7925">
              <w:rPr>
                <w:rFonts w:asciiTheme="majorHAnsi" w:hAnsiTheme="majorHAnsi"/>
              </w:rPr>
              <w:t>II/2018</w:t>
            </w:r>
          </w:p>
        </w:tc>
      </w:tr>
      <w:tr w:rsidR="0011748E" w:rsidRPr="004B7925" w:rsidTr="001B394D">
        <w:trPr>
          <w:trHeight w:val="169"/>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48E" w:rsidRPr="004B7925" w:rsidRDefault="0011748E"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13.</w:t>
            </w:r>
          </w:p>
        </w:tc>
        <w:tc>
          <w:tcPr>
            <w:tcW w:w="5953" w:type="dxa"/>
            <w:tcBorders>
              <w:top w:val="single" w:sz="4" w:space="0" w:color="auto"/>
              <w:left w:val="nil"/>
              <w:bottom w:val="single" w:sz="4" w:space="0" w:color="auto"/>
              <w:right w:val="single" w:sz="4" w:space="0" w:color="auto"/>
            </w:tcBorders>
            <w:shd w:val="clear" w:color="auto" w:fill="auto"/>
            <w:noWrap/>
          </w:tcPr>
          <w:p w:rsidR="0011748E" w:rsidRPr="004B7925" w:rsidRDefault="0011748E" w:rsidP="004B7925">
            <w:pPr>
              <w:spacing w:after="0"/>
              <w:jc w:val="both"/>
              <w:rPr>
                <w:rFonts w:asciiTheme="majorHAnsi" w:eastAsiaTheme="minorEastAsia" w:hAnsiTheme="majorHAnsi"/>
                <w:lang w:eastAsia="pl-PL"/>
              </w:rPr>
            </w:pPr>
            <w:r w:rsidRPr="004B7925">
              <w:rPr>
                <w:rFonts w:asciiTheme="majorHAnsi" w:hAnsiTheme="majorHAnsi"/>
              </w:rPr>
              <w:t xml:space="preserve">Zachodniopomorski  OR ARiMR x2 </w:t>
            </w:r>
          </w:p>
        </w:tc>
        <w:tc>
          <w:tcPr>
            <w:tcW w:w="2626" w:type="dxa"/>
            <w:tcBorders>
              <w:top w:val="single" w:sz="4" w:space="0" w:color="auto"/>
              <w:left w:val="nil"/>
              <w:bottom w:val="single" w:sz="4" w:space="0" w:color="auto"/>
              <w:right w:val="single" w:sz="4" w:space="0" w:color="auto"/>
            </w:tcBorders>
            <w:shd w:val="clear" w:color="auto" w:fill="auto"/>
          </w:tcPr>
          <w:p w:rsidR="0011748E" w:rsidRPr="004B7925" w:rsidRDefault="0011748E" w:rsidP="004B7925">
            <w:pPr>
              <w:spacing w:after="0"/>
              <w:jc w:val="both"/>
              <w:rPr>
                <w:rFonts w:asciiTheme="majorHAnsi" w:eastAsiaTheme="minorEastAsia" w:hAnsiTheme="majorHAnsi"/>
                <w:lang w:eastAsia="pl-PL"/>
              </w:rPr>
            </w:pPr>
            <w:r w:rsidRPr="004B7925">
              <w:rPr>
                <w:rFonts w:asciiTheme="majorHAnsi" w:hAnsiTheme="majorHAnsi"/>
              </w:rPr>
              <w:t>II/2018</w:t>
            </w:r>
          </w:p>
        </w:tc>
      </w:tr>
      <w:tr w:rsidR="0011748E" w:rsidRPr="004B7925" w:rsidTr="001B394D">
        <w:trPr>
          <w:trHeight w:val="169"/>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48E" w:rsidRPr="004B7925" w:rsidRDefault="0011748E" w:rsidP="004B7925">
            <w:pPr>
              <w:spacing w:after="0"/>
              <w:jc w:val="both"/>
              <w:rPr>
                <w:rFonts w:asciiTheme="majorHAnsi" w:eastAsiaTheme="minorEastAsia" w:hAnsiTheme="majorHAnsi"/>
                <w:lang w:eastAsia="pl-PL"/>
              </w:rPr>
            </w:pPr>
            <w:r w:rsidRPr="004B7925">
              <w:rPr>
                <w:rFonts w:asciiTheme="majorHAnsi" w:eastAsiaTheme="minorEastAsia" w:hAnsiTheme="majorHAnsi"/>
                <w:lang w:eastAsia="pl-PL"/>
              </w:rPr>
              <w:t>14.</w:t>
            </w:r>
          </w:p>
        </w:tc>
        <w:tc>
          <w:tcPr>
            <w:tcW w:w="5953" w:type="dxa"/>
            <w:tcBorders>
              <w:top w:val="single" w:sz="4" w:space="0" w:color="auto"/>
              <w:left w:val="nil"/>
              <w:bottom w:val="single" w:sz="4" w:space="0" w:color="auto"/>
              <w:right w:val="single" w:sz="4" w:space="0" w:color="auto"/>
            </w:tcBorders>
            <w:shd w:val="clear" w:color="auto" w:fill="auto"/>
            <w:noWrap/>
          </w:tcPr>
          <w:p w:rsidR="0011748E" w:rsidRPr="004B7925" w:rsidRDefault="0011748E" w:rsidP="004B7925">
            <w:pPr>
              <w:spacing w:after="0"/>
              <w:jc w:val="both"/>
              <w:rPr>
                <w:rFonts w:asciiTheme="majorHAnsi" w:eastAsiaTheme="minorEastAsia" w:hAnsiTheme="majorHAnsi"/>
                <w:lang w:eastAsia="pl-PL"/>
              </w:rPr>
            </w:pPr>
            <w:r w:rsidRPr="004B7925">
              <w:rPr>
                <w:rFonts w:asciiTheme="majorHAnsi" w:hAnsiTheme="majorHAnsi"/>
              </w:rPr>
              <w:t xml:space="preserve">Warmińsko – Mazurski  OR ARiMR x2 </w:t>
            </w:r>
          </w:p>
        </w:tc>
        <w:tc>
          <w:tcPr>
            <w:tcW w:w="2626" w:type="dxa"/>
            <w:tcBorders>
              <w:top w:val="single" w:sz="4" w:space="0" w:color="auto"/>
              <w:left w:val="nil"/>
              <w:bottom w:val="single" w:sz="4" w:space="0" w:color="auto"/>
              <w:right w:val="single" w:sz="4" w:space="0" w:color="auto"/>
            </w:tcBorders>
            <w:shd w:val="clear" w:color="auto" w:fill="auto"/>
          </w:tcPr>
          <w:p w:rsidR="0011748E" w:rsidRPr="004B7925" w:rsidRDefault="0011748E" w:rsidP="004B7925">
            <w:pPr>
              <w:spacing w:after="0"/>
              <w:jc w:val="both"/>
              <w:rPr>
                <w:rFonts w:asciiTheme="majorHAnsi" w:eastAsiaTheme="minorEastAsia" w:hAnsiTheme="majorHAnsi"/>
                <w:lang w:eastAsia="pl-PL"/>
              </w:rPr>
            </w:pPr>
            <w:r w:rsidRPr="004B7925">
              <w:rPr>
                <w:rFonts w:asciiTheme="majorHAnsi" w:hAnsiTheme="majorHAnsi"/>
              </w:rPr>
              <w:t>II/2018</w:t>
            </w:r>
          </w:p>
        </w:tc>
      </w:tr>
    </w:tbl>
    <w:p w:rsidR="000F281A" w:rsidRPr="004B7925" w:rsidRDefault="000F281A" w:rsidP="004B7925">
      <w:pPr>
        <w:spacing w:before="120" w:after="0"/>
        <w:jc w:val="both"/>
        <w:rPr>
          <w:rFonts w:asciiTheme="majorHAnsi" w:eastAsia="Calibri" w:hAnsiTheme="majorHAnsi" w:cs="Arial"/>
          <w:b/>
        </w:rPr>
      </w:pPr>
    </w:p>
    <w:p w:rsidR="00600842" w:rsidRPr="004B7925" w:rsidRDefault="008F6560" w:rsidP="004B7925">
      <w:pPr>
        <w:spacing w:before="120" w:after="0"/>
        <w:jc w:val="both"/>
        <w:rPr>
          <w:rFonts w:asciiTheme="majorHAnsi" w:eastAsia="Calibri" w:hAnsiTheme="majorHAnsi" w:cs="Arial"/>
          <w:color w:val="4F81BD" w:themeColor="accent1"/>
        </w:rPr>
      </w:pPr>
      <w:r w:rsidRPr="004B7925">
        <w:rPr>
          <w:rFonts w:asciiTheme="majorHAnsi" w:eastAsia="Calibri" w:hAnsiTheme="majorHAnsi" w:cs="Arial"/>
          <w:b/>
          <w:color w:val="4F81BD" w:themeColor="accent1"/>
        </w:rPr>
        <w:t>ARiMR</w:t>
      </w:r>
    </w:p>
    <w:p w:rsidR="008F6560" w:rsidRPr="004B7925" w:rsidRDefault="008F6560" w:rsidP="004B7925">
      <w:pPr>
        <w:spacing w:before="120" w:after="0"/>
        <w:jc w:val="both"/>
        <w:rPr>
          <w:rFonts w:asciiTheme="majorHAnsi" w:eastAsia="Calibri" w:hAnsiTheme="majorHAnsi" w:cs="Arial"/>
        </w:rPr>
      </w:pPr>
      <w:r w:rsidRPr="004B7925">
        <w:rPr>
          <w:rFonts w:asciiTheme="majorHAnsi" w:eastAsia="Calibri" w:hAnsiTheme="majorHAnsi" w:cs="Arial"/>
        </w:rPr>
        <w:t xml:space="preserve">Kontrole na miejscu </w:t>
      </w:r>
      <w:r w:rsidR="00600842" w:rsidRPr="004B7925">
        <w:rPr>
          <w:rFonts w:asciiTheme="majorHAnsi" w:eastAsia="Calibri" w:hAnsiTheme="majorHAnsi" w:cs="Arial"/>
        </w:rPr>
        <w:t xml:space="preserve">prowadzone przez ARiMR </w:t>
      </w:r>
      <w:r w:rsidRPr="004B7925">
        <w:rPr>
          <w:rFonts w:asciiTheme="majorHAnsi" w:eastAsia="Calibri" w:hAnsiTheme="majorHAnsi" w:cs="Arial"/>
        </w:rPr>
        <w:t xml:space="preserve">będą realizowane w terminach zależnych od harmonogramu naboru wniosków, procedowania w ramach kontroli administracyjnej. Zgodnie </w:t>
      </w:r>
      <w:r w:rsidR="004B7925">
        <w:rPr>
          <w:rFonts w:asciiTheme="majorHAnsi" w:eastAsia="Calibri" w:hAnsiTheme="majorHAnsi" w:cs="Arial"/>
        </w:rPr>
        <w:br/>
      </w:r>
      <w:r w:rsidRPr="004B7925">
        <w:rPr>
          <w:rFonts w:asciiTheme="majorHAnsi" w:eastAsia="Calibri" w:hAnsiTheme="majorHAnsi" w:cs="Arial"/>
        </w:rPr>
        <w:t>z zapisami KP-611-347-ARiMR/1/z Przeprowadzanie czynności kontrolnych w ramach działań Programu Operacyjnego „Rybactwo i Morze” 2014-202</w:t>
      </w:r>
    </w:p>
    <w:p w:rsidR="008F6560" w:rsidRPr="004B7925" w:rsidRDefault="008F6560" w:rsidP="004B7925">
      <w:pPr>
        <w:spacing w:before="120" w:after="0"/>
        <w:jc w:val="both"/>
        <w:rPr>
          <w:rFonts w:asciiTheme="majorHAnsi" w:eastAsia="Calibri" w:hAnsiTheme="majorHAnsi" w:cs="Arial"/>
        </w:rPr>
      </w:pPr>
      <w:r w:rsidRPr="004B7925">
        <w:rPr>
          <w:rFonts w:asciiTheme="majorHAnsi" w:eastAsia="Calibri" w:hAnsiTheme="majorHAnsi" w:cs="Arial"/>
        </w:rPr>
        <w:t>Reguły czasowe dotyczące realizacji kontroli na miejscu określa reguła R7 ww. KP;</w:t>
      </w:r>
    </w:p>
    <w:p w:rsidR="008F6560" w:rsidRPr="004B7925" w:rsidRDefault="008F6560" w:rsidP="004B7925">
      <w:pPr>
        <w:spacing w:after="0"/>
        <w:jc w:val="both"/>
        <w:rPr>
          <w:rFonts w:asciiTheme="majorHAnsi" w:eastAsiaTheme="minorEastAsia" w:hAnsiTheme="majorHAnsi"/>
          <w:color w:val="000000"/>
          <w:lang w:eastAsia="pl-PL"/>
        </w:rPr>
      </w:pPr>
      <w:r w:rsidRPr="004B7925">
        <w:rPr>
          <w:rFonts w:asciiTheme="majorHAnsi" w:eastAsiaTheme="minorEastAsia" w:hAnsiTheme="majorHAnsi"/>
          <w:color w:val="000000"/>
          <w:lang w:eastAsia="pl-PL"/>
        </w:rPr>
        <w:t>Proces przeprowadzania kontroli na miejscu jest realizowany w terminie:</w:t>
      </w:r>
    </w:p>
    <w:p w:rsidR="008F6560" w:rsidRPr="004B7925" w:rsidRDefault="008F6560" w:rsidP="004B7925">
      <w:pPr>
        <w:numPr>
          <w:ilvl w:val="1"/>
          <w:numId w:val="16"/>
        </w:numPr>
        <w:spacing w:after="0"/>
        <w:ind w:left="567" w:hanging="283"/>
        <w:contextualSpacing/>
        <w:jc w:val="both"/>
        <w:rPr>
          <w:rFonts w:asciiTheme="majorHAnsi" w:eastAsiaTheme="minorEastAsia" w:hAnsiTheme="majorHAnsi"/>
          <w:color w:val="000000"/>
          <w:lang w:eastAsia="pl-PL"/>
        </w:rPr>
      </w:pPr>
      <w:r w:rsidRPr="004B7925">
        <w:rPr>
          <w:rFonts w:asciiTheme="majorHAnsi" w:eastAsiaTheme="minorEastAsia" w:hAnsiTheme="majorHAnsi"/>
          <w:color w:val="000000"/>
          <w:lang w:eastAsia="pl-PL"/>
        </w:rPr>
        <w:t xml:space="preserve">etap rozpatrywania wniosku o dofinansowanie oraz wniosku o płatność – do 14 dni roboczych od dnia otrzymania zlecenia kontroli albo 14 dni roboczych od dnia otrzymania Informacji </w:t>
      </w:r>
      <w:r w:rsidR="004B7925">
        <w:rPr>
          <w:rFonts w:asciiTheme="majorHAnsi" w:eastAsiaTheme="minorEastAsia" w:hAnsiTheme="majorHAnsi"/>
          <w:color w:val="000000"/>
          <w:lang w:eastAsia="pl-PL"/>
        </w:rPr>
        <w:br/>
      </w:r>
      <w:r w:rsidRPr="004B7925">
        <w:rPr>
          <w:rFonts w:asciiTheme="majorHAnsi" w:eastAsiaTheme="minorEastAsia" w:hAnsiTheme="majorHAnsi"/>
          <w:color w:val="000000"/>
          <w:lang w:eastAsia="pl-PL"/>
        </w:rPr>
        <w:t>o zakończeniu weryfikacji wniosku o płatność końcową wytypowanego do kontroli;</w:t>
      </w:r>
    </w:p>
    <w:p w:rsidR="008F6560" w:rsidRPr="004B7925" w:rsidRDefault="008F6560" w:rsidP="004B7925">
      <w:pPr>
        <w:numPr>
          <w:ilvl w:val="1"/>
          <w:numId w:val="16"/>
        </w:numPr>
        <w:spacing w:before="240" w:after="0"/>
        <w:ind w:left="567" w:hanging="283"/>
        <w:contextualSpacing/>
        <w:jc w:val="both"/>
        <w:rPr>
          <w:rFonts w:asciiTheme="majorHAnsi" w:eastAsiaTheme="minorEastAsia" w:hAnsiTheme="majorHAnsi"/>
          <w:color w:val="000000"/>
          <w:lang w:eastAsia="pl-PL"/>
        </w:rPr>
      </w:pPr>
      <w:r w:rsidRPr="004B7925">
        <w:rPr>
          <w:rFonts w:asciiTheme="majorHAnsi" w:eastAsiaTheme="minorEastAsia" w:hAnsiTheme="majorHAnsi"/>
          <w:color w:val="000000"/>
          <w:lang w:eastAsia="pl-PL"/>
        </w:rPr>
        <w:t>etap kontroli monitoringowej w trakcie realizacji operacji - dotyczy m.in. konferencji, targów, szkoleń, seminariów, staży, Kontrola na miejscu będzie przeprowadzana w zależności od terminu i miejsca realizacji operacji zgodnie z dołączonym do zlecenia kontroli, przesłanym przez beneficjenta aktualnym harmonogramem. Zasady wyboru operacji do kontroli opisane są w instrukcji.</w:t>
      </w:r>
    </w:p>
    <w:p w:rsidR="008F6560" w:rsidRPr="004B7925" w:rsidRDefault="008F6560" w:rsidP="004B7925">
      <w:pPr>
        <w:numPr>
          <w:ilvl w:val="1"/>
          <w:numId w:val="16"/>
        </w:numPr>
        <w:spacing w:before="240" w:after="0"/>
        <w:ind w:left="567" w:hanging="283"/>
        <w:contextualSpacing/>
        <w:jc w:val="both"/>
        <w:rPr>
          <w:rFonts w:asciiTheme="majorHAnsi" w:eastAsiaTheme="minorEastAsia" w:hAnsiTheme="majorHAnsi"/>
          <w:color w:val="000000"/>
          <w:lang w:eastAsia="pl-PL"/>
        </w:rPr>
      </w:pPr>
      <w:r w:rsidRPr="004B7925">
        <w:rPr>
          <w:rFonts w:asciiTheme="majorHAnsi" w:eastAsiaTheme="minorEastAsia" w:hAnsiTheme="majorHAnsi"/>
          <w:color w:val="000000"/>
          <w:lang w:eastAsia="pl-PL"/>
        </w:rPr>
        <w:lastRenderedPageBreak/>
        <w:t xml:space="preserve">etap trwałości operacji, tj. kontrole po zakończeniu operacji– do 60 dni roboczych od daty otrzymania z </w:t>
      </w:r>
      <w:proofErr w:type="spellStart"/>
      <w:r w:rsidRPr="004B7925">
        <w:rPr>
          <w:rFonts w:asciiTheme="majorHAnsi" w:eastAsiaTheme="minorEastAsia" w:hAnsiTheme="majorHAnsi"/>
          <w:color w:val="000000"/>
          <w:lang w:eastAsia="pl-PL"/>
        </w:rPr>
        <w:t>DBRiKT</w:t>
      </w:r>
      <w:proofErr w:type="spellEnd"/>
      <w:r w:rsidRPr="004B7925">
        <w:rPr>
          <w:rFonts w:asciiTheme="majorHAnsi" w:eastAsiaTheme="minorEastAsia" w:hAnsiTheme="majorHAnsi"/>
          <w:color w:val="000000"/>
          <w:lang w:eastAsia="pl-PL"/>
        </w:rPr>
        <w:t xml:space="preserve"> listy wniosków wytypowanych do kontroli na miejscu/14 dni roboczych od daty otrzymania poprawnego zlecenia przeprowadzenia kontroli z komórki merytorycznej, lecz nie później niż do dnia, w którym kończy się zobowiązanie beneficjenta -do tego dnia należy zakończyć kontrolę na miejscu.</w:t>
      </w:r>
    </w:p>
    <w:p w:rsidR="008F6560" w:rsidRPr="004B7925" w:rsidRDefault="008F6560" w:rsidP="004B7925">
      <w:pPr>
        <w:numPr>
          <w:ilvl w:val="1"/>
          <w:numId w:val="16"/>
        </w:numPr>
        <w:spacing w:before="240" w:after="0"/>
        <w:ind w:left="567" w:hanging="283"/>
        <w:contextualSpacing/>
        <w:jc w:val="both"/>
        <w:rPr>
          <w:rFonts w:asciiTheme="majorHAnsi" w:eastAsiaTheme="minorEastAsia" w:hAnsiTheme="majorHAnsi"/>
          <w:color w:val="000000"/>
          <w:lang w:eastAsia="pl-PL"/>
        </w:rPr>
      </w:pPr>
      <w:r w:rsidRPr="004B7925">
        <w:rPr>
          <w:rFonts w:asciiTheme="majorHAnsi" w:eastAsiaTheme="minorEastAsia" w:hAnsiTheme="majorHAnsi"/>
          <w:color w:val="000000"/>
          <w:lang w:eastAsia="pl-PL"/>
        </w:rPr>
        <w:t xml:space="preserve">do 14 dni roboczych od daty otrzymania poprawnego zlecenia w przypadku czynności kontrolnych realizowanych w związku z rozpatrywaniem nieprawidłowości lub </w:t>
      </w:r>
      <w:proofErr w:type="spellStart"/>
      <w:r w:rsidRPr="004B7925">
        <w:rPr>
          <w:rFonts w:asciiTheme="majorHAnsi" w:eastAsiaTheme="minorEastAsia" w:hAnsiTheme="majorHAnsi"/>
          <w:color w:val="000000"/>
          <w:lang w:eastAsia="pl-PL"/>
        </w:rPr>
        <w:t>odwołań</w:t>
      </w:r>
      <w:proofErr w:type="spellEnd"/>
      <w:r w:rsidRPr="004B7925">
        <w:rPr>
          <w:rFonts w:asciiTheme="majorHAnsi" w:eastAsiaTheme="minorEastAsia" w:hAnsiTheme="majorHAnsi"/>
          <w:color w:val="000000"/>
          <w:lang w:eastAsia="pl-PL"/>
        </w:rPr>
        <w:t>.</w:t>
      </w:r>
    </w:p>
    <w:p w:rsidR="00B321FF" w:rsidRPr="004B7925" w:rsidRDefault="00B321FF" w:rsidP="004B7925"/>
    <w:p w:rsidR="00486AEA" w:rsidRPr="004B7925" w:rsidRDefault="00486AEA" w:rsidP="004B7925">
      <w:pPr>
        <w:jc w:val="both"/>
        <w:rPr>
          <w:rFonts w:asciiTheme="majorHAnsi" w:hAnsiTheme="majorHAnsi"/>
          <w:b/>
          <w:color w:val="4F81BD" w:themeColor="accent1"/>
        </w:rPr>
      </w:pPr>
      <w:r w:rsidRPr="004B7925">
        <w:rPr>
          <w:rFonts w:asciiTheme="majorHAnsi" w:hAnsiTheme="majorHAnsi"/>
          <w:b/>
          <w:color w:val="4F81BD" w:themeColor="accent1"/>
        </w:rPr>
        <w:t>Samorządy Województw</w:t>
      </w:r>
    </w:p>
    <w:p w:rsidR="006C3F52" w:rsidRPr="004B7925" w:rsidRDefault="00007494" w:rsidP="004B7925">
      <w:pPr>
        <w:spacing w:after="0"/>
        <w:jc w:val="both"/>
        <w:rPr>
          <w:rFonts w:asciiTheme="majorHAnsi" w:hAnsiTheme="majorHAnsi"/>
        </w:rPr>
      </w:pPr>
      <w:r w:rsidRPr="004B7925">
        <w:rPr>
          <w:rFonts w:asciiTheme="majorHAnsi" w:hAnsiTheme="majorHAnsi"/>
        </w:rPr>
        <w:t>Trzynaście SW przyjęło H</w:t>
      </w:r>
      <w:r w:rsidR="006C3F52" w:rsidRPr="004B7925">
        <w:rPr>
          <w:rFonts w:asciiTheme="majorHAnsi" w:hAnsiTheme="majorHAnsi"/>
        </w:rPr>
        <w:t>armonogram</w:t>
      </w:r>
      <w:r w:rsidR="00F74C7C" w:rsidRPr="004B7925">
        <w:rPr>
          <w:rFonts w:asciiTheme="majorHAnsi" w:hAnsiTheme="majorHAnsi"/>
        </w:rPr>
        <w:t xml:space="preserve"> kontroli operacji.</w:t>
      </w:r>
      <w:r w:rsidR="006C3F52" w:rsidRPr="004B7925">
        <w:rPr>
          <w:rFonts w:asciiTheme="majorHAnsi" w:hAnsiTheme="majorHAnsi"/>
        </w:rPr>
        <w:t xml:space="preserve"> </w:t>
      </w:r>
      <w:r w:rsidRPr="004B7925">
        <w:rPr>
          <w:rFonts w:asciiTheme="majorHAnsi" w:hAnsiTheme="majorHAnsi"/>
        </w:rPr>
        <w:t>Przy czym, w</w:t>
      </w:r>
      <w:r w:rsidR="006C3F52" w:rsidRPr="004B7925">
        <w:rPr>
          <w:rFonts w:asciiTheme="majorHAnsi" w:hAnsiTheme="majorHAnsi"/>
        </w:rPr>
        <w:t>edług ustalonego wzoru</w:t>
      </w:r>
      <w:r w:rsidR="00F74C7C" w:rsidRPr="004B7925">
        <w:rPr>
          <w:rFonts w:asciiTheme="majorHAnsi" w:hAnsiTheme="majorHAnsi"/>
        </w:rPr>
        <w:t xml:space="preserve"> </w:t>
      </w:r>
      <w:r w:rsidRPr="004B7925">
        <w:rPr>
          <w:rFonts w:asciiTheme="majorHAnsi" w:hAnsiTheme="majorHAnsi"/>
        </w:rPr>
        <w:t>–</w:t>
      </w:r>
      <w:r w:rsidR="00F74C7C" w:rsidRPr="004B7925">
        <w:rPr>
          <w:rFonts w:asciiTheme="majorHAnsi" w:hAnsiTheme="majorHAnsi"/>
        </w:rPr>
        <w:t xml:space="preserve"> 11 SW.</w:t>
      </w:r>
    </w:p>
    <w:p w:rsidR="00B01244" w:rsidRDefault="00B01244" w:rsidP="004B7925">
      <w:pPr>
        <w:spacing w:after="0"/>
        <w:jc w:val="both"/>
        <w:rPr>
          <w:rFonts w:asciiTheme="majorHAnsi" w:hAnsiTheme="majorHAnsi"/>
        </w:rPr>
      </w:pPr>
    </w:p>
    <w:p w:rsidR="00AA0058" w:rsidRDefault="00AA0058" w:rsidP="004B7925">
      <w:pPr>
        <w:spacing w:after="0"/>
        <w:jc w:val="both"/>
        <w:rPr>
          <w:rFonts w:asciiTheme="majorHAnsi" w:hAnsiTheme="majorHAnsi"/>
        </w:rPr>
      </w:pPr>
      <w:r w:rsidRPr="004B7925">
        <w:rPr>
          <w:rFonts w:asciiTheme="majorHAnsi" w:hAnsiTheme="majorHAnsi"/>
        </w:rPr>
        <w:t>Poniżej przedstawiono harmonogramy sp</w:t>
      </w:r>
      <w:r w:rsidR="00171C6C" w:rsidRPr="004B7925">
        <w:rPr>
          <w:rFonts w:asciiTheme="majorHAnsi" w:hAnsiTheme="majorHAnsi"/>
        </w:rPr>
        <w:t>o</w:t>
      </w:r>
      <w:r w:rsidRPr="004B7925">
        <w:rPr>
          <w:rFonts w:asciiTheme="majorHAnsi" w:hAnsiTheme="majorHAnsi"/>
        </w:rPr>
        <w:t xml:space="preserve">rządzone przez poszczególne </w:t>
      </w:r>
      <w:r w:rsidR="00007494" w:rsidRPr="004B7925">
        <w:rPr>
          <w:rFonts w:asciiTheme="majorHAnsi" w:hAnsiTheme="majorHAnsi"/>
        </w:rPr>
        <w:t>Samorządy W</w:t>
      </w:r>
      <w:r w:rsidRPr="004B7925">
        <w:rPr>
          <w:rFonts w:asciiTheme="majorHAnsi" w:hAnsiTheme="majorHAnsi"/>
        </w:rPr>
        <w:t>ojewództw</w:t>
      </w:r>
      <w:r w:rsidR="00007494" w:rsidRPr="004B7925">
        <w:rPr>
          <w:rFonts w:asciiTheme="majorHAnsi" w:hAnsiTheme="majorHAnsi"/>
        </w:rPr>
        <w:t>.</w:t>
      </w:r>
    </w:p>
    <w:p w:rsidR="00B01244" w:rsidRPr="004B7925" w:rsidRDefault="00B01244" w:rsidP="004B7925">
      <w:pPr>
        <w:spacing w:after="0"/>
        <w:jc w:val="both"/>
        <w:rPr>
          <w:rFonts w:asciiTheme="majorHAnsi" w:hAnsiTheme="majorHAnsi"/>
        </w:rPr>
      </w:pPr>
    </w:p>
    <w:p w:rsidR="00AA0058" w:rsidRPr="001628B1" w:rsidRDefault="00AA0058" w:rsidP="00B01244">
      <w:pPr>
        <w:rPr>
          <w:rFonts w:asciiTheme="majorHAnsi" w:hAnsiTheme="majorHAnsi"/>
          <w:b/>
        </w:rPr>
      </w:pPr>
      <w:r w:rsidRPr="001628B1">
        <w:rPr>
          <w:rFonts w:asciiTheme="majorHAnsi" w:hAnsiTheme="majorHAnsi"/>
          <w:b/>
        </w:rPr>
        <w:t>UMW Kujawsko – Pomorskiego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426"/>
        <w:gridCol w:w="1276"/>
        <w:gridCol w:w="1701"/>
        <w:gridCol w:w="1701"/>
        <w:gridCol w:w="1134"/>
        <w:gridCol w:w="1843"/>
        <w:gridCol w:w="1559"/>
      </w:tblGrid>
      <w:tr w:rsidR="00DC718F" w:rsidRPr="001628B1" w:rsidTr="001628B1">
        <w:trPr>
          <w:trHeight w:val="365"/>
          <w:jc w:val="center"/>
        </w:trPr>
        <w:tc>
          <w:tcPr>
            <w:tcW w:w="426" w:type="dxa"/>
            <w:shd w:val="clear" w:color="auto" w:fill="D9D9D9" w:themeFill="background1" w:themeFillShade="D9"/>
            <w:vAlign w:val="center"/>
          </w:tcPr>
          <w:p w:rsidR="00DC718F" w:rsidRPr="001628B1" w:rsidRDefault="00DC718F" w:rsidP="00DC718F">
            <w:pPr>
              <w:spacing w:after="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Lp.</w:t>
            </w:r>
          </w:p>
        </w:tc>
        <w:tc>
          <w:tcPr>
            <w:tcW w:w="1276" w:type="dxa"/>
            <w:shd w:val="clear" w:color="auto" w:fill="D9D9D9" w:themeFill="background1" w:themeFillShade="D9"/>
            <w:vAlign w:val="center"/>
          </w:tcPr>
          <w:p w:rsidR="00DC718F" w:rsidRPr="001628B1" w:rsidRDefault="00DC718F" w:rsidP="00DC718F">
            <w:pPr>
              <w:spacing w:after="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Nr operacji</w:t>
            </w:r>
          </w:p>
        </w:tc>
        <w:tc>
          <w:tcPr>
            <w:tcW w:w="1701" w:type="dxa"/>
            <w:shd w:val="clear" w:color="auto" w:fill="D9D9D9" w:themeFill="background1" w:themeFillShade="D9"/>
            <w:vAlign w:val="center"/>
          </w:tcPr>
          <w:p w:rsidR="00DC718F" w:rsidRPr="001628B1" w:rsidRDefault="00DC718F" w:rsidP="00DC718F">
            <w:pPr>
              <w:spacing w:after="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Tytuł operacji</w:t>
            </w:r>
          </w:p>
        </w:tc>
        <w:tc>
          <w:tcPr>
            <w:tcW w:w="1701" w:type="dxa"/>
            <w:shd w:val="clear" w:color="auto" w:fill="D9D9D9" w:themeFill="background1" w:themeFillShade="D9"/>
            <w:vAlign w:val="center"/>
          </w:tcPr>
          <w:p w:rsidR="00DC718F" w:rsidRPr="001628B1" w:rsidRDefault="00DC718F" w:rsidP="00DC718F">
            <w:pPr>
              <w:spacing w:after="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Beneficjent</w:t>
            </w:r>
          </w:p>
        </w:tc>
        <w:tc>
          <w:tcPr>
            <w:tcW w:w="1134" w:type="dxa"/>
            <w:shd w:val="clear" w:color="auto" w:fill="D9D9D9" w:themeFill="background1" w:themeFillShade="D9"/>
            <w:vAlign w:val="center"/>
          </w:tcPr>
          <w:p w:rsidR="00DC718F" w:rsidRPr="001628B1" w:rsidRDefault="00F74C7C" w:rsidP="00DC718F">
            <w:pPr>
              <w:spacing w:after="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Priorytet</w:t>
            </w:r>
            <w:r w:rsidR="00DC718F" w:rsidRPr="001628B1">
              <w:rPr>
                <w:rFonts w:asciiTheme="majorHAnsi" w:eastAsiaTheme="minorEastAsia" w:hAnsiTheme="majorHAnsi" w:cs="Arial"/>
                <w:b/>
                <w:lang w:eastAsia="pl-PL"/>
              </w:rPr>
              <w:t>/ Działanie</w:t>
            </w:r>
          </w:p>
        </w:tc>
        <w:tc>
          <w:tcPr>
            <w:tcW w:w="1843" w:type="dxa"/>
            <w:shd w:val="clear" w:color="auto" w:fill="D9D9D9" w:themeFill="background1" w:themeFillShade="D9"/>
            <w:vAlign w:val="center"/>
          </w:tcPr>
          <w:p w:rsidR="00DC718F" w:rsidRPr="001628B1" w:rsidRDefault="00DC718F" w:rsidP="00DC718F">
            <w:pPr>
              <w:spacing w:after="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Rodzaj kontroli</w:t>
            </w:r>
          </w:p>
        </w:tc>
        <w:tc>
          <w:tcPr>
            <w:tcW w:w="1559" w:type="dxa"/>
            <w:shd w:val="clear" w:color="auto" w:fill="D9D9D9" w:themeFill="background1" w:themeFillShade="D9"/>
            <w:vAlign w:val="center"/>
          </w:tcPr>
          <w:p w:rsidR="00DC718F" w:rsidRPr="001628B1" w:rsidRDefault="00DC718F" w:rsidP="00DC718F">
            <w:pPr>
              <w:spacing w:before="120" w:after="12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Planowany termin kontroli (kwartalnie)</w:t>
            </w:r>
          </w:p>
        </w:tc>
      </w:tr>
      <w:tr w:rsidR="00DC718F" w:rsidRPr="001628B1" w:rsidTr="00B01244">
        <w:trPr>
          <w:trHeight w:val="1200"/>
          <w:jc w:val="center"/>
        </w:trPr>
        <w:tc>
          <w:tcPr>
            <w:tcW w:w="426" w:type="dxa"/>
            <w:shd w:val="clear" w:color="auto" w:fill="FFFFFF" w:themeFill="background1"/>
            <w:vAlign w:val="center"/>
          </w:tcPr>
          <w:p w:rsidR="00DC718F" w:rsidRPr="001628B1" w:rsidRDefault="00DC718F" w:rsidP="00DC718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1.</w:t>
            </w:r>
          </w:p>
        </w:tc>
        <w:tc>
          <w:tcPr>
            <w:tcW w:w="1276" w:type="dxa"/>
            <w:shd w:val="clear" w:color="auto" w:fill="FFFFFF" w:themeFill="background1"/>
            <w:vAlign w:val="center"/>
          </w:tcPr>
          <w:p w:rsidR="00DC718F" w:rsidRPr="001628B1" w:rsidRDefault="00DC718F" w:rsidP="00DC718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00002-6523.4-SW0210001/16</w:t>
            </w:r>
          </w:p>
        </w:tc>
        <w:tc>
          <w:tcPr>
            <w:tcW w:w="1701" w:type="dxa"/>
            <w:shd w:val="clear" w:color="auto" w:fill="FFFFFF" w:themeFill="background1"/>
            <w:vAlign w:val="center"/>
          </w:tcPr>
          <w:p w:rsidR="00DC718F" w:rsidRPr="001628B1" w:rsidRDefault="00DC718F" w:rsidP="00DC718F">
            <w:pPr>
              <w:spacing w:after="0"/>
              <w:jc w:val="center"/>
              <w:rPr>
                <w:rFonts w:asciiTheme="majorHAnsi" w:eastAsiaTheme="minorEastAsia" w:hAnsiTheme="majorHAnsi" w:cs="Arial"/>
                <w:lang w:eastAsia="pl-PL"/>
              </w:rPr>
            </w:pPr>
            <w:r w:rsidRPr="001628B1">
              <w:rPr>
                <w:rFonts w:asciiTheme="majorHAnsi" w:hAnsiTheme="majorHAnsi"/>
                <w:bCs/>
              </w:rPr>
              <w:t>Koszty bieżące i aktywizacja na 2017 rok</w:t>
            </w:r>
          </w:p>
        </w:tc>
        <w:tc>
          <w:tcPr>
            <w:tcW w:w="1701" w:type="dxa"/>
            <w:shd w:val="clear" w:color="auto" w:fill="FFFFFF" w:themeFill="background1"/>
            <w:vAlign w:val="center"/>
          </w:tcPr>
          <w:p w:rsidR="00DC718F" w:rsidRPr="001628B1" w:rsidRDefault="00DC718F" w:rsidP="00DC718F">
            <w:pPr>
              <w:spacing w:before="120" w:after="120"/>
              <w:ind w:hanging="10"/>
              <w:contextualSpacing/>
              <w:jc w:val="center"/>
              <w:rPr>
                <w:rFonts w:asciiTheme="majorHAnsi" w:eastAsiaTheme="minorEastAsia" w:hAnsiTheme="majorHAnsi"/>
                <w:lang w:eastAsia="pl-PL"/>
              </w:rPr>
            </w:pPr>
            <w:r w:rsidRPr="001628B1">
              <w:rPr>
                <w:rFonts w:asciiTheme="majorHAnsi" w:eastAsiaTheme="minorEastAsia" w:hAnsiTheme="majorHAnsi"/>
                <w:lang w:eastAsia="pl-PL"/>
              </w:rPr>
              <w:t xml:space="preserve">Stowarzyszenie Lokalna Grupa Rybacka „Nasza </w:t>
            </w:r>
            <w:proofErr w:type="spellStart"/>
            <w:r w:rsidRPr="001628B1">
              <w:rPr>
                <w:rFonts w:asciiTheme="majorHAnsi" w:eastAsiaTheme="minorEastAsia" w:hAnsiTheme="majorHAnsi"/>
                <w:lang w:eastAsia="pl-PL"/>
              </w:rPr>
              <w:t>Krajna</w:t>
            </w:r>
            <w:proofErr w:type="spellEnd"/>
            <w:r w:rsidRPr="001628B1">
              <w:rPr>
                <w:rFonts w:asciiTheme="majorHAnsi" w:eastAsiaTheme="minorEastAsia" w:hAnsiTheme="majorHAnsi"/>
                <w:lang w:eastAsia="pl-PL"/>
              </w:rPr>
              <w:t xml:space="preserve"> i Pałuki”</w:t>
            </w:r>
          </w:p>
        </w:tc>
        <w:tc>
          <w:tcPr>
            <w:tcW w:w="1134" w:type="dxa"/>
            <w:shd w:val="clear" w:color="auto" w:fill="FFFFFF" w:themeFill="background1"/>
            <w:vAlign w:val="center"/>
          </w:tcPr>
          <w:p w:rsidR="00DC718F" w:rsidRPr="001628B1" w:rsidRDefault="00DC718F" w:rsidP="00DC718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w:t>
            </w:r>
          </w:p>
        </w:tc>
        <w:tc>
          <w:tcPr>
            <w:tcW w:w="1843" w:type="dxa"/>
            <w:shd w:val="clear" w:color="auto" w:fill="FFFFFF" w:themeFill="background1"/>
            <w:vAlign w:val="center"/>
          </w:tcPr>
          <w:p w:rsidR="00DC718F" w:rsidRPr="001628B1" w:rsidRDefault="00DC718F" w:rsidP="00DC718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na miejscu na zakończenie realizacji operacji</w:t>
            </w:r>
          </w:p>
        </w:tc>
        <w:tc>
          <w:tcPr>
            <w:tcW w:w="1559" w:type="dxa"/>
            <w:shd w:val="clear" w:color="auto" w:fill="FFFFFF" w:themeFill="background1"/>
            <w:vAlign w:val="center"/>
          </w:tcPr>
          <w:p w:rsidR="00DC718F" w:rsidRPr="001628B1" w:rsidRDefault="00F74C7C" w:rsidP="00DC718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w:t>
            </w:r>
            <w:r w:rsidR="00DC718F" w:rsidRPr="001628B1">
              <w:rPr>
                <w:rFonts w:asciiTheme="majorHAnsi" w:eastAsiaTheme="minorEastAsia" w:hAnsiTheme="majorHAnsi" w:cs="Arial"/>
                <w:lang w:eastAsia="pl-PL"/>
              </w:rPr>
              <w:t>2018</w:t>
            </w:r>
          </w:p>
        </w:tc>
      </w:tr>
    </w:tbl>
    <w:p w:rsidR="00DC718F" w:rsidRPr="001628B1" w:rsidRDefault="00DC718F" w:rsidP="00B01244">
      <w:pPr>
        <w:rPr>
          <w:rFonts w:asciiTheme="majorHAnsi" w:hAnsiTheme="majorHAnsi"/>
        </w:rPr>
      </w:pPr>
    </w:p>
    <w:p w:rsidR="00DC718F" w:rsidRPr="001628B1" w:rsidRDefault="00DC718F" w:rsidP="00B01244">
      <w:pPr>
        <w:rPr>
          <w:rFonts w:asciiTheme="majorHAnsi" w:hAnsiTheme="majorHAnsi"/>
          <w:b/>
        </w:rPr>
      </w:pPr>
      <w:r w:rsidRPr="001628B1">
        <w:rPr>
          <w:rFonts w:asciiTheme="majorHAnsi" w:hAnsiTheme="majorHAnsi"/>
          <w:b/>
        </w:rPr>
        <w:t>UMW Lubuskiego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426"/>
        <w:gridCol w:w="1276"/>
        <w:gridCol w:w="1701"/>
        <w:gridCol w:w="1701"/>
        <w:gridCol w:w="1134"/>
        <w:gridCol w:w="1843"/>
        <w:gridCol w:w="1559"/>
      </w:tblGrid>
      <w:tr w:rsidR="00DC718F" w:rsidRPr="001628B1" w:rsidTr="001628B1">
        <w:trPr>
          <w:trHeight w:val="365"/>
          <w:jc w:val="center"/>
        </w:trPr>
        <w:tc>
          <w:tcPr>
            <w:tcW w:w="426" w:type="dxa"/>
            <w:shd w:val="clear" w:color="auto" w:fill="D9D9D9" w:themeFill="background1" w:themeFillShade="D9"/>
          </w:tcPr>
          <w:p w:rsidR="00DC718F" w:rsidRPr="001628B1" w:rsidRDefault="00DC718F" w:rsidP="00DC718F">
            <w:pPr>
              <w:rPr>
                <w:rFonts w:asciiTheme="majorHAnsi" w:eastAsiaTheme="minorEastAsia" w:hAnsiTheme="majorHAnsi" w:cs="Arial"/>
                <w:b/>
                <w:lang w:eastAsia="pl-PL"/>
              </w:rPr>
            </w:pPr>
            <w:r w:rsidRPr="001628B1">
              <w:rPr>
                <w:rFonts w:asciiTheme="majorHAnsi" w:eastAsiaTheme="minorEastAsia" w:hAnsiTheme="majorHAnsi" w:cs="Arial"/>
                <w:b/>
                <w:lang w:eastAsia="pl-PL"/>
              </w:rPr>
              <w:t>Lp.</w:t>
            </w:r>
          </w:p>
        </w:tc>
        <w:tc>
          <w:tcPr>
            <w:tcW w:w="1276" w:type="dxa"/>
            <w:shd w:val="clear" w:color="auto" w:fill="D9D9D9" w:themeFill="background1" w:themeFillShade="D9"/>
          </w:tcPr>
          <w:p w:rsidR="00DC718F" w:rsidRPr="001628B1" w:rsidRDefault="00DC718F" w:rsidP="006A5280">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Nr operacji</w:t>
            </w:r>
          </w:p>
        </w:tc>
        <w:tc>
          <w:tcPr>
            <w:tcW w:w="1701" w:type="dxa"/>
            <w:shd w:val="clear" w:color="auto" w:fill="D9D9D9" w:themeFill="background1" w:themeFillShade="D9"/>
          </w:tcPr>
          <w:p w:rsidR="00DC718F" w:rsidRPr="001628B1" w:rsidRDefault="00DC718F" w:rsidP="006A5280">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Tytuł operacji</w:t>
            </w:r>
          </w:p>
        </w:tc>
        <w:tc>
          <w:tcPr>
            <w:tcW w:w="1701" w:type="dxa"/>
            <w:shd w:val="clear" w:color="auto" w:fill="D9D9D9" w:themeFill="background1" w:themeFillShade="D9"/>
          </w:tcPr>
          <w:p w:rsidR="00DC718F" w:rsidRPr="001628B1" w:rsidRDefault="00DC718F" w:rsidP="006A5280">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Beneficjent</w:t>
            </w:r>
          </w:p>
        </w:tc>
        <w:tc>
          <w:tcPr>
            <w:tcW w:w="1134" w:type="dxa"/>
            <w:shd w:val="clear" w:color="auto" w:fill="D9D9D9" w:themeFill="background1" w:themeFillShade="D9"/>
          </w:tcPr>
          <w:p w:rsidR="00DC718F" w:rsidRPr="001628B1" w:rsidRDefault="00DC718F" w:rsidP="006A5280">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Priorytet / Działanie</w:t>
            </w:r>
          </w:p>
        </w:tc>
        <w:tc>
          <w:tcPr>
            <w:tcW w:w="1843" w:type="dxa"/>
            <w:shd w:val="clear" w:color="auto" w:fill="D9D9D9" w:themeFill="background1" w:themeFillShade="D9"/>
          </w:tcPr>
          <w:p w:rsidR="00DC718F" w:rsidRPr="001628B1" w:rsidRDefault="00DC718F" w:rsidP="006A5280">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Rodzaj kontroli</w:t>
            </w:r>
          </w:p>
        </w:tc>
        <w:tc>
          <w:tcPr>
            <w:tcW w:w="1559" w:type="dxa"/>
            <w:shd w:val="clear" w:color="auto" w:fill="D9D9D9" w:themeFill="background1" w:themeFillShade="D9"/>
          </w:tcPr>
          <w:p w:rsidR="00DC718F" w:rsidRPr="001628B1" w:rsidRDefault="00DC718F" w:rsidP="006A5280">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Planowany termin kontroli (kwartalnie)</w:t>
            </w:r>
          </w:p>
        </w:tc>
      </w:tr>
      <w:tr w:rsidR="00DC718F" w:rsidRPr="001628B1" w:rsidTr="00B01244">
        <w:trPr>
          <w:trHeight w:val="350"/>
          <w:jc w:val="center"/>
        </w:trPr>
        <w:tc>
          <w:tcPr>
            <w:tcW w:w="426" w:type="dxa"/>
            <w:shd w:val="clear" w:color="auto" w:fill="FFFFFF" w:themeFill="background1"/>
          </w:tcPr>
          <w:p w:rsidR="00DC718F" w:rsidRPr="001628B1" w:rsidRDefault="00DC718F" w:rsidP="00DC718F">
            <w:pPr>
              <w:rPr>
                <w:rFonts w:asciiTheme="majorHAnsi" w:eastAsiaTheme="minorEastAsia" w:hAnsiTheme="majorHAnsi" w:cs="Arial"/>
                <w:lang w:eastAsia="pl-PL"/>
              </w:rPr>
            </w:pPr>
            <w:r w:rsidRPr="001628B1">
              <w:rPr>
                <w:rFonts w:asciiTheme="majorHAnsi" w:eastAsiaTheme="minorEastAsia" w:hAnsiTheme="majorHAnsi" w:cs="Arial"/>
                <w:lang w:eastAsia="pl-PL"/>
              </w:rPr>
              <w:t>1.</w:t>
            </w:r>
          </w:p>
        </w:tc>
        <w:tc>
          <w:tcPr>
            <w:tcW w:w="1276" w:type="dxa"/>
            <w:shd w:val="clear" w:color="auto" w:fill="FFFFFF" w:themeFill="background1"/>
          </w:tcPr>
          <w:p w:rsidR="00DC718F" w:rsidRPr="001628B1" w:rsidRDefault="00DC718F"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00001-6523.4-SW0410002/16</w:t>
            </w:r>
          </w:p>
        </w:tc>
        <w:tc>
          <w:tcPr>
            <w:tcW w:w="1701" w:type="dxa"/>
            <w:shd w:val="clear" w:color="auto" w:fill="FFFFFF" w:themeFill="background1"/>
          </w:tcPr>
          <w:p w:rsidR="00DC718F" w:rsidRPr="001628B1" w:rsidRDefault="00DC718F" w:rsidP="006A5280">
            <w:pPr>
              <w:jc w:val="center"/>
              <w:rPr>
                <w:rFonts w:asciiTheme="majorHAnsi" w:eastAsiaTheme="minorEastAsia" w:hAnsiTheme="majorHAnsi" w:cs="Arial"/>
                <w:lang w:eastAsia="pl-PL"/>
              </w:rPr>
            </w:pPr>
            <w:r w:rsidRPr="001628B1">
              <w:rPr>
                <w:rFonts w:asciiTheme="majorHAnsi" w:hAnsiTheme="majorHAnsi"/>
                <w:bCs/>
              </w:rPr>
              <w:t>Koszty bieżące i aktywizacja na 2016r</w:t>
            </w:r>
            <w:r w:rsidRPr="001628B1">
              <w:rPr>
                <w:rFonts w:asciiTheme="majorHAnsi" w:hAnsiTheme="majorHAnsi"/>
                <w:bCs/>
                <w:color w:val="FF0000"/>
              </w:rPr>
              <w:t>.</w:t>
            </w:r>
          </w:p>
        </w:tc>
        <w:tc>
          <w:tcPr>
            <w:tcW w:w="1701" w:type="dxa"/>
            <w:shd w:val="clear" w:color="auto" w:fill="FFFFFF" w:themeFill="background1"/>
          </w:tcPr>
          <w:p w:rsidR="00DC718F" w:rsidRPr="001628B1" w:rsidRDefault="00DC718F"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Rybacka Lokalna Grupa Działania „Pojezierze Dobiegniewskie”</w:t>
            </w:r>
          </w:p>
        </w:tc>
        <w:tc>
          <w:tcPr>
            <w:tcW w:w="1134" w:type="dxa"/>
            <w:shd w:val="clear" w:color="auto" w:fill="FFFFFF" w:themeFill="background1"/>
          </w:tcPr>
          <w:p w:rsidR="00DC718F" w:rsidRPr="001628B1" w:rsidRDefault="00DC718F"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w:t>
            </w:r>
          </w:p>
        </w:tc>
        <w:tc>
          <w:tcPr>
            <w:tcW w:w="1843" w:type="dxa"/>
            <w:shd w:val="clear" w:color="auto" w:fill="FFFFFF" w:themeFill="background1"/>
          </w:tcPr>
          <w:p w:rsidR="00DC718F" w:rsidRPr="001628B1" w:rsidRDefault="00DC718F"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trwałości projektu</w:t>
            </w:r>
          </w:p>
        </w:tc>
        <w:tc>
          <w:tcPr>
            <w:tcW w:w="1559" w:type="dxa"/>
            <w:shd w:val="clear" w:color="auto" w:fill="FFFFFF" w:themeFill="background1"/>
          </w:tcPr>
          <w:p w:rsidR="00DC718F" w:rsidRPr="001628B1" w:rsidRDefault="006A5280"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I/2017</w:t>
            </w:r>
          </w:p>
        </w:tc>
      </w:tr>
      <w:tr w:rsidR="00DC718F" w:rsidRPr="001628B1" w:rsidTr="00B01244">
        <w:trPr>
          <w:trHeight w:val="360"/>
          <w:jc w:val="center"/>
        </w:trPr>
        <w:tc>
          <w:tcPr>
            <w:tcW w:w="426" w:type="dxa"/>
            <w:shd w:val="clear" w:color="auto" w:fill="FFFFFF" w:themeFill="background1"/>
          </w:tcPr>
          <w:p w:rsidR="00DC718F" w:rsidRPr="001628B1" w:rsidRDefault="00DC718F" w:rsidP="00DC718F">
            <w:pPr>
              <w:rPr>
                <w:rFonts w:asciiTheme="majorHAnsi" w:eastAsiaTheme="minorEastAsia" w:hAnsiTheme="majorHAnsi" w:cs="Arial"/>
                <w:lang w:eastAsia="pl-PL"/>
              </w:rPr>
            </w:pPr>
            <w:r w:rsidRPr="001628B1">
              <w:rPr>
                <w:rFonts w:asciiTheme="majorHAnsi" w:eastAsiaTheme="minorEastAsia" w:hAnsiTheme="majorHAnsi" w:cs="Arial"/>
                <w:lang w:eastAsia="pl-PL"/>
              </w:rPr>
              <w:t>2.</w:t>
            </w:r>
          </w:p>
        </w:tc>
        <w:tc>
          <w:tcPr>
            <w:tcW w:w="1276" w:type="dxa"/>
            <w:shd w:val="clear" w:color="auto" w:fill="FFFFFF" w:themeFill="background1"/>
          </w:tcPr>
          <w:p w:rsidR="00DC718F" w:rsidRPr="001628B1" w:rsidRDefault="00DC718F"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00002-6523.4-SW0410001/16</w:t>
            </w:r>
          </w:p>
        </w:tc>
        <w:tc>
          <w:tcPr>
            <w:tcW w:w="1701" w:type="dxa"/>
            <w:shd w:val="clear" w:color="auto" w:fill="FFFFFF" w:themeFill="background1"/>
          </w:tcPr>
          <w:p w:rsidR="00DC718F" w:rsidRPr="001628B1" w:rsidRDefault="00DC718F" w:rsidP="006A5280">
            <w:pPr>
              <w:jc w:val="center"/>
              <w:rPr>
                <w:rFonts w:asciiTheme="majorHAnsi" w:hAnsiTheme="majorHAnsi"/>
                <w:bCs/>
              </w:rPr>
            </w:pPr>
            <w:r w:rsidRPr="001628B1">
              <w:rPr>
                <w:rFonts w:asciiTheme="majorHAnsi" w:hAnsiTheme="majorHAnsi"/>
                <w:bCs/>
              </w:rPr>
              <w:t>Koszty bieżące i aktywizacja na 2017r</w:t>
            </w:r>
          </w:p>
        </w:tc>
        <w:tc>
          <w:tcPr>
            <w:tcW w:w="1701" w:type="dxa"/>
            <w:shd w:val="clear" w:color="auto" w:fill="FFFFFF" w:themeFill="background1"/>
          </w:tcPr>
          <w:p w:rsidR="00DC718F" w:rsidRPr="001628B1" w:rsidRDefault="00DC718F"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Rybacka Lokalna Grupa Działania „Pojezierze Dobiegniewskie”</w:t>
            </w:r>
          </w:p>
        </w:tc>
        <w:tc>
          <w:tcPr>
            <w:tcW w:w="1134" w:type="dxa"/>
            <w:shd w:val="clear" w:color="auto" w:fill="FFFFFF" w:themeFill="background1"/>
          </w:tcPr>
          <w:p w:rsidR="00DC718F" w:rsidRPr="001628B1" w:rsidRDefault="00DC718F"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w:t>
            </w:r>
          </w:p>
        </w:tc>
        <w:tc>
          <w:tcPr>
            <w:tcW w:w="1843" w:type="dxa"/>
            <w:shd w:val="clear" w:color="auto" w:fill="FFFFFF" w:themeFill="background1"/>
          </w:tcPr>
          <w:p w:rsidR="00DC718F" w:rsidRPr="001628B1" w:rsidRDefault="00DC718F"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na miejscu na zakończenie realizacji operacji</w:t>
            </w:r>
          </w:p>
        </w:tc>
        <w:tc>
          <w:tcPr>
            <w:tcW w:w="1559" w:type="dxa"/>
            <w:shd w:val="clear" w:color="auto" w:fill="FFFFFF" w:themeFill="background1"/>
          </w:tcPr>
          <w:p w:rsidR="00DC718F" w:rsidRPr="001628B1" w:rsidRDefault="006A5280"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I/2018</w:t>
            </w:r>
          </w:p>
        </w:tc>
      </w:tr>
    </w:tbl>
    <w:p w:rsidR="00566679" w:rsidRPr="001628B1" w:rsidRDefault="006C3F52" w:rsidP="00B01244">
      <w:pPr>
        <w:rPr>
          <w:rFonts w:asciiTheme="majorHAnsi" w:hAnsiTheme="majorHAnsi"/>
          <w:b/>
        </w:rPr>
      </w:pPr>
      <w:r w:rsidRPr="001628B1">
        <w:rPr>
          <w:rFonts w:asciiTheme="majorHAnsi" w:hAnsiTheme="majorHAnsi"/>
          <w:b/>
        </w:rPr>
        <w:lastRenderedPageBreak/>
        <w:t xml:space="preserve">UMW Łódzkiego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426"/>
        <w:gridCol w:w="1276"/>
        <w:gridCol w:w="1701"/>
        <w:gridCol w:w="1701"/>
        <w:gridCol w:w="1134"/>
        <w:gridCol w:w="1843"/>
        <w:gridCol w:w="1559"/>
      </w:tblGrid>
      <w:tr w:rsidR="003C289B" w:rsidRPr="001628B1" w:rsidTr="001628B1">
        <w:trPr>
          <w:trHeight w:val="365"/>
          <w:jc w:val="center"/>
        </w:trPr>
        <w:tc>
          <w:tcPr>
            <w:tcW w:w="426" w:type="dxa"/>
            <w:shd w:val="clear" w:color="auto" w:fill="D9D9D9" w:themeFill="background1" w:themeFillShade="D9"/>
          </w:tcPr>
          <w:p w:rsidR="003C289B" w:rsidRPr="001628B1" w:rsidRDefault="003C289B" w:rsidP="003C289B">
            <w:pPr>
              <w:rPr>
                <w:rFonts w:asciiTheme="majorHAnsi" w:eastAsiaTheme="minorEastAsia" w:hAnsiTheme="majorHAnsi" w:cs="Arial"/>
                <w:b/>
                <w:lang w:eastAsia="pl-PL"/>
              </w:rPr>
            </w:pPr>
            <w:r w:rsidRPr="001628B1">
              <w:rPr>
                <w:rFonts w:asciiTheme="majorHAnsi" w:eastAsiaTheme="minorEastAsia" w:hAnsiTheme="majorHAnsi" w:cs="Arial"/>
                <w:b/>
                <w:lang w:eastAsia="pl-PL"/>
              </w:rPr>
              <w:t>Lp.</w:t>
            </w:r>
          </w:p>
        </w:tc>
        <w:tc>
          <w:tcPr>
            <w:tcW w:w="1276" w:type="dxa"/>
            <w:shd w:val="clear" w:color="auto" w:fill="D9D9D9" w:themeFill="background1" w:themeFillShade="D9"/>
          </w:tcPr>
          <w:p w:rsidR="003C289B" w:rsidRPr="001628B1" w:rsidRDefault="003C289B" w:rsidP="006A5280">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Nr operacji</w:t>
            </w:r>
          </w:p>
        </w:tc>
        <w:tc>
          <w:tcPr>
            <w:tcW w:w="1701" w:type="dxa"/>
            <w:shd w:val="clear" w:color="auto" w:fill="D9D9D9" w:themeFill="background1" w:themeFillShade="D9"/>
          </w:tcPr>
          <w:p w:rsidR="003C289B" w:rsidRPr="001628B1" w:rsidRDefault="003C289B" w:rsidP="006A5280">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Tytuł operacji</w:t>
            </w:r>
          </w:p>
        </w:tc>
        <w:tc>
          <w:tcPr>
            <w:tcW w:w="1701" w:type="dxa"/>
            <w:shd w:val="clear" w:color="auto" w:fill="D9D9D9" w:themeFill="background1" w:themeFillShade="D9"/>
          </w:tcPr>
          <w:p w:rsidR="003C289B" w:rsidRPr="001628B1" w:rsidRDefault="003C289B" w:rsidP="006A5280">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Beneficjent</w:t>
            </w:r>
          </w:p>
        </w:tc>
        <w:tc>
          <w:tcPr>
            <w:tcW w:w="1134" w:type="dxa"/>
            <w:shd w:val="clear" w:color="auto" w:fill="D9D9D9" w:themeFill="background1" w:themeFillShade="D9"/>
          </w:tcPr>
          <w:p w:rsidR="003C289B" w:rsidRPr="001628B1" w:rsidRDefault="003C289B" w:rsidP="006A5280">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Priorytet / Działanie</w:t>
            </w:r>
          </w:p>
        </w:tc>
        <w:tc>
          <w:tcPr>
            <w:tcW w:w="1843" w:type="dxa"/>
            <w:shd w:val="clear" w:color="auto" w:fill="D9D9D9" w:themeFill="background1" w:themeFillShade="D9"/>
          </w:tcPr>
          <w:p w:rsidR="003C289B" w:rsidRPr="001628B1" w:rsidRDefault="003C289B" w:rsidP="006A5280">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Rodzaj kontroli</w:t>
            </w:r>
          </w:p>
        </w:tc>
        <w:tc>
          <w:tcPr>
            <w:tcW w:w="1559" w:type="dxa"/>
            <w:shd w:val="clear" w:color="auto" w:fill="D9D9D9" w:themeFill="background1" w:themeFillShade="D9"/>
          </w:tcPr>
          <w:p w:rsidR="003C289B" w:rsidRPr="001628B1" w:rsidRDefault="003C289B" w:rsidP="006A5280">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Planowany termin kontroli (kwartalnie)</w:t>
            </w:r>
          </w:p>
        </w:tc>
      </w:tr>
      <w:tr w:rsidR="003C289B" w:rsidRPr="001628B1" w:rsidTr="00B01244">
        <w:trPr>
          <w:trHeight w:val="350"/>
          <w:jc w:val="center"/>
        </w:trPr>
        <w:tc>
          <w:tcPr>
            <w:tcW w:w="426" w:type="dxa"/>
            <w:shd w:val="clear" w:color="auto" w:fill="FFFFFF" w:themeFill="background1"/>
          </w:tcPr>
          <w:p w:rsidR="003C289B" w:rsidRPr="001628B1" w:rsidRDefault="003C289B" w:rsidP="003C289B">
            <w:pPr>
              <w:rPr>
                <w:rFonts w:asciiTheme="majorHAnsi" w:eastAsiaTheme="minorEastAsia" w:hAnsiTheme="majorHAnsi" w:cs="Arial"/>
                <w:lang w:eastAsia="pl-PL"/>
              </w:rPr>
            </w:pPr>
            <w:r w:rsidRPr="001628B1">
              <w:rPr>
                <w:rFonts w:asciiTheme="majorHAnsi" w:eastAsiaTheme="minorEastAsia" w:hAnsiTheme="majorHAnsi" w:cs="Arial"/>
                <w:lang w:eastAsia="pl-PL"/>
              </w:rPr>
              <w:t>1.</w:t>
            </w:r>
          </w:p>
        </w:tc>
        <w:tc>
          <w:tcPr>
            <w:tcW w:w="1276" w:type="dxa"/>
            <w:shd w:val="clear" w:color="auto" w:fill="FFFFFF" w:themeFill="background1"/>
          </w:tcPr>
          <w:p w:rsidR="003C289B" w:rsidRPr="001628B1" w:rsidRDefault="003C289B"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00001-6523.4-SW0510002/16</w:t>
            </w:r>
          </w:p>
        </w:tc>
        <w:tc>
          <w:tcPr>
            <w:tcW w:w="1701" w:type="dxa"/>
            <w:shd w:val="clear" w:color="auto" w:fill="FFFFFF" w:themeFill="background1"/>
          </w:tcPr>
          <w:p w:rsidR="003C289B" w:rsidRPr="001628B1" w:rsidRDefault="003C289B" w:rsidP="006A5280">
            <w:pPr>
              <w:jc w:val="center"/>
              <w:rPr>
                <w:rFonts w:asciiTheme="majorHAnsi" w:eastAsiaTheme="minorEastAsia" w:hAnsiTheme="majorHAnsi" w:cs="Arial"/>
                <w:lang w:eastAsia="pl-PL"/>
              </w:rPr>
            </w:pPr>
            <w:r w:rsidRPr="001628B1">
              <w:rPr>
                <w:rFonts w:asciiTheme="majorHAnsi" w:hAnsiTheme="majorHAnsi"/>
                <w:bCs/>
                <w:color w:val="000000"/>
              </w:rPr>
              <w:t>Koszty bieżące i aktywizacja na 2017r.</w:t>
            </w:r>
          </w:p>
        </w:tc>
        <w:tc>
          <w:tcPr>
            <w:tcW w:w="1701" w:type="dxa"/>
            <w:shd w:val="clear" w:color="auto" w:fill="FFFFFF" w:themeFill="background1"/>
          </w:tcPr>
          <w:p w:rsidR="003C289B" w:rsidRPr="001628B1" w:rsidRDefault="003C289B"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Rybacka Lokalna Grupa Działania </w:t>
            </w:r>
            <w:r w:rsidRPr="001628B1">
              <w:rPr>
                <w:rFonts w:asciiTheme="majorHAnsi" w:eastAsiaTheme="minorEastAsia" w:hAnsiTheme="majorHAnsi" w:cs="Arial"/>
                <w:lang w:eastAsia="pl-PL"/>
              </w:rPr>
              <w:br/>
              <w:t>„Z Ikrą”</w:t>
            </w:r>
          </w:p>
        </w:tc>
        <w:tc>
          <w:tcPr>
            <w:tcW w:w="1134" w:type="dxa"/>
            <w:shd w:val="clear" w:color="auto" w:fill="FFFFFF" w:themeFill="background1"/>
          </w:tcPr>
          <w:p w:rsidR="003C289B" w:rsidRPr="001628B1" w:rsidRDefault="003C289B"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w:t>
            </w:r>
          </w:p>
        </w:tc>
        <w:tc>
          <w:tcPr>
            <w:tcW w:w="1843" w:type="dxa"/>
            <w:shd w:val="clear" w:color="auto" w:fill="FFFFFF" w:themeFill="background1"/>
          </w:tcPr>
          <w:p w:rsidR="003C289B" w:rsidRPr="001628B1" w:rsidRDefault="003C289B"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w trakcie realizacji operacji</w:t>
            </w:r>
          </w:p>
        </w:tc>
        <w:tc>
          <w:tcPr>
            <w:tcW w:w="1559" w:type="dxa"/>
            <w:shd w:val="clear" w:color="auto" w:fill="FFFFFF" w:themeFill="background1"/>
          </w:tcPr>
          <w:p w:rsidR="003C289B" w:rsidRPr="001628B1" w:rsidRDefault="003C289B"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III</w:t>
            </w:r>
            <w:r w:rsidR="006A5280" w:rsidRPr="001628B1">
              <w:rPr>
                <w:rFonts w:asciiTheme="majorHAnsi" w:eastAsiaTheme="minorEastAsia" w:hAnsiTheme="majorHAnsi" w:cs="Arial"/>
                <w:lang w:eastAsia="pl-PL"/>
              </w:rPr>
              <w:t>/</w:t>
            </w:r>
            <w:r w:rsidRPr="001628B1">
              <w:rPr>
                <w:rFonts w:asciiTheme="majorHAnsi" w:eastAsiaTheme="minorEastAsia" w:hAnsiTheme="majorHAnsi" w:cs="Arial"/>
                <w:lang w:eastAsia="pl-PL"/>
              </w:rPr>
              <w:t>2017</w:t>
            </w:r>
          </w:p>
        </w:tc>
      </w:tr>
      <w:tr w:rsidR="003C289B" w:rsidRPr="001628B1" w:rsidTr="00B01244">
        <w:trPr>
          <w:trHeight w:val="360"/>
          <w:jc w:val="center"/>
        </w:trPr>
        <w:tc>
          <w:tcPr>
            <w:tcW w:w="426" w:type="dxa"/>
            <w:shd w:val="clear" w:color="auto" w:fill="FFFFFF" w:themeFill="background1"/>
          </w:tcPr>
          <w:p w:rsidR="003C289B" w:rsidRPr="001628B1" w:rsidRDefault="003C289B" w:rsidP="003C289B">
            <w:pPr>
              <w:rPr>
                <w:rFonts w:asciiTheme="majorHAnsi" w:eastAsiaTheme="minorEastAsia" w:hAnsiTheme="majorHAnsi" w:cs="Arial"/>
                <w:lang w:eastAsia="pl-PL"/>
              </w:rPr>
            </w:pPr>
            <w:r w:rsidRPr="001628B1">
              <w:rPr>
                <w:rFonts w:asciiTheme="majorHAnsi" w:eastAsiaTheme="minorEastAsia" w:hAnsiTheme="majorHAnsi" w:cs="Arial"/>
                <w:lang w:eastAsia="pl-PL"/>
              </w:rPr>
              <w:t>2.</w:t>
            </w:r>
          </w:p>
        </w:tc>
        <w:tc>
          <w:tcPr>
            <w:tcW w:w="1276" w:type="dxa"/>
            <w:shd w:val="clear" w:color="auto" w:fill="FFFFFF" w:themeFill="background1"/>
          </w:tcPr>
          <w:p w:rsidR="003C289B" w:rsidRPr="001628B1" w:rsidRDefault="003C289B"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00001-6523.4-SW0510002/16</w:t>
            </w:r>
          </w:p>
        </w:tc>
        <w:tc>
          <w:tcPr>
            <w:tcW w:w="1701" w:type="dxa"/>
            <w:shd w:val="clear" w:color="auto" w:fill="FFFFFF" w:themeFill="background1"/>
          </w:tcPr>
          <w:p w:rsidR="003C289B" w:rsidRPr="001628B1" w:rsidRDefault="003C289B" w:rsidP="006A5280">
            <w:pPr>
              <w:jc w:val="center"/>
              <w:rPr>
                <w:rFonts w:asciiTheme="majorHAnsi" w:eastAsiaTheme="minorEastAsia" w:hAnsiTheme="majorHAnsi" w:cs="Arial"/>
                <w:lang w:eastAsia="pl-PL"/>
              </w:rPr>
            </w:pPr>
            <w:r w:rsidRPr="001628B1">
              <w:rPr>
                <w:rFonts w:asciiTheme="majorHAnsi" w:hAnsiTheme="majorHAnsi"/>
                <w:bCs/>
                <w:color w:val="000000"/>
              </w:rPr>
              <w:t>Koszty bieżące i aktywizacja na 2017r.</w:t>
            </w:r>
          </w:p>
        </w:tc>
        <w:tc>
          <w:tcPr>
            <w:tcW w:w="1701" w:type="dxa"/>
            <w:shd w:val="clear" w:color="auto" w:fill="FFFFFF" w:themeFill="background1"/>
          </w:tcPr>
          <w:p w:rsidR="003C289B" w:rsidRPr="001628B1" w:rsidRDefault="003C289B"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Rybacka Lokalna Grupa Działania </w:t>
            </w:r>
            <w:r w:rsidRPr="001628B1">
              <w:rPr>
                <w:rFonts w:asciiTheme="majorHAnsi" w:eastAsiaTheme="minorEastAsia" w:hAnsiTheme="majorHAnsi" w:cs="Arial"/>
                <w:lang w:eastAsia="pl-PL"/>
              </w:rPr>
              <w:br/>
              <w:t>„Z Ikrą”</w:t>
            </w:r>
          </w:p>
        </w:tc>
        <w:tc>
          <w:tcPr>
            <w:tcW w:w="1134" w:type="dxa"/>
            <w:shd w:val="clear" w:color="auto" w:fill="FFFFFF" w:themeFill="background1"/>
          </w:tcPr>
          <w:p w:rsidR="003C289B" w:rsidRPr="001628B1" w:rsidRDefault="003C289B"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w:t>
            </w:r>
          </w:p>
        </w:tc>
        <w:tc>
          <w:tcPr>
            <w:tcW w:w="1843" w:type="dxa"/>
            <w:shd w:val="clear" w:color="auto" w:fill="FFFFFF" w:themeFill="background1"/>
          </w:tcPr>
          <w:p w:rsidR="003C289B" w:rsidRPr="001628B1" w:rsidRDefault="003C289B"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w trakcie realizacji operacji</w:t>
            </w:r>
          </w:p>
        </w:tc>
        <w:tc>
          <w:tcPr>
            <w:tcW w:w="1559" w:type="dxa"/>
            <w:shd w:val="clear" w:color="auto" w:fill="FFFFFF" w:themeFill="background1"/>
          </w:tcPr>
          <w:p w:rsidR="003C289B" w:rsidRPr="001628B1" w:rsidRDefault="003C289B"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IV</w:t>
            </w:r>
            <w:r w:rsidR="006A5280" w:rsidRPr="001628B1">
              <w:rPr>
                <w:rFonts w:asciiTheme="majorHAnsi" w:eastAsiaTheme="minorEastAsia" w:hAnsiTheme="majorHAnsi" w:cs="Arial"/>
                <w:lang w:eastAsia="pl-PL"/>
              </w:rPr>
              <w:t>/</w:t>
            </w:r>
            <w:r w:rsidRPr="001628B1">
              <w:rPr>
                <w:rFonts w:asciiTheme="majorHAnsi" w:eastAsiaTheme="minorEastAsia" w:hAnsiTheme="majorHAnsi" w:cs="Arial"/>
                <w:lang w:eastAsia="pl-PL"/>
              </w:rPr>
              <w:t>2017</w:t>
            </w:r>
          </w:p>
        </w:tc>
      </w:tr>
      <w:tr w:rsidR="003C289B" w:rsidRPr="001628B1" w:rsidTr="00B01244">
        <w:trPr>
          <w:trHeight w:val="360"/>
          <w:jc w:val="center"/>
        </w:trPr>
        <w:tc>
          <w:tcPr>
            <w:tcW w:w="426" w:type="dxa"/>
            <w:shd w:val="clear" w:color="auto" w:fill="FFFFFF" w:themeFill="background1"/>
          </w:tcPr>
          <w:p w:rsidR="003C289B" w:rsidRPr="001628B1" w:rsidRDefault="003C289B" w:rsidP="003C289B">
            <w:pPr>
              <w:rPr>
                <w:rFonts w:asciiTheme="majorHAnsi" w:eastAsiaTheme="minorEastAsia" w:hAnsiTheme="majorHAnsi" w:cs="Arial"/>
                <w:lang w:eastAsia="pl-PL"/>
              </w:rPr>
            </w:pPr>
            <w:r w:rsidRPr="001628B1">
              <w:rPr>
                <w:rFonts w:asciiTheme="majorHAnsi" w:eastAsiaTheme="minorEastAsia" w:hAnsiTheme="majorHAnsi" w:cs="Arial"/>
                <w:lang w:eastAsia="pl-PL"/>
              </w:rPr>
              <w:t>3.</w:t>
            </w:r>
          </w:p>
        </w:tc>
        <w:tc>
          <w:tcPr>
            <w:tcW w:w="1276" w:type="dxa"/>
            <w:shd w:val="clear" w:color="auto" w:fill="FFFFFF" w:themeFill="background1"/>
          </w:tcPr>
          <w:p w:rsidR="003C289B" w:rsidRPr="001628B1" w:rsidRDefault="003C289B" w:rsidP="003C289B">
            <w:pPr>
              <w:rPr>
                <w:rFonts w:asciiTheme="majorHAnsi" w:eastAsiaTheme="minorEastAsia" w:hAnsiTheme="majorHAnsi" w:cs="Arial"/>
                <w:lang w:eastAsia="pl-PL"/>
              </w:rPr>
            </w:pPr>
            <w:r w:rsidRPr="001628B1">
              <w:rPr>
                <w:rFonts w:asciiTheme="majorHAnsi" w:eastAsiaTheme="minorEastAsia" w:hAnsiTheme="majorHAnsi" w:cs="Arial"/>
                <w:lang w:eastAsia="pl-PL"/>
              </w:rPr>
              <w:t>00001-6523.4-SW0510002/16</w:t>
            </w:r>
          </w:p>
        </w:tc>
        <w:tc>
          <w:tcPr>
            <w:tcW w:w="1701" w:type="dxa"/>
            <w:shd w:val="clear" w:color="auto" w:fill="FFFFFF" w:themeFill="background1"/>
          </w:tcPr>
          <w:p w:rsidR="003C289B" w:rsidRPr="001628B1" w:rsidRDefault="003C289B" w:rsidP="003C289B">
            <w:pPr>
              <w:rPr>
                <w:rFonts w:asciiTheme="majorHAnsi" w:eastAsiaTheme="minorEastAsia" w:hAnsiTheme="majorHAnsi" w:cs="Arial"/>
                <w:lang w:eastAsia="pl-PL"/>
              </w:rPr>
            </w:pPr>
            <w:r w:rsidRPr="001628B1">
              <w:rPr>
                <w:rFonts w:asciiTheme="majorHAnsi" w:hAnsiTheme="majorHAnsi"/>
                <w:bCs/>
                <w:color w:val="000000"/>
              </w:rPr>
              <w:t>Koszty bieżące i aktywizacja na 2017r.</w:t>
            </w:r>
          </w:p>
        </w:tc>
        <w:tc>
          <w:tcPr>
            <w:tcW w:w="1701" w:type="dxa"/>
            <w:shd w:val="clear" w:color="auto" w:fill="FFFFFF" w:themeFill="background1"/>
          </w:tcPr>
          <w:p w:rsidR="003C289B" w:rsidRPr="001628B1" w:rsidRDefault="003C289B" w:rsidP="003C289B">
            <w:pP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Rybacka Lokalna Grupa Działania </w:t>
            </w:r>
            <w:r w:rsidRPr="001628B1">
              <w:rPr>
                <w:rFonts w:asciiTheme="majorHAnsi" w:eastAsiaTheme="minorEastAsia" w:hAnsiTheme="majorHAnsi" w:cs="Arial"/>
                <w:lang w:eastAsia="pl-PL"/>
              </w:rPr>
              <w:br/>
              <w:t>„Z Ikrą”</w:t>
            </w:r>
          </w:p>
        </w:tc>
        <w:tc>
          <w:tcPr>
            <w:tcW w:w="1134" w:type="dxa"/>
            <w:shd w:val="clear" w:color="auto" w:fill="FFFFFF" w:themeFill="background1"/>
          </w:tcPr>
          <w:p w:rsidR="003C289B" w:rsidRPr="001628B1" w:rsidRDefault="003C289B" w:rsidP="003C289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w:t>
            </w:r>
          </w:p>
        </w:tc>
        <w:tc>
          <w:tcPr>
            <w:tcW w:w="1843" w:type="dxa"/>
            <w:shd w:val="clear" w:color="auto" w:fill="FFFFFF" w:themeFill="background1"/>
          </w:tcPr>
          <w:p w:rsidR="003C289B" w:rsidRPr="001628B1" w:rsidRDefault="003C289B" w:rsidP="003C289B">
            <w:pPr>
              <w:rPr>
                <w:rFonts w:asciiTheme="majorHAnsi" w:eastAsiaTheme="minorEastAsia" w:hAnsiTheme="majorHAnsi" w:cs="Arial"/>
                <w:lang w:eastAsia="pl-PL"/>
              </w:rPr>
            </w:pPr>
            <w:r w:rsidRPr="001628B1">
              <w:rPr>
                <w:rFonts w:asciiTheme="majorHAnsi" w:eastAsiaTheme="minorEastAsia" w:hAnsiTheme="majorHAnsi" w:cs="Arial"/>
                <w:lang w:eastAsia="pl-PL"/>
              </w:rPr>
              <w:t>Kontrola na miejscu na zakończenie realizacji operacji</w:t>
            </w:r>
          </w:p>
        </w:tc>
        <w:tc>
          <w:tcPr>
            <w:tcW w:w="1559" w:type="dxa"/>
            <w:shd w:val="clear" w:color="auto" w:fill="FFFFFF" w:themeFill="background1"/>
          </w:tcPr>
          <w:p w:rsidR="003C289B" w:rsidRPr="001628B1" w:rsidRDefault="003C289B" w:rsidP="003C289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w:t>
            </w:r>
            <w:r w:rsidR="006A5280" w:rsidRPr="001628B1">
              <w:rPr>
                <w:rFonts w:asciiTheme="majorHAnsi" w:eastAsiaTheme="minorEastAsia" w:hAnsiTheme="majorHAnsi" w:cs="Arial"/>
                <w:lang w:eastAsia="pl-PL"/>
              </w:rPr>
              <w:t>/</w:t>
            </w:r>
            <w:r w:rsidRPr="001628B1">
              <w:rPr>
                <w:rFonts w:asciiTheme="majorHAnsi" w:eastAsiaTheme="minorEastAsia" w:hAnsiTheme="majorHAnsi" w:cs="Arial"/>
                <w:lang w:eastAsia="pl-PL"/>
              </w:rPr>
              <w:t xml:space="preserve"> 2018</w:t>
            </w:r>
          </w:p>
        </w:tc>
      </w:tr>
    </w:tbl>
    <w:p w:rsidR="003C289B" w:rsidRPr="001628B1" w:rsidRDefault="003C289B" w:rsidP="003C289B">
      <w:pPr>
        <w:rPr>
          <w:rFonts w:asciiTheme="majorHAnsi" w:eastAsiaTheme="minorEastAsia" w:hAnsiTheme="majorHAnsi"/>
          <w:lang w:eastAsia="pl-PL"/>
        </w:rPr>
      </w:pPr>
    </w:p>
    <w:p w:rsidR="00AA0058" w:rsidRPr="001628B1" w:rsidRDefault="00DC718F" w:rsidP="00B01244">
      <w:pPr>
        <w:spacing w:line="240" w:lineRule="auto"/>
        <w:rPr>
          <w:rFonts w:asciiTheme="majorHAnsi" w:eastAsiaTheme="minorEastAsia" w:hAnsiTheme="majorHAnsi"/>
          <w:b/>
          <w:lang w:eastAsia="pl-PL"/>
        </w:rPr>
      </w:pPr>
      <w:r w:rsidRPr="001628B1">
        <w:rPr>
          <w:rFonts w:asciiTheme="majorHAnsi" w:eastAsiaTheme="minorEastAsia" w:hAnsiTheme="majorHAnsi"/>
          <w:b/>
          <w:lang w:eastAsia="pl-PL"/>
        </w:rPr>
        <w:t>UMW Małopolskiego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426"/>
        <w:gridCol w:w="1276"/>
        <w:gridCol w:w="1701"/>
        <w:gridCol w:w="1701"/>
        <w:gridCol w:w="1134"/>
        <w:gridCol w:w="1843"/>
        <w:gridCol w:w="1559"/>
      </w:tblGrid>
      <w:tr w:rsidR="004E6BAD" w:rsidRPr="001628B1" w:rsidTr="001628B1">
        <w:trPr>
          <w:trHeight w:val="365"/>
          <w:jc w:val="center"/>
        </w:trPr>
        <w:tc>
          <w:tcPr>
            <w:tcW w:w="426" w:type="dxa"/>
            <w:shd w:val="clear" w:color="auto" w:fill="D9D9D9" w:themeFill="background1" w:themeFillShade="D9"/>
            <w:vAlign w:val="center"/>
          </w:tcPr>
          <w:p w:rsidR="004E6BAD" w:rsidRPr="001628B1" w:rsidRDefault="004E6BAD" w:rsidP="004E6BAD">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Lp.</w:t>
            </w:r>
          </w:p>
        </w:tc>
        <w:tc>
          <w:tcPr>
            <w:tcW w:w="1276" w:type="dxa"/>
            <w:shd w:val="clear" w:color="auto" w:fill="D9D9D9" w:themeFill="background1" w:themeFillShade="D9"/>
            <w:vAlign w:val="center"/>
          </w:tcPr>
          <w:p w:rsidR="004E6BAD" w:rsidRPr="001628B1" w:rsidRDefault="004E6BAD" w:rsidP="004E6BAD">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Nr operacji</w:t>
            </w:r>
          </w:p>
        </w:tc>
        <w:tc>
          <w:tcPr>
            <w:tcW w:w="1701" w:type="dxa"/>
            <w:shd w:val="clear" w:color="auto" w:fill="D9D9D9" w:themeFill="background1" w:themeFillShade="D9"/>
            <w:vAlign w:val="center"/>
          </w:tcPr>
          <w:p w:rsidR="004E6BAD" w:rsidRPr="001628B1" w:rsidRDefault="004E6BAD" w:rsidP="004E6BAD">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Tytuł operacji</w:t>
            </w:r>
          </w:p>
        </w:tc>
        <w:tc>
          <w:tcPr>
            <w:tcW w:w="1701" w:type="dxa"/>
            <w:shd w:val="clear" w:color="auto" w:fill="D9D9D9" w:themeFill="background1" w:themeFillShade="D9"/>
            <w:vAlign w:val="center"/>
          </w:tcPr>
          <w:p w:rsidR="004E6BAD" w:rsidRPr="001628B1" w:rsidRDefault="004E6BAD" w:rsidP="004E6BAD">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Beneficjent</w:t>
            </w:r>
          </w:p>
        </w:tc>
        <w:tc>
          <w:tcPr>
            <w:tcW w:w="1134" w:type="dxa"/>
            <w:shd w:val="clear" w:color="auto" w:fill="D9D9D9" w:themeFill="background1" w:themeFillShade="D9"/>
            <w:vAlign w:val="center"/>
          </w:tcPr>
          <w:p w:rsidR="004E6BAD" w:rsidRPr="001628B1" w:rsidRDefault="004E6BAD" w:rsidP="004E6BAD">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Priorytet / Działanie</w:t>
            </w:r>
          </w:p>
        </w:tc>
        <w:tc>
          <w:tcPr>
            <w:tcW w:w="1843" w:type="dxa"/>
            <w:shd w:val="clear" w:color="auto" w:fill="D9D9D9" w:themeFill="background1" w:themeFillShade="D9"/>
            <w:vAlign w:val="center"/>
          </w:tcPr>
          <w:p w:rsidR="004E6BAD" w:rsidRPr="001628B1" w:rsidRDefault="004E6BAD" w:rsidP="004E6BAD">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Rodzaj kontroli</w:t>
            </w:r>
          </w:p>
        </w:tc>
        <w:tc>
          <w:tcPr>
            <w:tcW w:w="1559" w:type="dxa"/>
            <w:shd w:val="clear" w:color="auto" w:fill="D9D9D9" w:themeFill="background1" w:themeFillShade="D9"/>
            <w:vAlign w:val="center"/>
          </w:tcPr>
          <w:p w:rsidR="004E6BAD" w:rsidRPr="001628B1" w:rsidRDefault="004E6BAD" w:rsidP="004E6BAD">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Planowany termin kontroli (kwartalnie)</w:t>
            </w:r>
          </w:p>
        </w:tc>
      </w:tr>
      <w:tr w:rsidR="004E6BAD" w:rsidRPr="001628B1" w:rsidTr="00B01244">
        <w:trPr>
          <w:trHeight w:val="365"/>
          <w:jc w:val="center"/>
        </w:trPr>
        <w:tc>
          <w:tcPr>
            <w:tcW w:w="426"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1.</w:t>
            </w:r>
          </w:p>
        </w:tc>
        <w:tc>
          <w:tcPr>
            <w:tcW w:w="1276"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SW06-6523.4-SW00002/16</w:t>
            </w:r>
          </w:p>
        </w:tc>
        <w:tc>
          <w:tcPr>
            <w:tcW w:w="1701"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Koszty bieżące i aktywizacja</w:t>
            </w:r>
          </w:p>
        </w:tc>
        <w:tc>
          <w:tcPr>
            <w:tcW w:w="1701"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Dolina Karpia</w:t>
            </w:r>
          </w:p>
        </w:tc>
        <w:tc>
          <w:tcPr>
            <w:tcW w:w="1134"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Priorytet 4,</w:t>
            </w:r>
          </w:p>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Działanie: realizacja lokalnych strategii rozwoju kierowanych przez społeczność, w tym koszty bieżące i aktywizację</w:t>
            </w:r>
          </w:p>
        </w:tc>
        <w:tc>
          <w:tcPr>
            <w:tcW w:w="1843"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Calibri" w:hAnsiTheme="majorHAnsi" w:cs="Times New Roman"/>
              </w:rPr>
              <w:t xml:space="preserve">Kontrole na miejscu </w:t>
            </w:r>
            <w:r w:rsidRPr="001628B1">
              <w:rPr>
                <w:rFonts w:asciiTheme="majorHAnsi" w:eastAsia="Calibri" w:hAnsiTheme="majorHAnsi" w:cs="Times New Roman"/>
                <w:b/>
              </w:rPr>
              <w:t>na zakończenie realizacji</w:t>
            </w:r>
          </w:p>
        </w:tc>
        <w:tc>
          <w:tcPr>
            <w:tcW w:w="1559"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zostanie przeprowadzona po przekazaniu KP. Weryfikacja wniosku o płatność została zakończona.</w:t>
            </w:r>
          </w:p>
        </w:tc>
      </w:tr>
      <w:tr w:rsidR="004E6BAD" w:rsidRPr="001628B1" w:rsidTr="00B01244">
        <w:trPr>
          <w:trHeight w:val="350"/>
          <w:jc w:val="center"/>
        </w:trPr>
        <w:tc>
          <w:tcPr>
            <w:tcW w:w="426"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lastRenderedPageBreak/>
              <w:t>2.</w:t>
            </w:r>
          </w:p>
        </w:tc>
        <w:tc>
          <w:tcPr>
            <w:tcW w:w="1276"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SW06-6523.4-SW00001/16</w:t>
            </w:r>
          </w:p>
        </w:tc>
        <w:tc>
          <w:tcPr>
            <w:tcW w:w="1701"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Koszty bieżące i aktywizacja</w:t>
            </w:r>
          </w:p>
        </w:tc>
        <w:tc>
          <w:tcPr>
            <w:tcW w:w="1701"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Dolina Karpia</w:t>
            </w:r>
          </w:p>
        </w:tc>
        <w:tc>
          <w:tcPr>
            <w:tcW w:w="1134"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Priorytet 4,</w:t>
            </w:r>
          </w:p>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Działanie: realizacja lokalnych strategii rozwoju kierowanych przez społeczność, w tym koszty bieżące i aktywizację</w:t>
            </w:r>
          </w:p>
        </w:tc>
        <w:tc>
          <w:tcPr>
            <w:tcW w:w="1843"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Calibri" w:hAnsiTheme="majorHAnsi" w:cs="Times New Roman"/>
              </w:rPr>
              <w:t xml:space="preserve">Kontrola na miejscu, </w:t>
            </w:r>
            <w:r w:rsidRPr="001628B1">
              <w:rPr>
                <w:rFonts w:asciiTheme="majorHAnsi" w:eastAsia="Calibri" w:hAnsiTheme="majorHAnsi" w:cs="Times New Roman"/>
                <w:b/>
              </w:rPr>
              <w:t>podczas realizacji operacji</w:t>
            </w:r>
          </w:p>
        </w:tc>
        <w:tc>
          <w:tcPr>
            <w:tcW w:w="1559" w:type="dxa"/>
            <w:shd w:val="clear" w:color="auto" w:fill="FFFFFF" w:themeFill="background1"/>
            <w:vAlign w:val="center"/>
          </w:tcPr>
          <w:p w:rsidR="004E6BAD" w:rsidRPr="001628B1" w:rsidRDefault="006A5280"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II, III/</w:t>
            </w:r>
            <w:r w:rsidR="004E6BAD" w:rsidRPr="001628B1">
              <w:rPr>
                <w:rFonts w:asciiTheme="majorHAnsi" w:eastAsiaTheme="minorEastAsia" w:hAnsiTheme="majorHAnsi" w:cs="Arial"/>
                <w:lang w:eastAsia="pl-PL"/>
              </w:rPr>
              <w:t>2017</w:t>
            </w:r>
          </w:p>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(Termin realizacji kontroli uzależniony jest od przekazania przez Beneficjenta informacji </w:t>
            </w:r>
            <w:r w:rsidRPr="001628B1">
              <w:rPr>
                <w:rFonts w:asciiTheme="majorHAnsi" w:eastAsiaTheme="minorEastAsia" w:hAnsiTheme="majorHAnsi" w:cs="Arial"/>
                <w:lang w:eastAsia="pl-PL"/>
              </w:rPr>
              <w:br/>
              <w:t>o terminie realizacji poszczególnych wydarzeń)</w:t>
            </w:r>
          </w:p>
        </w:tc>
      </w:tr>
      <w:tr w:rsidR="004E6BAD" w:rsidRPr="001628B1" w:rsidTr="00B01244">
        <w:trPr>
          <w:trHeight w:val="2395"/>
          <w:jc w:val="center"/>
        </w:trPr>
        <w:tc>
          <w:tcPr>
            <w:tcW w:w="426"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3.</w:t>
            </w:r>
          </w:p>
        </w:tc>
        <w:tc>
          <w:tcPr>
            <w:tcW w:w="1276"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SW06-6523.4-SW00001/16</w:t>
            </w:r>
          </w:p>
        </w:tc>
        <w:tc>
          <w:tcPr>
            <w:tcW w:w="1701"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Koszty bieżące i aktywizacja</w:t>
            </w:r>
          </w:p>
        </w:tc>
        <w:tc>
          <w:tcPr>
            <w:tcW w:w="1701"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Dolina Karpia</w:t>
            </w:r>
          </w:p>
        </w:tc>
        <w:tc>
          <w:tcPr>
            <w:tcW w:w="1134"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Priorytet 4</w:t>
            </w:r>
          </w:p>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Działanie: realizacja lokalnych strategii rozwoju kierowanych przez społeczność, w tym koszty bieżące i aktywizację</w:t>
            </w:r>
          </w:p>
        </w:tc>
        <w:tc>
          <w:tcPr>
            <w:tcW w:w="1843" w:type="dxa"/>
            <w:shd w:val="clear" w:color="auto" w:fill="FFFFFF" w:themeFill="background1"/>
            <w:vAlign w:val="center"/>
          </w:tcPr>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Calibri" w:hAnsiTheme="majorHAnsi" w:cs="Times New Roman"/>
              </w:rPr>
              <w:t xml:space="preserve">Kontrole </w:t>
            </w:r>
            <w:r w:rsidRPr="001628B1">
              <w:rPr>
                <w:rFonts w:asciiTheme="majorHAnsi" w:eastAsia="Calibri" w:hAnsiTheme="majorHAnsi" w:cs="Times New Roman"/>
                <w:b/>
              </w:rPr>
              <w:t>na miejscu na zakończenie</w:t>
            </w:r>
            <w:r w:rsidRPr="001628B1">
              <w:rPr>
                <w:rFonts w:asciiTheme="majorHAnsi" w:eastAsia="Calibri" w:hAnsiTheme="majorHAnsi" w:cs="Times New Roman"/>
              </w:rPr>
              <w:t xml:space="preserve"> realizacji operacji</w:t>
            </w:r>
          </w:p>
        </w:tc>
        <w:tc>
          <w:tcPr>
            <w:tcW w:w="1559" w:type="dxa"/>
            <w:shd w:val="clear" w:color="auto" w:fill="FFFFFF" w:themeFill="background1"/>
            <w:vAlign w:val="center"/>
          </w:tcPr>
          <w:p w:rsidR="004E6BAD" w:rsidRPr="001628B1" w:rsidRDefault="006A5280"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II/</w:t>
            </w:r>
            <w:r w:rsidR="004E6BAD" w:rsidRPr="001628B1">
              <w:rPr>
                <w:rFonts w:asciiTheme="majorHAnsi" w:eastAsiaTheme="minorEastAsia" w:hAnsiTheme="majorHAnsi" w:cs="Arial"/>
                <w:lang w:eastAsia="pl-PL"/>
              </w:rPr>
              <w:t>2018</w:t>
            </w:r>
          </w:p>
          <w:p w:rsidR="004E6BAD" w:rsidRPr="001628B1" w:rsidRDefault="004E6BAD" w:rsidP="006A5280">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(termin realizacji kontroli  uzależniony jest od zakończenia weryfikacji wniosków </w:t>
            </w:r>
            <w:r w:rsidRPr="001628B1">
              <w:rPr>
                <w:rFonts w:asciiTheme="majorHAnsi" w:eastAsiaTheme="minorEastAsia" w:hAnsiTheme="majorHAnsi" w:cs="Arial"/>
                <w:lang w:eastAsia="pl-PL"/>
              </w:rPr>
              <w:br/>
              <w:t>o płatność).</w:t>
            </w:r>
          </w:p>
        </w:tc>
      </w:tr>
    </w:tbl>
    <w:p w:rsidR="003314A0" w:rsidRPr="001628B1" w:rsidRDefault="003314A0" w:rsidP="003C289B">
      <w:pPr>
        <w:rPr>
          <w:rFonts w:asciiTheme="majorHAnsi" w:eastAsiaTheme="minorEastAsia" w:hAnsiTheme="majorHAnsi"/>
          <w:lang w:eastAsia="pl-PL"/>
        </w:rPr>
      </w:pPr>
    </w:p>
    <w:p w:rsidR="003C289B" w:rsidRPr="001628B1" w:rsidRDefault="004E6BAD" w:rsidP="00C14D0F">
      <w:pPr>
        <w:spacing w:after="0" w:line="240" w:lineRule="auto"/>
        <w:rPr>
          <w:rFonts w:asciiTheme="majorHAnsi" w:eastAsiaTheme="minorEastAsia" w:hAnsiTheme="majorHAnsi"/>
          <w:b/>
          <w:lang w:eastAsia="pl-PL"/>
        </w:rPr>
      </w:pPr>
      <w:r w:rsidRPr="001628B1">
        <w:rPr>
          <w:rFonts w:asciiTheme="majorHAnsi" w:eastAsiaTheme="minorEastAsia" w:hAnsiTheme="majorHAnsi"/>
          <w:b/>
          <w:lang w:eastAsia="pl-PL"/>
        </w:rPr>
        <w:t>UMW</w:t>
      </w:r>
      <w:r w:rsidR="007B4A5F" w:rsidRPr="001628B1">
        <w:rPr>
          <w:rFonts w:asciiTheme="majorHAnsi" w:eastAsiaTheme="minorEastAsia" w:hAnsiTheme="majorHAnsi"/>
          <w:b/>
          <w:lang w:eastAsia="pl-PL"/>
        </w:rPr>
        <w:t xml:space="preserve"> Opolskiego</w:t>
      </w:r>
    </w:p>
    <w:tbl>
      <w:tblPr>
        <w:tblpPr w:leftFromText="141" w:rightFromText="141" w:vertAnchor="text" w:horzAnchor="margin" w:tblpXSpec="center" w:tblpY="268"/>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835"/>
        <w:gridCol w:w="2268"/>
      </w:tblGrid>
      <w:tr w:rsidR="00D75A3E" w:rsidRPr="001628B1" w:rsidTr="001628B1">
        <w:trPr>
          <w:trHeight w:val="1415"/>
        </w:trPr>
        <w:tc>
          <w:tcPr>
            <w:tcW w:w="5173" w:type="dxa"/>
            <w:shd w:val="clear" w:color="auto" w:fill="D9D9D9" w:themeFill="background1" w:themeFillShade="D9"/>
            <w:vAlign w:val="center"/>
            <w:hideMark/>
          </w:tcPr>
          <w:p w:rsidR="00D75A3E" w:rsidRPr="001628B1" w:rsidRDefault="00D75A3E" w:rsidP="00D75A3E">
            <w:pPr>
              <w:spacing w:after="0" w:line="288" w:lineRule="auto"/>
              <w:jc w:val="center"/>
              <w:rPr>
                <w:rFonts w:asciiTheme="majorHAnsi" w:eastAsiaTheme="minorEastAsia" w:hAnsiTheme="majorHAnsi"/>
                <w:b/>
                <w:lang w:eastAsia="pl-PL"/>
              </w:rPr>
            </w:pPr>
            <w:r w:rsidRPr="001628B1">
              <w:rPr>
                <w:rFonts w:asciiTheme="majorHAnsi" w:eastAsiaTheme="minorEastAsia" w:hAnsiTheme="majorHAnsi"/>
                <w:b/>
                <w:bCs/>
                <w:lang w:eastAsia="pl-PL"/>
              </w:rPr>
              <w:t xml:space="preserve">Priorytet </w:t>
            </w:r>
            <w:r w:rsidRPr="001628B1">
              <w:rPr>
                <w:rFonts w:asciiTheme="majorHAnsi" w:eastAsiaTheme="minorEastAsia" w:hAnsiTheme="majorHAnsi"/>
                <w:b/>
                <w:lang w:eastAsia="pl-PL"/>
              </w:rPr>
              <w:t>4.</w:t>
            </w:r>
          </w:p>
          <w:p w:rsidR="00D75A3E" w:rsidRPr="001628B1" w:rsidRDefault="00D75A3E" w:rsidP="00D75A3E">
            <w:pPr>
              <w:spacing w:after="0" w:line="288" w:lineRule="auto"/>
              <w:jc w:val="center"/>
              <w:rPr>
                <w:rFonts w:asciiTheme="majorHAnsi" w:eastAsiaTheme="minorEastAsia" w:hAnsiTheme="majorHAnsi"/>
                <w:b/>
                <w:lang w:eastAsia="pl-PL"/>
              </w:rPr>
            </w:pPr>
            <w:r w:rsidRPr="001628B1">
              <w:rPr>
                <w:rFonts w:asciiTheme="majorHAnsi" w:eastAsiaTheme="minorEastAsia" w:hAnsiTheme="majorHAnsi"/>
                <w:b/>
                <w:lang w:eastAsia="pl-PL"/>
              </w:rPr>
              <w:t>Zwiększenie zatrudnienia i spójności terytorialnej</w:t>
            </w:r>
          </w:p>
          <w:p w:rsidR="00D75A3E" w:rsidRPr="001628B1" w:rsidRDefault="00D75A3E" w:rsidP="00D75A3E">
            <w:pPr>
              <w:spacing w:after="0" w:line="288" w:lineRule="auto"/>
              <w:jc w:val="center"/>
              <w:rPr>
                <w:rFonts w:asciiTheme="majorHAnsi" w:eastAsiaTheme="minorEastAsia" w:hAnsiTheme="majorHAnsi"/>
                <w:b/>
                <w:lang w:eastAsia="pl-PL"/>
              </w:rPr>
            </w:pPr>
            <w:r w:rsidRPr="001628B1">
              <w:rPr>
                <w:rFonts w:asciiTheme="majorHAnsi" w:hAnsiTheme="majorHAnsi" w:cs="TimesNewRoman"/>
                <w:b/>
              </w:rPr>
              <w:t>1) Realizacja lokalnych strategii rozwoju kierowanych przez społeczność</w:t>
            </w:r>
          </w:p>
        </w:tc>
        <w:tc>
          <w:tcPr>
            <w:tcW w:w="2835" w:type="dxa"/>
            <w:shd w:val="clear" w:color="auto" w:fill="D9D9D9" w:themeFill="background1" w:themeFillShade="D9"/>
            <w:vAlign w:val="center"/>
          </w:tcPr>
          <w:p w:rsidR="00D75A3E" w:rsidRPr="001628B1" w:rsidRDefault="00D75A3E" w:rsidP="00D75A3E">
            <w:pPr>
              <w:spacing w:after="0" w:line="288" w:lineRule="auto"/>
              <w:jc w:val="center"/>
              <w:rPr>
                <w:rFonts w:asciiTheme="majorHAnsi" w:eastAsiaTheme="minorEastAsia" w:hAnsiTheme="majorHAnsi"/>
                <w:b/>
                <w:bCs/>
                <w:lang w:eastAsia="pl-PL"/>
              </w:rPr>
            </w:pPr>
            <w:r w:rsidRPr="001628B1">
              <w:rPr>
                <w:rFonts w:asciiTheme="majorHAnsi" w:eastAsiaTheme="minorEastAsia" w:hAnsiTheme="majorHAnsi"/>
                <w:b/>
                <w:bCs/>
                <w:lang w:eastAsia="pl-PL"/>
              </w:rPr>
              <w:t xml:space="preserve">Liczba wniosków </w:t>
            </w:r>
            <w:r w:rsidRPr="001628B1">
              <w:rPr>
                <w:rFonts w:asciiTheme="majorHAnsi" w:eastAsiaTheme="minorEastAsia" w:hAnsiTheme="majorHAnsi"/>
                <w:b/>
                <w:bCs/>
                <w:lang w:eastAsia="pl-PL"/>
              </w:rPr>
              <w:br/>
              <w:t>o dofinansowanie, które wpłynęły do RLGD na dzień 26.06.2017 r.</w:t>
            </w:r>
          </w:p>
          <w:p w:rsidR="00D75A3E" w:rsidRPr="001628B1" w:rsidRDefault="00D75A3E" w:rsidP="00D75A3E">
            <w:pPr>
              <w:spacing w:after="0" w:line="288" w:lineRule="auto"/>
              <w:jc w:val="center"/>
              <w:rPr>
                <w:rFonts w:asciiTheme="majorHAnsi" w:eastAsiaTheme="minorEastAsia" w:hAnsiTheme="majorHAnsi"/>
                <w:b/>
                <w:bCs/>
                <w:lang w:eastAsia="pl-PL"/>
              </w:rPr>
            </w:pPr>
            <w:r w:rsidRPr="001628B1">
              <w:rPr>
                <w:rFonts w:asciiTheme="majorHAnsi" w:eastAsiaTheme="minorEastAsia" w:hAnsiTheme="majorHAnsi"/>
                <w:b/>
                <w:bCs/>
                <w:lang w:eastAsia="pl-PL"/>
              </w:rPr>
              <w:t>(wnioski w trakcie oceny przez RLGD)</w:t>
            </w:r>
          </w:p>
        </w:tc>
        <w:tc>
          <w:tcPr>
            <w:tcW w:w="2268" w:type="dxa"/>
            <w:shd w:val="clear" w:color="auto" w:fill="D9D9D9" w:themeFill="background1" w:themeFillShade="D9"/>
            <w:vAlign w:val="center"/>
            <w:hideMark/>
          </w:tcPr>
          <w:p w:rsidR="00D75A3E" w:rsidRPr="001628B1" w:rsidRDefault="00D75A3E" w:rsidP="00D75A3E">
            <w:pPr>
              <w:spacing w:after="0" w:line="288" w:lineRule="auto"/>
              <w:jc w:val="center"/>
              <w:rPr>
                <w:rFonts w:asciiTheme="majorHAnsi" w:eastAsiaTheme="minorEastAsia" w:hAnsiTheme="majorHAnsi"/>
                <w:b/>
                <w:bCs/>
                <w:lang w:eastAsia="pl-PL"/>
              </w:rPr>
            </w:pPr>
            <w:r w:rsidRPr="001628B1">
              <w:rPr>
                <w:rFonts w:asciiTheme="majorHAnsi" w:eastAsiaTheme="minorEastAsia" w:hAnsiTheme="majorHAnsi"/>
                <w:b/>
                <w:bCs/>
                <w:lang w:eastAsia="pl-PL"/>
              </w:rPr>
              <w:t>Przewidywana liczba kontroli</w:t>
            </w:r>
          </w:p>
        </w:tc>
      </w:tr>
      <w:tr w:rsidR="00D75A3E" w:rsidRPr="001628B1" w:rsidTr="001628B1">
        <w:trPr>
          <w:trHeight w:val="1153"/>
        </w:trPr>
        <w:tc>
          <w:tcPr>
            <w:tcW w:w="5173" w:type="dxa"/>
            <w:shd w:val="clear" w:color="auto" w:fill="auto"/>
            <w:vAlign w:val="center"/>
            <w:hideMark/>
          </w:tcPr>
          <w:p w:rsidR="00D75A3E" w:rsidRPr="001628B1" w:rsidRDefault="00D75A3E" w:rsidP="00D75A3E">
            <w:pPr>
              <w:spacing w:after="0" w:line="288" w:lineRule="auto"/>
              <w:rPr>
                <w:rFonts w:asciiTheme="majorHAnsi" w:eastAsiaTheme="minorEastAsia" w:hAnsiTheme="majorHAnsi"/>
                <w:bCs/>
                <w:lang w:eastAsia="pl-PL"/>
              </w:rPr>
            </w:pPr>
            <w:r w:rsidRPr="001628B1">
              <w:rPr>
                <w:rFonts w:asciiTheme="majorHAnsi" w:eastAsiaTheme="minorEastAsia" w:hAnsiTheme="majorHAnsi"/>
                <w:bCs/>
                <w:lang w:eastAsia="pl-PL"/>
              </w:rPr>
              <w:t>1.1) Podnoszenie wartości produktów, tworzenie miejsc pracy, zachęcanie młodych ludzi i propagowanie innowacji na wszystkich etapach łańcucha dostaw produktów w sektorze rybołówstwa i akwakultury</w:t>
            </w:r>
          </w:p>
        </w:tc>
        <w:tc>
          <w:tcPr>
            <w:tcW w:w="2835" w:type="dxa"/>
            <w:shd w:val="clear" w:color="auto" w:fill="auto"/>
            <w:vAlign w:val="center"/>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2</w:t>
            </w:r>
          </w:p>
        </w:tc>
        <w:tc>
          <w:tcPr>
            <w:tcW w:w="2268" w:type="dxa"/>
            <w:shd w:val="clear" w:color="auto" w:fill="auto"/>
            <w:vAlign w:val="center"/>
            <w:hideMark/>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1</w:t>
            </w:r>
          </w:p>
        </w:tc>
      </w:tr>
      <w:tr w:rsidR="00D75A3E" w:rsidRPr="001628B1" w:rsidTr="001628B1">
        <w:trPr>
          <w:trHeight w:val="970"/>
        </w:trPr>
        <w:tc>
          <w:tcPr>
            <w:tcW w:w="5173" w:type="dxa"/>
            <w:shd w:val="clear" w:color="auto" w:fill="auto"/>
            <w:vAlign w:val="center"/>
            <w:hideMark/>
          </w:tcPr>
          <w:p w:rsidR="00D75A3E" w:rsidRPr="001628B1" w:rsidRDefault="00D75A3E" w:rsidP="00D75A3E">
            <w:pPr>
              <w:spacing w:after="0" w:line="288" w:lineRule="auto"/>
              <w:rPr>
                <w:rFonts w:asciiTheme="majorHAnsi" w:eastAsiaTheme="minorEastAsia" w:hAnsiTheme="majorHAnsi"/>
                <w:bCs/>
                <w:lang w:eastAsia="pl-PL"/>
              </w:rPr>
            </w:pPr>
            <w:r w:rsidRPr="001628B1">
              <w:rPr>
                <w:rFonts w:asciiTheme="majorHAnsi" w:eastAsiaTheme="minorEastAsia" w:hAnsiTheme="majorHAnsi"/>
                <w:bCs/>
                <w:lang w:eastAsia="pl-PL"/>
              </w:rPr>
              <w:lastRenderedPageBreak/>
              <w:t xml:space="preserve">1.2) Wspieranie różnicowania działalności w ramach rybołówstwa przemysłowego i poza nim, wspieranie uczenia się przez całe życie i tworzenie miejsc pracy na obszarach rybackich i obszarach akwakultury; </w:t>
            </w:r>
          </w:p>
        </w:tc>
        <w:tc>
          <w:tcPr>
            <w:tcW w:w="2835" w:type="dxa"/>
            <w:shd w:val="clear" w:color="auto" w:fill="auto"/>
            <w:vAlign w:val="center"/>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1</w:t>
            </w:r>
          </w:p>
        </w:tc>
        <w:tc>
          <w:tcPr>
            <w:tcW w:w="2268" w:type="dxa"/>
            <w:shd w:val="clear" w:color="auto" w:fill="auto"/>
            <w:vAlign w:val="center"/>
            <w:hideMark/>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1</w:t>
            </w:r>
          </w:p>
        </w:tc>
      </w:tr>
      <w:tr w:rsidR="00D75A3E" w:rsidRPr="001628B1" w:rsidTr="001628B1">
        <w:trPr>
          <w:trHeight w:val="838"/>
        </w:trPr>
        <w:tc>
          <w:tcPr>
            <w:tcW w:w="5173" w:type="dxa"/>
            <w:shd w:val="clear" w:color="auto" w:fill="auto"/>
            <w:vAlign w:val="center"/>
          </w:tcPr>
          <w:p w:rsidR="00D75A3E" w:rsidRPr="001628B1" w:rsidRDefault="00D75A3E" w:rsidP="00D75A3E">
            <w:pPr>
              <w:spacing w:after="0" w:line="288" w:lineRule="auto"/>
              <w:rPr>
                <w:rFonts w:asciiTheme="majorHAnsi" w:eastAsiaTheme="minorEastAsia" w:hAnsiTheme="majorHAnsi"/>
                <w:bCs/>
                <w:lang w:eastAsia="pl-PL"/>
              </w:rPr>
            </w:pPr>
            <w:r w:rsidRPr="001628B1">
              <w:rPr>
                <w:rFonts w:asciiTheme="majorHAnsi" w:eastAsiaTheme="minorEastAsia" w:hAnsiTheme="majorHAnsi"/>
                <w:bCs/>
                <w:lang w:eastAsia="pl-PL"/>
              </w:rPr>
              <w:t xml:space="preserve">1.3) Wspieranie i wykorzystywanie atutów środowiska na obszarach rybackich i obszarach akwakultury, w tym operacje na rzecz łagodzenia zmiany klimatu; </w:t>
            </w:r>
          </w:p>
        </w:tc>
        <w:tc>
          <w:tcPr>
            <w:tcW w:w="2835" w:type="dxa"/>
            <w:shd w:val="clear" w:color="auto" w:fill="auto"/>
            <w:vAlign w:val="center"/>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3</w:t>
            </w:r>
          </w:p>
        </w:tc>
        <w:tc>
          <w:tcPr>
            <w:tcW w:w="2268" w:type="dxa"/>
            <w:shd w:val="clear" w:color="auto" w:fill="auto"/>
            <w:vAlign w:val="center"/>
            <w:hideMark/>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1</w:t>
            </w:r>
          </w:p>
        </w:tc>
      </w:tr>
      <w:tr w:rsidR="00D75A3E" w:rsidRPr="001628B1" w:rsidTr="001628B1">
        <w:trPr>
          <w:trHeight w:val="972"/>
        </w:trPr>
        <w:tc>
          <w:tcPr>
            <w:tcW w:w="5173" w:type="dxa"/>
            <w:shd w:val="clear" w:color="auto" w:fill="auto"/>
            <w:vAlign w:val="center"/>
          </w:tcPr>
          <w:p w:rsidR="00D75A3E" w:rsidRPr="001628B1" w:rsidRDefault="00D75A3E" w:rsidP="00D75A3E">
            <w:pPr>
              <w:spacing w:after="0" w:line="288" w:lineRule="auto"/>
              <w:rPr>
                <w:rFonts w:asciiTheme="majorHAnsi" w:eastAsiaTheme="minorEastAsia" w:hAnsiTheme="majorHAnsi"/>
                <w:bCs/>
                <w:lang w:eastAsia="pl-PL"/>
              </w:rPr>
            </w:pPr>
            <w:r w:rsidRPr="001628B1">
              <w:rPr>
                <w:rFonts w:asciiTheme="majorHAnsi" w:eastAsiaTheme="minorEastAsia" w:hAnsiTheme="majorHAnsi"/>
                <w:bCs/>
                <w:lang w:eastAsia="pl-PL"/>
              </w:rPr>
              <w:t xml:space="preserve">1.4) Propagowanie dobrostanu społecznego i dziedzictwa kulturowego na obszarach rybackich i obszarach akwakultury, w tym dziedzictwa kulturowego rybołówstwa i akwakultury oraz morskiego dziedzictwa kulturowego; </w:t>
            </w:r>
          </w:p>
        </w:tc>
        <w:tc>
          <w:tcPr>
            <w:tcW w:w="2835" w:type="dxa"/>
            <w:shd w:val="clear" w:color="auto" w:fill="auto"/>
            <w:vAlign w:val="center"/>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7</w:t>
            </w:r>
          </w:p>
        </w:tc>
        <w:tc>
          <w:tcPr>
            <w:tcW w:w="2268" w:type="dxa"/>
            <w:shd w:val="clear" w:color="auto" w:fill="auto"/>
            <w:vAlign w:val="center"/>
            <w:hideMark/>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2</w:t>
            </w:r>
          </w:p>
        </w:tc>
      </w:tr>
      <w:tr w:rsidR="00D75A3E" w:rsidRPr="001628B1" w:rsidTr="001628B1">
        <w:trPr>
          <w:trHeight w:val="972"/>
        </w:trPr>
        <w:tc>
          <w:tcPr>
            <w:tcW w:w="5173" w:type="dxa"/>
            <w:shd w:val="clear" w:color="auto" w:fill="auto"/>
            <w:vAlign w:val="center"/>
          </w:tcPr>
          <w:p w:rsidR="00D75A3E" w:rsidRPr="001628B1" w:rsidRDefault="00D75A3E" w:rsidP="00D75A3E">
            <w:pPr>
              <w:spacing w:after="0" w:line="288" w:lineRule="auto"/>
              <w:rPr>
                <w:rFonts w:asciiTheme="majorHAnsi" w:eastAsiaTheme="minorEastAsia" w:hAnsiTheme="majorHAnsi"/>
                <w:bCs/>
                <w:lang w:eastAsia="pl-PL"/>
              </w:rPr>
            </w:pPr>
            <w:r w:rsidRPr="001628B1">
              <w:rPr>
                <w:rFonts w:asciiTheme="majorHAnsi" w:eastAsiaTheme="minorEastAsia" w:hAnsiTheme="majorHAnsi"/>
                <w:bCs/>
                <w:lang w:eastAsia="pl-PL"/>
              </w:rPr>
              <w:t xml:space="preserve">1.5) Powierzenie społecznościom rybackim ważniejszej roli w rozwoju lokalnym oraz zarządzaniu lokalnymi zasobami rybołówstwa i działalnością morską. </w:t>
            </w:r>
          </w:p>
        </w:tc>
        <w:tc>
          <w:tcPr>
            <w:tcW w:w="2835" w:type="dxa"/>
            <w:shd w:val="clear" w:color="auto" w:fill="auto"/>
            <w:vAlign w:val="center"/>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w:t>
            </w:r>
          </w:p>
        </w:tc>
        <w:tc>
          <w:tcPr>
            <w:tcW w:w="2268" w:type="dxa"/>
            <w:shd w:val="clear" w:color="auto" w:fill="auto"/>
            <w:vAlign w:val="center"/>
            <w:hideMark/>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w:t>
            </w:r>
          </w:p>
        </w:tc>
      </w:tr>
      <w:tr w:rsidR="00D75A3E" w:rsidRPr="001628B1" w:rsidTr="001628B1">
        <w:trPr>
          <w:trHeight w:val="682"/>
        </w:trPr>
        <w:tc>
          <w:tcPr>
            <w:tcW w:w="5173" w:type="dxa"/>
            <w:shd w:val="clear" w:color="auto" w:fill="auto"/>
            <w:vAlign w:val="center"/>
          </w:tcPr>
          <w:p w:rsidR="00D75A3E" w:rsidRPr="001628B1" w:rsidRDefault="00D75A3E" w:rsidP="00D75A3E">
            <w:pPr>
              <w:spacing w:after="0" w:line="288" w:lineRule="auto"/>
              <w:rPr>
                <w:rFonts w:asciiTheme="majorHAnsi" w:eastAsiaTheme="minorEastAsia" w:hAnsiTheme="majorHAnsi"/>
                <w:lang w:eastAsia="pl-PL"/>
              </w:rPr>
            </w:pPr>
          </w:p>
        </w:tc>
        <w:tc>
          <w:tcPr>
            <w:tcW w:w="2835" w:type="dxa"/>
            <w:shd w:val="clear" w:color="auto" w:fill="auto"/>
            <w:vAlign w:val="center"/>
          </w:tcPr>
          <w:p w:rsidR="00D75A3E" w:rsidRPr="001628B1" w:rsidRDefault="00D75A3E" w:rsidP="00D75A3E">
            <w:pPr>
              <w:spacing w:after="0" w:line="288" w:lineRule="auto"/>
              <w:jc w:val="center"/>
              <w:rPr>
                <w:rFonts w:asciiTheme="majorHAnsi" w:eastAsiaTheme="minorEastAsia" w:hAnsiTheme="majorHAnsi"/>
                <w:bCs/>
                <w:lang w:eastAsia="pl-PL"/>
              </w:rPr>
            </w:pPr>
            <w:r w:rsidRPr="001628B1">
              <w:rPr>
                <w:rFonts w:asciiTheme="majorHAnsi" w:eastAsiaTheme="minorEastAsia" w:hAnsiTheme="majorHAnsi"/>
                <w:bCs/>
                <w:lang w:eastAsia="pl-PL"/>
              </w:rPr>
              <w:t xml:space="preserve">Liczba wniosków </w:t>
            </w:r>
            <w:r w:rsidRPr="001628B1">
              <w:rPr>
                <w:rFonts w:asciiTheme="majorHAnsi" w:eastAsiaTheme="minorEastAsia" w:hAnsiTheme="majorHAnsi"/>
                <w:bCs/>
                <w:lang w:eastAsia="pl-PL"/>
              </w:rPr>
              <w:br/>
              <w:t>o dofinansowanie, które wpłynęły do UMWO</w:t>
            </w:r>
          </w:p>
        </w:tc>
        <w:tc>
          <w:tcPr>
            <w:tcW w:w="2268" w:type="dxa"/>
            <w:shd w:val="clear" w:color="auto" w:fill="auto"/>
            <w:vAlign w:val="center"/>
          </w:tcPr>
          <w:p w:rsidR="00D75A3E" w:rsidRPr="001628B1" w:rsidRDefault="00D75A3E" w:rsidP="00D75A3E">
            <w:pPr>
              <w:spacing w:after="0" w:line="288" w:lineRule="auto"/>
              <w:jc w:val="center"/>
              <w:rPr>
                <w:rFonts w:asciiTheme="majorHAnsi" w:eastAsiaTheme="minorEastAsia" w:hAnsiTheme="majorHAnsi"/>
                <w:bCs/>
                <w:lang w:eastAsia="pl-PL"/>
              </w:rPr>
            </w:pPr>
            <w:r w:rsidRPr="001628B1">
              <w:rPr>
                <w:rFonts w:asciiTheme="majorHAnsi" w:eastAsiaTheme="minorEastAsia" w:hAnsiTheme="majorHAnsi"/>
                <w:bCs/>
                <w:lang w:eastAsia="pl-PL"/>
              </w:rPr>
              <w:t>Przewidywana liczba kontroli</w:t>
            </w:r>
          </w:p>
        </w:tc>
      </w:tr>
      <w:tr w:rsidR="00D75A3E" w:rsidRPr="001628B1" w:rsidTr="001628B1">
        <w:trPr>
          <w:trHeight w:val="490"/>
        </w:trPr>
        <w:tc>
          <w:tcPr>
            <w:tcW w:w="5173" w:type="dxa"/>
            <w:shd w:val="clear" w:color="auto" w:fill="auto"/>
            <w:vAlign w:val="center"/>
          </w:tcPr>
          <w:p w:rsidR="00D75A3E" w:rsidRPr="001628B1" w:rsidRDefault="00D75A3E" w:rsidP="00D75A3E">
            <w:pPr>
              <w:spacing w:after="0" w:line="288" w:lineRule="auto"/>
              <w:rPr>
                <w:rFonts w:asciiTheme="majorHAnsi" w:eastAsiaTheme="minorEastAsia" w:hAnsiTheme="majorHAnsi"/>
                <w:lang w:eastAsia="pl-PL"/>
              </w:rPr>
            </w:pPr>
            <w:r w:rsidRPr="001628B1">
              <w:rPr>
                <w:rFonts w:asciiTheme="majorHAnsi" w:eastAsiaTheme="minorEastAsia" w:hAnsiTheme="majorHAnsi"/>
                <w:lang w:eastAsia="pl-PL"/>
              </w:rPr>
              <w:t>1.6) Koszty bieżące i aktywizacja</w:t>
            </w:r>
          </w:p>
        </w:tc>
        <w:tc>
          <w:tcPr>
            <w:tcW w:w="2835" w:type="dxa"/>
            <w:shd w:val="clear" w:color="auto" w:fill="auto"/>
            <w:vAlign w:val="center"/>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2</w:t>
            </w:r>
          </w:p>
        </w:tc>
        <w:tc>
          <w:tcPr>
            <w:tcW w:w="2268" w:type="dxa"/>
            <w:shd w:val="clear" w:color="auto" w:fill="auto"/>
            <w:vAlign w:val="center"/>
            <w:hideMark/>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1</w:t>
            </w:r>
          </w:p>
        </w:tc>
      </w:tr>
      <w:tr w:rsidR="00D75A3E" w:rsidRPr="001628B1" w:rsidTr="001628B1">
        <w:trPr>
          <w:trHeight w:val="412"/>
        </w:trPr>
        <w:tc>
          <w:tcPr>
            <w:tcW w:w="5173" w:type="dxa"/>
            <w:shd w:val="clear" w:color="auto" w:fill="auto"/>
            <w:vAlign w:val="center"/>
          </w:tcPr>
          <w:p w:rsidR="00D75A3E" w:rsidRPr="001628B1" w:rsidRDefault="00D75A3E" w:rsidP="00D75A3E">
            <w:pPr>
              <w:spacing w:after="0" w:line="288" w:lineRule="auto"/>
              <w:rPr>
                <w:rFonts w:asciiTheme="majorHAnsi" w:eastAsiaTheme="minorEastAsia" w:hAnsiTheme="majorHAnsi"/>
                <w:lang w:eastAsia="pl-PL"/>
              </w:rPr>
            </w:pPr>
            <w:r w:rsidRPr="001628B1">
              <w:rPr>
                <w:rFonts w:asciiTheme="majorHAnsi" w:eastAsiaTheme="minorEastAsia" w:hAnsiTheme="majorHAnsi"/>
                <w:lang w:eastAsia="pl-PL"/>
              </w:rPr>
              <w:t>2) Współpraca</w:t>
            </w:r>
          </w:p>
        </w:tc>
        <w:tc>
          <w:tcPr>
            <w:tcW w:w="2835" w:type="dxa"/>
            <w:shd w:val="clear" w:color="auto" w:fill="auto"/>
            <w:vAlign w:val="center"/>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w:t>
            </w:r>
          </w:p>
        </w:tc>
        <w:tc>
          <w:tcPr>
            <w:tcW w:w="2268" w:type="dxa"/>
            <w:shd w:val="clear" w:color="auto" w:fill="auto"/>
            <w:vAlign w:val="center"/>
          </w:tcPr>
          <w:p w:rsidR="00D75A3E" w:rsidRPr="001628B1" w:rsidRDefault="00D75A3E" w:rsidP="00D75A3E">
            <w:pPr>
              <w:spacing w:after="0" w:line="288" w:lineRule="auto"/>
              <w:jc w:val="center"/>
              <w:rPr>
                <w:rFonts w:asciiTheme="majorHAnsi" w:eastAsiaTheme="minorEastAsia" w:hAnsiTheme="majorHAnsi"/>
                <w:lang w:eastAsia="pl-PL"/>
              </w:rPr>
            </w:pPr>
            <w:r w:rsidRPr="001628B1">
              <w:rPr>
                <w:rFonts w:asciiTheme="majorHAnsi" w:eastAsiaTheme="minorEastAsia" w:hAnsiTheme="majorHAnsi"/>
                <w:lang w:eastAsia="pl-PL"/>
              </w:rPr>
              <w:t>-</w:t>
            </w:r>
          </w:p>
        </w:tc>
      </w:tr>
      <w:tr w:rsidR="00D75A3E" w:rsidRPr="001628B1" w:rsidTr="001628B1">
        <w:trPr>
          <w:trHeight w:val="433"/>
        </w:trPr>
        <w:tc>
          <w:tcPr>
            <w:tcW w:w="5173" w:type="dxa"/>
            <w:shd w:val="clear" w:color="auto" w:fill="auto"/>
            <w:vAlign w:val="center"/>
            <w:hideMark/>
          </w:tcPr>
          <w:p w:rsidR="00D75A3E" w:rsidRPr="001628B1" w:rsidRDefault="00D75A3E" w:rsidP="00D75A3E">
            <w:pPr>
              <w:spacing w:after="0" w:line="288" w:lineRule="auto"/>
              <w:rPr>
                <w:rFonts w:asciiTheme="majorHAnsi" w:eastAsiaTheme="minorEastAsia" w:hAnsiTheme="majorHAnsi"/>
                <w:bCs/>
                <w:lang w:eastAsia="pl-PL"/>
              </w:rPr>
            </w:pPr>
            <w:r w:rsidRPr="001628B1">
              <w:rPr>
                <w:rFonts w:asciiTheme="majorHAnsi" w:eastAsiaTheme="minorEastAsia" w:hAnsiTheme="majorHAnsi"/>
                <w:bCs/>
                <w:lang w:eastAsia="pl-PL"/>
              </w:rPr>
              <w:t xml:space="preserve">Razem </w:t>
            </w:r>
          </w:p>
        </w:tc>
        <w:tc>
          <w:tcPr>
            <w:tcW w:w="2835" w:type="dxa"/>
            <w:shd w:val="clear" w:color="auto" w:fill="auto"/>
            <w:vAlign w:val="center"/>
          </w:tcPr>
          <w:p w:rsidR="00D75A3E" w:rsidRPr="001628B1" w:rsidRDefault="00D75A3E" w:rsidP="00D75A3E">
            <w:pPr>
              <w:spacing w:after="0" w:line="288" w:lineRule="auto"/>
              <w:jc w:val="center"/>
              <w:rPr>
                <w:rFonts w:asciiTheme="majorHAnsi" w:eastAsiaTheme="minorEastAsia" w:hAnsiTheme="majorHAnsi"/>
                <w:bCs/>
                <w:lang w:eastAsia="pl-PL"/>
              </w:rPr>
            </w:pPr>
            <w:r w:rsidRPr="001628B1">
              <w:rPr>
                <w:rFonts w:asciiTheme="majorHAnsi" w:eastAsiaTheme="minorEastAsia" w:hAnsiTheme="majorHAnsi"/>
                <w:bCs/>
                <w:lang w:eastAsia="pl-PL"/>
              </w:rPr>
              <w:t>15</w:t>
            </w:r>
          </w:p>
        </w:tc>
        <w:tc>
          <w:tcPr>
            <w:tcW w:w="2268" w:type="dxa"/>
            <w:shd w:val="clear" w:color="auto" w:fill="auto"/>
            <w:vAlign w:val="center"/>
            <w:hideMark/>
          </w:tcPr>
          <w:p w:rsidR="00D75A3E" w:rsidRPr="001628B1" w:rsidRDefault="00D75A3E" w:rsidP="00D75A3E">
            <w:pPr>
              <w:spacing w:after="0" w:line="288" w:lineRule="auto"/>
              <w:jc w:val="center"/>
              <w:rPr>
                <w:rFonts w:asciiTheme="majorHAnsi" w:eastAsiaTheme="minorEastAsia" w:hAnsiTheme="majorHAnsi"/>
                <w:bCs/>
                <w:lang w:eastAsia="pl-PL"/>
              </w:rPr>
            </w:pPr>
            <w:r w:rsidRPr="001628B1">
              <w:rPr>
                <w:rFonts w:asciiTheme="majorHAnsi" w:eastAsiaTheme="minorEastAsia" w:hAnsiTheme="majorHAnsi"/>
                <w:bCs/>
                <w:lang w:eastAsia="pl-PL"/>
              </w:rPr>
              <w:t>6</w:t>
            </w:r>
          </w:p>
        </w:tc>
      </w:tr>
    </w:tbl>
    <w:p w:rsidR="003C289B" w:rsidRPr="001628B1" w:rsidRDefault="003C289B" w:rsidP="003C289B">
      <w:pPr>
        <w:rPr>
          <w:rFonts w:asciiTheme="majorHAnsi" w:eastAsiaTheme="minorEastAsia" w:hAnsiTheme="majorHAnsi"/>
          <w:lang w:eastAsia="pl-PL"/>
        </w:rPr>
      </w:pPr>
    </w:p>
    <w:p w:rsidR="003C289B" w:rsidRPr="001628B1" w:rsidRDefault="00D75A3E" w:rsidP="003C289B">
      <w:pPr>
        <w:rPr>
          <w:rFonts w:asciiTheme="majorHAnsi" w:eastAsiaTheme="minorEastAsia" w:hAnsiTheme="majorHAnsi"/>
          <w:b/>
          <w:lang w:eastAsia="pl-PL"/>
        </w:rPr>
      </w:pPr>
      <w:r w:rsidRPr="001628B1">
        <w:rPr>
          <w:rFonts w:asciiTheme="majorHAnsi" w:eastAsiaTheme="minorEastAsia" w:hAnsiTheme="majorHAnsi"/>
          <w:b/>
          <w:lang w:eastAsia="pl-PL"/>
        </w:rPr>
        <w:t>UMW</w:t>
      </w:r>
      <w:r w:rsidR="007B4A5F" w:rsidRPr="001628B1">
        <w:rPr>
          <w:rFonts w:asciiTheme="majorHAnsi" w:eastAsiaTheme="minorEastAsia" w:hAnsiTheme="majorHAnsi"/>
          <w:b/>
          <w:lang w:eastAsia="pl-PL"/>
        </w:rPr>
        <w:t xml:space="preserve"> Podkarpackiego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426"/>
        <w:gridCol w:w="1276"/>
        <w:gridCol w:w="1276"/>
        <w:gridCol w:w="1984"/>
        <w:gridCol w:w="1134"/>
        <w:gridCol w:w="1843"/>
        <w:gridCol w:w="1701"/>
      </w:tblGrid>
      <w:tr w:rsidR="007B4A5F" w:rsidRPr="001628B1" w:rsidTr="001628B1">
        <w:trPr>
          <w:trHeight w:val="365"/>
          <w:jc w:val="center"/>
        </w:trPr>
        <w:tc>
          <w:tcPr>
            <w:tcW w:w="426"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Lp.</w:t>
            </w:r>
          </w:p>
        </w:tc>
        <w:tc>
          <w:tcPr>
            <w:tcW w:w="1276"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Nr operacji</w:t>
            </w:r>
          </w:p>
        </w:tc>
        <w:tc>
          <w:tcPr>
            <w:tcW w:w="1276"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Tytuł operacji</w:t>
            </w:r>
          </w:p>
        </w:tc>
        <w:tc>
          <w:tcPr>
            <w:tcW w:w="1984"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Beneficjent</w:t>
            </w:r>
          </w:p>
        </w:tc>
        <w:tc>
          <w:tcPr>
            <w:tcW w:w="1134"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Priorytet / Działanie</w:t>
            </w:r>
          </w:p>
        </w:tc>
        <w:tc>
          <w:tcPr>
            <w:tcW w:w="1843"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Rodzaj kontroli</w:t>
            </w:r>
          </w:p>
        </w:tc>
        <w:tc>
          <w:tcPr>
            <w:tcW w:w="1701"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Planowany termin kontroli (kwartalnie)</w:t>
            </w:r>
          </w:p>
        </w:tc>
      </w:tr>
      <w:tr w:rsidR="007B4A5F" w:rsidRPr="001628B1" w:rsidTr="001628B1">
        <w:trPr>
          <w:trHeight w:val="350"/>
          <w:jc w:val="center"/>
        </w:trPr>
        <w:tc>
          <w:tcPr>
            <w:tcW w:w="426" w:type="dxa"/>
            <w:shd w:val="clear" w:color="auto" w:fill="FFFFFF" w:themeFill="background1"/>
            <w:vAlign w:val="center"/>
          </w:tcPr>
          <w:p w:rsidR="007B4A5F" w:rsidRPr="001628B1" w:rsidRDefault="007B4A5F" w:rsidP="007B4A5F">
            <w:pPr>
              <w:jc w:val="cente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1.</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Times New Roman"/>
                <w:lang w:eastAsia="pl-PL"/>
              </w:rPr>
              <w:t>SW09-6523.4-SW0900002/16</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Koszty bieżące i aktywizacja na 2017 r.</w:t>
            </w:r>
          </w:p>
        </w:tc>
        <w:tc>
          <w:tcPr>
            <w:tcW w:w="1984"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Rybacka Lokalna Grupa Działania „ROZTOCZE”</w:t>
            </w:r>
          </w:p>
        </w:tc>
        <w:tc>
          <w:tcPr>
            <w:tcW w:w="1134"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4/4.4</w:t>
            </w:r>
          </w:p>
        </w:tc>
        <w:tc>
          <w:tcPr>
            <w:tcW w:w="1843"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na miejscu na zakończenie realizacji operacji</w:t>
            </w:r>
          </w:p>
        </w:tc>
        <w:tc>
          <w:tcPr>
            <w:tcW w:w="1701"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II </w:t>
            </w:r>
            <w:r w:rsidR="00D6754B" w:rsidRPr="001628B1">
              <w:rPr>
                <w:rFonts w:asciiTheme="majorHAnsi" w:eastAsiaTheme="minorEastAsia" w:hAnsiTheme="majorHAnsi" w:cs="Arial"/>
                <w:lang w:eastAsia="pl-PL"/>
              </w:rPr>
              <w:t>/</w:t>
            </w:r>
            <w:r w:rsidRPr="001628B1">
              <w:rPr>
                <w:rFonts w:asciiTheme="majorHAnsi" w:eastAsiaTheme="minorEastAsia" w:hAnsiTheme="majorHAnsi" w:cs="Arial"/>
                <w:lang w:eastAsia="pl-PL"/>
              </w:rPr>
              <w:t xml:space="preserve"> 2018 </w:t>
            </w:r>
          </w:p>
        </w:tc>
      </w:tr>
      <w:tr w:rsidR="007B4A5F" w:rsidRPr="001628B1" w:rsidTr="001628B1">
        <w:trPr>
          <w:trHeight w:val="360"/>
          <w:jc w:val="center"/>
        </w:trPr>
        <w:tc>
          <w:tcPr>
            <w:tcW w:w="426" w:type="dxa"/>
            <w:shd w:val="clear" w:color="auto" w:fill="FFFFFF" w:themeFill="background1"/>
            <w:vAlign w:val="center"/>
          </w:tcPr>
          <w:p w:rsidR="007B4A5F" w:rsidRPr="001628B1" w:rsidRDefault="007B4A5F" w:rsidP="007B4A5F">
            <w:pPr>
              <w:jc w:val="cente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2.</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Times New Roman"/>
                <w:lang w:eastAsia="pl-PL"/>
              </w:rPr>
              <w:t>SW09-6523.4-SW0900002/16</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Spotkanie</w:t>
            </w:r>
          </w:p>
        </w:tc>
        <w:tc>
          <w:tcPr>
            <w:tcW w:w="1984"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Rybacka Lokalna Grupa Działania „ROZTOCZE”</w:t>
            </w:r>
          </w:p>
        </w:tc>
        <w:tc>
          <w:tcPr>
            <w:tcW w:w="1134"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4/4.4</w:t>
            </w:r>
          </w:p>
        </w:tc>
        <w:tc>
          <w:tcPr>
            <w:tcW w:w="1843"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spotkania szkoleniowo- informacyjne</w:t>
            </w:r>
          </w:p>
        </w:tc>
        <w:tc>
          <w:tcPr>
            <w:tcW w:w="1701"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IV kwartał 2017 r.</w:t>
            </w:r>
          </w:p>
        </w:tc>
      </w:tr>
      <w:tr w:rsidR="007B4A5F" w:rsidRPr="001628B1" w:rsidTr="001628B1">
        <w:trPr>
          <w:trHeight w:val="360"/>
          <w:jc w:val="center"/>
        </w:trPr>
        <w:tc>
          <w:tcPr>
            <w:tcW w:w="426" w:type="dxa"/>
            <w:shd w:val="clear" w:color="auto" w:fill="FFFFFF" w:themeFill="background1"/>
            <w:vAlign w:val="center"/>
          </w:tcPr>
          <w:p w:rsidR="007B4A5F" w:rsidRPr="001628B1" w:rsidRDefault="007B4A5F" w:rsidP="007B4A5F">
            <w:pPr>
              <w:jc w:val="cente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lastRenderedPageBreak/>
              <w:t>3.</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SW09-6523.4-SW0900005/16</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Koszty bieżące i aktywizacja na rok  2016</w:t>
            </w:r>
          </w:p>
        </w:tc>
        <w:tc>
          <w:tcPr>
            <w:tcW w:w="1984"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Rybacka Lokalna Grupa Działania „ROZTOCZE”</w:t>
            </w:r>
          </w:p>
        </w:tc>
        <w:tc>
          <w:tcPr>
            <w:tcW w:w="1134"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4/4.4</w:t>
            </w:r>
          </w:p>
        </w:tc>
        <w:tc>
          <w:tcPr>
            <w:tcW w:w="1843"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na miejscu na zakończenie realizacji operacji</w:t>
            </w:r>
          </w:p>
        </w:tc>
        <w:tc>
          <w:tcPr>
            <w:tcW w:w="1701"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III kwartał 2017 r.</w:t>
            </w:r>
          </w:p>
        </w:tc>
      </w:tr>
      <w:tr w:rsidR="007B4A5F" w:rsidRPr="001628B1" w:rsidTr="001628B1">
        <w:trPr>
          <w:trHeight w:val="360"/>
          <w:jc w:val="center"/>
        </w:trPr>
        <w:tc>
          <w:tcPr>
            <w:tcW w:w="426" w:type="dxa"/>
            <w:shd w:val="clear" w:color="auto" w:fill="FFFFFF" w:themeFill="background1"/>
            <w:vAlign w:val="center"/>
          </w:tcPr>
          <w:p w:rsidR="007B4A5F" w:rsidRPr="001628B1" w:rsidRDefault="007B4A5F" w:rsidP="007B4A5F">
            <w:pPr>
              <w:jc w:val="cente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4.</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Times New Roman"/>
                <w:lang w:eastAsia="pl-PL"/>
              </w:rPr>
              <w:t>SW09-6523.4-SW0900003/16</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Spotkanie</w:t>
            </w:r>
          </w:p>
        </w:tc>
        <w:tc>
          <w:tcPr>
            <w:tcW w:w="1984"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„Lokalna Grupa Rybacka Puszczy Sandomierskiej”</w:t>
            </w:r>
          </w:p>
        </w:tc>
        <w:tc>
          <w:tcPr>
            <w:tcW w:w="1134"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4/4.4</w:t>
            </w:r>
          </w:p>
        </w:tc>
        <w:tc>
          <w:tcPr>
            <w:tcW w:w="1843"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spotkania informacyjno-szkoleniowego</w:t>
            </w:r>
          </w:p>
        </w:tc>
        <w:tc>
          <w:tcPr>
            <w:tcW w:w="1701"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IV kwartał 2017 r.</w:t>
            </w:r>
          </w:p>
        </w:tc>
      </w:tr>
      <w:tr w:rsidR="007B4A5F" w:rsidRPr="001628B1" w:rsidTr="001628B1">
        <w:trPr>
          <w:trHeight w:val="360"/>
          <w:jc w:val="center"/>
        </w:trPr>
        <w:tc>
          <w:tcPr>
            <w:tcW w:w="426" w:type="dxa"/>
            <w:shd w:val="clear" w:color="auto" w:fill="FFFFFF" w:themeFill="background1"/>
            <w:vAlign w:val="center"/>
          </w:tcPr>
          <w:p w:rsidR="007B4A5F" w:rsidRPr="001628B1" w:rsidRDefault="007B4A5F" w:rsidP="007B4A5F">
            <w:pPr>
              <w:jc w:val="cente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5.</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SW09-6523.4-SW0900003/16</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Koszty bieżące i aktywizacja na 2017 r.</w:t>
            </w:r>
          </w:p>
        </w:tc>
        <w:tc>
          <w:tcPr>
            <w:tcW w:w="1984"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„Lokalna Grupa Rybacka Puszczy Sandomierskiej”</w:t>
            </w:r>
          </w:p>
        </w:tc>
        <w:tc>
          <w:tcPr>
            <w:tcW w:w="1134"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4/4.4</w:t>
            </w:r>
          </w:p>
        </w:tc>
        <w:tc>
          <w:tcPr>
            <w:tcW w:w="1843"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na miejscu na zakończenie realizacji operacji</w:t>
            </w:r>
          </w:p>
        </w:tc>
        <w:tc>
          <w:tcPr>
            <w:tcW w:w="1701"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II kwartał 2018 r.</w:t>
            </w:r>
          </w:p>
        </w:tc>
      </w:tr>
      <w:tr w:rsidR="007B4A5F" w:rsidRPr="001628B1" w:rsidTr="001628B1">
        <w:trPr>
          <w:trHeight w:val="360"/>
          <w:jc w:val="center"/>
        </w:trPr>
        <w:tc>
          <w:tcPr>
            <w:tcW w:w="426" w:type="dxa"/>
            <w:shd w:val="clear" w:color="auto" w:fill="FFFFFF" w:themeFill="background1"/>
          </w:tcPr>
          <w:p w:rsidR="007B4A5F" w:rsidRPr="001628B1" w:rsidRDefault="007B4A5F" w:rsidP="007B4A5F">
            <w:pPr>
              <w:jc w:val="cente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6.</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Times New Roman"/>
                <w:lang w:eastAsia="pl-PL"/>
              </w:rPr>
              <w:t>SW09-6523.4-SW0900004/16</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Koszty bieżące i aktywizacja na rok  2016</w:t>
            </w:r>
          </w:p>
        </w:tc>
        <w:tc>
          <w:tcPr>
            <w:tcW w:w="1984"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„Lokalna Grupa Rybacka Puszczy Sandomierskiej”</w:t>
            </w:r>
          </w:p>
        </w:tc>
        <w:tc>
          <w:tcPr>
            <w:tcW w:w="1134"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4/4.4</w:t>
            </w:r>
          </w:p>
        </w:tc>
        <w:tc>
          <w:tcPr>
            <w:tcW w:w="1843"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na miejscu na zakończenie realizacji operacji</w:t>
            </w:r>
          </w:p>
        </w:tc>
        <w:tc>
          <w:tcPr>
            <w:tcW w:w="1701" w:type="dxa"/>
            <w:shd w:val="clear" w:color="auto" w:fill="FFFFFF" w:themeFill="background1"/>
          </w:tcPr>
          <w:p w:rsidR="007B4A5F" w:rsidRPr="001628B1" w:rsidRDefault="007B4A5F" w:rsidP="00D6754B">
            <w:pPr>
              <w:jc w:val="cente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III kwartał 2017 r.</w:t>
            </w:r>
          </w:p>
        </w:tc>
      </w:tr>
    </w:tbl>
    <w:p w:rsidR="003C289B" w:rsidRDefault="003C289B" w:rsidP="003C289B">
      <w:pPr>
        <w:rPr>
          <w:rFonts w:asciiTheme="majorHAnsi" w:eastAsiaTheme="minorEastAsia" w:hAnsiTheme="majorHAnsi"/>
          <w:lang w:eastAsia="pl-PL"/>
        </w:rPr>
      </w:pPr>
    </w:p>
    <w:p w:rsidR="001628B1" w:rsidRPr="001628B1" w:rsidRDefault="001628B1" w:rsidP="003C289B">
      <w:pPr>
        <w:rPr>
          <w:rFonts w:asciiTheme="majorHAnsi" w:eastAsiaTheme="minorEastAsia" w:hAnsiTheme="majorHAnsi"/>
          <w:lang w:eastAsia="pl-PL"/>
        </w:rPr>
      </w:pPr>
    </w:p>
    <w:p w:rsidR="007B4A5F" w:rsidRPr="001628B1" w:rsidRDefault="007B4A5F" w:rsidP="003C289B">
      <w:pPr>
        <w:rPr>
          <w:rFonts w:asciiTheme="majorHAnsi" w:eastAsiaTheme="minorEastAsia" w:hAnsiTheme="majorHAnsi"/>
          <w:b/>
          <w:lang w:eastAsia="pl-PL"/>
        </w:rPr>
      </w:pPr>
      <w:r w:rsidRPr="001628B1">
        <w:rPr>
          <w:rFonts w:asciiTheme="majorHAnsi" w:eastAsiaTheme="minorEastAsia" w:hAnsiTheme="majorHAnsi"/>
          <w:b/>
          <w:lang w:eastAsia="pl-PL"/>
        </w:rPr>
        <w:t xml:space="preserve">UMW Podlaskiego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426"/>
        <w:gridCol w:w="1276"/>
        <w:gridCol w:w="1276"/>
        <w:gridCol w:w="1984"/>
        <w:gridCol w:w="1276"/>
        <w:gridCol w:w="1843"/>
        <w:gridCol w:w="1559"/>
      </w:tblGrid>
      <w:tr w:rsidR="007B4A5F" w:rsidRPr="001628B1" w:rsidTr="001628B1">
        <w:trPr>
          <w:trHeight w:val="365"/>
          <w:jc w:val="center"/>
        </w:trPr>
        <w:tc>
          <w:tcPr>
            <w:tcW w:w="426"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Lp.</w:t>
            </w:r>
          </w:p>
        </w:tc>
        <w:tc>
          <w:tcPr>
            <w:tcW w:w="1276"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Nr operacji</w:t>
            </w:r>
          </w:p>
        </w:tc>
        <w:tc>
          <w:tcPr>
            <w:tcW w:w="1276"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Tytuł operacji</w:t>
            </w:r>
          </w:p>
        </w:tc>
        <w:tc>
          <w:tcPr>
            <w:tcW w:w="1984"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Beneficjent</w:t>
            </w:r>
          </w:p>
        </w:tc>
        <w:tc>
          <w:tcPr>
            <w:tcW w:w="1276"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Priorytet / Działanie</w:t>
            </w:r>
          </w:p>
        </w:tc>
        <w:tc>
          <w:tcPr>
            <w:tcW w:w="1843"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Rodzaj kontroli</w:t>
            </w:r>
          </w:p>
        </w:tc>
        <w:tc>
          <w:tcPr>
            <w:tcW w:w="1559" w:type="dxa"/>
            <w:shd w:val="clear" w:color="auto" w:fill="D9D9D9" w:themeFill="background1" w:themeFillShade="D9"/>
          </w:tcPr>
          <w:p w:rsidR="007B4A5F" w:rsidRPr="001628B1" w:rsidRDefault="007B4A5F" w:rsidP="00D6754B">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Planowany termin kontroli (kwartalnie)</w:t>
            </w:r>
          </w:p>
        </w:tc>
      </w:tr>
      <w:tr w:rsidR="007B4A5F" w:rsidRPr="001628B1" w:rsidTr="001628B1">
        <w:trPr>
          <w:trHeight w:val="350"/>
          <w:jc w:val="center"/>
        </w:trPr>
        <w:tc>
          <w:tcPr>
            <w:tcW w:w="42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1.</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SW10-6523.4-SW1010001/16</w:t>
            </w:r>
          </w:p>
        </w:tc>
        <w:tc>
          <w:tcPr>
            <w:tcW w:w="1276"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hAnsiTheme="majorHAnsi"/>
                <w:bCs/>
                <w:color w:val="000000"/>
              </w:rPr>
              <w:t>Koszty bieżące i aktywizacja (na 2017r.)</w:t>
            </w:r>
          </w:p>
        </w:tc>
        <w:tc>
          <w:tcPr>
            <w:tcW w:w="1984" w:type="dxa"/>
            <w:shd w:val="clear" w:color="auto" w:fill="FFFFFF" w:themeFill="background1"/>
          </w:tcPr>
          <w:p w:rsidR="007B4A5F" w:rsidRPr="001628B1" w:rsidRDefault="00AF7791"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Lokalna Grupa Rybacka  „Pojezierze Suwalsko – Augustowskie</w:t>
            </w:r>
            <w:r w:rsidR="007B4A5F" w:rsidRPr="001628B1">
              <w:rPr>
                <w:rFonts w:asciiTheme="majorHAnsi" w:eastAsiaTheme="minorEastAsia" w:hAnsiTheme="majorHAnsi" w:cs="Arial"/>
                <w:lang w:eastAsia="pl-PL"/>
              </w:rPr>
              <w:t>”</w:t>
            </w:r>
          </w:p>
        </w:tc>
        <w:tc>
          <w:tcPr>
            <w:tcW w:w="1276" w:type="dxa"/>
            <w:shd w:val="clear" w:color="auto" w:fill="FFFFFF" w:themeFill="background1"/>
          </w:tcPr>
          <w:p w:rsidR="007B4A5F" w:rsidRPr="001628B1" w:rsidRDefault="00AF7791"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4/4.2.2</w:t>
            </w:r>
          </w:p>
          <w:p w:rsidR="00AF7791" w:rsidRPr="001628B1" w:rsidRDefault="00AF7791"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Koszty bieżące i aktywizacja</w:t>
            </w:r>
          </w:p>
        </w:tc>
        <w:tc>
          <w:tcPr>
            <w:tcW w:w="1843" w:type="dxa"/>
            <w:shd w:val="clear" w:color="auto" w:fill="FFFFFF" w:themeFill="background1"/>
          </w:tcPr>
          <w:p w:rsidR="007B4A5F" w:rsidRPr="001628B1" w:rsidRDefault="007B4A5F"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Kontrola </w:t>
            </w:r>
            <w:r w:rsidR="00AF7791" w:rsidRPr="001628B1">
              <w:rPr>
                <w:rFonts w:asciiTheme="majorHAnsi" w:eastAsiaTheme="minorEastAsia" w:hAnsiTheme="majorHAnsi" w:cs="Arial"/>
                <w:lang w:eastAsia="pl-PL"/>
              </w:rPr>
              <w:t xml:space="preserve"> na etapie zakończenia realizacji operacji</w:t>
            </w:r>
          </w:p>
        </w:tc>
        <w:tc>
          <w:tcPr>
            <w:tcW w:w="1559" w:type="dxa"/>
            <w:shd w:val="clear" w:color="auto" w:fill="FFFFFF" w:themeFill="background1"/>
          </w:tcPr>
          <w:p w:rsidR="007B4A5F" w:rsidRPr="001628B1" w:rsidRDefault="00AF7791" w:rsidP="00D6754B">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II kwartał  2018</w:t>
            </w:r>
          </w:p>
        </w:tc>
      </w:tr>
    </w:tbl>
    <w:p w:rsidR="007B4A5F" w:rsidRDefault="007B4A5F" w:rsidP="003C289B">
      <w:pPr>
        <w:rPr>
          <w:rFonts w:asciiTheme="majorHAnsi" w:eastAsiaTheme="minorEastAsia" w:hAnsiTheme="majorHAnsi"/>
          <w:lang w:eastAsia="pl-PL"/>
        </w:rPr>
      </w:pPr>
    </w:p>
    <w:p w:rsidR="001628B1" w:rsidRDefault="001628B1" w:rsidP="003C289B">
      <w:pPr>
        <w:rPr>
          <w:rFonts w:asciiTheme="majorHAnsi" w:eastAsiaTheme="minorEastAsia" w:hAnsiTheme="majorHAnsi"/>
          <w:lang w:eastAsia="pl-PL"/>
        </w:rPr>
      </w:pPr>
    </w:p>
    <w:p w:rsidR="001628B1" w:rsidRDefault="001628B1" w:rsidP="003C289B">
      <w:pPr>
        <w:rPr>
          <w:rFonts w:asciiTheme="majorHAnsi" w:eastAsiaTheme="minorEastAsia" w:hAnsiTheme="majorHAnsi"/>
          <w:lang w:eastAsia="pl-PL"/>
        </w:rPr>
      </w:pPr>
    </w:p>
    <w:p w:rsidR="001628B1" w:rsidRDefault="001628B1" w:rsidP="003C289B">
      <w:pPr>
        <w:rPr>
          <w:rFonts w:asciiTheme="majorHAnsi" w:eastAsiaTheme="minorEastAsia" w:hAnsiTheme="majorHAnsi"/>
          <w:lang w:eastAsia="pl-PL"/>
        </w:rPr>
      </w:pPr>
    </w:p>
    <w:p w:rsidR="001628B1" w:rsidRDefault="001628B1" w:rsidP="003C289B">
      <w:pPr>
        <w:rPr>
          <w:rFonts w:asciiTheme="majorHAnsi" w:eastAsiaTheme="minorEastAsia" w:hAnsiTheme="majorHAnsi"/>
          <w:lang w:eastAsia="pl-PL"/>
        </w:rPr>
      </w:pPr>
    </w:p>
    <w:p w:rsidR="001628B1" w:rsidRPr="001628B1" w:rsidRDefault="001628B1" w:rsidP="003C289B">
      <w:pPr>
        <w:rPr>
          <w:rFonts w:asciiTheme="majorHAnsi" w:eastAsiaTheme="minorEastAsia" w:hAnsiTheme="majorHAnsi"/>
          <w:lang w:eastAsia="pl-PL"/>
        </w:rPr>
      </w:pPr>
    </w:p>
    <w:p w:rsidR="00AF7791" w:rsidRPr="001628B1" w:rsidRDefault="00AF7791" w:rsidP="003C289B">
      <w:pPr>
        <w:rPr>
          <w:rFonts w:asciiTheme="majorHAnsi" w:eastAsiaTheme="minorEastAsia" w:hAnsiTheme="majorHAnsi"/>
          <w:b/>
          <w:lang w:eastAsia="pl-PL"/>
        </w:rPr>
      </w:pPr>
      <w:r w:rsidRPr="001628B1">
        <w:rPr>
          <w:rFonts w:asciiTheme="majorHAnsi" w:eastAsiaTheme="minorEastAsia" w:hAnsiTheme="majorHAnsi"/>
          <w:b/>
          <w:lang w:eastAsia="pl-PL"/>
        </w:rPr>
        <w:lastRenderedPageBreak/>
        <w:t>UMW Pomorskiego</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426"/>
        <w:gridCol w:w="1276"/>
        <w:gridCol w:w="1276"/>
        <w:gridCol w:w="1984"/>
        <w:gridCol w:w="1276"/>
        <w:gridCol w:w="1843"/>
        <w:gridCol w:w="1559"/>
      </w:tblGrid>
      <w:tr w:rsidR="00261365" w:rsidRPr="001628B1" w:rsidTr="001B394D">
        <w:trPr>
          <w:trHeight w:val="365"/>
          <w:jc w:val="center"/>
        </w:trPr>
        <w:tc>
          <w:tcPr>
            <w:tcW w:w="426" w:type="dxa"/>
            <w:shd w:val="clear" w:color="auto" w:fill="D9D9D9" w:themeFill="background1" w:themeFillShade="D9"/>
          </w:tcPr>
          <w:p w:rsidR="00261365" w:rsidRPr="001628B1" w:rsidRDefault="00261365" w:rsidP="00D8015F">
            <w:pPr>
              <w:jc w:val="center"/>
              <w:rPr>
                <w:rFonts w:asciiTheme="majorHAnsi" w:eastAsiaTheme="minorEastAsia" w:hAnsiTheme="majorHAnsi" w:cs="Times New Roman"/>
                <w:b/>
                <w:lang w:eastAsia="pl-PL"/>
              </w:rPr>
            </w:pPr>
            <w:r w:rsidRPr="001628B1">
              <w:rPr>
                <w:rFonts w:asciiTheme="majorHAnsi" w:eastAsiaTheme="minorEastAsia" w:hAnsiTheme="majorHAnsi" w:cs="Times New Roman"/>
                <w:b/>
                <w:lang w:eastAsia="pl-PL"/>
              </w:rPr>
              <w:t>Lp.</w:t>
            </w:r>
          </w:p>
        </w:tc>
        <w:tc>
          <w:tcPr>
            <w:tcW w:w="1276" w:type="dxa"/>
            <w:shd w:val="clear" w:color="auto" w:fill="D9D9D9" w:themeFill="background1" w:themeFillShade="D9"/>
          </w:tcPr>
          <w:p w:rsidR="00261365" w:rsidRPr="001628B1" w:rsidRDefault="00261365" w:rsidP="00D8015F">
            <w:pPr>
              <w:jc w:val="center"/>
              <w:rPr>
                <w:rFonts w:asciiTheme="majorHAnsi" w:eastAsiaTheme="minorEastAsia" w:hAnsiTheme="majorHAnsi" w:cs="Times New Roman"/>
                <w:b/>
                <w:lang w:eastAsia="pl-PL"/>
              </w:rPr>
            </w:pPr>
            <w:r w:rsidRPr="001628B1">
              <w:rPr>
                <w:rFonts w:asciiTheme="majorHAnsi" w:eastAsiaTheme="minorEastAsia" w:hAnsiTheme="majorHAnsi" w:cs="Times New Roman"/>
                <w:b/>
                <w:lang w:eastAsia="pl-PL"/>
              </w:rPr>
              <w:t>Nr operacji</w:t>
            </w:r>
          </w:p>
        </w:tc>
        <w:tc>
          <w:tcPr>
            <w:tcW w:w="1276" w:type="dxa"/>
            <w:shd w:val="clear" w:color="auto" w:fill="D9D9D9" w:themeFill="background1" w:themeFillShade="D9"/>
          </w:tcPr>
          <w:p w:rsidR="00261365" w:rsidRPr="001628B1" w:rsidRDefault="00261365" w:rsidP="00D8015F">
            <w:pPr>
              <w:jc w:val="center"/>
              <w:rPr>
                <w:rFonts w:asciiTheme="majorHAnsi" w:eastAsiaTheme="minorEastAsia" w:hAnsiTheme="majorHAnsi" w:cs="Times New Roman"/>
                <w:b/>
                <w:lang w:eastAsia="pl-PL"/>
              </w:rPr>
            </w:pPr>
            <w:r w:rsidRPr="001628B1">
              <w:rPr>
                <w:rFonts w:asciiTheme="majorHAnsi" w:eastAsiaTheme="minorEastAsia" w:hAnsiTheme="majorHAnsi" w:cs="Times New Roman"/>
                <w:b/>
                <w:lang w:eastAsia="pl-PL"/>
              </w:rPr>
              <w:t>Tytuł operacji</w:t>
            </w:r>
          </w:p>
        </w:tc>
        <w:tc>
          <w:tcPr>
            <w:tcW w:w="1984" w:type="dxa"/>
            <w:shd w:val="clear" w:color="auto" w:fill="D9D9D9" w:themeFill="background1" w:themeFillShade="D9"/>
          </w:tcPr>
          <w:p w:rsidR="00261365" w:rsidRPr="001628B1" w:rsidRDefault="00261365" w:rsidP="00D8015F">
            <w:pPr>
              <w:jc w:val="center"/>
              <w:rPr>
                <w:rFonts w:asciiTheme="majorHAnsi" w:eastAsiaTheme="minorEastAsia" w:hAnsiTheme="majorHAnsi" w:cs="Times New Roman"/>
                <w:b/>
                <w:lang w:eastAsia="pl-PL"/>
              </w:rPr>
            </w:pPr>
            <w:r w:rsidRPr="001628B1">
              <w:rPr>
                <w:rFonts w:asciiTheme="majorHAnsi" w:eastAsiaTheme="minorEastAsia" w:hAnsiTheme="majorHAnsi" w:cs="Times New Roman"/>
                <w:b/>
                <w:lang w:eastAsia="pl-PL"/>
              </w:rPr>
              <w:t>Beneficjent</w:t>
            </w:r>
          </w:p>
        </w:tc>
        <w:tc>
          <w:tcPr>
            <w:tcW w:w="1276" w:type="dxa"/>
            <w:shd w:val="clear" w:color="auto" w:fill="D9D9D9" w:themeFill="background1" w:themeFillShade="D9"/>
          </w:tcPr>
          <w:p w:rsidR="00261365" w:rsidRPr="001628B1" w:rsidRDefault="00261365" w:rsidP="00D8015F">
            <w:pPr>
              <w:jc w:val="center"/>
              <w:rPr>
                <w:rFonts w:asciiTheme="majorHAnsi" w:eastAsiaTheme="minorEastAsia" w:hAnsiTheme="majorHAnsi" w:cs="Times New Roman"/>
                <w:b/>
                <w:lang w:eastAsia="pl-PL"/>
              </w:rPr>
            </w:pPr>
            <w:r w:rsidRPr="001628B1">
              <w:rPr>
                <w:rFonts w:asciiTheme="majorHAnsi" w:eastAsiaTheme="minorEastAsia" w:hAnsiTheme="majorHAnsi" w:cs="Times New Roman"/>
                <w:b/>
                <w:lang w:eastAsia="pl-PL"/>
              </w:rPr>
              <w:t>Priorytet/ Działanie</w:t>
            </w:r>
          </w:p>
        </w:tc>
        <w:tc>
          <w:tcPr>
            <w:tcW w:w="1843" w:type="dxa"/>
            <w:shd w:val="clear" w:color="auto" w:fill="D9D9D9" w:themeFill="background1" w:themeFillShade="D9"/>
          </w:tcPr>
          <w:p w:rsidR="00261365" w:rsidRPr="001628B1" w:rsidRDefault="00261365" w:rsidP="00D8015F">
            <w:pPr>
              <w:jc w:val="center"/>
              <w:rPr>
                <w:rFonts w:asciiTheme="majorHAnsi" w:eastAsiaTheme="minorEastAsia" w:hAnsiTheme="majorHAnsi" w:cs="Times New Roman"/>
                <w:b/>
                <w:lang w:eastAsia="pl-PL"/>
              </w:rPr>
            </w:pPr>
            <w:r w:rsidRPr="001628B1">
              <w:rPr>
                <w:rFonts w:asciiTheme="majorHAnsi" w:eastAsiaTheme="minorEastAsia" w:hAnsiTheme="majorHAnsi" w:cs="Times New Roman"/>
                <w:b/>
                <w:lang w:eastAsia="pl-PL"/>
              </w:rPr>
              <w:t>Rodzaj kontroli</w:t>
            </w:r>
          </w:p>
        </w:tc>
        <w:tc>
          <w:tcPr>
            <w:tcW w:w="1559" w:type="dxa"/>
            <w:shd w:val="clear" w:color="auto" w:fill="D9D9D9" w:themeFill="background1" w:themeFillShade="D9"/>
          </w:tcPr>
          <w:p w:rsidR="00261365" w:rsidRPr="001628B1" w:rsidRDefault="00261365" w:rsidP="00D8015F">
            <w:pPr>
              <w:jc w:val="center"/>
              <w:rPr>
                <w:rFonts w:asciiTheme="majorHAnsi" w:eastAsiaTheme="minorEastAsia" w:hAnsiTheme="majorHAnsi" w:cs="Times New Roman"/>
                <w:b/>
                <w:lang w:eastAsia="pl-PL"/>
              </w:rPr>
            </w:pPr>
            <w:r w:rsidRPr="001628B1">
              <w:rPr>
                <w:rFonts w:asciiTheme="majorHAnsi" w:eastAsiaTheme="minorEastAsia" w:hAnsiTheme="majorHAnsi" w:cs="Times New Roman"/>
                <w:b/>
                <w:lang w:eastAsia="pl-PL"/>
              </w:rPr>
              <w:t>Planowany termin kontroli (kwartalnie)</w:t>
            </w:r>
          </w:p>
        </w:tc>
      </w:tr>
      <w:tr w:rsidR="001B394D" w:rsidRPr="001628B1" w:rsidTr="001B394D">
        <w:trPr>
          <w:trHeight w:val="350"/>
          <w:jc w:val="center"/>
        </w:trPr>
        <w:tc>
          <w:tcPr>
            <w:tcW w:w="426" w:type="dxa"/>
            <w:shd w:val="clear" w:color="auto" w:fill="FFFFFF" w:themeFill="background1"/>
          </w:tcPr>
          <w:p w:rsidR="001B394D" w:rsidRPr="001628B1" w:rsidRDefault="001B394D" w:rsidP="00261365">
            <w:pP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1</w:t>
            </w:r>
          </w:p>
        </w:tc>
        <w:tc>
          <w:tcPr>
            <w:tcW w:w="1276" w:type="dxa"/>
            <w:shd w:val="clear" w:color="auto" w:fill="FFFFFF" w:themeFill="background1"/>
          </w:tcPr>
          <w:p w:rsidR="001B394D" w:rsidRPr="001628B1" w:rsidRDefault="001B394D" w:rsidP="00B32187">
            <w:pPr>
              <w:jc w:val="center"/>
              <w:rPr>
                <w:rFonts w:asciiTheme="majorHAnsi" w:eastAsiaTheme="minorEastAsia" w:hAnsiTheme="majorHAnsi" w:cs="Times New Roman"/>
                <w:highlight w:val="yellow"/>
                <w:lang w:eastAsia="pl-PL"/>
              </w:rPr>
            </w:pPr>
            <w:r w:rsidRPr="001628B1">
              <w:rPr>
                <w:rFonts w:asciiTheme="majorHAnsi" w:eastAsiaTheme="minorEastAsia" w:hAnsiTheme="majorHAnsi" w:cs="Times New Roman"/>
                <w:lang w:eastAsia="pl-PL"/>
              </w:rPr>
              <w:t>00002-6933-UM1130008/15</w:t>
            </w:r>
          </w:p>
        </w:tc>
        <w:tc>
          <w:tcPr>
            <w:tcW w:w="1276" w:type="dxa"/>
            <w:vMerge w:val="restart"/>
            <w:shd w:val="clear" w:color="auto" w:fill="FFFFFF" w:themeFill="background1"/>
            <w:vAlign w:val="center"/>
          </w:tcPr>
          <w:p w:rsidR="001B394D" w:rsidRPr="001628B1" w:rsidRDefault="001B394D" w:rsidP="001B394D">
            <w:pPr>
              <w:jc w:val="center"/>
              <w:rPr>
                <w:rFonts w:asciiTheme="majorHAnsi" w:eastAsiaTheme="minorEastAsia" w:hAnsiTheme="majorHAnsi" w:cs="Times New Roman"/>
                <w:highlight w:val="yellow"/>
                <w:lang w:eastAsia="pl-PL"/>
              </w:rPr>
            </w:pPr>
            <w:r w:rsidRPr="001628B1">
              <w:rPr>
                <w:rFonts w:asciiTheme="majorHAnsi" w:eastAsiaTheme="minorEastAsia" w:hAnsiTheme="majorHAnsi" w:cs="Times New Roman"/>
                <w:lang w:eastAsia="pl-PL"/>
              </w:rPr>
              <w:t>umowa o warunkach i sposobie realizacji strategii rozwoju lokalnego kierowanego przez społeczność</w:t>
            </w:r>
          </w:p>
          <w:p w:rsidR="001B394D" w:rsidRPr="001628B1" w:rsidRDefault="001B394D" w:rsidP="001B394D">
            <w:pPr>
              <w:autoSpaceDE w:val="0"/>
              <w:autoSpaceDN w:val="0"/>
              <w:adjustRightInd w:val="0"/>
              <w:spacing w:after="0"/>
              <w:jc w:val="center"/>
              <w:rPr>
                <w:rFonts w:asciiTheme="majorHAnsi" w:eastAsiaTheme="minorEastAsia" w:hAnsiTheme="majorHAnsi" w:cs="Times New Roman"/>
                <w:highlight w:val="yellow"/>
                <w:lang w:eastAsia="pl-PL"/>
              </w:rPr>
            </w:pPr>
          </w:p>
        </w:tc>
        <w:tc>
          <w:tcPr>
            <w:tcW w:w="1984" w:type="dxa"/>
            <w:shd w:val="clear" w:color="auto" w:fill="FFFFFF" w:themeFill="background1"/>
          </w:tcPr>
          <w:p w:rsidR="001B394D" w:rsidRPr="001628B1" w:rsidRDefault="001B394D" w:rsidP="00B32187">
            <w:pPr>
              <w:autoSpaceDE w:val="0"/>
              <w:autoSpaceDN w:val="0"/>
              <w:adjustRightInd w:val="0"/>
              <w:spacing w:after="0"/>
              <w:jc w:val="center"/>
              <w:rPr>
                <w:rFonts w:asciiTheme="majorHAnsi" w:hAnsiTheme="majorHAnsi" w:cs="Times New Roman"/>
                <w:color w:val="000000"/>
              </w:rPr>
            </w:pPr>
            <w:r w:rsidRPr="001628B1">
              <w:rPr>
                <w:rFonts w:asciiTheme="majorHAnsi" w:hAnsiTheme="majorHAnsi" w:cs="Times New Roman"/>
                <w:color w:val="000000"/>
              </w:rPr>
              <w:t>Słowińska Grupa Rybacka</w:t>
            </w:r>
          </w:p>
        </w:tc>
        <w:tc>
          <w:tcPr>
            <w:tcW w:w="1276" w:type="dxa"/>
            <w:vMerge w:val="restart"/>
            <w:shd w:val="clear" w:color="auto" w:fill="FFFFFF" w:themeFill="background1"/>
            <w:vAlign w:val="center"/>
          </w:tcPr>
          <w:p w:rsidR="001B394D" w:rsidRPr="001628B1" w:rsidRDefault="001B394D" w:rsidP="001B394D">
            <w:pPr>
              <w:jc w:val="center"/>
              <w:rPr>
                <w:rFonts w:asciiTheme="majorHAnsi" w:eastAsiaTheme="minorEastAsia" w:hAnsiTheme="majorHAnsi" w:cs="Times New Roman"/>
                <w:lang w:eastAsia="pl-PL"/>
              </w:rPr>
            </w:pPr>
            <w:proofErr w:type="spellStart"/>
            <w:r w:rsidRPr="001628B1">
              <w:rPr>
                <w:rFonts w:asciiTheme="majorHAnsi" w:eastAsiaTheme="minorEastAsia" w:hAnsiTheme="majorHAnsi" w:cs="Times New Roman"/>
                <w:lang w:eastAsia="pl-PL"/>
              </w:rPr>
              <w:t>nd</w:t>
            </w:r>
            <w:proofErr w:type="spellEnd"/>
          </w:p>
          <w:p w:rsidR="001B394D" w:rsidRPr="001628B1" w:rsidRDefault="001B394D" w:rsidP="001B394D">
            <w:pPr>
              <w:jc w:val="center"/>
              <w:rPr>
                <w:rFonts w:asciiTheme="majorHAnsi" w:eastAsiaTheme="minorEastAsia" w:hAnsiTheme="majorHAnsi" w:cs="Times New Roman"/>
                <w:lang w:eastAsia="pl-PL"/>
              </w:rPr>
            </w:pPr>
          </w:p>
        </w:tc>
        <w:tc>
          <w:tcPr>
            <w:tcW w:w="1843" w:type="dxa"/>
            <w:vMerge w:val="restart"/>
            <w:shd w:val="clear" w:color="auto" w:fill="FFFFFF" w:themeFill="background1"/>
            <w:vAlign w:val="center"/>
          </w:tcPr>
          <w:p w:rsidR="001B394D" w:rsidRPr="001628B1" w:rsidRDefault="001B394D" w:rsidP="001B394D">
            <w:pPr>
              <w:jc w:val="cente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 xml:space="preserve">zgodnie z art. 27 ust. 1 pkt 1 ustawy z dnia 10.07.2015 r. o wspieraniu zrównoważonego rozwoju sektora rybackiego z udziałem Europejskiego Funduszu Morskiego i Rybackiego (Dz. U. Poz. 1358 z </w:t>
            </w:r>
            <w:proofErr w:type="spellStart"/>
            <w:r w:rsidRPr="001628B1">
              <w:rPr>
                <w:rFonts w:asciiTheme="majorHAnsi" w:eastAsiaTheme="minorEastAsia" w:hAnsiTheme="majorHAnsi" w:cs="Times New Roman"/>
                <w:lang w:eastAsia="pl-PL"/>
              </w:rPr>
              <w:t>późn</w:t>
            </w:r>
            <w:proofErr w:type="spellEnd"/>
            <w:r w:rsidRPr="001628B1">
              <w:rPr>
                <w:rFonts w:asciiTheme="majorHAnsi" w:eastAsiaTheme="minorEastAsia" w:hAnsiTheme="majorHAnsi" w:cs="Times New Roman"/>
                <w:lang w:eastAsia="pl-PL"/>
              </w:rPr>
              <w:t>. zm.)</w:t>
            </w:r>
          </w:p>
          <w:p w:rsidR="001B394D" w:rsidRPr="001628B1" w:rsidRDefault="001B394D" w:rsidP="001B394D">
            <w:pPr>
              <w:rPr>
                <w:rFonts w:asciiTheme="majorHAnsi" w:eastAsiaTheme="minorEastAsia" w:hAnsiTheme="majorHAnsi" w:cs="Times New Roman"/>
                <w:lang w:eastAsia="pl-PL"/>
              </w:rPr>
            </w:pPr>
          </w:p>
        </w:tc>
        <w:tc>
          <w:tcPr>
            <w:tcW w:w="1559" w:type="dxa"/>
            <w:vMerge w:val="restart"/>
            <w:shd w:val="clear" w:color="auto" w:fill="FFFFFF" w:themeFill="background1"/>
            <w:vAlign w:val="center"/>
          </w:tcPr>
          <w:p w:rsidR="001B394D" w:rsidRPr="001628B1" w:rsidRDefault="001B394D" w:rsidP="001B394D">
            <w:pPr>
              <w:jc w:val="cente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IV 2017</w:t>
            </w:r>
          </w:p>
          <w:p w:rsidR="001B394D" w:rsidRPr="001628B1" w:rsidRDefault="001B394D" w:rsidP="001B394D">
            <w:pPr>
              <w:jc w:val="center"/>
              <w:rPr>
                <w:rFonts w:asciiTheme="majorHAnsi" w:eastAsiaTheme="minorEastAsia" w:hAnsiTheme="majorHAnsi" w:cs="Times New Roman"/>
                <w:lang w:eastAsia="pl-PL"/>
              </w:rPr>
            </w:pPr>
          </w:p>
        </w:tc>
      </w:tr>
      <w:tr w:rsidR="001B394D" w:rsidRPr="001628B1" w:rsidTr="001B394D">
        <w:trPr>
          <w:trHeight w:val="350"/>
          <w:jc w:val="center"/>
        </w:trPr>
        <w:tc>
          <w:tcPr>
            <w:tcW w:w="426" w:type="dxa"/>
            <w:shd w:val="clear" w:color="auto" w:fill="FFFFFF" w:themeFill="background1"/>
          </w:tcPr>
          <w:p w:rsidR="001B394D" w:rsidRPr="001628B1" w:rsidRDefault="001B394D" w:rsidP="00261365">
            <w:pP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2</w:t>
            </w:r>
          </w:p>
        </w:tc>
        <w:tc>
          <w:tcPr>
            <w:tcW w:w="1276" w:type="dxa"/>
            <w:shd w:val="clear" w:color="auto" w:fill="FFFFFF" w:themeFill="background1"/>
          </w:tcPr>
          <w:p w:rsidR="001B394D" w:rsidRPr="001628B1" w:rsidRDefault="001B394D" w:rsidP="00B32187">
            <w:pPr>
              <w:jc w:val="center"/>
              <w:rPr>
                <w:rFonts w:asciiTheme="majorHAnsi" w:eastAsiaTheme="minorEastAsia" w:hAnsiTheme="majorHAnsi" w:cs="Times New Roman"/>
                <w:highlight w:val="yellow"/>
                <w:lang w:eastAsia="pl-PL"/>
              </w:rPr>
            </w:pPr>
            <w:r w:rsidRPr="001628B1">
              <w:rPr>
                <w:rFonts w:asciiTheme="majorHAnsi" w:eastAsiaTheme="minorEastAsia" w:hAnsiTheme="majorHAnsi" w:cs="Times New Roman"/>
                <w:lang w:eastAsia="pl-PL"/>
              </w:rPr>
              <w:t>00010-6933-UM1130006/15</w:t>
            </w:r>
          </w:p>
        </w:tc>
        <w:tc>
          <w:tcPr>
            <w:tcW w:w="1276" w:type="dxa"/>
            <w:vMerge/>
            <w:shd w:val="clear" w:color="auto" w:fill="FFFFFF" w:themeFill="background1"/>
          </w:tcPr>
          <w:p w:rsidR="001B394D" w:rsidRPr="001628B1" w:rsidRDefault="001B394D" w:rsidP="00B32187">
            <w:pPr>
              <w:autoSpaceDE w:val="0"/>
              <w:autoSpaceDN w:val="0"/>
              <w:adjustRightInd w:val="0"/>
              <w:spacing w:after="0"/>
              <w:jc w:val="center"/>
              <w:rPr>
                <w:rFonts w:asciiTheme="majorHAnsi" w:eastAsiaTheme="minorEastAsia" w:hAnsiTheme="majorHAnsi" w:cs="Times New Roman"/>
                <w:highlight w:val="yellow"/>
                <w:lang w:eastAsia="pl-PL"/>
              </w:rPr>
            </w:pPr>
          </w:p>
        </w:tc>
        <w:tc>
          <w:tcPr>
            <w:tcW w:w="1984" w:type="dxa"/>
            <w:shd w:val="clear" w:color="auto" w:fill="FFFFFF" w:themeFill="background1"/>
          </w:tcPr>
          <w:p w:rsidR="001B394D" w:rsidRPr="001628B1" w:rsidRDefault="001B394D" w:rsidP="00B32187">
            <w:pPr>
              <w:autoSpaceDE w:val="0"/>
              <w:autoSpaceDN w:val="0"/>
              <w:adjustRightInd w:val="0"/>
              <w:spacing w:after="0"/>
              <w:jc w:val="center"/>
              <w:rPr>
                <w:rFonts w:asciiTheme="majorHAnsi" w:hAnsiTheme="majorHAnsi" w:cs="Times New Roman"/>
                <w:color w:val="000000"/>
              </w:rPr>
            </w:pPr>
            <w:r w:rsidRPr="001628B1">
              <w:rPr>
                <w:rFonts w:asciiTheme="majorHAnsi" w:hAnsiTheme="majorHAnsi" w:cs="Times New Roman"/>
                <w:color w:val="000000"/>
              </w:rPr>
              <w:t>Lokalna Grupa Rybacka Kaszuby</w:t>
            </w:r>
          </w:p>
        </w:tc>
        <w:tc>
          <w:tcPr>
            <w:tcW w:w="1276" w:type="dxa"/>
            <w:vMerge/>
            <w:shd w:val="clear" w:color="auto" w:fill="FFFFFF" w:themeFill="background1"/>
          </w:tcPr>
          <w:p w:rsidR="001B394D" w:rsidRPr="001628B1" w:rsidRDefault="001B394D" w:rsidP="00B32187">
            <w:pPr>
              <w:jc w:val="center"/>
              <w:rPr>
                <w:rFonts w:asciiTheme="majorHAnsi" w:eastAsiaTheme="minorEastAsia" w:hAnsiTheme="majorHAnsi" w:cs="Times New Roman"/>
                <w:lang w:eastAsia="pl-PL"/>
              </w:rPr>
            </w:pPr>
          </w:p>
        </w:tc>
        <w:tc>
          <w:tcPr>
            <w:tcW w:w="1843" w:type="dxa"/>
            <w:vMerge/>
            <w:shd w:val="clear" w:color="auto" w:fill="FFFFFF" w:themeFill="background1"/>
            <w:vAlign w:val="center"/>
          </w:tcPr>
          <w:p w:rsidR="001B394D" w:rsidRPr="001628B1" w:rsidRDefault="001B394D" w:rsidP="001B394D">
            <w:pPr>
              <w:jc w:val="center"/>
              <w:rPr>
                <w:rFonts w:asciiTheme="majorHAnsi" w:eastAsiaTheme="minorEastAsia" w:hAnsiTheme="majorHAnsi" w:cs="Times New Roman"/>
                <w:lang w:eastAsia="pl-PL"/>
              </w:rPr>
            </w:pPr>
          </w:p>
        </w:tc>
        <w:tc>
          <w:tcPr>
            <w:tcW w:w="1559" w:type="dxa"/>
            <w:vMerge/>
            <w:shd w:val="clear" w:color="auto" w:fill="FFFFFF" w:themeFill="background1"/>
          </w:tcPr>
          <w:p w:rsidR="001B394D" w:rsidRPr="001628B1" w:rsidRDefault="001B394D" w:rsidP="00B32187">
            <w:pPr>
              <w:jc w:val="center"/>
              <w:rPr>
                <w:rFonts w:asciiTheme="majorHAnsi" w:eastAsiaTheme="minorEastAsia" w:hAnsiTheme="majorHAnsi" w:cs="Times New Roman"/>
                <w:lang w:eastAsia="pl-PL"/>
              </w:rPr>
            </w:pPr>
          </w:p>
        </w:tc>
      </w:tr>
      <w:tr w:rsidR="001B394D" w:rsidRPr="001628B1" w:rsidTr="001B394D">
        <w:trPr>
          <w:trHeight w:val="350"/>
          <w:jc w:val="center"/>
        </w:trPr>
        <w:tc>
          <w:tcPr>
            <w:tcW w:w="426" w:type="dxa"/>
            <w:shd w:val="clear" w:color="auto" w:fill="FFFFFF" w:themeFill="background1"/>
          </w:tcPr>
          <w:p w:rsidR="001B394D" w:rsidRPr="001628B1" w:rsidRDefault="001B394D" w:rsidP="00261365">
            <w:pP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3</w:t>
            </w:r>
          </w:p>
        </w:tc>
        <w:tc>
          <w:tcPr>
            <w:tcW w:w="1276" w:type="dxa"/>
            <w:shd w:val="clear" w:color="auto" w:fill="FFFFFF" w:themeFill="background1"/>
          </w:tcPr>
          <w:p w:rsidR="001B394D" w:rsidRPr="001628B1" w:rsidRDefault="001B394D" w:rsidP="00B32187">
            <w:pPr>
              <w:jc w:val="center"/>
              <w:rPr>
                <w:rFonts w:asciiTheme="majorHAnsi" w:eastAsiaTheme="minorEastAsia" w:hAnsiTheme="majorHAnsi" w:cs="Times New Roman"/>
                <w:highlight w:val="yellow"/>
                <w:lang w:eastAsia="pl-PL"/>
              </w:rPr>
            </w:pPr>
            <w:r w:rsidRPr="001628B1">
              <w:rPr>
                <w:rFonts w:asciiTheme="majorHAnsi" w:eastAsiaTheme="minorEastAsia" w:hAnsiTheme="majorHAnsi" w:cs="Times New Roman"/>
                <w:lang w:eastAsia="pl-PL"/>
              </w:rPr>
              <w:t>00012-6933-UM1130012/15</w:t>
            </w:r>
          </w:p>
        </w:tc>
        <w:tc>
          <w:tcPr>
            <w:tcW w:w="1276" w:type="dxa"/>
            <w:vMerge/>
            <w:shd w:val="clear" w:color="auto" w:fill="FFFFFF" w:themeFill="background1"/>
          </w:tcPr>
          <w:p w:rsidR="001B394D" w:rsidRPr="001628B1" w:rsidRDefault="001B394D" w:rsidP="00B32187">
            <w:pPr>
              <w:autoSpaceDE w:val="0"/>
              <w:autoSpaceDN w:val="0"/>
              <w:adjustRightInd w:val="0"/>
              <w:spacing w:after="0"/>
              <w:jc w:val="center"/>
              <w:rPr>
                <w:rFonts w:asciiTheme="majorHAnsi" w:eastAsiaTheme="minorEastAsia" w:hAnsiTheme="majorHAnsi" w:cs="Times New Roman"/>
                <w:highlight w:val="yellow"/>
                <w:lang w:eastAsia="pl-PL"/>
              </w:rPr>
            </w:pPr>
          </w:p>
        </w:tc>
        <w:tc>
          <w:tcPr>
            <w:tcW w:w="1984" w:type="dxa"/>
            <w:shd w:val="clear" w:color="auto" w:fill="FFFFFF" w:themeFill="background1"/>
          </w:tcPr>
          <w:p w:rsidR="001B394D" w:rsidRPr="001628B1" w:rsidRDefault="001B394D" w:rsidP="00B32187">
            <w:pPr>
              <w:autoSpaceDE w:val="0"/>
              <w:autoSpaceDN w:val="0"/>
              <w:adjustRightInd w:val="0"/>
              <w:spacing w:after="0"/>
              <w:jc w:val="center"/>
              <w:rPr>
                <w:rFonts w:asciiTheme="majorHAnsi" w:hAnsiTheme="majorHAnsi" w:cs="Times New Roman"/>
                <w:color w:val="000000"/>
              </w:rPr>
            </w:pPr>
            <w:r w:rsidRPr="001628B1">
              <w:rPr>
                <w:rFonts w:asciiTheme="majorHAnsi" w:hAnsiTheme="majorHAnsi" w:cs="Times New Roman"/>
                <w:color w:val="000000"/>
              </w:rPr>
              <w:t>Stowarzyszenie Lokalna Grupa Rybacka</w:t>
            </w:r>
            <w:r>
              <w:rPr>
                <w:rFonts w:asciiTheme="majorHAnsi" w:hAnsiTheme="majorHAnsi" w:cs="Times New Roman"/>
                <w:color w:val="000000"/>
              </w:rPr>
              <w:t xml:space="preserve"> </w:t>
            </w:r>
            <w:r w:rsidRPr="001628B1">
              <w:rPr>
                <w:rFonts w:asciiTheme="majorHAnsi" w:hAnsiTheme="majorHAnsi" w:cs="Times New Roman"/>
                <w:color w:val="000000"/>
              </w:rPr>
              <w:t>-Rybacka Brać Mierzei</w:t>
            </w:r>
          </w:p>
        </w:tc>
        <w:tc>
          <w:tcPr>
            <w:tcW w:w="1276" w:type="dxa"/>
            <w:vMerge/>
            <w:shd w:val="clear" w:color="auto" w:fill="FFFFFF" w:themeFill="background1"/>
          </w:tcPr>
          <w:p w:rsidR="001B394D" w:rsidRPr="001628B1" w:rsidRDefault="001B394D" w:rsidP="00B32187">
            <w:pPr>
              <w:jc w:val="center"/>
              <w:rPr>
                <w:rFonts w:asciiTheme="majorHAnsi" w:eastAsiaTheme="minorEastAsia" w:hAnsiTheme="majorHAnsi" w:cs="Times New Roman"/>
                <w:lang w:eastAsia="pl-PL"/>
              </w:rPr>
            </w:pPr>
          </w:p>
        </w:tc>
        <w:tc>
          <w:tcPr>
            <w:tcW w:w="1843" w:type="dxa"/>
            <w:vMerge/>
            <w:shd w:val="clear" w:color="auto" w:fill="FFFFFF" w:themeFill="background1"/>
            <w:vAlign w:val="center"/>
          </w:tcPr>
          <w:p w:rsidR="001B394D" w:rsidRPr="001628B1" w:rsidRDefault="001B394D" w:rsidP="001B394D">
            <w:pPr>
              <w:jc w:val="center"/>
              <w:rPr>
                <w:rFonts w:asciiTheme="majorHAnsi" w:eastAsiaTheme="minorEastAsia" w:hAnsiTheme="majorHAnsi" w:cs="Times New Roman"/>
                <w:lang w:eastAsia="pl-PL"/>
              </w:rPr>
            </w:pPr>
          </w:p>
        </w:tc>
        <w:tc>
          <w:tcPr>
            <w:tcW w:w="1559" w:type="dxa"/>
            <w:vMerge/>
            <w:shd w:val="clear" w:color="auto" w:fill="FFFFFF" w:themeFill="background1"/>
          </w:tcPr>
          <w:p w:rsidR="001B394D" w:rsidRPr="001628B1" w:rsidRDefault="001B394D" w:rsidP="00B32187">
            <w:pPr>
              <w:jc w:val="center"/>
              <w:rPr>
                <w:rFonts w:asciiTheme="majorHAnsi" w:eastAsiaTheme="minorEastAsia" w:hAnsiTheme="majorHAnsi" w:cs="Times New Roman"/>
                <w:lang w:eastAsia="pl-PL"/>
              </w:rPr>
            </w:pPr>
          </w:p>
        </w:tc>
      </w:tr>
      <w:tr w:rsidR="001B394D" w:rsidRPr="001628B1" w:rsidTr="001B394D">
        <w:trPr>
          <w:trHeight w:val="350"/>
          <w:jc w:val="center"/>
        </w:trPr>
        <w:tc>
          <w:tcPr>
            <w:tcW w:w="426" w:type="dxa"/>
            <w:shd w:val="clear" w:color="auto" w:fill="FFFFFF" w:themeFill="background1"/>
          </w:tcPr>
          <w:p w:rsidR="001B394D" w:rsidRPr="001628B1" w:rsidRDefault="001B394D" w:rsidP="00261365">
            <w:pP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4</w:t>
            </w:r>
          </w:p>
        </w:tc>
        <w:tc>
          <w:tcPr>
            <w:tcW w:w="1276" w:type="dxa"/>
            <w:shd w:val="clear" w:color="auto" w:fill="FFFFFF" w:themeFill="background1"/>
          </w:tcPr>
          <w:p w:rsidR="001B394D" w:rsidRPr="001628B1" w:rsidRDefault="001B394D" w:rsidP="00B32187">
            <w:pPr>
              <w:jc w:val="center"/>
              <w:rPr>
                <w:rFonts w:asciiTheme="majorHAnsi" w:eastAsiaTheme="minorEastAsia" w:hAnsiTheme="majorHAnsi" w:cs="Times New Roman"/>
                <w:highlight w:val="yellow"/>
                <w:lang w:eastAsia="pl-PL"/>
              </w:rPr>
            </w:pPr>
            <w:r w:rsidRPr="001628B1">
              <w:rPr>
                <w:rFonts w:asciiTheme="majorHAnsi" w:eastAsiaTheme="minorEastAsia" w:hAnsiTheme="majorHAnsi" w:cs="Times New Roman"/>
                <w:lang w:eastAsia="pl-PL"/>
              </w:rPr>
              <w:t>00013-6933-UM1130017/15</w:t>
            </w:r>
          </w:p>
        </w:tc>
        <w:tc>
          <w:tcPr>
            <w:tcW w:w="1276" w:type="dxa"/>
            <w:vMerge/>
            <w:shd w:val="clear" w:color="auto" w:fill="FFFFFF" w:themeFill="background1"/>
          </w:tcPr>
          <w:p w:rsidR="001B394D" w:rsidRPr="001628B1" w:rsidRDefault="001B394D" w:rsidP="00B32187">
            <w:pPr>
              <w:autoSpaceDE w:val="0"/>
              <w:autoSpaceDN w:val="0"/>
              <w:adjustRightInd w:val="0"/>
              <w:spacing w:after="0"/>
              <w:jc w:val="center"/>
              <w:rPr>
                <w:rFonts w:asciiTheme="majorHAnsi" w:eastAsiaTheme="minorEastAsia" w:hAnsiTheme="majorHAnsi" w:cs="Times New Roman"/>
                <w:highlight w:val="yellow"/>
                <w:lang w:eastAsia="pl-PL"/>
              </w:rPr>
            </w:pPr>
          </w:p>
        </w:tc>
        <w:tc>
          <w:tcPr>
            <w:tcW w:w="1984" w:type="dxa"/>
            <w:shd w:val="clear" w:color="auto" w:fill="FFFFFF" w:themeFill="background1"/>
          </w:tcPr>
          <w:p w:rsidR="001B394D" w:rsidRPr="001628B1" w:rsidRDefault="001B394D" w:rsidP="00B32187">
            <w:pPr>
              <w:autoSpaceDE w:val="0"/>
              <w:autoSpaceDN w:val="0"/>
              <w:adjustRightInd w:val="0"/>
              <w:spacing w:after="0"/>
              <w:jc w:val="center"/>
              <w:rPr>
                <w:rFonts w:asciiTheme="majorHAnsi" w:hAnsiTheme="majorHAnsi" w:cs="Times New Roman"/>
                <w:color w:val="000000"/>
              </w:rPr>
            </w:pPr>
            <w:r w:rsidRPr="001628B1">
              <w:rPr>
                <w:rFonts w:asciiTheme="majorHAnsi" w:hAnsiTheme="majorHAnsi" w:cs="Times New Roman"/>
                <w:color w:val="000000"/>
              </w:rPr>
              <w:t>Stowarzyszenie Wdzydzko-Charzykowska Lokalna Grupa Rybacka „</w:t>
            </w:r>
            <w:proofErr w:type="spellStart"/>
            <w:r w:rsidRPr="001628B1">
              <w:rPr>
                <w:rFonts w:asciiTheme="majorHAnsi" w:hAnsiTheme="majorHAnsi" w:cs="Times New Roman"/>
                <w:color w:val="000000"/>
              </w:rPr>
              <w:t>Mòrénka</w:t>
            </w:r>
            <w:proofErr w:type="spellEnd"/>
            <w:r w:rsidRPr="001628B1">
              <w:rPr>
                <w:rFonts w:asciiTheme="majorHAnsi" w:hAnsiTheme="majorHAnsi" w:cs="Times New Roman"/>
                <w:color w:val="000000"/>
              </w:rPr>
              <w:t>”</w:t>
            </w:r>
          </w:p>
        </w:tc>
        <w:tc>
          <w:tcPr>
            <w:tcW w:w="1276" w:type="dxa"/>
            <w:vMerge/>
            <w:shd w:val="clear" w:color="auto" w:fill="FFFFFF" w:themeFill="background1"/>
          </w:tcPr>
          <w:p w:rsidR="001B394D" w:rsidRPr="001628B1" w:rsidRDefault="001B394D" w:rsidP="00B32187">
            <w:pPr>
              <w:jc w:val="center"/>
              <w:rPr>
                <w:rFonts w:asciiTheme="majorHAnsi" w:eastAsiaTheme="minorEastAsia" w:hAnsiTheme="majorHAnsi" w:cs="Times New Roman"/>
                <w:lang w:eastAsia="pl-PL"/>
              </w:rPr>
            </w:pPr>
          </w:p>
        </w:tc>
        <w:tc>
          <w:tcPr>
            <w:tcW w:w="1843" w:type="dxa"/>
            <w:vMerge/>
            <w:shd w:val="clear" w:color="auto" w:fill="FFFFFF" w:themeFill="background1"/>
            <w:vAlign w:val="center"/>
          </w:tcPr>
          <w:p w:rsidR="001B394D" w:rsidRPr="001628B1" w:rsidRDefault="001B394D" w:rsidP="001B394D">
            <w:pPr>
              <w:jc w:val="center"/>
              <w:rPr>
                <w:rFonts w:asciiTheme="majorHAnsi" w:eastAsiaTheme="minorEastAsia" w:hAnsiTheme="majorHAnsi" w:cs="Times New Roman"/>
                <w:lang w:eastAsia="pl-PL"/>
              </w:rPr>
            </w:pPr>
          </w:p>
        </w:tc>
        <w:tc>
          <w:tcPr>
            <w:tcW w:w="1559" w:type="dxa"/>
            <w:vMerge/>
            <w:shd w:val="clear" w:color="auto" w:fill="FFFFFF" w:themeFill="background1"/>
          </w:tcPr>
          <w:p w:rsidR="001B394D" w:rsidRPr="001628B1" w:rsidRDefault="001B394D" w:rsidP="00B32187">
            <w:pPr>
              <w:jc w:val="center"/>
              <w:rPr>
                <w:rFonts w:asciiTheme="majorHAnsi" w:eastAsiaTheme="minorEastAsia" w:hAnsiTheme="majorHAnsi" w:cs="Times New Roman"/>
                <w:lang w:eastAsia="pl-PL"/>
              </w:rPr>
            </w:pPr>
          </w:p>
        </w:tc>
      </w:tr>
      <w:tr w:rsidR="001B394D" w:rsidRPr="001628B1" w:rsidTr="001B394D">
        <w:trPr>
          <w:trHeight w:val="350"/>
          <w:jc w:val="center"/>
        </w:trPr>
        <w:tc>
          <w:tcPr>
            <w:tcW w:w="426" w:type="dxa"/>
            <w:shd w:val="clear" w:color="auto" w:fill="FFFFFF" w:themeFill="background1"/>
          </w:tcPr>
          <w:p w:rsidR="001B394D" w:rsidRPr="001628B1" w:rsidRDefault="001B394D" w:rsidP="00261365">
            <w:pP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5</w:t>
            </w:r>
          </w:p>
        </w:tc>
        <w:tc>
          <w:tcPr>
            <w:tcW w:w="1276" w:type="dxa"/>
            <w:shd w:val="clear" w:color="auto" w:fill="FFFFFF" w:themeFill="background1"/>
          </w:tcPr>
          <w:p w:rsidR="001B394D" w:rsidRPr="001628B1" w:rsidRDefault="001B394D" w:rsidP="00B32187">
            <w:pPr>
              <w:jc w:val="center"/>
              <w:rPr>
                <w:rFonts w:asciiTheme="majorHAnsi" w:eastAsiaTheme="minorEastAsia" w:hAnsiTheme="majorHAnsi" w:cs="Times New Roman"/>
                <w:highlight w:val="yellow"/>
                <w:lang w:eastAsia="pl-PL"/>
              </w:rPr>
            </w:pPr>
            <w:r w:rsidRPr="001628B1">
              <w:rPr>
                <w:rFonts w:asciiTheme="majorHAnsi" w:eastAsiaTheme="minorEastAsia" w:hAnsiTheme="majorHAnsi" w:cs="Times New Roman"/>
                <w:lang w:eastAsia="pl-PL"/>
              </w:rPr>
              <w:t>00019-6933-UM1130019/15</w:t>
            </w:r>
          </w:p>
        </w:tc>
        <w:tc>
          <w:tcPr>
            <w:tcW w:w="1276" w:type="dxa"/>
            <w:vMerge/>
            <w:shd w:val="clear" w:color="auto" w:fill="FFFFFF" w:themeFill="background1"/>
          </w:tcPr>
          <w:p w:rsidR="001B394D" w:rsidRPr="001628B1" w:rsidRDefault="001B394D" w:rsidP="00B32187">
            <w:pPr>
              <w:autoSpaceDE w:val="0"/>
              <w:autoSpaceDN w:val="0"/>
              <w:adjustRightInd w:val="0"/>
              <w:spacing w:after="0"/>
              <w:jc w:val="center"/>
              <w:rPr>
                <w:rFonts w:asciiTheme="majorHAnsi" w:eastAsiaTheme="minorEastAsia" w:hAnsiTheme="majorHAnsi" w:cs="Times New Roman"/>
                <w:highlight w:val="yellow"/>
                <w:lang w:eastAsia="pl-PL"/>
              </w:rPr>
            </w:pPr>
          </w:p>
        </w:tc>
        <w:tc>
          <w:tcPr>
            <w:tcW w:w="1984" w:type="dxa"/>
            <w:shd w:val="clear" w:color="auto" w:fill="FFFFFF" w:themeFill="background1"/>
          </w:tcPr>
          <w:p w:rsidR="001B394D" w:rsidRPr="001628B1" w:rsidRDefault="001B394D" w:rsidP="00B32187">
            <w:pPr>
              <w:autoSpaceDE w:val="0"/>
              <w:autoSpaceDN w:val="0"/>
              <w:adjustRightInd w:val="0"/>
              <w:spacing w:after="0"/>
              <w:jc w:val="center"/>
              <w:rPr>
                <w:rFonts w:asciiTheme="majorHAnsi" w:hAnsiTheme="majorHAnsi" w:cs="Times New Roman"/>
                <w:color w:val="000000"/>
              </w:rPr>
            </w:pPr>
            <w:r w:rsidRPr="001628B1">
              <w:rPr>
                <w:rFonts w:asciiTheme="majorHAnsi" w:hAnsiTheme="majorHAnsi" w:cs="Times New Roman"/>
                <w:color w:val="000000"/>
              </w:rPr>
              <w:t>Rybacka Lokalna Grupa Działania „Pojezierze Bytowskie”</w:t>
            </w:r>
          </w:p>
        </w:tc>
        <w:tc>
          <w:tcPr>
            <w:tcW w:w="1276" w:type="dxa"/>
            <w:vMerge/>
            <w:shd w:val="clear" w:color="auto" w:fill="FFFFFF" w:themeFill="background1"/>
          </w:tcPr>
          <w:p w:rsidR="001B394D" w:rsidRPr="001628B1" w:rsidRDefault="001B394D" w:rsidP="00B32187">
            <w:pPr>
              <w:jc w:val="center"/>
              <w:rPr>
                <w:rFonts w:asciiTheme="majorHAnsi" w:eastAsiaTheme="minorEastAsia" w:hAnsiTheme="majorHAnsi" w:cs="Times New Roman"/>
                <w:lang w:eastAsia="pl-PL"/>
              </w:rPr>
            </w:pPr>
          </w:p>
        </w:tc>
        <w:tc>
          <w:tcPr>
            <w:tcW w:w="1843" w:type="dxa"/>
            <w:vMerge/>
            <w:shd w:val="clear" w:color="auto" w:fill="FFFFFF" w:themeFill="background1"/>
            <w:vAlign w:val="center"/>
          </w:tcPr>
          <w:p w:rsidR="001B394D" w:rsidRPr="001628B1" w:rsidRDefault="001B394D" w:rsidP="001B394D">
            <w:pPr>
              <w:jc w:val="center"/>
              <w:rPr>
                <w:rFonts w:asciiTheme="majorHAnsi" w:eastAsiaTheme="minorEastAsia" w:hAnsiTheme="majorHAnsi" w:cs="Times New Roman"/>
                <w:lang w:eastAsia="pl-PL"/>
              </w:rPr>
            </w:pPr>
          </w:p>
        </w:tc>
        <w:tc>
          <w:tcPr>
            <w:tcW w:w="1559" w:type="dxa"/>
            <w:vMerge/>
            <w:shd w:val="clear" w:color="auto" w:fill="FFFFFF" w:themeFill="background1"/>
          </w:tcPr>
          <w:p w:rsidR="001B394D" w:rsidRPr="001628B1" w:rsidRDefault="001B394D" w:rsidP="00B32187">
            <w:pPr>
              <w:jc w:val="center"/>
              <w:rPr>
                <w:rFonts w:asciiTheme="majorHAnsi" w:eastAsiaTheme="minorEastAsia" w:hAnsiTheme="majorHAnsi" w:cs="Times New Roman"/>
                <w:lang w:eastAsia="pl-PL"/>
              </w:rPr>
            </w:pPr>
          </w:p>
        </w:tc>
      </w:tr>
      <w:tr w:rsidR="001B394D" w:rsidRPr="001628B1" w:rsidTr="001B394D">
        <w:trPr>
          <w:trHeight w:val="360"/>
          <w:jc w:val="center"/>
        </w:trPr>
        <w:tc>
          <w:tcPr>
            <w:tcW w:w="426" w:type="dxa"/>
            <w:shd w:val="clear" w:color="auto" w:fill="FFFFFF" w:themeFill="background1"/>
          </w:tcPr>
          <w:p w:rsidR="001B394D" w:rsidRPr="001628B1" w:rsidRDefault="001B394D" w:rsidP="00261365">
            <w:pPr>
              <w:rPr>
                <w:rFonts w:asciiTheme="majorHAnsi" w:eastAsiaTheme="minorEastAsia" w:hAnsiTheme="majorHAnsi" w:cs="Times New Roman"/>
                <w:lang w:eastAsia="pl-PL"/>
              </w:rPr>
            </w:pPr>
            <w:r w:rsidRPr="001628B1">
              <w:rPr>
                <w:rFonts w:asciiTheme="majorHAnsi" w:eastAsiaTheme="minorEastAsia" w:hAnsiTheme="majorHAnsi" w:cs="Times New Roman"/>
                <w:lang w:eastAsia="pl-PL"/>
              </w:rPr>
              <w:t>6</w:t>
            </w:r>
          </w:p>
        </w:tc>
        <w:tc>
          <w:tcPr>
            <w:tcW w:w="1276" w:type="dxa"/>
            <w:shd w:val="clear" w:color="auto" w:fill="FFFFFF" w:themeFill="background1"/>
          </w:tcPr>
          <w:p w:rsidR="001B394D" w:rsidRPr="001628B1" w:rsidRDefault="001B394D" w:rsidP="00B32187">
            <w:pPr>
              <w:autoSpaceDE w:val="0"/>
              <w:autoSpaceDN w:val="0"/>
              <w:adjustRightInd w:val="0"/>
              <w:spacing w:after="0"/>
              <w:jc w:val="center"/>
              <w:rPr>
                <w:rFonts w:asciiTheme="majorHAnsi" w:hAnsiTheme="majorHAnsi" w:cs="Times New Roman"/>
                <w:color w:val="000000"/>
              </w:rPr>
            </w:pPr>
            <w:r w:rsidRPr="001628B1">
              <w:rPr>
                <w:rFonts w:asciiTheme="majorHAnsi" w:hAnsiTheme="majorHAnsi" w:cs="Times New Roman"/>
                <w:color w:val="000000"/>
              </w:rPr>
              <w:t>00020-6933-UM1130013/15</w:t>
            </w:r>
          </w:p>
        </w:tc>
        <w:tc>
          <w:tcPr>
            <w:tcW w:w="1276" w:type="dxa"/>
            <w:vMerge/>
            <w:shd w:val="clear" w:color="auto" w:fill="FFFFFF" w:themeFill="background1"/>
          </w:tcPr>
          <w:p w:rsidR="001B394D" w:rsidRPr="001628B1" w:rsidRDefault="001B394D" w:rsidP="00B32187">
            <w:pPr>
              <w:autoSpaceDE w:val="0"/>
              <w:autoSpaceDN w:val="0"/>
              <w:adjustRightInd w:val="0"/>
              <w:spacing w:after="0"/>
              <w:jc w:val="center"/>
              <w:rPr>
                <w:rFonts w:asciiTheme="majorHAnsi" w:hAnsiTheme="majorHAnsi" w:cs="Times New Roman"/>
                <w:color w:val="000000"/>
              </w:rPr>
            </w:pPr>
          </w:p>
        </w:tc>
        <w:tc>
          <w:tcPr>
            <w:tcW w:w="1984" w:type="dxa"/>
            <w:shd w:val="clear" w:color="auto" w:fill="FFFFFF" w:themeFill="background1"/>
          </w:tcPr>
          <w:p w:rsidR="001B394D" w:rsidRPr="001628B1" w:rsidRDefault="001B394D" w:rsidP="00B32187">
            <w:pPr>
              <w:autoSpaceDE w:val="0"/>
              <w:autoSpaceDN w:val="0"/>
              <w:adjustRightInd w:val="0"/>
              <w:spacing w:after="0"/>
              <w:jc w:val="center"/>
              <w:rPr>
                <w:rFonts w:asciiTheme="majorHAnsi" w:hAnsiTheme="majorHAnsi" w:cs="Times New Roman"/>
                <w:color w:val="000000"/>
              </w:rPr>
            </w:pPr>
            <w:r w:rsidRPr="001628B1">
              <w:rPr>
                <w:rFonts w:asciiTheme="majorHAnsi" w:hAnsiTheme="majorHAnsi" w:cs="Times New Roman"/>
                <w:color w:val="000000"/>
              </w:rPr>
              <w:t>Stowarzyszenie Lokalna Grupa Działania Dorzecze Łeby</w:t>
            </w:r>
          </w:p>
        </w:tc>
        <w:tc>
          <w:tcPr>
            <w:tcW w:w="1276" w:type="dxa"/>
            <w:vMerge/>
            <w:shd w:val="clear" w:color="auto" w:fill="FFFFFF" w:themeFill="background1"/>
          </w:tcPr>
          <w:p w:rsidR="001B394D" w:rsidRPr="001628B1" w:rsidRDefault="001B394D" w:rsidP="00B32187">
            <w:pPr>
              <w:jc w:val="center"/>
              <w:rPr>
                <w:rFonts w:asciiTheme="majorHAnsi" w:eastAsiaTheme="minorEastAsia" w:hAnsiTheme="majorHAnsi" w:cs="Times New Roman"/>
                <w:lang w:eastAsia="pl-PL"/>
              </w:rPr>
            </w:pPr>
          </w:p>
        </w:tc>
        <w:tc>
          <w:tcPr>
            <w:tcW w:w="1843" w:type="dxa"/>
            <w:vMerge/>
            <w:shd w:val="clear" w:color="auto" w:fill="FFFFFF" w:themeFill="background1"/>
            <w:vAlign w:val="center"/>
          </w:tcPr>
          <w:p w:rsidR="001B394D" w:rsidRPr="001628B1" w:rsidRDefault="001B394D" w:rsidP="001B394D">
            <w:pPr>
              <w:jc w:val="center"/>
              <w:rPr>
                <w:rFonts w:asciiTheme="majorHAnsi" w:eastAsiaTheme="minorEastAsia" w:hAnsiTheme="majorHAnsi" w:cs="Times New Roman"/>
                <w:lang w:eastAsia="pl-PL"/>
              </w:rPr>
            </w:pPr>
          </w:p>
        </w:tc>
        <w:tc>
          <w:tcPr>
            <w:tcW w:w="1559" w:type="dxa"/>
            <w:vMerge/>
            <w:shd w:val="clear" w:color="auto" w:fill="FFFFFF" w:themeFill="background1"/>
          </w:tcPr>
          <w:p w:rsidR="001B394D" w:rsidRPr="001628B1" w:rsidRDefault="001B394D" w:rsidP="00B32187">
            <w:pPr>
              <w:jc w:val="center"/>
              <w:rPr>
                <w:rFonts w:asciiTheme="majorHAnsi" w:eastAsiaTheme="minorEastAsia" w:hAnsiTheme="majorHAnsi" w:cs="Times New Roman"/>
                <w:lang w:eastAsia="pl-PL"/>
              </w:rPr>
            </w:pPr>
          </w:p>
        </w:tc>
      </w:tr>
    </w:tbl>
    <w:p w:rsidR="00261365" w:rsidRPr="001628B1" w:rsidRDefault="00261365" w:rsidP="003C289B">
      <w:pPr>
        <w:rPr>
          <w:rFonts w:asciiTheme="majorHAnsi" w:eastAsiaTheme="minorEastAsia" w:hAnsiTheme="majorHAnsi"/>
          <w:lang w:eastAsia="pl-PL"/>
        </w:rPr>
      </w:pPr>
    </w:p>
    <w:p w:rsidR="00261365" w:rsidRPr="001628B1" w:rsidRDefault="00261365" w:rsidP="003C289B">
      <w:pPr>
        <w:rPr>
          <w:rFonts w:asciiTheme="majorHAnsi" w:eastAsiaTheme="minorEastAsia" w:hAnsiTheme="majorHAnsi"/>
          <w:b/>
          <w:lang w:eastAsia="pl-PL"/>
        </w:rPr>
      </w:pPr>
      <w:r w:rsidRPr="001628B1">
        <w:rPr>
          <w:rFonts w:asciiTheme="majorHAnsi" w:eastAsiaTheme="minorEastAsia" w:hAnsiTheme="majorHAnsi"/>
          <w:b/>
          <w:lang w:eastAsia="pl-PL"/>
        </w:rPr>
        <w:t>UMW Śląskiego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426"/>
        <w:gridCol w:w="1276"/>
        <w:gridCol w:w="1276"/>
        <w:gridCol w:w="1984"/>
        <w:gridCol w:w="1276"/>
        <w:gridCol w:w="1843"/>
        <w:gridCol w:w="1559"/>
      </w:tblGrid>
      <w:tr w:rsidR="00C30F92" w:rsidRPr="001628B1" w:rsidTr="001628B1">
        <w:trPr>
          <w:trHeight w:val="365"/>
          <w:jc w:val="center"/>
        </w:trPr>
        <w:tc>
          <w:tcPr>
            <w:tcW w:w="426" w:type="dxa"/>
            <w:shd w:val="clear" w:color="auto" w:fill="D9D9D9" w:themeFill="background1" w:themeFillShade="D9"/>
          </w:tcPr>
          <w:p w:rsidR="00C30F92" w:rsidRPr="001628B1" w:rsidRDefault="00C30F92"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Lp.</w:t>
            </w:r>
          </w:p>
        </w:tc>
        <w:tc>
          <w:tcPr>
            <w:tcW w:w="1276" w:type="dxa"/>
            <w:shd w:val="clear" w:color="auto" w:fill="D9D9D9" w:themeFill="background1" w:themeFillShade="D9"/>
          </w:tcPr>
          <w:p w:rsidR="00C30F92" w:rsidRPr="001628B1" w:rsidRDefault="00C30F92"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Nr operacji</w:t>
            </w:r>
          </w:p>
        </w:tc>
        <w:tc>
          <w:tcPr>
            <w:tcW w:w="1276" w:type="dxa"/>
            <w:shd w:val="clear" w:color="auto" w:fill="D9D9D9" w:themeFill="background1" w:themeFillShade="D9"/>
          </w:tcPr>
          <w:p w:rsidR="00C30F92" w:rsidRPr="001628B1" w:rsidRDefault="00C30F92"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Tytuł operacji</w:t>
            </w:r>
          </w:p>
        </w:tc>
        <w:tc>
          <w:tcPr>
            <w:tcW w:w="1984" w:type="dxa"/>
            <w:shd w:val="clear" w:color="auto" w:fill="D9D9D9" w:themeFill="background1" w:themeFillShade="D9"/>
          </w:tcPr>
          <w:p w:rsidR="00C30F92" w:rsidRPr="001628B1" w:rsidRDefault="00C30F92"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Beneficjent</w:t>
            </w:r>
          </w:p>
        </w:tc>
        <w:tc>
          <w:tcPr>
            <w:tcW w:w="1276" w:type="dxa"/>
            <w:shd w:val="clear" w:color="auto" w:fill="D9D9D9" w:themeFill="background1" w:themeFillShade="D9"/>
          </w:tcPr>
          <w:p w:rsidR="00C30F92" w:rsidRPr="001628B1" w:rsidRDefault="00C30F92"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Priorytet / Działanie</w:t>
            </w:r>
          </w:p>
        </w:tc>
        <w:tc>
          <w:tcPr>
            <w:tcW w:w="1843" w:type="dxa"/>
            <w:shd w:val="clear" w:color="auto" w:fill="D9D9D9" w:themeFill="background1" w:themeFillShade="D9"/>
          </w:tcPr>
          <w:p w:rsidR="00C30F92" w:rsidRPr="001628B1" w:rsidRDefault="00C30F92"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Rodzaj kontroli</w:t>
            </w:r>
          </w:p>
        </w:tc>
        <w:tc>
          <w:tcPr>
            <w:tcW w:w="1559" w:type="dxa"/>
            <w:shd w:val="clear" w:color="auto" w:fill="D9D9D9" w:themeFill="background1" w:themeFillShade="D9"/>
          </w:tcPr>
          <w:p w:rsidR="00C30F92" w:rsidRPr="001628B1" w:rsidRDefault="00C30F92"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Planowany termin kontroli (kwartalnie)</w:t>
            </w:r>
          </w:p>
        </w:tc>
      </w:tr>
      <w:tr w:rsidR="00C30F92" w:rsidRPr="001628B1" w:rsidTr="001628B1">
        <w:trPr>
          <w:trHeight w:val="350"/>
          <w:jc w:val="center"/>
        </w:trPr>
        <w:tc>
          <w:tcPr>
            <w:tcW w:w="426" w:type="dxa"/>
            <w:shd w:val="clear" w:color="auto" w:fill="FFFFFF" w:themeFill="background1"/>
          </w:tcPr>
          <w:p w:rsidR="00C30F92" w:rsidRPr="001628B1" w:rsidRDefault="00C30F92" w:rsidP="00C30F92">
            <w:pPr>
              <w:rPr>
                <w:rFonts w:asciiTheme="majorHAnsi" w:eastAsiaTheme="minorEastAsia" w:hAnsiTheme="majorHAnsi" w:cs="Arial"/>
                <w:lang w:eastAsia="pl-PL"/>
              </w:rPr>
            </w:pPr>
            <w:r w:rsidRPr="001628B1">
              <w:rPr>
                <w:rFonts w:asciiTheme="majorHAnsi" w:eastAsiaTheme="minorEastAsia" w:hAnsiTheme="majorHAnsi" w:cs="Arial"/>
                <w:lang w:eastAsia="pl-PL"/>
              </w:rPr>
              <w:t>1</w:t>
            </w:r>
          </w:p>
        </w:tc>
        <w:tc>
          <w:tcPr>
            <w:tcW w:w="1276"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SW12-6523.1-SW1200001/16</w:t>
            </w:r>
          </w:p>
        </w:tc>
        <w:tc>
          <w:tcPr>
            <w:tcW w:w="1276"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Wsparcie przygotowawcze</w:t>
            </w:r>
          </w:p>
        </w:tc>
        <w:tc>
          <w:tcPr>
            <w:tcW w:w="1984"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Rybacka Lokalna Grupa Działania „Jurajska Ryba”</w:t>
            </w:r>
          </w:p>
        </w:tc>
        <w:tc>
          <w:tcPr>
            <w:tcW w:w="1276"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4.1</w:t>
            </w:r>
          </w:p>
        </w:tc>
        <w:tc>
          <w:tcPr>
            <w:tcW w:w="1843"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na etapie związania z celem</w:t>
            </w:r>
          </w:p>
        </w:tc>
        <w:tc>
          <w:tcPr>
            <w:tcW w:w="1559"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IV kw. 2017</w:t>
            </w:r>
          </w:p>
        </w:tc>
      </w:tr>
      <w:tr w:rsidR="00C30F92" w:rsidRPr="001628B1" w:rsidTr="001628B1">
        <w:trPr>
          <w:trHeight w:val="360"/>
          <w:jc w:val="center"/>
        </w:trPr>
        <w:tc>
          <w:tcPr>
            <w:tcW w:w="426" w:type="dxa"/>
            <w:shd w:val="clear" w:color="auto" w:fill="FFFFFF" w:themeFill="background1"/>
          </w:tcPr>
          <w:p w:rsidR="00C30F92" w:rsidRPr="001628B1" w:rsidRDefault="00C30F92" w:rsidP="00C30F92">
            <w:pPr>
              <w:rPr>
                <w:rFonts w:asciiTheme="majorHAnsi" w:eastAsiaTheme="minorEastAsia" w:hAnsiTheme="majorHAnsi" w:cs="Arial"/>
                <w:lang w:eastAsia="pl-PL"/>
              </w:rPr>
            </w:pPr>
            <w:r w:rsidRPr="001628B1">
              <w:rPr>
                <w:rFonts w:asciiTheme="majorHAnsi" w:eastAsiaTheme="minorEastAsia" w:hAnsiTheme="majorHAnsi" w:cs="Arial"/>
                <w:lang w:eastAsia="pl-PL"/>
              </w:rPr>
              <w:lastRenderedPageBreak/>
              <w:t>2</w:t>
            </w:r>
          </w:p>
        </w:tc>
        <w:tc>
          <w:tcPr>
            <w:tcW w:w="1276"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SW12-6523.4-SW1210003/16</w:t>
            </w:r>
          </w:p>
        </w:tc>
        <w:tc>
          <w:tcPr>
            <w:tcW w:w="1276"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Koszty bieżące i aktywizacja</w:t>
            </w:r>
          </w:p>
        </w:tc>
        <w:tc>
          <w:tcPr>
            <w:tcW w:w="1984"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Rybacka Lokalna Grupa Działania „Jurajska Ryba”</w:t>
            </w:r>
          </w:p>
        </w:tc>
        <w:tc>
          <w:tcPr>
            <w:tcW w:w="1276"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4.2/4.2.2</w:t>
            </w:r>
          </w:p>
        </w:tc>
        <w:tc>
          <w:tcPr>
            <w:tcW w:w="1843"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na etapie wniosku o płatność końcową/Kontrola na etapie związania z celem</w:t>
            </w:r>
          </w:p>
        </w:tc>
        <w:tc>
          <w:tcPr>
            <w:tcW w:w="1559"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IV kw. 2017</w:t>
            </w:r>
          </w:p>
        </w:tc>
      </w:tr>
      <w:tr w:rsidR="00C30F92" w:rsidRPr="001628B1" w:rsidTr="001628B1">
        <w:trPr>
          <w:trHeight w:val="360"/>
          <w:jc w:val="center"/>
        </w:trPr>
        <w:tc>
          <w:tcPr>
            <w:tcW w:w="426" w:type="dxa"/>
            <w:shd w:val="clear" w:color="auto" w:fill="FFFFFF" w:themeFill="background1"/>
          </w:tcPr>
          <w:p w:rsidR="00C30F92" w:rsidRPr="001628B1" w:rsidRDefault="00C30F92" w:rsidP="00C30F92">
            <w:pPr>
              <w:rPr>
                <w:rFonts w:asciiTheme="majorHAnsi" w:eastAsiaTheme="minorEastAsia" w:hAnsiTheme="majorHAnsi" w:cs="Arial"/>
                <w:lang w:eastAsia="pl-PL"/>
              </w:rPr>
            </w:pPr>
            <w:r w:rsidRPr="001628B1">
              <w:rPr>
                <w:rFonts w:asciiTheme="majorHAnsi" w:eastAsiaTheme="minorEastAsia" w:hAnsiTheme="majorHAnsi" w:cs="Arial"/>
                <w:lang w:eastAsia="pl-PL"/>
              </w:rPr>
              <w:t>3</w:t>
            </w:r>
          </w:p>
        </w:tc>
        <w:tc>
          <w:tcPr>
            <w:tcW w:w="1276"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SW12-6523.4-SW1210004/16</w:t>
            </w:r>
          </w:p>
        </w:tc>
        <w:tc>
          <w:tcPr>
            <w:tcW w:w="1276"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Koszty bieżące i aktywizacja</w:t>
            </w:r>
          </w:p>
        </w:tc>
        <w:tc>
          <w:tcPr>
            <w:tcW w:w="1984"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Lokalna Grupa Rybacka Bielska Kraina</w:t>
            </w:r>
          </w:p>
        </w:tc>
        <w:tc>
          <w:tcPr>
            <w:tcW w:w="1276"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4.2/4.2.2</w:t>
            </w:r>
          </w:p>
        </w:tc>
        <w:tc>
          <w:tcPr>
            <w:tcW w:w="1843"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na etapie związania z celem</w:t>
            </w:r>
          </w:p>
        </w:tc>
        <w:tc>
          <w:tcPr>
            <w:tcW w:w="1559" w:type="dxa"/>
            <w:shd w:val="clear" w:color="auto" w:fill="FFFFFF" w:themeFill="background1"/>
          </w:tcPr>
          <w:p w:rsidR="00C30F92" w:rsidRPr="001628B1" w:rsidRDefault="00C30F92"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IV kw. 2017</w:t>
            </w:r>
          </w:p>
        </w:tc>
      </w:tr>
    </w:tbl>
    <w:p w:rsidR="00C30F92" w:rsidRPr="001628B1" w:rsidRDefault="00C30F92" w:rsidP="003C289B">
      <w:pPr>
        <w:rPr>
          <w:rFonts w:asciiTheme="majorHAnsi" w:eastAsiaTheme="minorEastAsia" w:hAnsiTheme="majorHAnsi"/>
          <w:lang w:eastAsia="pl-PL"/>
        </w:rPr>
      </w:pPr>
    </w:p>
    <w:p w:rsidR="00C30F92" w:rsidRPr="001628B1" w:rsidRDefault="00C30F92" w:rsidP="003C289B">
      <w:pPr>
        <w:rPr>
          <w:rFonts w:asciiTheme="majorHAnsi" w:eastAsiaTheme="minorEastAsia" w:hAnsiTheme="majorHAnsi"/>
          <w:b/>
          <w:lang w:eastAsia="pl-PL"/>
        </w:rPr>
      </w:pPr>
      <w:r w:rsidRPr="001628B1">
        <w:rPr>
          <w:rFonts w:asciiTheme="majorHAnsi" w:eastAsiaTheme="minorEastAsia" w:hAnsiTheme="majorHAnsi"/>
          <w:b/>
          <w:lang w:eastAsia="pl-PL"/>
        </w:rPr>
        <w:t>UMW Świętokrzyskiego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426"/>
        <w:gridCol w:w="1276"/>
        <w:gridCol w:w="1276"/>
        <w:gridCol w:w="1984"/>
        <w:gridCol w:w="1276"/>
        <w:gridCol w:w="1843"/>
        <w:gridCol w:w="1559"/>
      </w:tblGrid>
      <w:tr w:rsidR="00D96D2A" w:rsidRPr="001628B1" w:rsidTr="001628B1">
        <w:trPr>
          <w:trHeight w:val="365"/>
          <w:jc w:val="center"/>
        </w:trPr>
        <w:tc>
          <w:tcPr>
            <w:tcW w:w="426" w:type="dxa"/>
            <w:shd w:val="clear" w:color="auto" w:fill="D9D9D9" w:themeFill="background1" w:themeFillShade="D9"/>
          </w:tcPr>
          <w:p w:rsidR="00D96D2A" w:rsidRPr="001628B1" w:rsidRDefault="00D96D2A" w:rsidP="00D96D2A">
            <w:pPr>
              <w:rPr>
                <w:rFonts w:asciiTheme="majorHAnsi" w:eastAsiaTheme="minorEastAsia" w:hAnsiTheme="majorHAnsi" w:cs="Arial"/>
                <w:b/>
                <w:lang w:eastAsia="pl-PL"/>
              </w:rPr>
            </w:pPr>
            <w:r w:rsidRPr="001628B1">
              <w:rPr>
                <w:rFonts w:asciiTheme="majorHAnsi" w:eastAsiaTheme="minorEastAsia" w:hAnsiTheme="majorHAnsi" w:cs="Arial"/>
                <w:b/>
                <w:lang w:eastAsia="pl-PL"/>
              </w:rPr>
              <w:t>Lp.</w:t>
            </w:r>
          </w:p>
        </w:tc>
        <w:tc>
          <w:tcPr>
            <w:tcW w:w="1276" w:type="dxa"/>
            <w:shd w:val="clear" w:color="auto" w:fill="D9D9D9" w:themeFill="background1" w:themeFillShade="D9"/>
          </w:tcPr>
          <w:p w:rsidR="00D96D2A" w:rsidRPr="001628B1" w:rsidRDefault="00D96D2A"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Nr operacji</w:t>
            </w:r>
          </w:p>
        </w:tc>
        <w:tc>
          <w:tcPr>
            <w:tcW w:w="1276" w:type="dxa"/>
            <w:shd w:val="clear" w:color="auto" w:fill="D9D9D9" w:themeFill="background1" w:themeFillShade="D9"/>
          </w:tcPr>
          <w:p w:rsidR="00D96D2A" w:rsidRPr="001628B1" w:rsidRDefault="00D96D2A"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Tytuł operacji</w:t>
            </w:r>
          </w:p>
        </w:tc>
        <w:tc>
          <w:tcPr>
            <w:tcW w:w="1984" w:type="dxa"/>
            <w:shd w:val="clear" w:color="auto" w:fill="D9D9D9" w:themeFill="background1" w:themeFillShade="D9"/>
          </w:tcPr>
          <w:p w:rsidR="00D96D2A" w:rsidRPr="001628B1" w:rsidRDefault="00D96D2A"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Beneficjent</w:t>
            </w:r>
          </w:p>
        </w:tc>
        <w:tc>
          <w:tcPr>
            <w:tcW w:w="1276" w:type="dxa"/>
            <w:shd w:val="clear" w:color="auto" w:fill="D9D9D9" w:themeFill="background1" w:themeFillShade="D9"/>
          </w:tcPr>
          <w:p w:rsidR="00D96D2A" w:rsidRPr="001628B1" w:rsidRDefault="00D96D2A"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Priorytet / Działanie</w:t>
            </w:r>
          </w:p>
        </w:tc>
        <w:tc>
          <w:tcPr>
            <w:tcW w:w="1843" w:type="dxa"/>
            <w:shd w:val="clear" w:color="auto" w:fill="D9D9D9" w:themeFill="background1" w:themeFillShade="D9"/>
          </w:tcPr>
          <w:p w:rsidR="00D96D2A" w:rsidRPr="001628B1" w:rsidRDefault="00D96D2A"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Rodzaj kontroli</w:t>
            </w:r>
          </w:p>
        </w:tc>
        <w:tc>
          <w:tcPr>
            <w:tcW w:w="1559" w:type="dxa"/>
            <w:shd w:val="clear" w:color="auto" w:fill="D9D9D9" w:themeFill="background1" w:themeFillShade="D9"/>
          </w:tcPr>
          <w:p w:rsidR="00D96D2A" w:rsidRPr="001628B1" w:rsidRDefault="00D96D2A" w:rsidP="00D8015F">
            <w:pPr>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Planowany termin kontroli (kwartalnie)</w:t>
            </w:r>
          </w:p>
        </w:tc>
      </w:tr>
      <w:tr w:rsidR="00D96D2A" w:rsidRPr="001628B1" w:rsidTr="001628B1">
        <w:trPr>
          <w:trHeight w:val="350"/>
          <w:jc w:val="center"/>
        </w:trPr>
        <w:tc>
          <w:tcPr>
            <w:tcW w:w="426" w:type="dxa"/>
            <w:shd w:val="clear" w:color="auto" w:fill="FFFFFF" w:themeFill="background1"/>
          </w:tcPr>
          <w:p w:rsidR="00D96D2A" w:rsidRPr="001628B1" w:rsidRDefault="00D96D2A" w:rsidP="00D96D2A">
            <w:pPr>
              <w:rPr>
                <w:rFonts w:asciiTheme="majorHAnsi" w:eastAsiaTheme="minorEastAsia" w:hAnsiTheme="majorHAnsi" w:cs="Arial"/>
                <w:lang w:eastAsia="pl-PL"/>
              </w:rPr>
            </w:pPr>
            <w:r w:rsidRPr="001628B1">
              <w:rPr>
                <w:rFonts w:asciiTheme="majorHAnsi" w:eastAsiaTheme="minorEastAsia" w:hAnsiTheme="majorHAnsi" w:cs="Arial"/>
                <w:lang w:eastAsia="pl-PL"/>
              </w:rPr>
              <w:t>1.</w:t>
            </w:r>
          </w:p>
        </w:tc>
        <w:tc>
          <w:tcPr>
            <w:tcW w:w="1276"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00001-6523.4-SW0130002/16</w:t>
            </w:r>
          </w:p>
        </w:tc>
        <w:tc>
          <w:tcPr>
            <w:tcW w:w="1276"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hAnsiTheme="majorHAnsi"/>
                <w:bCs/>
              </w:rPr>
              <w:t>Koszty bieżące i aktywizacja na 2016r.</w:t>
            </w:r>
          </w:p>
        </w:tc>
        <w:tc>
          <w:tcPr>
            <w:tcW w:w="1984"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Świętokrzyska Rybacka Lokalna Grupa Działania</w:t>
            </w:r>
          </w:p>
        </w:tc>
        <w:tc>
          <w:tcPr>
            <w:tcW w:w="1276"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w:t>
            </w:r>
          </w:p>
        </w:tc>
        <w:tc>
          <w:tcPr>
            <w:tcW w:w="1843"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na miejscu na zakończenie realizacji operacji</w:t>
            </w:r>
          </w:p>
        </w:tc>
        <w:tc>
          <w:tcPr>
            <w:tcW w:w="1559"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IV  2017</w:t>
            </w:r>
          </w:p>
        </w:tc>
      </w:tr>
      <w:tr w:rsidR="00D96D2A" w:rsidRPr="001628B1" w:rsidTr="001628B1">
        <w:trPr>
          <w:trHeight w:val="360"/>
          <w:jc w:val="center"/>
        </w:trPr>
        <w:tc>
          <w:tcPr>
            <w:tcW w:w="426" w:type="dxa"/>
            <w:shd w:val="clear" w:color="auto" w:fill="FFFFFF" w:themeFill="background1"/>
          </w:tcPr>
          <w:p w:rsidR="00D96D2A" w:rsidRPr="001628B1" w:rsidRDefault="00D96D2A" w:rsidP="00D96D2A">
            <w:pPr>
              <w:rPr>
                <w:rFonts w:asciiTheme="majorHAnsi" w:eastAsiaTheme="minorEastAsia" w:hAnsiTheme="majorHAnsi" w:cs="Arial"/>
                <w:lang w:eastAsia="pl-PL"/>
              </w:rPr>
            </w:pPr>
            <w:r w:rsidRPr="001628B1">
              <w:rPr>
                <w:rFonts w:asciiTheme="majorHAnsi" w:eastAsiaTheme="minorEastAsia" w:hAnsiTheme="majorHAnsi" w:cs="Arial"/>
                <w:lang w:eastAsia="pl-PL"/>
              </w:rPr>
              <w:t>2.</w:t>
            </w:r>
          </w:p>
        </w:tc>
        <w:tc>
          <w:tcPr>
            <w:tcW w:w="1276"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00001-6523.4-SW0130001/16</w:t>
            </w:r>
          </w:p>
        </w:tc>
        <w:tc>
          <w:tcPr>
            <w:tcW w:w="1276"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hAnsiTheme="majorHAnsi"/>
                <w:bCs/>
              </w:rPr>
              <w:t>Koszty bieżące i aktywizacja na 2017r.</w:t>
            </w:r>
          </w:p>
        </w:tc>
        <w:tc>
          <w:tcPr>
            <w:tcW w:w="1984"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Świętokrzyska Rybacka Lokalna Grupa Działania</w:t>
            </w:r>
          </w:p>
        </w:tc>
        <w:tc>
          <w:tcPr>
            <w:tcW w:w="1276"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w:t>
            </w:r>
          </w:p>
        </w:tc>
        <w:tc>
          <w:tcPr>
            <w:tcW w:w="1843"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w trakcie realizacji operacji</w:t>
            </w:r>
          </w:p>
        </w:tc>
        <w:tc>
          <w:tcPr>
            <w:tcW w:w="1559"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IV  2017</w:t>
            </w:r>
          </w:p>
        </w:tc>
      </w:tr>
      <w:tr w:rsidR="00D96D2A" w:rsidRPr="001628B1" w:rsidTr="001628B1">
        <w:trPr>
          <w:trHeight w:val="360"/>
          <w:jc w:val="center"/>
        </w:trPr>
        <w:tc>
          <w:tcPr>
            <w:tcW w:w="426" w:type="dxa"/>
            <w:shd w:val="clear" w:color="auto" w:fill="FFFFFF" w:themeFill="background1"/>
          </w:tcPr>
          <w:p w:rsidR="00D96D2A" w:rsidRPr="001628B1" w:rsidRDefault="00D96D2A" w:rsidP="00D96D2A">
            <w:pPr>
              <w:rPr>
                <w:rFonts w:asciiTheme="majorHAnsi" w:eastAsiaTheme="minorEastAsia" w:hAnsiTheme="majorHAnsi" w:cs="Arial"/>
                <w:lang w:eastAsia="pl-PL"/>
              </w:rPr>
            </w:pPr>
            <w:r w:rsidRPr="001628B1">
              <w:rPr>
                <w:rFonts w:asciiTheme="majorHAnsi" w:eastAsiaTheme="minorEastAsia" w:hAnsiTheme="majorHAnsi" w:cs="Arial"/>
                <w:lang w:eastAsia="pl-PL"/>
              </w:rPr>
              <w:t>3.</w:t>
            </w:r>
          </w:p>
        </w:tc>
        <w:tc>
          <w:tcPr>
            <w:tcW w:w="1276"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00001-6523.4-SW0130001/16</w:t>
            </w:r>
          </w:p>
        </w:tc>
        <w:tc>
          <w:tcPr>
            <w:tcW w:w="1276"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hAnsiTheme="majorHAnsi"/>
                <w:bCs/>
              </w:rPr>
              <w:t>Koszty bieżące i aktywizacja na 2017r.</w:t>
            </w:r>
          </w:p>
        </w:tc>
        <w:tc>
          <w:tcPr>
            <w:tcW w:w="1984"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Świętokrzyska Rybacka Lokalna Grupa Działania</w:t>
            </w:r>
          </w:p>
        </w:tc>
        <w:tc>
          <w:tcPr>
            <w:tcW w:w="1276"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4.4</w:t>
            </w:r>
          </w:p>
        </w:tc>
        <w:tc>
          <w:tcPr>
            <w:tcW w:w="1843"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na miejscu na zakończenie realizacji operacji</w:t>
            </w:r>
          </w:p>
        </w:tc>
        <w:tc>
          <w:tcPr>
            <w:tcW w:w="1559" w:type="dxa"/>
            <w:shd w:val="clear" w:color="auto" w:fill="FFFFFF" w:themeFill="background1"/>
          </w:tcPr>
          <w:p w:rsidR="00D96D2A" w:rsidRPr="001628B1" w:rsidRDefault="00D96D2A" w:rsidP="00D8015F">
            <w:pPr>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  2018</w:t>
            </w:r>
          </w:p>
        </w:tc>
      </w:tr>
    </w:tbl>
    <w:p w:rsidR="00D96D2A" w:rsidRPr="001628B1" w:rsidRDefault="00D96D2A" w:rsidP="003C289B">
      <w:pPr>
        <w:rPr>
          <w:rFonts w:asciiTheme="majorHAnsi" w:eastAsiaTheme="minorEastAsia" w:hAnsiTheme="majorHAnsi"/>
          <w:b/>
          <w:lang w:eastAsia="pl-PL"/>
        </w:rPr>
      </w:pPr>
      <w:r w:rsidRPr="001628B1">
        <w:rPr>
          <w:rFonts w:asciiTheme="majorHAnsi" w:eastAsiaTheme="minorEastAsia" w:hAnsiTheme="majorHAnsi"/>
          <w:b/>
          <w:lang w:eastAsia="pl-PL"/>
        </w:rPr>
        <w:t>UMW Warmińsko – Mazurskiego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426"/>
        <w:gridCol w:w="1276"/>
        <w:gridCol w:w="1276"/>
        <w:gridCol w:w="1984"/>
        <w:gridCol w:w="1276"/>
        <w:gridCol w:w="1843"/>
        <w:gridCol w:w="1559"/>
      </w:tblGrid>
      <w:tr w:rsidR="00C30DAA" w:rsidRPr="001628B1" w:rsidTr="001628B1">
        <w:trPr>
          <w:trHeight w:val="365"/>
          <w:jc w:val="center"/>
        </w:trPr>
        <w:tc>
          <w:tcPr>
            <w:tcW w:w="426" w:type="dxa"/>
            <w:shd w:val="clear" w:color="auto" w:fill="D9D9D9" w:themeFill="background1" w:themeFillShade="D9"/>
          </w:tcPr>
          <w:p w:rsidR="00C30DAA" w:rsidRPr="001628B1" w:rsidRDefault="00C30DAA" w:rsidP="001628B1">
            <w:pPr>
              <w:spacing w:after="0" w:line="240" w:lineRule="auto"/>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Lp.</w:t>
            </w:r>
          </w:p>
        </w:tc>
        <w:tc>
          <w:tcPr>
            <w:tcW w:w="1276" w:type="dxa"/>
            <w:shd w:val="clear" w:color="auto" w:fill="D9D9D9" w:themeFill="background1" w:themeFillShade="D9"/>
          </w:tcPr>
          <w:p w:rsidR="00C30DAA" w:rsidRPr="001628B1" w:rsidRDefault="00C30DAA" w:rsidP="001628B1">
            <w:pPr>
              <w:spacing w:after="0" w:line="240" w:lineRule="auto"/>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Nr operacji</w:t>
            </w:r>
          </w:p>
        </w:tc>
        <w:tc>
          <w:tcPr>
            <w:tcW w:w="1276" w:type="dxa"/>
            <w:shd w:val="clear" w:color="auto" w:fill="D9D9D9" w:themeFill="background1" w:themeFillShade="D9"/>
          </w:tcPr>
          <w:p w:rsidR="00C30DAA" w:rsidRPr="001628B1" w:rsidRDefault="00C30DAA" w:rsidP="001628B1">
            <w:pPr>
              <w:spacing w:after="0" w:line="240" w:lineRule="auto"/>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Tytuł operacji</w:t>
            </w:r>
          </w:p>
        </w:tc>
        <w:tc>
          <w:tcPr>
            <w:tcW w:w="1984" w:type="dxa"/>
            <w:shd w:val="clear" w:color="auto" w:fill="D9D9D9" w:themeFill="background1" w:themeFillShade="D9"/>
          </w:tcPr>
          <w:p w:rsidR="00C30DAA" w:rsidRPr="001628B1" w:rsidRDefault="00C30DAA" w:rsidP="001628B1">
            <w:pPr>
              <w:spacing w:after="0" w:line="240" w:lineRule="auto"/>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Beneficjent</w:t>
            </w:r>
          </w:p>
        </w:tc>
        <w:tc>
          <w:tcPr>
            <w:tcW w:w="1276" w:type="dxa"/>
            <w:shd w:val="clear" w:color="auto" w:fill="D9D9D9" w:themeFill="background1" w:themeFillShade="D9"/>
          </w:tcPr>
          <w:p w:rsidR="00C30DAA" w:rsidRPr="001628B1" w:rsidRDefault="00C30DAA" w:rsidP="001628B1">
            <w:pPr>
              <w:spacing w:after="0" w:line="240" w:lineRule="auto"/>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Priorytet / Działanie</w:t>
            </w:r>
          </w:p>
        </w:tc>
        <w:tc>
          <w:tcPr>
            <w:tcW w:w="1843" w:type="dxa"/>
            <w:shd w:val="clear" w:color="auto" w:fill="D9D9D9" w:themeFill="background1" w:themeFillShade="D9"/>
          </w:tcPr>
          <w:p w:rsidR="00C30DAA" w:rsidRPr="001628B1" w:rsidRDefault="00C30DAA" w:rsidP="001628B1">
            <w:pPr>
              <w:spacing w:after="0" w:line="240" w:lineRule="auto"/>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Rodzaj kontroli</w:t>
            </w:r>
          </w:p>
        </w:tc>
        <w:tc>
          <w:tcPr>
            <w:tcW w:w="1559" w:type="dxa"/>
            <w:shd w:val="clear" w:color="auto" w:fill="D9D9D9" w:themeFill="background1" w:themeFillShade="D9"/>
          </w:tcPr>
          <w:p w:rsidR="00C30DAA" w:rsidRPr="001628B1" w:rsidRDefault="00C30DAA" w:rsidP="001628B1">
            <w:pPr>
              <w:spacing w:after="0" w:line="240" w:lineRule="auto"/>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Planowany termin kontroli (kwartalnie)</w:t>
            </w:r>
          </w:p>
        </w:tc>
      </w:tr>
      <w:tr w:rsidR="00C30DAA" w:rsidRPr="001628B1" w:rsidTr="001628B1">
        <w:trPr>
          <w:trHeight w:val="350"/>
          <w:jc w:val="center"/>
        </w:trPr>
        <w:tc>
          <w:tcPr>
            <w:tcW w:w="426" w:type="dxa"/>
            <w:shd w:val="clear" w:color="auto" w:fill="FFFFFF" w:themeFill="background1"/>
          </w:tcPr>
          <w:p w:rsidR="00C30DAA" w:rsidRPr="001628B1" w:rsidRDefault="00C30DAA" w:rsidP="00C30DAA">
            <w:pPr>
              <w:spacing w:after="0" w:line="240" w:lineRule="auto"/>
              <w:jc w:val="both"/>
              <w:rPr>
                <w:rFonts w:asciiTheme="majorHAnsi" w:eastAsiaTheme="minorEastAsia" w:hAnsiTheme="majorHAnsi" w:cs="Arial"/>
                <w:lang w:eastAsia="pl-PL"/>
              </w:rPr>
            </w:pPr>
            <w:r w:rsidRPr="001628B1">
              <w:rPr>
                <w:rFonts w:asciiTheme="majorHAnsi" w:eastAsiaTheme="minorEastAsia" w:hAnsiTheme="majorHAnsi" w:cs="Arial"/>
                <w:lang w:eastAsia="pl-PL"/>
              </w:rPr>
              <w:t>1</w:t>
            </w:r>
          </w:p>
        </w:tc>
        <w:tc>
          <w:tcPr>
            <w:tcW w:w="1276" w:type="dxa"/>
            <w:shd w:val="clear" w:color="auto" w:fill="FFFFFF" w:themeFill="background1"/>
          </w:tcPr>
          <w:p w:rsidR="00C30DAA" w:rsidRPr="001628B1" w:rsidRDefault="00C30DAA" w:rsidP="00D8015F">
            <w:pPr>
              <w:spacing w:after="0" w:line="240" w:lineRule="auto"/>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SW14-6523.4-SW1400001/16</w:t>
            </w:r>
          </w:p>
        </w:tc>
        <w:tc>
          <w:tcPr>
            <w:tcW w:w="1276" w:type="dxa"/>
            <w:shd w:val="clear" w:color="auto" w:fill="FFFFFF" w:themeFill="background1"/>
          </w:tcPr>
          <w:p w:rsidR="00C30DAA" w:rsidRPr="001628B1" w:rsidRDefault="00C30DAA" w:rsidP="00D8015F">
            <w:pPr>
              <w:spacing w:after="0" w:line="240" w:lineRule="auto"/>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Koszty bieżące i aktywizacja 2017</w:t>
            </w:r>
          </w:p>
        </w:tc>
        <w:tc>
          <w:tcPr>
            <w:tcW w:w="1984" w:type="dxa"/>
            <w:shd w:val="clear" w:color="auto" w:fill="FFFFFF" w:themeFill="background1"/>
          </w:tcPr>
          <w:p w:rsidR="00C30DAA" w:rsidRPr="001628B1" w:rsidRDefault="00C30DAA" w:rsidP="00D8015F">
            <w:pPr>
              <w:spacing w:after="0" w:line="240" w:lineRule="auto"/>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Lokalna Grupa Rybacka "Zalew Wiślany"</w:t>
            </w:r>
          </w:p>
        </w:tc>
        <w:tc>
          <w:tcPr>
            <w:tcW w:w="1276" w:type="dxa"/>
            <w:shd w:val="clear" w:color="auto" w:fill="FFFFFF" w:themeFill="background1"/>
          </w:tcPr>
          <w:p w:rsidR="00C30DAA" w:rsidRPr="001628B1" w:rsidRDefault="00C30DAA" w:rsidP="00D8015F">
            <w:pPr>
              <w:spacing w:after="0" w:line="240" w:lineRule="auto"/>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Priorytet 4 / działanie:</w:t>
            </w:r>
          </w:p>
          <w:p w:rsidR="00C30DAA" w:rsidRPr="001628B1" w:rsidRDefault="00C30DAA" w:rsidP="00D8015F">
            <w:pPr>
              <w:spacing w:after="0" w:line="240" w:lineRule="auto"/>
              <w:jc w:val="center"/>
              <w:rPr>
                <w:rFonts w:asciiTheme="majorHAnsi" w:eastAsia="Times New Roman" w:hAnsiTheme="majorHAnsi" w:cs="Arial"/>
                <w:lang w:eastAsia="pl-PL"/>
              </w:rPr>
            </w:pPr>
            <w:r w:rsidRPr="001628B1">
              <w:rPr>
                <w:rFonts w:asciiTheme="majorHAnsi" w:eastAsiaTheme="minorEastAsia" w:hAnsiTheme="majorHAnsi" w:cs="Arial"/>
                <w:lang w:eastAsia="pl-PL"/>
              </w:rPr>
              <w:t>4.2.2</w:t>
            </w:r>
          </w:p>
          <w:p w:rsidR="00C30DAA" w:rsidRPr="001628B1" w:rsidRDefault="00C30DAA" w:rsidP="00D8015F">
            <w:pPr>
              <w:spacing w:after="0" w:line="240" w:lineRule="auto"/>
              <w:jc w:val="center"/>
              <w:rPr>
                <w:rFonts w:asciiTheme="majorHAnsi" w:eastAsiaTheme="minorEastAsia" w:hAnsiTheme="majorHAnsi" w:cs="Arial"/>
                <w:lang w:eastAsia="pl-PL"/>
              </w:rPr>
            </w:pPr>
          </w:p>
        </w:tc>
        <w:tc>
          <w:tcPr>
            <w:tcW w:w="1843" w:type="dxa"/>
            <w:shd w:val="clear" w:color="auto" w:fill="FFFFFF" w:themeFill="background1"/>
          </w:tcPr>
          <w:p w:rsidR="00C30DAA" w:rsidRPr="001628B1" w:rsidRDefault="00C30DAA" w:rsidP="00D8015F">
            <w:pPr>
              <w:spacing w:after="0" w:line="240" w:lineRule="auto"/>
              <w:jc w:val="center"/>
              <w:rPr>
                <w:rFonts w:asciiTheme="majorHAnsi" w:eastAsiaTheme="minorEastAsia" w:hAnsiTheme="majorHAnsi" w:cs="Arial"/>
                <w:lang w:eastAsia="pl-PL"/>
              </w:rPr>
            </w:pPr>
            <w:r w:rsidRPr="001628B1">
              <w:rPr>
                <w:rFonts w:asciiTheme="majorHAnsi" w:eastAsiaTheme="minorEastAsia" w:hAnsiTheme="majorHAnsi"/>
                <w:iCs/>
                <w:lang w:eastAsia="pl-PL"/>
              </w:rPr>
              <w:t>Kontrole na miejscu na zakończenie realizacji operacji</w:t>
            </w:r>
          </w:p>
        </w:tc>
        <w:tc>
          <w:tcPr>
            <w:tcW w:w="1559" w:type="dxa"/>
            <w:shd w:val="clear" w:color="auto" w:fill="FFFFFF" w:themeFill="background1"/>
          </w:tcPr>
          <w:p w:rsidR="00C30DAA" w:rsidRPr="001628B1" w:rsidRDefault="00C30DAA" w:rsidP="00D8015F">
            <w:pPr>
              <w:spacing w:after="0" w:line="240" w:lineRule="auto"/>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IV kwartał 2017</w:t>
            </w:r>
          </w:p>
        </w:tc>
      </w:tr>
      <w:tr w:rsidR="00C30DAA" w:rsidRPr="001628B1" w:rsidTr="001628B1">
        <w:trPr>
          <w:trHeight w:val="350"/>
          <w:jc w:val="center"/>
        </w:trPr>
        <w:tc>
          <w:tcPr>
            <w:tcW w:w="426" w:type="dxa"/>
            <w:shd w:val="clear" w:color="auto" w:fill="FFFFFF" w:themeFill="background1"/>
          </w:tcPr>
          <w:p w:rsidR="00C30DAA" w:rsidRPr="001628B1" w:rsidRDefault="00C30DAA" w:rsidP="00C30DAA">
            <w:pPr>
              <w:spacing w:after="0" w:line="240" w:lineRule="auto"/>
              <w:jc w:val="both"/>
              <w:rPr>
                <w:rFonts w:asciiTheme="majorHAnsi" w:eastAsiaTheme="minorEastAsia" w:hAnsiTheme="majorHAnsi" w:cs="Arial"/>
                <w:lang w:eastAsia="pl-PL"/>
              </w:rPr>
            </w:pPr>
            <w:r w:rsidRPr="001628B1">
              <w:rPr>
                <w:rFonts w:asciiTheme="majorHAnsi" w:eastAsiaTheme="minorEastAsia" w:hAnsiTheme="majorHAnsi" w:cs="Arial"/>
                <w:lang w:eastAsia="pl-PL"/>
              </w:rPr>
              <w:t>2</w:t>
            </w:r>
          </w:p>
        </w:tc>
        <w:tc>
          <w:tcPr>
            <w:tcW w:w="1276" w:type="dxa"/>
            <w:shd w:val="clear" w:color="auto" w:fill="FFFFFF" w:themeFill="background1"/>
          </w:tcPr>
          <w:p w:rsidR="00C30DAA" w:rsidRPr="001628B1" w:rsidRDefault="00C30DAA" w:rsidP="00D8015F">
            <w:pPr>
              <w:spacing w:after="0" w:line="240" w:lineRule="auto"/>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SW14-6523.4-</w:t>
            </w:r>
            <w:r w:rsidRPr="001628B1">
              <w:rPr>
                <w:rFonts w:asciiTheme="majorHAnsi" w:eastAsiaTheme="minorEastAsia" w:hAnsiTheme="majorHAnsi" w:cs="Arial"/>
                <w:lang w:eastAsia="pl-PL"/>
              </w:rPr>
              <w:lastRenderedPageBreak/>
              <w:t>SW1400002/16</w:t>
            </w:r>
          </w:p>
        </w:tc>
        <w:tc>
          <w:tcPr>
            <w:tcW w:w="1276" w:type="dxa"/>
            <w:shd w:val="clear" w:color="auto" w:fill="FFFFFF" w:themeFill="background1"/>
          </w:tcPr>
          <w:p w:rsidR="00C30DAA" w:rsidRPr="001628B1" w:rsidRDefault="00C30DAA" w:rsidP="00D8015F">
            <w:pPr>
              <w:spacing w:after="0" w:line="240" w:lineRule="auto"/>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lastRenderedPageBreak/>
              <w:t xml:space="preserve">Koszty bieżące i </w:t>
            </w:r>
            <w:r w:rsidRPr="001628B1">
              <w:rPr>
                <w:rFonts w:asciiTheme="majorHAnsi" w:eastAsiaTheme="minorEastAsia" w:hAnsiTheme="majorHAnsi" w:cs="Arial"/>
                <w:lang w:eastAsia="pl-PL"/>
              </w:rPr>
              <w:lastRenderedPageBreak/>
              <w:t>aktywizacja 2017</w:t>
            </w:r>
          </w:p>
        </w:tc>
        <w:tc>
          <w:tcPr>
            <w:tcW w:w="1984" w:type="dxa"/>
            <w:shd w:val="clear" w:color="auto" w:fill="FFFFFF" w:themeFill="background1"/>
          </w:tcPr>
          <w:p w:rsidR="00C30DAA" w:rsidRPr="001628B1" w:rsidRDefault="00C30DAA" w:rsidP="00D8015F">
            <w:pPr>
              <w:spacing w:after="0" w:line="240" w:lineRule="auto"/>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lastRenderedPageBreak/>
              <w:t xml:space="preserve">Stowarzyszenie Lokalna Grupa </w:t>
            </w:r>
            <w:r w:rsidRPr="001628B1">
              <w:rPr>
                <w:rFonts w:asciiTheme="majorHAnsi" w:eastAsiaTheme="minorEastAsia" w:hAnsiTheme="majorHAnsi" w:cs="Arial"/>
                <w:lang w:eastAsia="pl-PL"/>
              </w:rPr>
              <w:lastRenderedPageBreak/>
              <w:t>Rybacka "Zalew Wiślany"</w:t>
            </w:r>
          </w:p>
        </w:tc>
        <w:tc>
          <w:tcPr>
            <w:tcW w:w="1276" w:type="dxa"/>
            <w:shd w:val="clear" w:color="auto" w:fill="FFFFFF" w:themeFill="background1"/>
          </w:tcPr>
          <w:p w:rsidR="00C30DAA" w:rsidRPr="001628B1" w:rsidRDefault="00C30DAA" w:rsidP="00D8015F">
            <w:pPr>
              <w:spacing w:after="0" w:line="240" w:lineRule="auto"/>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lastRenderedPageBreak/>
              <w:t>Priorytet 4 / działanie:</w:t>
            </w:r>
          </w:p>
          <w:p w:rsidR="00C30DAA" w:rsidRPr="001628B1" w:rsidRDefault="00C30DAA" w:rsidP="00D8015F">
            <w:pPr>
              <w:spacing w:after="0" w:line="240" w:lineRule="auto"/>
              <w:jc w:val="center"/>
              <w:rPr>
                <w:rFonts w:asciiTheme="majorHAnsi" w:eastAsia="Times New Roman" w:hAnsiTheme="majorHAnsi" w:cs="Arial"/>
                <w:lang w:eastAsia="pl-PL"/>
              </w:rPr>
            </w:pPr>
            <w:r w:rsidRPr="001628B1">
              <w:rPr>
                <w:rFonts w:asciiTheme="majorHAnsi" w:eastAsiaTheme="minorEastAsia" w:hAnsiTheme="majorHAnsi" w:cs="Arial"/>
                <w:lang w:eastAsia="pl-PL"/>
              </w:rPr>
              <w:lastRenderedPageBreak/>
              <w:t>4.2.2</w:t>
            </w:r>
          </w:p>
          <w:p w:rsidR="00C30DAA" w:rsidRPr="001628B1" w:rsidRDefault="00C30DAA" w:rsidP="00D8015F">
            <w:pPr>
              <w:spacing w:after="0" w:line="240" w:lineRule="auto"/>
              <w:jc w:val="center"/>
              <w:rPr>
                <w:rFonts w:asciiTheme="majorHAnsi" w:eastAsiaTheme="minorEastAsia" w:hAnsiTheme="majorHAnsi" w:cs="Arial"/>
                <w:lang w:eastAsia="pl-PL"/>
              </w:rPr>
            </w:pPr>
          </w:p>
        </w:tc>
        <w:tc>
          <w:tcPr>
            <w:tcW w:w="1843" w:type="dxa"/>
            <w:shd w:val="clear" w:color="auto" w:fill="FFFFFF" w:themeFill="background1"/>
          </w:tcPr>
          <w:p w:rsidR="00C30DAA" w:rsidRPr="001628B1" w:rsidRDefault="00C30DAA" w:rsidP="00D8015F">
            <w:pPr>
              <w:spacing w:after="0" w:line="240" w:lineRule="auto"/>
              <w:jc w:val="center"/>
              <w:rPr>
                <w:rFonts w:asciiTheme="majorHAnsi" w:eastAsiaTheme="minorEastAsia" w:hAnsiTheme="majorHAnsi" w:cs="Arial"/>
                <w:lang w:eastAsia="pl-PL"/>
              </w:rPr>
            </w:pPr>
            <w:r w:rsidRPr="001628B1">
              <w:rPr>
                <w:rFonts w:asciiTheme="majorHAnsi" w:eastAsiaTheme="minorEastAsia" w:hAnsiTheme="majorHAnsi"/>
                <w:iCs/>
                <w:lang w:eastAsia="pl-PL"/>
              </w:rPr>
              <w:lastRenderedPageBreak/>
              <w:t xml:space="preserve">Kontrole na miejscu na </w:t>
            </w:r>
            <w:r w:rsidRPr="001628B1">
              <w:rPr>
                <w:rFonts w:asciiTheme="majorHAnsi" w:eastAsiaTheme="minorEastAsia" w:hAnsiTheme="majorHAnsi"/>
                <w:iCs/>
                <w:lang w:eastAsia="pl-PL"/>
              </w:rPr>
              <w:lastRenderedPageBreak/>
              <w:t>zakończenie realizacji operacji</w:t>
            </w:r>
          </w:p>
        </w:tc>
        <w:tc>
          <w:tcPr>
            <w:tcW w:w="1559" w:type="dxa"/>
            <w:shd w:val="clear" w:color="auto" w:fill="FFFFFF" w:themeFill="background1"/>
          </w:tcPr>
          <w:p w:rsidR="00C30DAA" w:rsidRPr="001628B1" w:rsidRDefault="00C30DAA" w:rsidP="00D8015F">
            <w:pPr>
              <w:spacing w:after="0" w:line="240" w:lineRule="auto"/>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lastRenderedPageBreak/>
              <w:t>IV kwartał 2017</w:t>
            </w:r>
          </w:p>
        </w:tc>
      </w:tr>
    </w:tbl>
    <w:p w:rsidR="00FE2DCF" w:rsidRPr="001628B1" w:rsidRDefault="00FE2DCF" w:rsidP="003C289B">
      <w:pPr>
        <w:rPr>
          <w:rFonts w:asciiTheme="majorHAnsi" w:eastAsiaTheme="minorEastAsia" w:hAnsiTheme="majorHAnsi"/>
          <w:lang w:eastAsia="pl-PL"/>
        </w:rPr>
      </w:pPr>
    </w:p>
    <w:p w:rsidR="00C30DAA" w:rsidRPr="001628B1" w:rsidRDefault="004F2F5C" w:rsidP="003C289B">
      <w:pPr>
        <w:rPr>
          <w:rFonts w:asciiTheme="majorHAnsi" w:eastAsiaTheme="minorEastAsia" w:hAnsiTheme="majorHAnsi"/>
          <w:b/>
          <w:lang w:eastAsia="pl-PL"/>
        </w:rPr>
      </w:pPr>
      <w:r w:rsidRPr="001628B1">
        <w:rPr>
          <w:rFonts w:asciiTheme="majorHAnsi" w:eastAsiaTheme="minorEastAsia" w:hAnsiTheme="majorHAnsi"/>
          <w:b/>
          <w:lang w:eastAsia="pl-PL"/>
        </w:rPr>
        <w:t>UMW Wielkopolskiego</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426"/>
        <w:gridCol w:w="1276"/>
        <w:gridCol w:w="1276"/>
        <w:gridCol w:w="1984"/>
        <w:gridCol w:w="1276"/>
        <w:gridCol w:w="1843"/>
        <w:gridCol w:w="1701"/>
      </w:tblGrid>
      <w:tr w:rsidR="00FE2DCF" w:rsidRPr="001628B1" w:rsidTr="001628B1">
        <w:trPr>
          <w:trHeight w:val="365"/>
          <w:jc w:val="center"/>
        </w:trPr>
        <w:tc>
          <w:tcPr>
            <w:tcW w:w="426" w:type="dxa"/>
            <w:shd w:val="clear" w:color="auto" w:fill="D9D9D9" w:themeFill="background1" w:themeFillShade="D9"/>
          </w:tcPr>
          <w:p w:rsidR="00FE2DCF" w:rsidRPr="001628B1" w:rsidRDefault="00FE2DCF" w:rsidP="00FE2DCF">
            <w:pPr>
              <w:spacing w:after="0"/>
              <w:rPr>
                <w:rFonts w:asciiTheme="majorHAnsi" w:eastAsiaTheme="minorEastAsia" w:hAnsiTheme="majorHAnsi" w:cs="Arial"/>
                <w:b/>
                <w:lang w:eastAsia="pl-PL"/>
              </w:rPr>
            </w:pPr>
            <w:r w:rsidRPr="001628B1">
              <w:rPr>
                <w:rFonts w:asciiTheme="majorHAnsi" w:eastAsiaTheme="minorEastAsia" w:hAnsiTheme="majorHAnsi" w:cs="Arial"/>
                <w:b/>
                <w:lang w:eastAsia="pl-PL"/>
              </w:rPr>
              <w:t>Lp.</w:t>
            </w:r>
          </w:p>
        </w:tc>
        <w:tc>
          <w:tcPr>
            <w:tcW w:w="1276" w:type="dxa"/>
            <w:shd w:val="clear" w:color="auto" w:fill="D9D9D9" w:themeFill="background1" w:themeFillShade="D9"/>
          </w:tcPr>
          <w:p w:rsidR="00FE2DCF" w:rsidRPr="001628B1" w:rsidRDefault="00FE2DCF" w:rsidP="00D8015F">
            <w:pPr>
              <w:spacing w:after="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Nr operacji</w:t>
            </w:r>
          </w:p>
        </w:tc>
        <w:tc>
          <w:tcPr>
            <w:tcW w:w="1276" w:type="dxa"/>
            <w:shd w:val="clear" w:color="auto" w:fill="D9D9D9" w:themeFill="background1" w:themeFillShade="D9"/>
          </w:tcPr>
          <w:p w:rsidR="00FE2DCF" w:rsidRPr="001628B1" w:rsidRDefault="00FE2DCF" w:rsidP="00D8015F">
            <w:pPr>
              <w:spacing w:after="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Tytuł operacji</w:t>
            </w:r>
          </w:p>
        </w:tc>
        <w:tc>
          <w:tcPr>
            <w:tcW w:w="1984" w:type="dxa"/>
            <w:shd w:val="clear" w:color="auto" w:fill="D9D9D9" w:themeFill="background1" w:themeFillShade="D9"/>
          </w:tcPr>
          <w:p w:rsidR="00FE2DCF" w:rsidRPr="001628B1" w:rsidRDefault="00FE2DCF" w:rsidP="00D8015F">
            <w:pPr>
              <w:spacing w:after="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Beneficjent</w:t>
            </w:r>
          </w:p>
        </w:tc>
        <w:tc>
          <w:tcPr>
            <w:tcW w:w="1276" w:type="dxa"/>
            <w:shd w:val="clear" w:color="auto" w:fill="D9D9D9" w:themeFill="background1" w:themeFillShade="D9"/>
          </w:tcPr>
          <w:p w:rsidR="00FE2DCF" w:rsidRPr="001628B1" w:rsidRDefault="00FE2DCF" w:rsidP="00D8015F">
            <w:pPr>
              <w:spacing w:after="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Priorytet / Działanie</w:t>
            </w:r>
          </w:p>
        </w:tc>
        <w:tc>
          <w:tcPr>
            <w:tcW w:w="1843" w:type="dxa"/>
            <w:shd w:val="clear" w:color="auto" w:fill="D9D9D9" w:themeFill="background1" w:themeFillShade="D9"/>
          </w:tcPr>
          <w:p w:rsidR="00FE2DCF" w:rsidRPr="001628B1" w:rsidRDefault="00FE2DCF" w:rsidP="00D8015F">
            <w:pPr>
              <w:spacing w:after="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Rodzaj kontroli</w:t>
            </w:r>
          </w:p>
        </w:tc>
        <w:tc>
          <w:tcPr>
            <w:tcW w:w="1701" w:type="dxa"/>
            <w:shd w:val="clear" w:color="auto" w:fill="D9D9D9" w:themeFill="background1" w:themeFillShade="D9"/>
          </w:tcPr>
          <w:p w:rsidR="00FE2DCF" w:rsidRPr="001628B1" w:rsidRDefault="00FE2DCF" w:rsidP="00D8015F">
            <w:pPr>
              <w:spacing w:after="0"/>
              <w:jc w:val="center"/>
              <w:rPr>
                <w:rFonts w:asciiTheme="majorHAnsi" w:eastAsiaTheme="minorEastAsia" w:hAnsiTheme="majorHAnsi" w:cs="Arial"/>
                <w:b/>
                <w:lang w:eastAsia="pl-PL"/>
              </w:rPr>
            </w:pPr>
            <w:r w:rsidRPr="001628B1">
              <w:rPr>
                <w:rFonts w:asciiTheme="majorHAnsi" w:eastAsiaTheme="minorEastAsia" w:hAnsiTheme="majorHAnsi" w:cs="Arial"/>
                <w:b/>
                <w:lang w:eastAsia="pl-PL"/>
              </w:rPr>
              <w:t>Planowany termin kontroli (kwartalnie)</w:t>
            </w:r>
          </w:p>
        </w:tc>
      </w:tr>
      <w:tr w:rsidR="00FE2DCF" w:rsidRPr="001628B1" w:rsidTr="001628B1">
        <w:trPr>
          <w:trHeight w:val="350"/>
          <w:jc w:val="center"/>
        </w:trPr>
        <w:tc>
          <w:tcPr>
            <w:tcW w:w="426" w:type="dxa"/>
            <w:shd w:val="clear" w:color="auto" w:fill="FFFFFF" w:themeFill="background1"/>
          </w:tcPr>
          <w:p w:rsidR="00FE2DCF" w:rsidRPr="001628B1" w:rsidRDefault="00FE2DCF" w:rsidP="00FE2DCF">
            <w:pPr>
              <w:spacing w:after="0"/>
              <w:rPr>
                <w:rFonts w:asciiTheme="majorHAnsi" w:eastAsiaTheme="minorEastAsia" w:hAnsiTheme="majorHAnsi" w:cs="Arial"/>
                <w:lang w:eastAsia="pl-PL"/>
              </w:rPr>
            </w:pPr>
            <w:r w:rsidRPr="001628B1">
              <w:rPr>
                <w:rFonts w:asciiTheme="majorHAnsi" w:eastAsiaTheme="minorEastAsia" w:hAnsiTheme="majorHAnsi" w:cs="Arial"/>
                <w:lang w:eastAsia="pl-PL"/>
              </w:rPr>
              <w:t>1</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SW15-6523.4-SW1510001/16</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Sprawne wdrażanie LSR, w tym realizacja Planu Komunikacji w 2017 roku w ramach działania Koszty bieżące i aktywizacja</w:t>
            </w:r>
          </w:p>
        </w:tc>
        <w:tc>
          <w:tcPr>
            <w:tcW w:w="1984"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Lokalna Grupa Działania „7 Ryb”</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Priorytet 4/ Realizacja lokalnych strategii rozwoju kierowanych przez społeczność, w tym koszty bieżące i aktywizację</w:t>
            </w:r>
          </w:p>
        </w:tc>
        <w:tc>
          <w:tcPr>
            <w:tcW w:w="1843"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Kontrola na zlecenie – operacja o charakterze </w:t>
            </w:r>
            <w:proofErr w:type="spellStart"/>
            <w:r w:rsidRPr="001628B1">
              <w:rPr>
                <w:rFonts w:asciiTheme="majorHAnsi" w:eastAsiaTheme="minorEastAsia" w:hAnsiTheme="majorHAnsi" w:cs="Arial"/>
                <w:lang w:eastAsia="pl-PL"/>
              </w:rPr>
              <w:t>nieinwestycyjnym</w:t>
            </w:r>
            <w:proofErr w:type="spellEnd"/>
          </w:p>
        </w:tc>
        <w:tc>
          <w:tcPr>
            <w:tcW w:w="1701"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II/2017</w:t>
            </w:r>
          </w:p>
        </w:tc>
      </w:tr>
      <w:tr w:rsidR="00FE2DCF" w:rsidRPr="001628B1" w:rsidTr="001628B1">
        <w:trPr>
          <w:trHeight w:val="360"/>
          <w:jc w:val="center"/>
        </w:trPr>
        <w:tc>
          <w:tcPr>
            <w:tcW w:w="426" w:type="dxa"/>
            <w:shd w:val="clear" w:color="auto" w:fill="FFFFFF" w:themeFill="background1"/>
          </w:tcPr>
          <w:p w:rsidR="00FE2DCF" w:rsidRPr="001628B1" w:rsidRDefault="00FE2DCF" w:rsidP="00FE2DCF">
            <w:pPr>
              <w:spacing w:after="0"/>
              <w:rPr>
                <w:rFonts w:asciiTheme="majorHAnsi" w:eastAsiaTheme="minorEastAsia" w:hAnsiTheme="majorHAnsi" w:cs="Arial"/>
                <w:lang w:eastAsia="pl-PL"/>
              </w:rPr>
            </w:pPr>
            <w:r w:rsidRPr="001628B1">
              <w:rPr>
                <w:rFonts w:asciiTheme="majorHAnsi" w:eastAsiaTheme="minorEastAsia" w:hAnsiTheme="majorHAnsi" w:cs="Arial"/>
                <w:lang w:eastAsia="pl-PL"/>
              </w:rPr>
              <w:t>2</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SW15-6523.4-SW1510001/16</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Sprawne wdrażanie LSR, w tym realizacja Planu Komunikacji w 2017 roku w ramach działania Koszty bieżące i aktywizacja</w:t>
            </w:r>
          </w:p>
        </w:tc>
        <w:tc>
          <w:tcPr>
            <w:tcW w:w="1984"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Lokalna Grupa Działania „7 Ryb”</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Priorytet 4/ Realizacja lokalnych strategii rozwoju kierowanych przez społeczność, w tym koszty bieżące i aktywizację</w:t>
            </w:r>
          </w:p>
        </w:tc>
        <w:tc>
          <w:tcPr>
            <w:tcW w:w="1843"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Kontrola na zlecenie – operacja o charakterze </w:t>
            </w:r>
            <w:proofErr w:type="spellStart"/>
            <w:r w:rsidRPr="001628B1">
              <w:rPr>
                <w:rFonts w:asciiTheme="majorHAnsi" w:eastAsiaTheme="minorEastAsia" w:hAnsiTheme="majorHAnsi" w:cs="Arial"/>
                <w:lang w:eastAsia="pl-PL"/>
              </w:rPr>
              <w:t>nieinwestycyjnym</w:t>
            </w:r>
            <w:proofErr w:type="spellEnd"/>
          </w:p>
        </w:tc>
        <w:tc>
          <w:tcPr>
            <w:tcW w:w="1701"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II/2017</w:t>
            </w:r>
          </w:p>
        </w:tc>
      </w:tr>
      <w:tr w:rsidR="00FE2DCF" w:rsidRPr="001628B1" w:rsidTr="001628B1">
        <w:trPr>
          <w:trHeight w:val="360"/>
          <w:jc w:val="center"/>
        </w:trPr>
        <w:tc>
          <w:tcPr>
            <w:tcW w:w="426" w:type="dxa"/>
            <w:shd w:val="clear" w:color="auto" w:fill="FFFFFF" w:themeFill="background1"/>
          </w:tcPr>
          <w:p w:rsidR="00FE2DCF" w:rsidRPr="001628B1" w:rsidRDefault="00FE2DCF" w:rsidP="00FE2DCF">
            <w:pPr>
              <w:spacing w:after="0"/>
              <w:rPr>
                <w:rFonts w:asciiTheme="majorHAnsi" w:eastAsiaTheme="minorEastAsia" w:hAnsiTheme="majorHAnsi" w:cs="Arial"/>
                <w:lang w:eastAsia="pl-PL"/>
              </w:rPr>
            </w:pPr>
            <w:r w:rsidRPr="001628B1">
              <w:rPr>
                <w:rFonts w:asciiTheme="majorHAnsi" w:eastAsiaTheme="minorEastAsia" w:hAnsiTheme="majorHAnsi" w:cs="Arial"/>
                <w:lang w:eastAsia="pl-PL"/>
              </w:rPr>
              <w:t>3</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SW15-6523.4-SW1510001/16</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 xml:space="preserve">Sprawne wdrażanie LSR, w tym realizacja Planu Komunikacji w 2017 roku w ramach działania Koszty bieżące i </w:t>
            </w:r>
            <w:r w:rsidRPr="001628B1">
              <w:rPr>
                <w:rFonts w:asciiTheme="majorHAnsi" w:eastAsiaTheme="minorEastAsia" w:hAnsiTheme="majorHAnsi" w:cs="Arial"/>
                <w:lang w:eastAsia="pl-PL"/>
              </w:rPr>
              <w:lastRenderedPageBreak/>
              <w:t>aktywizacja</w:t>
            </w:r>
          </w:p>
        </w:tc>
        <w:tc>
          <w:tcPr>
            <w:tcW w:w="1984"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lastRenderedPageBreak/>
              <w:t>Stowarzyszenie Lokalna Grupa Działania „7 Ryb”</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Priorytet 4/ Realizacja lokalnych strategii rozwoju kierowanych przez społeczność, w tym koszty bieżące i aktywizację</w:t>
            </w:r>
          </w:p>
        </w:tc>
        <w:tc>
          <w:tcPr>
            <w:tcW w:w="1843"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Kontrola na zlecenie – operacja o charakterze </w:t>
            </w:r>
            <w:proofErr w:type="spellStart"/>
            <w:r w:rsidRPr="001628B1">
              <w:rPr>
                <w:rFonts w:asciiTheme="majorHAnsi" w:eastAsiaTheme="minorEastAsia" w:hAnsiTheme="majorHAnsi" w:cs="Arial"/>
                <w:lang w:eastAsia="pl-PL"/>
              </w:rPr>
              <w:t>nieinwestycyjnym</w:t>
            </w:r>
            <w:proofErr w:type="spellEnd"/>
          </w:p>
        </w:tc>
        <w:tc>
          <w:tcPr>
            <w:tcW w:w="1701"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II/2017</w:t>
            </w:r>
          </w:p>
        </w:tc>
      </w:tr>
      <w:tr w:rsidR="00FE2DCF" w:rsidRPr="001628B1" w:rsidTr="001628B1">
        <w:trPr>
          <w:trHeight w:val="360"/>
          <w:jc w:val="center"/>
        </w:trPr>
        <w:tc>
          <w:tcPr>
            <w:tcW w:w="426" w:type="dxa"/>
            <w:shd w:val="clear" w:color="auto" w:fill="FFFFFF" w:themeFill="background1"/>
          </w:tcPr>
          <w:p w:rsidR="00FE2DCF" w:rsidRPr="001628B1" w:rsidRDefault="00FE2DCF" w:rsidP="00FE2DCF">
            <w:pPr>
              <w:spacing w:after="0"/>
              <w:rPr>
                <w:rFonts w:asciiTheme="majorHAnsi" w:eastAsiaTheme="minorEastAsia" w:hAnsiTheme="majorHAnsi" w:cs="Arial"/>
                <w:lang w:eastAsia="pl-PL"/>
              </w:rPr>
            </w:pPr>
            <w:r w:rsidRPr="001628B1">
              <w:rPr>
                <w:rFonts w:asciiTheme="majorHAnsi" w:eastAsiaTheme="minorEastAsia" w:hAnsiTheme="majorHAnsi" w:cs="Arial"/>
                <w:lang w:eastAsia="pl-PL"/>
              </w:rPr>
              <w:t>4</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SW15-6523.4-SW1510001/16</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Sprawne wdrażanie LSR, w tym realizacja Planu Komunikacji w 2017 roku w ramach działania Koszty bieżące i aktywizacja</w:t>
            </w:r>
          </w:p>
        </w:tc>
        <w:tc>
          <w:tcPr>
            <w:tcW w:w="1984"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Lokalna Grupa Działania „7 Ryb”</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Priorytet 4/ Realizacja lokalnych strategii rozwoju kierowanych przez społeczność, w tym koszty bieżące i aktywizację</w:t>
            </w:r>
          </w:p>
        </w:tc>
        <w:tc>
          <w:tcPr>
            <w:tcW w:w="1843"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Kontrola na zlecenie – operacja o charakterze </w:t>
            </w:r>
            <w:proofErr w:type="spellStart"/>
            <w:r w:rsidRPr="001628B1">
              <w:rPr>
                <w:rFonts w:asciiTheme="majorHAnsi" w:eastAsiaTheme="minorEastAsia" w:hAnsiTheme="majorHAnsi" w:cs="Arial"/>
                <w:lang w:eastAsia="pl-PL"/>
              </w:rPr>
              <w:t>nieinwestycyjnym</w:t>
            </w:r>
            <w:proofErr w:type="spellEnd"/>
          </w:p>
        </w:tc>
        <w:tc>
          <w:tcPr>
            <w:tcW w:w="1701"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II-IV /2017</w:t>
            </w:r>
          </w:p>
        </w:tc>
      </w:tr>
      <w:tr w:rsidR="00FE2DCF" w:rsidRPr="001628B1" w:rsidTr="001628B1">
        <w:trPr>
          <w:trHeight w:val="360"/>
          <w:jc w:val="center"/>
        </w:trPr>
        <w:tc>
          <w:tcPr>
            <w:tcW w:w="426" w:type="dxa"/>
            <w:shd w:val="clear" w:color="auto" w:fill="FFFFFF" w:themeFill="background1"/>
          </w:tcPr>
          <w:p w:rsidR="00FE2DCF" w:rsidRPr="001628B1" w:rsidRDefault="00FE2DCF" w:rsidP="00FE2DCF">
            <w:pPr>
              <w:spacing w:after="0"/>
              <w:rPr>
                <w:rFonts w:asciiTheme="majorHAnsi" w:eastAsiaTheme="minorEastAsia" w:hAnsiTheme="majorHAnsi" w:cs="Arial"/>
                <w:lang w:eastAsia="pl-PL"/>
              </w:rPr>
            </w:pPr>
            <w:r w:rsidRPr="001628B1">
              <w:rPr>
                <w:rFonts w:asciiTheme="majorHAnsi" w:eastAsiaTheme="minorEastAsia" w:hAnsiTheme="majorHAnsi" w:cs="Arial"/>
                <w:lang w:eastAsia="pl-PL"/>
              </w:rPr>
              <w:t>5</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SW15-6523.4-SW1510001/16</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Sprawne wdrażanie LSR, w tym realizacja Planu Komunikacji w 2017 roku w ramach działania Koszty bieżące i aktywizacja</w:t>
            </w:r>
          </w:p>
        </w:tc>
        <w:tc>
          <w:tcPr>
            <w:tcW w:w="1984"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Lokalna Grupa Działania „7 Ryb”</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Priorytet 4/ Realizacja lokalnych strategii rozwoju kierowanych przez społeczność, w tym koszty bieżące i aktywizację</w:t>
            </w:r>
          </w:p>
        </w:tc>
        <w:tc>
          <w:tcPr>
            <w:tcW w:w="1843"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Kontrola na zlecenie – operacja o charakterze </w:t>
            </w:r>
            <w:proofErr w:type="spellStart"/>
            <w:r w:rsidRPr="001628B1">
              <w:rPr>
                <w:rFonts w:asciiTheme="majorHAnsi" w:eastAsiaTheme="minorEastAsia" w:hAnsiTheme="majorHAnsi" w:cs="Arial"/>
                <w:lang w:eastAsia="pl-PL"/>
              </w:rPr>
              <w:t>nieinwestycyjnym</w:t>
            </w:r>
            <w:proofErr w:type="spellEnd"/>
          </w:p>
        </w:tc>
        <w:tc>
          <w:tcPr>
            <w:tcW w:w="1701"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II-IV /2017</w:t>
            </w:r>
          </w:p>
        </w:tc>
      </w:tr>
      <w:tr w:rsidR="00FE2DCF" w:rsidRPr="001628B1" w:rsidTr="001628B1">
        <w:trPr>
          <w:trHeight w:val="360"/>
          <w:jc w:val="center"/>
        </w:trPr>
        <w:tc>
          <w:tcPr>
            <w:tcW w:w="426" w:type="dxa"/>
            <w:shd w:val="clear" w:color="auto" w:fill="FFFFFF" w:themeFill="background1"/>
          </w:tcPr>
          <w:p w:rsidR="00FE2DCF" w:rsidRPr="001628B1" w:rsidRDefault="00FE2DCF" w:rsidP="00FE2DCF">
            <w:pPr>
              <w:spacing w:after="0"/>
              <w:rPr>
                <w:rFonts w:asciiTheme="majorHAnsi" w:eastAsiaTheme="minorEastAsia" w:hAnsiTheme="majorHAnsi" w:cs="Arial"/>
                <w:lang w:eastAsia="pl-PL"/>
              </w:rPr>
            </w:pPr>
            <w:r w:rsidRPr="001628B1">
              <w:rPr>
                <w:rFonts w:asciiTheme="majorHAnsi" w:eastAsiaTheme="minorEastAsia" w:hAnsiTheme="majorHAnsi" w:cs="Arial"/>
                <w:lang w:eastAsia="pl-PL"/>
              </w:rPr>
              <w:t>6</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SW15-6523.4-SW1510001/16</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Sprawne wdrażanie LSR, w tym realizacja Planu Komunikacji w 2017 roku w ramach działania Koszty bieżące i aktywizacja</w:t>
            </w:r>
          </w:p>
        </w:tc>
        <w:tc>
          <w:tcPr>
            <w:tcW w:w="1984"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Lokalna Grupa Działania „7 Ryb”</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Priorytet 4/ Realizacja lokalnych strategii rozwoju kierowanych przez społeczność, w tym koszty bieżące i aktywizację</w:t>
            </w:r>
          </w:p>
        </w:tc>
        <w:tc>
          <w:tcPr>
            <w:tcW w:w="1843"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 xml:space="preserve">Kontrola na zlecenie – operacja o charakterze </w:t>
            </w:r>
            <w:proofErr w:type="spellStart"/>
            <w:r w:rsidRPr="001628B1">
              <w:rPr>
                <w:rFonts w:asciiTheme="majorHAnsi" w:eastAsiaTheme="minorEastAsia" w:hAnsiTheme="majorHAnsi" w:cs="Arial"/>
                <w:lang w:eastAsia="pl-PL"/>
              </w:rPr>
              <w:t>nieinwestycyjnym</w:t>
            </w:r>
            <w:proofErr w:type="spellEnd"/>
          </w:p>
        </w:tc>
        <w:tc>
          <w:tcPr>
            <w:tcW w:w="1701"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II-IV/2017</w:t>
            </w:r>
          </w:p>
        </w:tc>
      </w:tr>
      <w:tr w:rsidR="00FE2DCF" w:rsidRPr="001628B1" w:rsidTr="001628B1">
        <w:trPr>
          <w:trHeight w:val="360"/>
          <w:jc w:val="center"/>
        </w:trPr>
        <w:tc>
          <w:tcPr>
            <w:tcW w:w="426" w:type="dxa"/>
            <w:shd w:val="clear" w:color="auto" w:fill="FFFFFF" w:themeFill="background1"/>
          </w:tcPr>
          <w:p w:rsidR="00FE2DCF" w:rsidRPr="001628B1" w:rsidRDefault="00FE2DCF" w:rsidP="00FE2DCF">
            <w:pPr>
              <w:spacing w:after="0"/>
              <w:rPr>
                <w:rFonts w:asciiTheme="majorHAnsi" w:eastAsiaTheme="minorEastAsia" w:hAnsiTheme="majorHAnsi" w:cs="Arial"/>
                <w:lang w:eastAsia="pl-PL"/>
              </w:rPr>
            </w:pPr>
            <w:r w:rsidRPr="001628B1">
              <w:rPr>
                <w:rFonts w:asciiTheme="majorHAnsi" w:eastAsiaTheme="minorEastAsia" w:hAnsiTheme="majorHAnsi" w:cs="Arial"/>
                <w:lang w:eastAsia="pl-PL"/>
              </w:rPr>
              <w:t>7</w:t>
            </w:r>
          </w:p>
        </w:tc>
        <w:tc>
          <w:tcPr>
            <w:tcW w:w="1276" w:type="dxa"/>
            <w:shd w:val="clear" w:color="auto" w:fill="FFFFFF" w:themeFill="background1"/>
          </w:tcPr>
          <w:p w:rsidR="00FE2DCF" w:rsidRPr="001628B1" w:rsidRDefault="00FE2DCF" w:rsidP="00D8015F">
            <w:pPr>
              <w:jc w:val="center"/>
              <w:rPr>
                <w:rFonts w:asciiTheme="majorHAnsi" w:eastAsiaTheme="minorEastAsia" w:hAnsiTheme="majorHAnsi" w:cs="Arial"/>
                <w:color w:val="000000"/>
                <w:lang w:eastAsia="pl-PL"/>
              </w:rPr>
            </w:pPr>
            <w:r w:rsidRPr="001628B1">
              <w:rPr>
                <w:rFonts w:asciiTheme="majorHAnsi" w:eastAsiaTheme="minorEastAsia" w:hAnsiTheme="majorHAnsi" w:cs="Arial"/>
                <w:color w:val="000000"/>
                <w:lang w:eastAsia="pl-PL"/>
              </w:rPr>
              <w:t>UM15-6933-UM1510001/15</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Umowa o warunkach i sposobie realizacji LSR</w:t>
            </w:r>
          </w:p>
        </w:tc>
        <w:tc>
          <w:tcPr>
            <w:tcW w:w="1984"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Stowarzyszenie Lokalna Grupa Działania „7 Ryb”</w:t>
            </w:r>
          </w:p>
        </w:tc>
        <w:tc>
          <w:tcPr>
            <w:tcW w:w="1276"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Priorytet 4</w:t>
            </w:r>
          </w:p>
        </w:tc>
        <w:tc>
          <w:tcPr>
            <w:tcW w:w="1843" w:type="dxa"/>
            <w:shd w:val="clear" w:color="auto" w:fill="FFFFFF" w:themeFill="background1"/>
          </w:tcPr>
          <w:p w:rsidR="00FE2DCF" w:rsidRPr="001628B1" w:rsidRDefault="00FE2DCF" w:rsidP="00D8015F">
            <w:pPr>
              <w:spacing w:after="0"/>
              <w:jc w:val="center"/>
              <w:rPr>
                <w:rFonts w:asciiTheme="majorHAnsi" w:eastAsiaTheme="minorEastAsia" w:hAnsiTheme="majorHAnsi" w:cs="Arial"/>
                <w:lang w:eastAsia="pl-PL"/>
              </w:rPr>
            </w:pPr>
            <w:r w:rsidRPr="001628B1">
              <w:rPr>
                <w:rFonts w:asciiTheme="majorHAnsi" w:eastAsiaTheme="minorEastAsia" w:hAnsiTheme="majorHAnsi" w:cs="Arial"/>
                <w:lang w:eastAsia="pl-PL"/>
              </w:rPr>
              <w:t>Kontrola na zlecenie</w:t>
            </w:r>
          </w:p>
        </w:tc>
        <w:tc>
          <w:tcPr>
            <w:tcW w:w="1701" w:type="dxa"/>
            <w:shd w:val="clear" w:color="auto" w:fill="FFFFFF" w:themeFill="background1"/>
          </w:tcPr>
          <w:p w:rsidR="00FE2DCF" w:rsidRPr="001628B1" w:rsidRDefault="00FE2DCF" w:rsidP="00D8015F">
            <w:pPr>
              <w:spacing w:after="0"/>
              <w:jc w:val="center"/>
              <w:rPr>
                <w:rFonts w:asciiTheme="majorHAnsi" w:eastAsiaTheme="minorEastAsia" w:hAnsiTheme="majorHAnsi"/>
                <w:lang w:eastAsia="pl-PL"/>
              </w:rPr>
            </w:pPr>
            <w:r w:rsidRPr="001628B1">
              <w:rPr>
                <w:rFonts w:asciiTheme="majorHAnsi" w:eastAsiaTheme="minorEastAsia" w:hAnsiTheme="majorHAnsi" w:cs="Arial"/>
                <w:lang w:eastAsia="pl-PL"/>
              </w:rPr>
              <w:t>IV/2017</w:t>
            </w:r>
          </w:p>
        </w:tc>
      </w:tr>
    </w:tbl>
    <w:p w:rsidR="00FE2DCF" w:rsidRPr="001628B1" w:rsidRDefault="00FE2DCF" w:rsidP="003C289B">
      <w:pPr>
        <w:rPr>
          <w:rFonts w:asciiTheme="majorHAnsi" w:eastAsiaTheme="minorEastAsia" w:hAnsiTheme="majorHAnsi"/>
          <w:lang w:eastAsia="pl-PL"/>
        </w:rPr>
      </w:pPr>
    </w:p>
    <w:p w:rsidR="00FE2DCF" w:rsidRPr="001628B1" w:rsidRDefault="00FE2DCF" w:rsidP="003C289B">
      <w:pPr>
        <w:rPr>
          <w:rFonts w:asciiTheme="majorHAnsi" w:eastAsiaTheme="minorEastAsia" w:hAnsiTheme="majorHAnsi"/>
          <w:b/>
          <w:lang w:eastAsia="pl-PL"/>
        </w:rPr>
      </w:pPr>
      <w:r w:rsidRPr="001628B1">
        <w:rPr>
          <w:rFonts w:asciiTheme="majorHAnsi" w:eastAsiaTheme="minorEastAsia" w:hAnsiTheme="majorHAnsi"/>
          <w:b/>
          <w:lang w:eastAsia="pl-PL"/>
        </w:rPr>
        <w:lastRenderedPageBreak/>
        <w:t>UMW Zachodniopomorskiego</w:t>
      </w:r>
    </w:p>
    <w:tbl>
      <w:tblPr>
        <w:tblpPr w:leftFromText="141" w:rightFromText="141" w:vertAnchor="text" w:horzAnchor="margin" w:tblpXSpec="center" w:tblpY="258"/>
        <w:tblW w:w="11552" w:type="dxa"/>
        <w:tblLayout w:type="fixed"/>
        <w:tblCellMar>
          <w:left w:w="70" w:type="dxa"/>
          <w:right w:w="70" w:type="dxa"/>
        </w:tblCellMar>
        <w:tblLook w:val="04A0" w:firstRow="1" w:lastRow="0" w:firstColumn="1" w:lastColumn="0" w:noHBand="0" w:noVBand="1"/>
      </w:tblPr>
      <w:tblGrid>
        <w:gridCol w:w="1913"/>
        <w:gridCol w:w="768"/>
        <w:gridCol w:w="840"/>
        <w:gridCol w:w="820"/>
        <w:gridCol w:w="960"/>
        <w:gridCol w:w="816"/>
        <w:gridCol w:w="940"/>
        <w:gridCol w:w="980"/>
        <w:gridCol w:w="931"/>
        <w:gridCol w:w="940"/>
        <w:gridCol w:w="900"/>
        <w:gridCol w:w="744"/>
      </w:tblGrid>
      <w:tr w:rsidR="004B72E5" w:rsidRPr="001628B1" w:rsidTr="001628B1">
        <w:trPr>
          <w:trHeight w:val="420"/>
        </w:trPr>
        <w:tc>
          <w:tcPr>
            <w:tcW w:w="1913" w:type="dxa"/>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r w:rsidRPr="001628B1">
              <w:rPr>
                <w:rFonts w:asciiTheme="majorHAnsi" w:eastAsia="Times New Roman" w:hAnsiTheme="majorHAnsi" w:cs="Times New Roman"/>
                <w:b/>
                <w:bCs/>
                <w:color w:val="000000"/>
                <w:lang w:eastAsia="pl-PL"/>
              </w:rPr>
              <w:t>Priorytet / Działanie / Poddziałanie</w:t>
            </w:r>
          </w:p>
        </w:tc>
        <w:tc>
          <w:tcPr>
            <w:tcW w:w="4204" w:type="dxa"/>
            <w:gridSpan w:val="5"/>
            <w:tcBorders>
              <w:top w:val="single" w:sz="8" w:space="0" w:color="auto"/>
              <w:left w:val="nil"/>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r w:rsidRPr="001628B1">
              <w:rPr>
                <w:rFonts w:asciiTheme="majorHAnsi" w:eastAsia="Times New Roman" w:hAnsiTheme="majorHAnsi" w:cs="Times New Roman"/>
                <w:b/>
                <w:bCs/>
                <w:color w:val="000000"/>
                <w:lang w:eastAsia="pl-PL"/>
              </w:rPr>
              <w:t>Przewidywana liczba wniosków/operacji</w:t>
            </w:r>
          </w:p>
        </w:tc>
        <w:tc>
          <w:tcPr>
            <w:tcW w:w="4691" w:type="dxa"/>
            <w:gridSpan w:val="5"/>
            <w:tcBorders>
              <w:top w:val="single" w:sz="8" w:space="0" w:color="auto"/>
              <w:left w:val="nil"/>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r w:rsidRPr="001628B1">
              <w:rPr>
                <w:rFonts w:asciiTheme="majorHAnsi" w:eastAsia="Times New Roman" w:hAnsiTheme="majorHAnsi" w:cs="Times New Roman"/>
                <w:b/>
                <w:bCs/>
                <w:color w:val="000000"/>
                <w:lang w:eastAsia="pl-PL"/>
              </w:rPr>
              <w:t>Przewidywana liczba kontroli</w:t>
            </w:r>
          </w:p>
        </w:tc>
        <w:tc>
          <w:tcPr>
            <w:tcW w:w="744" w:type="dxa"/>
            <w:vMerge w:val="restart"/>
            <w:tcBorders>
              <w:top w:val="single" w:sz="8" w:space="0" w:color="auto"/>
              <w:left w:val="single" w:sz="8" w:space="0" w:color="000000"/>
              <w:bottom w:val="single" w:sz="8" w:space="0" w:color="000000"/>
              <w:right w:val="single" w:sz="8" w:space="0" w:color="auto"/>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r w:rsidRPr="001628B1">
              <w:rPr>
                <w:rFonts w:asciiTheme="majorHAnsi" w:eastAsia="Times New Roman" w:hAnsiTheme="majorHAnsi" w:cs="Times New Roman"/>
                <w:b/>
                <w:bCs/>
                <w:color w:val="000000"/>
                <w:lang w:eastAsia="pl-PL"/>
              </w:rPr>
              <w:t>Łączna liczba kontroli</w:t>
            </w:r>
          </w:p>
        </w:tc>
      </w:tr>
      <w:tr w:rsidR="004B72E5" w:rsidRPr="001628B1" w:rsidTr="001628B1">
        <w:trPr>
          <w:trHeight w:val="536"/>
        </w:trPr>
        <w:tc>
          <w:tcPr>
            <w:tcW w:w="1913" w:type="dxa"/>
            <w:vMerge/>
            <w:tcBorders>
              <w:top w:val="single" w:sz="8" w:space="0" w:color="auto"/>
              <w:left w:val="single" w:sz="8" w:space="0" w:color="auto"/>
              <w:bottom w:val="single" w:sz="8" w:space="0" w:color="000000"/>
              <w:right w:val="single" w:sz="8" w:space="0" w:color="000000"/>
            </w:tcBorders>
            <w:shd w:val="clear" w:color="auto" w:fill="DDD9C3" w:themeFill="background2" w:themeFillShade="E6"/>
            <w:vAlign w:val="center"/>
            <w:hideMark/>
          </w:tcPr>
          <w:p w:rsidR="004B72E5" w:rsidRPr="001628B1" w:rsidRDefault="004B72E5" w:rsidP="004B72E5">
            <w:pPr>
              <w:spacing w:after="0" w:line="240" w:lineRule="auto"/>
              <w:rPr>
                <w:rFonts w:asciiTheme="majorHAnsi" w:eastAsia="Times New Roman" w:hAnsiTheme="majorHAnsi" w:cs="Times New Roman"/>
                <w:b/>
                <w:bCs/>
                <w:color w:val="000000"/>
                <w:lang w:eastAsia="pl-PL"/>
              </w:rPr>
            </w:pPr>
          </w:p>
        </w:tc>
        <w:tc>
          <w:tcPr>
            <w:tcW w:w="768"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proofErr w:type="spellStart"/>
            <w:r w:rsidRPr="001628B1">
              <w:rPr>
                <w:rFonts w:asciiTheme="majorHAnsi" w:eastAsia="Times New Roman" w:hAnsiTheme="majorHAnsi" w:cs="Times New Roman"/>
                <w:b/>
                <w:bCs/>
                <w:color w:val="000000"/>
                <w:lang w:eastAsia="pl-PL"/>
              </w:rPr>
              <w:t>WoD</w:t>
            </w:r>
            <w:proofErr w:type="spellEnd"/>
          </w:p>
        </w:tc>
        <w:tc>
          <w:tcPr>
            <w:tcW w:w="840"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proofErr w:type="spellStart"/>
            <w:r w:rsidRPr="001628B1">
              <w:rPr>
                <w:rFonts w:asciiTheme="majorHAnsi" w:eastAsia="Times New Roman" w:hAnsiTheme="majorHAnsi" w:cs="Times New Roman"/>
                <w:b/>
                <w:bCs/>
                <w:color w:val="000000"/>
                <w:lang w:eastAsia="pl-PL"/>
              </w:rPr>
              <w:t>WoP</w:t>
            </w:r>
            <w:proofErr w:type="spellEnd"/>
            <w:r w:rsidRPr="001628B1">
              <w:rPr>
                <w:rFonts w:asciiTheme="majorHAnsi" w:eastAsia="Times New Roman" w:hAnsiTheme="majorHAnsi" w:cs="Times New Roman"/>
                <w:b/>
                <w:bCs/>
                <w:color w:val="000000"/>
                <w:lang w:eastAsia="pl-PL"/>
              </w:rPr>
              <w:t xml:space="preserve">  częściową</w:t>
            </w:r>
          </w:p>
        </w:tc>
        <w:tc>
          <w:tcPr>
            <w:tcW w:w="820"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proofErr w:type="spellStart"/>
            <w:r w:rsidRPr="001628B1">
              <w:rPr>
                <w:rFonts w:asciiTheme="majorHAnsi" w:eastAsia="Times New Roman" w:hAnsiTheme="majorHAnsi" w:cs="Times New Roman"/>
                <w:b/>
                <w:bCs/>
                <w:color w:val="000000"/>
                <w:lang w:eastAsia="pl-PL"/>
              </w:rPr>
              <w:t>WoP</w:t>
            </w:r>
            <w:proofErr w:type="spellEnd"/>
            <w:r w:rsidRPr="001628B1">
              <w:rPr>
                <w:rFonts w:asciiTheme="majorHAnsi" w:eastAsia="Times New Roman" w:hAnsiTheme="majorHAnsi" w:cs="Times New Roman"/>
                <w:b/>
                <w:bCs/>
                <w:color w:val="000000"/>
                <w:lang w:eastAsia="pl-PL"/>
              </w:rPr>
              <w:t xml:space="preserve"> końcową</w:t>
            </w:r>
          </w:p>
        </w:tc>
        <w:tc>
          <w:tcPr>
            <w:tcW w:w="960" w:type="dxa"/>
            <w:tcBorders>
              <w:top w:val="nil"/>
              <w:left w:val="nil"/>
              <w:bottom w:val="nil"/>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r w:rsidRPr="001628B1">
              <w:rPr>
                <w:rFonts w:asciiTheme="majorHAnsi" w:eastAsia="Times New Roman" w:hAnsiTheme="majorHAnsi" w:cs="Times New Roman"/>
                <w:b/>
                <w:bCs/>
                <w:color w:val="000000"/>
                <w:lang w:eastAsia="pl-PL"/>
              </w:rPr>
              <w:t>UMOWA</w:t>
            </w:r>
          </w:p>
        </w:tc>
        <w:tc>
          <w:tcPr>
            <w:tcW w:w="816"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r w:rsidRPr="001628B1">
              <w:rPr>
                <w:rFonts w:asciiTheme="majorHAnsi" w:eastAsia="Times New Roman" w:hAnsiTheme="majorHAnsi" w:cs="Times New Roman"/>
                <w:b/>
                <w:bCs/>
                <w:color w:val="000000"/>
                <w:lang w:eastAsia="pl-PL"/>
              </w:rPr>
              <w:t>Liczba umów w okresie związania z celem</w:t>
            </w:r>
          </w:p>
        </w:tc>
        <w:tc>
          <w:tcPr>
            <w:tcW w:w="940" w:type="dxa"/>
            <w:tcBorders>
              <w:top w:val="nil"/>
              <w:left w:val="nil"/>
              <w:bottom w:val="nil"/>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proofErr w:type="spellStart"/>
            <w:r w:rsidRPr="001628B1">
              <w:rPr>
                <w:rFonts w:asciiTheme="majorHAnsi" w:eastAsia="Times New Roman" w:hAnsiTheme="majorHAnsi" w:cs="Times New Roman"/>
                <w:b/>
                <w:bCs/>
                <w:color w:val="000000"/>
                <w:lang w:eastAsia="pl-PL"/>
              </w:rPr>
              <w:t>WoD</w:t>
            </w:r>
            <w:proofErr w:type="spellEnd"/>
          </w:p>
        </w:tc>
        <w:tc>
          <w:tcPr>
            <w:tcW w:w="980" w:type="dxa"/>
            <w:tcBorders>
              <w:top w:val="nil"/>
              <w:left w:val="nil"/>
              <w:bottom w:val="nil"/>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proofErr w:type="spellStart"/>
            <w:r w:rsidRPr="001628B1">
              <w:rPr>
                <w:rFonts w:asciiTheme="majorHAnsi" w:eastAsia="Times New Roman" w:hAnsiTheme="majorHAnsi" w:cs="Times New Roman"/>
                <w:b/>
                <w:bCs/>
                <w:color w:val="000000"/>
                <w:lang w:eastAsia="pl-PL"/>
              </w:rPr>
              <w:t>WoP</w:t>
            </w:r>
            <w:proofErr w:type="spellEnd"/>
          </w:p>
        </w:tc>
        <w:tc>
          <w:tcPr>
            <w:tcW w:w="931" w:type="dxa"/>
            <w:tcBorders>
              <w:top w:val="nil"/>
              <w:left w:val="nil"/>
              <w:bottom w:val="nil"/>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proofErr w:type="spellStart"/>
            <w:r w:rsidRPr="001628B1">
              <w:rPr>
                <w:rFonts w:asciiTheme="majorHAnsi" w:eastAsia="Times New Roman" w:hAnsiTheme="majorHAnsi" w:cs="Times New Roman"/>
                <w:b/>
                <w:bCs/>
                <w:color w:val="000000"/>
                <w:lang w:eastAsia="pl-PL"/>
              </w:rPr>
              <w:t>WoP</w:t>
            </w:r>
            <w:proofErr w:type="spellEnd"/>
          </w:p>
        </w:tc>
        <w:tc>
          <w:tcPr>
            <w:tcW w:w="940" w:type="dxa"/>
            <w:tcBorders>
              <w:top w:val="nil"/>
              <w:left w:val="nil"/>
              <w:bottom w:val="nil"/>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r w:rsidRPr="001628B1">
              <w:rPr>
                <w:rFonts w:asciiTheme="majorHAnsi" w:eastAsia="Times New Roman" w:hAnsiTheme="majorHAnsi" w:cs="Times New Roman"/>
                <w:b/>
                <w:bCs/>
                <w:color w:val="000000"/>
                <w:lang w:eastAsia="pl-PL"/>
              </w:rPr>
              <w:t>UMOWA</w:t>
            </w:r>
          </w:p>
        </w:tc>
        <w:tc>
          <w:tcPr>
            <w:tcW w:w="900"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r w:rsidRPr="001628B1">
              <w:rPr>
                <w:rFonts w:asciiTheme="majorHAnsi" w:eastAsia="Times New Roman" w:hAnsiTheme="majorHAnsi" w:cs="Times New Roman"/>
                <w:b/>
                <w:bCs/>
                <w:color w:val="000000"/>
                <w:lang w:eastAsia="pl-PL"/>
              </w:rPr>
              <w:t>Kontrole trwałości operacji</w:t>
            </w:r>
          </w:p>
        </w:tc>
        <w:tc>
          <w:tcPr>
            <w:tcW w:w="744" w:type="dxa"/>
            <w:vMerge/>
            <w:tcBorders>
              <w:top w:val="single" w:sz="8" w:space="0" w:color="auto"/>
              <w:left w:val="single" w:sz="8" w:space="0" w:color="000000"/>
              <w:bottom w:val="single" w:sz="8" w:space="0" w:color="000000"/>
              <w:right w:val="single" w:sz="8" w:space="0" w:color="auto"/>
            </w:tcBorders>
            <w:shd w:val="clear" w:color="auto" w:fill="DDD9C3" w:themeFill="background2" w:themeFillShade="E6"/>
            <w:vAlign w:val="center"/>
            <w:hideMark/>
          </w:tcPr>
          <w:p w:rsidR="004B72E5" w:rsidRPr="001628B1" w:rsidRDefault="004B72E5" w:rsidP="004B72E5">
            <w:pPr>
              <w:spacing w:after="0" w:line="240" w:lineRule="auto"/>
              <w:rPr>
                <w:rFonts w:asciiTheme="majorHAnsi" w:eastAsia="Times New Roman" w:hAnsiTheme="majorHAnsi" w:cs="Times New Roman"/>
                <w:b/>
                <w:bCs/>
                <w:color w:val="000000"/>
                <w:lang w:eastAsia="pl-PL"/>
              </w:rPr>
            </w:pPr>
          </w:p>
        </w:tc>
      </w:tr>
      <w:tr w:rsidR="004B72E5" w:rsidRPr="001628B1" w:rsidTr="001628B1">
        <w:trPr>
          <w:trHeight w:val="983"/>
        </w:trPr>
        <w:tc>
          <w:tcPr>
            <w:tcW w:w="1913" w:type="dxa"/>
            <w:vMerge/>
            <w:tcBorders>
              <w:top w:val="single" w:sz="8" w:space="0" w:color="auto"/>
              <w:left w:val="single" w:sz="8" w:space="0" w:color="auto"/>
              <w:bottom w:val="single" w:sz="8" w:space="0" w:color="000000"/>
              <w:right w:val="single" w:sz="8" w:space="0" w:color="000000"/>
            </w:tcBorders>
            <w:shd w:val="clear" w:color="auto" w:fill="DDD9C3" w:themeFill="background2" w:themeFillShade="E6"/>
            <w:vAlign w:val="center"/>
            <w:hideMark/>
          </w:tcPr>
          <w:p w:rsidR="004B72E5" w:rsidRPr="001628B1" w:rsidRDefault="004B72E5" w:rsidP="004B72E5">
            <w:pPr>
              <w:spacing w:after="0" w:line="240" w:lineRule="auto"/>
              <w:rPr>
                <w:rFonts w:asciiTheme="majorHAnsi" w:eastAsia="Times New Roman" w:hAnsiTheme="majorHAnsi" w:cs="Times New Roman"/>
                <w:b/>
                <w:bCs/>
                <w:color w:val="000000"/>
                <w:lang w:eastAsia="pl-PL"/>
              </w:rPr>
            </w:pPr>
          </w:p>
        </w:tc>
        <w:tc>
          <w:tcPr>
            <w:tcW w:w="768" w:type="dxa"/>
            <w:vMerge/>
            <w:tcBorders>
              <w:top w:val="nil"/>
              <w:left w:val="single" w:sz="8" w:space="0" w:color="000000"/>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rPr>
                <w:rFonts w:asciiTheme="majorHAnsi" w:eastAsia="Times New Roman" w:hAnsiTheme="majorHAnsi" w:cs="Times New Roman"/>
                <w:b/>
                <w:bCs/>
                <w:color w:val="000000"/>
                <w:lang w:eastAsia="pl-PL"/>
              </w:rPr>
            </w:pPr>
          </w:p>
        </w:tc>
        <w:tc>
          <w:tcPr>
            <w:tcW w:w="840" w:type="dxa"/>
            <w:vMerge/>
            <w:tcBorders>
              <w:top w:val="nil"/>
              <w:left w:val="single" w:sz="8" w:space="0" w:color="000000"/>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rPr>
                <w:rFonts w:asciiTheme="majorHAnsi" w:eastAsia="Times New Roman" w:hAnsiTheme="majorHAnsi" w:cs="Times New Roman"/>
                <w:b/>
                <w:bCs/>
                <w:color w:val="000000"/>
                <w:lang w:eastAsia="pl-PL"/>
              </w:rPr>
            </w:pPr>
          </w:p>
        </w:tc>
        <w:tc>
          <w:tcPr>
            <w:tcW w:w="820" w:type="dxa"/>
            <w:vMerge/>
            <w:tcBorders>
              <w:top w:val="nil"/>
              <w:left w:val="single" w:sz="8" w:space="0" w:color="000000"/>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rPr>
                <w:rFonts w:asciiTheme="majorHAnsi" w:eastAsia="Times New Roman" w:hAnsiTheme="majorHAnsi" w:cs="Times New Roman"/>
                <w:b/>
                <w:bCs/>
                <w:color w:val="000000"/>
                <w:lang w:eastAsia="pl-PL"/>
              </w:rPr>
            </w:pPr>
          </w:p>
        </w:tc>
        <w:tc>
          <w:tcPr>
            <w:tcW w:w="960" w:type="dxa"/>
            <w:tcBorders>
              <w:top w:val="nil"/>
              <w:left w:val="nil"/>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r w:rsidRPr="001628B1">
              <w:rPr>
                <w:rFonts w:asciiTheme="majorHAnsi" w:eastAsia="Times New Roman" w:hAnsiTheme="majorHAnsi" w:cs="Times New Roman"/>
                <w:b/>
                <w:bCs/>
                <w:color w:val="000000"/>
                <w:lang w:eastAsia="pl-PL"/>
              </w:rPr>
              <w:t>Realizacja oper</w:t>
            </w:r>
            <w:r w:rsidRPr="001628B1">
              <w:rPr>
                <w:rFonts w:asciiTheme="majorHAnsi" w:eastAsia="Times New Roman" w:hAnsiTheme="majorHAnsi" w:cs="Times New Roman"/>
                <w:b/>
                <w:bCs/>
                <w:color w:val="000000"/>
                <w:shd w:val="clear" w:color="auto" w:fill="D9D9D9" w:themeFill="background1" w:themeFillShade="D9"/>
                <w:lang w:eastAsia="pl-PL"/>
              </w:rPr>
              <w:t>a</w:t>
            </w:r>
            <w:r w:rsidRPr="001628B1">
              <w:rPr>
                <w:rFonts w:asciiTheme="majorHAnsi" w:eastAsia="Times New Roman" w:hAnsiTheme="majorHAnsi" w:cs="Times New Roman"/>
                <w:b/>
                <w:bCs/>
                <w:color w:val="000000"/>
                <w:lang w:eastAsia="pl-PL"/>
              </w:rPr>
              <w:t>cji - liczba aktywnych umów</w:t>
            </w:r>
          </w:p>
        </w:tc>
        <w:tc>
          <w:tcPr>
            <w:tcW w:w="816" w:type="dxa"/>
            <w:vMerge/>
            <w:tcBorders>
              <w:top w:val="nil"/>
              <w:left w:val="single" w:sz="8" w:space="0" w:color="000000"/>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rPr>
                <w:rFonts w:asciiTheme="majorHAnsi" w:eastAsia="Times New Roman" w:hAnsiTheme="majorHAnsi" w:cs="Times New Roman"/>
                <w:b/>
                <w:bCs/>
                <w:color w:val="000000"/>
                <w:lang w:eastAsia="pl-PL"/>
              </w:rPr>
            </w:pPr>
          </w:p>
        </w:tc>
        <w:tc>
          <w:tcPr>
            <w:tcW w:w="940" w:type="dxa"/>
            <w:tcBorders>
              <w:top w:val="nil"/>
              <w:left w:val="nil"/>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bCs/>
                <w:color w:val="000000"/>
                <w:lang w:eastAsia="pl-PL"/>
              </w:rPr>
            </w:pPr>
            <w:r w:rsidRPr="001628B1">
              <w:rPr>
                <w:rFonts w:asciiTheme="majorHAnsi" w:eastAsia="Times New Roman" w:hAnsiTheme="majorHAnsi" w:cs="Times New Roman"/>
                <w:b/>
                <w:bCs/>
                <w:color w:val="000000"/>
                <w:lang w:eastAsia="pl-PL"/>
              </w:rPr>
              <w:t>podczas realizacji operacji</w:t>
            </w:r>
          </w:p>
        </w:tc>
        <w:tc>
          <w:tcPr>
            <w:tcW w:w="980" w:type="dxa"/>
            <w:tcBorders>
              <w:top w:val="nil"/>
              <w:left w:val="nil"/>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color w:val="000000"/>
                <w:lang w:eastAsia="pl-PL"/>
              </w:rPr>
            </w:pPr>
            <w:r w:rsidRPr="001628B1">
              <w:rPr>
                <w:rFonts w:asciiTheme="majorHAnsi" w:eastAsia="Times New Roman" w:hAnsiTheme="majorHAnsi" w:cs="Times New Roman"/>
                <w:b/>
                <w:color w:val="000000"/>
                <w:lang w:eastAsia="pl-PL"/>
              </w:rPr>
              <w:t>podczas realizacji operacji</w:t>
            </w:r>
          </w:p>
        </w:tc>
        <w:tc>
          <w:tcPr>
            <w:tcW w:w="931" w:type="dxa"/>
            <w:tcBorders>
              <w:top w:val="nil"/>
              <w:left w:val="nil"/>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color w:val="000000"/>
                <w:lang w:eastAsia="pl-PL"/>
              </w:rPr>
            </w:pPr>
            <w:r w:rsidRPr="001628B1">
              <w:rPr>
                <w:rFonts w:asciiTheme="majorHAnsi" w:eastAsia="Times New Roman" w:hAnsiTheme="majorHAnsi" w:cs="Times New Roman"/>
                <w:b/>
                <w:color w:val="000000"/>
                <w:lang w:eastAsia="pl-PL"/>
              </w:rPr>
              <w:t>zakończenie realizacji operacji</w:t>
            </w:r>
          </w:p>
        </w:tc>
        <w:tc>
          <w:tcPr>
            <w:tcW w:w="940" w:type="dxa"/>
            <w:tcBorders>
              <w:top w:val="nil"/>
              <w:left w:val="nil"/>
              <w:bottom w:val="single" w:sz="8" w:space="0" w:color="000000"/>
              <w:right w:val="single" w:sz="8" w:space="0" w:color="000000"/>
            </w:tcBorders>
            <w:shd w:val="clear" w:color="auto" w:fill="D9D9D9" w:themeFill="background1" w:themeFillShade="D9"/>
            <w:vAlign w:val="center"/>
            <w:hideMark/>
          </w:tcPr>
          <w:p w:rsidR="004B72E5" w:rsidRPr="001628B1" w:rsidRDefault="004B72E5" w:rsidP="004B72E5">
            <w:pPr>
              <w:spacing w:after="0" w:line="240" w:lineRule="auto"/>
              <w:jc w:val="center"/>
              <w:rPr>
                <w:rFonts w:asciiTheme="majorHAnsi" w:eastAsia="Times New Roman" w:hAnsiTheme="majorHAnsi" w:cs="Times New Roman"/>
                <w:b/>
                <w:color w:val="000000"/>
                <w:lang w:eastAsia="pl-PL"/>
              </w:rPr>
            </w:pPr>
            <w:r w:rsidRPr="001628B1">
              <w:rPr>
                <w:rFonts w:asciiTheme="majorHAnsi" w:eastAsia="Times New Roman" w:hAnsiTheme="majorHAnsi" w:cs="Times New Roman"/>
                <w:b/>
                <w:color w:val="000000"/>
                <w:lang w:eastAsia="pl-PL"/>
              </w:rPr>
              <w:t>podczas realizacji operacji</w:t>
            </w:r>
          </w:p>
        </w:tc>
        <w:tc>
          <w:tcPr>
            <w:tcW w:w="900" w:type="dxa"/>
            <w:vMerge/>
            <w:tcBorders>
              <w:top w:val="nil"/>
              <w:left w:val="single" w:sz="8" w:space="0" w:color="000000"/>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rPr>
                <w:rFonts w:asciiTheme="majorHAnsi" w:eastAsia="Times New Roman" w:hAnsiTheme="majorHAnsi" w:cs="Times New Roman"/>
                <w:b/>
                <w:bCs/>
                <w:color w:val="000000"/>
                <w:lang w:eastAsia="pl-PL"/>
              </w:rPr>
            </w:pPr>
          </w:p>
        </w:tc>
        <w:tc>
          <w:tcPr>
            <w:tcW w:w="744" w:type="dxa"/>
            <w:vMerge/>
            <w:tcBorders>
              <w:top w:val="single" w:sz="8" w:space="0" w:color="auto"/>
              <w:left w:val="single" w:sz="8" w:space="0" w:color="000000"/>
              <w:bottom w:val="single" w:sz="8" w:space="0" w:color="000000"/>
              <w:right w:val="single" w:sz="8" w:space="0" w:color="auto"/>
            </w:tcBorders>
            <w:shd w:val="clear" w:color="auto" w:fill="auto"/>
            <w:vAlign w:val="center"/>
            <w:hideMark/>
          </w:tcPr>
          <w:p w:rsidR="004B72E5" w:rsidRPr="001628B1" w:rsidRDefault="004B72E5" w:rsidP="004B72E5">
            <w:pPr>
              <w:spacing w:after="0" w:line="240" w:lineRule="auto"/>
              <w:rPr>
                <w:rFonts w:asciiTheme="majorHAnsi" w:eastAsia="Times New Roman" w:hAnsiTheme="majorHAnsi" w:cs="Times New Roman"/>
                <w:b/>
                <w:bCs/>
                <w:color w:val="000000"/>
                <w:lang w:eastAsia="pl-PL"/>
              </w:rPr>
            </w:pPr>
          </w:p>
        </w:tc>
      </w:tr>
      <w:tr w:rsidR="004B72E5" w:rsidRPr="001628B1" w:rsidTr="001628B1">
        <w:trPr>
          <w:trHeight w:val="735"/>
        </w:trPr>
        <w:tc>
          <w:tcPr>
            <w:tcW w:w="1913" w:type="dxa"/>
            <w:tcBorders>
              <w:top w:val="nil"/>
              <w:left w:val="single" w:sz="8" w:space="0" w:color="auto"/>
              <w:bottom w:val="nil"/>
              <w:right w:val="single" w:sz="8" w:space="0" w:color="000000"/>
            </w:tcBorders>
            <w:shd w:val="clear" w:color="auto" w:fill="auto"/>
            <w:vAlign w:val="center"/>
            <w:hideMark/>
          </w:tcPr>
          <w:p w:rsidR="004B72E5" w:rsidRPr="001628B1" w:rsidRDefault="004B72E5" w:rsidP="004B72E5">
            <w:pPr>
              <w:spacing w:after="0" w:line="240" w:lineRule="auto"/>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4.1 Wsparcie przygotowawcze</w:t>
            </w:r>
          </w:p>
        </w:tc>
        <w:tc>
          <w:tcPr>
            <w:tcW w:w="768" w:type="dxa"/>
            <w:tcBorders>
              <w:top w:val="nil"/>
              <w:left w:val="nil"/>
              <w:bottom w:val="nil"/>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840" w:type="dxa"/>
            <w:tcBorders>
              <w:top w:val="nil"/>
              <w:left w:val="nil"/>
              <w:bottom w:val="nil"/>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820" w:type="dxa"/>
            <w:tcBorders>
              <w:top w:val="nil"/>
              <w:left w:val="nil"/>
              <w:bottom w:val="nil"/>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960" w:type="dxa"/>
            <w:tcBorders>
              <w:top w:val="nil"/>
              <w:left w:val="nil"/>
              <w:bottom w:val="nil"/>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816" w:type="dxa"/>
            <w:tcBorders>
              <w:top w:val="nil"/>
              <w:left w:val="nil"/>
              <w:bottom w:val="nil"/>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iCs/>
                <w:color w:val="000000"/>
                <w:lang w:eastAsia="pl-PL"/>
              </w:rPr>
            </w:pPr>
            <w:r w:rsidRPr="001628B1">
              <w:rPr>
                <w:rFonts w:asciiTheme="majorHAnsi" w:eastAsia="Times New Roman" w:hAnsiTheme="majorHAnsi" w:cs="Times New Roman"/>
                <w:iCs/>
                <w:color w:val="000000"/>
                <w:lang w:eastAsia="pl-PL"/>
              </w:rPr>
              <w:t>2</w:t>
            </w:r>
          </w:p>
        </w:tc>
        <w:tc>
          <w:tcPr>
            <w:tcW w:w="940" w:type="dxa"/>
            <w:tcBorders>
              <w:top w:val="nil"/>
              <w:left w:val="nil"/>
              <w:bottom w:val="nil"/>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980" w:type="dxa"/>
            <w:tcBorders>
              <w:top w:val="nil"/>
              <w:left w:val="nil"/>
              <w:bottom w:val="nil"/>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931" w:type="dxa"/>
            <w:tcBorders>
              <w:top w:val="nil"/>
              <w:left w:val="nil"/>
              <w:bottom w:val="nil"/>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940" w:type="dxa"/>
            <w:tcBorders>
              <w:top w:val="nil"/>
              <w:left w:val="nil"/>
              <w:bottom w:val="nil"/>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900" w:type="dxa"/>
            <w:tcBorders>
              <w:top w:val="nil"/>
              <w:left w:val="nil"/>
              <w:bottom w:val="nil"/>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iCs/>
                <w:color w:val="000000"/>
                <w:lang w:eastAsia="pl-PL"/>
              </w:rPr>
            </w:pPr>
            <w:r w:rsidRPr="001628B1">
              <w:rPr>
                <w:rFonts w:asciiTheme="majorHAnsi" w:eastAsia="Times New Roman" w:hAnsiTheme="majorHAnsi" w:cs="Times New Roman"/>
                <w:iCs/>
                <w:color w:val="000000"/>
                <w:lang w:eastAsia="pl-PL"/>
              </w:rPr>
              <w:t>0</w:t>
            </w:r>
          </w:p>
        </w:tc>
        <w:tc>
          <w:tcPr>
            <w:tcW w:w="744" w:type="dxa"/>
            <w:tcBorders>
              <w:top w:val="nil"/>
              <w:left w:val="nil"/>
              <w:bottom w:val="nil"/>
              <w:right w:val="single" w:sz="8" w:space="0" w:color="auto"/>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r>
      <w:tr w:rsidR="004B72E5" w:rsidRPr="001628B1" w:rsidTr="001628B1">
        <w:trPr>
          <w:trHeight w:val="450"/>
        </w:trPr>
        <w:tc>
          <w:tcPr>
            <w:tcW w:w="11552"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4B72E5" w:rsidRPr="001628B1" w:rsidRDefault="004B72E5" w:rsidP="004B72E5">
            <w:pPr>
              <w:spacing w:after="0" w:line="240" w:lineRule="auto"/>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4.2 Realizacja lokalnych strategii rozwoju kierowanych przez społeczność</w:t>
            </w:r>
          </w:p>
        </w:tc>
      </w:tr>
      <w:tr w:rsidR="004B72E5" w:rsidRPr="001628B1" w:rsidTr="001628B1">
        <w:trPr>
          <w:trHeight w:val="765"/>
        </w:trPr>
        <w:tc>
          <w:tcPr>
            <w:tcW w:w="1913" w:type="dxa"/>
            <w:tcBorders>
              <w:top w:val="nil"/>
              <w:left w:val="single" w:sz="8" w:space="0" w:color="auto"/>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4.2.1 Realizacja lokalnych strategii rozwoju kierowanych przez społeczność</w:t>
            </w:r>
          </w:p>
        </w:tc>
        <w:tc>
          <w:tcPr>
            <w:tcW w:w="768"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80</w:t>
            </w:r>
          </w:p>
        </w:tc>
        <w:tc>
          <w:tcPr>
            <w:tcW w:w="84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60</w:t>
            </w:r>
          </w:p>
        </w:tc>
        <w:tc>
          <w:tcPr>
            <w:tcW w:w="82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13</w:t>
            </w:r>
          </w:p>
        </w:tc>
        <w:tc>
          <w:tcPr>
            <w:tcW w:w="96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60</w:t>
            </w:r>
          </w:p>
        </w:tc>
        <w:tc>
          <w:tcPr>
            <w:tcW w:w="816" w:type="dxa"/>
            <w:tcBorders>
              <w:top w:val="nil"/>
              <w:left w:val="nil"/>
              <w:bottom w:val="single" w:sz="8" w:space="0" w:color="000000"/>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iCs/>
                <w:color w:val="000000"/>
                <w:lang w:eastAsia="pl-PL"/>
              </w:rPr>
            </w:pPr>
            <w:r w:rsidRPr="001628B1">
              <w:rPr>
                <w:rFonts w:asciiTheme="majorHAnsi" w:eastAsia="Times New Roman" w:hAnsiTheme="majorHAnsi" w:cs="Times New Roman"/>
                <w:iCs/>
                <w:color w:val="000000"/>
                <w:lang w:eastAsia="pl-PL"/>
              </w:rPr>
              <w:t>0</w:t>
            </w:r>
          </w:p>
        </w:tc>
        <w:tc>
          <w:tcPr>
            <w:tcW w:w="94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4</w:t>
            </w:r>
          </w:p>
        </w:tc>
        <w:tc>
          <w:tcPr>
            <w:tcW w:w="98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6</w:t>
            </w:r>
          </w:p>
        </w:tc>
        <w:tc>
          <w:tcPr>
            <w:tcW w:w="931"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3</w:t>
            </w:r>
          </w:p>
        </w:tc>
        <w:tc>
          <w:tcPr>
            <w:tcW w:w="94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3</w:t>
            </w:r>
          </w:p>
        </w:tc>
        <w:tc>
          <w:tcPr>
            <w:tcW w:w="90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iCs/>
                <w:color w:val="000000"/>
                <w:lang w:eastAsia="pl-PL"/>
              </w:rPr>
            </w:pPr>
            <w:r w:rsidRPr="001628B1">
              <w:rPr>
                <w:rFonts w:asciiTheme="majorHAnsi" w:eastAsia="Times New Roman" w:hAnsiTheme="majorHAnsi" w:cs="Times New Roman"/>
                <w:iCs/>
                <w:color w:val="000000"/>
                <w:lang w:eastAsia="pl-PL"/>
              </w:rPr>
              <w:t>0</w:t>
            </w:r>
          </w:p>
        </w:tc>
        <w:tc>
          <w:tcPr>
            <w:tcW w:w="744" w:type="dxa"/>
            <w:tcBorders>
              <w:top w:val="nil"/>
              <w:left w:val="nil"/>
              <w:bottom w:val="single" w:sz="8" w:space="0" w:color="000000"/>
              <w:right w:val="single" w:sz="8" w:space="0" w:color="auto"/>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16</w:t>
            </w:r>
          </w:p>
        </w:tc>
      </w:tr>
      <w:tr w:rsidR="004B72E5" w:rsidRPr="001628B1" w:rsidTr="001628B1">
        <w:trPr>
          <w:trHeight w:val="750"/>
        </w:trPr>
        <w:tc>
          <w:tcPr>
            <w:tcW w:w="1913" w:type="dxa"/>
            <w:tcBorders>
              <w:top w:val="nil"/>
              <w:left w:val="single" w:sz="8" w:space="0" w:color="auto"/>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 xml:space="preserve">4.2.2 Koszty bieżące </w:t>
            </w:r>
          </w:p>
          <w:p w:rsidR="004B72E5" w:rsidRPr="001628B1" w:rsidRDefault="004B72E5" w:rsidP="004B72E5">
            <w:pPr>
              <w:spacing w:after="0" w:line="240" w:lineRule="auto"/>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 xml:space="preserve">i aktywizacja   </w:t>
            </w:r>
          </w:p>
        </w:tc>
        <w:tc>
          <w:tcPr>
            <w:tcW w:w="768"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5</w:t>
            </w:r>
          </w:p>
        </w:tc>
        <w:tc>
          <w:tcPr>
            <w:tcW w:w="84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5</w:t>
            </w:r>
          </w:p>
        </w:tc>
        <w:tc>
          <w:tcPr>
            <w:tcW w:w="82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5</w:t>
            </w:r>
          </w:p>
        </w:tc>
        <w:tc>
          <w:tcPr>
            <w:tcW w:w="96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5</w:t>
            </w:r>
          </w:p>
        </w:tc>
        <w:tc>
          <w:tcPr>
            <w:tcW w:w="816" w:type="dxa"/>
            <w:tcBorders>
              <w:top w:val="nil"/>
              <w:left w:val="nil"/>
              <w:bottom w:val="single" w:sz="8" w:space="0" w:color="000000"/>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iCs/>
                <w:color w:val="000000"/>
                <w:lang w:eastAsia="pl-PL"/>
              </w:rPr>
            </w:pPr>
            <w:r w:rsidRPr="001628B1">
              <w:rPr>
                <w:rFonts w:asciiTheme="majorHAnsi" w:eastAsia="Times New Roman" w:hAnsiTheme="majorHAnsi" w:cs="Times New Roman"/>
                <w:iCs/>
                <w:color w:val="000000"/>
                <w:lang w:eastAsia="pl-PL"/>
              </w:rPr>
              <w:t>5</w:t>
            </w:r>
          </w:p>
        </w:tc>
        <w:tc>
          <w:tcPr>
            <w:tcW w:w="94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98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1</w:t>
            </w:r>
          </w:p>
        </w:tc>
        <w:tc>
          <w:tcPr>
            <w:tcW w:w="931"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5</w:t>
            </w:r>
          </w:p>
        </w:tc>
        <w:tc>
          <w:tcPr>
            <w:tcW w:w="94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2</w:t>
            </w:r>
          </w:p>
        </w:tc>
        <w:tc>
          <w:tcPr>
            <w:tcW w:w="90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iCs/>
                <w:color w:val="000000"/>
                <w:lang w:eastAsia="pl-PL"/>
              </w:rPr>
            </w:pPr>
            <w:r w:rsidRPr="001628B1">
              <w:rPr>
                <w:rFonts w:asciiTheme="majorHAnsi" w:eastAsia="Times New Roman" w:hAnsiTheme="majorHAnsi" w:cs="Times New Roman"/>
                <w:iCs/>
                <w:color w:val="000000"/>
                <w:lang w:eastAsia="pl-PL"/>
              </w:rPr>
              <w:t>0</w:t>
            </w:r>
          </w:p>
        </w:tc>
        <w:tc>
          <w:tcPr>
            <w:tcW w:w="744" w:type="dxa"/>
            <w:tcBorders>
              <w:top w:val="nil"/>
              <w:left w:val="nil"/>
              <w:bottom w:val="single" w:sz="8" w:space="0" w:color="000000"/>
              <w:right w:val="single" w:sz="8" w:space="0" w:color="auto"/>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8</w:t>
            </w:r>
          </w:p>
        </w:tc>
      </w:tr>
      <w:tr w:rsidR="004B72E5" w:rsidRPr="001628B1" w:rsidTr="001628B1">
        <w:trPr>
          <w:trHeight w:val="855"/>
        </w:trPr>
        <w:tc>
          <w:tcPr>
            <w:tcW w:w="1913" w:type="dxa"/>
            <w:tcBorders>
              <w:top w:val="nil"/>
              <w:left w:val="single" w:sz="8" w:space="0" w:color="auto"/>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4.3 Działania prowadzone w ramach współpracy</w:t>
            </w:r>
          </w:p>
        </w:tc>
        <w:tc>
          <w:tcPr>
            <w:tcW w:w="768"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3</w:t>
            </w:r>
          </w:p>
        </w:tc>
        <w:tc>
          <w:tcPr>
            <w:tcW w:w="84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82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96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816" w:type="dxa"/>
            <w:tcBorders>
              <w:top w:val="nil"/>
              <w:left w:val="nil"/>
              <w:bottom w:val="single" w:sz="8" w:space="0" w:color="000000"/>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iCs/>
                <w:color w:val="000000"/>
                <w:lang w:eastAsia="pl-PL"/>
              </w:rPr>
            </w:pPr>
            <w:r w:rsidRPr="001628B1">
              <w:rPr>
                <w:rFonts w:asciiTheme="majorHAnsi" w:eastAsia="Times New Roman" w:hAnsiTheme="majorHAnsi" w:cs="Times New Roman"/>
                <w:iCs/>
                <w:color w:val="000000"/>
                <w:lang w:eastAsia="pl-PL"/>
              </w:rPr>
              <w:t>0</w:t>
            </w:r>
          </w:p>
        </w:tc>
        <w:tc>
          <w:tcPr>
            <w:tcW w:w="94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98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931"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94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c>
          <w:tcPr>
            <w:tcW w:w="900" w:type="dxa"/>
            <w:tcBorders>
              <w:top w:val="nil"/>
              <w:left w:val="nil"/>
              <w:bottom w:val="single" w:sz="8" w:space="0" w:color="000000"/>
              <w:right w:val="single" w:sz="8" w:space="0" w:color="000000"/>
            </w:tcBorders>
            <w:shd w:val="clear" w:color="auto" w:fill="auto"/>
            <w:vAlign w:val="center"/>
            <w:hideMark/>
          </w:tcPr>
          <w:p w:rsidR="004B72E5" w:rsidRPr="001628B1" w:rsidRDefault="004B72E5" w:rsidP="004B72E5">
            <w:pPr>
              <w:spacing w:after="0" w:line="240" w:lineRule="auto"/>
              <w:jc w:val="center"/>
              <w:rPr>
                <w:rFonts w:asciiTheme="majorHAnsi" w:eastAsia="Times New Roman" w:hAnsiTheme="majorHAnsi" w:cs="Times New Roman"/>
                <w:iCs/>
                <w:color w:val="000000"/>
                <w:lang w:eastAsia="pl-PL"/>
              </w:rPr>
            </w:pPr>
            <w:r w:rsidRPr="001628B1">
              <w:rPr>
                <w:rFonts w:asciiTheme="majorHAnsi" w:eastAsia="Times New Roman" w:hAnsiTheme="majorHAnsi" w:cs="Times New Roman"/>
                <w:iCs/>
                <w:color w:val="000000"/>
                <w:lang w:eastAsia="pl-PL"/>
              </w:rPr>
              <w:t>0</w:t>
            </w:r>
          </w:p>
        </w:tc>
        <w:tc>
          <w:tcPr>
            <w:tcW w:w="744" w:type="dxa"/>
            <w:tcBorders>
              <w:top w:val="nil"/>
              <w:left w:val="nil"/>
              <w:bottom w:val="single" w:sz="8" w:space="0" w:color="000000"/>
              <w:right w:val="single" w:sz="8" w:space="0" w:color="auto"/>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color w:val="000000"/>
                <w:lang w:eastAsia="pl-PL"/>
              </w:rPr>
            </w:pPr>
            <w:r w:rsidRPr="001628B1">
              <w:rPr>
                <w:rFonts w:asciiTheme="majorHAnsi" w:eastAsia="Times New Roman" w:hAnsiTheme="majorHAnsi" w:cs="Times New Roman"/>
                <w:color w:val="000000"/>
                <w:lang w:eastAsia="pl-PL"/>
              </w:rPr>
              <w:t>0</w:t>
            </w:r>
          </w:p>
        </w:tc>
      </w:tr>
      <w:tr w:rsidR="004B72E5" w:rsidRPr="001628B1" w:rsidTr="001628B1">
        <w:trPr>
          <w:trHeight w:val="330"/>
        </w:trPr>
        <w:tc>
          <w:tcPr>
            <w:tcW w:w="1913" w:type="dxa"/>
            <w:tcBorders>
              <w:top w:val="nil"/>
              <w:left w:val="single" w:sz="8" w:space="0" w:color="auto"/>
              <w:bottom w:val="single" w:sz="8" w:space="0" w:color="auto"/>
              <w:right w:val="single" w:sz="8" w:space="0" w:color="000000"/>
            </w:tcBorders>
            <w:shd w:val="clear" w:color="auto" w:fill="auto"/>
            <w:vAlign w:val="center"/>
            <w:hideMark/>
          </w:tcPr>
          <w:p w:rsidR="004B72E5" w:rsidRPr="001628B1" w:rsidRDefault="004B72E5" w:rsidP="004B72E5">
            <w:pPr>
              <w:spacing w:after="0" w:line="240" w:lineRule="auto"/>
              <w:jc w:val="right"/>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 xml:space="preserve">Razem </w:t>
            </w:r>
          </w:p>
        </w:tc>
        <w:tc>
          <w:tcPr>
            <w:tcW w:w="768" w:type="dxa"/>
            <w:tcBorders>
              <w:top w:val="nil"/>
              <w:left w:val="nil"/>
              <w:bottom w:val="single" w:sz="8" w:space="0" w:color="auto"/>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88</w:t>
            </w:r>
          </w:p>
        </w:tc>
        <w:tc>
          <w:tcPr>
            <w:tcW w:w="840" w:type="dxa"/>
            <w:tcBorders>
              <w:top w:val="nil"/>
              <w:left w:val="nil"/>
              <w:bottom w:val="single" w:sz="8" w:space="0" w:color="auto"/>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65</w:t>
            </w:r>
          </w:p>
        </w:tc>
        <w:tc>
          <w:tcPr>
            <w:tcW w:w="820" w:type="dxa"/>
            <w:tcBorders>
              <w:top w:val="nil"/>
              <w:left w:val="nil"/>
              <w:bottom w:val="single" w:sz="8" w:space="0" w:color="auto"/>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18</w:t>
            </w:r>
          </w:p>
        </w:tc>
        <w:tc>
          <w:tcPr>
            <w:tcW w:w="960" w:type="dxa"/>
            <w:tcBorders>
              <w:top w:val="nil"/>
              <w:left w:val="nil"/>
              <w:bottom w:val="single" w:sz="8" w:space="0" w:color="auto"/>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65</w:t>
            </w:r>
          </w:p>
        </w:tc>
        <w:tc>
          <w:tcPr>
            <w:tcW w:w="816" w:type="dxa"/>
            <w:tcBorders>
              <w:top w:val="nil"/>
              <w:left w:val="nil"/>
              <w:bottom w:val="single" w:sz="8" w:space="0" w:color="auto"/>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bCs/>
                <w:iCs/>
                <w:color w:val="000000"/>
                <w:lang w:eastAsia="pl-PL"/>
              </w:rPr>
            </w:pPr>
            <w:r w:rsidRPr="001628B1">
              <w:rPr>
                <w:rFonts w:asciiTheme="majorHAnsi" w:eastAsia="Times New Roman" w:hAnsiTheme="majorHAnsi" w:cs="Times New Roman"/>
                <w:bCs/>
                <w:iCs/>
                <w:color w:val="000000"/>
                <w:lang w:eastAsia="pl-PL"/>
              </w:rPr>
              <w:t>5</w:t>
            </w:r>
          </w:p>
        </w:tc>
        <w:tc>
          <w:tcPr>
            <w:tcW w:w="940" w:type="dxa"/>
            <w:tcBorders>
              <w:top w:val="nil"/>
              <w:left w:val="nil"/>
              <w:bottom w:val="single" w:sz="8" w:space="0" w:color="auto"/>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4</w:t>
            </w:r>
          </w:p>
        </w:tc>
        <w:tc>
          <w:tcPr>
            <w:tcW w:w="980" w:type="dxa"/>
            <w:tcBorders>
              <w:top w:val="nil"/>
              <w:left w:val="nil"/>
              <w:bottom w:val="single" w:sz="8" w:space="0" w:color="auto"/>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7</w:t>
            </w:r>
          </w:p>
        </w:tc>
        <w:tc>
          <w:tcPr>
            <w:tcW w:w="931" w:type="dxa"/>
            <w:tcBorders>
              <w:top w:val="nil"/>
              <w:left w:val="nil"/>
              <w:bottom w:val="single" w:sz="8" w:space="0" w:color="auto"/>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8</w:t>
            </w:r>
          </w:p>
        </w:tc>
        <w:tc>
          <w:tcPr>
            <w:tcW w:w="940" w:type="dxa"/>
            <w:tcBorders>
              <w:top w:val="nil"/>
              <w:left w:val="nil"/>
              <w:bottom w:val="single" w:sz="8" w:space="0" w:color="auto"/>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5</w:t>
            </w:r>
          </w:p>
        </w:tc>
        <w:tc>
          <w:tcPr>
            <w:tcW w:w="900" w:type="dxa"/>
            <w:tcBorders>
              <w:top w:val="nil"/>
              <w:left w:val="nil"/>
              <w:bottom w:val="single" w:sz="8" w:space="0" w:color="auto"/>
              <w:right w:val="single" w:sz="8" w:space="0" w:color="000000"/>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0</w:t>
            </w:r>
          </w:p>
        </w:tc>
        <w:tc>
          <w:tcPr>
            <w:tcW w:w="744" w:type="dxa"/>
            <w:tcBorders>
              <w:top w:val="nil"/>
              <w:left w:val="nil"/>
              <w:bottom w:val="single" w:sz="8" w:space="0" w:color="auto"/>
              <w:right w:val="single" w:sz="8" w:space="0" w:color="auto"/>
            </w:tcBorders>
            <w:shd w:val="clear" w:color="auto" w:fill="auto"/>
            <w:noWrap/>
            <w:vAlign w:val="center"/>
            <w:hideMark/>
          </w:tcPr>
          <w:p w:rsidR="004B72E5" w:rsidRPr="001628B1" w:rsidRDefault="004B72E5" w:rsidP="004B72E5">
            <w:pPr>
              <w:spacing w:after="0" w:line="240" w:lineRule="auto"/>
              <w:jc w:val="center"/>
              <w:rPr>
                <w:rFonts w:asciiTheme="majorHAnsi" w:eastAsia="Times New Roman" w:hAnsiTheme="majorHAnsi" w:cs="Times New Roman"/>
                <w:bCs/>
                <w:color w:val="000000"/>
                <w:lang w:eastAsia="pl-PL"/>
              </w:rPr>
            </w:pPr>
            <w:r w:rsidRPr="001628B1">
              <w:rPr>
                <w:rFonts w:asciiTheme="majorHAnsi" w:eastAsia="Times New Roman" w:hAnsiTheme="majorHAnsi" w:cs="Times New Roman"/>
                <w:bCs/>
                <w:color w:val="000000"/>
                <w:lang w:eastAsia="pl-PL"/>
              </w:rPr>
              <w:t>24</w:t>
            </w:r>
          </w:p>
        </w:tc>
      </w:tr>
    </w:tbl>
    <w:p w:rsidR="00FE2DCF" w:rsidRPr="001628B1" w:rsidRDefault="00FE2DCF" w:rsidP="003C289B">
      <w:pPr>
        <w:rPr>
          <w:rFonts w:asciiTheme="majorHAnsi" w:eastAsiaTheme="minorEastAsia" w:hAnsiTheme="majorHAnsi"/>
          <w:lang w:eastAsia="pl-PL"/>
        </w:rPr>
      </w:pPr>
    </w:p>
    <w:p w:rsidR="001628B1" w:rsidRDefault="001628B1" w:rsidP="00C50404">
      <w:pPr>
        <w:jc w:val="both"/>
        <w:rPr>
          <w:rFonts w:asciiTheme="majorHAnsi" w:eastAsiaTheme="minorEastAsia" w:hAnsiTheme="majorHAnsi"/>
          <w:lang w:eastAsia="pl-PL"/>
        </w:rPr>
      </w:pPr>
    </w:p>
    <w:p w:rsidR="00FE2DCF" w:rsidRPr="001628B1" w:rsidRDefault="003B607A" w:rsidP="00C50404">
      <w:pPr>
        <w:jc w:val="both"/>
        <w:rPr>
          <w:rFonts w:asciiTheme="majorHAnsi" w:eastAsiaTheme="minorEastAsia" w:hAnsiTheme="majorHAnsi"/>
          <w:lang w:eastAsia="pl-PL"/>
        </w:rPr>
      </w:pPr>
      <w:r w:rsidRPr="001628B1">
        <w:rPr>
          <w:rFonts w:asciiTheme="majorHAnsi" w:eastAsiaTheme="minorEastAsia" w:hAnsiTheme="majorHAnsi"/>
          <w:lang w:eastAsia="pl-PL"/>
        </w:rPr>
        <w:t xml:space="preserve">Te z </w:t>
      </w:r>
      <w:r w:rsidR="00FE2DCF" w:rsidRPr="001628B1">
        <w:rPr>
          <w:rFonts w:asciiTheme="majorHAnsi" w:eastAsiaTheme="minorEastAsia" w:hAnsiTheme="majorHAnsi"/>
          <w:lang w:eastAsia="pl-PL"/>
        </w:rPr>
        <w:t>SW, które nie sporządziły har</w:t>
      </w:r>
      <w:r w:rsidR="00D8015F" w:rsidRPr="001628B1">
        <w:rPr>
          <w:rFonts w:asciiTheme="majorHAnsi" w:eastAsiaTheme="minorEastAsia" w:hAnsiTheme="majorHAnsi"/>
          <w:lang w:eastAsia="pl-PL"/>
        </w:rPr>
        <w:t>m</w:t>
      </w:r>
      <w:r w:rsidR="00FE2DCF" w:rsidRPr="001628B1">
        <w:rPr>
          <w:rFonts w:asciiTheme="majorHAnsi" w:eastAsiaTheme="minorEastAsia" w:hAnsiTheme="majorHAnsi"/>
          <w:lang w:eastAsia="pl-PL"/>
        </w:rPr>
        <w:t xml:space="preserve">onogramu:, </w:t>
      </w:r>
      <w:r w:rsidRPr="001628B1">
        <w:rPr>
          <w:rFonts w:asciiTheme="majorHAnsi" w:eastAsiaTheme="minorEastAsia" w:hAnsiTheme="majorHAnsi"/>
          <w:lang w:eastAsia="pl-PL"/>
        </w:rPr>
        <w:t xml:space="preserve">nie miały takiej możliwości </w:t>
      </w:r>
      <w:r w:rsidR="00F74C7C" w:rsidRPr="001628B1">
        <w:rPr>
          <w:rFonts w:asciiTheme="majorHAnsi" w:eastAsiaTheme="minorEastAsia" w:hAnsiTheme="majorHAnsi"/>
          <w:lang w:eastAsia="pl-PL"/>
        </w:rPr>
        <w:t>ze względu na</w:t>
      </w:r>
      <w:r w:rsidRPr="001628B1">
        <w:rPr>
          <w:rFonts w:asciiTheme="majorHAnsi" w:eastAsiaTheme="minorEastAsia" w:hAnsiTheme="majorHAnsi"/>
          <w:lang w:eastAsia="pl-PL"/>
        </w:rPr>
        <w:t xml:space="preserve"> niski</w:t>
      </w:r>
      <w:r w:rsidR="00F74C7C" w:rsidRPr="001628B1">
        <w:rPr>
          <w:rFonts w:asciiTheme="majorHAnsi" w:eastAsiaTheme="minorEastAsia" w:hAnsiTheme="majorHAnsi"/>
          <w:lang w:eastAsia="pl-PL"/>
        </w:rPr>
        <w:t xml:space="preserve"> stopień wdrożenia PO RYBY 2014 - 2020. </w:t>
      </w:r>
    </w:p>
    <w:p w:rsidR="003260F3" w:rsidRPr="001628B1" w:rsidRDefault="003260F3" w:rsidP="003C289B">
      <w:pPr>
        <w:rPr>
          <w:rFonts w:asciiTheme="majorHAnsi" w:eastAsiaTheme="minorEastAsia" w:hAnsiTheme="majorHAnsi"/>
          <w:lang w:eastAsia="pl-PL"/>
        </w:rPr>
      </w:pPr>
    </w:p>
    <w:p w:rsidR="003260F3" w:rsidRPr="001628B1" w:rsidRDefault="003260F3" w:rsidP="003C289B">
      <w:pPr>
        <w:rPr>
          <w:rFonts w:asciiTheme="majorHAnsi" w:eastAsiaTheme="minorEastAsia" w:hAnsiTheme="majorHAnsi"/>
          <w:b/>
          <w:lang w:eastAsia="pl-PL"/>
        </w:rPr>
      </w:pPr>
      <w:r w:rsidRPr="001628B1">
        <w:rPr>
          <w:rFonts w:asciiTheme="majorHAnsi" w:eastAsiaTheme="minorEastAsia" w:hAnsiTheme="majorHAnsi"/>
          <w:b/>
          <w:lang w:eastAsia="pl-PL"/>
        </w:rPr>
        <w:t>IZ</w:t>
      </w:r>
    </w:p>
    <w:p w:rsidR="003260F3" w:rsidRPr="001628B1" w:rsidRDefault="003260F3" w:rsidP="003260F3">
      <w:pPr>
        <w:jc w:val="both"/>
        <w:rPr>
          <w:rFonts w:asciiTheme="majorHAnsi" w:eastAsiaTheme="minorEastAsia" w:hAnsiTheme="majorHAnsi"/>
          <w:lang w:eastAsia="pl-PL"/>
        </w:rPr>
      </w:pPr>
      <w:r w:rsidRPr="001628B1">
        <w:rPr>
          <w:rFonts w:asciiTheme="majorHAnsi" w:eastAsiaTheme="minorEastAsia" w:hAnsiTheme="majorHAnsi"/>
          <w:lang w:eastAsia="pl-PL"/>
        </w:rPr>
        <w:t>MGMiŻŚ jako IZ, przewiduje w roku obrachunkowym przeprowadzenie kontroli systemowych w IP, według ustalonego harmonogramu</w:t>
      </w:r>
      <w:r w:rsidR="003B607A" w:rsidRPr="001628B1">
        <w:rPr>
          <w:rFonts w:asciiTheme="majorHAnsi" w:eastAsiaTheme="minorEastAsia" w:hAnsiTheme="majorHAnsi"/>
          <w:lang w:eastAsia="pl-PL"/>
        </w:rPr>
        <w:t xml:space="preserve"> (przedstawionego w rozdziale II RPK)</w:t>
      </w:r>
      <w:r w:rsidRPr="001628B1">
        <w:rPr>
          <w:rFonts w:asciiTheme="majorHAnsi" w:eastAsiaTheme="minorEastAsia" w:hAnsiTheme="majorHAnsi"/>
          <w:lang w:eastAsia="pl-PL"/>
        </w:rPr>
        <w:t>. Przewiduje się przeprowadzenie kontroli począwszy od IV kwartału 2017 r.</w:t>
      </w:r>
      <w:r w:rsidR="003B607A" w:rsidRPr="001628B1">
        <w:rPr>
          <w:rFonts w:asciiTheme="majorHAnsi" w:eastAsiaTheme="minorEastAsia" w:hAnsiTheme="majorHAnsi"/>
          <w:lang w:eastAsia="pl-PL"/>
        </w:rPr>
        <w:t xml:space="preserve">, a także w I </w:t>
      </w:r>
      <w:proofErr w:type="spellStart"/>
      <w:r w:rsidR="003B607A" w:rsidRPr="001628B1">
        <w:rPr>
          <w:rFonts w:asciiTheme="majorHAnsi" w:eastAsiaTheme="minorEastAsia" w:hAnsiTheme="majorHAnsi"/>
          <w:lang w:eastAsia="pl-PL"/>
        </w:rPr>
        <w:t>i</w:t>
      </w:r>
      <w:proofErr w:type="spellEnd"/>
      <w:r w:rsidR="003B607A" w:rsidRPr="001628B1">
        <w:rPr>
          <w:rFonts w:asciiTheme="majorHAnsi" w:eastAsiaTheme="minorEastAsia" w:hAnsiTheme="majorHAnsi"/>
          <w:lang w:eastAsia="pl-PL"/>
        </w:rPr>
        <w:t xml:space="preserve"> II kwartale 2018 r.</w:t>
      </w:r>
    </w:p>
    <w:p w:rsidR="00C50404" w:rsidRPr="001628B1" w:rsidRDefault="00C50404" w:rsidP="003260F3">
      <w:pPr>
        <w:jc w:val="both"/>
        <w:rPr>
          <w:rFonts w:asciiTheme="majorHAnsi" w:eastAsiaTheme="minorEastAsia" w:hAnsiTheme="majorHAnsi"/>
          <w:lang w:eastAsia="pl-PL"/>
        </w:rPr>
      </w:pPr>
      <w:r w:rsidRPr="001628B1">
        <w:rPr>
          <w:rFonts w:asciiTheme="majorHAnsi" w:eastAsiaTheme="minorEastAsia" w:hAnsiTheme="majorHAnsi"/>
          <w:lang w:eastAsia="pl-PL"/>
        </w:rPr>
        <w:lastRenderedPageBreak/>
        <w:t xml:space="preserve">Kontroli poddane zostaną IP charakteryzujące się największą liczbą złożonych wniosków </w:t>
      </w:r>
      <w:r w:rsidR="00EF3C67" w:rsidRPr="001628B1">
        <w:rPr>
          <w:rFonts w:asciiTheme="majorHAnsi" w:eastAsiaTheme="minorEastAsia" w:hAnsiTheme="majorHAnsi"/>
          <w:lang w:eastAsia="pl-PL"/>
        </w:rPr>
        <w:br/>
      </w:r>
      <w:r w:rsidRPr="001628B1">
        <w:rPr>
          <w:rFonts w:asciiTheme="majorHAnsi" w:eastAsiaTheme="minorEastAsia" w:hAnsiTheme="majorHAnsi"/>
          <w:lang w:eastAsia="pl-PL"/>
        </w:rPr>
        <w:t>o dofinansowanie, podpisanych umów i złożonych wniosków o płatność.</w:t>
      </w:r>
    </w:p>
    <w:p w:rsidR="00C50404" w:rsidRPr="007B4A5F" w:rsidRDefault="00C50404" w:rsidP="003260F3">
      <w:pPr>
        <w:jc w:val="both"/>
        <w:rPr>
          <w:rFonts w:ascii="Cambria" w:eastAsiaTheme="minorEastAsia" w:hAnsi="Cambria"/>
          <w:sz w:val="24"/>
          <w:szCs w:val="24"/>
          <w:lang w:eastAsia="pl-PL"/>
        </w:rPr>
      </w:pPr>
    </w:p>
    <w:sectPr w:rsidR="00C50404" w:rsidRPr="007B4A5F" w:rsidSect="00504661">
      <w:pgSz w:w="12240" w:h="15840"/>
      <w:pgMar w:top="1417" w:right="1417" w:bottom="1417" w:left="141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7D7" w:rsidRDefault="004927D7" w:rsidP="003C289B">
      <w:pPr>
        <w:spacing w:after="0" w:line="240" w:lineRule="auto"/>
      </w:pPr>
      <w:r>
        <w:separator/>
      </w:r>
    </w:p>
  </w:endnote>
  <w:endnote w:type="continuationSeparator" w:id="0">
    <w:p w:rsidR="004927D7" w:rsidRDefault="004927D7" w:rsidP="003C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dobe Fangsong Std R">
    <w:panose1 w:val="00000000000000000000"/>
    <w:charset w:val="80"/>
    <w:family w:val="roman"/>
    <w:notTrueType/>
    <w:pitch w:val="variable"/>
    <w:sig w:usb0="00000207" w:usb1="080F0000" w:usb2="00000010" w:usb3="00000000" w:csb0="00060007"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464691"/>
      <w:docPartObj>
        <w:docPartGallery w:val="Page Numbers (Bottom of Page)"/>
        <w:docPartUnique/>
      </w:docPartObj>
    </w:sdtPr>
    <w:sdtEndPr/>
    <w:sdtContent>
      <w:p w:rsidR="00F93816" w:rsidRDefault="00F93816">
        <w:pPr>
          <w:pStyle w:val="Stopka"/>
          <w:jc w:val="right"/>
        </w:pPr>
        <w:r>
          <w:fldChar w:fldCharType="begin"/>
        </w:r>
        <w:r>
          <w:instrText>PAGE   \* MERGEFORMAT</w:instrText>
        </w:r>
        <w:r>
          <w:fldChar w:fldCharType="separate"/>
        </w:r>
        <w:r w:rsidR="00BA0C3D">
          <w:rPr>
            <w:noProof/>
          </w:rPr>
          <w:t>22</w:t>
        </w:r>
        <w:r>
          <w:fldChar w:fldCharType="end"/>
        </w:r>
      </w:p>
    </w:sdtContent>
  </w:sdt>
  <w:p w:rsidR="00F93816" w:rsidRDefault="00F938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7D7" w:rsidRDefault="004927D7" w:rsidP="003C289B">
      <w:pPr>
        <w:spacing w:after="0" w:line="240" w:lineRule="auto"/>
      </w:pPr>
      <w:r>
        <w:separator/>
      </w:r>
    </w:p>
  </w:footnote>
  <w:footnote w:type="continuationSeparator" w:id="0">
    <w:p w:rsidR="004927D7" w:rsidRDefault="004927D7" w:rsidP="003C2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000B"/>
    <w:multiLevelType w:val="hybridMultilevel"/>
    <w:tmpl w:val="D6B8EB1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3F32E91"/>
    <w:multiLevelType w:val="hybridMultilevel"/>
    <w:tmpl w:val="1B340252"/>
    <w:lvl w:ilvl="0" w:tplc="DBB0A37E">
      <w:start w:val="1"/>
      <w:numFmt w:val="decimal"/>
      <w:lvlText w:val="%1."/>
      <w:lvlJc w:val="left"/>
      <w:pPr>
        <w:tabs>
          <w:tab w:val="num" w:pos="360"/>
        </w:tabs>
        <w:ind w:left="360" w:hanging="360"/>
      </w:pPr>
      <w:rPr>
        <w:b/>
      </w:rPr>
    </w:lvl>
    <w:lvl w:ilvl="1" w:tplc="45901BC8">
      <w:start w:val="1"/>
      <w:numFmt w:val="bullet"/>
      <w:lvlText w:val=""/>
      <w:lvlJc w:val="left"/>
      <w:pPr>
        <w:tabs>
          <w:tab w:val="num" w:pos="1534"/>
        </w:tabs>
        <w:ind w:left="1534" w:hanging="454"/>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7B49C9"/>
    <w:multiLevelType w:val="hybridMultilevel"/>
    <w:tmpl w:val="BD9A6EA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81A0701"/>
    <w:multiLevelType w:val="hybridMultilevel"/>
    <w:tmpl w:val="E4841E5C"/>
    <w:lvl w:ilvl="0" w:tplc="850EFBD6">
      <w:start w:val="10"/>
      <w:numFmt w:val="decimal"/>
      <w:lvlText w:val="%1"/>
      <w:lvlJc w:val="left"/>
      <w:pPr>
        <w:ind w:left="643" w:hanging="360"/>
      </w:pPr>
      <w:rPr>
        <w:rFonts w:cs="Arial" w:hint="default"/>
        <w:color w:val="00000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0A0C0E1A"/>
    <w:multiLevelType w:val="hybridMultilevel"/>
    <w:tmpl w:val="4530AA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5667E1"/>
    <w:multiLevelType w:val="multilevel"/>
    <w:tmpl w:val="CED44F90"/>
    <w:lvl w:ilvl="0">
      <w:start w:val="1"/>
      <w:numFmt w:val="bullet"/>
      <w:lvlText w:val="-"/>
      <w:lvlJc w:val="left"/>
      <w:rPr>
        <w:rFonts w:ascii="Calibri" w:eastAsia="Calibri" w:hAnsi="Calibri" w:cs="Calibri"/>
        <w:b w:val="0"/>
        <w:bCs w:val="0"/>
        <w:i/>
        <w:iCs/>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660A3"/>
    <w:multiLevelType w:val="hybridMultilevel"/>
    <w:tmpl w:val="94E0C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227D5"/>
    <w:multiLevelType w:val="hybridMultilevel"/>
    <w:tmpl w:val="B9A6A892"/>
    <w:lvl w:ilvl="0" w:tplc="04150017">
      <w:start w:val="1"/>
      <w:numFmt w:val="lowerLetter"/>
      <w:lvlText w:val="%1)"/>
      <w:lvlJc w:val="left"/>
      <w:pPr>
        <w:tabs>
          <w:tab w:val="num" w:pos="1068"/>
        </w:tabs>
        <w:ind w:left="1068" w:hanging="360"/>
      </w:pPr>
      <w:rPr>
        <w:rFonts w:cs="Times New Roman"/>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8" w15:restartNumberingAfterBreak="0">
    <w:nsid w:val="298F1296"/>
    <w:multiLevelType w:val="hybridMultilevel"/>
    <w:tmpl w:val="564051E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3D37469"/>
    <w:multiLevelType w:val="hybridMultilevel"/>
    <w:tmpl w:val="454610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C11269"/>
    <w:multiLevelType w:val="hybridMultilevel"/>
    <w:tmpl w:val="C464A770"/>
    <w:lvl w:ilvl="0" w:tplc="FE60619E">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3C7A61"/>
    <w:multiLevelType w:val="hybridMultilevel"/>
    <w:tmpl w:val="64DA6A7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036686"/>
    <w:multiLevelType w:val="multilevel"/>
    <w:tmpl w:val="8CE4AE12"/>
    <w:lvl w:ilvl="0">
      <w:start w:val="1"/>
      <w:numFmt w:val="decimal"/>
      <w:lvlText w:val="%1."/>
      <w:lvlJc w:val="left"/>
      <w:pPr>
        <w:ind w:left="360" w:hanging="360"/>
      </w:pPr>
      <w:rPr>
        <w:b/>
        <w:i w:val="0"/>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B73E53"/>
    <w:multiLevelType w:val="hybridMultilevel"/>
    <w:tmpl w:val="D1EE25A6"/>
    <w:lvl w:ilvl="0" w:tplc="26B673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CC5FB7"/>
    <w:multiLevelType w:val="hybridMultilevel"/>
    <w:tmpl w:val="5080C6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CF46F6"/>
    <w:multiLevelType w:val="hybridMultilevel"/>
    <w:tmpl w:val="2DD805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78445D6"/>
    <w:multiLevelType w:val="hybridMultilevel"/>
    <w:tmpl w:val="EC10AC18"/>
    <w:lvl w:ilvl="0" w:tplc="D3225CC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8E4612"/>
    <w:multiLevelType w:val="multilevel"/>
    <w:tmpl w:val="8CE4AE12"/>
    <w:lvl w:ilvl="0">
      <w:start w:val="1"/>
      <w:numFmt w:val="decimal"/>
      <w:lvlText w:val="%1."/>
      <w:lvlJc w:val="left"/>
      <w:pPr>
        <w:ind w:left="360" w:hanging="360"/>
      </w:pPr>
      <w:rPr>
        <w:b/>
        <w:i w:val="0"/>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1E60AC"/>
    <w:multiLevelType w:val="hybridMultilevel"/>
    <w:tmpl w:val="31FE6A5E"/>
    <w:lvl w:ilvl="0" w:tplc="26B673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E42586"/>
    <w:multiLevelType w:val="hybridMultilevel"/>
    <w:tmpl w:val="7F882270"/>
    <w:lvl w:ilvl="0" w:tplc="1278F7D0">
      <w:numFmt w:val="bullet"/>
      <w:lvlText w:val="-"/>
      <w:lvlJc w:val="left"/>
      <w:pPr>
        <w:ind w:left="720" w:hanging="360"/>
      </w:pPr>
      <w:rPr>
        <w:rFonts w:ascii="Cambria" w:eastAsiaTheme="minorEastAsia" w:hAnsi="Cambria"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C4168A"/>
    <w:multiLevelType w:val="multilevel"/>
    <w:tmpl w:val="FD962F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3B6086"/>
    <w:multiLevelType w:val="hybridMultilevel"/>
    <w:tmpl w:val="EF7041E2"/>
    <w:lvl w:ilvl="0" w:tplc="202C81B2">
      <w:start w:val="1"/>
      <w:numFmt w:val="decimal"/>
      <w:lvlText w:val="%1."/>
      <w:lvlJc w:val="left"/>
      <w:pPr>
        <w:ind w:left="360" w:hanging="360"/>
      </w:pPr>
      <w:rPr>
        <w:i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48915B8"/>
    <w:multiLevelType w:val="hybridMultilevel"/>
    <w:tmpl w:val="D2AE0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FF0D19"/>
    <w:multiLevelType w:val="hybridMultilevel"/>
    <w:tmpl w:val="65886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671151F"/>
    <w:multiLevelType w:val="hybridMultilevel"/>
    <w:tmpl w:val="4DA2C6A0"/>
    <w:lvl w:ilvl="0" w:tplc="5EAC53DA">
      <w:numFmt w:val="bullet"/>
      <w:lvlText w:val="-"/>
      <w:lvlJc w:val="left"/>
      <w:pPr>
        <w:ind w:left="720" w:hanging="360"/>
      </w:pPr>
      <w:rPr>
        <w:rFonts w:ascii="Cambria" w:eastAsia="Calibri" w:hAnsi="Cambria"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BCC020D"/>
    <w:multiLevelType w:val="hybridMultilevel"/>
    <w:tmpl w:val="AD70141A"/>
    <w:lvl w:ilvl="0" w:tplc="774887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7E5021C4"/>
    <w:multiLevelType w:val="hybridMultilevel"/>
    <w:tmpl w:val="A684B0BA"/>
    <w:lvl w:ilvl="0" w:tplc="BE18575A">
      <w:numFmt w:val="bullet"/>
      <w:lvlText w:val="-"/>
      <w:lvlJc w:val="left"/>
      <w:pPr>
        <w:ind w:left="720" w:hanging="360"/>
      </w:pPr>
      <w:rPr>
        <w:rFonts w:ascii="Cambria" w:eastAsia="Adobe Fangsong Std R"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ED44CF2"/>
    <w:multiLevelType w:val="multilevel"/>
    <w:tmpl w:val="B9242036"/>
    <w:lvl w:ilvl="0">
      <w:start w:val="1"/>
      <w:numFmt w:val="decimal"/>
      <w:lvlText w:val="%1."/>
      <w:lvlJc w:val="left"/>
      <w:pPr>
        <w:tabs>
          <w:tab w:val="num" w:pos="720"/>
        </w:tabs>
        <w:ind w:left="720" w:hanging="360"/>
      </w:pPr>
    </w:lvl>
    <w:lvl w:ilvl="1">
      <w:start w:val="1"/>
      <w:numFmt w:val="decimal"/>
      <w:lvlText w:val="%2."/>
      <w:lvlJc w:val="left"/>
      <w:pPr>
        <w:tabs>
          <w:tab w:val="num" w:pos="1368"/>
        </w:tabs>
        <w:ind w:left="1368" w:hanging="405"/>
      </w:pPr>
      <w:rPr>
        <w:rFonts w:cs="Times New Roman"/>
      </w:rPr>
    </w:lvl>
    <w:lvl w:ilvl="2">
      <w:start w:val="3"/>
      <w:numFmt w:val="bullet"/>
      <w:lvlText w:val="-"/>
      <w:lvlJc w:val="left"/>
      <w:pPr>
        <w:tabs>
          <w:tab w:val="num" w:pos="2568"/>
        </w:tabs>
        <w:ind w:left="2568" w:hanging="705"/>
      </w:pPr>
      <w:rPr>
        <w:rFonts w:ascii="Times New Roman" w:eastAsia="Times New Roman" w:hAnsi="Times New Roman" w:cs="Times New Roman" w:hint="default"/>
      </w:rPr>
    </w:lvl>
    <w:lvl w:ilvl="3">
      <w:start w:val="1"/>
      <w:numFmt w:val="lowerLetter"/>
      <w:lvlText w:val="%4)"/>
      <w:lvlJc w:val="left"/>
      <w:pPr>
        <w:tabs>
          <w:tab w:val="num" w:pos="2763"/>
        </w:tabs>
        <w:ind w:left="2763" w:hanging="360"/>
      </w:pPr>
      <w:rPr>
        <w:rFonts w:cs="Times New Roman"/>
      </w:rPr>
    </w:lvl>
    <w:lvl w:ilvl="4">
      <w:start w:val="1"/>
      <w:numFmt w:val="decimal"/>
      <w:lvlText w:val="%5)"/>
      <w:lvlJc w:val="left"/>
      <w:pPr>
        <w:tabs>
          <w:tab w:val="num" w:pos="3483"/>
        </w:tabs>
        <w:ind w:left="3483" w:hanging="360"/>
      </w:pPr>
      <w:rPr>
        <w:rFonts w:cs="Times New Roman"/>
      </w:rPr>
    </w:lvl>
    <w:lvl w:ilvl="5">
      <w:start w:val="1"/>
      <w:numFmt w:val="lowerRoman"/>
      <w:lvlText w:val="%6."/>
      <w:lvlJc w:val="right"/>
      <w:pPr>
        <w:tabs>
          <w:tab w:val="num" w:pos="4203"/>
        </w:tabs>
        <w:ind w:left="4203" w:hanging="180"/>
      </w:pPr>
      <w:rPr>
        <w:rFonts w:cs="Times New Roman"/>
      </w:rPr>
    </w:lvl>
    <w:lvl w:ilvl="6">
      <w:start w:val="1"/>
      <w:numFmt w:val="decimal"/>
      <w:lvlText w:val="%7."/>
      <w:lvlJc w:val="left"/>
      <w:pPr>
        <w:tabs>
          <w:tab w:val="num" w:pos="4923"/>
        </w:tabs>
        <w:ind w:left="4923" w:hanging="360"/>
      </w:pPr>
      <w:rPr>
        <w:rFonts w:ascii="Times New Roman" w:eastAsia="Times New Roman" w:hAnsi="Times New Roman" w:cs="Times New Roman"/>
      </w:rPr>
    </w:lvl>
    <w:lvl w:ilvl="7">
      <w:start w:val="1"/>
      <w:numFmt w:val="lowerLetter"/>
      <w:lvlText w:val="%8."/>
      <w:lvlJc w:val="left"/>
      <w:pPr>
        <w:tabs>
          <w:tab w:val="num" w:pos="5643"/>
        </w:tabs>
        <w:ind w:left="5643" w:hanging="360"/>
      </w:pPr>
      <w:rPr>
        <w:rFonts w:cs="Times New Roman"/>
      </w:rPr>
    </w:lvl>
    <w:lvl w:ilvl="8">
      <w:start w:val="1"/>
      <w:numFmt w:val="lowerRoman"/>
      <w:lvlText w:val="%9."/>
      <w:lvlJc w:val="right"/>
      <w:pPr>
        <w:tabs>
          <w:tab w:val="num" w:pos="6363"/>
        </w:tabs>
        <w:ind w:left="6363" w:hanging="180"/>
      </w:pPr>
      <w:rPr>
        <w:rFonts w:cs="Times New Roman"/>
      </w:rPr>
    </w:lvl>
  </w:abstractNum>
  <w:num w:numId="1">
    <w:abstractNumId w:val="5"/>
  </w:num>
  <w:num w:numId="2">
    <w:abstractNumId w:val="20"/>
  </w:num>
  <w:num w:numId="3">
    <w:abstractNumId w:val="16"/>
  </w:num>
  <w:num w:numId="4">
    <w:abstractNumId w:val="2"/>
  </w:num>
  <w:num w:numId="5">
    <w:abstractNumId w:val="14"/>
  </w:num>
  <w:num w:numId="6">
    <w:abstractNumId w:val="1"/>
  </w:num>
  <w:num w:numId="7">
    <w:abstractNumId w:val="6"/>
  </w:num>
  <w:num w:numId="8">
    <w:abstractNumId w:val="22"/>
  </w:num>
  <w:num w:numId="9">
    <w:abstractNumId w:val="23"/>
  </w:num>
  <w:num w:numId="10">
    <w:abstractNumId w:val="19"/>
  </w:num>
  <w:num w:numId="11">
    <w:abstractNumId w:val="9"/>
  </w:num>
  <w:num w:numId="12">
    <w:abstractNumId w:val="8"/>
  </w:num>
  <w:num w:numId="13">
    <w:abstractNumId w:val="18"/>
  </w:num>
  <w:num w:numId="14">
    <w:abstractNumId w:val="13"/>
  </w:num>
  <w:num w:numId="15">
    <w:abstractNumId w:val="25"/>
  </w:num>
  <w:num w:numId="16">
    <w:abstractNumId w:val="11"/>
  </w:num>
  <w:num w:numId="17">
    <w:abstractNumId w:val="2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7"/>
  </w:num>
  <w:num w:numId="21">
    <w:abstractNumId w:val="3"/>
  </w:num>
  <w:num w:numId="22">
    <w:abstractNumId w:val="7"/>
  </w:num>
  <w:num w:numId="23">
    <w:abstractNumId w:val="0"/>
  </w:num>
  <w:num w:numId="24">
    <w:abstractNumId w:val="21"/>
  </w:num>
  <w:num w:numId="25">
    <w:abstractNumId w:val="12"/>
  </w:num>
  <w:num w:numId="26">
    <w:abstractNumId w:val="4"/>
  </w:num>
  <w:num w:numId="27">
    <w:abstractNumId w:val="15"/>
  </w:num>
  <w:num w:numId="28">
    <w:abstractNumId w:val="17"/>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9B"/>
    <w:rsid w:val="00007494"/>
    <w:rsid w:val="00010731"/>
    <w:rsid w:val="00012FAA"/>
    <w:rsid w:val="00015C67"/>
    <w:rsid w:val="00016352"/>
    <w:rsid w:val="00022208"/>
    <w:rsid w:val="000321B9"/>
    <w:rsid w:val="00034185"/>
    <w:rsid w:val="00040091"/>
    <w:rsid w:val="00040ACE"/>
    <w:rsid w:val="0005738C"/>
    <w:rsid w:val="000751D1"/>
    <w:rsid w:val="00081879"/>
    <w:rsid w:val="000909F2"/>
    <w:rsid w:val="000A126D"/>
    <w:rsid w:val="000A7589"/>
    <w:rsid w:val="000B3648"/>
    <w:rsid w:val="000B5019"/>
    <w:rsid w:val="000B778F"/>
    <w:rsid w:val="000D4594"/>
    <w:rsid w:val="000D68A0"/>
    <w:rsid w:val="000E156C"/>
    <w:rsid w:val="000F281A"/>
    <w:rsid w:val="0011108E"/>
    <w:rsid w:val="00112E54"/>
    <w:rsid w:val="0011540E"/>
    <w:rsid w:val="0011748E"/>
    <w:rsid w:val="00127BCB"/>
    <w:rsid w:val="00132023"/>
    <w:rsid w:val="0013275F"/>
    <w:rsid w:val="00133F70"/>
    <w:rsid w:val="00143544"/>
    <w:rsid w:val="001628B1"/>
    <w:rsid w:val="00171C6C"/>
    <w:rsid w:val="00181496"/>
    <w:rsid w:val="0018365E"/>
    <w:rsid w:val="001953EC"/>
    <w:rsid w:val="001A5BB3"/>
    <w:rsid w:val="001B394D"/>
    <w:rsid w:val="001F401F"/>
    <w:rsid w:val="002038DC"/>
    <w:rsid w:val="0022781A"/>
    <w:rsid w:val="0024573B"/>
    <w:rsid w:val="00261365"/>
    <w:rsid w:val="002654CB"/>
    <w:rsid w:val="0029414A"/>
    <w:rsid w:val="00295A2B"/>
    <w:rsid w:val="002B0752"/>
    <w:rsid w:val="002C2A01"/>
    <w:rsid w:val="002C5772"/>
    <w:rsid w:val="002D1E79"/>
    <w:rsid w:val="002F1990"/>
    <w:rsid w:val="002F4F96"/>
    <w:rsid w:val="00303D9E"/>
    <w:rsid w:val="00304FB2"/>
    <w:rsid w:val="00305766"/>
    <w:rsid w:val="003260F3"/>
    <w:rsid w:val="003314A0"/>
    <w:rsid w:val="00334AE5"/>
    <w:rsid w:val="0033573B"/>
    <w:rsid w:val="0034061F"/>
    <w:rsid w:val="00353827"/>
    <w:rsid w:val="00355122"/>
    <w:rsid w:val="0037193E"/>
    <w:rsid w:val="00372CE4"/>
    <w:rsid w:val="00390384"/>
    <w:rsid w:val="00396672"/>
    <w:rsid w:val="003A09EB"/>
    <w:rsid w:val="003A0B2F"/>
    <w:rsid w:val="003B21C5"/>
    <w:rsid w:val="003B358A"/>
    <w:rsid w:val="003B607A"/>
    <w:rsid w:val="003C289B"/>
    <w:rsid w:val="003C54AD"/>
    <w:rsid w:val="003E1A6D"/>
    <w:rsid w:val="00406FAE"/>
    <w:rsid w:val="0041269B"/>
    <w:rsid w:val="00420744"/>
    <w:rsid w:val="00421216"/>
    <w:rsid w:val="00426A2D"/>
    <w:rsid w:val="0043302D"/>
    <w:rsid w:val="00435F0F"/>
    <w:rsid w:val="00441CC8"/>
    <w:rsid w:val="00453174"/>
    <w:rsid w:val="00486AEA"/>
    <w:rsid w:val="004927D7"/>
    <w:rsid w:val="004A0B18"/>
    <w:rsid w:val="004A0DEF"/>
    <w:rsid w:val="004A58FF"/>
    <w:rsid w:val="004B288E"/>
    <w:rsid w:val="004B72E5"/>
    <w:rsid w:val="004B7925"/>
    <w:rsid w:val="004E6BAD"/>
    <w:rsid w:val="004F2F5C"/>
    <w:rsid w:val="004F543C"/>
    <w:rsid w:val="004F7736"/>
    <w:rsid w:val="00501838"/>
    <w:rsid w:val="00501DCD"/>
    <w:rsid w:val="00504661"/>
    <w:rsid w:val="00513017"/>
    <w:rsid w:val="00520601"/>
    <w:rsid w:val="00523269"/>
    <w:rsid w:val="00526036"/>
    <w:rsid w:val="00534078"/>
    <w:rsid w:val="0054502E"/>
    <w:rsid w:val="00566679"/>
    <w:rsid w:val="00566A3C"/>
    <w:rsid w:val="005A0567"/>
    <w:rsid w:val="005A638C"/>
    <w:rsid w:val="005C1A5F"/>
    <w:rsid w:val="005C6412"/>
    <w:rsid w:val="005D1F68"/>
    <w:rsid w:val="005D3FD3"/>
    <w:rsid w:val="005D7841"/>
    <w:rsid w:val="005E51EC"/>
    <w:rsid w:val="005F22E6"/>
    <w:rsid w:val="005F642C"/>
    <w:rsid w:val="00600842"/>
    <w:rsid w:val="00611800"/>
    <w:rsid w:val="006135D5"/>
    <w:rsid w:val="00614515"/>
    <w:rsid w:val="00614B6D"/>
    <w:rsid w:val="0061592A"/>
    <w:rsid w:val="006424B6"/>
    <w:rsid w:val="00645C4F"/>
    <w:rsid w:val="00651FB5"/>
    <w:rsid w:val="00660A9E"/>
    <w:rsid w:val="00670CAB"/>
    <w:rsid w:val="006A39A2"/>
    <w:rsid w:val="006A5280"/>
    <w:rsid w:val="006A68AD"/>
    <w:rsid w:val="006B00FF"/>
    <w:rsid w:val="006C3F52"/>
    <w:rsid w:val="006D55AB"/>
    <w:rsid w:val="006E6EDD"/>
    <w:rsid w:val="007061C2"/>
    <w:rsid w:val="00707C6C"/>
    <w:rsid w:val="00727417"/>
    <w:rsid w:val="00750955"/>
    <w:rsid w:val="00764749"/>
    <w:rsid w:val="00794A35"/>
    <w:rsid w:val="007A2DF5"/>
    <w:rsid w:val="007A3ACC"/>
    <w:rsid w:val="007B4A5F"/>
    <w:rsid w:val="007C329E"/>
    <w:rsid w:val="007E14F9"/>
    <w:rsid w:val="007F3C06"/>
    <w:rsid w:val="007F429C"/>
    <w:rsid w:val="007F45AF"/>
    <w:rsid w:val="008056CE"/>
    <w:rsid w:val="00810582"/>
    <w:rsid w:val="00816D2F"/>
    <w:rsid w:val="00824998"/>
    <w:rsid w:val="00833BDF"/>
    <w:rsid w:val="00835F88"/>
    <w:rsid w:val="00843ABB"/>
    <w:rsid w:val="00854C1D"/>
    <w:rsid w:val="00866834"/>
    <w:rsid w:val="00872709"/>
    <w:rsid w:val="00875AC0"/>
    <w:rsid w:val="00886373"/>
    <w:rsid w:val="0088639C"/>
    <w:rsid w:val="008A64A8"/>
    <w:rsid w:val="008A7935"/>
    <w:rsid w:val="008B0952"/>
    <w:rsid w:val="008B50E3"/>
    <w:rsid w:val="008D0887"/>
    <w:rsid w:val="008E36EC"/>
    <w:rsid w:val="008F36CB"/>
    <w:rsid w:val="008F6560"/>
    <w:rsid w:val="009072C0"/>
    <w:rsid w:val="009410A8"/>
    <w:rsid w:val="00954D30"/>
    <w:rsid w:val="00955181"/>
    <w:rsid w:val="00966889"/>
    <w:rsid w:val="00971CE0"/>
    <w:rsid w:val="00973DC8"/>
    <w:rsid w:val="00980D15"/>
    <w:rsid w:val="00990462"/>
    <w:rsid w:val="009A1ABD"/>
    <w:rsid w:val="009A3701"/>
    <w:rsid w:val="009C65BD"/>
    <w:rsid w:val="009F3EE2"/>
    <w:rsid w:val="009F6428"/>
    <w:rsid w:val="00A01BC0"/>
    <w:rsid w:val="00A06846"/>
    <w:rsid w:val="00A1399B"/>
    <w:rsid w:val="00A1541C"/>
    <w:rsid w:val="00A25526"/>
    <w:rsid w:val="00A26EDA"/>
    <w:rsid w:val="00A2738D"/>
    <w:rsid w:val="00A30B8B"/>
    <w:rsid w:val="00A429D7"/>
    <w:rsid w:val="00A51913"/>
    <w:rsid w:val="00A571E3"/>
    <w:rsid w:val="00A57AA1"/>
    <w:rsid w:val="00A73A6E"/>
    <w:rsid w:val="00A84417"/>
    <w:rsid w:val="00A86040"/>
    <w:rsid w:val="00A91E2E"/>
    <w:rsid w:val="00AA0058"/>
    <w:rsid w:val="00AA6EA1"/>
    <w:rsid w:val="00AB68F7"/>
    <w:rsid w:val="00AD0F1B"/>
    <w:rsid w:val="00AD218A"/>
    <w:rsid w:val="00AE1D01"/>
    <w:rsid w:val="00AF3895"/>
    <w:rsid w:val="00AF7791"/>
    <w:rsid w:val="00B01244"/>
    <w:rsid w:val="00B12083"/>
    <w:rsid w:val="00B32187"/>
    <w:rsid w:val="00B321FF"/>
    <w:rsid w:val="00B516BA"/>
    <w:rsid w:val="00B516E3"/>
    <w:rsid w:val="00B53063"/>
    <w:rsid w:val="00B75E8A"/>
    <w:rsid w:val="00B93CF7"/>
    <w:rsid w:val="00BA0C3D"/>
    <w:rsid w:val="00BB7B32"/>
    <w:rsid w:val="00BB7C2F"/>
    <w:rsid w:val="00BC3A30"/>
    <w:rsid w:val="00BC682A"/>
    <w:rsid w:val="00BD0C27"/>
    <w:rsid w:val="00BD3DB6"/>
    <w:rsid w:val="00BD3FEF"/>
    <w:rsid w:val="00BF67D6"/>
    <w:rsid w:val="00C01F8B"/>
    <w:rsid w:val="00C02998"/>
    <w:rsid w:val="00C03883"/>
    <w:rsid w:val="00C11BC3"/>
    <w:rsid w:val="00C12151"/>
    <w:rsid w:val="00C14D0F"/>
    <w:rsid w:val="00C2248B"/>
    <w:rsid w:val="00C24F1C"/>
    <w:rsid w:val="00C30DAA"/>
    <w:rsid w:val="00C30F92"/>
    <w:rsid w:val="00C50404"/>
    <w:rsid w:val="00C553CD"/>
    <w:rsid w:val="00C71897"/>
    <w:rsid w:val="00C76B8F"/>
    <w:rsid w:val="00C87D1A"/>
    <w:rsid w:val="00C91FCB"/>
    <w:rsid w:val="00CB6845"/>
    <w:rsid w:val="00CD0356"/>
    <w:rsid w:val="00CD79DC"/>
    <w:rsid w:val="00CD7FE0"/>
    <w:rsid w:val="00CE24F4"/>
    <w:rsid w:val="00CE59C6"/>
    <w:rsid w:val="00CE7A61"/>
    <w:rsid w:val="00D0545A"/>
    <w:rsid w:val="00D06BC6"/>
    <w:rsid w:val="00D0737F"/>
    <w:rsid w:val="00D46401"/>
    <w:rsid w:val="00D50146"/>
    <w:rsid w:val="00D534AB"/>
    <w:rsid w:val="00D53B37"/>
    <w:rsid w:val="00D623AA"/>
    <w:rsid w:val="00D6754B"/>
    <w:rsid w:val="00D7087C"/>
    <w:rsid w:val="00D75A3E"/>
    <w:rsid w:val="00D8015F"/>
    <w:rsid w:val="00D8706B"/>
    <w:rsid w:val="00D92F84"/>
    <w:rsid w:val="00D96D2A"/>
    <w:rsid w:val="00DA2815"/>
    <w:rsid w:val="00DB2653"/>
    <w:rsid w:val="00DC50B2"/>
    <w:rsid w:val="00DC718F"/>
    <w:rsid w:val="00DE3D15"/>
    <w:rsid w:val="00DF1795"/>
    <w:rsid w:val="00E035CD"/>
    <w:rsid w:val="00E108AF"/>
    <w:rsid w:val="00E16FDA"/>
    <w:rsid w:val="00E310BE"/>
    <w:rsid w:val="00E44F77"/>
    <w:rsid w:val="00E45C2F"/>
    <w:rsid w:val="00E46DC1"/>
    <w:rsid w:val="00E52BCA"/>
    <w:rsid w:val="00E63DF6"/>
    <w:rsid w:val="00E67C1B"/>
    <w:rsid w:val="00E7667F"/>
    <w:rsid w:val="00E82CF2"/>
    <w:rsid w:val="00EA2F3F"/>
    <w:rsid w:val="00ED1DA9"/>
    <w:rsid w:val="00EF3C67"/>
    <w:rsid w:val="00EF6137"/>
    <w:rsid w:val="00EF7114"/>
    <w:rsid w:val="00F00243"/>
    <w:rsid w:val="00F01271"/>
    <w:rsid w:val="00F15F96"/>
    <w:rsid w:val="00F37BEA"/>
    <w:rsid w:val="00F42EB0"/>
    <w:rsid w:val="00F43D95"/>
    <w:rsid w:val="00F43FFA"/>
    <w:rsid w:val="00F5102E"/>
    <w:rsid w:val="00F53834"/>
    <w:rsid w:val="00F74089"/>
    <w:rsid w:val="00F74C19"/>
    <w:rsid w:val="00F74C7C"/>
    <w:rsid w:val="00F74E75"/>
    <w:rsid w:val="00F870A9"/>
    <w:rsid w:val="00F93816"/>
    <w:rsid w:val="00F95FAA"/>
    <w:rsid w:val="00FA034E"/>
    <w:rsid w:val="00FA366E"/>
    <w:rsid w:val="00FA5C45"/>
    <w:rsid w:val="00FA7871"/>
    <w:rsid w:val="00FB4091"/>
    <w:rsid w:val="00FB7FE5"/>
    <w:rsid w:val="00FE2DCF"/>
    <w:rsid w:val="00FE4E8B"/>
    <w:rsid w:val="00FE7575"/>
    <w:rsid w:val="00FE76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7EDBE-0406-464C-9234-F93C2887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D03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6B00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6B00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Siatkatabeli">
    <w:name w:val="Siatka tabeli"/>
    <w:basedOn w:val="Standardowy"/>
    <w:uiPriority w:val="59"/>
    <w:rsid w:val="003C289B"/>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Siatka">
    <w:name w:val="Table Grid"/>
    <w:basedOn w:val="Standardowy"/>
    <w:uiPriority w:val="59"/>
    <w:rsid w:val="003C289B"/>
    <w:pPr>
      <w:spacing w:after="0" w:line="240" w:lineRule="auto"/>
    </w:pPr>
    <w:rPr>
      <w:rFonts w:ascii="Arial Unicode MS" w:eastAsia="Arial Unicode MS" w:hAnsi="Arial Unicode MS" w:cs="Arial Unicode MS"/>
      <w:sz w:val="24"/>
      <w:szCs w:val="24"/>
      <w:lang w:va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3C289B"/>
    <w:pPr>
      <w:tabs>
        <w:tab w:val="center" w:pos="4536"/>
        <w:tab w:val="right" w:pos="9072"/>
      </w:tabs>
      <w:spacing w:after="0" w:line="240" w:lineRule="auto"/>
    </w:pPr>
    <w:rPr>
      <w:rFonts w:eastAsiaTheme="minorEastAsia"/>
      <w:lang w:eastAsia="pl-PL"/>
    </w:rPr>
  </w:style>
  <w:style w:type="character" w:customStyle="1" w:styleId="StopkaZnak">
    <w:name w:val="Stopka Znak"/>
    <w:basedOn w:val="Domylnaczcionkaakapitu"/>
    <w:link w:val="Stopka"/>
    <w:uiPriority w:val="99"/>
    <w:rsid w:val="003C289B"/>
    <w:rPr>
      <w:rFonts w:eastAsiaTheme="minorEastAsia"/>
      <w:lang w:eastAsia="pl-PL"/>
    </w:rPr>
  </w:style>
  <w:style w:type="paragraph" w:styleId="Tekstprzypisudolnego">
    <w:name w:val="footnote text"/>
    <w:basedOn w:val="Normalny"/>
    <w:link w:val="TekstprzypisudolnegoZnak"/>
    <w:uiPriority w:val="99"/>
    <w:semiHidden/>
    <w:unhideWhenUsed/>
    <w:rsid w:val="003C289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289B"/>
    <w:rPr>
      <w:sz w:val="20"/>
      <w:szCs w:val="20"/>
    </w:rPr>
  </w:style>
  <w:style w:type="character" w:styleId="Odwoanieprzypisudolnego">
    <w:name w:val="footnote reference"/>
    <w:aliases w:val="Odwołanie przypisu"/>
    <w:semiHidden/>
    <w:unhideWhenUsed/>
    <w:rsid w:val="003C289B"/>
    <w:rPr>
      <w:vertAlign w:val="superscript"/>
    </w:rPr>
  </w:style>
  <w:style w:type="paragraph" w:styleId="Tekstdymka">
    <w:name w:val="Balloon Text"/>
    <w:basedOn w:val="Normalny"/>
    <w:link w:val="TekstdymkaZnak"/>
    <w:uiPriority w:val="99"/>
    <w:semiHidden/>
    <w:unhideWhenUsed/>
    <w:rsid w:val="003C289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289B"/>
    <w:rPr>
      <w:rFonts w:ascii="Tahoma" w:hAnsi="Tahoma" w:cs="Tahoma"/>
      <w:sz w:val="16"/>
      <w:szCs w:val="16"/>
    </w:rPr>
  </w:style>
  <w:style w:type="paragraph" w:styleId="Akapitzlist">
    <w:name w:val="List Paragraph"/>
    <w:basedOn w:val="Normalny"/>
    <w:uiPriority w:val="34"/>
    <w:qFormat/>
    <w:rsid w:val="00022208"/>
    <w:pPr>
      <w:ind w:left="720"/>
      <w:contextualSpacing/>
    </w:pPr>
  </w:style>
  <w:style w:type="character" w:customStyle="1" w:styleId="Teksttreci">
    <w:name w:val="Tekst treści_"/>
    <w:basedOn w:val="Domylnaczcionkaakapitu"/>
    <w:link w:val="Teksttreci0"/>
    <w:rsid w:val="00B516BA"/>
    <w:rPr>
      <w:rFonts w:ascii="Calibri" w:eastAsia="Calibri" w:hAnsi="Calibri" w:cs="Calibri"/>
      <w:sz w:val="21"/>
      <w:szCs w:val="21"/>
      <w:shd w:val="clear" w:color="auto" w:fill="FFFFFF"/>
    </w:rPr>
  </w:style>
  <w:style w:type="paragraph" w:customStyle="1" w:styleId="Teksttreci0">
    <w:name w:val="Tekst treści"/>
    <w:basedOn w:val="Normalny"/>
    <w:link w:val="Teksttreci"/>
    <w:rsid w:val="00B516BA"/>
    <w:pPr>
      <w:shd w:val="clear" w:color="auto" w:fill="FFFFFF"/>
      <w:spacing w:before="240" w:after="60" w:line="307" w:lineRule="exact"/>
      <w:ind w:hanging="520"/>
      <w:jc w:val="both"/>
    </w:pPr>
    <w:rPr>
      <w:rFonts w:ascii="Calibri" w:eastAsia="Calibri" w:hAnsi="Calibri" w:cs="Calibri"/>
      <w:sz w:val="21"/>
      <w:szCs w:val="21"/>
    </w:rPr>
  </w:style>
  <w:style w:type="character" w:styleId="Odwoaniedokomentarza">
    <w:name w:val="annotation reference"/>
    <w:basedOn w:val="Domylnaczcionkaakapitu"/>
    <w:uiPriority w:val="99"/>
    <w:semiHidden/>
    <w:unhideWhenUsed/>
    <w:rsid w:val="002F4F96"/>
    <w:rPr>
      <w:sz w:val="16"/>
      <w:szCs w:val="16"/>
    </w:rPr>
  </w:style>
  <w:style w:type="paragraph" w:styleId="Tekstkomentarza">
    <w:name w:val="annotation text"/>
    <w:basedOn w:val="Normalny"/>
    <w:link w:val="TekstkomentarzaZnak"/>
    <w:uiPriority w:val="99"/>
    <w:semiHidden/>
    <w:unhideWhenUsed/>
    <w:rsid w:val="002F4F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4F96"/>
    <w:rPr>
      <w:sz w:val="20"/>
      <w:szCs w:val="20"/>
    </w:rPr>
  </w:style>
  <w:style w:type="paragraph" w:styleId="Tematkomentarza">
    <w:name w:val="annotation subject"/>
    <w:basedOn w:val="Tekstkomentarza"/>
    <w:next w:val="Tekstkomentarza"/>
    <w:link w:val="TematkomentarzaZnak"/>
    <w:uiPriority w:val="99"/>
    <w:semiHidden/>
    <w:unhideWhenUsed/>
    <w:rsid w:val="002F4F96"/>
    <w:rPr>
      <w:b/>
      <w:bCs/>
    </w:rPr>
  </w:style>
  <w:style w:type="character" w:customStyle="1" w:styleId="TematkomentarzaZnak">
    <w:name w:val="Temat komentarza Znak"/>
    <w:basedOn w:val="TekstkomentarzaZnak"/>
    <w:link w:val="Tematkomentarza"/>
    <w:uiPriority w:val="99"/>
    <w:semiHidden/>
    <w:rsid w:val="002F4F96"/>
    <w:rPr>
      <w:b/>
      <w:bCs/>
      <w:sz w:val="20"/>
      <w:szCs w:val="20"/>
    </w:rPr>
  </w:style>
  <w:style w:type="paragraph" w:customStyle="1" w:styleId="Default">
    <w:name w:val="Default"/>
    <w:rsid w:val="0026136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semiHidden/>
    <w:unhideWhenUsed/>
    <w:rsid w:val="00F74E75"/>
    <w:pPr>
      <w:spacing w:after="120" w:line="240" w:lineRule="auto"/>
    </w:pPr>
    <w:rPr>
      <w:rFonts w:ascii="Times New Roman" w:eastAsia="Times New Roman" w:hAnsi="Times New Roman" w:cs="Times New Roman"/>
      <w:sz w:val="24"/>
      <w:szCs w:val="24"/>
      <w:lang w:val="en-US"/>
    </w:rPr>
  </w:style>
  <w:style w:type="character" w:customStyle="1" w:styleId="TekstpodstawowyZnak">
    <w:name w:val="Tekst podstawowy Znak"/>
    <w:basedOn w:val="Domylnaczcionkaakapitu"/>
    <w:link w:val="Tekstpodstawowy"/>
    <w:uiPriority w:val="99"/>
    <w:semiHidden/>
    <w:rsid w:val="00F74E75"/>
    <w:rPr>
      <w:rFonts w:ascii="Times New Roman" w:eastAsia="Times New Roman" w:hAnsi="Times New Roman" w:cs="Times New Roman"/>
      <w:sz w:val="24"/>
      <w:szCs w:val="24"/>
      <w:lang w:val="en-US"/>
    </w:rPr>
  </w:style>
  <w:style w:type="paragraph" w:styleId="Tekstpodstawowywcity2">
    <w:name w:val="Body Text Indent 2"/>
    <w:basedOn w:val="Normalny"/>
    <w:link w:val="Tekstpodstawowywcity2Znak"/>
    <w:uiPriority w:val="99"/>
    <w:semiHidden/>
    <w:unhideWhenUsed/>
    <w:rsid w:val="00F74E75"/>
    <w:pPr>
      <w:spacing w:after="120" w:line="480" w:lineRule="auto"/>
      <w:ind w:left="283"/>
    </w:pPr>
    <w:rPr>
      <w:rFonts w:ascii="Times New Roman" w:eastAsia="Times New Roman" w:hAnsi="Times New Roman" w:cs="Times New Roman"/>
      <w:sz w:val="24"/>
      <w:szCs w:val="24"/>
      <w:lang w:val="en-US"/>
    </w:rPr>
  </w:style>
  <w:style w:type="character" w:customStyle="1" w:styleId="Tekstpodstawowywcity2Znak">
    <w:name w:val="Tekst podstawowy wcięty 2 Znak"/>
    <w:basedOn w:val="Domylnaczcionkaakapitu"/>
    <w:link w:val="Tekstpodstawowywcity2"/>
    <w:uiPriority w:val="99"/>
    <w:semiHidden/>
    <w:rsid w:val="00F74E75"/>
    <w:rPr>
      <w:rFonts w:ascii="Times New Roman" w:eastAsia="Times New Roman" w:hAnsi="Times New Roman" w:cs="Times New Roman"/>
      <w:sz w:val="24"/>
      <w:szCs w:val="24"/>
      <w:lang w:val="en-US"/>
    </w:rPr>
  </w:style>
  <w:style w:type="paragraph" w:styleId="Tekstpodstawowywcity">
    <w:name w:val="Body Text Indent"/>
    <w:basedOn w:val="Normalny"/>
    <w:link w:val="TekstpodstawowywcityZnak"/>
    <w:uiPriority w:val="99"/>
    <w:unhideWhenUsed/>
    <w:rsid w:val="0022781A"/>
    <w:pPr>
      <w:spacing w:after="120"/>
      <w:ind w:left="283"/>
    </w:pPr>
  </w:style>
  <w:style w:type="character" w:customStyle="1" w:styleId="TekstpodstawowywcityZnak">
    <w:name w:val="Tekst podstawowy wcięty Znak"/>
    <w:basedOn w:val="Domylnaczcionkaakapitu"/>
    <w:link w:val="Tekstpodstawowywcity"/>
    <w:uiPriority w:val="99"/>
    <w:rsid w:val="0022781A"/>
  </w:style>
  <w:style w:type="paragraph" w:customStyle="1" w:styleId="Style2">
    <w:name w:val="Style2"/>
    <w:basedOn w:val="Normalny"/>
    <w:uiPriority w:val="99"/>
    <w:rsid w:val="0022781A"/>
    <w:pPr>
      <w:widowControl w:val="0"/>
      <w:autoSpaceDE w:val="0"/>
      <w:autoSpaceDN w:val="0"/>
      <w:adjustRightInd w:val="0"/>
      <w:spacing w:after="0" w:line="279" w:lineRule="exact"/>
      <w:jc w:val="both"/>
    </w:pPr>
    <w:rPr>
      <w:rFonts w:ascii="Times New Roman" w:eastAsiaTheme="minorEastAsia" w:hAnsi="Times New Roman" w:cs="Times New Roman"/>
      <w:sz w:val="24"/>
      <w:szCs w:val="24"/>
      <w:lang w:eastAsia="pl-PL"/>
    </w:rPr>
  </w:style>
  <w:style w:type="character" w:customStyle="1" w:styleId="FontStyle27">
    <w:name w:val="Font Style27"/>
    <w:basedOn w:val="Domylnaczcionkaakapitu"/>
    <w:uiPriority w:val="99"/>
    <w:rsid w:val="0022781A"/>
    <w:rPr>
      <w:rFonts w:ascii="Times New Roman" w:hAnsi="Times New Roman" w:cs="Times New Roman" w:hint="default"/>
      <w:sz w:val="22"/>
      <w:szCs w:val="22"/>
    </w:rPr>
  </w:style>
  <w:style w:type="character" w:customStyle="1" w:styleId="FontStyle85">
    <w:name w:val="Font Style85"/>
    <w:basedOn w:val="Domylnaczcionkaakapitu"/>
    <w:uiPriority w:val="99"/>
    <w:rsid w:val="0022781A"/>
    <w:rPr>
      <w:rFonts w:ascii="Arial" w:hAnsi="Arial" w:cs="Arial" w:hint="default"/>
      <w:color w:val="000000"/>
      <w:sz w:val="18"/>
      <w:szCs w:val="18"/>
    </w:rPr>
  </w:style>
  <w:style w:type="paragraph" w:styleId="Tekstprzypisukocowego">
    <w:name w:val="endnote text"/>
    <w:basedOn w:val="Normalny"/>
    <w:link w:val="TekstprzypisukocowegoZnak"/>
    <w:uiPriority w:val="99"/>
    <w:semiHidden/>
    <w:unhideWhenUsed/>
    <w:rsid w:val="00707C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07C6C"/>
    <w:rPr>
      <w:sz w:val="20"/>
      <w:szCs w:val="20"/>
    </w:rPr>
  </w:style>
  <w:style w:type="character" w:styleId="Odwoanieprzypisukocowego">
    <w:name w:val="endnote reference"/>
    <w:basedOn w:val="Domylnaczcionkaakapitu"/>
    <w:uiPriority w:val="99"/>
    <w:semiHidden/>
    <w:unhideWhenUsed/>
    <w:rsid w:val="00707C6C"/>
    <w:rPr>
      <w:vertAlign w:val="superscript"/>
    </w:rPr>
  </w:style>
  <w:style w:type="character" w:customStyle="1" w:styleId="Nagwek1Znak">
    <w:name w:val="Nagłówek 1 Znak"/>
    <w:basedOn w:val="Domylnaczcionkaakapitu"/>
    <w:link w:val="Nagwek1"/>
    <w:uiPriority w:val="9"/>
    <w:rsid w:val="00CD0356"/>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CD0356"/>
    <w:pPr>
      <w:outlineLvl w:val="9"/>
    </w:pPr>
    <w:rPr>
      <w:lang w:eastAsia="pl-PL"/>
    </w:rPr>
  </w:style>
  <w:style w:type="paragraph" w:styleId="Spistreci1">
    <w:name w:val="toc 1"/>
    <w:basedOn w:val="Normalny"/>
    <w:next w:val="Normalny"/>
    <w:autoRedefine/>
    <w:uiPriority w:val="39"/>
    <w:unhideWhenUsed/>
    <w:rsid w:val="00CD0356"/>
    <w:pPr>
      <w:spacing w:after="100"/>
    </w:pPr>
  </w:style>
  <w:style w:type="paragraph" w:styleId="Spistreci2">
    <w:name w:val="toc 2"/>
    <w:basedOn w:val="Normalny"/>
    <w:next w:val="Normalny"/>
    <w:autoRedefine/>
    <w:uiPriority w:val="39"/>
    <w:unhideWhenUsed/>
    <w:rsid w:val="00CD0356"/>
    <w:pPr>
      <w:spacing w:after="100"/>
      <w:ind w:left="220"/>
    </w:pPr>
  </w:style>
  <w:style w:type="character" w:styleId="Hipercze">
    <w:name w:val="Hyperlink"/>
    <w:basedOn w:val="Domylnaczcionkaakapitu"/>
    <w:uiPriority w:val="99"/>
    <w:unhideWhenUsed/>
    <w:rsid w:val="00CD0356"/>
    <w:rPr>
      <w:color w:val="0000FF" w:themeColor="hyperlink"/>
      <w:u w:val="single"/>
    </w:rPr>
  </w:style>
  <w:style w:type="character" w:customStyle="1" w:styleId="Nagwek2Znak">
    <w:name w:val="Nagłówek 2 Znak"/>
    <w:basedOn w:val="Domylnaczcionkaakapitu"/>
    <w:link w:val="Nagwek2"/>
    <w:uiPriority w:val="9"/>
    <w:rsid w:val="006B00F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6B00FF"/>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2654CB"/>
    <w:pPr>
      <w:spacing w:after="100"/>
      <w:ind w:left="440"/>
    </w:pPr>
  </w:style>
  <w:style w:type="character" w:customStyle="1" w:styleId="tabulatory">
    <w:name w:val="tabulatory"/>
    <w:basedOn w:val="Domylnaczcionkaakapitu"/>
    <w:rsid w:val="008F36CB"/>
  </w:style>
  <w:style w:type="paragraph" w:styleId="Poprawka">
    <w:name w:val="Revision"/>
    <w:hidden/>
    <w:uiPriority w:val="99"/>
    <w:semiHidden/>
    <w:rsid w:val="006008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50703">
      <w:bodyDiv w:val="1"/>
      <w:marLeft w:val="0"/>
      <w:marRight w:val="0"/>
      <w:marTop w:val="0"/>
      <w:marBottom w:val="0"/>
      <w:divBdr>
        <w:top w:val="none" w:sz="0" w:space="0" w:color="auto"/>
        <w:left w:val="none" w:sz="0" w:space="0" w:color="auto"/>
        <w:bottom w:val="none" w:sz="0" w:space="0" w:color="auto"/>
        <w:right w:val="none" w:sz="0" w:space="0" w:color="auto"/>
      </w:divBdr>
      <w:divsChild>
        <w:div w:id="625114535">
          <w:marLeft w:val="0"/>
          <w:marRight w:val="0"/>
          <w:marTop w:val="0"/>
          <w:marBottom w:val="0"/>
          <w:divBdr>
            <w:top w:val="none" w:sz="0" w:space="0" w:color="auto"/>
            <w:left w:val="none" w:sz="0" w:space="0" w:color="auto"/>
            <w:bottom w:val="none" w:sz="0" w:space="0" w:color="auto"/>
            <w:right w:val="none" w:sz="0" w:space="0" w:color="auto"/>
          </w:divBdr>
        </w:div>
        <w:div w:id="318386863">
          <w:marLeft w:val="0"/>
          <w:marRight w:val="0"/>
          <w:marTop w:val="0"/>
          <w:marBottom w:val="0"/>
          <w:divBdr>
            <w:top w:val="none" w:sz="0" w:space="0" w:color="auto"/>
            <w:left w:val="none" w:sz="0" w:space="0" w:color="auto"/>
            <w:bottom w:val="none" w:sz="0" w:space="0" w:color="auto"/>
            <w:right w:val="none" w:sz="0" w:space="0" w:color="auto"/>
          </w:divBdr>
        </w:div>
        <w:div w:id="1855806464">
          <w:marLeft w:val="0"/>
          <w:marRight w:val="0"/>
          <w:marTop w:val="0"/>
          <w:marBottom w:val="0"/>
          <w:divBdr>
            <w:top w:val="none" w:sz="0" w:space="0" w:color="auto"/>
            <w:left w:val="none" w:sz="0" w:space="0" w:color="auto"/>
            <w:bottom w:val="none" w:sz="0" w:space="0" w:color="auto"/>
            <w:right w:val="none" w:sz="0" w:space="0" w:color="auto"/>
          </w:divBdr>
        </w:div>
      </w:divsChild>
    </w:div>
    <w:div w:id="528563342">
      <w:bodyDiv w:val="1"/>
      <w:marLeft w:val="0"/>
      <w:marRight w:val="0"/>
      <w:marTop w:val="0"/>
      <w:marBottom w:val="0"/>
      <w:divBdr>
        <w:top w:val="none" w:sz="0" w:space="0" w:color="auto"/>
        <w:left w:val="none" w:sz="0" w:space="0" w:color="auto"/>
        <w:bottom w:val="none" w:sz="0" w:space="0" w:color="auto"/>
        <w:right w:val="none" w:sz="0" w:space="0" w:color="auto"/>
      </w:divBdr>
    </w:div>
    <w:div w:id="1289703055">
      <w:bodyDiv w:val="1"/>
      <w:marLeft w:val="0"/>
      <w:marRight w:val="0"/>
      <w:marTop w:val="0"/>
      <w:marBottom w:val="0"/>
      <w:divBdr>
        <w:top w:val="none" w:sz="0" w:space="0" w:color="auto"/>
        <w:left w:val="none" w:sz="0" w:space="0" w:color="auto"/>
        <w:bottom w:val="none" w:sz="0" w:space="0" w:color="auto"/>
        <w:right w:val="none" w:sz="0" w:space="0" w:color="auto"/>
      </w:divBdr>
    </w:div>
    <w:div w:id="1646816810">
      <w:bodyDiv w:val="1"/>
      <w:marLeft w:val="0"/>
      <w:marRight w:val="0"/>
      <w:marTop w:val="0"/>
      <w:marBottom w:val="0"/>
      <w:divBdr>
        <w:top w:val="none" w:sz="0" w:space="0" w:color="auto"/>
        <w:left w:val="none" w:sz="0" w:space="0" w:color="auto"/>
        <w:bottom w:val="none" w:sz="0" w:space="0" w:color="auto"/>
        <w:right w:val="none" w:sz="0" w:space="0" w:color="auto"/>
      </w:divBdr>
      <w:divsChild>
        <w:div w:id="2073849742">
          <w:marLeft w:val="0"/>
          <w:marRight w:val="0"/>
          <w:marTop w:val="0"/>
          <w:marBottom w:val="0"/>
          <w:divBdr>
            <w:top w:val="none" w:sz="0" w:space="0" w:color="auto"/>
            <w:left w:val="none" w:sz="0" w:space="0" w:color="auto"/>
            <w:bottom w:val="none" w:sz="0" w:space="0" w:color="auto"/>
            <w:right w:val="none" w:sz="0" w:space="0" w:color="auto"/>
          </w:divBdr>
          <w:divsChild>
            <w:div w:id="22481606">
              <w:marLeft w:val="0"/>
              <w:marRight w:val="0"/>
              <w:marTop w:val="0"/>
              <w:marBottom w:val="0"/>
              <w:divBdr>
                <w:top w:val="none" w:sz="0" w:space="0" w:color="auto"/>
                <w:left w:val="none" w:sz="0" w:space="0" w:color="auto"/>
                <w:bottom w:val="none" w:sz="0" w:space="0" w:color="auto"/>
                <w:right w:val="none" w:sz="0" w:space="0" w:color="auto"/>
              </w:divBdr>
              <w:divsChild>
                <w:div w:id="331034280">
                  <w:marLeft w:val="480"/>
                  <w:marRight w:val="0"/>
                  <w:marTop w:val="0"/>
                  <w:marBottom w:val="0"/>
                  <w:divBdr>
                    <w:top w:val="none" w:sz="0" w:space="0" w:color="auto"/>
                    <w:left w:val="none" w:sz="0" w:space="0" w:color="auto"/>
                    <w:bottom w:val="none" w:sz="0" w:space="0" w:color="auto"/>
                    <w:right w:val="none" w:sz="0" w:space="0" w:color="auto"/>
                  </w:divBdr>
                </w:div>
              </w:divsChild>
            </w:div>
            <w:div w:id="272328564">
              <w:marLeft w:val="0"/>
              <w:marRight w:val="0"/>
              <w:marTop w:val="0"/>
              <w:marBottom w:val="0"/>
              <w:divBdr>
                <w:top w:val="none" w:sz="0" w:space="0" w:color="auto"/>
                <w:left w:val="none" w:sz="0" w:space="0" w:color="auto"/>
                <w:bottom w:val="none" w:sz="0" w:space="0" w:color="auto"/>
                <w:right w:val="none" w:sz="0" w:space="0" w:color="auto"/>
              </w:divBdr>
              <w:divsChild>
                <w:div w:id="17435983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81649414">
          <w:marLeft w:val="0"/>
          <w:marRight w:val="0"/>
          <w:marTop w:val="0"/>
          <w:marBottom w:val="0"/>
          <w:divBdr>
            <w:top w:val="none" w:sz="0" w:space="0" w:color="auto"/>
            <w:left w:val="none" w:sz="0" w:space="0" w:color="auto"/>
            <w:bottom w:val="none" w:sz="0" w:space="0" w:color="auto"/>
            <w:right w:val="none" w:sz="0" w:space="0" w:color="auto"/>
          </w:divBdr>
        </w:div>
        <w:div w:id="1573852691">
          <w:marLeft w:val="0"/>
          <w:marRight w:val="0"/>
          <w:marTop w:val="0"/>
          <w:marBottom w:val="0"/>
          <w:divBdr>
            <w:top w:val="none" w:sz="0" w:space="0" w:color="auto"/>
            <w:left w:val="none" w:sz="0" w:space="0" w:color="auto"/>
            <w:bottom w:val="none" w:sz="0" w:space="0" w:color="auto"/>
            <w:right w:val="none" w:sz="0" w:space="0" w:color="auto"/>
          </w:divBdr>
        </w:div>
      </w:divsChild>
    </w:div>
    <w:div w:id="168154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D5B0-B4E6-4E96-9F73-97C90A5A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10813</Words>
  <Characters>64883</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75545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Krzosek Rafal</dc:creator>
  <cp:lastModifiedBy>Gajewska Joanna</cp:lastModifiedBy>
  <cp:revision>2</cp:revision>
  <cp:lastPrinted>2017-07-25T09:18:00Z</cp:lastPrinted>
  <dcterms:created xsi:type="dcterms:W3CDTF">2019-03-19T12:21:00Z</dcterms:created>
  <dcterms:modified xsi:type="dcterms:W3CDTF">2019-03-19T12:21:00Z</dcterms:modified>
</cp:coreProperties>
</file>