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C2" w:rsidRPr="00C62BA7" w:rsidRDefault="00C47599" w:rsidP="002419C2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01251530" r:id="rId9"/>
        </w:object>
      </w:r>
      <w:r w:rsidR="002419C2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2419C2" w:rsidRPr="00D07E03" w:rsidRDefault="002419C2" w:rsidP="002419C2">
      <w:pPr>
        <w:spacing w:before="480" w:after="0" w:line="360" w:lineRule="auto"/>
        <w:ind w:left="5103"/>
        <w:jc w:val="right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bookmarkEnd w:id="0"/>
      <w:r w:rsidR="00C47599">
        <w:rPr>
          <w:rFonts w:ascii="Arial" w:hAnsi="Arial" w:cs="Arial"/>
        </w:rPr>
        <w:t>22 października 2021</w:t>
      </w:r>
      <w:bookmarkStart w:id="1" w:name="_GoBack"/>
      <w:bookmarkEnd w:id="1"/>
      <w:r w:rsidRPr="00D07E03">
        <w:rPr>
          <w:rFonts w:ascii="Arial" w:hAnsi="Arial" w:cs="Arial"/>
        </w:rPr>
        <w:t>r.</w:t>
      </w:r>
    </w:p>
    <w:p w:rsidR="005E4DEB" w:rsidRPr="005E4DEB" w:rsidRDefault="005E4DEB" w:rsidP="005E4DEB">
      <w:pPr>
        <w:spacing w:after="0" w:line="360" w:lineRule="auto"/>
        <w:ind w:left="5103" w:firstLine="397"/>
        <w:jc w:val="right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PN.I.431.5.</w:t>
      </w:r>
      <w:r w:rsidR="00773429"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.2021.</w:t>
      </w:r>
      <w:r w:rsidR="00773429">
        <w:rPr>
          <w:rFonts w:ascii="Arial" w:eastAsia="Times New Roman" w:hAnsi="Arial" w:cs="Arial"/>
          <w:sz w:val="24"/>
          <w:szCs w:val="24"/>
        </w:rPr>
        <w:t>DD</w:t>
      </w:r>
    </w:p>
    <w:p w:rsidR="005E4DEB" w:rsidRPr="00F9166A" w:rsidRDefault="005E4DEB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755F1C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773429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Alina Janus</w:t>
      </w:r>
    </w:p>
    <w:p w:rsidR="005E4DEB" w:rsidRPr="00F9166A" w:rsidRDefault="006F2E3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  <w:r w:rsidR="00773429">
        <w:rPr>
          <w:rFonts w:ascii="Arial" w:eastAsia="Calibri" w:hAnsi="Arial" w:cs="Arial"/>
          <w:b/>
          <w:bCs/>
          <w:sz w:val="24"/>
          <w:szCs w:val="24"/>
        </w:rPr>
        <w:br/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773429">
        <w:rPr>
          <w:rFonts w:ascii="Arial" w:eastAsia="Calibri" w:hAnsi="Arial" w:cs="Arial"/>
          <w:b/>
          <w:bCs/>
          <w:sz w:val="24"/>
          <w:szCs w:val="24"/>
        </w:rPr>
        <w:t>angielskiego</w:t>
      </w:r>
    </w:p>
    <w:p w:rsidR="005E4DEB" w:rsidRPr="00F9166A" w:rsidRDefault="005E4DEB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773429">
        <w:rPr>
          <w:rFonts w:ascii="Arial" w:eastAsia="Calibri" w:hAnsi="Arial" w:cs="Arial"/>
          <w:b/>
          <w:bCs/>
          <w:sz w:val="24"/>
          <w:szCs w:val="24"/>
        </w:rPr>
        <w:t>Sobótki 6</w:t>
      </w:r>
    </w:p>
    <w:p w:rsidR="005E4DEB" w:rsidRPr="00F9166A" w:rsidRDefault="00755F1C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773429">
        <w:rPr>
          <w:rFonts w:ascii="Arial" w:eastAsia="Calibri" w:hAnsi="Arial" w:cs="Arial"/>
          <w:b/>
          <w:sz w:val="24"/>
          <w:szCs w:val="24"/>
        </w:rPr>
        <w:t>5-250 Wołczyn</w:t>
      </w:r>
    </w:p>
    <w:p w:rsidR="005E4DEB" w:rsidRPr="00F9166A" w:rsidRDefault="002419C2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5E4DEB" w:rsidRPr="00F9166A">
        <w:rPr>
          <w:rFonts w:ascii="Arial" w:hAnsi="Arial" w:cs="Arial"/>
          <w:b/>
          <w:sz w:val="24"/>
          <w:szCs w:val="24"/>
        </w:rPr>
        <w:t>YSTĄPIENI</w:t>
      </w:r>
      <w:r>
        <w:rPr>
          <w:rFonts w:ascii="Arial" w:hAnsi="Arial" w:cs="Arial"/>
          <w:b/>
          <w:sz w:val="24"/>
          <w:szCs w:val="24"/>
        </w:rPr>
        <w:t>E</w:t>
      </w:r>
      <w:r w:rsidR="005E4DEB" w:rsidRPr="00F9166A">
        <w:rPr>
          <w:rFonts w:ascii="Arial" w:hAnsi="Arial" w:cs="Arial"/>
          <w:b/>
          <w:sz w:val="24"/>
          <w:szCs w:val="24"/>
        </w:rPr>
        <w:t xml:space="preserve"> POKONTROLNE</w:t>
      </w:r>
    </w:p>
    <w:p w:rsidR="005E4DEB" w:rsidRPr="00F9166A" w:rsidRDefault="005E4DEB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5E4DEB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73429">
        <w:rPr>
          <w:rFonts w:ascii="Arial" w:eastAsia="Times New Roman" w:hAnsi="Arial" w:cs="Arial"/>
          <w:sz w:val="24"/>
          <w:szCs w:val="24"/>
        </w:rPr>
        <w:t>Alina Janus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</w:r>
      <w:r w:rsidR="00773429" w:rsidRPr="00F9166A">
        <w:rPr>
          <w:rFonts w:ascii="Arial" w:eastAsia="Times New Roman" w:hAnsi="Arial" w:cs="Arial"/>
          <w:sz w:val="24"/>
          <w:szCs w:val="24"/>
        </w:rPr>
        <w:t xml:space="preserve">języka </w:t>
      </w:r>
      <w:r w:rsidR="00773429">
        <w:rPr>
          <w:rFonts w:ascii="Arial" w:eastAsia="Times New Roman" w:hAnsi="Arial" w:cs="Arial"/>
          <w:sz w:val="24"/>
          <w:szCs w:val="24"/>
        </w:rPr>
        <w:t>angielskiego</w:t>
      </w:r>
      <w:r w:rsidR="00773429" w:rsidRPr="00F9166A">
        <w:rPr>
          <w:rFonts w:ascii="Arial" w:eastAsia="Times New Roman" w:hAnsi="Arial" w:cs="Arial"/>
          <w:sz w:val="24"/>
          <w:szCs w:val="24"/>
        </w:rPr>
        <w:t xml:space="preserve"> (nr TP/</w:t>
      </w:r>
      <w:r w:rsidR="00773429">
        <w:rPr>
          <w:rFonts w:ascii="Arial" w:eastAsia="Times New Roman" w:hAnsi="Arial" w:cs="Arial"/>
          <w:sz w:val="24"/>
          <w:szCs w:val="24"/>
        </w:rPr>
        <w:t>6627/05</w:t>
      </w:r>
      <w:r w:rsidR="00773429" w:rsidRPr="00F9166A">
        <w:rPr>
          <w:rFonts w:ascii="Arial" w:eastAsia="Times New Roman" w:hAnsi="Arial" w:cs="Arial"/>
          <w:sz w:val="24"/>
          <w:szCs w:val="24"/>
        </w:rPr>
        <w:t xml:space="preserve">), ul. </w:t>
      </w:r>
      <w:r w:rsidR="00773429">
        <w:rPr>
          <w:rFonts w:ascii="Arial" w:eastAsia="Times New Roman" w:hAnsi="Arial" w:cs="Arial"/>
          <w:sz w:val="24"/>
          <w:szCs w:val="24"/>
        </w:rPr>
        <w:t>Sobótki 6, 45-250 Wołczyn.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 (tj. Dz.U. z 2019 r., poz. 1326)</w:t>
      </w:r>
      <w:r w:rsidRPr="00F9166A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Prawidłowość i rzetelność prowadzenia repetytorium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od 1 stycznia 2020 r. do 30 czerwca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zwykły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55F1C">
        <w:rPr>
          <w:rFonts w:ascii="Arial" w:eastAsia="Times New Roman" w:hAnsi="Arial" w:cs="Arial"/>
          <w:sz w:val="24"/>
          <w:szCs w:val="24"/>
        </w:rPr>
        <w:t>2</w:t>
      </w:r>
      <w:r w:rsidR="00773429">
        <w:rPr>
          <w:rFonts w:ascii="Arial" w:eastAsia="Times New Roman" w:hAnsi="Arial" w:cs="Arial"/>
          <w:sz w:val="24"/>
          <w:szCs w:val="24"/>
        </w:rPr>
        <w:t>5</w:t>
      </w:r>
      <w:r w:rsidRPr="00F9166A">
        <w:rPr>
          <w:rFonts w:ascii="Arial" w:eastAsia="Times New Roman" w:hAnsi="Arial" w:cs="Arial"/>
          <w:sz w:val="24"/>
          <w:szCs w:val="24"/>
        </w:rPr>
        <w:t xml:space="preserve"> sierpnia – </w:t>
      </w:r>
      <w:r w:rsidR="00773429">
        <w:rPr>
          <w:rFonts w:ascii="Arial" w:eastAsia="Times New Roman" w:hAnsi="Arial" w:cs="Arial"/>
          <w:sz w:val="24"/>
          <w:szCs w:val="24"/>
        </w:rPr>
        <w:t>8</w:t>
      </w:r>
      <w:r w:rsidRPr="00F9166A">
        <w:rPr>
          <w:rFonts w:ascii="Arial" w:eastAsia="Times New Roman" w:hAnsi="Arial" w:cs="Arial"/>
          <w:sz w:val="24"/>
          <w:szCs w:val="24"/>
        </w:rPr>
        <w:t xml:space="preserve"> września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773429" w:rsidRPr="00773429" w:rsidRDefault="00773429" w:rsidP="0077342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429">
        <w:rPr>
          <w:rFonts w:ascii="Arial" w:hAnsi="Arial" w:cs="Arial"/>
          <w:sz w:val="24"/>
          <w:szCs w:val="24"/>
        </w:rPr>
        <w:t>Daria Dec – Starszy Inspektor w Oddziale Organizacji, Kontroli i Skarg Wydziału Prawnego i Nadzoru – Kierownik zespołu kontrolnego,</w:t>
      </w:r>
    </w:p>
    <w:p w:rsidR="00773429" w:rsidRPr="00773429" w:rsidRDefault="00773429" w:rsidP="0077342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429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77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3429">
        <w:rPr>
          <w:rFonts w:ascii="Arial" w:hAnsi="Arial" w:cs="Arial"/>
          <w:bCs/>
          <w:sz w:val="24"/>
          <w:szCs w:val="24"/>
        </w:rPr>
        <w:t>Oddziale</w:t>
      </w:r>
      <w:r w:rsidRPr="0077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3429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773429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773429">
        <w:rPr>
          <w:rFonts w:ascii="Arial" w:hAnsi="Arial" w:cs="Arial"/>
          <w:sz w:val="24"/>
          <w:szCs w:val="24"/>
        </w:rPr>
        <w:t>Wydziału Prawnego i Nadzoru – Członek zespołu kontrolnego.</w:t>
      </w:r>
    </w:p>
    <w:p w:rsidR="005E4DEB" w:rsidRPr="006871C3" w:rsidRDefault="005E4DEB" w:rsidP="006871C3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4D3588">
        <w:rPr>
          <w:rFonts w:ascii="Arial" w:hAnsi="Arial" w:cs="Arial"/>
          <w:b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sz w:val="24"/>
          <w:szCs w:val="24"/>
        </w:rPr>
        <w:t>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73429">
        <w:rPr>
          <w:rFonts w:ascii="Arial" w:eastAsia="Times New Roman" w:hAnsi="Arial" w:cs="Arial"/>
          <w:sz w:val="24"/>
          <w:szCs w:val="24"/>
        </w:rPr>
        <w:t>Alina Janus</w:t>
      </w:r>
      <w:r w:rsidR="00773429"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="00773429" w:rsidRPr="00F9166A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773429">
        <w:rPr>
          <w:rFonts w:ascii="Arial" w:eastAsia="Times New Roman" w:hAnsi="Arial" w:cs="Arial"/>
          <w:sz w:val="24"/>
          <w:szCs w:val="24"/>
        </w:rPr>
        <w:t>angielskiego</w:t>
      </w:r>
      <w:r w:rsidR="00773429" w:rsidRPr="00F9166A">
        <w:rPr>
          <w:rFonts w:ascii="Arial" w:eastAsia="Times New Roman" w:hAnsi="Arial" w:cs="Arial"/>
          <w:sz w:val="24"/>
          <w:szCs w:val="24"/>
        </w:rPr>
        <w:t xml:space="preserve">; </w:t>
      </w:r>
      <w:r w:rsidR="00773429">
        <w:rPr>
          <w:rFonts w:ascii="Arial" w:eastAsia="Times New Roman" w:hAnsi="Arial" w:cs="Arial"/>
          <w:sz w:val="24"/>
          <w:szCs w:val="24"/>
        </w:rPr>
        <w:t>n</w:t>
      </w:r>
      <w:r w:rsidR="00773429" w:rsidRPr="00F9166A">
        <w:rPr>
          <w:rFonts w:ascii="Arial" w:eastAsia="Times New Roman" w:hAnsi="Arial" w:cs="Arial"/>
          <w:sz w:val="24"/>
          <w:szCs w:val="24"/>
        </w:rPr>
        <w:t xml:space="preserve">a listę tłumaczy przysięgłych została wpisana z dniem </w:t>
      </w:r>
      <w:r w:rsidR="00773429">
        <w:rPr>
          <w:rFonts w:ascii="Arial" w:eastAsia="Times New Roman" w:hAnsi="Arial" w:cs="Arial"/>
          <w:sz w:val="24"/>
          <w:szCs w:val="24"/>
        </w:rPr>
        <w:br/>
        <w:t>20 maja 2003 r., N</w:t>
      </w:r>
      <w:r w:rsidR="00773429" w:rsidRPr="00F9166A">
        <w:rPr>
          <w:rFonts w:ascii="Arial" w:eastAsia="Times New Roman" w:hAnsi="Arial" w:cs="Arial"/>
          <w:sz w:val="24"/>
          <w:szCs w:val="24"/>
        </w:rPr>
        <w:t>r TP/</w:t>
      </w:r>
      <w:r w:rsidR="00773429">
        <w:rPr>
          <w:rFonts w:ascii="Arial" w:eastAsia="Times New Roman" w:hAnsi="Arial" w:cs="Arial"/>
          <w:sz w:val="24"/>
          <w:szCs w:val="24"/>
        </w:rPr>
        <w:t>6627/05</w:t>
      </w:r>
      <w:r w:rsidR="00773429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773429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5E4DEB" w:rsidP="001A0339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E4DEB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oparta.</w:t>
      </w:r>
    </w:p>
    <w:p w:rsidR="00773429" w:rsidRPr="00773429" w:rsidRDefault="00773429" w:rsidP="00773429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bookmarkStart w:id="2" w:name="_Hlk85794080"/>
      <w:r w:rsidRPr="00773429">
        <w:rPr>
          <w:rFonts w:ascii="Arial" w:hAnsi="Arial" w:cs="Arial"/>
          <w:sz w:val="24"/>
          <w:szCs w:val="24"/>
        </w:rPr>
        <w:t xml:space="preserve">Wykonywanie zadań w przedmiocie </w:t>
      </w:r>
      <w:r w:rsidRPr="00773429">
        <w:rPr>
          <w:rFonts w:ascii="Arial" w:hAnsi="Arial" w:cs="Arial"/>
          <w:b/>
          <w:sz w:val="24"/>
        </w:rPr>
        <w:t>prawidłowości i rzetelności prowadzenia repetytorium</w:t>
      </w:r>
      <w:r w:rsidRPr="00773429">
        <w:rPr>
          <w:rFonts w:ascii="Arial" w:hAnsi="Arial" w:cs="Arial"/>
          <w:sz w:val="24"/>
        </w:rPr>
        <w:t xml:space="preserve"> oraz pobierania wynagrodzenia za czynności tłumacza przysięgłego, wykonane na rzecz podmiotów, o których mowa w art. 15 ustawy o zawodzie tłumacza przysięgłego, tj. sądu, prokuratora, Policji oraz organów administracji publicznej</w:t>
      </w:r>
      <w:bookmarkEnd w:id="2"/>
      <w:r w:rsidRPr="00773429">
        <w:rPr>
          <w:rFonts w:ascii="Arial" w:hAnsi="Arial" w:cs="Arial"/>
          <w:sz w:val="24"/>
        </w:rPr>
        <w:t xml:space="preserve">, </w:t>
      </w:r>
      <w:r w:rsidRPr="00773429">
        <w:rPr>
          <w:rFonts w:ascii="Arial" w:hAnsi="Arial" w:cs="Arial"/>
          <w:sz w:val="24"/>
          <w:szCs w:val="24"/>
        </w:rPr>
        <w:t xml:space="preserve">oceniono </w:t>
      </w:r>
      <w:r w:rsidRPr="00773429">
        <w:rPr>
          <w:rFonts w:ascii="Arial" w:hAnsi="Arial" w:cs="Arial"/>
          <w:b/>
          <w:sz w:val="24"/>
          <w:szCs w:val="24"/>
        </w:rPr>
        <w:t xml:space="preserve">pozytywnie. </w:t>
      </w:r>
      <w:r w:rsidRPr="00773429">
        <w:rPr>
          <w:rFonts w:ascii="Arial" w:hAnsi="Arial" w:cs="Arial"/>
          <w:sz w:val="24"/>
          <w:szCs w:val="24"/>
        </w:rPr>
        <w:t xml:space="preserve"> Z uwagi na brak tłumaczeń na rzecz podmiotów,</w:t>
      </w:r>
      <w:r w:rsidRPr="00773429">
        <w:rPr>
          <w:rFonts w:ascii="Arial" w:hAnsi="Arial" w:cs="Arial"/>
          <w:sz w:val="24"/>
        </w:rPr>
        <w:t xml:space="preserve"> o których mowa w art. 15 ustawy o zawodzie tłumacza przysięgłego, prawidłowość pobierania wynagrodzenia nie była przedmiotem oceny. </w:t>
      </w:r>
    </w:p>
    <w:p w:rsidR="00203C29" w:rsidRPr="00F9166A" w:rsidRDefault="00203C29" w:rsidP="00203C29">
      <w:pPr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96620B" w:rsidRPr="0096620B" w:rsidRDefault="0096620B" w:rsidP="001E4779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6620B">
        <w:rPr>
          <w:rFonts w:ascii="Arial" w:hAnsi="Arial" w:cs="Arial"/>
          <w:sz w:val="24"/>
          <w:szCs w:val="24"/>
        </w:rPr>
        <w:t xml:space="preserve">W okresie objętym kontrolą repetytorium prowadzone było w formie papierowej </w:t>
      </w:r>
      <w:r w:rsidR="001E4779">
        <w:rPr>
          <w:rFonts w:ascii="Arial" w:hAnsi="Arial" w:cs="Arial"/>
          <w:sz w:val="24"/>
          <w:szCs w:val="24"/>
        </w:rPr>
        <w:br/>
      </w:r>
      <w:r w:rsidRPr="0096620B">
        <w:rPr>
          <w:rFonts w:ascii="Arial" w:hAnsi="Arial" w:cs="Arial"/>
          <w:sz w:val="24"/>
          <w:szCs w:val="24"/>
        </w:rPr>
        <w:t xml:space="preserve">i obejmowało 50 wpisów, w kontrolowanych okresie nie wystąpiły wpisy </w:t>
      </w:r>
      <w:r w:rsidRPr="0096620B">
        <w:rPr>
          <w:rFonts w:ascii="Arial" w:hAnsi="Arial" w:cs="Arial"/>
          <w:sz w:val="24"/>
          <w:szCs w:val="24"/>
        </w:rPr>
        <w:br/>
        <w:t xml:space="preserve">na rzecz podmiotów, o </w:t>
      </w:r>
      <w:r w:rsidRPr="0096620B">
        <w:rPr>
          <w:rFonts w:ascii="Arial" w:hAnsi="Arial" w:cs="Arial"/>
          <w:sz w:val="24"/>
        </w:rPr>
        <w:t xml:space="preserve">których mowa w art. 15 ustawy o zawodzie tłumacza przysięgłego. </w:t>
      </w:r>
    </w:p>
    <w:p w:rsidR="0096620B" w:rsidRPr="0096620B" w:rsidRDefault="0096620B" w:rsidP="0096620B">
      <w:pPr>
        <w:pStyle w:val="Akapitzlist"/>
        <w:numPr>
          <w:ilvl w:val="0"/>
          <w:numId w:val="5"/>
        </w:numPr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96620B">
        <w:rPr>
          <w:rFonts w:ascii="Arial" w:hAnsi="Arial" w:cs="Arial"/>
          <w:sz w:val="24"/>
        </w:rPr>
        <w:t>(akta kontroli, str. Nr 2-12)</w:t>
      </w:r>
    </w:p>
    <w:p w:rsidR="0096620B" w:rsidRPr="0096620B" w:rsidRDefault="0096620B" w:rsidP="001E4779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6620B">
        <w:rPr>
          <w:rFonts w:ascii="Arial" w:hAnsi="Arial" w:cs="Arial"/>
          <w:sz w:val="24"/>
        </w:rPr>
        <w:lastRenderedPageBreak/>
        <w:t xml:space="preserve">Zgodnie z oświadczeniem tłumacza przysięgłego, w okresie objętym kontrolą nie miały miejsca przypadki pisemnej odmowy wykonania tłumaczenia na żądanie sądu, prokuratora, Policji oraz organów administracji publicznej. </w:t>
      </w:r>
    </w:p>
    <w:p w:rsidR="0096620B" w:rsidRPr="0096620B" w:rsidRDefault="0096620B" w:rsidP="0096620B">
      <w:pPr>
        <w:pStyle w:val="Akapitzlist"/>
        <w:numPr>
          <w:ilvl w:val="0"/>
          <w:numId w:val="5"/>
        </w:numPr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96620B">
        <w:rPr>
          <w:rFonts w:ascii="Arial" w:hAnsi="Arial" w:cs="Arial"/>
          <w:sz w:val="24"/>
        </w:rPr>
        <w:t>(akta kontroli, str. Nr 13-14)</w:t>
      </w:r>
    </w:p>
    <w:p w:rsidR="0096620B" w:rsidRPr="0096620B" w:rsidRDefault="0096620B" w:rsidP="001E4779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96620B">
        <w:rPr>
          <w:rFonts w:ascii="Arial" w:hAnsi="Arial" w:cs="Arial"/>
          <w:sz w:val="24"/>
        </w:rPr>
        <w:t xml:space="preserve">Repetytorium jest prowadzone zgodnie z wymogami zawartymi w art. 17 ust. 2 ustawy o zawodzie tłumacza przysięgłego, czyli zawiera: datę przyjęcia zlecenia </w:t>
      </w:r>
      <w:r w:rsidRPr="0096620B">
        <w:rPr>
          <w:rFonts w:ascii="Arial" w:hAnsi="Arial" w:cs="Arial"/>
          <w:sz w:val="24"/>
        </w:rPr>
        <w:br/>
        <w:t xml:space="preserve">oraz zwrotu dokumentu wraz z tłumaczeniem, oznaczenie zleceniodawcy </w:t>
      </w:r>
      <w:r w:rsidRPr="0096620B">
        <w:rPr>
          <w:rFonts w:ascii="Arial" w:hAnsi="Arial" w:cs="Arial"/>
          <w:sz w:val="24"/>
        </w:rPr>
        <w:br/>
        <w:t xml:space="preserve">albo zamawiającego wykonanie oznaczonego tłumaczenia, opis tłumaczonego dokumentu, wskazujący nazwę, datę i oznaczenie dokumentu, język, w którym </w:t>
      </w:r>
      <w:r w:rsidRPr="0096620B">
        <w:rPr>
          <w:rFonts w:ascii="Arial" w:hAnsi="Arial" w:cs="Arial"/>
          <w:sz w:val="24"/>
        </w:rPr>
        <w:br/>
        <w:t>go sporządzono, osobę lub instytucję, która sporządziła dokument, oraz uwagi o jego rodzaju, formie i stanie, wskazanie rodzaju wykonanej czynności, języka tłumaczenia, liczby stron tłumaczenia oraz sporządzonych egzemplarzy, opis tłumaczenia ustnego wskazujący datę, miejsce, zakres i czas trwania tłumaczenia, wysokość pobranego wynagrodzenia, informację o odmowie wykonania tłumaczenia na rzecz podmiotów, o których mowa w art. 15, zawierającą datę odmowy, określenie organu żądającego tłumaczenia oraz przyczynę odmowy tłumaczenia.</w:t>
      </w:r>
    </w:p>
    <w:p w:rsidR="0096620B" w:rsidRPr="00AD16BC" w:rsidRDefault="0096620B" w:rsidP="001E4779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AD16BC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 w:rsidRPr="00F9166A">
        <w:rPr>
          <w:rStyle w:val="Odwoanieprzypisudolnego"/>
          <w:rFonts w:ascii="Arial" w:hAnsi="Arial" w:cs="Arial"/>
          <w:sz w:val="24"/>
        </w:rPr>
        <w:footnoteReference w:id="3"/>
      </w:r>
      <w:r w:rsidRPr="00AD16BC">
        <w:rPr>
          <w:rFonts w:ascii="Arial" w:hAnsi="Arial" w:cs="Arial"/>
          <w:sz w:val="24"/>
        </w:rPr>
        <w:t xml:space="preserve"> oraz spełnił ustawowy obowiązek złożenia Wojewodzie Opolskiemu wzoru podpisu i odcisk pieczęci tłumacza przysięgłego, </w:t>
      </w:r>
      <w:r w:rsidRPr="00AD16BC">
        <w:rPr>
          <w:rFonts w:ascii="Arial" w:hAnsi="Arial" w:cs="Arial"/>
          <w:sz w:val="24"/>
        </w:rPr>
        <w:br/>
        <w:t>o którym mowa w art. 19 ustawy o zawodzie tłumacza przysięgłego.</w:t>
      </w:r>
    </w:p>
    <w:p w:rsidR="0096620B" w:rsidRPr="0096620B" w:rsidRDefault="0096620B" w:rsidP="00AD16BC">
      <w:pPr>
        <w:pStyle w:val="Akapitzlist"/>
        <w:spacing w:before="120" w:after="400" w:line="360" w:lineRule="auto"/>
        <w:ind w:left="360"/>
        <w:rPr>
          <w:rFonts w:ascii="Arial" w:hAnsi="Arial" w:cs="Arial"/>
          <w:sz w:val="24"/>
        </w:rPr>
      </w:pPr>
      <w:r w:rsidRPr="0096620B">
        <w:rPr>
          <w:rFonts w:ascii="Arial" w:hAnsi="Arial" w:cs="Arial"/>
          <w:sz w:val="24"/>
        </w:rPr>
        <w:t>W wyniku kontroli nie stwierdzono żadnych nieprawidłowości.</w:t>
      </w:r>
    </w:p>
    <w:p w:rsidR="002419C2" w:rsidRPr="006315FC" w:rsidRDefault="002419C2" w:rsidP="007D211B">
      <w:pPr>
        <w:numPr>
          <w:ilvl w:val="0"/>
          <w:numId w:val="10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845637" w:rsidRPr="001E4779" w:rsidRDefault="001E4779" w:rsidP="001E4779">
      <w:pPr>
        <w:spacing w:before="120" w:after="120" w:line="36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 xml:space="preserve">ając na uwadze prawidłowość prowadzonych czynności oraz brak zaleceń pokontrolnych, </w:t>
      </w:r>
      <w:r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 xml:space="preserve">ykonywanie zadań w przedmiocie prawidłowości i rzetelności prowadzenia repetytorium oraz pobierania wynagrodzenia za czynności tłumacza przysięgłego, wykonane na rzecz podmiotów, o których mowa w art. 15 ustawy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lastRenderedPageBreak/>
        <w:t>o zawodzie tłumacza przysięgłego, tj. sądu, prokuratora, Policji oraz organów administracji publicznej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>oceniono pozytywnie, w związku z czym nie zredagowano zaleceń pokontrolnych.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2419C2" w:rsidRPr="007A3049" w:rsidRDefault="002419C2" w:rsidP="002419C2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2419C2" w:rsidRPr="007A3049" w:rsidRDefault="002419C2" w:rsidP="002419C2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E33691" w:rsidRPr="0009114A" w:rsidRDefault="002419C2" w:rsidP="0009114A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E33691" w:rsidRPr="000911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CAD" w:rsidRDefault="00E66CAD" w:rsidP="005E4DEB">
      <w:pPr>
        <w:spacing w:after="0" w:line="240" w:lineRule="auto"/>
      </w:pPr>
      <w:r>
        <w:separator/>
      </w:r>
    </w:p>
  </w:endnote>
  <w:endnote w:type="continuationSeparator" w:id="0">
    <w:p w:rsidR="00E66CAD" w:rsidRDefault="00E66CAD" w:rsidP="005E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45644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14A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CAD" w:rsidRDefault="00E66CAD" w:rsidP="005E4DEB">
      <w:pPr>
        <w:spacing w:after="0" w:line="240" w:lineRule="auto"/>
      </w:pPr>
      <w:r>
        <w:separator/>
      </w:r>
    </w:p>
  </w:footnote>
  <w:footnote w:type="continuationSeparator" w:id="0">
    <w:p w:rsidR="00E66CAD" w:rsidRDefault="00E66CAD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E4DEB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2">
    <w:p w:rsidR="00773429" w:rsidRPr="00340C82" w:rsidRDefault="00773429" w:rsidP="00773429">
      <w:pPr>
        <w:pStyle w:val="Tekstprzypisudolnego"/>
        <w:rPr>
          <w:rFonts w:ascii="Arial" w:hAnsi="Arial" w:cs="Arial"/>
        </w:rPr>
      </w:pPr>
      <w:r w:rsidRPr="00340C82">
        <w:rPr>
          <w:rStyle w:val="Odwoanieprzypisudolnego"/>
          <w:rFonts w:ascii="Arial" w:hAnsi="Arial" w:cs="Arial"/>
        </w:rPr>
        <w:footnoteRef/>
      </w:r>
      <w:r w:rsidRPr="00340C82">
        <w:rPr>
          <w:rFonts w:ascii="Arial" w:hAnsi="Arial" w:cs="Arial"/>
        </w:rPr>
        <w:t xml:space="preserve"> Zgodnie z informacją podana na stronie  </w:t>
      </w:r>
      <w:hyperlink r:id="rId1" w:history="1">
        <w:r w:rsidRPr="00340C82">
          <w:rPr>
            <w:rStyle w:val="Hipercze"/>
            <w:rFonts w:ascii="Arial" w:hAnsi="Arial" w:cs="Arial"/>
            <w:color w:val="auto"/>
          </w:rPr>
          <w:t>https://www.gov.pl/web/sprawiedliwosc/tlumacze-przysiegli</w:t>
        </w:r>
      </w:hyperlink>
      <w:r w:rsidRPr="00340C82">
        <w:rPr>
          <w:rFonts w:ascii="Arial" w:hAnsi="Arial" w:cs="Arial"/>
        </w:rPr>
        <w:t xml:space="preserve"> w zakładce Znajdź tłumacza przysięgłego.</w:t>
      </w:r>
    </w:p>
  </w:footnote>
  <w:footnote w:id="3">
    <w:p w:rsidR="0096620B" w:rsidRPr="00702934" w:rsidRDefault="0096620B" w:rsidP="0096620B">
      <w:pPr>
        <w:pStyle w:val="Tekstprzypisudolnego"/>
        <w:rPr>
          <w:rFonts w:ascii="Arial" w:hAnsi="Arial" w:cs="Arial"/>
        </w:rPr>
      </w:pPr>
      <w:r w:rsidRPr="00702934">
        <w:rPr>
          <w:rStyle w:val="Odwoanieprzypisudolnego"/>
          <w:rFonts w:ascii="Arial" w:hAnsi="Arial" w:cs="Arial"/>
        </w:rPr>
        <w:footnoteRef/>
      </w:r>
      <w:r w:rsidRPr="00702934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 stwierdzić wówczas, gdy od ostatniej czynności odnotowanej w repetytorium tłumacza przysięgłego upłynęły ponad 3 lata. Stanowisko dostępne na stronie </w:t>
      </w:r>
      <w:hyperlink r:id="rId2" w:history="1">
        <w:r w:rsidRPr="000E0504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0E0504">
        <w:rPr>
          <w:rFonts w:ascii="Arial" w:hAnsi="Arial" w:cs="Arial"/>
        </w:rPr>
        <w:t xml:space="preserve">, </w:t>
      </w:r>
      <w:r w:rsidRPr="00702934">
        <w:rPr>
          <w:rFonts w:ascii="Arial" w:hAnsi="Arial" w:cs="Arial"/>
        </w:rPr>
        <w:t>w zakładce – Urząd wojewód</w:t>
      </w:r>
      <w:r>
        <w:rPr>
          <w:rFonts w:ascii="Arial" w:hAnsi="Arial" w:cs="Arial"/>
        </w:rPr>
        <w:t xml:space="preserve">zki, </w:t>
      </w:r>
      <w:proofErr w:type="spellStart"/>
      <w:r>
        <w:rPr>
          <w:rFonts w:ascii="Arial" w:hAnsi="Arial" w:cs="Arial"/>
        </w:rPr>
        <w:t>podzakładc</w:t>
      </w:r>
      <w:r w:rsidRPr="00702934">
        <w:rPr>
          <w:rFonts w:ascii="Arial" w:hAnsi="Arial" w:cs="Arial"/>
        </w:rPr>
        <w:t>e</w:t>
      </w:r>
      <w:proofErr w:type="spellEnd"/>
      <w:r w:rsidRPr="00702934">
        <w:rPr>
          <w:rFonts w:ascii="Arial" w:hAnsi="Arial" w:cs="Arial"/>
        </w:rPr>
        <w:t xml:space="preserve"> Informacje wydziałów i biur -&gt;Wydział Kontroli -&gt;Tłumacze przysięgli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A368CB"/>
    <w:multiLevelType w:val="hybridMultilevel"/>
    <w:tmpl w:val="E46A5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83"/>
    <w:multiLevelType w:val="hybridMultilevel"/>
    <w:tmpl w:val="ADFE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B2E"/>
    <w:multiLevelType w:val="hybridMultilevel"/>
    <w:tmpl w:val="6432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0897"/>
    <w:multiLevelType w:val="hybridMultilevel"/>
    <w:tmpl w:val="F5380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5E925CCF"/>
    <w:multiLevelType w:val="hybridMultilevel"/>
    <w:tmpl w:val="5AF292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2594EA4"/>
    <w:multiLevelType w:val="hybridMultilevel"/>
    <w:tmpl w:val="B7D28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7224D47"/>
    <w:multiLevelType w:val="hybridMultilevel"/>
    <w:tmpl w:val="A60E15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2"/>
  </w:num>
  <w:num w:numId="5">
    <w:abstractNumId w:val="15"/>
  </w:num>
  <w:num w:numId="6">
    <w:abstractNumId w:val="14"/>
  </w:num>
  <w:num w:numId="7">
    <w:abstractNumId w:val="6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B"/>
    <w:rsid w:val="000042EE"/>
    <w:rsid w:val="00017FEB"/>
    <w:rsid w:val="0006207D"/>
    <w:rsid w:val="0007089F"/>
    <w:rsid w:val="00077152"/>
    <w:rsid w:val="0009114A"/>
    <w:rsid w:val="000B2140"/>
    <w:rsid w:val="000D035D"/>
    <w:rsid w:val="000E0504"/>
    <w:rsid w:val="000F0EFB"/>
    <w:rsid w:val="00104ABA"/>
    <w:rsid w:val="00126A24"/>
    <w:rsid w:val="0013437D"/>
    <w:rsid w:val="0017207E"/>
    <w:rsid w:val="0018480A"/>
    <w:rsid w:val="001A0339"/>
    <w:rsid w:val="001A47F6"/>
    <w:rsid w:val="001E4779"/>
    <w:rsid w:val="001F0979"/>
    <w:rsid w:val="001F4E9B"/>
    <w:rsid w:val="0020076E"/>
    <w:rsid w:val="00203C29"/>
    <w:rsid w:val="002419C2"/>
    <w:rsid w:val="00242276"/>
    <w:rsid w:val="002554C1"/>
    <w:rsid w:val="00255664"/>
    <w:rsid w:val="002651AB"/>
    <w:rsid w:val="002879EE"/>
    <w:rsid w:val="002C7455"/>
    <w:rsid w:val="0030138E"/>
    <w:rsid w:val="00302F57"/>
    <w:rsid w:val="00340C82"/>
    <w:rsid w:val="003A1B37"/>
    <w:rsid w:val="003A6BC2"/>
    <w:rsid w:val="003B43ED"/>
    <w:rsid w:val="004057AD"/>
    <w:rsid w:val="004078DE"/>
    <w:rsid w:val="00426782"/>
    <w:rsid w:val="00431E17"/>
    <w:rsid w:val="00463707"/>
    <w:rsid w:val="004C4A9F"/>
    <w:rsid w:val="004D3588"/>
    <w:rsid w:val="00544F0D"/>
    <w:rsid w:val="005D4E0E"/>
    <w:rsid w:val="005E4DEB"/>
    <w:rsid w:val="005E512A"/>
    <w:rsid w:val="006009E3"/>
    <w:rsid w:val="00617BCF"/>
    <w:rsid w:val="00620290"/>
    <w:rsid w:val="0065615C"/>
    <w:rsid w:val="0068226D"/>
    <w:rsid w:val="006871C3"/>
    <w:rsid w:val="006D14A9"/>
    <w:rsid w:val="006D627A"/>
    <w:rsid w:val="006F2E3A"/>
    <w:rsid w:val="00702934"/>
    <w:rsid w:val="007340D5"/>
    <w:rsid w:val="00755F1C"/>
    <w:rsid w:val="00773429"/>
    <w:rsid w:val="007D211B"/>
    <w:rsid w:val="007D4706"/>
    <w:rsid w:val="007F119E"/>
    <w:rsid w:val="007F1D5F"/>
    <w:rsid w:val="00821A26"/>
    <w:rsid w:val="00845637"/>
    <w:rsid w:val="00893257"/>
    <w:rsid w:val="008C1900"/>
    <w:rsid w:val="008D494E"/>
    <w:rsid w:val="00903F1D"/>
    <w:rsid w:val="00914EF2"/>
    <w:rsid w:val="009310C8"/>
    <w:rsid w:val="0096620B"/>
    <w:rsid w:val="00966485"/>
    <w:rsid w:val="0097442C"/>
    <w:rsid w:val="00977883"/>
    <w:rsid w:val="00997815"/>
    <w:rsid w:val="009D4506"/>
    <w:rsid w:val="00A3111E"/>
    <w:rsid w:val="00A341AD"/>
    <w:rsid w:val="00A34C9C"/>
    <w:rsid w:val="00A538B9"/>
    <w:rsid w:val="00A5507A"/>
    <w:rsid w:val="00A62684"/>
    <w:rsid w:val="00A63720"/>
    <w:rsid w:val="00A70C1B"/>
    <w:rsid w:val="00A80B6A"/>
    <w:rsid w:val="00AB6870"/>
    <w:rsid w:val="00AD16BC"/>
    <w:rsid w:val="00AF3E3F"/>
    <w:rsid w:val="00B06112"/>
    <w:rsid w:val="00B57A13"/>
    <w:rsid w:val="00B7390B"/>
    <w:rsid w:val="00BB3470"/>
    <w:rsid w:val="00BF2E42"/>
    <w:rsid w:val="00C45419"/>
    <w:rsid w:val="00C47599"/>
    <w:rsid w:val="00C56A2B"/>
    <w:rsid w:val="00C952DF"/>
    <w:rsid w:val="00C961B3"/>
    <w:rsid w:val="00CA2CD7"/>
    <w:rsid w:val="00CA5DC7"/>
    <w:rsid w:val="00CA5FA6"/>
    <w:rsid w:val="00CB322C"/>
    <w:rsid w:val="00D01E15"/>
    <w:rsid w:val="00D023B9"/>
    <w:rsid w:val="00D24973"/>
    <w:rsid w:val="00D30619"/>
    <w:rsid w:val="00D35BD3"/>
    <w:rsid w:val="00D52033"/>
    <w:rsid w:val="00D92174"/>
    <w:rsid w:val="00DA7C25"/>
    <w:rsid w:val="00DF489A"/>
    <w:rsid w:val="00E02788"/>
    <w:rsid w:val="00E3019E"/>
    <w:rsid w:val="00E66CAD"/>
    <w:rsid w:val="00F11A01"/>
    <w:rsid w:val="00F45644"/>
    <w:rsid w:val="00F57989"/>
    <w:rsid w:val="00F77FEB"/>
    <w:rsid w:val="00F9166A"/>
    <w:rsid w:val="00FB7CB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92232D"/>
  <w15:docId w15:val="{1DFC132A-38F9-42EB-A6E3-7516491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8AA0-C026-4626-B8A5-52DAF204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4583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OUW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Estera Kołodziej</dc:creator>
  <cp:lastModifiedBy>Estera Kołodziej</cp:lastModifiedBy>
  <cp:revision>2</cp:revision>
  <dcterms:created xsi:type="dcterms:W3CDTF">2021-12-17T12:06:00Z</dcterms:created>
  <dcterms:modified xsi:type="dcterms:W3CDTF">2021-12-17T12:06:00Z</dcterms:modified>
</cp:coreProperties>
</file>