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C" w:rsidRPr="009C19FF" w:rsidRDefault="002E256F" w:rsidP="009C19FF">
      <w:pPr>
        <w:jc w:val="both"/>
      </w:pPr>
    </w:p>
    <w:p w:rsidR="00595CFC" w:rsidRPr="009C19FF" w:rsidRDefault="002E256F" w:rsidP="009C19FF">
      <w:pPr>
        <w:jc w:val="both"/>
      </w:pPr>
    </w:p>
    <w:p w:rsidR="00595CFC" w:rsidRPr="009C19FF" w:rsidRDefault="00D161E0" w:rsidP="009C19FF">
      <w:pPr>
        <w:ind w:left="4956" w:firstLine="708"/>
        <w:jc w:val="both"/>
      </w:pPr>
      <w:r>
        <w:t>Warszawa, 30</w:t>
      </w:r>
      <w:r w:rsidR="00585273">
        <w:t>.06.2022 r.</w:t>
      </w:r>
    </w:p>
    <w:p w:rsidR="009971D0" w:rsidRPr="009C19FF" w:rsidRDefault="00B03C1F" w:rsidP="009C19FF">
      <w:pPr>
        <w:pStyle w:val="menfont"/>
        <w:jc w:val="both"/>
      </w:pPr>
      <w:bookmarkStart w:id="0" w:name="ezdSprawaZnak"/>
      <w:r w:rsidRPr="009C19FF">
        <w:t>DWEW-SEW.493.10.2022</w:t>
      </w:r>
      <w:bookmarkEnd w:id="0"/>
      <w:r w:rsidRPr="009C19FF">
        <w:t>.</w:t>
      </w:r>
      <w:bookmarkStart w:id="1" w:name="ezdAutorInicjaly"/>
      <w:r w:rsidRPr="009C19FF">
        <w:t>TSG</w:t>
      </w:r>
      <w:bookmarkEnd w:id="1"/>
    </w:p>
    <w:p w:rsidR="00595CFC" w:rsidRPr="009C19FF" w:rsidRDefault="002E256F" w:rsidP="009C19FF">
      <w:pPr>
        <w:pStyle w:val="menfont"/>
        <w:jc w:val="both"/>
      </w:pPr>
    </w:p>
    <w:p w:rsidR="00595CFC" w:rsidRPr="009C19FF" w:rsidRDefault="002E256F" w:rsidP="009C19FF">
      <w:pPr>
        <w:pStyle w:val="menfont"/>
        <w:jc w:val="both"/>
      </w:pPr>
    </w:p>
    <w:p w:rsidR="00984F44" w:rsidRDefault="00984F44" w:rsidP="009C19FF">
      <w:pPr>
        <w:pStyle w:val="menfont"/>
        <w:jc w:val="both"/>
        <w:rPr>
          <w:b/>
        </w:rPr>
      </w:pPr>
      <w:r w:rsidRPr="009C19FF">
        <w:rPr>
          <w:b/>
        </w:rPr>
        <w:t>Oferenci zainteresowani złożeniem oferty w otwartym konkursie ofert</w:t>
      </w:r>
    </w:p>
    <w:p w:rsidR="00F16FFF" w:rsidRPr="009C19FF" w:rsidRDefault="00F16FFF" w:rsidP="009C19FF">
      <w:pPr>
        <w:pStyle w:val="menfont"/>
        <w:jc w:val="both"/>
        <w:rPr>
          <w:b/>
        </w:rPr>
      </w:pPr>
      <w:bookmarkStart w:id="2" w:name="_GoBack"/>
      <w:bookmarkEnd w:id="2"/>
    </w:p>
    <w:p w:rsidR="00984F44" w:rsidRPr="009C19FF" w:rsidRDefault="00984F44" w:rsidP="009C19FF">
      <w:pPr>
        <w:pStyle w:val="menfont"/>
        <w:jc w:val="both"/>
        <w:rPr>
          <w:b/>
        </w:rPr>
      </w:pPr>
    </w:p>
    <w:p w:rsidR="00984F44" w:rsidRPr="009C19FF" w:rsidRDefault="00984F44" w:rsidP="009C19FF">
      <w:pPr>
        <w:pStyle w:val="menfont"/>
        <w:jc w:val="both"/>
      </w:pPr>
      <w:r w:rsidRPr="009C19FF">
        <w:t xml:space="preserve">Dotyczy: otwartego konkursu ofert na realizację w 2022 r. zadania z zakresu zdrowia publicznego pn. Pozytywna szkoła - realizacja projektów i programów edukacyjnych, wychowawczych, interwencyjnych oraz profilaktycznych opartych na podstawach naukowych, w tym programów profilaktyki uniwersalnej, wskazującej i selektywnej </w:t>
      </w:r>
      <w:r w:rsidR="009C19FF">
        <w:t xml:space="preserve">- </w:t>
      </w:r>
      <w:r w:rsidRPr="009C19FF">
        <w:t xml:space="preserve">II edycja. </w:t>
      </w:r>
    </w:p>
    <w:p w:rsidR="00984F44" w:rsidRPr="009C19FF" w:rsidRDefault="00984F44" w:rsidP="009C19FF">
      <w:pPr>
        <w:pStyle w:val="menfont"/>
        <w:jc w:val="both"/>
      </w:pPr>
    </w:p>
    <w:p w:rsidR="00595CFC" w:rsidRPr="009C19FF" w:rsidRDefault="00984F44" w:rsidP="009C19FF">
      <w:pPr>
        <w:pStyle w:val="menfont"/>
        <w:jc w:val="both"/>
      </w:pPr>
      <w:r w:rsidRPr="009C19FF">
        <w:t>Ministerstwo Edukacji i Nauki przekazuje pon</w:t>
      </w:r>
      <w:r w:rsidR="002A0420">
        <w:t>iżej treść odpowiedzi na pytanie</w:t>
      </w:r>
      <w:r w:rsidRPr="009C19FF">
        <w:t xml:space="preserve"> dotyczące otwartego konkursu ofert:</w:t>
      </w:r>
    </w:p>
    <w:p w:rsidR="00984F44" w:rsidRPr="009C19FF" w:rsidRDefault="00984F44" w:rsidP="009C19FF">
      <w:pPr>
        <w:pStyle w:val="menfont"/>
        <w:jc w:val="both"/>
      </w:pPr>
    </w:p>
    <w:p w:rsidR="00595CFC" w:rsidRPr="009C19FF" w:rsidRDefault="00F73D5A" w:rsidP="009C19FF">
      <w:pPr>
        <w:pStyle w:val="menfont"/>
        <w:jc w:val="both"/>
        <w:rPr>
          <w:b/>
        </w:rPr>
      </w:pPr>
      <w:r>
        <w:rPr>
          <w:b/>
        </w:rPr>
        <w:t>Pytanie nr 2</w:t>
      </w:r>
    </w:p>
    <w:p w:rsidR="00984F44" w:rsidRPr="009C19FF" w:rsidRDefault="00984F44" w:rsidP="009C19FF">
      <w:pPr>
        <w:pStyle w:val="menfont"/>
        <w:ind w:left="4956" w:right="-1"/>
        <w:jc w:val="both"/>
      </w:pPr>
      <w:bookmarkStart w:id="3" w:name="ezdAdresatAdresKraj"/>
    </w:p>
    <w:p w:rsidR="00984F44" w:rsidRPr="009C19FF" w:rsidRDefault="00984F44" w:rsidP="009C19FF">
      <w:pPr>
        <w:pStyle w:val="menfont"/>
        <w:ind w:right="-1"/>
        <w:jc w:val="both"/>
      </w:pPr>
      <w:r w:rsidRPr="009C19FF">
        <w:t>Podmiot (…) (przyp.: nazwa podmiotu do wiadomoś</w:t>
      </w:r>
      <w:r w:rsidR="003921E6">
        <w:t>ci MEiN) zadaje pytanie</w:t>
      </w:r>
      <w:r w:rsidRPr="009C19FF">
        <w:t xml:space="preserve">, celem niezbędnego doprecyzowania warunków realizacji zadania publicznego otwartego konkursu ofert (…) (przyp.: nazwa konkursu jak wyżej). </w:t>
      </w:r>
    </w:p>
    <w:p w:rsidR="00F73D5A" w:rsidRDefault="00F73D5A" w:rsidP="00F73D5A">
      <w:pPr>
        <w:pStyle w:val="menfont"/>
        <w:ind w:right="-1"/>
        <w:jc w:val="both"/>
      </w:pPr>
    </w:p>
    <w:p w:rsidR="00F73D5A" w:rsidRDefault="00F73D5A" w:rsidP="00F73D5A">
      <w:pPr>
        <w:pStyle w:val="menfont"/>
        <w:ind w:right="-1"/>
        <w:jc w:val="both"/>
      </w:pPr>
      <w:r>
        <w:t>Proszę o udzielenie informacji w sprawie konkursu z zakresu zdrowia publicznego.</w:t>
      </w:r>
    </w:p>
    <w:p w:rsidR="00F73D5A" w:rsidRDefault="00F73D5A" w:rsidP="002A0420">
      <w:pPr>
        <w:pStyle w:val="menfont"/>
        <w:numPr>
          <w:ilvl w:val="0"/>
          <w:numId w:val="1"/>
        </w:numPr>
        <w:ind w:right="-1"/>
        <w:jc w:val="both"/>
      </w:pPr>
      <w:r>
        <w:t>Czy szkoła może przystąpić jako Wnioskodawca sama czy gmina?</w:t>
      </w:r>
    </w:p>
    <w:p w:rsidR="00F73D5A" w:rsidRDefault="00F73D5A" w:rsidP="002A0420">
      <w:pPr>
        <w:pStyle w:val="menfont"/>
        <w:numPr>
          <w:ilvl w:val="0"/>
          <w:numId w:val="1"/>
        </w:numPr>
        <w:ind w:right="-1"/>
        <w:jc w:val="both"/>
      </w:pPr>
      <w:r>
        <w:t>Szkoła nie posiada KRS czy ma podać statut i uchwałę powołująca szkołę?</w:t>
      </w:r>
    </w:p>
    <w:p w:rsidR="00F73D5A" w:rsidRDefault="00F73D5A" w:rsidP="002A0420">
      <w:pPr>
        <w:pStyle w:val="menfont"/>
        <w:numPr>
          <w:ilvl w:val="0"/>
          <w:numId w:val="1"/>
        </w:numPr>
        <w:ind w:right="-1"/>
        <w:jc w:val="both"/>
      </w:pPr>
      <w:r>
        <w:t>Data wpisu do KRS lub innej ewidencji wpisujemy datę uchwały Rady Gminy powołującą szkołę?</w:t>
      </w:r>
    </w:p>
    <w:p w:rsidR="00F73D5A" w:rsidRDefault="00F73D5A" w:rsidP="002A0420">
      <w:pPr>
        <w:pStyle w:val="menfont"/>
        <w:numPr>
          <w:ilvl w:val="0"/>
          <w:numId w:val="1"/>
        </w:numPr>
        <w:ind w:right="-1"/>
        <w:jc w:val="both"/>
      </w:pPr>
      <w:r>
        <w:t>Do jakiej wysokości środków możemy wnioskować?</w:t>
      </w:r>
    </w:p>
    <w:p w:rsidR="00F73D5A" w:rsidRDefault="00F73D5A" w:rsidP="009C19FF">
      <w:pPr>
        <w:pStyle w:val="menfont"/>
        <w:ind w:right="-1"/>
        <w:jc w:val="both"/>
      </w:pPr>
    </w:p>
    <w:p w:rsidR="00984F44" w:rsidRDefault="00F73D5A" w:rsidP="009C19FF">
      <w:pPr>
        <w:pStyle w:val="menfont"/>
        <w:ind w:right="-1"/>
        <w:jc w:val="both"/>
        <w:rPr>
          <w:b/>
        </w:rPr>
      </w:pPr>
      <w:r>
        <w:rPr>
          <w:b/>
        </w:rPr>
        <w:t>Odpowiedź na pytanie nr 2</w:t>
      </w:r>
    </w:p>
    <w:p w:rsidR="00F73D5A" w:rsidRDefault="00F73D5A" w:rsidP="009C19FF">
      <w:pPr>
        <w:pStyle w:val="menfont"/>
        <w:ind w:right="-1"/>
        <w:jc w:val="both"/>
        <w:rPr>
          <w:b/>
        </w:rPr>
      </w:pPr>
    </w:p>
    <w:p w:rsidR="00984F44" w:rsidRDefault="00F73D5A" w:rsidP="009C19FF">
      <w:pPr>
        <w:pStyle w:val="menfont"/>
        <w:ind w:right="-1"/>
        <w:jc w:val="both"/>
      </w:pPr>
      <w:r w:rsidRPr="00F73D5A">
        <w:t>Odpowiedź</w:t>
      </w:r>
      <w:r w:rsidR="002A0420">
        <w:t xml:space="preserve"> na pytania w pkt a-c</w:t>
      </w:r>
      <w:r>
        <w:t xml:space="preserve"> </w:t>
      </w:r>
      <w:r w:rsidRPr="00F73D5A">
        <w:t>jest identyczna jak odpowiedź na pytanie nr 1</w:t>
      </w:r>
      <w:r w:rsidR="002A0420">
        <w:t xml:space="preserve"> </w:t>
      </w:r>
      <w:r w:rsidR="002A0420">
        <w:br/>
        <w:t>z 28 czerwca 2022 r.</w:t>
      </w:r>
      <w:r>
        <w:t xml:space="preserve">, które zostało udostępnione na stronie ogłoszenia </w:t>
      </w:r>
      <w:r w:rsidR="002A0420">
        <w:t>konkursu.</w:t>
      </w:r>
    </w:p>
    <w:p w:rsidR="002A0420" w:rsidRDefault="002A0420" w:rsidP="009C19FF">
      <w:pPr>
        <w:pStyle w:val="menfont"/>
        <w:ind w:right="-1"/>
        <w:jc w:val="both"/>
      </w:pPr>
    </w:p>
    <w:p w:rsidR="00DC387B" w:rsidRDefault="00F73D5A" w:rsidP="00DC387B">
      <w:pPr>
        <w:pStyle w:val="menfont"/>
        <w:ind w:right="-1"/>
        <w:jc w:val="both"/>
      </w:pPr>
      <w:r w:rsidRPr="00F73D5A">
        <w:t>Odpowiedź</w:t>
      </w:r>
      <w:r w:rsidR="002A0420">
        <w:t xml:space="preserve"> na pytanie w pkt d: </w:t>
      </w:r>
    </w:p>
    <w:p w:rsidR="00F73D5A" w:rsidRDefault="002A0420" w:rsidP="00DC387B">
      <w:pPr>
        <w:pStyle w:val="menfont"/>
        <w:ind w:right="-1"/>
        <w:jc w:val="both"/>
      </w:pPr>
      <w:r>
        <w:t>W</w:t>
      </w:r>
      <w:r w:rsidR="00F73D5A">
        <w:t xml:space="preserve"> ogłoszeniu o konkursie </w:t>
      </w:r>
      <w:r w:rsidR="00D161E0">
        <w:t>w części II. </w:t>
      </w:r>
      <w:r w:rsidR="00D161E0" w:rsidRPr="00D161E0">
        <w:rPr>
          <w:i/>
        </w:rPr>
        <w:t>Wysokość środków publicznych przeznaczonych na realizację zadania z zakresu zdrowia publicznego</w:t>
      </w:r>
      <w:r w:rsidR="00D161E0">
        <w:t xml:space="preserve"> </w:t>
      </w:r>
      <w:r w:rsidR="00F73D5A">
        <w:t xml:space="preserve">określono </w:t>
      </w:r>
      <w:bookmarkEnd w:id="3"/>
      <w:r w:rsidR="00F73D5A">
        <w:t>wysokość środków publicznych przeznaczonych na realizację zadania z zakresu zdrowia publicznego</w:t>
      </w:r>
      <w:r w:rsidR="00DC387B">
        <w:t>.</w:t>
      </w:r>
    </w:p>
    <w:p w:rsidR="00F73D5A" w:rsidRDefault="00F73D5A" w:rsidP="00DC387B">
      <w:pPr>
        <w:jc w:val="both"/>
      </w:pPr>
      <w:r>
        <w:t>Środki na realizację zadania zostaną przekazane w formie dotacji celowej.</w:t>
      </w:r>
      <w:r w:rsidR="00DC387B">
        <w:t xml:space="preserve"> </w:t>
      </w:r>
      <w:r>
        <w:t>Na realizację zadania z zakresu zdrowia publicznego w 2022 r. przeznacza się środki publiczne w maksymalnej wysokości: 339 439 zł. (słownie: trzysta trzydzieści dziewięć tysięcy czterysta trzydzieści dziewięć złotych), w tym:</w:t>
      </w:r>
    </w:p>
    <w:p w:rsidR="00F73D5A" w:rsidRDefault="00F73D5A" w:rsidP="00DC387B">
      <w:pPr>
        <w:jc w:val="both"/>
      </w:pPr>
      <w:r>
        <w:lastRenderedPageBreak/>
        <w:t>1) 190 000 zł na moduł I – (słownie: sto dziewięćdziesiąt tysięcy złotych);</w:t>
      </w:r>
    </w:p>
    <w:p w:rsidR="00F73D5A" w:rsidRDefault="00F73D5A" w:rsidP="00DC387B">
      <w:pPr>
        <w:jc w:val="both"/>
      </w:pPr>
      <w:r>
        <w:t>2) 79 439 zł na moduł II – (słownie: siedemdziesiąt tysięcy czterysta trzydzieści dziewięć złotych) oraz</w:t>
      </w:r>
    </w:p>
    <w:p w:rsidR="00595CFC" w:rsidRDefault="00F73D5A" w:rsidP="00DC387B">
      <w:pPr>
        <w:jc w:val="both"/>
      </w:pPr>
      <w:r>
        <w:t>3) 70 000 zł na moduł III – (słownie: siedemdziesiąt tysięcy  złotych).</w:t>
      </w:r>
    </w:p>
    <w:p w:rsidR="00F73D5A" w:rsidRDefault="00F73D5A" w:rsidP="00DC387B">
      <w:pPr>
        <w:jc w:val="both"/>
      </w:pPr>
    </w:p>
    <w:p w:rsidR="00F73D5A" w:rsidRDefault="00F73D5A" w:rsidP="00DC387B">
      <w:pPr>
        <w:jc w:val="both"/>
      </w:pPr>
      <w:r>
        <w:t>Oferent po podjęciu decyzji</w:t>
      </w:r>
      <w:r w:rsidR="00DC387B">
        <w:t>,</w:t>
      </w:r>
      <w:r>
        <w:t xml:space="preserve"> na który moduł planuje składać ofertę może   wnioskować o kwotę </w:t>
      </w:r>
      <w:r w:rsidR="00DC387B">
        <w:t>maksymalną określoną dla danego modułu lub niższą.</w:t>
      </w:r>
    </w:p>
    <w:p w:rsidR="008E439F" w:rsidRPr="009C19FF" w:rsidRDefault="008E439F" w:rsidP="00DC387B">
      <w:pPr>
        <w:jc w:val="both"/>
      </w:pPr>
      <w:r>
        <w:t>Należy przy tym mieć na względzie zapewnienie przez oferenta środków finansowych własnych lub środków finansowych z innych źródeł w łącznej wysokości minimum 1% całkowitych kosztów realizacji zadania z zakresu zdrowia publicznego (do środków finansowych własnych lub środków finansowych pochodzących z innych źródeł nie wlicza się wkładu osobowego i wkładu rzeczowego) oraz określenie w ofercie kosztów związanych z obsługą zadania z zakresu zdrowia publicznego na poziomie nie wyższym niż 15%</w:t>
      </w:r>
      <w:r w:rsidR="00DC387B">
        <w:t xml:space="preserve"> środków pochodzących z dotacji, z przeznaczeniem na rodzaj kosztów określonych w pkt 7 ogłoszenia w części </w:t>
      </w:r>
      <w:r w:rsidR="00DC387B" w:rsidRPr="00DC387B">
        <w:t xml:space="preserve">III. </w:t>
      </w:r>
      <w:r w:rsidR="00DC387B" w:rsidRPr="00DC387B">
        <w:rPr>
          <w:i/>
        </w:rPr>
        <w:t>Zasady przyznawania dotacji i jej wydatkowania</w:t>
      </w:r>
      <w:r w:rsidR="00DC387B">
        <w:t>.</w:t>
      </w:r>
    </w:p>
    <w:sectPr w:rsidR="008E439F" w:rsidRPr="009C19FF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6F" w:rsidRDefault="002E256F">
      <w:r>
        <w:separator/>
      </w:r>
    </w:p>
  </w:endnote>
  <w:endnote w:type="continuationSeparator" w:id="0">
    <w:p w:rsidR="002E256F" w:rsidRDefault="002E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132599" w:rsidRDefault="00B03C1F" w:rsidP="00132599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E920A2" w:rsidRDefault="00B03C1F" w:rsidP="00E920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6F" w:rsidRDefault="002E256F">
      <w:r>
        <w:separator/>
      </w:r>
    </w:p>
  </w:footnote>
  <w:footnote w:type="continuationSeparator" w:id="0">
    <w:p w:rsidR="002E256F" w:rsidRDefault="002E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B03C1F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B03C1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RDefault="002E25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424C"/>
    <w:multiLevelType w:val="hybridMultilevel"/>
    <w:tmpl w:val="9AD6782E"/>
    <w:lvl w:ilvl="0" w:tplc="ABE2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53732"/>
    <w:multiLevelType w:val="hybridMultilevel"/>
    <w:tmpl w:val="84B809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44"/>
    <w:rsid w:val="000D009A"/>
    <w:rsid w:val="001F45E5"/>
    <w:rsid w:val="002A0420"/>
    <w:rsid w:val="002E256F"/>
    <w:rsid w:val="00341804"/>
    <w:rsid w:val="00384241"/>
    <w:rsid w:val="003921E6"/>
    <w:rsid w:val="0047677D"/>
    <w:rsid w:val="00495045"/>
    <w:rsid w:val="0058512B"/>
    <w:rsid w:val="00585273"/>
    <w:rsid w:val="00712173"/>
    <w:rsid w:val="007A14EE"/>
    <w:rsid w:val="007E492F"/>
    <w:rsid w:val="008A11BC"/>
    <w:rsid w:val="008A66A7"/>
    <w:rsid w:val="008E439F"/>
    <w:rsid w:val="00984F44"/>
    <w:rsid w:val="009C19FF"/>
    <w:rsid w:val="009F025D"/>
    <w:rsid w:val="00B03C1F"/>
    <w:rsid w:val="00B24EFD"/>
    <w:rsid w:val="00B65B9E"/>
    <w:rsid w:val="00CA7A45"/>
    <w:rsid w:val="00D161E0"/>
    <w:rsid w:val="00DC387B"/>
    <w:rsid w:val="00F16FFF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0B85D5-FC62-414B-9745-1E01ED1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Szopińska - Grodzka Teresa</cp:lastModifiedBy>
  <cp:revision>2</cp:revision>
  <dcterms:created xsi:type="dcterms:W3CDTF">2022-06-30T15:01:00Z</dcterms:created>
  <dcterms:modified xsi:type="dcterms:W3CDTF">2022-06-30T15:01:00Z</dcterms:modified>
</cp:coreProperties>
</file>