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52800817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4DBD6AE8" w:rsidR="00F432E6" w:rsidRPr="00547894" w:rsidRDefault="006021BE" w:rsidP="00547894">
      <w:r w:rsidRPr="00547894">
        <w:t>WOOŚ.</w:t>
      </w:r>
      <w:r w:rsidR="00895944" w:rsidRPr="00547894">
        <w:t>420.</w:t>
      </w:r>
      <w:r w:rsidR="00BD7D7A">
        <w:t>8.2026.BG.14</w:t>
      </w:r>
    </w:p>
    <w:p w14:paraId="6BD3B45B" w14:textId="67758E1E" w:rsidR="00E74C48" w:rsidRDefault="00895944" w:rsidP="00185213">
      <w:pPr>
        <w:spacing w:after="100" w:afterAutospacing="1"/>
      </w:pPr>
      <w:r w:rsidRPr="00547894">
        <w:t>Olsztyn,</w:t>
      </w:r>
      <w:r w:rsidR="00F0754C">
        <w:t xml:space="preserve"> </w:t>
      </w:r>
      <w:r w:rsidR="00BD7D7A">
        <w:t xml:space="preserve">6 października </w:t>
      </w:r>
      <w:r w:rsidR="00F0754C">
        <w:t>2026 r.</w:t>
      </w:r>
    </w:p>
    <w:p w14:paraId="7B416EFC" w14:textId="66124759" w:rsidR="00015D94" w:rsidRDefault="00D43F53" w:rsidP="00015D94">
      <w:pPr>
        <w:pStyle w:val="Nagwek1"/>
      </w:pPr>
      <w:r w:rsidRPr="00B210AF">
        <w:t>Obwieszczenie</w:t>
      </w:r>
    </w:p>
    <w:p w14:paraId="7CDEE0DA" w14:textId="5576D471" w:rsidR="00BD7D7A" w:rsidRPr="00BD7D7A" w:rsidRDefault="00BD7D7A" w:rsidP="00BD7D7A">
      <w:pPr>
        <w:spacing w:after="100" w:afterAutospacing="1"/>
      </w:pPr>
      <w:r w:rsidRPr="00BD7D7A">
        <w:t xml:space="preserve">Zgodnie z art. 49 ustawy z dnia 14 czerwca 1960 r. - Kodeks postępowania administracyjnego (Dz. U. z 2025 r., poz. 1691 - cyt. dalej jako „k.p.a.”), w związku z art. 74 ust. 3 ustawy z dnia 3 października 2008 r. o udostępnianiu informacji o środowisku i jego ochronie, udziale społeczeństwa w ochronie środowiska oraz o ocenach oddziaływania na środowisko (Dz. U. z 2026 r. poz. 670, z </w:t>
      </w:r>
      <w:proofErr w:type="spellStart"/>
      <w:r w:rsidRPr="00BD7D7A">
        <w:t>późn</w:t>
      </w:r>
      <w:proofErr w:type="spellEnd"/>
      <w:r w:rsidRPr="00BD7D7A">
        <w:t xml:space="preserve">. zm. - cyt. dalej jako „ustawa </w:t>
      </w:r>
      <w:proofErr w:type="spellStart"/>
      <w:r w:rsidRPr="00BD7D7A">
        <w:t>ooś</w:t>
      </w:r>
      <w:proofErr w:type="spellEnd"/>
      <w:r w:rsidRPr="00BD7D7A">
        <w:t xml:space="preserve">”), </w:t>
      </w:r>
    </w:p>
    <w:p w14:paraId="62667DAF" w14:textId="228BCE91" w:rsidR="00D43F53" w:rsidRDefault="00BD7D7A" w:rsidP="00D43F53">
      <w:pPr>
        <w:pStyle w:val="Nagwek2"/>
        <w:spacing w:after="100" w:afterAutospacing="1"/>
      </w:pPr>
      <w:r>
        <w:t>zawiadamiam strony postępowania</w:t>
      </w:r>
    </w:p>
    <w:p w14:paraId="75F1F21F" w14:textId="77777777" w:rsidR="00BD7D7A" w:rsidRPr="00BD7D7A" w:rsidRDefault="00BD7D7A" w:rsidP="00BD7D7A">
      <w:pPr>
        <w:rPr>
          <w:bCs/>
        </w:rPr>
      </w:pPr>
      <w:r w:rsidRPr="00BD7D7A">
        <w:rPr>
          <w:bCs/>
        </w:rPr>
        <w:t>że w toku postępowania administracyjnego w przedmiocie wydania decyzji o środowiskowych uwarunkowaniach dla planowanego przedsięwzięcia pn.: Przedłużenie st. Nidzica poprzez zabudowę nowego przejścia rozjazdowego umożliwiającego zjazd z nieczynnego obecnie toru linii kolejowej nr 225 na tor linii kolejowej nr 216, został zgromadzony materiał dowodowy, w tym:</w:t>
      </w:r>
    </w:p>
    <w:p w14:paraId="5DE2856C" w14:textId="77777777" w:rsidR="00BD7D7A" w:rsidRPr="00BD7D7A" w:rsidRDefault="00BD7D7A" w:rsidP="00BD7D7A">
      <w:pPr>
        <w:numPr>
          <w:ilvl w:val="0"/>
          <w:numId w:val="7"/>
        </w:numPr>
        <w:rPr>
          <w:bCs/>
        </w:rPr>
      </w:pPr>
      <w:r w:rsidRPr="00BD7D7A">
        <w:rPr>
          <w:bCs/>
        </w:rPr>
        <w:t>Opinia Dyrektora Regionalnego Zarządu Gospodarki Wodnej w Warszawie PGWWP znak: W.RZŚ.4130.2.15.2026.IK z dnia 11.08.2026 r., o braku potrzeby przeprowadzenia oceny oddziaływania na środowisko dla ww. przedsięwzięcia, podtrzymana pismem z dnia 28.09.2026 r.;</w:t>
      </w:r>
    </w:p>
    <w:p w14:paraId="56256B4E" w14:textId="77777777" w:rsidR="00BD7D7A" w:rsidRPr="00BD7D7A" w:rsidRDefault="00BD7D7A" w:rsidP="00BD7D7A">
      <w:pPr>
        <w:numPr>
          <w:ilvl w:val="0"/>
          <w:numId w:val="7"/>
        </w:numPr>
        <w:rPr>
          <w:bCs/>
        </w:rPr>
      </w:pPr>
      <w:r w:rsidRPr="00BD7D7A">
        <w:rPr>
          <w:bCs/>
        </w:rPr>
        <w:t>Opinia Warmińsko-Mazurskiego Państwowego Wojewódzkiego Inspektora Sanitarnego znak: ZNS.9022.4.4.2026.SG z 01.10.2026 r., o braku obowiązku przeprowadzenia oceny oddziaływania na środowisko dla ww. przedsięwzięcia.</w:t>
      </w:r>
    </w:p>
    <w:p w14:paraId="74927ED4" w14:textId="77777777" w:rsidR="00BD7D7A" w:rsidRPr="00BD7D7A" w:rsidRDefault="00BD7D7A" w:rsidP="00BD7D7A">
      <w:pPr>
        <w:rPr>
          <w:bCs/>
        </w:rPr>
      </w:pPr>
      <w:r w:rsidRPr="00BD7D7A">
        <w:rPr>
          <w:bCs/>
        </w:rPr>
        <w:t xml:space="preserve">Przed wydaniem decyzji orzekającej co do istoty sprawy, stronom postępowania przysługuje prawo zapoznania się z aktami, wypowiedzenia się odnośnie do dotychczas zgromadzonych dowodów i materiałów oraz zgłoszonych żądań. Ze zgromadzonym materiałem dowodowym w sprawie można zapoznać się w terminie do 27 października 2026 r., w siedzibie Regionalnej Dyrekcji Ochrony Środowiska w Olsztynie, ul. Dworcowa 60 (w godz. od 9:00 do 14:00, pok. nr </w:t>
      </w:r>
      <w:r w:rsidRPr="00BD7D7A">
        <w:rPr>
          <w:bCs/>
        </w:rPr>
        <w:lastRenderedPageBreak/>
        <w:t xml:space="preserve">25), po uprzednim umówieniu się z pracownikiem tutejszej Dyrekcji. Po tym terminie zostanie wydana decyzja kończąca postępowanie. </w:t>
      </w:r>
    </w:p>
    <w:p w14:paraId="5747BB86" w14:textId="504EB512" w:rsidR="00BD7D7A" w:rsidRPr="00BD7D7A" w:rsidRDefault="00BD7D7A" w:rsidP="00BD7D7A">
      <w:pPr>
        <w:spacing w:after="100" w:afterAutospacing="1"/>
        <w:rPr>
          <w:bCs/>
        </w:rPr>
      </w:pPr>
      <w:r w:rsidRPr="00BD7D7A">
        <w:rPr>
          <w:bCs/>
        </w:rPr>
        <w:t>Doręczenie niniejszego zawiadomienia stronom postępowania uważa się za dokonane po upływie 14 dni od dnia, w którym nastąpiło jego upublicznienie.</w:t>
      </w:r>
    </w:p>
    <w:p w14:paraId="22DFAC0E" w14:textId="77777777" w:rsidR="00F0754C" w:rsidRPr="007C4801" w:rsidRDefault="00F0754C" w:rsidP="00F0754C">
      <w:r w:rsidRPr="007C4801">
        <w:t>Regionalny Dyrektor</w:t>
      </w:r>
    </w:p>
    <w:p w14:paraId="79D86A93" w14:textId="77777777" w:rsidR="00F0754C" w:rsidRPr="007C4801" w:rsidRDefault="00F0754C" w:rsidP="00F0754C">
      <w:r w:rsidRPr="007C4801">
        <w:t xml:space="preserve">Ochrony Środowiska </w:t>
      </w:r>
    </w:p>
    <w:p w14:paraId="7E7D9344" w14:textId="77777777" w:rsidR="00F0754C" w:rsidRPr="007C4801" w:rsidRDefault="00F0754C" w:rsidP="00F0754C">
      <w:r w:rsidRPr="007C4801">
        <w:t>w Olsztynie</w:t>
      </w:r>
    </w:p>
    <w:p w14:paraId="3287A04C" w14:textId="77777777" w:rsidR="00F0754C" w:rsidRPr="007C4801" w:rsidRDefault="00F0754C" w:rsidP="00F0754C">
      <w:r w:rsidRPr="007C4801">
        <w:t>Agata Moździerz</w:t>
      </w:r>
    </w:p>
    <w:p w14:paraId="181D628C" w14:textId="77777777" w:rsidR="00F0754C" w:rsidRDefault="00F0754C" w:rsidP="00F0754C">
      <w:pPr>
        <w:spacing w:after="100" w:afterAutospacing="1"/>
      </w:pPr>
      <w:r w:rsidRPr="007C4801">
        <w:t>/podpis elektroniczny/</w:t>
      </w:r>
    </w:p>
    <w:p w14:paraId="01700760" w14:textId="77777777" w:rsidR="00BD7D7A" w:rsidRPr="00BD7D7A" w:rsidRDefault="00BD7D7A" w:rsidP="00BD7D7A">
      <w:r w:rsidRPr="00BD7D7A">
        <w:t>Upubliczniono w dniach: od 06.10.2026 r. do 20.10.2026 r.</w:t>
      </w:r>
    </w:p>
    <w:p w14:paraId="41D78ED8" w14:textId="77777777" w:rsidR="00BD7D7A" w:rsidRPr="00BD7D7A" w:rsidRDefault="00BD7D7A" w:rsidP="00BD7D7A">
      <w:pPr>
        <w:spacing w:after="100" w:afterAutospacing="1"/>
      </w:pPr>
      <w:r w:rsidRPr="00BD7D7A">
        <w:t>Sprawę prowadzi: Wydział Ocen Oddziaływania na Środowisko, telefon kontaktowy: 895372112 Pieczęć urzędu:</w:t>
      </w:r>
    </w:p>
    <w:p w14:paraId="0F584D71" w14:textId="77777777" w:rsidR="00BD7D7A" w:rsidRPr="00BD7D7A" w:rsidRDefault="00BD7D7A" w:rsidP="00BD7D7A">
      <w:r w:rsidRPr="00BD7D7A">
        <w:t xml:space="preserve">Art. 74 ust. 3 ustawy </w:t>
      </w:r>
      <w:proofErr w:type="spellStart"/>
      <w:r w:rsidRPr="00BD7D7A">
        <w:t>ooś</w:t>
      </w:r>
      <w:proofErr w:type="spellEnd"/>
      <w:r w:rsidRPr="00BD7D7A">
        <w:t xml:space="preserve"> „Jeżeli liczba stron postępowania w sprawie wydania decyzji o środowiskowych uwarunkowaniach lub innego postępowania dotyczącego tej decyzji przekracza 10, stosuje się art. 49 Kodeksu postępowania administracyjnego”.</w:t>
      </w:r>
    </w:p>
    <w:p w14:paraId="499FA14C" w14:textId="77777777" w:rsidR="00BD7D7A" w:rsidRPr="00BD7D7A" w:rsidRDefault="00BD7D7A" w:rsidP="00BD7D7A">
      <w:r w:rsidRPr="00BD7D7A">
        <w:t xml:space="preserve"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0BFBB1C3" w14:textId="77777777" w:rsidR="00BD7D7A" w:rsidRPr="00BD7D7A" w:rsidRDefault="00BD7D7A" w:rsidP="00BD7D7A">
      <w:r w:rsidRPr="00BD7D7A"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058FCB51" w14:textId="77777777" w:rsidR="00BD7D7A" w:rsidRPr="00BD7D7A" w:rsidRDefault="00BD7D7A" w:rsidP="00BD7D7A">
      <w:pPr>
        <w:spacing w:after="100" w:afterAutospacing="1"/>
      </w:pPr>
    </w:p>
    <w:p w14:paraId="554C0622" w14:textId="77777777" w:rsidR="00C91F7D" w:rsidRPr="00185213" w:rsidRDefault="00C91F7D" w:rsidP="00185213">
      <w:pPr>
        <w:spacing w:after="100" w:afterAutospacing="1"/>
      </w:pPr>
    </w:p>
    <w:sectPr w:rsidR="00C91F7D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292141"/>
    <w:multiLevelType w:val="hybridMultilevel"/>
    <w:tmpl w:val="F4F644DC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E423D"/>
    <w:multiLevelType w:val="hybridMultilevel"/>
    <w:tmpl w:val="358EE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07A32"/>
    <w:multiLevelType w:val="hybridMultilevel"/>
    <w:tmpl w:val="3F16C33C"/>
    <w:lvl w:ilvl="0" w:tplc="66BA76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3"/>
  </w:num>
  <w:num w:numId="4" w16cid:durableId="643850896">
    <w:abstractNumId w:val="5"/>
  </w:num>
  <w:num w:numId="5" w16cid:durableId="1567372782">
    <w:abstractNumId w:val="2"/>
  </w:num>
  <w:num w:numId="6" w16cid:durableId="1890847603">
    <w:abstractNumId w:val="4"/>
  </w:num>
  <w:num w:numId="7" w16cid:durableId="14439873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15D94"/>
    <w:rsid w:val="000B373D"/>
    <w:rsid w:val="001456C3"/>
    <w:rsid w:val="00185213"/>
    <w:rsid w:val="001947A7"/>
    <w:rsid w:val="001B44C4"/>
    <w:rsid w:val="002408DC"/>
    <w:rsid w:val="0025514A"/>
    <w:rsid w:val="0026188F"/>
    <w:rsid w:val="002B04FC"/>
    <w:rsid w:val="002E129B"/>
    <w:rsid w:val="002E6A37"/>
    <w:rsid w:val="00356BA4"/>
    <w:rsid w:val="00395C9C"/>
    <w:rsid w:val="003A51F9"/>
    <w:rsid w:val="003D0F6B"/>
    <w:rsid w:val="00414A88"/>
    <w:rsid w:val="004750E2"/>
    <w:rsid w:val="00497129"/>
    <w:rsid w:val="004B17F8"/>
    <w:rsid w:val="00547894"/>
    <w:rsid w:val="00565A42"/>
    <w:rsid w:val="005D7DD9"/>
    <w:rsid w:val="006021BE"/>
    <w:rsid w:val="00665B79"/>
    <w:rsid w:val="0068368D"/>
    <w:rsid w:val="006C7BDC"/>
    <w:rsid w:val="006D7D2B"/>
    <w:rsid w:val="00753934"/>
    <w:rsid w:val="007D755D"/>
    <w:rsid w:val="0081118A"/>
    <w:rsid w:val="00886C9D"/>
    <w:rsid w:val="00895944"/>
    <w:rsid w:val="008B19C7"/>
    <w:rsid w:val="008C033D"/>
    <w:rsid w:val="008E3B98"/>
    <w:rsid w:val="00921D97"/>
    <w:rsid w:val="009612AE"/>
    <w:rsid w:val="009F0EDF"/>
    <w:rsid w:val="00A05E8E"/>
    <w:rsid w:val="00A1594D"/>
    <w:rsid w:val="00A55D8E"/>
    <w:rsid w:val="00A677A7"/>
    <w:rsid w:val="00A77D11"/>
    <w:rsid w:val="00A94971"/>
    <w:rsid w:val="00AD624D"/>
    <w:rsid w:val="00B210AF"/>
    <w:rsid w:val="00BB6083"/>
    <w:rsid w:val="00BD7D7A"/>
    <w:rsid w:val="00C25E4A"/>
    <w:rsid w:val="00C503ED"/>
    <w:rsid w:val="00C576CD"/>
    <w:rsid w:val="00C806FA"/>
    <w:rsid w:val="00C86778"/>
    <w:rsid w:val="00C91F7D"/>
    <w:rsid w:val="00CA5A82"/>
    <w:rsid w:val="00CF1EA7"/>
    <w:rsid w:val="00D01395"/>
    <w:rsid w:val="00D233B4"/>
    <w:rsid w:val="00D43F53"/>
    <w:rsid w:val="00D60ACE"/>
    <w:rsid w:val="00D7793C"/>
    <w:rsid w:val="00D8343F"/>
    <w:rsid w:val="00D84FB0"/>
    <w:rsid w:val="00DE6EDC"/>
    <w:rsid w:val="00E00AF8"/>
    <w:rsid w:val="00E74C48"/>
    <w:rsid w:val="00F0754C"/>
    <w:rsid w:val="00F20082"/>
    <w:rsid w:val="00F40174"/>
    <w:rsid w:val="00F432E6"/>
    <w:rsid w:val="00F56E82"/>
    <w:rsid w:val="00FC21B9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94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59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503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65</cp:revision>
  <dcterms:created xsi:type="dcterms:W3CDTF">2020-09-07T10:53:00Z</dcterms:created>
  <dcterms:modified xsi:type="dcterms:W3CDTF">2026-10-06T12:07:00Z</dcterms:modified>
</cp:coreProperties>
</file>