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33" w:rsidRPr="00985581" w:rsidRDefault="0035060E" w:rsidP="00CE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Informacja Publiczna</w:t>
      </w:r>
      <w:r w:rsidR="00CE2F33" w:rsidRPr="009855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Wydziału Prawnego i Nadzoru WM</w:t>
      </w:r>
      <w:r w:rsidR="00CE2F33" w:rsidRPr="00985581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UW w Olsztynie za okres </w:t>
      </w:r>
    </w:p>
    <w:p w:rsidR="00CE2F33" w:rsidRPr="00985581" w:rsidRDefault="0046675C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</w:t>
      </w:r>
      <w:r w:rsidR="00E42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7881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571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r. do dnia </w:t>
      </w:r>
      <w:r w:rsidR="001A7881">
        <w:rPr>
          <w:rFonts w:ascii="Times New Roman" w:eastAsia="Times New Roman" w:hAnsi="Times New Roman" w:cs="Times New Roman"/>
          <w:sz w:val="24"/>
          <w:szCs w:val="24"/>
          <w:lang w:eastAsia="pl-PL"/>
        </w:rPr>
        <w:t>31 lipca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="00CE2F33"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Rozstrzygnięcia nadzorcze</w:t>
      </w:r>
      <w:r w:rsidR="00350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Wojewody Warmińsko-Mazurskiego</w:t>
      </w: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uchwały organów samorządu terytorialnego:</w:t>
      </w:r>
    </w:p>
    <w:tbl>
      <w:tblPr>
        <w:tblW w:w="10206" w:type="dxa"/>
        <w:tblCellSpacing w:w="0" w:type="dxa"/>
        <w:tblInd w:w="-4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6"/>
        <w:gridCol w:w="1418"/>
        <w:gridCol w:w="2126"/>
        <w:gridCol w:w="6036"/>
      </w:tblGrid>
      <w:tr w:rsidR="00CE2F33" w:rsidRPr="00985581" w:rsidTr="00E40B90">
        <w:trPr>
          <w:trHeight w:val="645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1A78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1A78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57185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985581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BD0C9A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1A7881" w:rsidRDefault="000E6031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PN.4131.286.2022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1A7881" w:rsidRDefault="003A38B2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LIV/419/22 Rady Gminy Działdowo w sprawie określenia zasad przyznawania uczniom Stypendium Wójta Gminy Działdowo ramach Lokalnego programu wspierania edukacji uzdolnionych dzieci i młodzieży </w:t>
            </w:r>
          </w:p>
        </w:tc>
      </w:tr>
      <w:tr w:rsidR="00F961C4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1C4" w:rsidRDefault="00917B3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61C4" w:rsidRDefault="000E6031" w:rsidP="003A38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60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61C4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PN.4131.287.2022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1C4" w:rsidRPr="00635ED7" w:rsidRDefault="003A38B2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XLVIII/535/22 Rady Miejskiej w Iławie w sprawie ustalenia wysokości ekwiwalentu pieniężnego przysługującego członkowi Ochotniczej Straży Pożarnej, który uczestniczył w działaniu ratowniczym lub szkoleniu pożarniczym organizowanym przez Państwową Straż Pożarną lub Gminę Miejską Iława </w:t>
            </w:r>
          </w:p>
        </w:tc>
      </w:tr>
      <w:tr w:rsidR="00F961C4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1C4" w:rsidRDefault="00917B3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61C4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60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61C4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PN.4131.288.2022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1C4" w:rsidRPr="00635ED7" w:rsidRDefault="003A38B2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XLVIII/244/2022 Rady Gminy Kętrzyn w sprawie przyjęcia „Regulaminu przyznawania Stypendium Wójta Gminy Kętrzyn dla uzdolnionych uczniów szkół podstawowych, których organem prowadzącym jest Gmina Kętrzyn osiągających wybitne rezultaty w nauce.”</w:t>
            </w:r>
          </w:p>
        </w:tc>
      </w:tr>
      <w:tr w:rsidR="00F961C4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1C4" w:rsidRDefault="00917B3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61C4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0E60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61C4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PN.4131.289.2022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1C4" w:rsidRPr="00635ED7" w:rsidRDefault="003A38B2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XXIX/202/2022 Rady Gminy Milejewo w sprawie określenia średniej ceny jednostek paliwa w gminie na rok szkolny 2022/2023 </w:t>
            </w:r>
          </w:p>
        </w:tc>
      </w:tr>
      <w:tr w:rsidR="003A38B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60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PN.4131.290.2022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Pr="00635ED7" w:rsidRDefault="003A38B2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4 zarządzenia nr 258/2022 Prezydenta Miasta Elbląg w sprawie uchwalenia wysokości opłat za usługi cmentarne na cmentarzach komunalnych na terenie miasta Elbląg </w:t>
            </w:r>
          </w:p>
        </w:tc>
      </w:tr>
      <w:tr w:rsidR="003A38B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60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PN.4131.291.2022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Pr="00635ED7" w:rsidRDefault="00544AAE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XLI/261/2022 Rady Miejskiej w Korszach w sprawie uchwalenia Gminnego Programu Wspierania Rodziny w Gminie Korsze na lata 2022-2024</w:t>
            </w:r>
          </w:p>
        </w:tc>
      </w:tr>
      <w:tr w:rsidR="003A38B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60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PN.4131.292.2022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Pr="001A7881" w:rsidRDefault="00544AAE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LV/360/2022 Rady Miejskiej w Dobrym Mieście w sprawie ustalenia lokalizacji inwestycji mieszkaniowej na działkach o nr ew. 57/11, 5</w:t>
            </w:r>
            <w:r w:rsidR="000E6031"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7/16 położonych w obrębie </w:t>
            </w:r>
            <w:proofErr w:type="spellStart"/>
            <w:r w:rsidR="000E6031" w:rsidRPr="001A7881">
              <w:rPr>
                <w:rFonts w:ascii="Times New Roman" w:hAnsi="Times New Roman" w:cs="Times New Roman"/>
                <w:sz w:val="24"/>
                <w:szCs w:val="24"/>
              </w:rPr>
              <w:t>Knopi</w:t>
            </w:r>
            <w:proofErr w:type="spellEnd"/>
          </w:p>
        </w:tc>
      </w:tr>
      <w:tr w:rsidR="000E6031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6031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E603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60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E6031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PN.4131.293.2022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6031" w:rsidRPr="001A7881" w:rsidRDefault="000E6031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Regulaminu korzystania ze świetlic wiejskich na terenie Gminy Lidzbark Warmiński </w:t>
            </w:r>
          </w:p>
        </w:tc>
      </w:tr>
      <w:tr w:rsidR="003A38B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60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PN.4131.294.2022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Pr="00635ED7" w:rsidRDefault="00544AAE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nr 2 do uchwały Nr IV/23/2022 Rady Gminy Rychliki w sprawie wyznaczenia miejsc do prowadzenia handlu w piątki i soboty przez rolników i ich domowników oraz ich zasad </w:t>
            </w:r>
          </w:p>
        </w:tc>
      </w:tr>
      <w:tr w:rsidR="003A38B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60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PN.4131.295.2022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Pr="001A7881" w:rsidRDefault="00544AAE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XLVIII/772/22 Rady Miasta Olsztyna w sprawie ustalenia wysokości ekwiwalentu pieniężnego dla strażaków ratowników-członków Ochotniczej Straży Pożarnej w Gutkowie </w:t>
            </w:r>
          </w:p>
        </w:tc>
      </w:tr>
      <w:tr w:rsidR="003A38B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60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PN.4131.296.2022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Pr="001A7881" w:rsidRDefault="00544AAE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nr XLIX/398/2022 Rady Gminy Jonkowo w sprawie przyjęcia „programu opieki nad zwierzętami bezdomnymi oraz </w:t>
            </w:r>
            <w:r w:rsidRPr="001A7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zapobieganiu bezdomności zwierząt na terenie Gminy Jonkowo w 2022 r.”</w:t>
            </w:r>
          </w:p>
        </w:tc>
      </w:tr>
      <w:tr w:rsidR="003A38B2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Pr="000E6031" w:rsidRDefault="000E6031" w:rsidP="000E603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031">
              <w:rPr>
                <w:rFonts w:ascii="Times New Roman" w:eastAsia="Times New Roman" w:hAnsi="Times New Roman" w:cs="Times New Roman"/>
                <w:lang w:eastAsia="pl-PL"/>
              </w:rPr>
              <w:t>11.07.2022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PN.4131.297.2022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Pr="001A7881" w:rsidRDefault="00544AAE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XLI/262/2022 Rady Miejskiej w Korszach w sprawie uchwalenia miejscowego planu zagospodarowania przestrzennego części terenów Gminy Korsze</w:t>
            </w:r>
          </w:p>
        </w:tc>
      </w:tr>
      <w:tr w:rsidR="003A38B2" w:rsidRPr="00A2548C" w:rsidTr="0050477F">
        <w:trPr>
          <w:trHeight w:val="11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Pr="000E6031">
              <w:rPr>
                <w:rFonts w:ascii="Times New Roman" w:eastAsia="Times New Roman" w:hAnsi="Times New Roman" w:cs="Times New Roman"/>
                <w:lang w:eastAsia="pl-PL"/>
              </w:rPr>
              <w:t>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38B2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PN.4131.298.2022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38B2" w:rsidRPr="001A7881" w:rsidRDefault="0050477F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XLVII/29/2022 Rady Gminy Łukta w sprawie uchwalenia zmiany miejscowego planu zagospodarowania przestrzennego fragmentu gminy Łukta</w:t>
            </w:r>
          </w:p>
        </w:tc>
      </w:tr>
      <w:tr w:rsidR="00544AA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Pr="000E6031">
              <w:rPr>
                <w:rFonts w:ascii="Times New Roman" w:eastAsia="Times New Roman" w:hAnsi="Times New Roman" w:cs="Times New Roman"/>
                <w:lang w:eastAsia="pl-PL"/>
              </w:rPr>
              <w:t>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PN.4131.299.2022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Pr="001A7881" w:rsidRDefault="00544AAE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5 ust.4 pkt 2 w zakresie sformułowania „i 3” załącznika Nr 1 oraz ust. 8 załącznika nr 2 do uchwały Nr XLIV/322/2021 Rady Gminy Świątki w sprawie przyjęcia lokalnego programu wspierania edukacji uzdolnionych dzieci i młodzieży </w:t>
            </w:r>
          </w:p>
          <w:p w:rsidR="00544AAE" w:rsidRPr="001A7881" w:rsidRDefault="00544AAE" w:rsidP="00544AA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AA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Pr="000E6031">
              <w:rPr>
                <w:rFonts w:ascii="Times New Roman" w:eastAsia="Times New Roman" w:hAnsi="Times New Roman" w:cs="Times New Roman"/>
                <w:lang w:eastAsia="pl-PL"/>
              </w:rPr>
              <w:t>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PN.4131.300.2022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Pr="001A7881" w:rsidRDefault="00544AAE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nr 2 uchwały nr XLXII/345/2022 Rady Miejskiej w Białej </w:t>
            </w:r>
            <w:proofErr w:type="spellStart"/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Piskiej</w:t>
            </w:r>
            <w:proofErr w:type="spellEnd"/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 w sprawie ustalenia zasad i warunków korzystania z przystanków komunikacyjnych, których właścicielem lub zarządzającym jest gmina Biała Piska </w:t>
            </w:r>
          </w:p>
          <w:p w:rsidR="00544AAE" w:rsidRPr="001A7881" w:rsidRDefault="00544AAE" w:rsidP="00544AAE">
            <w:pPr>
              <w:pStyle w:val="Akapitzlist"/>
              <w:suppressAutoHyphens w:val="0"/>
              <w:spacing w:before="120" w:after="120" w:line="360" w:lineRule="auto"/>
              <w:ind w:left="1434"/>
              <w:jc w:val="both"/>
              <w:rPr>
                <w:b/>
                <w:sz w:val="24"/>
                <w:szCs w:val="24"/>
              </w:rPr>
            </w:pPr>
          </w:p>
        </w:tc>
      </w:tr>
      <w:tr w:rsidR="00544AA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Pr="000E6031">
              <w:rPr>
                <w:rFonts w:ascii="Times New Roman" w:eastAsia="Times New Roman" w:hAnsi="Times New Roman" w:cs="Times New Roman"/>
                <w:lang w:eastAsia="pl-PL"/>
              </w:rPr>
              <w:t>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PN.4131.301.2022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Pr="001A7881" w:rsidRDefault="00544AAE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XL/290/2022 Rady Gminy Sorkwity w sprawie uchwalenia miejscowego planu zagospodarowania przestrzennego dla działki na terenie gminy Sorkwity</w:t>
            </w:r>
          </w:p>
        </w:tc>
      </w:tr>
      <w:tr w:rsidR="00544AA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Pr="000E6031">
              <w:rPr>
                <w:rFonts w:ascii="Times New Roman" w:eastAsia="Times New Roman" w:hAnsi="Times New Roman" w:cs="Times New Roman"/>
                <w:lang w:eastAsia="pl-PL"/>
              </w:rPr>
              <w:t>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Pr="001A7881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PN.4131.302.2022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Pr="00635ED7" w:rsidRDefault="00544AAE" w:rsidP="00635ED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XL/366/2022 Rady Gminy Nowe Miasto Lubawskie w sprawie zmiany uchwały w sprawie zasad udzielania i rozmiaru obniżek tygodniowego obowiązkowego wymiaru godzin zajęć dyrektorom </w:t>
            </w:r>
            <w:bookmarkStart w:id="0" w:name="_GoBack"/>
            <w:bookmarkEnd w:id="0"/>
          </w:p>
        </w:tc>
      </w:tr>
      <w:tr w:rsidR="00544AA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Pr="000E6031">
              <w:rPr>
                <w:rFonts w:ascii="Times New Roman" w:eastAsia="Times New Roman" w:hAnsi="Times New Roman" w:cs="Times New Roman"/>
                <w:lang w:eastAsia="pl-PL"/>
              </w:rPr>
              <w:t>.07.2022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Pr="001A7881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PN.4131.303.2022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Pr="001A7881" w:rsidRDefault="00544AAE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XXXVIII/244/2022 Rady Gminy Gronowo Elbląskie z dnia 22 czerwca 2022 r. </w:t>
            </w:r>
            <w:r w:rsidR="0050477F" w:rsidRPr="001A7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w sprawie regulaminu udzielania pomocy materialnej</w:t>
            </w:r>
            <w:r w:rsidR="0050477F" w:rsidRPr="001A7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 o charakterze socjalnym uczniom zamieszkałym na terenie Gminy Gronowo Elbląskie, w części.</w:t>
            </w:r>
          </w:p>
        </w:tc>
      </w:tr>
      <w:tr w:rsidR="00544AA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Pr="000E6031">
              <w:rPr>
                <w:rFonts w:ascii="Times New Roman" w:eastAsia="Times New Roman" w:hAnsi="Times New Roman" w:cs="Times New Roman"/>
                <w:lang w:eastAsia="pl-PL"/>
              </w:rPr>
              <w:t>.07.2022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Pr="001A7881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PN.4131.304.2022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Pr="001A7881" w:rsidRDefault="00544AAE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XLVI/282/22 Rady Gminy Piecki z dnia 22 czerwca 2022 r. w sprawie zmiany uchwały NR XXXIII/137/09 Rady Gminy Piecki z dnia 23 kwietnia 2009 r. w sprawie przyjęcia Regulaminu wynagrodzenia nauczycieli zatrudnionych w szkołach, dla których organem prowadzącym jest Gmina Piecki.</w:t>
            </w:r>
          </w:p>
        </w:tc>
      </w:tr>
      <w:tr w:rsidR="00544AA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Pr="000E6031">
              <w:rPr>
                <w:rFonts w:ascii="Times New Roman" w:eastAsia="Times New Roman" w:hAnsi="Times New Roman" w:cs="Times New Roman"/>
                <w:lang w:eastAsia="pl-PL"/>
              </w:rPr>
              <w:t>.07.2022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PN.4131.305.2022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Pr="001A7881" w:rsidRDefault="0050477F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44AAE" w:rsidRPr="001A7881">
              <w:rPr>
                <w:rFonts w:ascii="Times New Roman" w:hAnsi="Times New Roman" w:cs="Times New Roman"/>
                <w:sz w:val="24"/>
                <w:szCs w:val="24"/>
              </w:rPr>
              <w:t>twierdzające</w:t>
            </w: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AAE"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nieważność § 4 uchwały Nr XXIV/206/22 Rady Gminy Dubeninki z dnia 29 czerwca 2022 r. w sprawie wyznaczenia miejsc do prowadzenia handlu w piątki i soboty przez rolników i ich domowników oraz wprowadzenia regulaminu określającego zasady prowadzenia handlu </w:t>
            </w:r>
            <w:r w:rsidRPr="001A7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44AAE"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w piątki i soboty przez rolników i ich domowników, oraz </w:t>
            </w:r>
            <w:r w:rsidRPr="001A7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44AAE" w:rsidRPr="001A7881">
              <w:rPr>
                <w:rFonts w:ascii="Times New Roman" w:hAnsi="Times New Roman" w:cs="Times New Roman"/>
                <w:sz w:val="24"/>
                <w:szCs w:val="24"/>
              </w:rPr>
              <w:t>w części dotyczącej §7 pkt 3 i 4 załącznika Nr 2 do uchwały.</w:t>
            </w:r>
          </w:p>
        </w:tc>
      </w:tr>
      <w:tr w:rsidR="00544AA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Pr="000E6031">
              <w:rPr>
                <w:rFonts w:ascii="Times New Roman" w:eastAsia="Times New Roman" w:hAnsi="Times New Roman" w:cs="Times New Roman"/>
                <w:lang w:eastAsia="pl-PL"/>
              </w:rPr>
              <w:t>.07.2022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PN.4131.306.2022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Pr="001A7881" w:rsidRDefault="000E6031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LXII/346/2022 Rady Miejskiej w Białej </w:t>
            </w:r>
            <w:proofErr w:type="spellStart"/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Piskiej</w:t>
            </w:r>
            <w:proofErr w:type="spellEnd"/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 z dnia 21 czerwca 2022 r. </w:t>
            </w:r>
            <w:r w:rsidRPr="001A78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sprawie utworzenia linii autobusowych i wyrażenia zgody na zawarcie umowy z operatorem na świadczenie usług </w:t>
            </w:r>
            <w:r w:rsidR="0050477F" w:rsidRPr="001A7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w zakresie publicznego transportu zbiorowego o charakterze użyteczności publicznej na terenie Gminy Biała Piska, </w:t>
            </w:r>
            <w:r w:rsidR="0050477F" w:rsidRPr="001A7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w części.</w:t>
            </w:r>
          </w:p>
        </w:tc>
      </w:tr>
      <w:tr w:rsidR="00544AA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Pr="000E6031">
              <w:rPr>
                <w:rFonts w:ascii="Times New Roman" w:eastAsia="Times New Roman" w:hAnsi="Times New Roman" w:cs="Times New Roman"/>
                <w:lang w:eastAsia="pl-PL"/>
              </w:rPr>
              <w:t>.07.2022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PN.4131.307.2022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Pr="001A7881" w:rsidRDefault="000E6031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LII/246/2022 Rady Gminy Barciany z dnia 23 czerwca 2022 r. w sprawie nieudzielenia Wójtowi Gminy wotum zaufania.</w:t>
            </w:r>
          </w:p>
        </w:tc>
      </w:tr>
      <w:tr w:rsidR="00544AA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Pr="005047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.07.2022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PN.4131.308.2022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Pr="001A7881" w:rsidRDefault="000E6031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LVII/384/2022 Rady Gminy Bartoszyce z dnia 23 czerwca 2022 r. w sprawie ustalenia wysokości opłaty za pobyt dziecka w Przedszkolu Gminnym z Oddziałem Żłobkowym w Tolko, maksymalnej wysokości opłaty za wyżywienie oraz warunków zwolnienia z opłat.</w:t>
            </w:r>
          </w:p>
        </w:tc>
      </w:tr>
      <w:tr w:rsidR="00544AA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  <w:r w:rsidRPr="000E6031">
              <w:rPr>
                <w:rFonts w:ascii="Times New Roman" w:eastAsia="Times New Roman" w:hAnsi="Times New Roman" w:cs="Times New Roman"/>
                <w:lang w:eastAsia="pl-PL"/>
              </w:rPr>
              <w:t>.07.2022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PN.4131.309.2022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Pr="001A7881" w:rsidRDefault="000E6031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BRM.0007.33.2022 Rady Miejskiej w Ornecie z dnia 29 czerwca 2022 r. </w:t>
            </w:r>
            <w:r w:rsidRPr="001A78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sprawie regulaminu udzielania pomocy materialnej </w:t>
            </w:r>
            <w:r w:rsidR="0050477F" w:rsidRPr="001A7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o charakterze socjalnym dla uczniów zamieszkałych na terenie Gminy Orneta, w części. </w:t>
            </w:r>
          </w:p>
        </w:tc>
      </w:tr>
      <w:tr w:rsidR="00544AAE" w:rsidRPr="00A2548C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Default="009E569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Default="0050477F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5047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.07.2022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4AAE" w:rsidRPr="001A7881" w:rsidRDefault="000E6031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PN.4131.310.2022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4AAE" w:rsidRPr="001A7881" w:rsidRDefault="000E6031" w:rsidP="0050477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XXXII/433/22 Rady Miejskiej we Fromborku z dnia 5 lipca 2022 r. </w:t>
            </w:r>
            <w:r w:rsidRPr="001A7881">
              <w:rPr>
                <w:rFonts w:ascii="Times New Roman" w:hAnsi="Times New Roman" w:cs="Times New Roman"/>
                <w:sz w:val="24"/>
                <w:szCs w:val="24"/>
              </w:rPr>
              <w:br/>
              <w:t>w sprawie przyjęcia programu opieki nad zwierzętami bezdomnymi oraz zapobiegania bezdomności zwierząt na t</w:t>
            </w:r>
            <w:r w:rsidR="0050477F" w:rsidRPr="001A7881">
              <w:rPr>
                <w:rFonts w:ascii="Times New Roman" w:hAnsi="Times New Roman" w:cs="Times New Roman"/>
                <w:sz w:val="24"/>
                <w:szCs w:val="24"/>
              </w:rPr>
              <w:t xml:space="preserve">erenie Miasta i Gminy Frombork </w:t>
            </w:r>
            <w:r w:rsidRPr="001A7881">
              <w:rPr>
                <w:rFonts w:ascii="Times New Roman" w:hAnsi="Times New Roman" w:cs="Times New Roman"/>
                <w:sz w:val="24"/>
                <w:szCs w:val="24"/>
              </w:rPr>
              <w:t>w 2022 r.</w:t>
            </w:r>
          </w:p>
        </w:tc>
      </w:tr>
    </w:tbl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D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D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5A7DCD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21F6" w:rsidRPr="005A7DCD" w:rsidRDefault="007F21F6">
      <w:pPr>
        <w:rPr>
          <w:rFonts w:ascii="Times New Roman" w:hAnsi="Times New Roman" w:cs="Times New Roman"/>
          <w:sz w:val="24"/>
          <w:szCs w:val="24"/>
        </w:rPr>
      </w:pPr>
    </w:p>
    <w:sectPr w:rsidR="007F21F6" w:rsidRPr="005A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AE9"/>
    <w:multiLevelType w:val="hybridMultilevel"/>
    <w:tmpl w:val="15188AA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20D90"/>
    <w:multiLevelType w:val="hybridMultilevel"/>
    <w:tmpl w:val="DF1493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52721BE3"/>
    <w:multiLevelType w:val="hybridMultilevel"/>
    <w:tmpl w:val="FA88CFC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F79774E"/>
    <w:multiLevelType w:val="hybridMultilevel"/>
    <w:tmpl w:val="B88C5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46AD2"/>
    <w:multiLevelType w:val="hybridMultilevel"/>
    <w:tmpl w:val="73D64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31F45"/>
    <w:multiLevelType w:val="hybridMultilevel"/>
    <w:tmpl w:val="8912DF3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85C72"/>
    <w:multiLevelType w:val="hybridMultilevel"/>
    <w:tmpl w:val="BC98A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33"/>
    <w:rsid w:val="00003E52"/>
    <w:rsid w:val="00054D46"/>
    <w:rsid w:val="000C0577"/>
    <w:rsid w:val="000D68B9"/>
    <w:rsid w:val="000E6031"/>
    <w:rsid w:val="00106038"/>
    <w:rsid w:val="00131FED"/>
    <w:rsid w:val="00154959"/>
    <w:rsid w:val="001949C9"/>
    <w:rsid w:val="001A7881"/>
    <w:rsid w:val="002018CF"/>
    <w:rsid w:val="00211026"/>
    <w:rsid w:val="00213848"/>
    <w:rsid w:val="00214133"/>
    <w:rsid w:val="002422E5"/>
    <w:rsid w:val="002724FF"/>
    <w:rsid w:val="002F3933"/>
    <w:rsid w:val="0030442C"/>
    <w:rsid w:val="00311B83"/>
    <w:rsid w:val="0035060E"/>
    <w:rsid w:val="003A38B2"/>
    <w:rsid w:val="003B22E2"/>
    <w:rsid w:val="003C1B16"/>
    <w:rsid w:val="0044681F"/>
    <w:rsid w:val="004648CE"/>
    <w:rsid w:val="0046675C"/>
    <w:rsid w:val="00481AE7"/>
    <w:rsid w:val="00482842"/>
    <w:rsid w:val="00500DDB"/>
    <w:rsid w:val="0050477F"/>
    <w:rsid w:val="00544AAE"/>
    <w:rsid w:val="00571852"/>
    <w:rsid w:val="005A7DCD"/>
    <w:rsid w:val="00635ED7"/>
    <w:rsid w:val="00671EE5"/>
    <w:rsid w:val="00682ED6"/>
    <w:rsid w:val="006A4BDF"/>
    <w:rsid w:val="006C0A65"/>
    <w:rsid w:val="007055B2"/>
    <w:rsid w:val="00707BA3"/>
    <w:rsid w:val="0071276B"/>
    <w:rsid w:val="0077522B"/>
    <w:rsid w:val="00796148"/>
    <w:rsid w:val="007F21F6"/>
    <w:rsid w:val="008630B8"/>
    <w:rsid w:val="008837D9"/>
    <w:rsid w:val="00897DF9"/>
    <w:rsid w:val="008C6EF6"/>
    <w:rsid w:val="008E2ADB"/>
    <w:rsid w:val="008F2DE5"/>
    <w:rsid w:val="008F790F"/>
    <w:rsid w:val="008F7962"/>
    <w:rsid w:val="00913046"/>
    <w:rsid w:val="00917B3C"/>
    <w:rsid w:val="00936C52"/>
    <w:rsid w:val="0096686F"/>
    <w:rsid w:val="00985581"/>
    <w:rsid w:val="009B02BB"/>
    <w:rsid w:val="009E095F"/>
    <w:rsid w:val="009E4831"/>
    <w:rsid w:val="009E5694"/>
    <w:rsid w:val="00A2548C"/>
    <w:rsid w:val="00AE4B1C"/>
    <w:rsid w:val="00AF15EF"/>
    <w:rsid w:val="00B27D01"/>
    <w:rsid w:val="00B56E68"/>
    <w:rsid w:val="00B82137"/>
    <w:rsid w:val="00BA2A92"/>
    <w:rsid w:val="00BD0C9A"/>
    <w:rsid w:val="00BF1823"/>
    <w:rsid w:val="00C03B20"/>
    <w:rsid w:val="00CA37B1"/>
    <w:rsid w:val="00CC796F"/>
    <w:rsid w:val="00CE2F33"/>
    <w:rsid w:val="00D11EF5"/>
    <w:rsid w:val="00D13D7E"/>
    <w:rsid w:val="00D53BFA"/>
    <w:rsid w:val="00DC0782"/>
    <w:rsid w:val="00DF50E1"/>
    <w:rsid w:val="00E05EAC"/>
    <w:rsid w:val="00E3077E"/>
    <w:rsid w:val="00E40B90"/>
    <w:rsid w:val="00E41ADD"/>
    <w:rsid w:val="00E42B8B"/>
    <w:rsid w:val="00E83597"/>
    <w:rsid w:val="00EF257E"/>
    <w:rsid w:val="00F961C4"/>
    <w:rsid w:val="00F9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C3C87-1602-4467-85E5-52A2E3B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2">
    <w:name w:val="Domyślna czcionka akapitu2"/>
    <w:rsid w:val="00BF1823"/>
  </w:style>
  <w:style w:type="paragraph" w:customStyle="1" w:styleId="Default">
    <w:name w:val="Default"/>
    <w:rsid w:val="00464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46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9B31-38F0-4ADF-9D98-EBBA663D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4</cp:revision>
  <dcterms:created xsi:type="dcterms:W3CDTF">2022-08-01T12:13:00Z</dcterms:created>
  <dcterms:modified xsi:type="dcterms:W3CDTF">2022-08-02T12:31:00Z</dcterms:modified>
</cp:coreProperties>
</file>