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14" w:rsidRPr="00142DF2" w:rsidRDefault="00557B14" w:rsidP="00557B14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dnia        </w:t>
      </w:r>
      <w:r w:rsidR="00C67F2E">
        <w:rPr>
          <w:rFonts w:ascii="Times New Roman" w:hAnsi="Times New Roman"/>
        </w:rPr>
        <w:t>sierpnia</w:t>
      </w:r>
      <w:bookmarkStart w:id="0" w:name="_GoBack"/>
      <w:bookmarkEnd w:id="0"/>
      <w:r>
        <w:rPr>
          <w:rFonts w:ascii="Times New Roman" w:hAnsi="Times New Roman"/>
        </w:rPr>
        <w:t xml:space="preserve"> 2020 r.</w:t>
      </w:r>
    </w:p>
    <w:p w:rsidR="00557B14" w:rsidRDefault="00557B14" w:rsidP="00557B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B14" w:rsidRDefault="00557B14" w:rsidP="00557B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B14" w:rsidRPr="00142DF2" w:rsidRDefault="00557B14" w:rsidP="00557B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B14" w:rsidRDefault="00557B14" w:rsidP="00557B14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557B14" w:rsidRPr="00142DF2" w:rsidRDefault="00557B14" w:rsidP="00557B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7B14" w:rsidRPr="00142DF2" w:rsidRDefault="00557B14" w:rsidP="00557B14">
      <w:pPr>
        <w:spacing w:after="0" w:line="240" w:lineRule="auto"/>
        <w:jc w:val="center"/>
        <w:rPr>
          <w:rFonts w:ascii="Times New Roman" w:hAnsi="Times New Roman"/>
        </w:rPr>
      </w:pPr>
    </w:p>
    <w:p w:rsidR="00C67F2E" w:rsidRDefault="00557B14" w:rsidP="00557B14">
      <w:pPr>
        <w:ind w:firstLine="709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</w:t>
      </w:r>
      <w:r>
        <w:rPr>
          <w:rFonts w:ascii="Times New Roman" w:hAnsi="Times New Roman"/>
        </w:rPr>
        <w:t>20</w:t>
      </w:r>
      <w:r w:rsidRPr="00680A34">
        <w:rPr>
          <w:rFonts w:ascii="Times New Roman" w:hAnsi="Times New Roman"/>
        </w:rPr>
        <w:t xml:space="preserve"> </w:t>
      </w:r>
      <w:proofErr w:type="gramStart"/>
      <w:r w:rsidRPr="00680A34">
        <w:rPr>
          <w:rFonts w:ascii="Times New Roman" w:hAnsi="Times New Roman"/>
        </w:rPr>
        <w:t>r</w:t>
      </w:r>
      <w:proofErr w:type="gramEnd"/>
      <w:r w:rsidRPr="00680A34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1064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(Dz. U. </w:t>
      </w:r>
      <w:proofErr w:type="gramStart"/>
      <w:r>
        <w:rPr>
          <w:rFonts w:ascii="Times New Roman" w:hAnsi="Times New Roman"/>
          <w:bCs/>
          <w:color w:val="000000"/>
        </w:rPr>
        <w:t>z</w:t>
      </w:r>
      <w:proofErr w:type="gramEnd"/>
      <w:r>
        <w:rPr>
          <w:rFonts w:ascii="Times New Roman" w:hAnsi="Times New Roman"/>
          <w:bCs/>
          <w:color w:val="000000"/>
        </w:rPr>
        <w:t xml:space="preserve"> 2020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256 ze zm.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>, zawiadamiam o wydaniu przez organ koncesyjny decyzji z dnia</w:t>
      </w:r>
      <w:r>
        <w:rPr>
          <w:rFonts w:ascii="Times New Roman" w:hAnsi="Times New Roman"/>
        </w:rPr>
        <w:t xml:space="preserve"> </w:t>
      </w:r>
      <w:r w:rsidR="004E43EA">
        <w:rPr>
          <w:rFonts w:ascii="Times New Roman" w:hAnsi="Times New Roman"/>
        </w:rPr>
        <w:t>27 lipca</w:t>
      </w:r>
      <w:r w:rsidRPr="00BF25BB">
        <w:rPr>
          <w:rFonts w:ascii="Times New Roman" w:hAnsi="Times New Roman"/>
          <w:color w:val="FF0000"/>
        </w:rPr>
        <w:t xml:space="preserve"> </w:t>
      </w:r>
      <w:r w:rsidRPr="00116320">
        <w:rPr>
          <w:rFonts w:ascii="Times New Roman" w:hAnsi="Times New Roman"/>
        </w:rPr>
        <w:t>2020</w:t>
      </w:r>
      <w:r w:rsidRPr="00BF72D5">
        <w:rPr>
          <w:rFonts w:ascii="Times New Roman" w:hAnsi="Times New Roman"/>
        </w:rPr>
        <w:t xml:space="preserve"> r. kończącej postępowanie</w:t>
      </w:r>
      <w:r w:rsidRPr="00BF72D5">
        <w:rPr>
          <w:rFonts w:ascii="Times New Roman" w:hAnsi="Times New Roman"/>
          <w:color w:val="000000"/>
        </w:rPr>
        <w:t xml:space="preserve"> </w:t>
      </w:r>
      <w:r w:rsidRPr="00BF72D5">
        <w:rPr>
          <w:rFonts w:ascii="Times New Roman" w:hAnsi="Times New Roman"/>
        </w:rPr>
        <w:t>w sprawie</w:t>
      </w:r>
      <w:r>
        <w:rPr>
          <w:rFonts w:ascii="Times New Roman" w:hAnsi="Times New Roman"/>
        </w:rPr>
        <w:t xml:space="preserve"> zmiany koncesji na wydobywanie węgla brunatnego ze złoża „Pątnów IV”, położonego na terenie gmin</w:t>
      </w:r>
      <w:r w:rsidR="004E43E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Kleczew, Wilczyn i Ślesiny, w powieci</w:t>
      </w:r>
      <w:r w:rsidR="00C67F2E">
        <w:rPr>
          <w:rFonts w:ascii="Times New Roman" w:hAnsi="Times New Roman"/>
        </w:rPr>
        <w:t xml:space="preserve">e konińskim, woj. wielkopolskie, wydanej na rzecz </w:t>
      </w:r>
      <w:r w:rsidR="00C67F2E">
        <w:rPr>
          <w:rFonts w:ascii="Times New Roman" w:hAnsi="Times New Roman"/>
        </w:rPr>
        <w:t>PAK Kopalnia Węgla Brunatnego Konin S.A.</w:t>
      </w:r>
    </w:p>
    <w:p w:rsidR="00557B14" w:rsidRDefault="00557B14" w:rsidP="00557B14">
      <w:pPr>
        <w:ind w:firstLine="709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Równocześnie informuję, że akta omawianej sprawy wraz z przedmiotową decyzją znajdują się w siedzibie Ministerstwa </w:t>
      </w:r>
      <w:r>
        <w:rPr>
          <w:rFonts w:ascii="Times New Roman" w:hAnsi="Times New Roman"/>
        </w:rPr>
        <w:t>Środowiska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557B14" w:rsidRPr="00680A34" w:rsidRDefault="00557B14" w:rsidP="00557B14">
      <w:pPr>
        <w:spacing w:after="12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 oraz Fundację Fran</w:t>
      </w:r>
      <w:r w:rsidR="007C1C3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Bold</w:t>
      </w:r>
      <w:proofErr w:type="spellEnd"/>
      <w:r>
        <w:rPr>
          <w:rFonts w:ascii="Times New Roman" w:hAnsi="Times New Roman"/>
        </w:rPr>
        <w:t xml:space="preserve"> z siedzibą w Krakowie.</w:t>
      </w:r>
    </w:p>
    <w:p w:rsidR="00557B14" w:rsidRDefault="00557B14" w:rsidP="00557B1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obwieszczenie zostaje podane do publicznej wiadomości w Biuletynie Informacji Publicznej na stronie internetowej i tablicy ogłoszeń Ministerstwa Środowiska oraz przesłane do obwieszenia w sposób zwyczajowo przyjęty przez urzędy gmin wymienione powyżej.</w:t>
      </w:r>
    </w:p>
    <w:p w:rsidR="00557B14" w:rsidRDefault="00557B14" w:rsidP="00557B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557B14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557B14" w:rsidRDefault="00557B14" w:rsidP="00557B14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557B14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557B14" w:rsidRDefault="00557B14" w:rsidP="00557B14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Pr="00142DF2" w:rsidRDefault="00557B14" w:rsidP="00557B14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>ŚRODOWISKA</w:t>
      </w: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>
        <w:rPr>
          <w:rFonts w:ascii="Times New Roman" w:hAnsi="Times New Roman"/>
        </w:rPr>
        <w:t>……………………………</w:t>
      </w: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Pr="00142DF2" w:rsidRDefault="00557B14" w:rsidP="00557B14">
      <w:pPr>
        <w:spacing w:after="0" w:line="240" w:lineRule="auto"/>
        <w:jc w:val="both"/>
        <w:rPr>
          <w:rFonts w:ascii="Times New Roman" w:hAnsi="Times New Roman"/>
        </w:rPr>
      </w:pPr>
    </w:p>
    <w:p w:rsidR="00557B14" w:rsidRDefault="00557B14" w:rsidP="00557B14"/>
    <w:p w:rsidR="00557B14" w:rsidRDefault="00557B14" w:rsidP="00557B14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4"/>
    <w:rsid w:val="002B40C7"/>
    <w:rsid w:val="004E43EA"/>
    <w:rsid w:val="00557B14"/>
    <w:rsid w:val="007C1C33"/>
    <w:rsid w:val="00A44C8B"/>
    <w:rsid w:val="00C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164F-2AEB-4AD5-98DC-A24A41E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NASTAŁ Marian</cp:lastModifiedBy>
  <cp:revision>4</cp:revision>
  <cp:lastPrinted>2020-07-28T07:55:00Z</cp:lastPrinted>
  <dcterms:created xsi:type="dcterms:W3CDTF">2020-07-17T08:43:00Z</dcterms:created>
  <dcterms:modified xsi:type="dcterms:W3CDTF">2020-08-04T08:04:00Z</dcterms:modified>
</cp:coreProperties>
</file>