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D6E90" w14:textId="77777777" w:rsidR="00C952C1" w:rsidRPr="008F7BF7" w:rsidRDefault="000E218B" w:rsidP="008F7BF7">
      <w:pPr>
        <w:pStyle w:val="Tytu"/>
        <w:spacing w:before="480" w:after="120"/>
      </w:pPr>
      <w:bookmarkStart w:id="0" w:name="_GoBack"/>
      <w:bookmarkEnd w:id="0"/>
      <w:r w:rsidRPr="008F7BF7">
        <w:t>Opis przedmiotu zamówienia</w:t>
      </w:r>
      <w:r w:rsidR="00F61B50" w:rsidRPr="008F7BF7">
        <w:t>:</w:t>
      </w:r>
    </w:p>
    <w:p w14:paraId="75476C3E" w14:textId="77777777" w:rsidR="00494526" w:rsidRPr="008F7BF7" w:rsidRDefault="003F0FE1" w:rsidP="008F7BF7">
      <w:pPr>
        <w:pStyle w:val="Tytu"/>
        <w:spacing w:after="480"/>
      </w:pPr>
      <w:r w:rsidRPr="008F7BF7">
        <w:t>„</w:t>
      </w:r>
      <w:r w:rsidR="00A75F92">
        <w:t xml:space="preserve">Tłumaczenie oraz korekta redakcyjna i językowa dokumentów standaryzujących rozwiązania bezpieczeństwa </w:t>
      </w:r>
      <w:r w:rsidR="00C628AC">
        <w:t>informacji</w:t>
      </w:r>
      <w:r w:rsidRPr="008F7BF7">
        <w:t>”</w:t>
      </w:r>
    </w:p>
    <w:p w14:paraId="50107B56" w14:textId="77777777" w:rsidR="00123F27" w:rsidRPr="00AE15A9" w:rsidRDefault="00123F27" w:rsidP="00686AC5">
      <w:pPr>
        <w:pStyle w:val="Nagwek1"/>
        <w:spacing w:before="120"/>
      </w:pPr>
      <w:r w:rsidRPr="00AE15A9">
        <w:t>Cel i opis zadania</w:t>
      </w:r>
    </w:p>
    <w:p w14:paraId="235872FA" w14:textId="77777777" w:rsidR="000D7F46" w:rsidRPr="00AE15A9" w:rsidRDefault="00C137B8" w:rsidP="00686AC5">
      <w:pPr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Celem zadania jest opracowan</w:t>
      </w:r>
      <w:r w:rsidR="00915F6C">
        <w:rPr>
          <w:rFonts w:ascii="Calibri" w:hAnsi="Calibri" w:cs="Calibri"/>
        </w:rPr>
        <w:t>ie</w:t>
      </w:r>
      <w:r>
        <w:rPr>
          <w:rFonts w:ascii="Calibri" w:hAnsi="Calibri" w:cs="Calibri"/>
        </w:rPr>
        <w:t xml:space="preserve"> dokumentów</w:t>
      </w:r>
      <w:r w:rsidR="000D7F46" w:rsidRPr="00AE15A9">
        <w:rPr>
          <w:rFonts w:ascii="Calibri" w:hAnsi="Calibri" w:cs="Calibri"/>
        </w:rPr>
        <w:t xml:space="preserve"> </w:t>
      </w:r>
      <w:r w:rsidR="00915F6C">
        <w:rPr>
          <w:rFonts w:ascii="Calibri" w:hAnsi="Calibri" w:cs="Calibri"/>
        </w:rPr>
        <w:t xml:space="preserve">standaryzujących rozwiązania bezpieczeństwa </w:t>
      </w:r>
      <w:r w:rsidR="00106F3E">
        <w:rPr>
          <w:rFonts w:ascii="Calibri" w:hAnsi="Calibri" w:cs="Calibri"/>
        </w:rPr>
        <w:t>informacji</w:t>
      </w:r>
      <w:r w:rsidR="00915F6C">
        <w:rPr>
          <w:rFonts w:ascii="Calibri" w:hAnsi="Calibri" w:cs="Calibri"/>
        </w:rPr>
        <w:t>.</w:t>
      </w:r>
    </w:p>
    <w:p w14:paraId="133FA768" w14:textId="77777777" w:rsidR="00123F27" w:rsidRPr="00AE15A9" w:rsidRDefault="00123F27" w:rsidP="00686AC5">
      <w:pPr>
        <w:shd w:val="clear" w:color="auto" w:fill="FFFFFF"/>
        <w:spacing w:before="120" w:after="120" w:line="360" w:lineRule="auto"/>
        <w:rPr>
          <w:rFonts w:ascii="Calibri" w:hAnsi="Calibri" w:cs="Calibri"/>
        </w:rPr>
      </w:pPr>
      <w:r w:rsidRPr="00AE15A9">
        <w:rPr>
          <w:rStyle w:val="normaltextrun"/>
          <w:rFonts w:ascii="Calibri" w:hAnsi="Calibri" w:cs="Calibri"/>
          <w:shd w:val="clear" w:color="auto" w:fill="FFFFFF"/>
        </w:rPr>
        <w:t xml:space="preserve">Na realizację zadania składać się będzie </w:t>
      </w:r>
      <w:r w:rsidR="00A75F92">
        <w:rPr>
          <w:rStyle w:val="normaltextrun"/>
          <w:rFonts w:ascii="Calibri" w:hAnsi="Calibri" w:cs="Calibri"/>
          <w:shd w:val="clear" w:color="auto" w:fill="FFFFFF"/>
        </w:rPr>
        <w:t>tłumaczenie i redakcja</w:t>
      </w:r>
      <w:r w:rsidR="00A75F92" w:rsidRPr="00AE15A9">
        <w:rPr>
          <w:rFonts w:ascii="Calibri" w:hAnsi="Calibri" w:cs="Calibri"/>
        </w:rPr>
        <w:t xml:space="preserve"> </w:t>
      </w:r>
      <w:r w:rsidR="00A75F92">
        <w:rPr>
          <w:rFonts w:ascii="Calibri" w:hAnsi="Calibri" w:cs="Calibri"/>
        </w:rPr>
        <w:t xml:space="preserve">dokumentów określających </w:t>
      </w:r>
      <w:r w:rsidRPr="00AE15A9">
        <w:rPr>
          <w:rFonts w:ascii="Calibri" w:hAnsi="Calibri" w:cs="Calibri"/>
        </w:rPr>
        <w:t>wymaga</w:t>
      </w:r>
      <w:r w:rsidR="00A75F92">
        <w:rPr>
          <w:rFonts w:ascii="Calibri" w:hAnsi="Calibri" w:cs="Calibri"/>
        </w:rPr>
        <w:t>nia</w:t>
      </w:r>
      <w:r w:rsidRPr="00AE15A9">
        <w:rPr>
          <w:rFonts w:ascii="Calibri" w:hAnsi="Calibri" w:cs="Calibri"/>
        </w:rPr>
        <w:t xml:space="preserve"> organizacyjn</w:t>
      </w:r>
      <w:r w:rsidR="00A75F92">
        <w:rPr>
          <w:rFonts w:ascii="Calibri" w:hAnsi="Calibri" w:cs="Calibri"/>
        </w:rPr>
        <w:t>e</w:t>
      </w:r>
      <w:r w:rsidRPr="00AE15A9">
        <w:rPr>
          <w:rFonts w:ascii="Calibri" w:hAnsi="Calibri" w:cs="Calibri"/>
        </w:rPr>
        <w:t xml:space="preserve"> i </w:t>
      </w:r>
      <w:r w:rsidR="00A75F92" w:rsidRPr="00AE15A9">
        <w:rPr>
          <w:rFonts w:ascii="Calibri" w:hAnsi="Calibri" w:cs="Calibri"/>
        </w:rPr>
        <w:t>techniczn</w:t>
      </w:r>
      <w:r w:rsidR="00A75F92">
        <w:rPr>
          <w:rFonts w:ascii="Calibri" w:hAnsi="Calibri" w:cs="Calibri"/>
        </w:rPr>
        <w:t>e</w:t>
      </w:r>
      <w:r w:rsidRPr="00AE15A9">
        <w:rPr>
          <w:rFonts w:ascii="Calibri" w:hAnsi="Calibri" w:cs="Calibri"/>
        </w:rPr>
        <w:t>, w szczególności</w:t>
      </w:r>
      <w:r w:rsidR="00704DEC">
        <w:rPr>
          <w:rFonts w:ascii="Calibri" w:hAnsi="Calibri" w:cs="Calibri"/>
        </w:rPr>
        <w:t xml:space="preserve"> dotyczących</w:t>
      </w:r>
      <w:r w:rsidRPr="00AE15A9">
        <w:rPr>
          <w:rFonts w:ascii="Calibri" w:hAnsi="Calibri" w:cs="Calibri"/>
        </w:rPr>
        <w:t>:</w:t>
      </w:r>
    </w:p>
    <w:p w14:paraId="0C05F84E" w14:textId="77777777" w:rsidR="00106F3E" w:rsidRDefault="00BC6F67" w:rsidP="005C2183">
      <w:pPr>
        <w:pStyle w:val="Akapitzlist"/>
        <w:numPr>
          <w:ilvl w:val="0"/>
          <w:numId w:val="10"/>
        </w:numPr>
        <w:shd w:val="clear" w:color="auto" w:fill="FFFFFF"/>
        <w:spacing w:before="120" w:after="120" w:line="360" w:lineRule="auto"/>
        <w:ind w:left="567" w:hanging="426"/>
        <w:rPr>
          <w:rFonts w:ascii="Calibri" w:hAnsi="Calibri" w:cs="Calibri"/>
        </w:rPr>
      </w:pPr>
      <w:r>
        <w:rPr>
          <w:rFonts w:ascii="Calibri" w:hAnsi="Calibri" w:cs="Calibri"/>
        </w:rPr>
        <w:t>zarządzania bezpieczeństwem informacji;</w:t>
      </w:r>
    </w:p>
    <w:p w14:paraId="5C1392AA" w14:textId="77777777" w:rsidR="00BC6F67" w:rsidRPr="00106F3E" w:rsidRDefault="00BC6F67" w:rsidP="005C2183">
      <w:pPr>
        <w:pStyle w:val="Akapitzlist"/>
        <w:numPr>
          <w:ilvl w:val="0"/>
          <w:numId w:val="10"/>
        </w:numPr>
        <w:shd w:val="clear" w:color="auto" w:fill="FFFFFF"/>
        <w:spacing w:before="120" w:after="120" w:line="360" w:lineRule="auto"/>
        <w:ind w:left="567" w:hanging="426"/>
        <w:rPr>
          <w:rFonts w:ascii="Calibri" w:hAnsi="Calibri" w:cs="Calibri"/>
        </w:rPr>
      </w:pPr>
      <w:r w:rsidRPr="00106F3E">
        <w:rPr>
          <w:rFonts w:ascii="Calibri" w:hAnsi="Calibri" w:cs="Calibri"/>
        </w:rPr>
        <w:t>bezpieczeństwa:</w:t>
      </w:r>
    </w:p>
    <w:p w14:paraId="75EE64C9" w14:textId="77777777" w:rsidR="00123F27" w:rsidRPr="00AE15A9" w:rsidRDefault="00123F27" w:rsidP="00106F3E">
      <w:pPr>
        <w:pStyle w:val="Akapitzlist"/>
        <w:numPr>
          <w:ilvl w:val="0"/>
          <w:numId w:val="16"/>
        </w:numPr>
        <w:shd w:val="clear" w:color="auto" w:fill="FFFFFF"/>
        <w:spacing w:before="120" w:after="120" w:line="360" w:lineRule="auto"/>
        <w:ind w:left="851"/>
        <w:rPr>
          <w:rFonts w:ascii="Calibri" w:hAnsi="Calibri" w:cs="Calibri"/>
        </w:rPr>
      </w:pPr>
      <w:r w:rsidRPr="00AE15A9">
        <w:rPr>
          <w:rFonts w:ascii="Calibri" w:hAnsi="Calibri" w:cs="Calibri"/>
        </w:rPr>
        <w:t>aplikacji;</w:t>
      </w:r>
    </w:p>
    <w:p w14:paraId="559D7BD6" w14:textId="77777777" w:rsidR="00123F27" w:rsidRPr="00AE15A9" w:rsidRDefault="00123F27" w:rsidP="00106F3E">
      <w:pPr>
        <w:pStyle w:val="Akapitzlist"/>
        <w:numPr>
          <w:ilvl w:val="0"/>
          <w:numId w:val="16"/>
        </w:numPr>
        <w:shd w:val="clear" w:color="auto" w:fill="FFFFFF"/>
        <w:spacing w:before="120" w:after="120" w:line="360" w:lineRule="auto"/>
        <w:ind w:left="851"/>
        <w:rPr>
          <w:rFonts w:ascii="Calibri" w:hAnsi="Calibri" w:cs="Calibri"/>
        </w:rPr>
      </w:pPr>
      <w:r w:rsidRPr="00AE15A9">
        <w:rPr>
          <w:rFonts w:ascii="Calibri" w:hAnsi="Calibri" w:cs="Calibri"/>
        </w:rPr>
        <w:t>urządzeń mobilnych;</w:t>
      </w:r>
    </w:p>
    <w:p w14:paraId="15A4B4A9" w14:textId="77777777" w:rsidR="00123F27" w:rsidRPr="00AE15A9" w:rsidRDefault="00123F27" w:rsidP="00106F3E">
      <w:pPr>
        <w:pStyle w:val="Akapitzlist"/>
        <w:numPr>
          <w:ilvl w:val="0"/>
          <w:numId w:val="16"/>
        </w:numPr>
        <w:shd w:val="clear" w:color="auto" w:fill="FFFFFF"/>
        <w:spacing w:before="120" w:after="120" w:line="360" w:lineRule="auto"/>
        <w:ind w:left="851"/>
        <w:rPr>
          <w:rFonts w:ascii="Calibri" w:hAnsi="Calibri" w:cs="Calibri"/>
        </w:rPr>
      </w:pPr>
      <w:r w:rsidRPr="00AE15A9">
        <w:rPr>
          <w:rFonts w:ascii="Calibri" w:hAnsi="Calibri" w:cs="Calibri"/>
        </w:rPr>
        <w:t>stacji roboczych;</w:t>
      </w:r>
    </w:p>
    <w:p w14:paraId="6AB36ACB" w14:textId="77777777" w:rsidR="00123F27" w:rsidRPr="00AE15A9" w:rsidRDefault="00123F27" w:rsidP="00106F3E">
      <w:pPr>
        <w:pStyle w:val="Akapitzlist"/>
        <w:numPr>
          <w:ilvl w:val="0"/>
          <w:numId w:val="16"/>
        </w:numPr>
        <w:shd w:val="clear" w:color="auto" w:fill="FFFFFF"/>
        <w:spacing w:before="120" w:after="120" w:line="360" w:lineRule="auto"/>
        <w:ind w:left="851"/>
        <w:rPr>
          <w:rFonts w:ascii="Calibri" w:hAnsi="Calibri" w:cs="Calibri"/>
        </w:rPr>
      </w:pPr>
      <w:r w:rsidRPr="00AE15A9">
        <w:rPr>
          <w:rFonts w:ascii="Calibri" w:hAnsi="Calibri" w:cs="Calibri"/>
        </w:rPr>
        <w:t>serwerów i sieci;</w:t>
      </w:r>
    </w:p>
    <w:p w14:paraId="0014DED1" w14:textId="77777777" w:rsidR="00123F27" w:rsidRPr="00AE15A9" w:rsidRDefault="00123F27" w:rsidP="00106F3E">
      <w:pPr>
        <w:pStyle w:val="Akapitzlist"/>
        <w:numPr>
          <w:ilvl w:val="0"/>
          <w:numId w:val="16"/>
        </w:numPr>
        <w:shd w:val="clear" w:color="auto" w:fill="FFFFFF"/>
        <w:spacing w:before="120" w:after="120" w:line="360" w:lineRule="auto"/>
        <w:ind w:left="851"/>
        <w:rPr>
          <w:rFonts w:ascii="Calibri" w:hAnsi="Calibri" w:cs="Calibri"/>
        </w:rPr>
      </w:pPr>
      <w:r w:rsidRPr="00AE15A9">
        <w:rPr>
          <w:rFonts w:ascii="Calibri" w:hAnsi="Calibri" w:cs="Calibri"/>
        </w:rPr>
        <w:t>modeli chmur obliczeniowych.</w:t>
      </w:r>
    </w:p>
    <w:p w14:paraId="3BB4AF13" w14:textId="77777777" w:rsidR="00123F27" w:rsidRPr="00AE15A9" w:rsidRDefault="00123F27" w:rsidP="00686AC5">
      <w:pPr>
        <w:spacing w:before="120" w:after="120" w:line="360" w:lineRule="auto"/>
        <w:rPr>
          <w:rFonts w:ascii="Calibri" w:hAnsi="Calibri" w:cs="Calibri"/>
        </w:rPr>
      </w:pPr>
      <w:r w:rsidRPr="00AE15A9">
        <w:rPr>
          <w:rFonts w:ascii="Calibri" w:hAnsi="Calibri" w:cs="Calibri"/>
        </w:rPr>
        <w:t xml:space="preserve">Opracowane </w:t>
      </w:r>
      <w:r w:rsidR="00C51E84">
        <w:rPr>
          <w:rFonts w:ascii="Calibri" w:hAnsi="Calibri" w:cs="Calibri"/>
        </w:rPr>
        <w:t>dokumenty</w:t>
      </w:r>
      <w:r w:rsidR="00A75F92" w:rsidRPr="00AE15A9">
        <w:rPr>
          <w:rFonts w:ascii="Calibri" w:hAnsi="Calibri" w:cs="Calibri"/>
        </w:rPr>
        <w:t xml:space="preserve"> </w:t>
      </w:r>
      <w:r w:rsidRPr="00AE15A9">
        <w:rPr>
          <w:rFonts w:ascii="Calibri" w:hAnsi="Calibri" w:cs="Calibri"/>
        </w:rPr>
        <w:t>będą dedykowane w szczególności:</w:t>
      </w:r>
    </w:p>
    <w:p w14:paraId="1DAD39C2" w14:textId="77777777" w:rsidR="00123F27" w:rsidRPr="00AE15A9" w:rsidRDefault="00123F27" w:rsidP="00106F3E">
      <w:pPr>
        <w:pStyle w:val="Akapitzlist"/>
        <w:numPr>
          <w:ilvl w:val="0"/>
          <w:numId w:val="9"/>
        </w:numPr>
        <w:spacing w:before="120" w:after="120" w:line="360" w:lineRule="auto"/>
        <w:ind w:left="426" w:hanging="426"/>
        <w:rPr>
          <w:rFonts w:ascii="Calibri" w:hAnsi="Calibri" w:cs="Calibri"/>
        </w:rPr>
      </w:pPr>
      <w:r w:rsidRPr="00AE15A9">
        <w:rPr>
          <w:rFonts w:ascii="Calibri" w:hAnsi="Calibri" w:cs="Calibri"/>
        </w:rPr>
        <w:t>kierownikom jednostek organizacyjnych;</w:t>
      </w:r>
    </w:p>
    <w:p w14:paraId="198D7E07" w14:textId="77777777" w:rsidR="00123F27" w:rsidRPr="00AE15A9" w:rsidRDefault="00123F27" w:rsidP="00106F3E">
      <w:pPr>
        <w:pStyle w:val="Akapitzlist"/>
        <w:numPr>
          <w:ilvl w:val="0"/>
          <w:numId w:val="9"/>
        </w:numPr>
        <w:spacing w:before="120" w:after="120" w:line="360" w:lineRule="auto"/>
        <w:ind w:left="426" w:hanging="426"/>
        <w:rPr>
          <w:rFonts w:ascii="Calibri" w:hAnsi="Calibri" w:cs="Calibri"/>
        </w:rPr>
      </w:pPr>
      <w:r w:rsidRPr="00AE15A9">
        <w:rPr>
          <w:rFonts w:ascii="Calibri" w:hAnsi="Calibri" w:cs="Calibri"/>
        </w:rPr>
        <w:t xml:space="preserve">kierownictwu </w:t>
      </w:r>
      <w:r w:rsidR="00BC6F67">
        <w:rPr>
          <w:rFonts w:ascii="Calibri" w:hAnsi="Calibri" w:cs="Calibri"/>
        </w:rPr>
        <w:t>komórek organizacyjnych jednostek organizacyjnych</w:t>
      </w:r>
      <w:r w:rsidRPr="00AE15A9">
        <w:rPr>
          <w:rFonts w:ascii="Calibri" w:hAnsi="Calibri" w:cs="Calibri"/>
        </w:rPr>
        <w:t>;</w:t>
      </w:r>
    </w:p>
    <w:p w14:paraId="64288F02" w14:textId="77777777" w:rsidR="00123F27" w:rsidRPr="00AE15A9" w:rsidRDefault="00123F27" w:rsidP="00106F3E">
      <w:pPr>
        <w:pStyle w:val="Akapitzlist"/>
        <w:numPr>
          <w:ilvl w:val="0"/>
          <w:numId w:val="9"/>
        </w:numPr>
        <w:spacing w:before="120" w:after="120" w:line="360" w:lineRule="auto"/>
        <w:ind w:left="426" w:hanging="426"/>
        <w:rPr>
          <w:rFonts w:ascii="Calibri" w:hAnsi="Calibri" w:cs="Calibri"/>
        </w:rPr>
      </w:pPr>
      <w:r w:rsidRPr="00AE15A9">
        <w:rPr>
          <w:rFonts w:ascii="Calibri" w:hAnsi="Calibri" w:cs="Calibri"/>
        </w:rPr>
        <w:t>personelowi odpowiedzialnemu za proces planowania bezpieczeństwa systemów oraz przeprowadzanie ocen bezpieczeństwa i zabezpieczeń prywatności;</w:t>
      </w:r>
    </w:p>
    <w:p w14:paraId="03032FF9" w14:textId="77777777" w:rsidR="00123F27" w:rsidRPr="00AE15A9" w:rsidRDefault="00123F27" w:rsidP="00106F3E">
      <w:pPr>
        <w:pStyle w:val="Akapitzlist"/>
        <w:numPr>
          <w:ilvl w:val="0"/>
          <w:numId w:val="9"/>
        </w:numPr>
        <w:spacing w:before="120" w:after="120" w:line="360" w:lineRule="auto"/>
        <w:ind w:left="426" w:hanging="426"/>
        <w:rPr>
          <w:rFonts w:ascii="Calibri" w:hAnsi="Calibri" w:cs="Calibri"/>
        </w:rPr>
      </w:pPr>
      <w:r w:rsidRPr="00AE15A9">
        <w:rPr>
          <w:rFonts w:ascii="Calibri" w:hAnsi="Calibri" w:cs="Calibri"/>
        </w:rPr>
        <w:t>osobom zaangażowanym w proces zarządzania ryzykiem w organizacji oraz w monitorowanie systemów informatycznych;</w:t>
      </w:r>
    </w:p>
    <w:p w14:paraId="2C541AAE" w14:textId="77777777" w:rsidR="00123F27" w:rsidRPr="00AE15A9" w:rsidRDefault="00123F27" w:rsidP="00106F3E">
      <w:pPr>
        <w:pStyle w:val="Akapitzlist"/>
        <w:numPr>
          <w:ilvl w:val="0"/>
          <w:numId w:val="9"/>
        </w:numPr>
        <w:spacing w:before="120" w:after="120" w:line="360" w:lineRule="auto"/>
        <w:ind w:left="426" w:hanging="426"/>
        <w:rPr>
          <w:rFonts w:ascii="Calibri" w:hAnsi="Calibri" w:cs="Calibri"/>
        </w:rPr>
      </w:pPr>
      <w:r w:rsidRPr="00AE15A9">
        <w:rPr>
          <w:rFonts w:ascii="Calibri" w:hAnsi="Calibri" w:cs="Calibri"/>
        </w:rPr>
        <w:t>osobom zajmującym się bezpieczeństwem informacji i systemami teleinformatycznymi;</w:t>
      </w:r>
    </w:p>
    <w:p w14:paraId="31905A09" w14:textId="77777777" w:rsidR="00123F27" w:rsidRPr="00AE15A9" w:rsidRDefault="00123F27" w:rsidP="00106F3E">
      <w:pPr>
        <w:pStyle w:val="Akapitzlist"/>
        <w:numPr>
          <w:ilvl w:val="0"/>
          <w:numId w:val="9"/>
        </w:numPr>
        <w:spacing w:before="120" w:after="120" w:line="360" w:lineRule="auto"/>
        <w:ind w:left="426" w:hanging="426"/>
        <w:rPr>
          <w:rFonts w:ascii="Calibri" w:hAnsi="Calibri" w:cs="Calibri"/>
        </w:rPr>
      </w:pPr>
      <w:r w:rsidRPr="00AE15A9">
        <w:rPr>
          <w:rFonts w:ascii="Calibri" w:hAnsi="Calibri" w:cs="Calibri"/>
        </w:rPr>
        <w:t xml:space="preserve"> użytkownikom systemu informatycznego.</w:t>
      </w:r>
    </w:p>
    <w:p w14:paraId="09DAC711" w14:textId="77777777" w:rsidR="00123F27" w:rsidRPr="00AE15A9" w:rsidRDefault="00B56FCA" w:rsidP="00686AC5">
      <w:pPr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Opracowane dokumenty</w:t>
      </w:r>
      <w:r w:rsidRPr="00AE15A9">
        <w:rPr>
          <w:rFonts w:ascii="Calibri" w:hAnsi="Calibri" w:cs="Calibri"/>
        </w:rPr>
        <w:t> </w:t>
      </w:r>
      <w:r w:rsidR="00123F27" w:rsidRPr="00AE15A9">
        <w:rPr>
          <w:rFonts w:ascii="Calibri" w:hAnsi="Calibri" w:cs="Calibri"/>
        </w:rPr>
        <w:t>mają pomóc w zdobyciu praktycz</w:t>
      </w:r>
      <w:r w:rsidR="00047F8F">
        <w:rPr>
          <w:rFonts w:ascii="Calibri" w:hAnsi="Calibri" w:cs="Calibri"/>
        </w:rPr>
        <w:t>nej i specjalistycznej wiedzy z </w:t>
      </w:r>
      <w:r w:rsidR="00123F27" w:rsidRPr="00AE15A9">
        <w:rPr>
          <w:rFonts w:ascii="Calibri" w:hAnsi="Calibri" w:cs="Calibri"/>
        </w:rPr>
        <w:t>obszaru cyberbezpieczeństwa.</w:t>
      </w:r>
    </w:p>
    <w:p w14:paraId="291388B5" w14:textId="77777777" w:rsidR="00123F27" w:rsidRPr="00AE15A9" w:rsidRDefault="00123F27" w:rsidP="00686AC5">
      <w:pPr>
        <w:pStyle w:val="Nagwek1"/>
        <w:spacing w:before="120"/>
      </w:pPr>
      <w:r w:rsidRPr="00AE15A9">
        <w:t>Przedmiot zamówienia</w:t>
      </w:r>
    </w:p>
    <w:p w14:paraId="6D703DB3" w14:textId="77777777" w:rsidR="00327657" w:rsidRDefault="00327657" w:rsidP="00327657">
      <w:pPr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Zadanie polega na </w:t>
      </w:r>
      <w:r w:rsidRPr="00AE15A9">
        <w:rPr>
          <w:rFonts w:ascii="Calibri" w:hAnsi="Calibri" w:cs="Calibri"/>
        </w:rPr>
        <w:t>wykonani</w:t>
      </w:r>
      <w:r>
        <w:rPr>
          <w:rFonts w:ascii="Calibri" w:hAnsi="Calibri" w:cs="Calibri"/>
        </w:rPr>
        <w:t>u</w:t>
      </w:r>
      <w:r w:rsidRPr="00AE15A9">
        <w:rPr>
          <w:rFonts w:ascii="Calibri" w:hAnsi="Calibri" w:cs="Calibri"/>
        </w:rPr>
        <w:t xml:space="preserve"> usług</w:t>
      </w:r>
      <w:r>
        <w:rPr>
          <w:rFonts w:ascii="Calibri" w:hAnsi="Calibri" w:cs="Calibri"/>
        </w:rPr>
        <w:t>:</w:t>
      </w:r>
    </w:p>
    <w:p w14:paraId="05FBF3D7" w14:textId="77777777" w:rsidR="00327657" w:rsidRDefault="00327657" w:rsidP="00327657">
      <w:pPr>
        <w:numPr>
          <w:ilvl w:val="0"/>
          <w:numId w:val="11"/>
        </w:numPr>
        <w:spacing w:before="120" w:after="120" w:line="360" w:lineRule="auto"/>
        <w:rPr>
          <w:rFonts w:ascii="Calibri" w:hAnsi="Calibri" w:cs="Calibri"/>
        </w:rPr>
      </w:pPr>
      <w:r w:rsidRPr="00AE15A9">
        <w:rPr>
          <w:rFonts w:ascii="Calibri" w:hAnsi="Calibri" w:cs="Calibri"/>
        </w:rPr>
        <w:t xml:space="preserve">tłumaczenia </w:t>
      </w:r>
      <w:r w:rsidR="001D1774">
        <w:rPr>
          <w:rFonts w:ascii="Calibri" w:hAnsi="Calibri" w:cs="Calibri"/>
        </w:rPr>
        <w:t xml:space="preserve">pisemnego </w:t>
      </w:r>
      <w:r w:rsidRPr="00AE15A9">
        <w:rPr>
          <w:rFonts w:ascii="Calibri" w:hAnsi="Calibri" w:cs="Calibri"/>
        </w:rPr>
        <w:t>na język polski doku</w:t>
      </w:r>
      <w:r>
        <w:rPr>
          <w:rFonts w:ascii="Calibri" w:hAnsi="Calibri" w:cs="Calibri"/>
        </w:rPr>
        <w:t>mentów z oryginalnej wersji opracowanej w języku angielskim</w:t>
      </w:r>
      <w:r w:rsidR="00B86B08">
        <w:rPr>
          <w:rFonts w:ascii="Calibri" w:hAnsi="Calibri" w:cs="Calibri"/>
        </w:rPr>
        <w:t xml:space="preserve">, francuskim </w:t>
      </w:r>
      <w:r w:rsidR="007133B3">
        <w:rPr>
          <w:rFonts w:ascii="Calibri" w:hAnsi="Calibri" w:cs="Calibri"/>
        </w:rPr>
        <w:t xml:space="preserve">albo </w:t>
      </w:r>
      <w:r w:rsidRPr="00AE15A9">
        <w:rPr>
          <w:rFonts w:ascii="Calibri" w:hAnsi="Calibri" w:cs="Calibri"/>
        </w:rPr>
        <w:t xml:space="preserve">niemieckim wraz z weryfikacją </w:t>
      </w:r>
      <w:r>
        <w:rPr>
          <w:rFonts w:ascii="Calibri" w:hAnsi="Calibri" w:cs="Calibri"/>
        </w:rPr>
        <w:t xml:space="preserve">merytoryczną, </w:t>
      </w:r>
      <w:r w:rsidRPr="00AE15A9">
        <w:rPr>
          <w:rFonts w:ascii="Calibri" w:hAnsi="Calibri" w:cs="Calibri"/>
        </w:rPr>
        <w:t>redakcyjną i językową</w:t>
      </w:r>
      <w:r>
        <w:rPr>
          <w:rStyle w:val="FontStyle17"/>
          <w:rFonts w:ascii="Calibri" w:hAnsi="Calibri" w:cs="Calibri"/>
          <w:sz w:val="24"/>
          <w:szCs w:val="24"/>
          <w:lang w:eastAsia="en-US"/>
        </w:rPr>
        <w:t xml:space="preserve"> </w:t>
      </w:r>
      <w:r w:rsidRPr="00EE5E90">
        <w:rPr>
          <w:rStyle w:val="FontStyle17"/>
          <w:rFonts w:ascii="Calibri" w:hAnsi="Calibri" w:cs="Calibri"/>
          <w:sz w:val="24"/>
          <w:szCs w:val="24"/>
          <w:lang w:eastAsia="en-US"/>
        </w:rPr>
        <w:t xml:space="preserve">(dalej: </w:t>
      </w:r>
      <w:r w:rsidRPr="00EE5E90">
        <w:rPr>
          <w:rStyle w:val="FontStyle17"/>
          <w:rFonts w:ascii="Calibri" w:hAnsi="Calibri" w:cs="Calibri"/>
          <w:i/>
          <w:sz w:val="24"/>
          <w:szCs w:val="24"/>
          <w:lang w:eastAsia="en-US"/>
        </w:rPr>
        <w:t>usługa tłumaczenia</w:t>
      </w:r>
      <w:r w:rsidRPr="00EE5E90">
        <w:rPr>
          <w:rStyle w:val="FontStyle17"/>
          <w:rFonts w:ascii="Calibri" w:hAnsi="Calibri" w:cs="Calibri"/>
          <w:sz w:val="24"/>
          <w:szCs w:val="24"/>
          <w:lang w:eastAsia="en-US"/>
        </w:rPr>
        <w:t xml:space="preserve">, </w:t>
      </w:r>
      <w:r w:rsidRPr="00EE5E90">
        <w:rPr>
          <w:rStyle w:val="FontStyle17"/>
          <w:rFonts w:ascii="Calibri" w:hAnsi="Calibri" w:cs="Calibri"/>
          <w:i/>
          <w:sz w:val="24"/>
          <w:szCs w:val="24"/>
          <w:lang w:eastAsia="en-US"/>
        </w:rPr>
        <w:t>tłumaczenie</w:t>
      </w:r>
      <w:r w:rsidRPr="00EE5E90">
        <w:rPr>
          <w:rStyle w:val="FontStyle17"/>
          <w:rFonts w:ascii="Calibri" w:hAnsi="Calibri" w:cs="Calibri"/>
          <w:sz w:val="24"/>
          <w:szCs w:val="24"/>
          <w:lang w:eastAsia="en-US"/>
        </w:rPr>
        <w:t>)</w:t>
      </w:r>
      <w:r>
        <w:rPr>
          <w:rFonts w:ascii="Calibri" w:hAnsi="Calibri" w:cs="Calibri"/>
        </w:rPr>
        <w:t>;</w:t>
      </w:r>
    </w:p>
    <w:p w14:paraId="2DC643AB" w14:textId="77777777" w:rsidR="00327657" w:rsidRDefault="00327657" w:rsidP="00327657">
      <w:pPr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i/lub</w:t>
      </w:r>
    </w:p>
    <w:p w14:paraId="2A1EB251" w14:textId="77777777" w:rsidR="00327657" w:rsidRPr="00327657" w:rsidRDefault="00327657" w:rsidP="00327657">
      <w:pPr>
        <w:numPr>
          <w:ilvl w:val="0"/>
          <w:numId w:val="11"/>
        </w:numPr>
        <w:spacing w:before="120" w:after="120" w:line="360" w:lineRule="auto"/>
        <w:rPr>
          <w:rStyle w:val="FontStyle18"/>
          <w:rFonts w:ascii="Calibri" w:hAnsi="Calibri" w:cs="Calibri"/>
          <w:b w:val="0"/>
          <w:bCs w:val="0"/>
          <w:sz w:val="24"/>
          <w:szCs w:val="24"/>
        </w:rPr>
      </w:pPr>
      <w:r w:rsidRPr="00AE15A9">
        <w:rPr>
          <w:rFonts w:ascii="Calibri" w:hAnsi="Calibri" w:cs="Calibri"/>
        </w:rPr>
        <w:t>korekty redakcyjnej i językowej</w:t>
      </w:r>
      <w:r>
        <w:rPr>
          <w:rFonts w:ascii="Calibri" w:hAnsi="Calibri" w:cs="Calibri"/>
        </w:rPr>
        <w:t xml:space="preserve"> przygotowanych przez Zamawiającego opracowań standaryzujących rozwiązania bezpieczeństwa </w:t>
      </w:r>
      <w:r w:rsidR="008155B5">
        <w:rPr>
          <w:rFonts w:ascii="Calibri" w:hAnsi="Calibri" w:cs="Calibri"/>
        </w:rPr>
        <w:t>informacji</w:t>
      </w:r>
      <w:r w:rsidR="00B1150C">
        <w:rPr>
          <w:rFonts w:ascii="Calibri" w:hAnsi="Calibri" w:cs="Calibri"/>
        </w:rPr>
        <w:t xml:space="preserve"> </w:t>
      </w:r>
      <w:r w:rsidRPr="00EE5E90">
        <w:rPr>
          <w:rStyle w:val="FontStyle17"/>
          <w:rFonts w:ascii="Calibri" w:hAnsi="Calibri" w:cs="Calibri"/>
          <w:sz w:val="24"/>
          <w:szCs w:val="24"/>
          <w:lang w:eastAsia="en-US"/>
        </w:rPr>
        <w:t xml:space="preserve">(dalej: </w:t>
      </w:r>
      <w:r w:rsidRPr="00EE5E90">
        <w:rPr>
          <w:rStyle w:val="FontStyle17"/>
          <w:rFonts w:ascii="Calibri" w:hAnsi="Calibri" w:cs="Calibri"/>
          <w:i/>
          <w:sz w:val="24"/>
          <w:szCs w:val="24"/>
          <w:lang w:eastAsia="en-US"/>
        </w:rPr>
        <w:t>usługa korekty</w:t>
      </w:r>
      <w:r w:rsidRPr="00EE5E90">
        <w:rPr>
          <w:rStyle w:val="FontStyle17"/>
          <w:rFonts w:ascii="Calibri" w:hAnsi="Calibri" w:cs="Calibri"/>
          <w:sz w:val="24"/>
          <w:szCs w:val="24"/>
          <w:lang w:eastAsia="en-US"/>
        </w:rPr>
        <w:t xml:space="preserve">, </w:t>
      </w:r>
      <w:r w:rsidRPr="00EE5E90">
        <w:rPr>
          <w:rStyle w:val="FontStyle17"/>
          <w:rFonts w:ascii="Calibri" w:hAnsi="Calibri" w:cs="Calibri"/>
          <w:i/>
          <w:sz w:val="24"/>
          <w:szCs w:val="24"/>
          <w:lang w:eastAsia="en-US"/>
        </w:rPr>
        <w:t>korekta</w:t>
      </w:r>
      <w:r w:rsidRPr="00EE5E90">
        <w:rPr>
          <w:rStyle w:val="FontStyle17"/>
          <w:rFonts w:ascii="Calibri" w:hAnsi="Calibri" w:cs="Calibri"/>
          <w:sz w:val="24"/>
          <w:szCs w:val="24"/>
          <w:lang w:eastAsia="en-US"/>
        </w:rPr>
        <w:t>)</w:t>
      </w:r>
      <w:r>
        <w:rPr>
          <w:rFonts w:ascii="Calibri" w:hAnsi="Calibri" w:cs="Calibri"/>
        </w:rPr>
        <w:t>.</w:t>
      </w:r>
    </w:p>
    <w:p w14:paraId="76AB93EE" w14:textId="77777777" w:rsidR="00123F27" w:rsidRPr="00AE15A9" w:rsidRDefault="00123F27" w:rsidP="00686AC5">
      <w:pPr>
        <w:pStyle w:val="Nagwek2"/>
      </w:pPr>
      <w:r w:rsidRPr="00AE15A9">
        <w:t>Opis przedmiotu zamówienia</w:t>
      </w:r>
    </w:p>
    <w:p w14:paraId="2F570EBE" w14:textId="77777777" w:rsidR="006E7FDA" w:rsidRPr="00AE15A9" w:rsidRDefault="006E7FDA" w:rsidP="00EE2A4A">
      <w:pPr>
        <w:pStyle w:val="Akapitzlist"/>
        <w:keepLines/>
        <w:numPr>
          <w:ilvl w:val="0"/>
          <w:numId w:val="4"/>
        </w:numPr>
        <w:shd w:val="clear" w:color="auto" w:fill="FFFFFF"/>
        <w:spacing w:before="120" w:after="120" w:line="360" w:lineRule="auto"/>
        <w:rPr>
          <w:rFonts w:ascii="Calibri" w:hAnsi="Calibri" w:cs="Calibri"/>
          <w:color w:val="000000"/>
        </w:rPr>
      </w:pPr>
      <w:r w:rsidRPr="00AE15A9">
        <w:rPr>
          <w:rFonts w:ascii="Calibri" w:hAnsi="Calibri" w:cs="Calibri"/>
          <w:color w:val="000000"/>
        </w:rPr>
        <w:t xml:space="preserve">Przedmiotem zamówienia są: usługa tłumaczenia oraz usługa korekty redakcyjnej i językowej tekstów technicznych i artykułów naukowych z dziedziny </w:t>
      </w:r>
      <w:r w:rsidR="00C95BCB" w:rsidRPr="00AE15A9">
        <w:rPr>
          <w:rFonts w:ascii="Calibri" w:hAnsi="Calibri" w:cs="Calibri"/>
          <w:color w:val="000000"/>
        </w:rPr>
        <w:t>bezpieczeństwa informacji w </w:t>
      </w:r>
      <w:r w:rsidRPr="00AE15A9">
        <w:rPr>
          <w:rFonts w:ascii="Calibri" w:hAnsi="Calibri" w:cs="Calibri"/>
          <w:color w:val="000000"/>
        </w:rPr>
        <w:t>systemach teleinformacyjnych, w szczególności w obszarze automatyki, elektroniki i elektrotechniki, informatyki,  telekomunikacji oraz cyberbezpieczeństwa.</w:t>
      </w:r>
    </w:p>
    <w:p w14:paraId="39DD5D79" w14:textId="1D50D1F8" w:rsidR="006E7FDA" w:rsidRPr="00E8071B" w:rsidRDefault="00667ACE" w:rsidP="00EE2A4A">
      <w:pPr>
        <w:numPr>
          <w:ilvl w:val="0"/>
          <w:numId w:val="4"/>
        </w:numPr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Zamówienie będzie realizowane na podstawie zleceń Zamawiającego. </w:t>
      </w:r>
      <w:r w:rsidR="008A37C6" w:rsidRPr="008A37C6">
        <w:rPr>
          <w:rFonts w:ascii="Calibri" w:hAnsi="Calibri" w:cs="Calibri"/>
        </w:rPr>
        <w:t xml:space="preserve">Zamówienie będzie przyjęte do realizacji przez Wykonawcę </w:t>
      </w:r>
      <w:r w:rsidR="00DB432A" w:rsidRPr="005D6527">
        <w:rPr>
          <w:rFonts w:ascii="Calibri" w:hAnsi="Calibri" w:cs="Calibri"/>
        </w:rPr>
        <w:t>pierwszego dnia roboczego po dniu</w:t>
      </w:r>
      <w:r w:rsidR="006B26F3">
        <w:rPr>
          <w:rFonts w:ascii="Calibri" w:hAnsi="Calibri" w:cs="Calibri"/>
        </w:rPr>
        <w:t xml:space="preserve"> otrzymania</w:t>
      </w:r>
      <w:r w:rsidR="001747C3">
        <w:rPr>
          <w:rFonts w:ascii="Calibri" w:hAnsi="Calibri" w:cs="Calibri"/>
        </w:rPr>
        <w:t xml:space="preserve"> </w:t>
      </w:r>
      <w:r w:rsidR="009734E2">
        <w:rPr>
          <w:rFonts w:ascii="Calibri" w:hAnsi="Calibri" w:cs="Calibri"/>
        </w:rPr>
        <w:t>zlecenia</w:t>
      </w:r>
      <w:r w:rsidR="001747C3">
        <w:rPr>
          <w:rFonts w:ascii="Calibri" w:hAnsi="Calibri" w:cs="Calibri"/>
        </w:rPr>
        <w:t>.</w:t>
      </w:r>
      <w:r w:rsidR="00CE5782">
        <w:rPr>
          <w:rFonts w:ascii="Calibri" w:hAnsi="Calibri" w:cs="Calibri"/>
        </w:rPr>
        <w:t xml:space="preserve"> </w:t>
      </w:r>
      <w:r w:rsidR="008A37C6" w:rsidRPr="008A37C6">
        <w:rPr>
          <w:rFonts w:ascii="Calibri" w:hAnsi="Calibri" w:cs="Calibri"/>
        </w:rPr>
        <w:t xml:space="preserve">Wykonawca </w:t>
      </w:r>
      <w:r w:rsidR="00844A75" w:rsidRPr="008A37C6">
        <w:rPr>
          <w:rFonts w:ascii="Calibri" w:hAnsi="Calibri" w:cs="Calibri"/>
        </w:rPr>
        <w:t xml:space="preserve">w tym samym dniu, w którym otrzymał </w:t>
      </w:r>
      <w:r>
        <w:rPr>
          <w:rFonts w:ascii="Calibri" w:hAnsi="Calibri" w:cs="Calibri"/>
        </w:rPr>
        <w:t>zlecenie</w:t>
      </w:r>
      <w:r w:rsidRPr="008A37C6">
        <w:rPr>
          <w:rFonts w:ascii="Calibri" w:hAnsi="Calibri" w:cs="Calibri"/>
        </w:rPr>
        <w:t xml:space="preserve"> </w:t>
      </w:r>
      <w:r w:rsidR="00844A75" w:rsidRPr="008A37C6">
        <w:rPr>
          <w:rFonts w:ascii="Calibri" w:hAnsi="Calibri" w:cs="Calibri"/>
        </w:rPr>
        <w:t>od Zamawiającego</w:t>
      </w:r>
      <w:r w:rsidR="00844A75">
        <w:rPr>
          <w:rFonts w:ascii="Calibri" w:hAnsi="Calibri" w:cs="Calibri"/>
        </w:rPr>
        <w:t>,</w:t>
      </w:r>
      <w:r w:rsidR="00844A75" w:rsidRPr="008A37C6">
        <w:rPr>
          <w:rFonts w:ascii="Calibri" w:hAnsi="Calibri" w:cs="Calibri"/>
        </w:rPr>
        <w:t xml:space="preserve"> </w:t>
      </w:r>
      <w:r w:rsidR="00844A75">
        <w:rPr>
          <w:rFonts w:ascii="Calibri" w:hAnsi="Calibri" w:cs="Calibri"/>
        </w:rPr>
        <w:t>o</w:t>
      </w:r>
      <w:r w:rsidR="008A37C6" w:rsidRPr="008A37C6">
        <w:rPr>
          <w:rFonts w:ascii="Calibri" w:hAnsi="Calibri" w:cs="Calibri"/>
        </w:rPr>
        <w:t>kreśli</w:t>
      </w:r>
      <w:r w:rsidR="00F36638">
        <w:rPr>
          <w:rFonts w:ascii="Calibri" w:hAnsi="Calibri" w:cs="Calibri"/>
        </w:rPr>
        <w:t xml:space="preserve"> </w:t>
      </w:r>
      <w:r w:rsidR="00844A75">
        <w:rPr>
          <w:rFonts w:ascii="Calibri" w:hAnsi="Calibri" w:cs="Calibri"/>
        </w:rPr>
        <w:t>ilość stron</w:t>
      </w:r>
      <w:r>
        <w:rPr>
          <w:rFonts w:ascii="Calibri" w:hAnsi="Calibri" w:cs="Calibri"/>
        </w:rPr>
        <w:t>,</w:t>
      </w:r>
      <w:r w:rsidR="00844A75">
        <w:rPr>
          <w:rFonts w:ascii="Calibri" w:hAnsi="Calibri" w:cs="Calibri"/>
        </w:rPr>
        <w:t> </w:t>
      </w:r>
      <w:r w:rsidR="008A37C6" w:rsidRPr="008A37C6">
        <w:rPr>
          <w:rFonts w:ascii="Calibri" w:hAnsi="Calibri" w:cs="Calibri"/>
        </w:rPr>
        <w:t>szacunkową kwotę zlecenia</w:t>
      </w:r>
      <w:r>
        <w:rPr>
          <w:rFonts w:ascii="Calibri" w:hAnsi="Calibri" w:cs="Calibri"/>
        </w:rPr>
        <w:t xml:space="preserve"> oraz</w:t>
      </w:r>
      <w:r w:rsidR="0083569A">
        <w:rPr>
          <w:rFonts w:ascii="Calibri" w:hAnsi="Calibri" w:cs="Calibri"/>
        </w:rPr>
        <w:t xml:space="preserve"> proponowany</w:t>
      </w:r>
      <w:r>
        <w:rPr>
          <w:rFonts w:ascii="Calibri" w:hAnsi="Calibri" w:cs="Calibri"/>
        </w:rPr>
        <w:t xml:space="preserve"> termin realizacji zlecenia</w:t>
      </w:r>
      <w:r w:rsidR="008A37C6" w:rsidRPr="008A37C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7C57CB9C" w14:textId="77777777" w:rsidR="004A5674" w:rsidRPr="004A5674" w:rsidRDefault="008C347D" w:rsidP="006609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rPr>
          <w:rFonts w:ascii="Calibri" w:hAnsi="Calibri" w:cs="Calibri"/>
          <w:color w:val="000000"/>
        </w:rPr>
      </w:pPr>
      <w:r w:rsidRPr="008C347D">
        <w:rPr>
          <w:rFonts w:ascii="Calibri" w:hAnsi="Calibri" w:cs="Calibri"/>
          <w:color w:val="000000"/>
          <w:shd w:val="clear" w:color="auto" w:fill="FFFFFF"/>
        </w:rPr>
        <w:t>Usługa tłumaczenia tekstów z języka angielskiego</w:t>
      </w:r>
      <w:r w:rsidR="007133B3">
        <w:rPr>
          <w:rFonts w:ascii="Calibri" w:hAnsi="Calibri" w:cs="Calibri"/>
          <w:color w:val="000000"/>
          <w:shd w:val="clear" w:color="auto" w:fill="FFFFFF"/>
        </w:rPr>
        <w:t>,</w:t>
      </w:r>
      <w:r w:rsidR="007133B3" w:rsidRPr="007133B3">
        <w:rPr>
          <w:rFonts w:ascii="Calibri" w:hAnsi="Calibri" w:cs="Calibri"/>
        </w:rPr>
        <w:t xml:space="preserve"> </w:t>
      </w:r>
      <w:r w:rsidR="007133B3" w:rsidRPr="007133B3">
        <w:rPr>
          <w:rFonts w:ascii="Calibri" w:hAnsi="Calibri" w:cs="Calibri"/>
          <w:color w:val="000000"/>
          <w:shd w:val="clear" w:color="auto" w:fill="FFFFFF"/>
        </w:rPr>
        <w:t>francuski</w:t>
      </w:r>
      <w:r w:rsidR="007133B3">
        <w:rPr>
          <w:rFonts w:ascii="Calibri" w:hAnsi="Calibri" w:cs="Calibri"/>
          <w:color w:val="000000"/>
          <w:shd w:val="clear" w:color="auto" w:fill="FFFFFF"/>
        </w:rPr>
        <w:t>ego</w:t>
      </w:r>
      <w:r w:rsidRPr="008C347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133B3">
        <w:rPr>
          <w:rFonts w:ascii="Calibri" w:hAnsi="Calibri" w:cs="Calibri"/>
          <w:color w:val="000000"/>
          <w:shd w:val="clear" w:color="auto" w:fill="FFFFFF"/>
        </w:rPr>
        <w:t>albo</w:t>
      </w:r>
      <w:r w:rsidR="007133B3" w:rsidRPr="008C347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8C347D">
        <w:rPr>
          <w:rFonts w:ascii="Calibri" w:hAnsi="Calibri" w:cs="Calibri"/>
          <w:color w:val="000000"/>
          <w:shd w:val="clear" w:color="auto" w:fill="FFFFFF"/>
        </w:rPr>
        <w:t xml:space="preserve">niemieckiego dotyczyć będzie specjalistycznych publikacji technicznych i publikacji w zakresie dyscyplin naukowych </w:t>
      </w:r>
      <w:r w:rsidRPr="008C347D">
        <w:rPr>
          <w:rFonts w:ascii="Calibri" w:hAnsi="Calibri" w:cs="Calibri"/>
        </w:rPr>
        <w:t>wyszczególnionych w pkt. 2.1.a.</w:t>
      </w:r>
      <w:r w:rsidR="00FA59FA">
        <w:rPr>
          <w:rFonts w:ascii="Calibri" w:hAnsi="Calibri" w:cs="Calibri"/>
        </w:rPr>
        <w:t xml:space="preserve"> </w:t>
      </w:r>
      <w:r w:rsidR="00FA59FA">
        <w:rPr>
          <w:rFonts w:ascii="Calibri" w:hAnsi="Calibri" w:cs="Calibri"/>
          <w:color w:val="000000"/>
          <w:shd w:val="clear" w:color="auto" w:fill="FFFFFF"/>
        </w:rPr>
        <w:t>Usługa ma być wykonana</w:t>
      </w:r>
      <w:r w:rsidR="00FA59FA" w:rsidRPr="00AE15A9">
        <w:rPr>
          <w:rFonts w:ascii="Calibri" w:hAnsi="Calibri" w:cs="Calibri"/>
          <w:color w:val="000000"/>
          <w:shd w:val="clear" w:color="auto" w:fill="FFFFFF"/>
        </w:rPr>
        <w:t xml:space="preserve"> przez tłumacza</w:t>
      </w:r>
      <w:r w:rsidR="00FA59FA" w:rsidRPr="00AE15A9">
        <w:rPr>
          <w:rFonts w:ascii="Calibri" w:hAnsi="Calibri" w:cs="Calibri"/>
          <w:color w:val="000000"/>
        </w:rPr>
        <w:t xml:space="preserve"> </w:t>
      </w:r>
      <w:r w:rsidR="00FA59FA" w:rsidRPr="00AE15A9">
        <w:rPr>
          <w:rFonts w:ascii="Calibri" w:hAnsi="Calibri" w:cs="Calibri"/>
          <w:color w:val="000000"/>
          <w:shd w:val="clear" w:color="auto" w:fill="FFFFFF"/>
        </w:rPr>
        <w:t>języka angielskiego</w:t>
      </w:r>
      <w:r w:rsidR="00660960">
        <w:rPr>
          <w:rFonts w:ascii="Calibri" w:hAnsi="Calibri" w:cs="Calibri"/>
          <w:color w:val="000000"/>
          <w:shd w:val="clear" w:color="auto" w:fill="FFFFFF"/>
        </w:rPr>
        <w:t>,</w:t>
      </w:r>
      <w:r w:rsidR="00FA59FA" w:rsidRPr="00AE15A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60960" w:rsidRPr="00660960">
        <w:rPr>
          <w:rFonts w:ascii="Calibri" w:hAnsi="Calibri" w:cs="Calibri"/>
          <w:color w:val="000000"/>
          <w:shd w:val="clear" w:color="auto" w:fill="FFFFFF"/>
        </w:rPr>
        <w:t xml:space="preserve">francuskiego </w:t>
      </w:r>
      <w:r w:rsidR="00660960">
        <w:rPr>
          <w:rFonts w:ascii="Calibri" w:hAnsi="Calibri" w:cs="Calibri"/>
          <w:color w:val="000000"/>
          <w:shd w:val="clear" w:color="auto" w:fill="FFFFFF"/>
        </w:rPr>
        <w:t>albo</w:t>
      </w:r>
      <w:r w:rsidR="00660960" w:rsidRPr="00AE15A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A59FA" w:rsidRPr="00AE15A9">
        <w:rPr>
          <w:rFonts w:ascii="Calibri" w:hAnsi="Calibri" w:cs="Calibri"/>
          <w:color w:val="000000"/>
          <w:shd w:val="clear" w:color="auto" w:fill="FFFFFF"/>
        </w:rPr>
        <w:t xml:space="preserve">niemieckiego oraz weryfikatora, posiadającego wykształcenie lub wiedzę z dziedzin zawartych w pkt. 2.1.a. </w:t>
      </w:r>
      <w:r w:rsidR="00FA59FA" w:rsidRPr="00AE15A9">
        <w:rPr>
          <w:rFonts w:ascii="Calibri" w:hAnsi="Calibri" w:cs="Calibri"/>
          <w:shd w:val="clear" w:color="auto" w:fill="FFFFFF"/>
        </w:rPr>
        <w:t>Ma to być możliwie najbardziej </w:t>
      </w:r>
      <w:r w:rsidR="00FA59FA" w:rsidRPr="00AE15A9">
        <w:rPr>
          <w:rFonts w:ascii="Calibri" w:hAnsi="Calibri" w:cs="Calibri"/>
          <w:bCs/>
          <w:bdr w:val="none" w:sz="0" w:space="0" w:color="auto" w:frame="1"/>
          <w:shd w:val="clear" w:color="auto" w:fill="FFFFFF"/>
        </w:rPr>
        <w:t>precyzyjny przekład merytoryczny</w:t>
      </w:r>
      <w:r w:rsidR="00FA59FA" w:rsidRPr="00AE15A9">
        <w:rPr>
          <w:rFonts w:ascii="Calibri" w:hAnsi="Calibri" w:cs="Calibri"/>
          <w:shd w:val="clear" w:color="auto" w:fill="FFFFFF"/>
        </w:rPr>
        <w:t xml:space="preserve"> z uwzględnieniem specyfiki terminologii w języku </w:t>
      </w:r>
      <w:r w:rsidR="00FA59FA">
        <w:rPr>
          <w:rFonts w:ascii="Calibri" w:hAnsi="Calibri" w:cs="Calibri"/>
          <w:shd w:val="clear" w:color="auto" w:fill="FFFFFF"/>
        </w:rPr>
        <w:t>polskim</w:t>
      </w:r>
      <w:r w:rsidR="00FA59FA" w:rsidRPr="00AE15A9">
        <w:rPr>
          <w:rFonts w:ascii="Calibri" w:hAnsi="Calibri" w:cs="Calibri"/>
          <w:shd w:val="clear" w:color="auto" w:fill="FFFFFF"/>
        </w:rPr>
        <w:t>.</w:t>
      </w:r>
    </w:p>
    <w:p w14:paraId="4F2B2C03" w14:textId="77777777" w:rsidR="004A5674" w:rsidRDefault="004A5674" w:rsidP="00EE2A4A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rPr>
          <w:rFonts w:ascii="Calibri" w:hAnsi="Calibri" w:cs="Calibri"/>
          <w:color w:val="000000"/>
        </w:rPr>
      </w:pPr>
      <w:r w:rsidRPr="004A5674">
        <w:rPr>
          <w:rFonts w:ascii="Calibri" w:hAnsi="Calibri" w:cs="Calibri"/>
        </w:rPr>
        <w:lastRenderedPageBreak/>
        <w:t>Do obowiązków Wykonawcy należy weryfikacja przez wyznaczoną przez siebie osobę, posiadającą doświadczenie dziennikarskie lub redaktorskie, przetłumaczonego tekstu pod względem merytorycznym, terminologicznym, gramatycznym i stylistycznym (na własny koszt). Weryfikacja tekstu tłumaczonego musi być wykonana przez inną osobę niż ta, która pierwotnie tłumaczyła tekst.</w:t>
      </w:r>
    </w:p>
    <w:p w14:paraId="4644512C" w14:textId="77777777" w:rsidR="00115E34" w:rsidRPr="00115E34" w:rsidRDefault="006E7FDA" w:rsidP="00115E34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rPr>
          <w:rFonts w:ascii="Calibri" w:hAnsi="Calibri" w:cs="Calibri"/>
          <w:color w:val="000000"/>
        </w:rPr>
      </w:pPr>
      <w:r w:rsidRPr="004A5674">
        <w:rPr>
          <w:rFonts w:ascii="Calibri" w:hAnsi="Calibri" w:cs="Calibri"/>
          <w:color w:val="000000"/>
          <w:shd w:val="clear" w:color="auto" w:fill="FFFFFF"/>
        </w:rPr>
        <w:t xml:space="preserve">Usługa korekty tekstów dotyczyć będzie specjalistycznych artykułów technicznych i naukowych przetłumaczonych </w:t>
      </w:r>
      <w:r w:rsidR="00760EAD" w:rsidRPr="004A5674">
        <w:rPr>
          <w:rFonts w:ascii="Calibri" w:hAnsi="Calibri" w:cs="Calibri"/>
          <w:color w:val="000000"/>
          <w:shd w:val="clear" w:color="auto" w:fill="FFFFFF"/>
        </w:rPr>
        <w:t xml:space="preserve">przez Zamawiającego </w:t>
      </w:r>
      <w:r w:rsidRPr="004A5674">
        <w:rPr>
          <w:rFonts w:ascii="Calibri" w:hAnsi="Calibri" w:cs="Calibri"/>
          <w:color w:val="000000"/>
          <w:shd w:val="clear" w:color="auto" w:fill="FFFFFF"/>
        </w:rPr>
        <w:t>z języka angielskiego</w:t>
      </w:r>
      <w:r w:rsidR="00F66334">
        <w:rPr>
          <w:rFonts w:ascii="Calibri" w:hAnsi="Calibri" w:cs="Calibri"/>
          <w:color w:val="000000"/>
          <w:shd w:val="clear" w:color="auto" w:fill="FFFFFF"/>
        </w:rPr>
        <w:t>,</w:t>
      </w:r>
      <w:r w:rsidR="00F66334" w:rsidRPr="00F66334">
        <w:rPr>
          <w:rFonts w:ascii="Calibri" w:hAnsi="Calibri" w:cs="Calibri"/>
          <w:color w:val="000000"/>
          <w:shd w:val="clear" w:color="auto" w:fill="FFFFFF"/>
        </w:rPr>
        <w:t xml:space="preserve"> francuskiego</w:t>
      </w:r>
      <w:r w:rsidR="00F66334">
        <w:rPr>
          <w:rFonts w:ascii="Calibri" w:hAnsi="Calibri" w:cs="Calibri"/>
          <w:color w:val="000000"/>
          <w:shd w:val="clear" w:color="auto" w:fill="FFFFFF"/>
        </w:rPr>
        <w:t>, albo</w:t>
      </w:r>
      <w:r w:rsidR="00F66334" w:rsidRPr="004A5674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4A5674">
        <w:rPr>
          <w:rFonts w:ascii="Calibri" w:hAnsi="Calibri" w:cs="Calibri"/>
          <w:color w:val="000000"/>
          <w:shd w:val="clear" w:color="auto" w:fill="FFFFFF"/>
        </w:rPr>
        <w:t>niemieckiego</w:t>
      </w:r>
      <w:r w:rsidR="00760EAD" w:rsidRPr="004A5674">
        <w:rPr>
          <w:rFonts w:ascii="Calibri" w:hAnsi="Calibri" w:cs="Calibri"/>
          <w:color w:val="000000"/>
          <w:shd w:val="clear" w:color="auto" w:fill="FFFFFF"/>
        </w:rPr>
        <w:t xml:space="preserve"> na język polski</w:t>
      </w:r>
      <w:r w:rsidRPr="004A5674">
        <w:rPr>
          <w:rFonts w:ascii="Calibri" w:hAnsi="Calibri" w:cs="Calibri"/>
          <w:color w:val="000000"/>
          <w:shd w:val="clear" w:color="auto" w:fill="FFFFFF"/>
        </w:rPr>
        <w:t>, w zakresie dyscyplin naukowych</w:t>
      </w:r>
      <w:r w:rsidR="00760EAD" w:rsidRPr="004A5674">
        <w:rPr>
          <w:rFonts w:ascii="Calibri" w:hAnsi="Calibri" w:cs="Calibri"/>
        </w:rPr>
        <w:t xml:space="preserve"> wyszczególnionych w </w:t>
      </w:r>
      <w:r w:rsidR="00D52302" w:rsidRPr="004A5674">
        <w:rPr>
          <w:rFonts w:ascii="Calibri" w:hAnsi="Calibri" w:cs="Calibri"/>
        </w:rPr>
        <w:t>pkt. 2.1.a</w:t>
      </w:r>
      <w:r w:rsidRPr="004A5674">
        <w:rPr>
          <w:rFonts w:ascii="Calibri" w:hAnsi="Calibri" w:cs="Calibri"/>
        </w:rPr>
        <w:t>.</w:t>
      </w:r>
    </w:p>
    <w:p w14:paraId="45EAD5E8" w14:textId="77777777" w:rsidR="00123F27" w:rsidRPr="00AE15A9" w:rsidRDefault="00123F27" w:rsidP="00686AC5">
      <w:pPr>
        <w:pStyle w:val="Nagwek2"/>
      </w:pPr>
      <w:r w:rsidRPr="00AE15A9">
        <w:t>Zakres przedmiotu zamówienia</w:t>
      </w:r>
    </w:p>
    <w:p w14:paraId="5D1D05B6" w14:textId="77777777" w:rsidR="00123F27" w:rsidRPr="00AE15A9" w:rsidRDefault="00123F27" w:rsidP="00EE2A4A">
      <w:pPr>
        <w:pStyle w:val="Akapitzlist"/>
        <w:keepLines/>
        <w:numPr>
          <w:ilvl w:val="0"/>
          <w:numId w:val="2"/>
        </w:numPr>
        <w:spacing w:before="120" w:after="120" w:line="360" w:lineRule="auto"/>
        <w:rPr>
          <w:rFonts w:ascii="Calibri" w:hAnsi="Calibri" w:cs="Calibri"/>
          <w:color w:val="000000"/>
          <w:shd w:val="clear" w:color="auto" w:fill="FFFFFF"/>
        </w:rPr>
      </w:pPr>
      <w:r w:rsidRPr="00AE15A9">
        <w:rPr>
          <w:rFonts w:ascii="Calibri" w:hAnsi="Calibri" w:cs="Calibri"/>
          <w:color w:val="000000"/>
          <w:shd w:val="clear" w:color="auto" w:fill="FFFFFF"/>
        </w:rPr>
        <w:t>Szacowana liczba stron rozliczeniowych w okresie obowiązywania umowy wynosi:</w:t>
      </w:r>
    </w:p>
    <w:p w14:paraId="3D710E8E" w14:textId="77777777" w:rsidR="00123F27" w:rsidRPr="00AE15A9" w:rsidRDefault="00123F27" w:rsidP="00F66334">
      <w:pPr>
        <w:pStyle w:val="Akapitzlist"/>
        <w:keepLines/>
        <w:numPr>
          <w:ilvl w:val="0"/>
          <w:numId w:val="7"/>
        </w:numPr>
        <w:spacing w:before="120" w:after="120" w:line="360" w:lineRule="auto"/>
        <w:rPr>
          <w:rFonts w:ascii="Calibri" w:hAnsi="Calibri" w:cs="Calibri"/>
          <w:color w:val="000000"/>
          <w:shd w:val="clear" w:color="auto" w:fill="FFFFFF"/>
        </w:rPr>
      </w:pPr>
      <w:r w:rsidRPr="00AE15A9">
        <w:rPr>
          <w:rFonts w:ascii="Calibri" w:hAnsi="Calibri" w:cs="Calibri"/>
          <w:color w:val="000000"/>
          <w:shd w:val="clear" w:color="auto" w:fill="FFFFFF"/>
        </w:rPr>
        <w:t xml:space="preserve">5400 stron – pisemnego tłumaczenia </w:t>
      </w:r>
      <w:r w:rsidRPr="00AE15A9">
        <w:rPr>
          <w:rFonts w:ascii="Calibri" w:hAnsi="Calibri" w:cs="Calibri"/>
          <w:shd w:val="clear" w:color="auto" w:fill="FFFFFF"/>
        </w:rPr>
        <w:t>oraz weryfikacji redakcyjnej</w:t>
      </w:r>
      <w:r w:rsidRPr="00AE15A9">
        <w:rPr>
          <w:rFonts w:ascii="Calibri" w:hAnsi="Calibri" w:cs="Calibri"/>
          <w:color w:val="000000"/>
          <w:shd w:val="clear" w:color="auto" w:fill="FFFFFF"/>
        </w:rPr>
        <w:t xml:space="preserve"> i </w:t>
      </w:r>
      <w:r w:rsidRPr="00AE15A9">
        <w:rPr>
          <w:rFonts w:ascii="Calibri" w:hAnsi="Calibri" w:cs="Calibri"/>
          <w:shd w:val="clear" w:color="auto" w:fill="FFFFFF"/>
        </w:rPr>
        <w:t xml:space="preserve">językowej </w:t>
      </w:r>
      <w:r w:rsidRPr="00AE15A9">
        <w:rPr>
          <w:rFonts w:ascii="Calibri" w:hAnsi="Calibri" w:cs="Calibri"/>
          <w:color w:val="000000"/>
          <w:shd w:val="clear" w:color="auto" w:fill="FFFFFF"/>
        </w:rPr>
        <w:t xml:space="preserve">publikacji technicznych </w:t>
      </w:r>
      <w:r w:rsidR="005C2183">
        <w:rPr>
          <w:rFonts w:ascii="Calibri" w:hAnsi="Calibri" w:cs="Calibri"/>
          <w:color w:val="000000"/>
          <w:shd w:val="clear" w:color="auto" w:fill="FFFFFF"/>
        </w:rPr>
        <w:t xml:space="preserve">i naukowych </w:t>
      </w:r>
      <w:r w:rsidRPr="00AE15A9">
        <w:rPr>
          <w:rFonts w:ascii="Calibri" w:hAnsi="Calibri" w:cs="Calibri"/>
          <w:color w:val="000000"/>
          <w:shd w:val="clear" w:color="auto" w:fill="FFFFFF"/>
        </w:rPr>
        <w:t>z języka angielskiego</w:t>
      </w:r>
      <w:r w:rsidR="00F66334">
        <w:rPr>
          <w:rFonts w:ascii="Calibri" w:hAnsi="Calibri" w:cs="Calibri"/>
          <w:color w:val="000000"/>
          <w:shd w:val="clear" w:color="auto" w:fill="FFFFFF"/>
        </w:rPr>
        <w:t>,</w:t>
      </w:r>
      <w:r w:rsidRPr="00AE15A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66334" w:rsidRPr="00F66334">
        <w:rPr>
          <w:rFonts w:ascii="Calibri" w:hAnsi="Calibri" w:cs="Calibri"/>
          <w:color w:val="000000"/>
          <w:shd w:val="clear" w:color="auto" w:fill="FFFFFF"/>
        </w:rPr>
        <w:t xml:space="preserve">francuskiego </w:t>
      </w:r>
      <w:r w:rsidR="00F66334">
        <w:rPr>
          <w:rFonts w:ascii="Calibri" w:hAnsi="Calibri" w:cs="Calibri"/>
          <w:color w:val="000000"/>
          <w:shd w:val="clear" w:color="auto" w:fill="FFFFFF"/>
        </w:rPr>
        <w:t>albo</w:t>
      </w:r>
      <w:r w:rsidR="00F66334" w:rsidRPr="00AE15A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AE15A9">
        <w:rPr>
          <w:rFonts w:ascii="Calibri" w:hAnsi="Calibri" w:cs="Calibri"/>
          <w:color w:val="000000"/>
          <w:shd w:val="clear" w:color="auto" w:fill="FFFFFF"/>
        </w:rPr>
        <w:t>niemieckiego na język polski, wykonanego przez tłumacza</w:t>
      </w:r>
      <w:r w:rsidR="00F66334">
        <w:rPr>
          <w:rFonts w:ascii="Calibri" w:hAnsi="Calibri" w:cs="Calibri"/>
          <w:color w:val="000000"/>
          <w:shd w:val="clear" w:color="auto" w:fill="FFFFFF"/>
        </w:rPr>
        <w:t xml:space="preserve"> z danego </w:t>
      </w:r>
      <w:r w:rsidRPr="00AE15A9">
        <w:rPr>
          <w:rFonts w:ascii="Calibri" w:hAnsi="Calibri" w:cs="Calibri"/>
          <w:color w:val="000000"/>
          <w:shd w:val="clear" w:color="auto" w:fill="FFFFFF"/>
        </w:rPr>
        <w:t xml:space="preserve"> języka oraz weryfikatora, specjalizujących się w dziedzinach wyszczególnionych w </w:t>
      </w:r>
      <w:r w:rsidR="00D52302" w:rsidRPr="00AE15A9">
        <w:rPr>
          <w:rFonts w:ascii="Calibri" w:hAnsi="Calibri" w:cs="Calibri"/>
          <w:color w:val="000000"/>
          <w:shd w:val="clear" w:color="auto" w:fill="FFFFFF"/>
        </w:rPr>
        <w:t>pkt. 2.1.a</w:t>
      </w:r>
      <w:r w:rsidRPr="00AE15A9">
        <w:rPr>
          <w:rFonts w:ascii="Calibri" w:hAnsi="Calibri" w:cs="Calibri"/>
          <w:color w:val="000000"/>
          <w:shd w:val="clear" w:color="auto" w:fill="FFFFFF"/>
        </w:rPr>
        <w:t>.</w:t>
      </w:r>
    </w:p>
    <w:p w14:paraId="35482598" w14:textId="77777777" w:rsidR="00123F27" w:rsidRPr="00AE15A9" w:rsidRDefault="00123F27" w:rsidP="00EE2A4A">
      <w:pPr>
        <w:pStyle w:val="Akapitzlist"/>
        <w:keepLines/>
        <w:numPr>
          <w:ilvl w:val="0"/>
          <w:numId w:val="7"/>
        </w:numPr>
        <w:spacing w:before="120" w:after="120" w:line="360" w:lineRule="auto"/>
        <w:ind w:left="714" w:hanging="357"/>
        <w:rPr>
          <w:rFonts w:ascii="Calibri" w:hAnsi="Calibri" w:cs="Calibri"/>
          <w:color w:val="000000"/>
          <w:shd w:val="clear" w:color="auto" w:fill="FFFFFF"/>
        </w:rPr>
      </w:pPr>
      <w:r w:rsidRPr="00AE15A9">
        <w:rPr>
          <w:rFonts w:ascii="Calibri" w:hAnsi="Calibri" w:cs="Calibri"/>
          <w:color w:val="000000"/>
          <w:shd w:val="clear" w:color="auto" w:fill="FFFFFF"/>
        </w:rPr>
        <w:t xml:space="preserve">1700 stron – korekty redakcyjnej i językowej przetłumaczonych </w:t>
      </w:r>
      <w:r w:rsidR="0092340E">
        <w:rPr>
          <w:rFonts w:ascii="Calibri" w:hAnsi="Calibri" w:cs="Calibri"/>
          <w:color w:val="000000"/>
          <w:shd w:val="clear" w:color="auto" w:fill="FFFFFF"/>
        </w:rPr>
        <w:t xml:space="preserve">na język polski </w:t>
      </w:r>
      <w:r w:rsidRPr="00AE15A9">
        <w:rPr>
          <w:rFonts w:ascii="Calibri" w:hAnsi="Calibri" w:cs="Calibri"/>
          <w:color w:val="000000"/>
          <w:shd w:val="clear" w:color="auto" w:fill="FFFFFF"/>
        </w:rPr>
        <w:t>przez Zamawiającego publikacji technicznych</w:t>
      </w:r>
      <w:r w:rsidR="00DC0A58">
        <w:rPr>
          <w:rFonts w:ascii="Calibri" w:hAnsi="Calibri" w:cs="Calibri"/>
          <w:color w:val="000000"/>
          <w:shd w:val="clear" w:color="auto" w:fill="FFFFFF"/>
        </w:rPr>
        <w:t xml:space="preserve"> i naukowych</w:t>
      </w:r>
      <w:r w:rsidRPr="00AE15A9">
        <w:rPr>
          <w:rFonts w:ascii="Calibri" w:hAnsi="Calibri" w:cs="Calibri"/>
          <w:color w:val="000000"/>
          <w:shd w:val="clear" w:color="auto" w:fill="FFFFFF"/>
        </w:rPr>
        <w:t xml:space="preserve"> z dziedzin wyszczególnionych w</w:t>
      </w:r>
      <w:r w:rsidR="00F66334">
        <w:rPr>
          <w:rFonts w:ascii="Calibri" w:hAnsi="Calibri" w:cs="Calibri"/>
          <w:color w:val="000000"/>
          <w:shd w:val="clear" w:color="auto" w:fill="FFFFFF"/>
        </w:rPr>
        <w:t> </w:t>
      </w:r>
      <w:r w:rsidR="00D52302" w:rsidRPr="00AE15A9">
        <w:rPr>
          <w:rFonts w:ascii="Calibri" w:hAnsi="Calibri" w:cs="Calibri"/>
          <w:color w:val="000000"/>
          <w:shd w:val="clear" w:color="auto" w:fill="FFFFFF"/>
        </w:rPr>
        <w:t>pkt. 2.1.a</w:t>
      </w:r>
      <w:r w:rsidRPr="00AE15A9">
        <w:rPr>
          <w:rFonts w:ascii="Calibri" w:hAnsi="Calibri" w:cs="Calibri"/>
          <w:color w:val="000000"/>
          <w:shd w:val="clear" w:color="auto" w:fill="FFFFFF"/>
        </w:rPr>
        <w:t>.</w:t>
      </w:r>
    </w:p>
    <w:p w14:paraId="2BD7010D" w14:textId="77777777" w:rsidR="00123F27" w:rsidRPr="00AE15A9" w:rsidRDefault="00123F27" w:rsidP="00EE2A4A">
      <w:pPr>
        <w:pStyle w:val="Akapitzlist"/>
        <w:keepLines/>
        <w:numPr>
          <w:ilvl w:val="0"/>
          <w:numId w:val="7"/>
        </w:numPr>
        <w:spacing w:before="120" w:after="120" w:line="360" w:lineRule="auto"/>
        <w:ind w:left="714" w:hanging="357"/>
        <w:rPr>
          <w:rFonts w:ascii="Calibri" w:hAnsi="Calibri" w:cs="Calibri"/>
          <w:color w:val="000000"/>
          <w:shd w:val="clear" w:color="auto" w:fill="FFFFFF"/>
        </w:rPr>
      </w:pPr>
      <w:r w:rsidRPr="00AE15A9">
        <w:rPr>
          <w:rFonts w:ascii="Calibri" w:hAnsi="Calibri" w:cs="Calibri"/>
          <w:color w:val="000000"/>
          <w:shd w:val="clear" w:color="auto" w:fill="FFFFFF"/>
        </w:rPr>
        <w:t xml:space="preserve">Usługa tłumaczenia nie obejmuje </w:t>
      </w:r>
      <w:r w:rsidR="00E42686">
        <w:rPr>
          <w:rFonts w:ascii="Calibri" w:hAnsi="Calibri" w:cs="Calibri"/>
          <w:color w:val="000000"/>
          <w:shd w:val="clear" w:color="auto" w:fill="FFFFFF"/>
        </w:rPr>
        <w:t>wskazanych p</w:t>
      </w:r>
      <w:r w:rsidR="003F30A0">
        <w:rPr>
          <w:rFonts w:ascii="Calibri" w:hAnsi="Calibri" w:cs="Calibri"/>
          <w:color w:val="000000"/>
          <w:shd w:val="clear" w:color="auto" w:fill="FFFFFF"/>
        </w:rPr>
        <w:t>rzez Zleceniodawcę fragmentów z </w:t>
      </w:r>
      <w:r w:rsidR="00E42686">
        <w:rPr>
          <w:rFonts w:ascii="Calibri" w:hAnsi="Calibri" w:cs="Calibri"/>
          <w:color w:val="000000"/>
          <w:shd w:val="clear" w:color="auto" w:fill="FFFFFF"/>
        </w:rPr>
        <w:t>przekazanych do tłumaczenia dokumentów.</w:t>
      </w:r>
    </w:p>
    <w:p w14:paraId="7250187A" w14:textId="77777777" w:rsidR="00A707F3" w:rsidRDefault="00B25C8F" w:rsidP="00EE2A4A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Ostateczna </w:t>
      </w:r>
      <w:r w:rsidRPr="00AE15A9">
        <w:rPr>
          <w:rFonts w:ascii="Calibri" w:hAnsi="Calibri" w:cs="Calibri"/>
          <w:color w:val="000000"/>
          <w:shd w:val="clear" w:color="auto" w:fill="FFFFFF"/>
        </w:rPr>
        <w:t xml:space="preserve"> liczba stron rozliczeniowych zostanie określona po wykonaniu usługi</w:t>
      </w:r>
      <w:r w:rsidRPr="00A707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według zasad opisanych poniżej. </w:t>
      </w:r>
      <w:r w:rsidR="00A707F3" w:rsidRPr="00A707F3">
        <w:rPr>
          <w:rFonts w:ascii="Calibri" w:hAnsi="Calibri" w:cs="Calibri"/>
        </w:rPr>
        <w:t>Strona obliczeniowa = strona rozliczeniowa tekstu, zawierająca 1600 znaków ze spacjami liczonymi w Microsoft Word. Liczenie znaków będzie dokonywane w MS Word za pomocą narzędzia „Statystyka wyrazów”, na podstawie zweryfikowanego tekstu. Stronę rozpoczętą liczy się jako całą, jeżeli liczba znaków ze spacjami przekroczy 800. W przypadku, gdy strona (pojedyncza albo kolejna)</w:t>
      </w:r>
      <w:r w:rsidR="00BA143C">
        <w:rPr>
          <w:rFonts w:ascii="Calibri" w:hAnsi="Calibri" w:cs="Calibri"/>
        </w:rPr>
        <w:t xml:space="preserve"> w </w:t>
      </w:r>
      <w:r w:rsidR="00A707F3" w:rsidRPr="00A707F3">
        <w:rPr>
          <w:rFonts w:ascii="Calibri" w:hAnsi="Calibri" w:cs="Calibri"/>
        </w:rPr>
        <w:t>dokumencie poddanym korekcie, nie przekracza 800 znaków ze spacjami - strona obliczeniowa wynosi ½ stawki. Wynik końcowy zaokrąglany jest w górę do pół strony.</w:t>
      </w:r>
    </w:p>
    <w:p w14:paraId="05C7E879" w14:textId="77777777" w:rsidR="007F7771" w:rsidRPr="007F7771" w:rsidRDefault="007F7771" w:rsidP="00EE2A4A">
      <w:pPr>
        <w:numPr>
          <w:ilvl w:val="0"/>
          <w:numId w:val="2"/>
        </w:numPr>
        <w:spacing w:before="120" w:after="120" w:line="360" w:lineRule="auto"/>
        <w:rPr>
          <w:rFonts w:ascii="Calibri" w:hAnsi="Calibri" w:cs="Calibri"/>
        </w:rPr>
      </w:pPr>
      <w:r w:rsidRPr="007F7771">
        <w:rPr>
          <w:rFonts w:ascii="Calibri" w:hAnsi="Calibri" w:cs="Calibri"/>
        </w:rPr>
        <w:lastRenderedPageBreak/>
        <w:t>Jeśli w jednym zleceniu jest kilka dokumentów (kilka plików) to ilość stron w każdym dokumencie (pliku) liczymy osobno.</w:t>
      </w:r>
    </w:p>
    <w:p w14:paraId="612E3003" w14:textId="77777777" w:rsidR="00E51AB1" w:rsidRDefault="00F9664A" w:rsidP="00EE2A4A">
      <w:pPr>
        <w:pStyle w:val="Akapitzlist"/>
        <w:keepLines/>
        <w:numPr>
          <w:ilvl w:val="0"/>
          <w:numId w:val="2"/>
        </w:numPr>
        <w:spacing w:before="120" w:after="120" w:line="36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Termin realizacji każdego zlecenia będzie ustalany indywidualnie przy czym:</w:t>
      </w:r>
    </w:p>
    <w:p w14:paraId="43F4DCEC" w14:textId="77777777" w:rsidR="00E51AB1" w:rsidRDefault="00F9664A" w:rsidP="00EE2A4A">
      <w:pPr>
        <w:pStyle w:val="Akapitzlist"/>
        <w:keepLines/>
        <w:numPr>
          <w:ilvl w:val="0"/>
          <w:numId w:val="13"/>
        </w:numPr>
        <w:spacing w:before="120" w:after="120" w:line="360" w:lineRule="auto"/>
        <w:ind w:left="709"/>
        <w:rPr>
          <w:rFonts w:ascii="Calibri" w:hAnsi="Calibri" w:cs="Calibri"/>
          <w:color w:val="000000"/>
          <w:shd w:val="clear" w:color="auto" w:fill="FFFFFF"/>
        </w:rPr>
      </w:pPr>
      <w:r w:rsidRPr="001E3275">
        <w:rPr>
          <w:rFonts w:ascii="Calibri" w:hAnsi="Calibri" w:cs="Calibri"/>
          <w:color w:val="000000"/>
          <w:shd w:val="clear" w:color="auto" w:fill="FFFFFF"/>
        </w:rPr>
        <w:t>o</w:t>
      </w:r>
      <w:r w:rsidR="00123F27" w:rsidRPr="001E3275">
        <w:rPr>
          <w:rFonts w:ascii="Calibri" w:hAnsi="Calibri" w:cs="Calibri"/>
          <w:color w:val="000000"/>
          <w:shd w:val="clear" w:color="auto" w:fill="FFFFFF"/>
        </w:rPr>
        <w:t>pracowywana minimalna</w:t>
      </w:r>
      <w:r w:rsidR="00123F27" w:rsidRPr="00AE15A9">
        <w:rPr>
          <w:rFonts w:ascii="Calibri" w:hAnsi="Calibri" w:cs="Calibri"/>
          <w:color w:val="000000"/>
          <w:shd w:val="clear" w:color="auto" w:fill="FFFFFF"/>
        </w:rPr>
        <w:t xml:space="preserve"> dzienna ilość stron w usłudze tłumaczenia </w:t>
      </w:r>
      <w:r>
        <w:rPr>
          <w:rFonts w:ascii="Calibri" w:hAnsi="Calibri" w:cs="Calibri"/>
          <w:color w:val="000000"/>
          <w:shd w:val="clear" w:color="auto" w:fill="FFFFFF"/>
        </w:rPr>
        <w:t>wynosi</w:t>
      </w:r>
      <w:r w:rsidR="00123F27" w:rsidRPr="00AE15A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D512D">
        <w:rPr>
          <w:rFonts w:ascii="Calibri" w:hAnsi="Calibri" w:cs="Calibri"/>
          <w:color w:val="000000"/>
          <w:shd w:val="clear" w:color="auto" w:fill="FFFFFF"/>
        </w:rPr>
        <w:t xml:space="preserve">co najmniej </w:t>
      </w:r>
      <w:r w:rsidR="00123F27" w:rsidRPr="00AE15A9">
        <w:rPr>
          <w:rFonts w:ascii="Calibri" w:hAnsi="Calibri" w:cs="Calibri"/>
          <w:color w:val="000000"/>
          <w:shd w:val="clear" w:color="auto" w:fill="FFFFFF"/>
        </w:rPr>
        <w:t>15</w:t>
      </w:r>
      <w:r>
        <w:rPr>
          <w:rFonts w:ascii="Calibri" w:hAnsi="Calibri" w:cs="Calibri"/>
          <w:color w:val="000000"/>
          <w:shd w:val="clear" w:color="auto" w:fill="FFFFFF"/>
        </w:rPr>
        <w:t xml:space="preserve"> stron</w:t>
      </w:r>
      <w:r w:rsidR="009A6AFB">
        <w:rPr>
          <w:rFonts w:ascii="Calibri" w:hAnsi="Calibri" w:cs="Calibri"/>
          <w:color w:val="000000"/>
          <w:shd w:val="clear" w:color="auto" w:fill="FFFFFF"/>
        </w:rPr>
        <w:t>/dzień roboczy</w:t>
      </w:r>
      <w:r w:rsidR="00E51AB1">
        <w:rPr>
          <w:rFonts w:ascii="Calibri" w:hAnsi="Calibri" w:cs="Calibri"/>
          <w:color w:val="000000"/>
          <w:shd w:val="clear" w:color="auto" w:fill="FFFFFF"/>
        </w:rPr>
        <w:t>;</w:t>
      </w:r>
    </w:p>
    <w:p w14:paraId="23CC30EA" w14:textId="77777777" w:rsidR="00123F27" w:rsidRPr="00E51AB1" w:rsidRDefault="00F9664A" w:rsidP="00EE2A4A">
      <w:pPr>
        <w:pStyle w:val="Akapitzlist"/>
        <w:keepLines/>
        <w:numPr>
          <w:ilvl w:val="0"/>
          <w:numId w:val="13"/>
        </w:numPr>
        <w:spacing w:before="120" w:after="120" w:line="360" w:lineRule="auto"/>
        <w:ind w:left="709"/>
        <w:rPr>
          <w:rFonts w:ascii="Calibri" w:hAnsi="Calibri" w:cs="Calibri"/>
          <w:color w:val="000000"/>
          <w:shd w:val="clear" w:color="auto" w:fill="FFFFFF"/>
        </w:rPr>
      </w:pPr>
      <w:r w:rsidRPr="00E51AB1">
        <w:rPr>
          <w:rFonts w:ascii="Calibri" w:hAnsi="Calibri" w:cs="Calibri"/>
          <w:color w:val="000000"/>
          <w:shd w:val="clear" w:color="auto" w:fill="FFFFFF"/>
        </w:rPr>
        <w:t>o</w:t>
      </w:r>
      <w:r w:rsidR="00123F27" w:rsidRPr="00E51AB1">
        <w:rPr>
          <w:rFonts w:ascii="Calibri" w:hAnsi="Calibri" w:cs="Calibri"/>
          <w:color w:val="000000"/>
          <w:shd w:val="clear" w:color="auto" w:fill="FFFFFF"/>
        </w:rPr>
        <w:t xml:space="preserve">pracowywana minimalna dzienna ilość stron w usłudze </w:t>
      </w:r>
      <w:r w:rsidR="003A6F01" w:rsidRPr="00E51AB1">
        <w:rPr>
          <w:rFonts w:ascii="Calibri" w:hAnsi="Calibri" w:cs="Calibri"/>
          <w:color w:val="000000"/>
          <w:shd w:val="clear" w:color="auto" w:fill="FFFFFF"/>
        </w:rPr>
        <w:t>korekty</w:t>
      </w:r>
      <w:r w:rsidR="00123F27" w:rsidRPr="00E51AB1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E51AB1">
        <w:rPr>
          <w:rFonts w:ascii="Calibri" w:hAnsi="Calibri" w:cs="Calibri"/>
          <w:color w:val="000000"/>
          <w:shd w:val="clear" w:color="auto" w:fill="FFFFFF"/>
        </w:rPr>
        <w:t>wynosi</w:t>
      </w:r>
      <w:r w:rsidR="00F36638" w:rsidRPr="00E51AB1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D512D" w:rsidRPr="00E51AB1">
        <w:rPr>
          <w:rFonts w:ascii="Calibri" w:hAnsi="Calibri" w:cs="Calibri"/>
          <w:color w:val="000000"/>
          <w:shd w:val="clear" w:color="auto" w:fill="FFFFFF"/>
        </w:rPr>
        <w:t xml:space="preserve">co najmniej </w:t>
      </w:r>
      <w:r w:rsidR="007C1DA4" w:rsidRPr="00E51AB1">
        <w:rPr>
          <w:rFonts w:ascii="Calibri" w:hAnsi="Calibri" w:cs="Calibri"/>
          <w:color w:val="000000"/>
          <w:shd w:val="clear" w:color="auto" w:fill="FFFFFF"/>
        </w:rPr>
        <w:t>20</w:t>
      </w:r>
      <w:r w:rsidR="009A6AFB" w:rsidRPr="00E51AB1">
        <w:rPr>
          <w:rFonts w:ascii="Calibri" w:hAnsi="Calibri" w:cs="Calibri"/>
          <w:color w:val="000000"/>
          <w:shd w:val="clear" w:color="auto" w:fill="FFFFFF"/>
        </w:rPr>
        <w:t>/dzień roboczy</w:t>
      </w:r>
      <w:r w:rsidR="00123F27" w:rsidRPr="00E51AB1">
        <w:rPr>
          <w:rFonts w:ascii="Calibri" w:hAnsi="Calibri" w:cs="Calibri"/>
          <w:color w:val="000000"/>
          <w:shd w:val="clear" w:color="auto" w:fill="FFFFFF"/>
        </w:rPr>
        <w:t>.</w:t>
      </w:r>
    </w:p>
    <w:p w14:paraId="6B7D390D" w14:textId="77777777" w:rsidR="00F96682" w:rsidRPr="00F77EC7" w:rsidRDefault="00A707F3" w:rsidP="00EE2A4A">
      <w:pPr>
        <w:pStyle w:val="Akapitzlist"/>
        <w:keepLines/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  <w:shd w:val="clear" w:color="auto" w:fill="FFFFFF"/>
        </w:rPr>
        <w:t xml:space="preserve">Publikacje </w:t>
      </w:r>
      <w:r w:rsidRPr="00A707F3">
        <w:rPr>
          <w:rFonts w:ascii="Calibri" w:hAnsi="Calibri" w:cs="Calibri"/>
          <w:shd w:val="clear" w:color="auto" w:fill="FFFFFF"/>
        </w:rPr>
        <w:t>zostaną udostępnione Wykonawcy przez Zamawiającego w usłudze Microsoft SharePoint.</w:t>
      </w:r>
    </w:p>
    <w:p w14:paraId="3E02A2D5" w14:textId="77777777" w:rsidR="00F77EC7" w:rsidRDefault="00F77EC7" w:rsidP="00EE2A4A">
      <w:pPr>
        <w:pStyle w:val="Akapitzlist"/>
        <w:keepLines/>
        <w:numPr>
          <w:ilvl w:val="0"/>
          <w:numId w:val="2"/>
        </w:numPr>
        <w:spacing w:before="120" w:after="120" w:line="360" w:lineRule="auto"/>
        <w:rPr>
          <w:rFonts w:ascii="Calibri" w:hAnsi="Calibri" w:cs="Calibri"/>
          <w:shd w:val="clear" w:color="auto" w:fill="FFFFFF"/>
        </w:rPr>
      </w:pPr>
      <w:r w:rsidRPr="000D4137">
        <w:rPr>
          <w:rFonts w:ascii="Calibri" w:hAnsi="Calibri" w:cs="Calibri"/>
          <w:shd w:val="clear" w:color="auto" w:fill="FFFFFF"/>
        </w:rPr>
        <w:t>Zamawiający przekaże Wykonawcy materiały źródłowe niezbędne do realizacji</w:t>
      </w:r>
      <w:r w:rsidRPr="000D4137">
        <w:rPr>
          <w:rFonts w:ascii="Calibri" w:hAnsi="Calibri" w:cs="Calibri"/>
          <w:shd w:val="clear" w:color="auto" w:fill="FFFFFF"/>
        </w:rPr>
        <w:br/>
        <w:t xml:space="preserve">przedmiotu Usługi drogą elektroniczną (pliki w formatach .docx, .pdf, .ppt, .xlsx, .vsd) na adres mailowy wskazany w </w:t>
      </w:r>
      <w:r>
        <w:rPr>
          <w:rFonts w:ascii="Calibri" w:hAnsi="Calibri" w:cs="Calibri"/>
          <w:shd w:val="clear" w:color="auto" w:fill="FFFFFF"/>
        </w:rPr>
        <w:t>Umowie</w:t>
      </w:r>
      <w:r w:rsidRPr="000D4137">
        <w:rPr>
          <w:rFonts w:ascii="Calibri" w:hAnsi="Calibri" w:cs="Calibri"/>
          <w:shd w:val="clear" w:color="auto" w:fill="FFFFFF"/>
        </w:rPr>
        <w:t>.</w:t>
      </w:r>
    </w:p>
    <w:p w14:paraId="062D89A4" w14:textId="26E9F16C" w:rsidR="00F77EC7" w:rsidRPr="00F77EC7" w:rsidRDefault="00F77EC7" w:rsidP="00EE2A4A">
      <w:pPr>
        <w:numPr>
          <w:ilvl w:val="0"/>
          <w:numId w:val="2"/>
        </w:numPr>
        <w:spacing w:before="120" w:after="120" w:line="360" w:lineRule="auto"/>
        <w:rPr>
          <w:rFonts w:ascii="Calibri" w:hAnsi="Calibri" w:cs="Calibri"/>
        </w:rPr>
      </w:pPr>
      <w:r w:rsidRPr="00511272">
        <w:rPr>
          <w:rFonts w:ascii="Calibri" w:hAnsi="Calibri" w:cs="Calibri"/>
        </w:rPr>
        <w:t xml:space="preserve">Przez należyte wykonanie </w:t>
      </w:r>
      <w:r>
        <w:rPr>
          <w:rFonts w:ascii="Calibri" w:hAnsi="Calibri" w:cs="Calibri"/>
        </w:rPr>
        <w:t>zlecenia rozumie się tłumaczenia i korekty</w:t>
      </w:r>
      <w:r w:rsidRPr="00511272">
        <w:rPr>
          <w:rFonts w:ascii="Calibri" w:hAnsi="Calibri" w:cs="Calibri"/>
        </w:rPr>
        <w:t xml:space="preserve"> niezawierające błędów gramatycznych, stylistycznych edytorskich, ortograficznych, merytorycznych oraz tłumaczenie zrealizowane </w:t>
      </w:r>
      <w:r w:rsidR="000271E0">
        <w:rPr>
          <w:rFonts w:ascii="Calibri" w:hAnsi="Calibri" w:cs="Calibri"/>
        </w:rPr>
        <w:t>terminowo</w:t>
      </w:r>
      <w:r>
        <w:rPr>
          <w:rFonts w:ascii="Calibri" w:hAnsi="Calibri" w:cs="Calibri"/>
        </w:rPr>
        <w:t>.</w:t>
      </w:r>
    </w:p>
    <w:p w14:paraId="1C061E44" w14:textId="77777777" w:rsidR="00B636F7" w:rsidRPr="00B636F7" w:rsidRDefault="00B636F7" w:rsidP="00686AC5">
      <w:pPr>
        <w:pStyle w:val="Nagwek2"/>
      </w:pPr>
      <w:r w:rsidRPr="00B636F7">
        <w:t>Zadania Wykonawcy</w:t>
      </w:r>
    </w:p>
    <w:p w14:paraId="31C3C755" w14:textId="77777777" w:rsidR="006E7FDA" w:rsidRPr="00AE15A9" w:rsidRDefault="006E7FDA" w:rsidP="00047F8F">
      <w:pPr>
        <w:pStyle w:val="Akapitzlist"/>
        <w:keepLines/>
        <w:shd w:val="clear" w:color="auto" w:fill="FFFFFF"/>
        <w:spacing w:before="120" w:after="120" w:line="360" w:lineRule="auto"/>
        <w:ind w:left="0"/>
        <w:rPr>
          <w:rFonts w:ascii="Calibri" w:hAnsi="Calibri" w:cs="Calibri"/>
        </w:rPr>
      </w:pPr>
      <w:r w:rsidRPr="00AE15A9">
        <w:rPr>
          <w:rFonts w:ascii="Calibri" w:hAnsi="Calibri" w:cs="Calibri"/>
        </w:rPr>
        <w:t xml:space="preserve">Zadaniem Wykonawcy jest wykonanie usługi tłumaczenia </w:t>
      </w:r>
      <w:r w:rsidR="0092340E">
        <w:rPr>
          <w:rFonts w:ascii="Calibri" w:hAnsi="Calibri" w:cs="Calibri"/>
        </w:rPr>
        <w:t>i</w:t>
      </w:r>
      <w:r w:rsidR="008B002F">
        <w:rPr>
          <w:rFonts w:ascii="Calibri" w:hAnsi="Calibri" w:cs="Calibri"/>
        </w:rPr>
        <w:t>/lub</w:t>
      </w:r>
      <w:r w:rsidR="0092340E">
        <w:rPr>
          <w:rFonts w:ascii="Calibri" w:hAnsi="Calibri" w:cs="Calibri"/>
        </w:rPr>
        <w:t xml:space="preserve"> </w:t>
      </w:r>
      <w:r w:rsidRPr="00AE15A9">
        <w:rPr>
          <w:rFonts w:ascii="Calibri" w:hAnsi="Calibri" w:cs="Calibri"/>
        </w:rPr>
        <w:t xml:space="preserve">usługi </w:t>
      </w:r>
      <w:r w:rsidR="00C221C5" w:rsidRPr="00AE15A9">
        <w:rPr>
          <w:rFonts w:ascii="Calibri" w:hAnsi="Calibri" w:cs="Calibri"/>
        </w:rPr>
        <w:t>korekty</w:t>
      </w:r>
      <w:r w:rsidRPr="00AE15A9">
        <w:rPr>
          <w:rFonts w:ascii="Calibri" w:hAnsi="Calibri" w:cs="Calibri"/>
        </w:rPr>
        <w:t xml:space="preserve"> na następujących zasadach:</w:t>
      </w:r>
    </w:p>
    <w:p w14:paraId="3EC2DD4C" w14:textId="77777777" w:rsidR="003C29AE" w:rsidRPr="00AE15A9" w:rsidRDefault="006E7FDA" w:rsidP="00EE2A4A">
      <w:pPr>
        <w:pStyle w:val="Akapitzlist"/>
        <w:keepLines/>
        <w:numPr>
          <w:ilvl w:val="0"/>
          <w:numId w:val="5"/>
        </w:numPr>
        <w:spacing w:before="120" w:after="120" w:line="360" w:lineRule="auto"/>
        <w:rPr>
          <w:rFonts w:ascii="Calibri" w:hAnsi="Calibri" w:cs="Calibri"/>
        </w:rPr>
      </w:pPr>
      <w:r w:rsidRPr="00AE15A9">
        <w:rPr>
          <w:rFonts w:ascii="Calibri" w:hAnsi="Calibri" w:cs="Calibri"/>
        </w:rPr>
        <w:t xml:space="preserve">Tłumaczenia </w:t>
      </w:r>
      <w:r w:rsidR="007F4678" w:rsidRPr="00AE15A9">
        <w:rPr>
          <w:rFonts w:ascii="Calibri" w:hAnsi="Calibri" w:cs="Calibri"/>
        </w:rPr>
        <w:t>i korekty należy dokonywać</w:t>
      </w:r>
      <w:r w:rsidRPr="00AE15A9">
        <w:rPr>
          <w:rFonts w:ascii="Calibri" w:hAnsi="Calibri" w:cs="Calibri"/>
        </w:rPr>
        <w:t xml:space="preserve"> z uwzględnieniem semantycznego znaczenia tłumaczonego</w:t>
      </w:r>
      <w:r w:rsidR="007F4678" w:rsidRPr="00AE15A9">
        <w:rPr>
          <w:rFonts w:ascii="Calibri" w:hAnsi="Calibri" w:cs="Calibri"/>
        </w:rPr>
        <w:t xml:space="preserve"> i korygowanego</w:t>
      </w:r>
      <w:r w:rsidRPr="00AE15A9">
        <w:rPr>
          <w:rFonts w:ascii="Calibri" w:hAnsi="Calibri" w:cs="Calibri"/>
        </w:rPr>
        <w:t xml:space="preserve"> </w:t>
      </w:r>
      <w:r w:rsidR="007F4678" w:rsidRPr="00AE15A9">
        <w:rPr>
          <w:rFonts w:ascii="Calibri" w:hAnsi="Calibri" w:cs="Calibri"/>
        </w:rPr>
        <w:t>dokumentu</w:t>
      </w:r>
      <w:r w:rsidRPr="00AE15A9">
        <w:rPr>
          <w:rFonts w:ascii="Calibri" w:hAnsi="Calibri" w:cs="Calibri"/>
        </w:rPr>
        <w:t xml:space="preserve">, właściwym ze względu na dziedziny, których dotyczy tekst, a w szczególności </w:t>
      </w:r>
      <w:r w:rsidRPr="00AE15A9">
        <w:rPr>
          <w:rFonts w:ascii="Calibri" w:hAnsi="Calibri" w:cs="Calibri"/>
          <w:color w:val="000000"/>
          <w:shd w:val="clear" w:color="auto" w:fill="FFFFFF"/>
        </w:rPr>
        <w:t>z dziedzin naukowych zawartych w </w:t>
      </w:r>
      <w:r w:rsidR="00D52302" w:rsidRPr="00AE15A9">
        <w:rPr>
          <w:rFonts w:ascii="Calibri" w:hAnsi="Calibri" w:cs="Calibri"/>
          <w:color w:val="000000"/>
          <w:shd w:val="clear" w:color="auto" w:fill="FFFFFF"/>
        </w:rPr>
        <w:t>pkt. 2.1.a</w:t>
      </w:r>
      <w:r w:rsidRPr="00AE15A9">
        <w:rPr>
          <w:rFonts w:ascii="Calibri" w:hAnsi="Calibri" w:cs="Calibri"/>
          <w:color w:val="000000"/>
          <w:shd w:val="clear" w:color="auto" w:fill="FFFFFF"/>
        </w:rPr>
        <w:t>.</w:t>
      </w:r>
    </w:p>
    <w:p w14:paraId="54B08925" w14:textId="77777777" w:rsidR="006E7FDA" w:rsidRPr="00AE15A9" w:rsidRDefault="003C29AE" w:rsidP="00EE2A4A">
      <w:pPr>
        <w:pStyle w:val="Akapitzlist"/>
        <w:keepLines/>
        <w:numPr>
          <w:ilvl w:val="0"/>
          <w:numId w:val="5"/>
        </w:numPr>
        <w:spacing w:before="120" w:after="120" w:line="360" w:lineRule="auto"/>
        <w:rPr>
          <w:rFonts w:ascii="Calibri" w:hAnsi="Calibri" w:cs="Calibri"/>
        </w:rPr>
      </w:pPr>
      <w:r w:rsidRPr="003C29AE">
        <w:rPr>
          <w:rFonts w:ascii="Calibri" w:hAnsi="Calibri" w:cs="Calibri"/>
        </w:rPr>
        <w:t xml:space="preserve">Wykonawca jest zobowiązany do uwzględnienia wszystkich elementów znajdujących się w dokumencie tłumaczonym lub </w:t>
      </w:r>
      <w:r>
        <w:rPr>
          <w:rFonts w:ascii="Calibri" w:hAnsi="Calibri" w:cs="Calibri"/>
        </w:rPr>
        <w:t>korygowanym</w:t>
      </w:r>
      <w:r w:rsidRPr="003C29AE">
        <w:rPr>
          <w:rFonts w:ascii="Calibri" w:hAnsi="Calibri" w:cs="Calibri"/>
        </w:rPr>
        <w:t>, takich jak rysunki, tabele, wykresy, podpisy</w:t>
      </w:r>
      <w:r w:rsidR="00DD0AAD">
        <w:rPr>
          <w:rFonts w:ascii="Calibri" w:hAnsi="Calibri" w:cs="Calibri"/>
        </w:rPr>
        <w:t>, opisy, odwołania,</w:t>
      </w:r>
      <w:r w:rsidRPr="003C29AE">
        <w:rPr>
          <w:rFonts w:ascii="Calibri" w:hAnsi="Calibri" w:cs="Calibri"/>
        </w:rPr>
        <w:t xml:space="preserve"> itp., w tym załączyć je do tekstu tłumaczenia </w:t>
      </w:r>
      <w:r w:rsidR="00DD0AAD">
        <w:rPr>
          <w:rFonts w:ascii="Calibri" w:hAnsi="Calibri" w:cs="Calibri"/>
        </w:rPr>
        <w:t>w </w:t>
      </w:r>
      <w:r>
        <w:rPr>
          <w:rFonts w:ascii="Calibri" w:hAnsi="Calibri" w:cs="Calibri"/>
        </w:rPr>
        <w:t>odpowiednim miejscu i formie.</w:t>
      </w:r>
    </w:p>
    <w:p w14:paraId="138A36CC" w14:textId="77777777" w:rsidR="006E7FDA" w:rsidRPr="003C29AE" w:rsidRDefault="006E7FDA" w:rsidP="00EE2A4A">
      <w:pPr>
        <w:numPr>
          <w:ilvl w:val="0"/>
          <w:numId w:val="5"/>
        </w:numPr>
        <w:spacing w:before="120" w:after="120" w:line="360" w:lineRule="auto"/>
        <w:ind w:left="714" w:hanging="357"/>
        <w:rPr>
          <w:rFonts w:ascii="Calibri" w:hAnsi="Calibri" w:cs="Calibri"/>
        </w:rPr>
      </w:pPr>
      <w:r w:rsidRPr="00AE15A9">
        <w:rPr>
          <w:rFonts w:ascii="Calibri" w:hAnsi="Calibri" w:cs="Calibri"/>
        </w:rPr>
        <w:t xml:space="preserve">Tłumaczeniu </w:t>
      </w:r>
      <w:r w:rsidR="001F4706" w:rsidRPr="00AE15A9">
        <w:rPr>
          <w:rFonts w:ascii="Calibri" w:hAnsi="Calibri" w:cs="Calibri"/>
        </w:rPr>
        <w:t xml:space="preserve">i korekcie </w:t>
      </w:r>
      <w:r w:rsidRPr="00AE15A9">
        <w:rPr>
          <w:rFonts w:ascii="Calibri" w:hAnsi="Calibri" w:cs="Calibri"/>
        </w:rPr>
        <w:t>podlegają także opisy występujące w zawartości grafik i tabel dokumentu oraz opisach alternatywnych.</w:t>
      </w:r>
    </w:p>
    <w:p w14:paraId="3864E83B" w14:textId="77777777" w:rsidR="006E7FDA" w:rsidRPr="00AE15A9" w:rsidRDefault="006E7FDA" w:rsidP="00EE2A4A">
      <w:pPr>
        <w:pStyle w:val="Akapitzlist"/>
        <w:keepLines/>
        <w:numPr>
          <w:ilvl w:val="0"/>
          <w:numId w:val="5"/>
        </w:numPr>
        <w:spacing w:before="120" w:after="120" w:line="360" w:lineRule="auto"/>
        <w:rPr>
          <w:rFonts w:ascii="Calibri" w:hAnsi="Calibri" w:cs="Calibri"/>
        </w:rPr>
      </w:pPr>
      <w:r w:rsidRPr="00AE15A9">
        <w:rPr>
          <w:rFonts w:ascii="Calibri" w:hAnsi="Calibri" w:cs="Calibri"/>
        </w:rPr>
        <w:lastRenderedPageBreak/>
        <w:t xml:space="preserve">Jeżeli w </w:t>
      </w:r>
      <w:r w:rsidR="000700E3" w:rsidRPr="00D03580">
        <w:rPr>
          <w:rFonts w:ascii="Calibri" w:hAnsi="Calibri" w:cs="Calibri"/>
        </w:rPr>
        <w:t>tłumaczonym</w:t>
      </w:r>
      <w:r w:rsidR="000700E3">
        <w:rPr>
          <w:rFonts w:ascii="Calibri" w:hAnsi="Calibri" w:cs="Calibri"/>
        </w:rPr>
        <w:t xml:space="preserve"> </w:t>
      </w:r>
      <w:r w:rsidRPr="00AE15A9">
        <w:rPr>
          <w:rFonts w:ascii="Calibri" w:hAnsi="Calibri" w:cs="Calibri"/>
        </w:rPr>
        <w:t>tekście oryginalnym znajdują się odniesienia do rozwiązań legislacyjnych państwa z którego pochodzi dokument, tłumacz dostosuje te fragmenty tekstu stosownymi odniesieniami do polskich rozwiązań legislacyjnych, albo, jeśli będzie to niezasadne, w przypisie dolnym wskaże, że takie odniesienia są nieadekwatne do polskiego systemu prawnego.</w:t>
      </w:r>
    </w:p>
    <w:p w14:paraId="122DFB26" w14:textId="77777777" w:rsidR="006E7FDA" w:rsidRPr="00AE15A9" w:rsidRDefault="006E7FDA" w:rsidP="00EE2A4A">
      <w:pPr>
        <w:pStyle w:val="Akapitzlist"/>
        <w:keepLines/>
        <w:numPr>
          <w:ilvl w:val="0"/>
          <w:numId w:val="5"/>
        </w:numPr>
        <w:spacing w:before="120" w:after="120" w:line="360" w:lineRule="auto"/>
        <w:rPr>
          <w:rFonts w:ascii="Calibri" w:hAnsi="Calibri" w:cs="Calibri"/>
        </w:rPr>
      </w:pPr>
      <w:r w:rsidRPr="00AE15A9">
        <w:rPr>
          <w:rFonts w:ascii="Calibri" w:hAnsi="Calibri" w:cs="Calibri"/>
        </w:rPr>
        <w:t xml:space="preserve">Tłumaczenie należy zredagować z uwzględnieniem </w:t>
      </w:r>
      <w:r w:rsidR="0092340E">
        <w:rPr>
          <w:rFonts w:ascii="Calibri" w:hAnsi="Calibri" w:cs="Calibri"/>
        </w:rPr>
        <w:t xml:space="preserve">zasad </w:t>
      </w:r>
      <w:r w:rsidRPr="00AE15A9">
        <w:rPr>
          <w:rFonts w:ascii="Calibri" w:hAnsi="Calibri" w:cs="Calibri"/>
        </w:rPr>
        <w:t xml:space="preserve">polskiej gramatyki, ortografii i interpunkcji, poddając je </w:t>
      </w:r>
      <w:r w:rsidR="00742868" w:rsidRPr="00AE15A9">
        <w:rPr>
          <w:rFonts w:ascii="Calibri" w:hAnsi="Calibri" w:cs="Calibri"/>
        </w:rPr>
        <w:t>weryfikacji</w:t>
      </w:r>
      <w:r w:rsidRPr="00AE15A9">
        <w:rPr>
          <w:rFonts w:ascii="Calibri" w:hAnsi="Calibri" w:cs="Calibri"/>
        </w:rPr>
        <w:t xml:space="preserve"> redakcyjnej i językowej.</w:t>
      </w:r>
    </w:p>
    <w:p w14:paraId="0908A0DF" w14:textId="77777777" w:rsidR="006E7FDA" w:rsidRPr="00AE15A9" w:rsidRDefault="006E7FDA" w:rsidP="00EE2A4A">
      <w:pPr>
        <w:pStyle w:val="Akapitzlist"/>
        <w:keepLines/>
        <w:numPr>
          <w:ilvl w:val="0"/>
          <w:numId w:val="5"/>
        </w:numPr>
        <w:spacing w:before="120" w:after="120" w:line="360" w:lineRule="auto"/>
        <w:rPr>
          <w:rFonts w:ascii="Calibri" w:hAnsi="Calibri" w:cs="Calibri"/>
        </w:rPr>
      </w:pPr>
      <w:r w:rsidRPr="00AE15A9">
        <w:rPr>
          <w:rFonts w:ascii="Calibri" w:hAnsi="Calibri" w:cs="Calibri"/>
        </w:rPr>
        <w:t>Tłumaczenie poprzedzone zostanie identyfikacją graficzną oraz opatrzone polskim wstępem. Identyfikację graficzną oraz wstęp określi Zamawiający.</w:t>
      </w:r>
    </w:p>
    <w:p w14:paraId="2B104A1A" w14:textId="77777777" w:rsidR="006E7FDA" w:rsidRPr="00AE15A9" w:rsidRDefault="006E7FDA" w:rsidP="00EE2A4A">
      <w:pPr>
        <w:pStyle w:val="Akapitzlist"/>
        <w:keepLines/>
        <w:numPr>
          <w:ilvl w:val="0"/>
          <w:numId w:val="5"/>
        </w:numPr>
        <w:spacing w:before="120" w:after="120" w:line="360" w:lineRule="auto"/>
        <w:rPr>
          <w:rFonts w:ascii="Calibri" w:hAnsi="Calibri" w:cs="Calibri"/>
        </w:rPr>
      </w:pPr>
      <w:r w:rsidRPr="00AE15A9">
        <w:rPr>
          <w:rFonts w:ascii="Calibri" w:hAnsi="Calibri" w:cs="Calibri"/>
        </w:rPr>
        <w:t>Dokument docelowy należy zredagować z uwzględnieniem zasad dostępności cyfrowej określonych w polskich przepisach prawa</w:t>
      </w:r>
      <w:r w:rsidRPr="00AE15A9">
        <w:rPr>
          <w:rFonts w:ascii="Calibri" w:hAnsi="Calibri" w:cs="Calibri"/>
          <w:vertAlign w:val="superscript"/>
        </w:rPr>
        <w:footnoteReference w:id="1"/>
      </w:r>
      <w:r w:rsidRPr="00AE15A9">
        <w:rPr>
          <w:rFonts w:ascii="Calibri" w:hAnsi="Calibri" w:cs="Calibri"/>
        </w:rPr>
        <w:t xml:space="preserve">, w oparciu o aktualne wytyczne </w:t>
      </w:r>
      <w:r w:rsidRPr="00AE15A9">
        <w:rPr>
          <w:rFonts w:ascii="Calibri" w:hAnsi="Calibri" w:cs="Calibri"/>
          <w:shd w:val="clear" w:color="auto" w:fill="FFFFFF"/>
        </w:rPr>
        <w:t>WCAG</w:t>
      </w:r>
      <w:r w:rsidR="00A75F92">
        <w:rPr>
          <w:rFonts w:ascii="Calibri" w:hAnsi="Calibri" w:cs="Calibri"/>
          <w:shd w:val="clear" w:color="auto" w:fill="FFFFFF"/>
        </w:rPr>
        <w:t xml:space="preserve"> 2.1</w:t>
      </w:r>
      <w:r w:rsidRPr="00AE15A9">
        <w:rPr>
          <w:rFonts w:ascii="Calibri" w:hAnsi="Calibri" w:cs="Calibri"/>
          <w:shd w:val="clear" w:color="auto" w:fill="FFFFFF"/>
        </w:rPr>
        <w:t xml:space="preserve"> (</w:t>
      </w:r>
      <w:r w:rsidRPr="00AE15A9">
        <w:rPr>
          <w:rFonts w:ascii="Calibri" w:hAnsi="Calibri" w:cs="Calibri"/>
          <w:i/>
          <w:shd w:val="clear" w:color="auto" w:fill="FFFFFF"/>
        </w:rPr>
        <w:t>Web Content Accessibility Guidelines</w:t>
      </w:r>
      <w:r w:rsidRPr="00AE15A9">
        <w:rPr>
          <w:rFonts w:ascii="Calibri" w:hAnsi="Calibri" w:cs="Calibri"/>
          <w:shd w:val="clear" w:color="auto" w:fill="FFFFFF"/>
        </w:rPr>
        <w:t>)</w:t>
      </w:r>
      <w:r w:rsidRPr="00AE15A9">
        <w:rPr>
          <w:rStyle w:val="Odwoanieprzypisudolnego"/>
          <w:rFonts w:ascii="Calibri" w:hAnsi="Calibri" w:cs="Calibri"/>
          <w:sz w:val="24"/>
          <w:shd w:val="clear" w:color="auto" w:fill="FFFFFF"/>
          <w:vertAlign w:val="superscript"/>
        </w:rPr>
        <w:footnoteReference w:id="2"/>
      </w:r>
      <w:r w:rsidRPr="00AE15A9">
        <w:rPr>
          <w:rFonts w:ascii="Calibri" w:hAnsi="Calibri" w:cs="Calibri"/>
          <w:shd w:val="clear" w:color="auto" w:fill="FFFFFF"/>
        </w:rPr>
        <w:t>.</w:t>
      </w:r>
    </w:p>
    <w:p w14:paraId="2AF79F0A" w14:textId="77777777" w:rsidR="006E7FDA" w:rsidRPr="00AE15A9" w:rsidRDefault="006E7FDA" w:rsidP="00EE2A4A">
      <w:pPr>
        <w:pStyle w:val="Akapitzlist"/>
        <w:keepLines/>
        <w:numPr>
          <w:ilvl w:val="0"/>
          <w:numId w:val="5"/>
        </w:numPr>
        <w:spacing w:before="120" w:after="120" w:line="360" w:lineRule="auto"/>
        <w:rPr>
          <w:rFonts w:ascii="Calibri" w:hAnsi="Calibri" w:cs="Calibri"/>
        </w:rPr>
      </w:pPr>
      <w:r w:rsidRPr="00AE15A9">
        <w:rPr>
          <w:rFonts w:ascii="Calibri" w:hAnsi="Calibri" w:cs="Calibri"/>
        </w:rPr>
        <w:t>Bezwzględnie wymagana jest dokładność, precyzja i staranność w opracowywaniu redakcyjnym i graficznym dokumentacji tj. treści, rysunków, schematów, wykresów.</w:t>
      </w:r>
    </w:p>
    <w:p w14:paraId="789D0311" w14:textId="77777777" w:rsidR="006E7FDA" w:rsidRPr="00AE15A9" w:rsidRDefault="006E7FDA" w:rsidP="00EE2A4A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rPr>
          <w:rFonts w:ascii="Calibri" w:hAnsi="Calibri" w:cs="Calibri"/>
        </w:rPr>
      </w:pPr>
      <w:r w:rsidRPr="00AE15A9">
        <w:rPr>
          <w:rFonts w:ascii="Calibri" w:hAnsi="Calibri" w:cs="Calibri"/>
        </w:rPr>
        <w:t>W trakcie opracowywania tłumaczeń</w:t>
      </w:r>
      <w:r w:rsidR="00126468" w:rsidRPr="00AE15A9">
        <w:rPr>
          <w:rFonts w:ascii="Calibri" w:hAnsi="Calibri" w:cs="Calibri"/>
        </w:rPr>
        <w:t xml:space="preserve"> i wykonywania korekt</w:t>
      </w:r>
      <w:r w:rsidRPr="00AE15A9">
        <w:rPr>
          <w:rFonts w:ascii="Calibri" w:hAnsi="Calibri" w:cs="Calibri"/>
        </w:rPr>
        <w:t>, Wykonawca zobowiązany jest do tworzenia i używania list terminologicznych, wspólnych dla wielu lub osobnych dla każdej tłumaczonej publikacji. Wykonawca powinien poszerzać (wyszukiwać) i stosować informacje na temat znaczenia (w tym odcieni semantycznych) terminów specjalistycznych funkcjonujących w języku angielskim, niemieckim i polskim; poszerzać swoją wiedzę językową i ustawicznie doskonalić swoje zasoby leksykalne (terminologiczne); tworzyć teksty i opisy grafiki z użyciem terminologii specjalistycznej i dokonywać wyjaśniania nowych znaczeń; rozumieć sens tekstu posiłkując się opracowanym słownikiem specjalistycznym</w:t>
      </w:r>
      <w:r w:rsidRPr="00AE15A9">
        <w:rPr>
          <w:rStyle w:val="Odwoanieprzypisudolnego"/>
          <w:rFonts w:ascii="Calibri" w:hAnsi="Calibri" w:cs="Calibri"/>
          <w:sz w:val="24"/>
          <w:vertAlign w:val="superscript"/>
        </w:rPr>
        <w:footnoteReference w:id="3"/>
      </w:r>
      <w:r w:rsidRPr="00AE15A9">
        <w:rPr>
          <w:rFonts w:ascii="Calibri" w:hAnsi="Calibri" w:cs="Calibri"/>
        </w:rPr>
        <w:t xml:space="preserve">; potrafić porozumieć się ze specjalistami z dziedzin zawartych w </w:t>
      </w:r>
      <w:r w:rsidR="00D52302" w:rsidRPr="00AE15A9">
        <w:rPr>
          <w:rFonts w:ascii="Calibri" w:hAnsi="Calibri" w:cs="Calibri"/>
        </w:rPr>
        <w:t>pkt. 2.1.a</w:t>
      </w:r>
      <w:r w:rsidRPr="00AE15A9">
        <w:rPr>
          <w:rFonts w:ascii="Calibri" w:hAnsi="Calibri" w:cs="Calibri"/>
        </w:rPr>
        <w:t>.; być świadomy odpowiedzialności za tworzone opracowania i przekład z użyciem terminów specjalistycznych; dbać o rozwój rzemiosła tłumacza oraz mieć świadomość pomnażania dorobku przekładowego w kraju i świecie.</w:t>
      </w:r>
    </w:p>
    <w:p w14:paraId="3A8BAB79" w14:textId="77777777" w:rsidR="00FF5158" w:rsidRPr="00FF5158" w:rsidRDefault="00FF5158" w:rsidP="00FF5158">
      <w:pPr>
        <w:pStyle w:val="Nagwek2"/>
        <w:rPr>
          <w:shd w:val="clear" w:color="auto" w:fill="FFFFFF"/>
        </w:rPr>
      </w:pPr>
      <w:r w:rsidRPr="00FF5158">
        <w:rPr>
          <w:shd w:val="clear" w:color="auto" w:fill="FFFFFF"/>
        </w:rPr>
        <w:t>Obowiązki Wykonawcy</w:t>
      </w:r>
    </w:p>
    <w:p w14:paraId="1B3E0405" w14:textId="01830C24" w:rsidR="006E7FDA" w:rsidRPr="00AE15A9" w:rsidRDefault="006E7FDA" w:rsidP="00EE2A4A">
      <w:pPr>
        <w:pStyle w:val="Akapitzlist"/>
        <w:keepLines/>
        <w:numPr>
          <w:ilvl w:val="0"/>
          <w:numId w:val="6"/>
        </w:numPr>
        <w:spacing w:before="120" w:after="120" w:line="360" w:lineRule="auto"/>
        <w:rPr>
          <w:rFonts w:ascii="Calibri" w:hAnsi="Calibri" w:cs="Calibri"/>
          <w:color w:val="000000"/>
          <w:shd w:val="clear" w:color="auto" w:fill="FFFFFF"/>
        </w:rPr>
      </w:pPr>
      <w:r w:rsidRPr="00AE15A9">
        <w:rPr>
          <w:rFonts w:ascii="Calibri" w:hAnsi="Calibri" w:cs="Calibri"/>
          <w:color w:val="000000"/>
          <w:shd w:val="clear" w:color="auto" w:fill="FFFFFF"/>
        </w:rPr>
        <w:t>Wykonawca dostarczy Zamawiającemu opracowany dokument w sposób uzgodniony pomiędzy Stronami.</w:t>
      </w:r>
    </w:p>
    <w:p w14:paraId="352CFD19" w14:textId="77777777" w:rsidR="006E7FDA" w:rsidRPr="00AE15A9" w:rsidRDefault="006E7FDA" w:rsidP="00EE2A4A">
      <w:pPr>
        <w:pStyle w:val="Akapitzlist"/>
        <w:keepLines/>
        <w:numPr>
          <w:ilvl w:val="0"/>
          <w:numId w:val="6"/>
        </w:numPr>
        <w:spacing w:before="120" w:after="120" w:line="360" w:lineRule="auto"/>
        <w:rPr>
          <w:rFonts w:ascii="Calibri" w:hAnsi="Calibri" w:cs="Calibri"/>
          <w:color w:val="000000"/>
          <w:shd w:val="clear" w:color="auto" w:fill="FFFFFF"/>
        </w:rPr>
      </w:pPr>
      <w:r w:rsidRPr="00AE15A9">
        <w:rPr>
          <w:rFonts w:ascii="Calibri" w:hAnsi="Calibri" w:cs="Calibri"/>
          <w:color w:val="000000"/>
          <w:shd w:val="clear" w:color="auto" w:fill="FFFFFF"/>
        </w:rPr>
        <w:t>Wykonawca zobowiązuje się do zachowania w tajemnicy wszelkich informacji, które nabył w trakcie realizacji umowy oraz do niewykorzystywania jakichkolwiek materiałów, z którymi zetknął się w trakcie realizacji przedmiotu umowy.</w:t>
      </w:r>
    </w:p>
    <w:p w14:paraId="19F67449" w14:textId="77777777" w:rsidR="006E7FDA" w:rsidRPr="00AE15A9" w:rsidRDefault="006E7FDA" w:rsidP="00EE2A4A">
      <w:pPr>
        <w:pStyle w:val="Akapitzlist"/>
        <w:keepLines/>
        <w:numPr>
          <w:ilvl w:val="0"/>
          <w:numId w:val="6"/>
        </w:numPr>
        <w:spacing w:before="120" w:after="120" w:line="360" w:lineRule="auto"/>
        <w:rPr>
          <w:rFonts w:ascii="Calibri" w:hAnsi="Calibri" w:cs="Calibri"/>
          <w:color w:val="000000"/>
          <w:shd w:val="clear" w:color="auto" w:fill="FFFFFF"/>
        </w:rPr>
      </w:pPr>
      <w:r w:rsidRPr="00AE15A9">
        <w:rPr>
          <w:rFonts w:ascii="Calibri" w:hAnsi="Calibri" w:cs="Calibri"/>
          <w:color w:val="000000"/>
          <w:shd w:val="clear" w:color="auto" w:fill="FFFFFF"/>
        </w:rPr>
        <w:t>W przypadku powierzenia realizacji umowy podwykonawcom, Wykonawca ponosi pełną odpowiedzialność wobec Zamawiającego za ich działania lub zaniechania.</w:t>
      </w:r>
    </w:p>
    <w:p w14:paraId="1ED7E3F2" w14:textId="77777777" w:rsidR="006E7FDA" w:rsidRPr="00AE15A9" w:rsidRDefault="006E7FDA" w:rsidP="00F260A9">
      <w:pPr>
        <w:pStyle w:val="Akapitzlist"/>
        <w:keepLines/>
        <w:numPr>
          <w:ilvl w:val="0"/>
          <w:numId w:val="6"/>
        </w:numPr>
        <w:spacing w:before="120" w:after="120" w:line="360" w:lineRule="auto"/>
        <w:rPr>
          <w:rFonts w:ascii="Calibri" w:hAnsi="Calibri" w:cs="Calibri"/>
          <w:color w:val="000000"/>
          <w:shd w:val="clear" w:color="auto" w:fill="FFFFFF"/>
        </w:rPr>
      </w:pPr>
      <w:r w:rsidRPr="00AE15A9">
        <w:rPr>
          <w:rFonts w:ascii="Calibri" w:hAnsi="Calibri" w:cs="Calibri"/>
        </w:rPr>
        <w:t xml:space="preserve">Wykonawca zapewni specyfikę przekładu specjalistycznego w angielskiej </w:t>
      </w:r>
      <w:r w:rsidR="00F260A9" w:rsidRPr="00F260A9">
        <w:rPr>
          <w:rFonts w:ascii="Calibri" w:hAnsi="Calibri" w:cs="Calibri"/>
        </w:rPr>
        <w:t>francuskie</w:t>
      </w:r>
      <w:r w:rsidR="00F260A9">
        <w:rPr>
          <w:rFonts w:ascii="Calibri" w:hAnsi="Calibri" w:cs="Calibri"/>
        </w:rPr>
        <w:t>j</w:t>
      </w:r>
      <w:r w:rsidR="00F260A9" w:rsidRPr="00F260A9">
        <w:rPr>
          <w:rFonts w:ascii="Calibri" w:hAnsi="Calibri" w:cs="Calibri"/>
        </w:rPr>
        <w:t xml:space="preserve"> </w:t>
      </w:r>
      <w:r w:rsidRPr="00AE15A9">
        <w:rPr>
          <w:rFonts w:ascii="Calibri" w:hAnsi="Calibri" w:cs="Calibri"/>
        </w:rPr>
        <w:t>i</w:t>
      </w:r>
      <w:r w:rsidR="00F260A9">
        <w:rPr>
          <w:rFonts w:ascii="Calibri" w:hAnsi="Calibri" w:cs="Calibri"/>
        </w:rPr>
        <w:t> </w:t>
      </w:r>
      <w:r w:rsidRPr="00AE15A9">
        <w:rPr>
          <w:rFonts w:ascii="Calibri" w:hAnsi="Calibri" w:cs="Calibri"/>
        </w:rPr>
        <w:t>niemieckiej przestrzeni językowej; terminy złożone; ekwiwalencję terminologiczną i</w:t>
      </w:r>
      <w:r w:rsidR="00F260A9">
        <w:rPr>
          <w:rFonts w:ascii="Calibri" w:hAnsi="Calibri" w:cs="Calibri"/>
        </w:rPr>
        <w:t> </w:t>
      </w:r>
      <w:r w:rsidRPr="00AE15A9">
        <w:rPr>
          <w:rFonts w:ascii="Calibri" w:hAnsi="Calibri" w:cs="Calibri"/>
        </w:rPr>
        <w:t>adekwatność przekładową w tekście specjalistycznym; przekładalność i</w:t>
      </w:r>
      <w:r w:rsidR="00F260A9">
        <w:rPr>
          <w:rFonts w:ascii="Calibri" w:hAnsi="Calibri" w:cs="Calibri"/>
        </w:rPr>
        <w:t> </w:t>
      </w:r>
      <w:r w:rsidRPr="00AE15A9">
        <w:rPr>
          <w:rFonts w:ascii="Calibri" w:hAnsi="Calibri" w:cs="Calibri"/>
        </w:rPr>
        <w:t xml:space="preserve">nieprzekładalność terminów i tekstów specjalistycznych; synonimia terminów; realia językowo-kulturowe i sposoby ich transpozycji na język polski; rolę słowników wąskodziedzinowych oraz </w:t>
      </w:r>
      <w:r w:rsidR="00187CA2">
        <w:rPr>
          <w:rFonts w:ascii="Calibri" w:hAnsi="Calibri" w:cs="Calibri"/>
        </w:rPr>
        <w:t>słowników</w:t>
      </w:r>
      <w:r w:rsidR="00187CA2" w:rsidRPr="00AE15A9">
        <w:rPr>
          <w:rFonts w:ascii="Calibri" w:hAnsi="Calibri" w:cs="Calibri"/>
        </w:rPr>
        <w:t xml:space="preserve"> </w:t>
      </w:r>
      <w:r w:rsidRPr="00AE15A9">
        <w:rPr>
          <w:rFonts w:ascii="Calibri" w:hAnsi="Calibri" w:cs="Calibri"/>
        </w:rPr>
        <w:t>w przekładzie. W tym celu będzie się posiłkował Słownikiem kluczowych pojęć z zakresu cyberbezpieczeństwa</w:t>
      </w:r>
      <w:r w:rsidRPr="00AE15A9">
        <w:rPr>
          <w:rStyle w:val="Odwoanieprzypisudolnego"/>
          <w:rFonts w:ascii="Calibri" w:hAnsi="Calibri" w:cs="Calibri"/>
          <w:sz w:val="24"/>
          <w:vertAlign w:val="superscript"/>
        </w:rPr>
        <w:footnoteReference w:id="4"/>
      </w:r>
      <w:r w:rsidRPr="00AE15A9">
        <w:rPr>
          <w:rFonts w:ascii="Calibri" w:hAnsi="Calibri" w:cs="Calibri"/>
          <w:i/>
        </w:rPr>
        <w:t>.</w:t>
      </w:r>
    </w:p>
    <w:p w14:paraId="5B508312" w14:textId="77777777" w:rsidR="007F7771" w:rsidRDefault="007F7771" w:rsidP="00EE2A4A">
      <w:pPr>
        <w:numPr>
          <w:ilvl w:val="0"/>
          <w:numId w:val="6"/>
        </w:numPr>
        <w:spacing w:before="120" w:after="120" w:line="360" w:lineRule="auto"/>
        <w:rPr>
          <w:rFonts w:ascii="Calibri" w:hAnsi="Calibri" w:cs="Calibri"/>
        </w:rPr>
      </w:pPr>
      <w:r w:rsidRPr="007F7771">
        <w:rPr>
          <w:rFonts w:ascii="Calibri" w:hAnsi="Calibri" w:cs="Calibri"/>
        </w:rPr>
        <w:t>Teksty muszą być</w:t>
      </w:r>
      <w:r>
        <w:rPr>
          <w:rFonts w:ascii="Calibri" w:hAnsi="Calibri" w:cs="Calibri"/>
        </w:rPr>
        <w:t xml:space="preserve"> opracowane z należytą starannością</w:t>
      </w:r>
      <w:r w:rsidRPr="007F7771">
        <w:rPr>
          <w:rFonts w:ascii="Calibri" w:hAnsi="Calibri" w:cs="Calibri"/>
        </w:rPr>
        <w:t xml:space="preserve"> przez tłumaczy</w:t>
      </w:r>
      <w:r>
        <w:rPr>
          <w:rFonts w:ascii="Calibri" w:hAnsi="Calibri" w:cs="Calibri"/>
        </w:rPr>
        <w:t>, weryfikatorów i osoby redagujące specjalizujące się w danej dziedzinie z </w:t>
      </w:r>
      <w:r w:rsidRPr="007F7771">
        <w:rPr>
          <w:rFonts w:ascii="Calibri" w:hAnsi="Calibri" w:cs="Calibri"/>
        </w:rPr>
        <w:t>zachowaniem spójności słownictwa, zwrotów językowych i form gramatycznych oraz nazewnictwa zgodnego z terminologią obowiązującą dla określonego rodzaju tekstów. Tłumacze są zobligowani do stosowani</w:t>
      </w:r>
      <w:r>
        <w:rPr>
          <w:rFonts w:ascii="Calibri" w:hAnsi="Calibri" w:cs="Calibri"/>
        </w:rPr>
        <w:t>a terminologii funkcjonującej w </w:t>
      </w:r>
      <w:r w:rsidRPr="007F7771">
        <w:rPr>
          <w:rFonts w:ascii="Calibri" w:hAnsi="Calibri" w:cs="Calibri"/>
        </w:rPr>
        <w:t>prawie krajowym, Unii Europejskiej i prawie międzynarodowym lub w dziedzinie, której dotyczy tekst tłumaczenia.</w:t>
      </w:r>
    </w:p>
    <w:p w14:paraId="3AC1204F" w14:textId="77777777" w:rsidR="00866E2F" w:rsidRDefault="00421F62" w:rsidP="00EE2A4A">
      <w:pPr>
        <w:numPr>
          <w:ilvl w:val="0"/>
          <w:numId w:val="6"/>
        </w:numPr>
        <w:spacing w:before="120" w:after="120" w:line="360" w:lineRule="auto"/>
        <w:rPr>
          <w:rFonts w:ascii="Calibri" w:hAnsi="Calibri" w:cs="Calibri"/>
        </w:rPr>
      </w:pPr>
      <w:r w:rsidRPr="00421F62">
        <w:rPr>
          <w:rFonts w:ascii="Calibri" w:hAnsi="Calibri" w:cs="Calibri"/>
        </w:rPr>
        <w:t>Wykonawca zobowiązany jest zachować i udostępnić na wniosek Zamawiającego wszystkie zmiany wprowadzone przez weryfikatora</w:t>
      </w:r>
      <w:r>
        <w:rPr>
          <w:rFonts w:ascii="Calibri" w:hAnsi="Calibri" w:cs="Calibri"/>
        </w:rPr>
        <w:t xml:space="preserve"> i osobę redagującą</w:t>
      </w:r>
      <w:r w:rsidRPr="00421F62">
        <w:rPr>
          <w:rFonts w:ascii="Calibri" w:hAnsi="Calibri" w:cs="Calibri"/>
        </w:rPr>
        <w:t>.</w:t>
      </w:r>
    </w:p>
    <w:p w14:paraId="1E013737" w14:textId="77777777" w:rsidR="008F541D" w:rsidRDefault="008F541D" w:rsidP="00EE2A4A">
      <w:pPr>
        <w:numPr>
          <w:ilvl w:val="0"/>
          <w:numId w:val="6"/>
        </w:numPr>
        <w:spacing w:before="120" w:after="120" w:line="360" w:lineRule="auto"/>
        <w:rPr>
          <w:rFonts w:ascii="Calibri" w:hAnsi="Calibri" w:cs="Calibri"/>
        </w:rPr>
      </w:pPr>
      <w:r w:rsidRPr="008F541D">
        <w:rPr>
          <w:rFonts w:ascii="Calibri" w:hAnsi="Calibri" w:cs="Calibri"/>
        </w:rPr>
        <w:t>Przy realizacji tłumaczeń i korekt Wykonawca zobowiązany jest do przekazywania Zamawiającemu informacji o tłumaczu wykonującym dane tłumaczenie oraz weryfikatorze i osobie redagującej -imię i nazwisko oraz numer ww. osób na zweryfikowanej liście osób wykonujących prace na rzecz KPRM (Załącznik nr 3 do U</w:t>
      </w:r>
      <w:r>
        <w:rPr>
          <w:rFonts w:ascii="Calibri" w:hAnsi="Calibri" w:cs="Calibri"/>
        </w:rPr>
        <w:t>mowy).</w:t>
      </w:r>
    </w:p>
    <w:p w14:paraId="2FAFFB85" w14:textId="4DDCE677" w:rsidR="008060BD" w:rsidRPr="008060BD" w:rsidRDefault="008060BD" w:rsidP="00EE2A4A">
      <w:pPr>
        <w:numPr>
          <w:ilvl w:val="0"/>
          <w:numId w:val="6"/>
        </w:numPr>
        <w:spacing w:before="120" w:after="120" w:line="360" w:lineRule="auto"/>
        <w:rPr>
          <w:rFonts w:ascii="Calibri" w:hAnsi="Calibri" w:cs="Calibri"/>
        </w:rPr>
      </w:pPr>
      <w:r w:rsidRPr="008060BD">
        <w:rPr>
          <w:rFonts w:ascii="Calibri" w:hAnsi="Calibri" w:cs="Calibri"/>
          <w:iCs/>
        </w:rPr>
        <w:t>Zamawiający wyklucza możliwość korzystania podczas realizacji umowy z systemów teleinformatycznych lub oprogramowania, które nie zapewniają bezpieczeństwa przetwarzanych informacji i poufności tłumaczonych</w:t>
      </w:r>
      <w:r w:rsidR="00B41DBC">
        <w:rPr>
          <w:rFonts w:ascii="Calibri" w:hAnsi="Calibri" w:cs="Calibri"/>
          <w:iCs/>
        </w:rPr>
        <w:t>/korygowanych</w:t>
      </w:r>
      <w:r w:rsidRPr="008060BD">
        <w:rPr>
          <w:rFonts w:ascii="Calibri" w:hAnsi="Calibri" w:cs="Calibri"/>
          <w:iCs/>
        </w:rPr>
        <w:t xml:space="preserve"> tekstów.</w:t>
      </w:r>
    </w:p>
    <w:p w14:paraId="0D50DC2F" w14:textId="77777777" w:rsidR="008060BD" w:rsidRPr="008060BD" w:rsidRDefault="008060BD" w:rsidP="00EE2A4A">
      <w:pPr>
        <w:numPr>
          <w:ilvl w:val="0"/>
          <w:numId w:val="6"/>
        </w:numPr>
        <w:spacing w:before="120" w:after="120" w:line="360" w:lineRule="auto"/>
        <w:rPr>
          <w:rFonts w:ascii="Calibri" w:hAnsi="Calibri" w:cs="Calibri"/>
        </w:rPr>
      </w:pPr>
      <w:r w:rsidRPr="008060BD">
        <w:rPr>
          <w:rFonts w:ascii="Calibri" w:hAnsi="Calibri" w:cs="Calibri"/>
          <w:iCs/>
        </w:rPr>
        <w:t>Wykonawca zapewni, że podmioty trzecie niebędące stroną umowy lub nierealizujące jej przedmiotu nie będą miały dostępu do tłumaczonych tekstów, zarówno w wersji oryginalnej jak i przetłumaczonej.</w:t>
      </w:r>
    </w:p>
    <w:p w14:paraId="721BB9C2" w14:textId="77777777" w:rsidR="00FF5158" w:rsidRPr="00FF5158" w:rsidRDefault="00FF5158" w:rsidP="00FF5158">
      <w:pPr>
        <w:pStyle w:val="Nagwek2"/>
        <w:rPr>
          <w:shd w:val="clear" w:color="auto" w:fill="FFFFFF"/>
        </w:rPr>
      </w:pPr>
      <w:r w:rsidRPr="00FF5158">
        <w:rPr>
          <w:shd w:val="clear" w:color="auto" w:fill="FFFFFF"/>
        </w:rPr>
        <w:t>Prawa Zamawiającego</w:t>
      </w:r>
    </w:p>
    <w:p w14:paraId="2CB23AA5" w14:textId="77777777" w:rsidR="006E7FDA" w:rsidRPr="00AE15A9" w:rsidRDefault="006E7FDA" w:rsidP="00EE2A4A">
      <w:pPr>
        <w:pStyle w:val="Akapitzlist"/>
        <w:numPr>
          <w:ilvl w:val="0"/>
          <w:numId w:val="3"/>
        </w:numPr>
        <w:spacing w:before="120" w:after="120" w:line="360" w:lineRule="auto"/>
        <w:ind w:left="714" w:hanging="357"/>
        <w:rPr>
          <w:rFonts w:ascii="Calibri" w:hAnsi="Calibri" w:cs="Calibri"/>
          <w:color w:val="000000"/>
          <w:shd w:val="clear" w:color="auto" w:fill="FFFFFF"/>
        </w:rPr>
      </w:pPr>
      <w:r w:rsidRPr="00AE15A9">
        <w:rPr>
          <w:rFonts w:ascii="Calibri" w:hAnsi="Calibri" w:cs="Calibri"/>
          <w:color w:val="000000"/>
          <w:shd w:val="clear" w:color="auto" w:fill="FFFFFF"/>
        </w:rPr>
        <w:t xml:space="preserve">Zamawiający zastrzega sobie prawo do niezrealizowania przedmiotu zamówienia w całości, to jest w ilościach wskazanych w </w:t>
      </w:r>
      <w:r w:rsidR="007D3048">
        <w:rPr>
          <w:rFonts w:ascii="Calibri" w:hAnsi="Calibri" w:cs="Calibri"/>
          <w:color w:val="000000"/>
          <w:shd w:val="clear" w:color="auto" w:fill="FFFFFF"/>
        </w:rPr>
        <w:t>pkt. 6, jednak nie więcej niż 70</w:t>
      </w:r>
      <w:r w:rsidRPr="00AE15A9">
        <w:rPr>
          <w:rFonts w:ascii="Calibri" w:hAnsi="Calibri" w:cs="Calibri"/>
          <w:color w:val="000000"/>
          <w:shd w:val="clear" w:color="auto" w:fill="FFFFFF"/>
        </w:rPr>
        <w:t xml:space="preserve"> %</w:t>
      </w:r>
      <w:r w:rsidRPr="00AE15A9">
        <w:rPr>
          <w:rFonts w:ascii="Calibri" w:hAnsi="Calibri" w:cs="Calibri"/>
          <w:color w:val="000000"/>
        </w:rPr>
        <w:br/>
      </w:r>
      <w:r w:rsidRPr="00AE15A9">
        <w:rPr>
          <w:rFonts w:ascii="Calibri" w:hAnsi="Calibri" w:cs="Calibri"/>
          <w:color w:val="000000"/>
          <w:shd w:val="clear" w:color="auto" w:fill="FFFFFF"/>
        </w:rPr>
        <w:t>zakresu świadczeń umownych. Rzeczywista liczba stron będzie wynikać z liczby</w:t>
      </w:r>
      <w:r w:rsidRPr="00AE15A9">
        <w:rPr>
          <w:rFonts w:ascii="Calibri" w:hAnsi="Calibri" w:cs="Calibri"/>
          <w:color w:val="000000"/>
        </w:rPr>
        <w:br/>
      </w:r>
      <w:r w:rsidRPr="00AE15A9">
        <w:rPr>
          <w:rFonts w:ascii="Calibri" w:hAnsi="Calibri" w:cs="Calibri"/>
          <w:color w:val="000000"/>
          <w:shd w:val="clear" w:color="auto" w:fill="FFFFFF"/>
        </w:rPr>
        <w:t>zgłoszonych do opracowania dokumentów.</w:t>
      </w:r>
    </w:p>
    <w:p w14:paraId="4C808676" w14:textId="77777777" w:rsidR="004B68DE" w:rsidRDefault="004B68DE" w:rsidP="00EE2A4A">
      <w:pPr>
        <w:numPr>
          <w:ilvl w:val="0"/>
          <w:numId w:val="3"/>
        </w:numPr>
        <w:spacing w:before="120" w:after="120" w:line="360" w:lineRule="auto"/>
        <w:rPr>
          <w:rFonts w:ascii="Calibri" w:hAnsi="Calibri" w:cs="Calibri"/>
        </w:rPr>
      </w:pPr>
      <w:r w:rsidRPr="004B68DE">
        <w:rPr>
          <w:rFonts w:ascii="Calibri" w:hAnsi="Calibri" w:cs="Calibri"/>
        </w:rPr>
        <w:t xml:space="preserve">Zamawiający jest uprawniony do złożenia reklamacji nienależycie wykonanego tłumaczenia tekstu lub </w:t>
      </w:r>
      <w:r w:rsidR="007D78BF">
        <w:rPr>
          <w:rFonts w:ascii="Calibri" w:hAnsi="Calibri" w:cs="Calibri"/>
        </w:rPr>
        <w:t>korekty</w:t>
      </w:r>
      <w:r w:rsidRPr="004B68DE">
        <w:rPr>
          <w:rFonts w:ascii="Calibri" w:hAnsi="Calibri" w:cs="Calibri"/>
        </w:rPr>
        <w:t>.</w:t>
      </w:r>
    </w:p>
    <w:p w14:paraId="79B33162" w14:textId="77777777" w:rsidR="004B68DE" w:rsidRPr="004B68DE" w:rsidRDefault="004B68DE" w:rsidP="00EE2A4A">
      <w:pPr>
        <w:numPr>
          <w:ilvl w:val="0"/>
          <w:numId w:val="3"/>
        </w:numPr>
        <w:spacing w:before="120" w:after="120" w:line="360" w:lineRule="auto"/>
        <w:rPr>
          <w:rFonts w:ascii="Calibri" w:hAnsi="Calibri" w:cs="Calibri"/>
        </w:rPr>
      </w:pPr>
      <w:r w:rsidRPr="004B68DE">
        <w:rPr>
          <w:rFonts w:ascii="Calibri" w:hAnsi="Calibri" w:cs="Calibri"/>
        </w:rPr>
        <w:t>W przypadku złożenia reklamacji Zamawiający zwróci Wykonawcy tekst w celu pop</w:t>
      </w:r>
      <w:r>
        <w:rPr>
          <w:rFonts w:ascii="Calibri" w:hAnsi="Calibri" w:cs="Calibri"/>
        </w:rPr>
        <w:t xml:space="preserve">rawienia, ponownego tłumaczenia, </w:t>
      </w:r>
      <w:r w:rsidRPr="004B68DE">
        <w:rPr>
          <w:rFonts w:ascii="Calibri" w:hAnsi="Calibri" w:cs="Calibri"/>
        </w:rPr>
        <w:t xml:space="preserve">weryfikacji </w:t>
      </w:r>
      <w:r>
        <w:rPr>
          <w:rFonts w:ascii="Calibri" w:hAnsi="Calibri" w:cs="Calibri"/>
        </w:rPr>
        <w:t>lub korekty reklamowanego tekstu w </w:t>
      </w:r>
      <w:r w:rsidRPr="004B68DE">
        <w:rPr>
          <w:rFonts w:ascii="Calibri" w:hAnsi="Calibri" w:cs="Calibri"/>
        </w:rPr>
        <w:t>sposób i w terminie wskazanym przez Zamawiającego. W związku z realizacją reklamacji Wykonawcy nie przysługuje jakiekolwiek dodatkowe w</w:t>
      </w:r>
      <w:r>
        <w:rPr>
          <w:rFonts w:ascii="Calibri" w:hAnsi="Calibri" w:cs="Calibri"/>
        </w:rPr>
        <w:t>ynagrodzenie ani zwrot kosztów.</w:t>
      </w:r>
    </w:p>
    <w:p w14:paraId="6A7A789B" w14:textId="77777777" w:rsidR="006E7FDA" w:rsidRPr="00AE15A9" w:rsidRDefault="006E7FDA" w:rsidP="00EE2A4A">
      <w:pPr>
        <w:pStyle w:val="Akapitzlist"/>
        <w:keepLines/>
        <w:numPr>
          <w:ilvl w:val="0"/>
          <w:numId w:val="3"/>
        </w:numPr>
        <w:spacing w:before="120" w:after="120" w:line="360" w:lineRule="auto"/>
        <w:rPr>
          <w:rFonts w:ascii="Calibri" w:hAnsi="Calibri" w:cs="Calibri"/>
          <w:color w:val="000000"/>
          <w:shd w:val="clear" w:color="auto" w:fill="FFFFFF"/>
        </w:rPr>
      </w:pPr>
      <w:r w:rsidRPr="00AE15A9">
        <w:rPr>
          <w:rFonts w:ascii="Calibri" w:hAnsi="Calibri" w:cs="Calibri"/>
          <w:color w:val="000000"/>
          <w:shd w:val="clear" w:color="auto" w:fill="FFFFFF"/>
        </w:rPr>
        <w:t>W przypadku uwag dotyczących realizacji przedmiotu umowy lub stwierdzonych wad</w:t>
      </w:r>
      <w:r w:rsidRPr="00AE15A9">
        <w:rPr>
          <w:rFonts w:ascii="Calibri" w:hAnsi="Calibri" w:cs="Calibri"/>
          <w:color w:val="000000"/>
          <w:shd w:val="clear" w:color="auto" w:fill="FFFFFF"/>
        </w:rPr>
        <w:br/>
        <w:t>przedmiotu umowy, strony ustalą sposób oraz termin usunięcia nieprawidłowości. Termin ten nie będzie dłuższy niż 7 dni kalendarzowych. Wystąpienie powyższych okoliczności nie uchyla uprawnień Zamawiającego oraz konsekwencji Wykonawcy związanych z niedotrzymaniem terminu realizacji umowy określonych w umowie i odpowiedzialności za niewykonanie lub nienależyte wykonanie.</w:t>
      </w:r>
    </w:p>
    <w:sectPr w:rsidR="006E7FDA" w:rsidRPr="00AE15A9" w:rsidSect="00DF6402">
      <w:headerReference w:type="default" r:id="rId8"/>
      <w:footerReference w:type="default" r:id="rId9"/>
      <w:pgSz w:w="11906" w:h="16838"/>
      <w:pgMar w:top="1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0151" w14:textId="77777777" w:rsidR="00665FA9" w:rsidRDefault="00665FA9" w:rsidP="006E7FDA">
      <w:r>
        <w:separator/>
      </w:r>
    </w:p>
  </w:endnote>
  <w:endnote w:type="continuationSeparator" w:id="0">
    <w:p w14:paraId="274BBDA2" w14:textId="77777777" w:rsidR="00665FA9" w:rsidRDefault="00665FA9" w:rsidP="006E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2938E" w14:textId="1F9361D8" w:rsidR="00FA59FA" w:rsidRDefault="00FA59FA" w:rsidP="00E12A4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531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14FFE" w14:textId="77777777" w:rsidR="00665FA9" w:rsidRDefault="00665FA9" w:rsidP="006E7FDA">
      <w:r>
        <w:separator/>
      </w:r>
    </w:p>
  </w:footnote>
  <w:footnote w:type="continuationSeparator" w:id="0">
    <w:p w14:paraId="48DF95AA" w14:textId="77777777" w:rsidR="00665FA9" w:rsidRDefault="00665FA9" w:rsidP="006E7FDA">
      <w:r>
        <w:continuationSeparator/>
      </w:r>
    </w:p>
  </w:footnote>
  <w:footnote w:id="1">
    <w:p w14:paraId="3EDC20ED" w14:textId="77777777" w:rsidR="006E7FDA" w:rsidRPr="00E93D4A" w:rsidRDefault="006E7FDA" w:rsidP="006E7FDA">
      <w:pPr>
        <w:pStyle w:val="Tekstprzypisudolnego"/>
        <w:spacing w:line="240" w:lineRule="auto"/>
        <w:ind w:left="142" w:hanging="142"/>
      </w:pPr>
      <w:r w:rsidRPr="00752B9D">
        <w:rPr>
          <w:rStyle w:val="Odwoanieprzypisudolnego"/>
          <w:vertAlign w:val="superscript"/>
        </w:rPr>
        <w:footnoteRef/>
      </w:r>
      <w:r w:rsidRPr="00752B9D">
        <w:rPr>
          <w:vertAlign w:val="superscript"/>
        </w:rPr>
        <w:t xml:space="preserve"> </w:t>
      </w:r>
      <w:r w:rsidRPr="00CE5C95">
        <w:t>Ustawa z dnia 4 kwietnia 2019 r. o dostępności cyfrowej stron internetowych i aplikacji mobilnych podmiotów publicznych (Dz. U. z 2019 r. poz. 848, z 2</w:t>
      </w:r>
      <w:r w:rsidRPr="00E93D4A">
        <w:t>022 r. poz. 1002).</w:t>
      </w:r>
    </w:p>
  </w:footnote>
  <w:footnote w:id="2">
    <w:p w14:paraId="1DE7ED88" w14:textId="77777777" w:rsidR="006E7FDA" w:rsidRPr="007A05E3" w:rsidRDefault="006E7FDA" w:rsidP="006E7FDA">
      <w:pPr>
        <w:pStyle w:val="Tekstprzypisudolnego"/>
        <w:spacing w:line="240" w:lineRule="auto"/>
      </w:pPr>
      <w:r w:rsidRPr="0091722E">
        <w:rPr>
          <w:rStyle w:val="Odwoanieprzypisudolnego"/>
          <w:vertAlign w:val="superscript"/>
        </w:rPr>
        <w:footnoteRef/>
      </w:r>
      <w:r w:rsidRPr="0091722E">
        <w:rPr>
          <w:vertAlign w:val="superscript"/>
        </w:rPr>
        <w:t xml:space="preserve"> </w:t>
      </w:r>
      <w:r w:rsidRPr="007A05E3">
        <w:t>Wymaganie te odnosi się także do usługi korekty redakcyjnej i językowej.</w:t>
      </w:r>
    </w:p>
  </w:footnote>
  <w:footnote w:id="3">
    <w:p w14:paraId="65902E2E" w14:textId="77777777" w:rsidR="006E7FDA" w:rsidRPr="00123F27" w:rsidRDefault="006E7FDA" w:rsidP="006E7FDA">
      <w:pPr>
        <w:pStyle w:val="Tekstprzypisudolnego"/>
        <w:spacing w:line="240" w:lineRule="auto"/>
        <w:ind w:left="142" w:hanging="142"/>
      </w:pPr>
      <w:r w:rsidRPr="00CC5717">
        <w:rPr>
          <w:rStyle w:val="Odwoanieprzypisudolnego"/>
          <w:vertAlign w:val="superscript"/>
        </w:rPr>
        <w:footnoteRef/>
      </w:r>
      <w:r w:rsidRPr="00CC5717">
        <w:t xml:space="preserve"> Patrz: </w:t>
      </w:r>
      <w:r w:rsidRPr="007900B5">
        <w:t xml:space="preserve">NSC-7298, </w:t>
      </w:r>
      <w:r w:rsidRPr="007900B5">
        <w:rPr>
          <w:i/>
        </w:rPr>
        <w:t>Słownik kluczowych pojęć z zakresu cyberbezpieczeństwa</w:t>
      </w:r>
      <w:r w:rsidRPr="00DA4CE6">
        <w:t>, https://www.gov.pl/attachment/48226cb6-29d4-49f9-860f-acd703072e60</w:t>
      </w:r>
    </w:p>
  </w:footnote>
  <w:footnote w:id="4">
    <w:p w14:paraId="67488841" w14:textId="77777777" w:rsidR="006E7FDA" w:rsidRPr="00752B9D" w:rsidRDefault="006E7FDA" w:rsidP="006E7FDA">
      <w:pPr>
        <w:pStyle w:val="Tekstprzypisudolnego"/>
        <w:spacing w:line="240" w:lineRule="auto"/>
      </w:pPr>
      <w:r w:rsidRPr="00123F27">
        <w:rPr>
          <w:rStyle w:val="Odwoanieprzypisudolnego"/>
          <w:vertAlign w:val="superscript"/>
        </w:rPr>
        <w:footnoteRef/>
      </w:r>
      <w:r w:rsidRPr="00123F27">
        <w:rPr>
          <w:vertAlign w:val="superscript"/>
        </w:rPr>
        <w:t xml:space="preserve"> </w:t>
      </w:r>
      <w:r w:rsidRPr="00123F27">
        <w:t>Tamże</w:t>
      </w:r>
      <w:r w:rsidRPr="00752B9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7742" w14:textId="6BC5DD89" w:rsidR="00993D1E" w:rsidRDefault="00993D1E" w:rsidP="00DF6402">
    <w:pPr>
      <w:pStyle w:val="Style7"/>
      <w:widowControl/>
      <w:spacing w:before="120"/>
      <w:jc w:val="right"/>
      <w:rPr>
        <w:rFonts w:ascii="Calibri" w:hAnsi="Calibri" w:cs="Calibri"/>
      </w:rPr>
    </w:pPr>
    <w:r w:rsidRPr="00AE15A9">
      <w:rPr>
        <w:rFonts w:ascii="Calibri" w:hAnsi="Calibri" w:cs="Calibri"/>
      </w:rPr>
      <w:t>Z</w:t>
    </w:r>
    <w:r w:rsidR="004E44B0">
      <w:rPr>
        <w:rFonts w:ascii="Calibri" w:hAnsi="Calibri" w:cs="Calibri"/>
      </w:rPr>
      <w:t xml:space="preserve">ałącznik nr </w:t>
    </w:r>
    <w:r w:rsidR="00B77A3D">
      <w:rPr>
        <w:rFonts w:ascii="Calibri" w:hAnsi="Calibri" w:cs="Calibri"/>
      </w:rPr>
      <w:t>1b</w:t>
    </w:r>
    <w:r w:rsidR="004E44B0">
      <w:rPr>
        <w:rFonts w:ascii="Calibri" w:hAnsi="Calibri" w:cs="Calibri"/>
      </w:rPr>
      <w:t xml:space="preserve"> do SWZ i nr 1</w:t>
    </w:r>
    <w:r w:rsidRPr="00AE15A9">
      <w:rPr>
        <w:rFonts w:ascii="Calibri" w:hAnsi="Calibri" w:cs="Calibri"/>
      </w:rPr>
      <w:t xml:space="preserve"> do umowy nr 1112/DSZ/22</w:t>
    </w:r>
    <w:r>
      <w:rPr>
        <w:rFonts w:ascii="Calibri" w:hAnsi="Calibri" w:cs="Calibri"/>
      </w:rPr>
      <w:t xml:space="preserve"> – część III zamówienia</w:t>
    </w:r>
  </w:p>
  <w:p w14:paraId="12F6E663" w14:textId="0795C915" w:rsidR="00993D1E" w:rsidRPr="00DF6402" w:rsidRDefault="00DF3748" w:rsidP="00DF6402">
    <w:pPr>
      <w:pStyle w:val="Style7"/>
      <w:widowControl/>
      <w:spacing w:after="120"/>
      <w:jc w:val="right"/>
      <w:rPr>
        <w:rFonts w:ascii="Calibri" w:hAnsi="Calibri" w:cs="Calibri"/>
      </w:rPr>
    </w:pPr>
    <w:r>
      <w:rPr>
        <w:noProof/>
      </w:rPr>
      <mc:AlternateContent>
        <mc:Choice Requires="wpg">
          <w:drawing>
            <wp:inline distT="0" distB="0" distL="0" distR="0" wp14:anchorId="2C7F9896" wp14:editId="2AC5F6B2">
              <wp:extent cx="5756910" cy="53975"/>
              <wp:effectExtent l="0" t="0" r="0" b="3175"/>
              <wp:docPr id="603" name="Grupa 6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6910" cy="53975"/>
                        <a:chOff x="0" y="0"/>
                        <a:chExt cx="8701" cy="89"/>
                      </a:xfrm>
                    </wpg:grpSpPr>
                    <wps:wsp>
                      <wps:cNvPr id="604" name="docshape3"/>
                      <wps:cNvSpPr>
                        <a:spLocks/>
                      </wps:cNvSpPr>
                      <wps:spPr bwMode="auto">
                        <a:xfrm>
                          <a:off x="0" y="0"/>
                          <a:ext cx="8701" cy="89"/>
                        </a:xfrm>
                        <a:custGeom>
                          <a:avLst/>
                          <a:gdLst>
                            <a:gd name="T0" fmla="*/ 8700 w 8701"/>
                            <a:gd name="T1" fmla="*/ 0 h 89"/>
                            <a:gd name="T2" fmla="*/ 0 w 8701"/>
                            <a:gd name="T3" fmla="*/ 0 h 89"/>
                            <a:gd name="T4" fmla="*/ 0 w 8701"/>
                            <a:gd name="T5" fmla="*/ 60 h 89"/>
                            <a:gd name="T6" fmla="*/ 8700 w 8701"/>
                            <a:gd name="T7" fmla="*/ 60 h 89"/>
                            <a:gd name="T8" fmla="*/ 8700 w 8701"/>
                            <a:gd name="T9" fmla="*/ 0 h 89"/>
                            <a:gd name="T10" fmla="*/ 8700 w 8701"/>
                            <a:gd name="T11" fmla="*/ 74 h 89"/>
                            <a:gd name="T12" fmla="*/ 0 w 8701"/>
                            <a:gd name="T13" fmla="*/ 74 h 89"/>
                            <a:gd name="T14" fmla="*/ 0 w 8701"/>
                            <a:gd name="T15" fmla="*/ 89 h 89"/>
                            <a:gd name="T16" fmla="*/ 8700 w 8701"/>
                            <a:gd name="T17" fmla="*/ 89 h 89"/>
                            <a:gd name="T18" fmla="*/ 8700 w 8701"/>
                            <a:gd name="T19" fmla="*/ 74 h 8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8701" h="89">
                              <a:moveTo>
                                <a:pt x="8700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700" y="60"/>
                              </a:lnTo>
                              <a:lnTo>
                                <a:pt x="8700" y="0"/>
                              </a:lnTo>
                              <a:close/>
                              <a:moveTo>
                                <a:pt x="8700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8700" y="89"/>
                              </a:lnTo>
                              <a:lnTo>
                                <a:pt x="8700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0B4F38B" id="Grupa 603" o:spid="_x0000_s1026" style="width:453.3pt;height:4.25pt;mso-position-horizontal-relative:char;mso-position-vertical-relative:line" coordsize="870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">
              <v:shape id="docshape3" o:spid="_x0000_s1027" style="position:absolute;width:8701;height:89;visibility:visible;mso-wrap-style:square;v-text-anchor:top" coordsize="8701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EK8UA&#10;AADcAAAADwAAAGRycy9kb3ducmV2LnhtbESPwWrDMBBE74H+g9hCb7GcUEJxo4S6UEguBacOpbfF&#10;2lim1sq1ZMf9+ygQyHGYnTc76+1kWzFS7xvHChZJCoK4crrhWkH59TF/AeEDssbWMSn4Jw/bzcNs&#10;jZl2Zy5oPIRaRAj7DBWYELpMSl8ZsugT1xFH7+R6iyHKvpa6x3OE21Yu03QlLTYcGwx29G6o+j0M&#10;Nr4x0d/+85gv8uKnKIfvXW5P1ij19Di9vYIINIX78S290wpW6TNcx0QCyM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VkQrxQAAANwAAAAPAAAAAAAAAAAAAAAAAJgCAABkcnMv&#10;ZG93bnJldi54bWxQSwUGAAAAAAQABAD1AAAAigMAAAAA&#10;" path="m8700,l,,,60r8700,l8700,xm8700,74l,74,,89r8700,l8700,74xe" fillcolor="black" stroked="f">
                <v:path arrowok="t" o:connecttype="custom" o:connectlocs="8700,0;0,0;0,60;8700,60;8700,0;8700,74;0,74;0,89;8700,89;8700,74" o:connectangles="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0B4"/>
    <w:multiLevelType w:val="hybridMultilevel"/>
    <w:tmpl w:val="631248CE"/>
    <w:lvl w:ilvl="0" w:tplc="87846DB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6CB"/>
    <w:multiLevelType w:val="hybridMultilevel"/>
    <w:tmpl w:val="4FB2F7D2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73B17E1"/>
    <w:multiLevelType w:val="multilevel"/>
    <w:tmpl w:val="20048210"/>
    <w:lvl w:ilvl="0">
      <w:start w:val="1"/>
      <w:numFmt w:val="decimal"/>
      <w:pStyle w:val="Nagwe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3460DB"/>
    <w:multiLevelType w:val="hybridMultilevel"/>
    <w:tmpl w:val="1902EBBC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0610777"/>
    <w:multiLevelType w:val="hybridMultilevel"/>
    <w:tmpl w:val="6DB2E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547"/>
    <w:multiLevelType w:val="hybridMultilevel"/>
    <w:tmpl w:val="FE72FD7C"/>
    <w:lvl w:ilvl="0" w:tplc="3A80AD1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327B"/>
    <w:multiLevelType w:val="hybridMultilevel"/>
    <w:tmpl w:val="5E7AC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FD0688"/>
    <w:multiLevelType w:val="hybridMultilevel"/>
    <w:tmpl w:val="5C2804B0"/>
    <w:lvl w:ilvl="0" w:tplc="1D92E17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5393A"/>
    <w:multiLevelType w:val="hybridMultilevel"/>
    <w:tmpl w:val="631248CE"/>
    <w:lvl w:ilvl="0" w:tplc="87846DB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6CBA"/>
    <w:multiLevelType w:val="hybridMultilevel"/>
    <w:tmpl w:val="F48C64B0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F363303"/>
    <w:multiLevelType w:val="multilevel"/>
    <w:tmpl w:val="9036D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CC2BD7"/>
    <w:multiLevelType w:val="hybridMultilevel"/>
    <w:tmpl w:val="30EC4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B0D5D"/>
    <w:multiLevelType w:val="hybridMultilevel"/>
    <w:tmpl w:val="9DCE7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05A3C"/>
    <w:multiLevelType w:val="hybridMultilevel"/>
    <w:tmpl w:val="EED4BB10"/>
    <w:lvl w:ilvl="0" w:tplc="8ECA7BB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6C2788F"/>
    <w:multiLevelType w:val="hybridMultilevel"/>
    <w:tmpl w:val="BA445E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B67B0D"/>
    <w:multiLevelType w:val="hybridMultilevel"/>
    <w:tmpl w:val="AA48F684"/>
    <w:lvl w:ilvl="0" w:tplc="E20C62B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8"/>
  </w:num>
  <w:num w:numId="5">
    <w:abstractNumId w:val="15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11"/>
  </w:num>
  <w:num w:numId="12">
    <w:abstractNumId w:val="0"/>
  </w:num>
  <w:num w:numId="13">
    <w:abstractNumId w:val="14"/>
  </w:num>
  <w:num w:numId="14">
    <w:abstractNumId w:val="13"/>
  </w:num>
  <w:num w:numId="15">
    <w:abstractNumId w:val="9"/>
  </w:num>
  <w:num w:numId="1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A"/>
    <w:rsid w:val="000005B2"/>
    <w:rsid w:val="00002D57"/>
    <w:rsid w:val="00002FBA"/>
    <w:rsid w:val="00007C83"/>
    <w:rsid w:val="0001156D"/>
    <w:rsid w:val="00015942"/>
    <w:rsid w:val="000224E6"/>
    <w:rsid w:val="000271E0"/>
    <w:rsid w:val="0003623E"/>
    <w:rsid w:val="00044F24"/>
    <w:rsid w:val="00045511"/>
    <w:rsid w:val="00047F8F"/>
    <w:rsid w:val="00054426"/>
    <w:rsid w:val="0005648B"/>
    <w:rsid w:val="000621DA"/>
    <w:rsid w:val="00067D4B"/>
    <w:rsid w:val="000700E3"/>
    <w:rsid w:val="00072287"/>
    <w:rsid w:val="00075163"/>
    <w:rsid w:val="00082586"/>
    <w:rsid w:val="00085290"/>
    <w:rsid w:val="00090492"/>
    <w:rsid w:val="000930CC"/>
    <w:rsid w:val="000956CE"/>
    <w:rsid w:val="00097AA4"/>
    <w:rsid w:val="00097C1F"/>
    <w:rsid w:val="000A5205"/>
    <w:rsid w:val="000B0402"/>
    <w:rsid w:val="000B2B09"/>
    <w:rsid w:val="000B3E22"/>
    <w:rsid w:val="000B7F92"/>
    <w:rsid w:val="000D4137"/>
    <w:rsid w:val="000D7F46"/>
    <w:rsid w:val="000E1DFE"/>
    <w:rsid w:val="000E2158"/>
    <w:rsid w:val="000E218B"/>
    <w:rsid w:val="000E31F7"/>
    <w:rsid w:val="000E3563"/>
    <w:rsid w:val="000E5E96"/>
    <w:rsid w:val="000E69BA"/>
    <w:rsid w:val="000F3433"/>
    <w:rsid w:val="001006E1"/>
    <w:rsid w:val="00102991"/>
    <w:rsid w:val="00105E3E"/>
    <w:rsid w:val="001065D1"/>
    <w:rsid w:val="0010682E"/>
    <w:rsid w:val="00106F3E"/>
    <w:rsid w:val="001110CA"/>
    <w:rsid w:val="00111B19"/>
    <w:rsid w:val="00115E34"/>
    <w:rsid w:val="00123F27"/>
    <w:rsid w:val="0012485D"/>
    <w:rsid w:val="0012600C"/>
    <w:rsid w:val="00126468"/>
    <w:rsid w:val="0012747F"/>
    <w:rsid w:val="00132772"/>
    <w:rsid w:val="001370ED"/>
    <w:rsid w:val="00140363"/>
    <w:rsid w:val="00150AB9"/>
    <w:rsid w:val="00151E39"/>
    <w:rsid w:val="001531FE"/>
    <w:rsid w:val="001544F2"/>
    <w:rsid w:val="0015601C"/>
    <w:rsid w:val="00160D26"/>
    <w:rsid w:val="001647B5"/>
    <w:rsid w:val="00167924"/>
    <w:rsid w:val="001747C3"/>
    <w:rsid w:val="00176380"/>
    <w:rsid w:val="00180643"/>
    <w:rsid w:val="00184F79"/>
    <w:rsid w:val="0018539E"/>
    <w:rsid w:val="00187CA2"/>
    <w:rsid w:val="00196693"/>
    <w:rsid w:val="001A3E1C"/>
    <w:rsid w:val="001B2625"/>
    <w:rsid w:val="001B508D"/>
    <w:rsid w:val="001C29E1"/>
    <w:rsid w:val="001C3E27"/>
    <w:rsid w:val="001C4686"/>
    <w:rsid w:val="001D1774"/>
    <w:rsid w:val="001D53C3"/>
    <w:rsid w:val="001D68CC"/>
    <w:rsid w:val="001D6E5B"/>
    <w:rsid w:val="001E15A7"/>
    <w:rsid w:val="001E3275"/>
    <w:rsid w:val="001E6F53"/>
    <w:rsid w:val="001F302B"/>
    <w:rsid w:val="001F4706"/>
    <w:rsid w:val="002065D0"/>
    <w:rsid w:val="00206CE0"/>
    <w:rsid w:val="00212B34"/>
    <w:rsid w:val="00214473"/>
    <w:rsid w:val="002157E3"/>
    <w:rsid w:val="00242C96"/>
    <w:rsid w:val="00243256"/>
    <w:rsid w:val="00251062"/>
    <w:rsid w:val="00253B3C"/>
    <w:rsid w:val="00263004"/>
    <w:rsid w:val="0026512E"/>
    <w:rsid w:val="002664A4"/>
    <w:rsid w:val="002814A9"/>
    <w:rsid w:val="00282AEC"/>
    <w:rsid w:val="0029630F"/>
    <w:rsid w:val="002B3F6C"/>
    <w:rsid w:val="002B4E00"/>
    <w:rsid w:val="002C4ACC"/>
    <w:rsid w:val="002D12DB"/>
    <w:rsid w:val="002D2180"/>
    <w:rsid w:val="002D674C"/>
    <w:rsid w:val="002E067D"/>
    <w:rsid w:val="002F11A8"/>
    <w:rsid w:val="002F29B9"/>
    <w:rsid w:val="002F78DA"/>
    <w:rsid w:val="0030076F"/>
    <w:rsid w:val="00300B61"/>
    <w:rsid w:val="003037BA"/>
    <w:rsid w:val="0030558E"/>
    <w:rsid w:val="00305B0A"/>
    <w:rsid w:val="003115EB"/>
    <w:rsid w:val="003118B9"/>
    <w:rsid w:val="00320667"/>
    <w:rsid w:val="00321F49"/>
    <w:rsid w:val="00327657"/>
    <w:rsid w:val="0033252C"/>
    <w:rsid w:val="00332D05"/>
    <w:rsid w:val="00334367"/>
    <w:rsid w:val="00336D2D"/>
    <w:rsid w:val="0034347B"/>
    <w:rsid w:val="003446B3"/>
    <w:rsid w:val="00344BAC"/>
    <w:rsid w:val="00344C66"/>
    <w:rsid w:val="003526CD"/>
    <w:rsid w:val="00360F6F"/>
    <w:rsid w:val="00364BE8"/>
    <w:rsid w:val="00366358"/>
    <w:rsid w:val="003666F9"/>
    <w:rsid w:val="00373350"/>
    <w:rsid w:val="003734E6"/>
    <w:rsid w:val="00373DC8"/>
    <w:rsid w:val="0037632D"/>
    <w:rsid w:val="00382ADC"/>
    <w:rsid w:val="0038611F"/>
    <w:rsid w:val="00386601"/>
    <w:rsid w:val="003902DF"/>
    <w:rsid w:val="00394353"/>
    <w:rsid w:val="00394C5B"/>
    <w:rsid w:val="003973C9"/>
    <w:rsid w:val="003A13E4"/>
    <w:rsid w:val="003A2C2C"/>
    <w:rsid w:val="003A2EE4"/>
    <w:rsid w:val="003A345C"/>
    <w:rsid w:val="003A6405"/>
    <w:rsid w:val="003A6F01"/>
    <w:rsid w:val="003B1599"/>
    <w:rsid w:val="003B32B6"/>
    <w:rsid w:val="003B6240"/>
    <w:rsid w:val="003C29AE"/>
    <w:rsid w:val="003C49CB"/>
    <w:rsid w:val="003C540B"/>
    <w:rsid w:val="003D174E"/>
    <w:rsid w:val="003D1A21"/>
    <w:rsid w:val="003D1B20"/>
    <w:rsid w:val="003D77A4"/>
    <w:rsid w:val="003E06C8"/>
    <w:rsid w:val="003F0FE1"/>
    <w:rsid w:val="003F1606"/>
    <w:rsid w:val="003F30A0"/>
    <w:rsid w:val="003F6F18"/>
    <w:rsid w:val="003F7CE6"/>
    <w:rsid w:val="004029CF"/>
    <w:rsid w:val="00403CF3"/>
    <w:rsid w:val="0040492E"/>
    <w:rsid w:val="00404F4D"/>
    <w:rsid w:val="00410BCD"/>
    <w:rsid w:val="00421F62"/>
    <w:rsid w:val="00421FE0"/>
    <w:rsid w:val="00431A48"/>
    <w:rsid w:val="00433E4F"/>
    <w:rsid w:val="00437249"/>
    <w:rsid w:val="004413A7"/>
    <w:rsid w:val="00445291"/>
    <w:rsid w:val="00446F98"/>
    <w:rsid w:val="0045379B"/>
    <w:rsid w:val="00465FAD"/>
    <w:rsid w:val="00467753"/>
    <w:rsid w:val="0046797E"/>
    <w:rsid w:val="00471597"/>
    <w:rsid w:val="0047271E"/>
    <w:rsid w:val="004771BC"/>
    <w:rsid w:val="004777C1"/>
    <w:rsid w:val="004842E9"/>
    <w:rsid w:val="00484C10"/>
    <w:rsid w:val="00490DE8"/>
    <w:rsid w:val="00494526"/>
    <w:rsid w:val="004955CE"/>
    <w:rsid w:val="004A2CBF"/>
    <w:rsid w:val="004A5674"/>
    <w:rsid w:val="004B0F5B"/>
    <w:rsid w:val="004B68DE"/>
    <w:rsid w:val="004D091E"/>
    <w:rsid w:val="004D6FEC"/>
    <w:rsid w:val="004D7AC0"/>
    <w:rsid w:val="004E44B0"/>
    <w:rsid w:val="004F0735"/>
    <w:rsid w:val="004F2F43"/>
    <w:rsid w:val="004F6C30"/>
    <w:rsid w:val="005021CC"/>
    <w:rsid w:val="00505160"/>
    <w:rsid w:val="00511272"/>
    <w:rsid w:val="0051615B"/>
    <w:rsid w:val="0052483E"/>
    <w:rsid w:val="00525694"/>
    <w:rsid w:val="00525A48"/>
    <w:rsid w:val="00527D37"/>
    <w:rsid w:val="0053779D"/>
    <w:rsid w:val="005429E5"/>
    <w:rsid w:val="00547C9B"/>
    <w:rsid w:val="005557BA"/>
    <w:rsid w:val="00555AB0"/>
    <w:rsid w:val="00560428"/>
    <w:rsid w:val="0056565F"/>
    <w:rsid w:val="005670DB"/>
    <w:rsid w:val="00572E21"/>
    <w:rsid w:val="005774C3"/>
    <w:rsid w:val="00581F4B"/>
    <w:rsid w:val="00583D08"/>
    <w:rsid w:val="005843F2"/>
    <w:rsid w:val="00585ABE"/>
    <w:rsid w:val="0059165B"/>
    <w:rsid w:val="0059392F"/>
    <w:rsid w:val="00596623"/>
    <w:rsid w:val="005A6E00"/>
    <w:rsid w:val="005B2AC4"/>
    <w:rsid w:val="005B47BE"/>
    <w:rsid w:val="005B6015"/>
    <w:rsid w:val="005C2183"/>
    <w:rsid w:val="005C3CA0"/>
    <w:rsid w:val="005C5A94"/>
    <w:rsid w:val="005D1EA8"/>
    <w:rsid w:val="005D3D14"/>
    <w:rsid w:val="005D4825"/>
    <w:rsid w:val="005D6527"/>
    <w:rsid w:val="005D6F6F"/>
    <w:rsid w:val="005E1345"/>
    <w:rsid w:val="005E24A9"/>
    <w:rsid w:val="005E44AA"/>
    <w:rsid w:val="00602633"/>
    <w:rsid w:val="006034C1"/>
    <w:rsid w:val="006056E1"/>
    <w:rsid w:val="006146F4"/>
    <w:rsid w:val="00623C64"/>
    <w:rsid w:val="00635B58"/>
    <w:rsid w:val="006413E0"/>
    <w:rsid w:val="00643814"/>
    <w:rsid w:val="00656447"/>
    <w:rsid w:val="006570CA"/>
    <w:rsid w:val="0065787A"/>
    <w:rsid w:val="00660960"/>
    <w:rsid w:val="0066117D"/>
    <w:rsid w:val="00665FA9"/>
    <w:rsid w:val="00667ACE"/>
    <w:rsid w:val="00670E29"/>
    <w:rsid w:val="00676053"/>
    <w:rsid w:val="00676B82"/>
    <w:rsid w:val="00680301"/>
    <w:rsid w:val="00686AC5"/>
    <w:rsid w:val="00687A0A"/>
    <w:rsid w:val="0069341E"/>
    <w:rsid w:val="00697CF4"/>
    <w:rsid w:val="006A2AEF"/>
    <w:rsid w:val="006B26F3"/>
    <w:rsid w:val="006C1449"/>
    <w:rsid w:val="006E0262"/>
    <w:rsid w:val="006E3604"/>
    <w:rsid w:val="006E5823"/>
    <w:rsid w:val="006E7608"/>
    <w:rsid w:val="006E7FDA"/>
    <w:rsid w:val="007035AA"/>
    <w:rsid w:val="00704DEC"/>
    <w:rsid w:val="0071222A"/>
    <w:rsid w:val="007133B3"/>
    <w:rsid w:val="0071520E"/>
    <w:rsid w:val="007159D6"/>
    <w:rsid w:val="007204EF"/>
    <w:rsid w:val="007216FB"/>
    <w:rsid w:val="00723E78"/>
    <w:rsid w:val="00727AB9"/>
    <w:rsid w:val="00741F8E"/>
    <w:rsid w:val="007424C4"/>
    <w:rsid w:val="0074261D"/>
    <w:rsid w:val="00742868"/>
    <w:rsid w:val="0075222E"/>
    <w:rsid w:val="00752B9D"/>
    <w:rsid w:val="00760EAD"/>
    <w:rsid w:val="007629AB"/>
    <w:rsid w:val="00763BE3"/>
    <w:rsid w:val="00765EF1"/>
    <w:rsid w:val="00767208"/>
    <w:rsid w:val="00776321"/>
    <w:rsid w:val="00780FBB"/>
    <w:rsid w:val="00784AFC"/>
    <w:rsid w:val="00786D48"/>
    <w:rsid w:val="007900B5"/>
    <w:rsid w:val="007910C5"/>
    <w:rsid w:val="00796D5D"/>
    <w:rsid w:val="007A05E3"/>
    <w:rsid w:val="007A0E93"/>
    <w:rsid w:val="007A3675"/>
    <w:rsid w:val="007A47D0"/>
    <w:rsid w:val="007A671A"/>
    <w:rsid w:val="007B0AA8"/>
    <w:rsid w:val="007B2014"/>
    <w:rsid w:val="007B3864"/>
    <w:rsid w:val="007B44E0"/>
    <w:rsid w:val="007B6741"/>
    <w:rsid w:val="007C1DA4"/>
    <w:rsid w:val="007C6088"/>
    <w:rsid w:val="007D3048"/>
    <w:rsid w:val="007D417C"/>
    <w:rsid w:val="007D512D"/>
    <w:rsid w:val="007D66C8"/>
    <w:rsid w:val="007D76E9"/>
    <w:rsid w:val="007D78BF"/>
    <w:rsid w:val="007E397F"/>
    <w:rsid w:val="007E4D38"/>
    <w:rsid w:val="007F4678"/>
    <w:rsid w:val="007F7771"/>
    <w:rsid w:val="00801E86"/>
    <w:rsid w:val="008060BD"/>
    <w:rsid w:val="0081364B"/>
    <w:rsid w:val="008155B5"/>
    <w:rsid w:val="00815776"/>
    <w:rsid w:val="00816A23"/>
    <w:rsid w:val="0082277F"/>
    <w:rsid w:val="008252EF"/>
    <w:rsid w:val="00832AC2"/>
    <w:rsid w:val="0083569A"/>
    <w:rsid w:val="00836DE0"/>
    <w:rsid w:val="00841A38"/>
    <w:rsid w:val="00844A75"/>
    <w:rsid w:val="00845D10"/>
    <w:rsid w:val="00845F9B"/>
    <w:rsid w:val="008539B7"/>
    <w:rsid w:val="0086085B"/>
    <w:rsid w:val="00866E2F"/>
    <w:rsid w:val="0087144D"/>
    <w:rsid w:val="00871989"/>
    <w:rsid w:val="00874CC7"/>
    <w:rsid w:val="00877509"/>
    <w:rsid w:val="00877A91"/>
    <w:rsid w:val="0088687F"/>
    <w:rsid w:val="00892BD2"/>
    <w:rsid w:val="00892D0E"/>
    <w:rsid w:val="008A1E2D"/>
    <w:rsid w:val="008A37C6"/>
    <w:rsid w:val="008B002F"/>
    <w:rsid w:val="008B0AD4"/>
    <w:rsid w:val="008B27B4"/>
    <w:rsid w:val="008B5CC6"/>
    <w:rsid w:val="008B7E0A"/>
    <w:rsid w:val="008C347D"/>
    <w:rsid w:val="008D1015"/>
    <w:rsid w:val="008D38BE"/>
    <w:rsid w:val="008D474F"/>
    <w:rsid w:val="008E0C5D"/>
    <w:rsid w:val="008E0FF3"/>
    <w:rsid w:val="008E6552"/>
    <w:rsid w:val="008E6F5A"/>
    <w:rsid w:val="008F2FB4"/>
    <w:rsid w:val="008F33E8"/>
    <w:rsid w:val="008F541D"/>
    <w:rsid w:val="008F7BF7"/>
    <w:rsid w:val="008F7C92"/>
    <w:rsid w:val="0090044E"/>
    <w:rsid w:val="00915F6C"/>
    <w:rsid w:val="0091722E"/>
    <w:rsid w:val="00920329"/>
    <w:rsid w:val="0092340E"/>
    <w:rsid w:val="00923A0B"/>
    <w:rsid w:val="00930B9F"/>
    <w:rsid w:val="00930DA9"/>
    <w:rsid w:val="00946DAA"/>
    <w:rsid w:val="00954C72"/>
    <w:rsid w:val="00955F08"/>
    <w:rsid w:val="0095783C"/>
    <w:rsid w:val="00965A1D"/>
    <w:rsid w:val="00965C5A"/>
    <w:rsid w:val="009668DB"/>
    <w:rsid w:val="00972A80"/>
    <w:rsid w:val="009734E2"/>
    <w:rsid w:val="0098404B"/>
    <w:rsid w:val="0098742E"/>
    <w:rsid w:val="00993D1E"/>
    <w:rsid w:val="009A1459"/>
    <w:rsid w:val="009A3E00"/>
    <w:rsid w:val="009A6AFB"/>
    <w:rsid w:val="009B3CD6"/>
    <w:rsid w:val="009B3FD5"/>
    <w:rsid w:val="009C23B0"/>
    <w:rsid w:val="009D0C38"/>
    <w:rsid w:val="009D32E4"/>
    <w:rsid w:val="009F2845"/>
    <w:rsid w:val="009F3E7E"/>
    <w:rsid w:val="009F4354"/>
    <w:rsid w:val="00A013E4"/>
    <w:rsid w:val="00A01BA2"/>
    <w:rsid w:val="00A03833"/>
    <w:rsid w:val="00A15939"/>
    <w:rsid w:val="00A22854"/>
    <w:rsid w:val="00A2441D"/>
    <w:rsid w:val="00A2539C"/>
    <w:rsid w:val="00A42A7D"/>
    <w:rsid w:val="00A436A4"/>
    <w:rsid w:val="00A4791F"/>
    <w:rsid w:val="00A53283"/>
    <w:rsid w:val="00A554BC"/>
    <w:rsid w:val="00A56627"/>
    <w:rsid w:val="00A60EA2"/>
    <w:rsid w:val="00A65410"/>
    <w:rsid w:val="00A707F3"/>
    <w:rsid w:val="00A75F92"/>
    <w:rsid w:val="00A82790"/>
    <w:rsid w:val="00A8437A"/>
    <w:rsid w:val="00A84FBA"/>
    <w:rsid w:val="00A91F8B"/>
    <w:rsid w:val="00AA2AE0"/>
    <w:rsid w:val="00AA7A9D"/>
    <w:rsid w:val="00AB359B"/>
    <w:rsid w:val="00AB3F66"/>
    <w:rsid w:val="00AC2541"/>
    <w:rsid w:val="00AC3096"/>
    <w:rsid w:val="00AC5307"/>
    <w:rsid w:val="00AC64C0"/>
    <w:rsid w:val="00AD0EE1"/>
    <w:rsid w:val="00AD18C4"/>
    <w:rsid w:val="00AD1B80"/>
    <w:rsid w:val="00AD57EA"/>
    <w:rsid w:val="00AD5B27"/>
    <w:rsid w:val="00AE15A9"/>
    <w:rsid w:val="00AE3B6F"/>
    <w:rsid w:val="00AE6A39"/>
    <w:rsid w:val="00AF5F62"/>
    <w:rsid w:val="00B03278"/>
    <w:rsid w:val="00B03D19"/>
    <w:rsid w:val="00B0403F"/>
    <w:rsid w:val="00B1150C"/>
    <w:rsid w:val="00B12A4E"/>
    <w:rsid w:val="00B135D3"/>
    <w:rsid w:val="00B25C8F"/>
    <w:rsid w:val="00B30113"/>
    <w:rsid w:val="00B31046"/>
    <w:rsid w:val="00B33590"/>
    <w:rsid w:val="00B41DBC"/>
    <w:rsid w:val="00B50482"/>
    <w:rsid w:val="00B51FA8"/>
    <w:rsid w:val="00B532AA"/>
    <w:rsid w:val="00B559B5"/>
    <w:rsid w:val="00B56FCA"/>
    <w:rsid w:val="00B60385"/>
    <w:rsid w:val="00B62D49"/>
    <w:rsid w:val="00B636F7"/>
    <w:rsid w:val="00B64106"/>
    <w:rsid w:val="00B75010"/>
    <w:rsid w:val="00B77A3D"/>
    <w:rsid w:val="00B82097"/>
    <w:rsid w:val="00B848BA"/>
    <w:rsid w:val="00B84E0C"/>
    <w:rsid w:val="00B86A8F"/>
    <w:rsid w:val="00B86B08"/>
    <w:rsid w:val="00B90763"/>
    <w:rsid w:val="00B926E8"/>
    <w:rsid w:val="00BA143C"/>
    <w:rsid w:val="00BB1A90"/>
    <w:rsid w:val="00BB2CBB"/>
    <w:rsid w:val="00BB4841"/>
    <w:rsid w:val="00BB6D52"/>
    <w:rsid w:val="00BB717C"/>
    <w:rsid w:val="00BC3731"/>
    <w:rsid w:val="00BC6F67"/>
    <w:rsid w:val="00BD0876"/>
    <w:rsid w:val="00BD5197"/>
    <w:rsid w:val="00BD584B"/>
    <w:rsid w:val="00BD63D8"/>
    <w:rsid w:val="00BE4560"/>
    <w:rsid w:val="00BF0A07"/>
    <w:rsid w:val="00BF5603"/>
    <w:rsid w:val="00C02F4B"/>
    <w:rsid w:val="00C05F98"/>
    <w:rsid w:val="00C114D5"/>
    <w:rsid w:val="00C137B8"/>
    <w:rsid w:val="00C13B2E"/>
    <w:rsid w:val="00C221C5"/>
    <w:rsid w:val="00C2701A"/>
    <w:rsid w:val="00C41FB8"/>
    <w:rsid w:val="00C43F98"/>
    <w:rsid w:val="00C4598C"/>
    <w:rsid w:val="00C51E84"/>
    <w:rsid w:val="00C53A80"/>
    <w:rsid w:val="00C60229"/>
    <w:rsid w:val="00C61870"/>
    <w:rsid w:val="00C628AC"/>
    <w:rsid w:val="00C62CB4"/>
    <w:rsid w:val="00C65BBC"/>
    <w:rsid w:val="00C661E8"/>
    <w:rsid w:val="00C663F7"/>
    <w:rsid w:val="00C7062E"/>
    <w:rsid w:val="00C721EF"/>
    <w:rsid w:val="00C72FD3"/>
    <w:rsid w:val="00C824DC"/>
    <w:rsid w:val="00C83314"/>
    <w:rsid w:val="00C902AA"/>
    <w:rsid w:val="00C93F03"/>
    <w:rsid w:val="00C948A0"/>
    <w:rsid w:val="00C952C1"/>
    <w:rsid w:val="00C9564C"/>
    <w:rsid w:val="00C95BCB"/>
    <w:rsid w:val="00CA400D"/>
    <w:rsid w:val="00CA6EAB"/>
    <w:rsid w:val="00CB24C3"/>
    <w:rsid w:val="00CC3F85"/>
    <w:rsid w:val="00CC5717"/>
    <w:rsid w:val="00CD085A"/>
    <w:rsid w:val="00CE5782"/>
    <w:rsid w:val="00CE5C95"/>
    <w:rsid w:val="00CE7A2C"/>
    <w:rsid w:val="00CF132F"/>
    <w:rsid w:val="00CF2A4C"/>
    <w:rsid w:val="00CF7E34"/>
    <w:rsid w:val="00D02302"/>
    <w:rsid w:val="00D03580"/>
    <w:rsid w:val="00D04C90"/>
    <w:rsid w:val="00D11D58"/>
    <w:rsid w:val="00D22F48"/>
    <w:rsid w:val="00D26F5E"/>
    <w:rsid w:val="00D27D64"/>
    <w:rsid w:val="00D44E6D"/>
    <w:rsid w:val="00D471D0"/>
    <w:rsid w:val="00D51928"/>
    <w:rsid w:val="00D51DCF"/>
    <w:rsid w:val="00D52302"/>
    <w:rsid w:val="00D5526B"/>
    <w:rsid w:val="00D56F17"/>
    <w:rsid w:val="00D60B9C"/>
    <w:rsid w:val="00D658F4"/>
    <w:rsid w:val="00D66549"/>
    <w:rsid w:val="00D76B6E"/>
    <w:rsid w:val="00D931B1"/>
    <w:rsid w:val="00D9767B"/>
    <w:rsid w:val="00DA35C6"/>
    <w:rsid w:val="00DA4CE6"/>
    <w:rsid w:val="00DA76B2"/>
    <w:rsid w:val="00DB0D74"/>
    <w:rsid w:val="00DB24E5"/>
    <w:rsid w:val="00DB3F13"/>
    <w:rsid w:val="00DB432A"/>
    <w:rsid w:val="00DC0A58"/>
    <w:rsid w:val="00DC31E6"/>
    <w:rsid w:val="00DC3E4A"/>
    <w:rsid w:val="00DD0AAD"/>
    <w:rsid w:val="00DD0D7A"/>
    <w:rsid w:val="00DE5D12"/>
    <w:rsid w:val="00DE783F"/>
    <w:rsid w:val="00DF0228"/>
    <w:rsid w:val="00DF0973"/>
    <w:rsid w:val="00DF260D"/>
    <w:rsid w:val="00DF3748"/>
    <w:rsid w:val="00DF5652"/>
    <w:rsid w:val="00DF5F84"/>
    <w:rsid w:val="00DF6402"/>
    <w:rsid w:val="00DF6D48"/>
    <w:rsid w:val="00DF72D1"/>
    <w:rsid w:val="00E004D6"/>
    <w:rsid w:val="00E0105E"/>
    <w:rsid w:val="00E01525"/>
    <w:rsid w:val="00E017EE"/>
    <w:rsid w:val="00E01DD9"/>
    <w:rsid w:val="00E02C44"/>
    <w:rsid w:val="00E12A4C"/>
    <w:rsid w:val="00E146AE"/>
    <w:rsid w:val="00E15762"/>
    <w:rsid w:val="00E354CB"/>
    <w:rsid w:val="00E35A99"/>
    <w:rsid w:val="00E35D91"/>
    <w:rsid w:val="00E412AF"/>
    <w:rsid w:val="00E42526"/>
    <w:rsid w:val="00E42686"/>
    <w:rsid w:val="00E4495B"/>
    <w:rsid w:val="00E45721"/>
    <w:rsid w:val="00E465AA"/>
    <w:rsid w:val="00E51AB1"/>
    <w:rsid w:val="00E52565"/>
    <w:rsid w:val="00E54397"/>
    <w:rsid w:val="00E5550A"/>
    <w:rsid w:val="00E57FA7"/>
    <w:rsid w:val="00E62C11"/>
    <w:rsid w:val="00E8071B"/>
    <w:rsid w:val="00E81263"/>
    <w:rsid w:val="00E87D55"/>
    <w:rsid w:val="00E90C73"/>
    <w:rsid w:val="00E92D66"/>
    <w:rsid w:val="00E93D4A"/>
    <w:rsid w:val="00E949F9"/>
    <w:rsid w:val="00EA0E95"/>
    <w:rsid w:val="00EA1842"/>
    <w:rsid w:val="00EA27D7"/>
    <w:rsid w:val="00EB1687"/>
    <w:rsid w:val="00EB3CB7"/>
    <w:rsid w:val="00EB6266"/>
    <w:rsid w:val="00ED0E52"/>
    <w:rsid w:val="00ED10D7"/>
    <w:rsid w:val="00ED2AFC"/>
    <w:rsid w:val="00ED3A62"/>
    <w:rsid w:val="00ED43B8"/>
    <w:rsid w:val="00EE2A4A"/>
    <w:rsid w:val="00EE48BF"/>
    <w:rsid w:val="00EE5E90"/>
    <w:rsid w:val="00EE7A15"/>
    <w:rsid w:val="00EF0221"/>
    <w:rsid w:val="00EF181D"/>
    <w:rsid w:val="00EF2677"/>
    <w:rsid w:val="00F00139"/>
    <w:rsid w:val="00F041AF"/>
    <w:rsid w:val="00F044D4"/>
    <w:rsid w:val="00F14252"/>
    <w:rsid w:val="00F22BED"/>
    <w:rsid w:val="00F22BF7"/>
    <w:rsid w:val="00F236C2"/>
    <w:rsid w:val="00F23FB8"/>
    <w:rsid w:val="00F260A9"/>
    <w:rsid w:val="00F27E08"/>
    <w:rsid w:val="00F331B3"/>
    <w:rsid w:val="00F3454B"/>
    <w:rsid w:val="00F36638"/>
    <w:rsid w:val="00F61B50"/>
    <w:rsid w:val="00F66334"/>
    <w:rsid w:val="00F73397"/>
    <w:rsid w:val="00F7536D"/>
    <w:rsid w:val="00F75406"/>
    <w:rsid w:val="00F7688B"/>
    <w:rsid w:val="00F77EC7"/>
    <w:rsid w:val="00F824F6"/>
    <w:rsid w:val="00F8297F"/>
    <w:rsid w:val="00F911BE"/>
    <w:rsid w:val="00F92CDC"/>
    <w:rsid w:val="00F9342C"/>
    <w:rsid w:val="00F93D30"/>
    <w:rsid w:val="00F946EE"/>
    <w:rsid w:val="00F95CA9"/>
    <w:rsid w:val="00F96148"/>
    <w:rsid w:val="00F96430"/>
    <w:rsid w:val="00F9664A"/>
    <w:rsid w:val="00F96682"/>
    <w:rsid w:val="00FA0BA2"/>
    <w:rsid w:val="00FA1C80"/>
    <w:rsid w:val="00FA2AAF"/>
    <w:rsid w:val="00FA59FA"/>
    <w:rsid w:val="00FB411A"/>
    <w:rsid w:val="00FB6B13"/>
    <w:rsid w:val="00FB6B7C"/>
    <w:rsid w:val="00FB7950"/>
    <w:rsid w:val="00FC1148"/>
    <w:rsid w:val="00FD3E8B"/>
    <w:rsid w:val="00FD6244"/>
    <w:rsid w:val="00FE728F"/>
    <w:rsid w:val="00FF3614"/>
    <w:rsid w:val="00FF3791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430F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3F27"/>
    <w:pPr>
      <w:keepNext/>
      <w:keepLines/>
      <w:numPr>
        <w:numId w:val="8"/>
      </w:numPr>
      <w:spacing w:before="240" w:after="120" w:line="360" w:lineRule="auto"/>
      <w:outlineLvl w:val="0"/>
    </w:pPr>
    <w:rPr>
      <w:rFonts w:ascii="Calibri" w:hAnsi="Calibri" w:cs="Calibri"/>
      <w:b/>
      <w:cap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9341E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ascii="Calibri" w:hAnsi="Calibri" w:cs="Calibr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647B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65EF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65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5EF1"/>
    <w:rPr>
      <w:b/>
      <w:bCs/>
    </w:rPr>
  </w:style>
  <w:style w:type="paragraph" w:customStyle="1" w:styleId="Style7">
    <w:name w:val="Style7"/>
    <w:basedOn w:val="Normalny"/>
    <w:uiPriority w:val="99"/>
    <w:rsid w:val="00EA27D7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EA27D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EA27D7"/>
    <w:rPr>
      <w:rFonts w:ascii="Times New Roman" w:hAnsi="Times New Roman" w:cs="Times New Roman"/>
      <w:i/>
      <w:iCs/>
      <w:sz w:val="20"/>
      <w:szCs w:val="20"/>
    </w:rPr>
  </w:style>
  <w:style w:type="paragraph" w:styleId="Mapadokumentu">
    <w:name w:val="Document Map"/>
    <w:basedOn w:val="Normalny"/>
    <w:semiHidden/>
    <w:rsid w:val="00874C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">
    <w:name w:val="Style2"/>
    <w:basedOn w:val="Normalny"/>
    <w:uiPriority w:val="99"/>
    <w:rsid w:val="00C93F03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uiPriority w:val="99"/>
    <w:rsid w:val="00C93F03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8">
    <w:name w:val="Style8"/>
    <w:basedOn w:val="Normalny"/>
    <w:uiPriority w:val="99"/>
    <w:rsid w:val="00C93F03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tyle9">
    <w:name w:val="Style9"/>
    <w:basedOn w:val="Normalny"/>
    <w:uiPriority w:val="99"/>
    <w:rsid w:val="00C93F0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C93F03"/>
    <w:pPr>
      <w:widowControl w:val="0"/>
      <w:autoSpaceDE w:val="0"/>
      <w:autoSpaceDN w:val="0"/>
      <w:adjustRightInd w:val="0"/>
      <w:spacing w:line="252" w:lineRule="exact"/>
      <w:ind w:hanging="331"/>
    </w:pPr>
  </w:style>
  <w:style w:type="paragraph" w:customStyle="1" w:styleId="Style13">
    <w:name w:val="Style13"/>
    <w:basedOn w:val="Normalny"/>
    <w:uiPriority w:val="99"/>
    <w:rsid w:val="00C93F03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18">
    <w:name w:val="Font Style18"/>
    <w:uiPriority w:val="99"/>
    <w:rsid w:val="00C93F0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9">
    <w:name w:val="Font Style89"/>
    <w:uiPriority w:val="99"/>
    <w:rsid w:val="00C93F03"/>
    <w:rPr>
      <w:rFonts w:ascii="Century Schoolbook" w:hAnsi="Century Schoolbook" w:cs="Century Schoolbook"/>
      <w:sz w:val="20"/>
      <w:szCs w:val="20"/>
    </w:rPr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Akapit z listą5,Kolorowa lista — akcent 11"/>
    <w:basedOn w:val="Normalny"/>
    <w:link w:val="AkapitzlistZnak"/>
    <w:uiPriority w:val="34"/>
    <w:qFormat/>
    <w:rsid w:val="00C93F03"/>
    <w:pPr>
      <w:ind w:left="708"/>
    </w:pPr>
  </w:style>
  <w:style w:type="character" w:customStyle="1" w:styleId="FontStyle19">
    <w:name w:val="Font Style19"/>
    <w:uiPriority w:val="99"/>
    <w:rsid w:val="002D2180"/>
    <w:rPr>
      <w:rFonts w:ascii="Candara" w:hAnsi="Candara" w:cs="Candara"/>
      <w:b/>
      <w:bCs/>
      <w:sz w:val="22"/>
      <w:szCs w:val="22"/>
    </w:rPr>
  </w:style>
  <w:style w:type="character" w:customStyle="1" w:styleId="FontStyle20">
    <w:name w:val="Font Style20"/>
    <w:uiPriority w:val="99"/>
    <w:rsid w:val="002D2180"/>
    <w:rPr>
      <w:rFonts w:ascii="MS Gothic" w:eastAsia="MS Gothic" w:cs="MS Gothic"/>
      <w:b/>
      <w:bCs/>
      <w:i/>
      <w:iCs/>
      <w:sz w:val="10"/>
      <w:szCs w:val="10"/>
    </w:rPr>
  </w:style>
  <w:style w:type="character" w:customStyle="1" w:styleId="TekstkomentarzaZnak">
    <w:name w:val="Tekst komentarza Znak"/>
    <w:link w:val="Tekstkomentarza"/>
    <w:semiHidden/>
    <w:rsid w:val="00F7536D"/>
  </w:style>
  <w:style w:type="table" w:styleId="Tabela-Siatka">
    <w:name w:val="Table Grid"/>
    <w:basedOn w:val="Standardowy"/>
    <w:rsid w:val="003C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 Text - MITRE 2007"/>
    <w:basedOn w:val="Normalny"/>
    <w:link w:val="TekstprzypisudolnegoZnak"/>
    <w:uiPriority w:val="99"/>
    <w:rsid w:val="006E7FDA"/>
    <w:pPr>
      <w:widowControl w:val="0"/>
      <w:spacing w:before="120" w:after="120" w:line="36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Text - MITRE 2007 Znak"/>
    <w:link w:val="Tekstprzypisudolnego"/>
    <w:uiPriority w:val="99"/>
    <w:rsid w:val="006E7FDA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- MITRE 2007"/>
    <w:uiPriority w:val="99"/>
    <w:rsid w:val="006E7FDA"/>
    <w:rPr>
      <w:rFonts w:cs="Times New Roman"/>
      <w:sz w:val="20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link w:val="Akapitzlist"/>
    <w:uiPriority w:val="99"/>
    <w:rsid w:val="006E7FDA"/>
    <w:rPr>
      <w:sz w:val="24"/>
      <w:szCs w:val="24"/>
    </w:rPr>
  </w:style>
  <w:style w:type="character" w:customStyle="1" w:styleId="normaltextrun">
    <w:name w:val="normaltextrun"/>
    <w:rsid w:val="000D7F46"/>
  </w:style>
  <w:style w:type="character" w:styleId="Hipercze">
    <w:name w:val="Hyperlink"/>
    <w:uiPriority w:val="99"/>
    <w:unhideWhenUsed/>
    <w:rsid w:val="00E93D4A"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rsid w:val="00123F27"/>
    <w:rPr>
      <w:rFonts w:ascii="Calibri" w:hAnsi="Calibri" w:cs="Calibri"/>
      <w:b/>
      <w:caps/>
      <w:sz w:val="28"/>
      <w:szCs w:val="28"/>
    </w:rPr>
  </w:style>
  <w:style w:type="character" w:customStyle="1" w:styleId="Nagwek2Znak">
    <w:name w:val="Nagłówek 2 Znak"/>
    <w:link w:val="Nagwek2"/>
    <w:uiPriority w:val="9"/>
    <w:rsid w:val="0069341E"/>
    <w:rPr>
      <w:rFonts w:ascii="Calibri" w:hAnsi="Calibri" w:cs="Calibri"/>
      <w:b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rsid w:val="008F7BF7"/>
    <w:pPr>
      <w:spacing w:before="120" w:after="24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8F7BF7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rsid w:val="00FA5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A59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A59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59FA"/>
    <w:rPr>
      <w:sz w:val="24"/>
      <w:szCs w:val="24"/>
    </w:rPr>
  </w:style>
  <w:style w:type="paragraph" w:styleId="Poprawka">
    <w:name w:val="Revision"/>
    <w:hidden/>
    <w:uiPriority w:val="99"/>
    <w:semiHidden/>
    <w:rsid w:val="003526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3F7F-82F0-453A-9A27-76503A5A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1493</Words>
  <Characters>10586</Characters>
  <Application>Microsoft Office Word</Application>
  <DocSecurity>4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 do Części III</vt:lpstr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do Części III</dc:title>
  <dc:subject/>
  <dc:creator/>
  <cp:keywords/>
  <cp:lastModifiedBy/>
  <cp:revision>1</cp:revision>
  <dcterms:created xsi:type="dcterms:W3CDTF">2022-08-22T11:28:00Z</dcterms:created>
  <dcterms:modified xsi:type="dcterms:W3CDTF">2022-08-22T11:28:00Z</dcterms:modified>
</cp:coreProperties>
</file>