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EC922" w14:textId="10609C11" w:rsidR="00E7501A" w:rsidRDefault="00E7501A" w:rsidP="00E7501A">
      <w:pPr>
        <w:spacing w:line="360" w:lineRule="auto"/>
        <w:jc w:val="right"/>
        <w:rPr>
          <w:rFonts w:ascii="Times New Roman" w:hAnsi="Times New Roman" w:cs="Times New Roman"/>
          <w:sz w:val="24"/>
          <w:szCs w:val="24"/>
        </w:rPr>
      </w:pPr>
      <w:r>
        <w:rPr>
          <w:rFonts w:ascii="Times New Roman" w:hAnsi="Times New Roman" w:cs="Times New Roman"/>
          <w:sz w:val="24"/>
          <w:szCs w:val="24"/>
        </w:rPr>
        <w:t>Gdańsk, 30 kwietnia 2026 r.</w:t>
      </w:r>
    </w:p>
    <w:p w14:paraId="3290DB9A" w14:textId="77777777" w:rsidR="00056F6A" w:rsidRDefault="00056F6A" w:rsidP="00E7501A">
      <w:pPr>
        <w:spacing w:line="360" w:lineRule="auto"/>
        <w:jc w:val="right"/>
        <w:rPr>
          <w:rFonts w:ascii="Times New Roman" w:hAnsi="Times New Roman" w:cs="Times New Roman"/>
          <w:sz w:val="24"/>
          <w:szCs w:val="24"/>
        </w:rPr>
      </w:pPr>
    </w:p>
    <w:p w14:paraId="53364634" w14:textId="77777777" w:rsidR="00056F6A" w:rsidRDefault="00056F6A" w:rsidP="00E7501A">
      <w:pPr>
        <w:spacing w:line="360" w:lineRule="auto"/>
        <w:jc w:val="right"/>
        <w:rPr>
          <w:rFonts w:ascii="Times New Roman" w:hAnsi="Times New Roman" w:cs="Times New Roman"/>
          <w:sz w:val="24"/>
          <w:szCs w:val="24"/>
        </w:rPr>
      </w:pPr>
    </w:p>
    <w:p w14:paraId="63A9BD19" w14:textId="0C35133F" w:rsidR="00E7501A" w:rsidRDefault="00E7501A" w:rsidP="00E7501A">
      <w:pPr>
        <w:spacing w:line="360" w:lineRule="auto"/>
        <w:jc w:val="center"/>
        <w:rPr>
          <w:rFonts w:ascii="Times New Roman" w:hAnsi="Times New Roman" w:cs="Times New Roman"/>
          <w:sz w:val="24"/>
          <w:szCs w:val="24"/>
        </w:rPr>
      </w:pPr>
      <w:r w:rsidRPr="00E7501A">
        <w:rPr>
          <w:noProof/>
        </w:rPr>
        <w:drawing>
          <wp:inline distT="0" distB="0" distL="0" distR="0" wp14:anchorId="6B301A0C" wp14:editId="332EBB05">
            <wp:extent cx="5760720" cy="2560865"/>
            <wp:effectExtent l="0" t="0" r="0" b="0"/>
            <wp:docPr id="6662176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21768" name=""/>
                    <pic:cNvPicPr/>
                  </pic:nvPicPr>
                  <pic:blipFill rotWithShape="1">
                    <a:blip r:embed="rId8"/>
                    <a:srcRect t="21605" b="28461"/>
                    <a:stretch>
                      <a:fillRect/>
                    </a:stretch>
                  </pic:blipFill>
                  <pic:spPr bwMode="auto">
                    <a:xfrm>
                      <a:off x="0" y="0"/>
                      <a:ext cx="5765526" cy="2563001"/>
                    </a:xfrm>
                    <a:prstGeom prst="rect">
                      <a:avLst/>
                    </a:prstGeom>
                    <a:ln>
                      <a:noFill/>
                    </a:ln>
                    <a:extLst>
                      <a:ext uri="{53640926-AAD7-44D8-BBD7-CCE9431645EC}">
                        <a14:shadowObscured xmlns:a14="http://schemas.microsoft.com/office/drawing/2010/main"/>
                      </a:ext>
                    </a:extLst>
                  </pic:spPr>
                </pic:pic>
              </a:graphicData>
            </a:graphic>
          </wp:inline>
        </w:drawing>
      </w:r>
    </w:p>
    <w:p w14:paraId="6D29C61C" w14:textId="77777777" w:rsidR="00E7501A" w:rsidRDefault="00E7501A" w:rsidP="00E7501A">
      <w:pPr>
        <w:spacing w:line="360" w:lineRule="auto"/>
        <w:rPr>
          <w:rFonts w:ascii="Times New Roman" w:hAnsi="Times New Roman" w:cs="Times New Roman"/>
          <w:sz w:val="24"/>
          <w:szCs w:val="24"/>
        </w:rPr>
      </w:pPr>
    </w:p>
    <w:p w14:paraId="157B3A1E" w14:textId="13956B57" w:rsidR="007F62E9" w:rsidRDefault="007F62E9" w:rsidP="007F62E9">
      <w:pPr>
        <w:spacing w:line="360" w:lineRule="auto"/>
        <w:jc w:val="center"/>
        <w:rPr>
          <w:rFonts w:ascii="Times New Roman" w:hAnsi="Times New Roman" w:cs="Times New Roman"/>
          <w:b/>
          <w:bCs/>
          <w:i/>
          <w:iCs/>
          <w:sz w:val="32"/>
          <w:szCs w:val="32"/>
        </w:rPr>
      </w:pPr>
      <w:r>
        <w:rPr>
          <w:rFonts w:ascii="Times New Roman" w:hAnsi="Times New Roman" w:cs="Times New Roman"/>
          <w:b/>
          <w:bCs/>
          <w:sz w:val="32"/>
          <w:szCs w:val="32"/>
        </w:rPr>
        <w:t>SPRAWOZDANIE Z REALIZACJI</w:t>
      </w:r>
    </w:p>
    <w:p w14:paraId="4F513102" w14:textId="33DD3D3B" w:rsidR="007F62E9" w:rsidRPr="00056F6A" w:rsidRDefault="00E7501A" w:rsidP="007F62E9">
      <w:pPr>
        <w:spacing w:line="360" w:lineRule="auto"/>
        <w:jc w:val="center"/>
        <w:rPr>
          <w:rFonts w:ascii="Times New Roman" w:hAnsi="Times New Roman" w:cs="Times New Roman"/>
          <w:b/>
          <w:bCs/>
          <w:i/>
          <w:iCs/>
          <w:sz w:val="32"/>
          <w:szCs w:val="32"/>
        </w:rPr>
      </w:pPr>
      <w:r w:rsidRPr="00056F6A">
        <w:rPr>
          <w:rFonts w:ascii="Times New Roman" w:hAnsi="Times New Roman" w:cs="Times New Roman"/>
          <w:b/>
          <w:bCs/>
          <w:i/>
          <w:iCs/>
          <w:sz w:val="32"/>
          <w:szCs w:val="32"/>
        </w:rPr>
        <w:t xml:space="preserve">Wieloletniego Programu Współpracy Wojewody Pomorskiego </w:t>
      </w:r>
      <w:r w:rsidR="006936BB">
        <w:rPr>
          <w:rFonts w:ascii="Times New Roman" w:hAnsi="Times New Roman" w:cs="Times New Roman"/>
          <w:b/>
          <w:bCs/>
          <w:i/>
          <w:iCs/>
          <w:sz w:val="32"/>
          <w:szCs w:val="32"/>
        </w:rPr>
        <w:br/>
      </w:r>
      <w:r w:rsidRPr="00056F6A">
        <w:rPr>
          <w:rFonts w:ascii="Times New Roman" w:hAnsi="Times New Roman" w:cs="Times New Roman"/>
          <w:b/>
          <w:bCs/>
          <w:i/>
          <w:iCs/>
          <w:sz w:val="32"/>
          <w:szCs w:val="32"/>
        </w:rPr>
        <w:t xml:space="preserve">z organizacjami pozarządowymi oraz podmiotami wymienionymi </w:t>
      </w:r>
      <w:r w:rsidR="006936BB">
        <w:rPr>
          <w:rFonts w:ascii="Times New Roman" w:hAnsi="Times New Roman" w:cs="Times New Roman"/>
          <w:b/>
          <w:bCs/>
          <w:i/>
          <w:iCs/>
          <w:sz w:val="32"/>
          <w:szCs w:val="32"/>
        </w:rPr>
        <w:br/>
      </w:r>
      <w:r w:rsidRPr="00056F6A">
        <w:rPr>
          <w:rFonts w:ascii="Times New Roman" w:hAnsi="Times New Roman" w:cs="Times New Roman"/>
          <w:b/>
          <w:bCs/>
          <w:i/>
          <w:iCs/>
          <w:sz w:val="32"/>
          <w:szCs w:val="32"/>
        </w:rPr>
        <w:t xml:space="preserve">w art. 3 ust. 3 ustawy o działalności pożytku publicznego </w:t>
      </w:r>
      <w:r w:rsidR="006936BB">
        <w:rPr>
          <w:rFonts w:ascii="Times New Roman" w:hAnsi="Times New Roman" w:cs="Times New Roman"/>
          <w:b/>
          <w:bCs/>
          <w:i/>
          <w:iCs/>
          <w:sz w:val="32"/>
          <w:szCs w:val="32"/>
        </w:rPr>
        <w:br/>
      </w:r>
      <w:r w:rsidRPr="00056F6A">
        <w:rPr>
          <w:rFonts w:ascii="Times New Roman" w:hAnsi="Times New Roman" w:cs="Times New Roman"/>
          <w:b/>
          <w:bCs/>
          <w:i/>
          <w:iCs/>
          <w:sz w:val="32"/>
          <w:szCs w:val="32"/>
        </w:rPr>
        <w:t>i o wolontariacie na lata 2021-2025</w:t>
      </w:r>
    </w:p>
    <w:p w14:paraId="764D2D66" w14:textId="052E22F0" w:rsidR="00E7501A" w:rsidRPr="00A41419" w:rsidRDefault="00077B5B" w:rsidP="00E7501A">
      <w:pPr>
        <w:spacing w:line="360" w:lineRule="auto"/>
        <w:jc w:val="center"/>
        <w:rPr>
          <w:rFonts w:ascii="Times New Roman" w:hAnsi="Times New Roman" w:cs="Times New Roman"/>
          <w:sz w:val="24"/>
          <w:szCs w:val="24"/>
        </w:rPr>
      </w:pPr>
      <w:r>
        <w:rPr>
          <w:rFonts w:ascii="Times New Roman" w:hAnsi="Times New Roman" w:cs="Times New Roman"/>
          <w:sz w:val="24"/>
          <w:szCs w:val="24"/>
        </w:rPr>
        <w:t>ZA ROK 2025</w:t>
      </w:r>
    </w:p>
    <w:p w14:paraId="07C633F0" w14:textId="77777777" w:rsidR="003F7333" w:rsidRDefault="003F7333" w:rsidP="00A41419">
      <w:pPr>
        <w:spacing w:line="360" w:lineRule="auto"/>
        <w:jc w:val="both"/>
        <w:rPr>
          <w:rFonts w:ascii="Times New Roman" w:hAnsi="Times New Roman" w:cs="Times New Roman"/>
          <w:sz w:val="24"/>
          <w:szCs w:val="24"/>
        </w:rPr>
      </w:pPr>
    </w:p>
    <w:p w14:paraId="0BEEC500" w14:textId="77777777" w:rsidR="00056F6A" w:rsidRDefault="00056F6A" w:rsidP="00A41419">
      <w:pPr>
        <w:spacing w:line="360" w:lineRule="auto"/>
        <w:jc w:val="both"/>
        <w:rPr>
          <w:rFonts w:ascii="Times New Roman" w:hAnsi="Times New Roman" w:cs="Times New Roman"/>
          <w:sz w:val="24"/>
          <w:szCs w:val="24"/>
        </w:rPr>
      </w:pPr>
    </w:p>
    <w:p w14:paraId="7262EC0D" w14:textId="77777777" w:rsidR="00056F6A" w:rsidRDefault="00056F6A" w:rsidP="00A41419">
      <w:pPr>
        <w:spacing w:line="360" w:lineRule="auto"/>
        <w:jc w:val="both"/>
        <w:rPr>
          <w:rFonts w:ascii="Times New Roman" w:hAnsi="Times New Roman" w:cs="Times New Roman"/>
          <w:sz w:val="24"/>
          <w:szCs w:val="24"/>
        </w:rPr>
      </w:pPr>
    </w:p>
    <w:p w14:paraId="0FDC9507" w14:textId="77777777" w:rsidR="00056F6A" w:rsidRDefault="00056F6A" w:rsidP="00A41419">
      <w:pPr>
        <w:spacing w:line="360" w:lineRule="auto"/>
        <w:jc w:val="both"/>
        <w:rPr>
          <w:rFonts w:ascii="Times New Roman" w:hAnsi="Times New Roman" w:cs="Times New Roman"/>
          <w:sz w:val="24"/>
          <w:szCs w:val="24"/>
        </w:rPr>
      </w:pPr>
    </w:p>
    <w:p w14:paraId="7436DD8B" w14:textId="77777777" w:rsidR="00056F6A" w:rsidRDefault="00056F6A" w:rsidP="00A41419">
      <w:pPr>
        <w:spacing w:line="360" w:lineRule="auto"/>
        <w:jc w:val="both"/>
        <w:rPr>
          <w:rFonts w:ascii="Times New Roman" w:hAnsi="Times New Roman" w:cs="Times New Roman"/>
          <w:sz w:val="24"/>
          <w:szCs w:val="24"/>
        </w:rPr>
      </w:pPr>
    </w:p>
    <w:p w14:paraId="05720F40" w14:textId="7ED28CCE" w:rsidR="00056F6A" w:rsidRDefault="00077B5B" w:rsidP="00A4141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podstawie </w:t>
      </w:r>
      <w:r w:rsidR="007701B1">
        <w:rPr>
          <w:rFonts w:ascii="Times New Roman" w:hAnsi="Times New Roman" w:cs="Times New Roman"/>
          <w:sz w:val="24"/>
          <w:szCs w:val="24"/>
        </w:rPr>
        <w:t xml:space="preserve">art. 5b ust. 3 </w:t>
      </w:r>
      <w:r w:rsidR="007701B1" w:rsidRPr="007701B1">
        <w:rPr>
          <w:rFonts w:ascii="Times New Roman" w:hAnsi="Times New Roman" w:cs="Times New Roman"/>
          <w:sz w:val="24"/>
          <w:szCs w:val="24"/>
        </w:rPr>
        <w:t>Ustaw</w:t>
      </w:r>
      <w:r w:rsidR="007701B1">
        <w:rPr>
          <w:rFonts w:ascii="Times New Roman" w:hAnsi="Times New Roman" w:cs="Times New Roman"/>
          <w:sz w:val="24"/>
          <w:szCs w:val="24"/>
        </w:rPr>
        <w:t>y</w:t>
      </w:r>
      <w:r w:rsidR="007701B1" w:rsidRPr="007701B1">
        <w:rPr>
          <w:rFonts w:ascii="Times New Roman" w:hAnsi="Times New Roman" w:cs="Times New Roman"/>
          <w:sz w:val="24"/>
          <w:szCs w:val="24"/>
        </w:rPr>
        <w:t xml:space="preserve"> z dnia 24 kwietnia 2003 r. o działalności pożytku publicznego i o wolontariacie (Dz. U. z 2025 r. poz. 1338 z późn. zm.).</w:t>
      </w:r>
    </w:p>
    <w:sdt>
      <w:sdtPr>
        <w:rPr>
          <w:rFonts w:ascii="Times New Roman" w:eastAsiaTheme="minorHAnsi" w:hAnsi="Times New Roman" w:cs="Times New Roman"/>
          <w:b/>
          <w:bCs/>
          <w:color w:val="000000" w:themeColor="text1"/>
          <w:kern w:val="2"/>
          <w:sz w:val="22"/>
          <w:szCs w:val="22"/>
          <w:lang w:eastAsia="en-US"/>
          <w14:ligatures w14:val="standardContextual"/>
        </w:rPr>
        <w:id w:val="1789391652"/>
        <w:docPartObj>
          <w:docPartGallery w:val="Table of Contents"/>
          <w:docPartUnique/>
        </w:docPartObj>
      </w:sdtPr>
      <w:sdtEndPr>
        <w:rPr>
          <w:rFonts w:asciiTheme="minorHAnsi" w:hAnsiTheme="minorHAnsi" w:cstheme="minorBidi"/>
          <w:b w:val="0"/>
          <w:bCs w:val="0"/>
          <w:color w:val="auto"/>
        </w:rPr>
      </w:sdtEndPr>
      <w:sdtContent>
        <w:p w14:paraId="06EF7A1A" w14:textId="01B91B2D" w:rsidR="00E036C6" w:rsidRDefault="00E036C6">
          <w:pPr>
            <w:pStyle w:val="Nagwekspisutreci"/>
            <w:rPr>
              <w:rFonts w:ascii="Times New Roman" w:hAnsi="Times New Roman" w:cs="Times New Roman"/>
              <w:b/>
              <w:bCs/>
              <w:color w:val="000000" w:themeColor="text1"/>
            </w:rPr>
          </w:pPr>
          <w:r w:rsidRPr="00E036C6">
            <w:rPr>
              <w:rFonts w:ascii="Times New Roman" w:hAnsi="Times New Roman" w:cs="Times New Roman"/>
              <w:b/>
              <w:bCs/>
              <w:color w:val="000000" w:themeColor="text1"/>
            </w:rPr>
            <w:t>Spis treści</w:t>
          </w:r>
        </w:p>
        <w:p w14:paraId="62306BA8" w14:textId="77777777" w:rsidR="00E036C6" w:rsidRPr="00E036C6" w:rsidRDefault="00E036C6" w:rsidP="00E036C6">
          <w:pPr>
            <w:spacing w:line="360" w:lineRule="auto"/>
            <w:rPr>
              <w:lang w:eastAsia="pl-PL"/>
            </w:rPr>
          </w:pPr>
        </w:p>
        <w:p w14:paraId="3F29EEBC" w14:textId="368B005E" w:rsidR="00F73A4E" w:rsidRPr="00F73A4E" w:rsidRDefault="00E036C6" w:rsidP="00F73A4E">
          <w:pPr>
            <w:pStyle w:val="Spistreci1"/>
            <w:tabs>
              <w:tab w:val="right" w:leader="dot" w:pos="9062"/>
            </w:tabs>
            <w:spacing w:line="360" w:lineRule="auto"/>
            <w:rPr>
              <w:rFonts w:eastAsiaTheme="minorEastAsia"/>
              <w:noProof/>
              <w:sz w:val="24"/>
              <w:szCs w:val="24"/>
              <w:lang w:eastAsia="pl-PL"/>
            </w:rPr>
          </w:pPr>
          <w:r w:rsidRPr="00F73A4E">
            <w:fldChar w:fldCharType="begin"/>
          </w:r>
          <w:r w:rsidRPr="00F73A4E">
            <w:instrText xml:space="preserve"> TOC \o "1-3" \h \z \u </w:instrText>
          </w:r>
          <w:r w:rsidRPr="00F73A4E">
            <w:fldChar w:fldCharType="separate"/>
          </w:r>
          <w:hyperlink w:anchor="_Toc227912903" w:history="1">
            <w:r w:rsidR="00F73A4E" w:rsidRPr="00F73A4E">
              <w:rPr>
                <w:rStyle w:val="Hipercze"/>
                <w:rFonts w:ascii="Times New Roman" w:hAnsi="Times New Roman" w:cs="Times New Roman"/>
                <w:noProof/>
              </w:rPr>
              <w:t>Wstęp</w:t>
            </w:r>
            <w:r w:rsidR="00F73A4E" w:rsidRPr="00F73A4E">
              <w:rPr>
                <w:noProof/>
                <w:webHidden/>
              </w:rPr>
              <w:tab/>
            </w:r>
            <w:r w:rsidR="00F73A4E" w:rsidRPr="00F73A4E">
              <w:rPr>
                <w:noProof/>
                <w:webHidden/>
              </w:rPr>
              <w:fldChar w:fldCharType="begin"/>
            </w:r>
            <w:r w:rsidR="00F73A4E" w:rsidRPr="00F73A4E">
              <w:rPr>
                <w:noProof/>
                <w:webHidden/>
              </w:rPr>
              <w:instrText xml:space="preserve"> PAGEREF _Toc227912903 \h </w:instrText>
            </w:r>
            <w:r w:rsidR="00F73A4E" w:rsidRPr="00F73A4E">
              <w:rPr>
                <w:noProof/>
                <w:webHidden/>
              </w:rPr>
            </w:r>
            <w:r w:rsidR="00F73A4E" w:rsidRPr="00F73A4E">
              <w:rPr>
                <w:noProof/>
                <w:webHidden/>
              </w:rPr>
              <w:fldChar w:fldCharType="separate"/>
            </w:r>
            <w:r w:rsidR="00EC560F">
              <w:rPr>
                <w:noProof/>
                <w:webHidden/>
              </w:rPr>
              <w:t>3</w:t>
            </w:r>
            <w:r w:rsidR="00F73A4E" w:rsidRPr="00F73A4E">
              <w:rPr>
                <w:noProof/>
                <w:webHidden/>
              </w:rPr>
              <w:fldChar w:fldCharType="end"/>
            </w:r>
          </w:hyperlink>
        </w:p>
        <w:p w14:paraId="46B881E8" w14:textId="7FC66DD3" w:rsidR="00F73A4E" w:rsidRPr="00F73A4E" w:rsidRDefault="00F73A4E" w:rsidP="00F73A4E">
          <w:pPr>
            <w:pStyle w:val="Spistreci1"/>
            <w:tabs>
              <w:tab w:val="right" w:leader="dot" w:pos="9062"/>
            </w:tabs>
            <w:spacing w:line="360" w:lineRule="auto"/>
            <w:rPr>
              <w:rFonts w:eastAsiaTheme="minorEastAsia"/>
              <w:noProof/>
              <w:sz w:val="24"/>
              <w:szCs w:val="24"/>
              <w:lang w:eastAsia="pl-PL"/>
            </w:rPr>
          </w:pPr>
          <w:hyperlink w:anchor="_Toc227912904" w:history="1">
            <w:r w:rsidRPr="00F73A4E">
              <w:rPr>
                <w:rStyle w:val="Hipercze"/>
                <w:rFonts w:ascii="Times New Roman" w:hAnsi="Times New Roman" w:cs="Times New Roman"/>
                <w:noProof/>
              </w:rPr>
              <w:t>Współpraca finansowa</w:t>
            </w:r>
            <w:r w:rsidRPr="00F73A4E">
              <w:rPr>
                <w:noProof/>
                <w:webHidden/>
              </w:rPr>
              <w:tab/>
            </w:r>
            <w:r w:rsidRPr="00F73A4E">
              <w:rPr>
                <w:noProof/>
                <w:webHidden/>
              </w:rPr>
              <w:fldChar w:fldCharType="begin"/>
            </w:r>
            <w:r w:rsidRPr="00F73A4E">
              <w:rPr>
                <w:noProof/>
                <w:webHidden/>
              </w:rPr>
              <w:instrText xml:space="preserve"> PAGEREF _Toc227912904 \h </w:instrText>
            </w:r>
            <w:r w:rsidRPr="00F73A4E">
              <w:rPr>
                <w:noProof/>
                <w:webHidden/>
              </w:rPr>
            </w:r>
            <w:r w:rsidRPr="00F73A4E">
              <w:rPr>
                <w:noProof/>
                <w:webHidden/>
              </w:rPr>
              <w:fldChar w:fldCharType="separate"/>
            </w:r>
            <w:r w:rsidR="00EC560F">
              <w:rPr>
                <w:noProof/>
                <w:webHidden/>
              </w:rPr>
              <w:t>4</w:t>
            </w:r>
            <w:r w:rsidRPr="00F73A4E">
              <w:rPr>
                <w:noProof/>
                <w:webHidden/>
              </w:rPr>
              <w:fldChar w:fldCharType="end"/>
            </w:r>
          </w:hyperlink>
        </w:p>
        <w:p w14:paraId="2F5C726E" w14:textId="711E722A" w:rsidR="00F73A4E" w:rsidRPr="00F73A4E" w:rsidRDefault="00F73A4E" w:rsidP="00F73A4E">
          <w:pPr>
            <w:pStyle w:val="Spistreci1"/>
            <w:tabs>
              <w:tab w:val="right" w:leader="dot" w:pos="9062"/>
            </w:tabs>
            <w:spacing w:line="360" w:lineRule="auto"/>
            <w:rPr>
              <w:rFonts w:eastAsiaTheme="minorEastAsia"/>
              <w:noProof/>
              <w:sz w:val="24"/>
              <w:szCs w:val="24"/>
              <w:lang w:eastAsia="pl-PL"/>
            </w:rPr>
          </w:pPr>
          <w:hyperlink w:anchor="_Toc227912905" w:history="1">
            <w:r w:rsidRPr="00F73A4E">
              <w:rPr>
                <w:rStyle w:val="Hipercze"/>
                <w:rFonts w:ascii="Times New Roman" w:hAnsi="Times New Roman" w:cs="Times New Roman"/>
                <w:noProof/>
              </w:rPr>
              <w:t>Współpraca pozafinansowa</w:t>
            </w:r>
            <w:r w:rsidRPr="00F73A4E">
              <w:rPr>
                <w:noProof/>
                <w:webHidden/>
              </w:rPr>
              <w:tab/>
            </w:r>
            <w:r w:rsidRPr="00F73A4E">
              <w:rPr>
                <w:noProof/>
                <w:webHidden/>
              </w:rPr>
              <w:fldChar w:fldCharType="begin"/>
            </w:r>
            <w:r w:rsidRPr="00F73A4E">
              <w:rPr>
                <w:noProof/>
                <w:webHidden/>
              </w:rPr>
              <w:instrText xml:space="preserve"> PAGEREF _Toc227912905 \h </w:instrText>
            </w:r>
            <w:r w:rsidRPr="00F73A4E">
              <w:rPr>
                <w:noProof/>
                <w:webHidden/>
              </w:rPr>
            </w:r>
            <w:r w:rsidRPr="00F73A4E">
              <w:rPr>
                <w:noProof/>
                <w:webHidden/>
              </w:rPr>
              <w:fldChar w:fldCharType="separate"/>
            </w:r>
            <w:r w:rsidR="00EC560F">
              <w:rPr>
                <w:noProof/>
                <w:webHidden/>
              </w:rPr>
              <w:t>9</w:t>
            </w:r>
            <w:r w:rsidRPr="00F73A4E">
              <w:rPr>
                <w:noProof/>
                <w:webHidden/>
              </w:rPr>
              <w:fldChar w:fldCharType="end"/>
            </w:r>
          </w:hyperlink>
        </w:p>
        <w:p w14:paraId="089EB4F0" w14:textId="6039EF65" w:rsidR="00F73A4E" w:rsidRPr="00F73A4E" w:rsidRDefault="00F73A4E" w:rsidP="00F73A4E">
          <w:pPr>
            <w:pStyle w:val="Spistreci2"/>
            <w:tabs>
              <w:tab w:val="right" w:leader="dot" w:pos="9062"/>
            </w:tabs>
            <w:spacing w:line="360" w:lineRule="auto"/>
            <w:rPr>
              <w:rFonts w:eastAsiaTheme="minorEastAsia"/>
              <w:noProof/>
              <w:sz w:val="24"/>
              <w:szCs w:val="24"/>
              <w:lang w:eastAsia="pl-PL"/>
            </w:rPr>
          </w:pPr>
          <w:hyperlink w:anchor="_Toc227912906" w:history="1">
            <w:r w:rsidRPr="00F73A4E">
              <w:rPr>
                <w:rStyle w:val="Hipercze"/>
                <w:rFonts w:ascii="Times New Roman" w:hAnsi="Times New Roman" w:cs="Times New Roman"/>
                <w:noProof/>
              </w:rPr>
              <w:t>Organizacja wydarzeń i spotkań</w:t>
            </w:r>
            <w:r w:rsidRPr="00F73A4E">
              <w:rPr>
                <w:noProof/>
                <w:webHidden/>
              </w:rPr>
              <w:tab/>
            </w:r>
            <w:r w:rsidRPr="00F73A4E">
              <w:rPr>
                <w:noProof/>
                <w:webHidden/>
              </w:rPr>
              <w:fldChar w:fldCharType="begin"/>
            </w:r>
            <w:r w:rsidRPr="00F73A4E">
              <w:rPr>
                <w:noProof/>
                <w:webHidden/>
              </w:rPr>
              <w:instrText xml:space="preserve"> PAGEREF _Toc227912906 \h </w:instrText>
            </w:r>
            <w:r w:rsidRPr="00F73A4E">
              <w:rPr>
                <w:noProof/>
                <w:webHidden/>
              </w:rPr>
            </w:r>
            <w:r w:rsidRPr="00F73A4E">
              <w:rPr>
                <w:noProof/>
                <w:webHidden/>
              </w:rPr>
              <w:fldChar w:fldCharType="separate"/>
            </w:r>
            <w:r w:rsidR="00EC560F">
              <w:rPr>
                <w:noProof/>
                <w:webHidden/>
              </w:rPr>
              <w:t>10</w:t>
            </w:r>
            <w:r w:rsidRPr="00F73A4E">
              <w:rPr>
                <w:noProof/>
                <w:webHidden/>
              </w:rPr>
              <w:fldChar w:fldCharType="end"/>
            </w:r>
          </w:hyperlink>
        </w:p>
        <w:p w14:paraId="4B901FE5" w14:textId="35A1DCB4" w:rsidR="00F73A4E" w:rsidRPr="00F73A4E" w:rsidRDefault="00F73A4E" w:rsidP="00F73A4E">
          <w:pPr>
            <w:pStyle w:val="Spistreci2"/>
            <w:tabs>
              <w:tab w:val="right" w:leader="dot" w:pos="9062"/>
            </w:tabs>
            <w:spacing w:line="360" w:lineRule="auto"/>
            <w:rPr>
              <w:rFonts w:eastAsiaTheme="minorEastAsia"/>
              <w:noProof/>
              <w:sz w:val="24"/>
              <w:szCs w:val="24"/>
              <w:lang w:eastAsia="pl-PL"/>
            </w:rPr>
          </w:pPr>
          <w:hyperlink w:anchor="_Toc227912907" w:history="1">
            <w:r w:rsidRPr="00F73A4E">
              <w:rPr>
                <w:rStyle w:val="Hipercze"/>
                <w:rFonts w:ascii="Times New Roman" w:hAnsi="Times New Roman" w:cs="Times New Roman"/>
                <w:noProof/>
              </w:rPr>
              <w:t>Współorganizowanie przedsięwzięć</w:t>
            </w:r>
            <w:r w:rsidRPr="00F73A4E">
              <w:rPr>
                <w:noProof/>
                <w:webHidden/>
              </w:rPr>
              <w:tab/>
            </w:r>
            <w:r w:rsidRPr="00F73A4E">
              <w:rPr>
                <w:noProof/>
                <w:webHidden/>
              </w:rPr>
              <w:fldChar w:fldCharType="begin"/>
            </w:r>
            <w:r w:rsidRPr="00F73A4E">
              <w:rPr>
                <w:noProof/>
                <w:webHidden/>
              </w:rPr>
              <w:instrText xml:space="preserve"> PAGEREF _Toc227912907 \h </w:instrText>
            </w:r>
            <w:r w:rsidRPr="00F73A4E">
              <w:rPr>
                <w:noProof/>
                <w:webHidden/>
              </w:rPr>
            </w:r>
            <w:r w:rsidRPr="00F73A4E">
              <w:rPr>
                <w:noProof/>
                <w:webHidden/>
              </w:rPr>
              <w:fldChar w:fldCharType="separate"/>
            </w:r>
            <w:r w:rsidR="00EC560F">
              <w:rPr>
                <w:noProof/>
                <w:webHidden/>
              </w:rPr>
              <w:t>11</w:t>
            </w:r>
            <w:r w:rsidRPr="00F73A4E">
              <w:rPr>
                <w:noProof/>
                <w:webHidden/>
              </w:rPr>
              <w:fldChar w:fldCharType="end"/>
            </w:r>
          </w:hyperlink>
        </w:p>
        <w:p w14:paraId="732483AF" w14:textId="3B4BA741" w:rsidR="00F73A4E" w:rsidRPr="00F73A4E" w:rsidRDefault="00F73A4E" w:rsidP="00F73A4E">
          <w:pPr>
            <w:pStyle w:val="Spistreci2"/>
            <w:tabs>
              <w:tab w:val="right" w:leader="dot" w:pos="9062"/>
            </w:tabs>
            <w:spacing w:line="360" w:lineRule="auto"/>
            <w:rPr>
              <w:rFonts w:eastAsiaTheme="minorEastAsia"/>
              <w:noProof/>
              <w:sz w:val="24"/>
              <w:szCs w:val="24"/>
              <w:lang w:eastAsia="pl-PL"/>
            </w:rPr>
          </w:pPr>
          <w:hyperlink w:anchor="_Toc227912908" w:history="1">
            <w:r w:rsidRPr="00F73A4E">
              <w:rPr>
                <w:rStyle w:val="Hipercze"/>
                <w:rFonts w:ascii="Times New Roman" w:hAnsi="Times New Roman" w:cs="Times New Roman"/>
                <w:noProof/>
              </w:rPr>
              <w:t>Konsultacje projektów aktów normatywnych</w:t>
            </w:r>
            <w:r w:rsidRPr="00F73A4E">
              <w:rPr>
                <w:noProof/>
                <w:webHidden/>
              </w:rPr>
              <w:tab/>
            </w:r>
            <w:r w:rsidRPr="00F73A4E">
              <w:rPr>
                <w:noProof/>
                <w:webHidden/>
              </w:rPr>
              <w:fldChar w:fldCharType="begin"/>
            </w:r>
            <w:r w:rsidRPr="00F73A4E">
              <w:rPr>
                <w:noProof/>
                <w:webHidden/>
              </w:rPr>
              <w:instrText xml:space="preserve"> PAGEREF _Toc227912908 \h </w:instrText>
            </w:r>
            <w:r w:rsidRPr="00F73A4E">
              <w:rPr>
                <w:noProof/>
                <w:webHidden/>
              </w:rPr>
            </w:r>
            <w:r w:rsidRPr="00F73A4E">
              <w:rPr>
                <w:noProof/>
                <w:webHidden/>
              </w:rPr>
              <w:fldChar w:fldCharType="separate"/>
            </w:r>
            <w:r w:rsidR="00EC560F">
              <w:rPr>
                <w:noProof/>
                <w:webHidden/>
              </w:rPr>
              <w:t>13</w:t>
            </w:r>
            <w:r w:rsidRPr="00F73A4E">
              <w:rPr>
                <w:noProof/>
                <w:webHidden/>
              </w:rPr>
              <w:fldChar w:fldCharType="end"/>
            </w:r>
          </w:hyperlink>
        </w:p>
        <w:p w14:paraId="5ADCB534" w14:textId="10931067" w:rsidR="00F73A4E" w:rsidRPr="00F73A4E" w:rsidRDefault="00F73A4E" w:rsidP="00F73A4E">
          <w:pPr>
            <w:pStyle w:val="Spistreci2"/>
            <w:tabs>
              <w:tab w:val="right" w:leader="dot" w:pos="9062"/>
            </w:tabs>
            <w:spacing w:line="360" w:lineRule="auto"/>
            <w:rPr>
              <w:rFonts w:eastAsiaTheme="minorEastAsia"/>
              <w:noProof/>
              <w:sz w:val="24"/>
              <w:szCs w:val="24"/>
              <w:lang w:eastAsia="pl-PL"/>
            </w:rPr>
          </w:pPr>
          <w:hyperlink w:anchor="_Toc227912909" w:history="1">
            <w:r w:rsidRPr="00F73A4E">
              <w:rPr>
                <w:rStyle w:val="Hipercze"/>
                <w:rFonts w:ascii="Times New Roman" w:hAnsi="Times New Roman" w:cs="Times New Roman"/>
                <w:noProof/>
              </w:rPr>
              <w:t>Zespoły doradcze wojewody</w:t>
            </w:r>
            <w:r w:rsidRPr="00F73A4E">
              <w:rPr>
                <w:noProof/>
                <w:webHidden/>
              </w:rPr>
              <w:tab/>
            </w:r>
            <w:r w:rsidRPr="00F73A4E">
              <w:rPr>
                <w:noProof/>
                <w:webHidden/>
              </w:rPr>
              <w:fldChar w:fldCharType="begin"/>
            </w:r>
            <w:r w:rsidRPr="00F73A4E">
              <w:rPr>
                <w:noProof/>
                <w:webHidden/>
              </w:rPr>
              <w:instrText xml:space="preserve"> PAGEREF _Toc227912909 \h </w:instrText>
            </w:r>
            <w:r w:rsidRPr="00F73A4E">
              <w:rPr>
                <w:noProof/>
                <w:webHidden/>
              </w:rPr>
            </w:r>
            <w:r w:rsidRPr="00F73A4E">
              <w:rPr>
                <w:noProof/>
                <w:webHidden/>
              </w:rPr>
              <w:fldChar w:fldCharType="separate"/>
            </w:r>
            <w:r w:rsidR="00EC560F">
              <w:rPr>
                <w:noProof/>
                <w:webHidden/>
              </w:rPr>
              <w:t>15</w:t>
            </w:r>
            <w:r w:rsidRPr="00F73A4E">
              <w:rPr>
                <w:noProof/>
                <w:webHidden/>
              </w:rPr>
              <w:fldChar w:fldCharType="end"/>
            </w:r>
          </w:hyperlink>
        </w:p>
        <w:p w14:paraId="602063A1" w14:textId="026F087E" w:rsidR="00F73A4E" w:rsidRPr="00F73A4E" w:rsidRDefault="00F73A4E" w:rsidP="00F73A4E">
          <w:pPr>
            <w:pStyle w:val="Spistreci2"/>
            <w:tabs>
              <w:tab w:val="right" w:leader="dot" w:pos="9062"/>
            </w:tabs>
            <w:spacing w:line="360" w:lineRule="auto"/>
            <w:rPr>
              <w:rFonts w:eastAsiaTheme="minorEastAsia"/>
              <w:noProof/>
              <w:sz w:val="24"/>
              <w:szCs w:val="24"/>
              <w:lang w:eastAsia="pl-PL"/>
            </w:rPr>
          </w:pPr>
          <w:hyperlink w:anchor="_Toc227912910" w:history="1">
            <w:r w:rsidRPr="00F73A4E">
              <w:rPr>
                <w:rStyle w:val="Hipercze"/>
                <w:rFonts w:ascii="Times New Roman" w:hAnsi="Times New Roman" w:cs="Times New Roman"/>
                <w:noProof/>
              </w:rPr>
              <w:t>Zamieszczenie informacji o organizacjach pozarządowych na stronie internetowej oraz w mediach społecznościowych Urzędu</w:t>
            </w:r>
            <w:r w:rsidRPr="00F73A4E">
              <w:rPr>
                <w:noProof/>
                <w:webHidden/>
              </w:rPr>
              <w:tab/>
            </w:r>
            <w:r w:rsidRPr="00F73A4E">
              <w:rPr>
                <w:noProof/>
                <w:webHidden/>
              </w:rPr>
              <w:fldChar w:fldCharType="begin"/>
            </w:r>
            <w:r w:rsidRPr="00F73A4E">
              <w:rPr>
                <w:noProof/>
                <w:webHidden/>
              </w:rPr>
              <w:instrText xml:space="preserve"> PAGEREF _Toc227912910 \h </w:instrText>
            </w:r>
            <w:r w:rsidRPr="00F73A4E">
              <w:rPr>
                <w:noProof/>
                <w:webHidden/>
              </w:rPr>
            </w:r>
            <w:r w:rsidRPr="00F73A4E">
              <w:rPr>
                <w:noProof/>
                <w:webHidden/>
              </w:rPr>
              <w:fldChar w:fldCharType="separate"/>
            </w:r>
            <w:r w:rsidR="00EC560F">
              <w:rPr>
                <w:noProof/>
                <w:webHidden/>
              </w:rPr>
              <w:t>16</w:t>
            </w:r>
            <w:r w:rsidRPr="00F73A4E">
              <w:rPr>
                <w:noProof/>
                <w:webHidden/>
              </w:rPr>
              <w:fldChar w:fldCharType="end"/>
            </w:r>
          </w:hyperlink>
        </w:p>
        <w:p w14:paraId="559B0C3A" w14:textId="1ED514A8" w:rsidR="00F73A4E" w:rsidRPr="00F73A4E" w:rsidRDefault="00F73A4E" w:rsidP="00F73A4E">
          <w:pPr>
            <w:pStyle w:val="Spistreci2"/>
            <w:tabs>
              <w:tab w:val="right" w:leader="dot" w:pos="9062"/>
            </w:tabs>
            <w:spacing w:line="360" w:lineRule="auto"/>
            <w:rPr>
              <w:rFonts w:eastAsiaTheme="minorEastAsia"/>
              <w:noProof/>
              <w:sz w:val="24"/>
              <w:szCs w:val="24"/>
              <w:lang w:eastAsia="pl-PL"/>
            </w:rPr>
          </w:pPr>
          <w:hyperlink w:anchor="_Toc227912911" w:history="1">
            <w:r w:rsidRPr="00F73A4E">
              <w:rPr>
                <w:rStyle w:val="Hipercze"/>
                <w:rFonts w:ascii="Times New Roman" w:hAnsi="Times New Roman" w:cs="Times New Roman"/>
                <w:noProof/>
              </w:rPr>
              <w:t>Patronaty Wojewody</w:t>
            </w:r>
            <w:r w:rsidRPr="00F73A4E">
              <w:rPr>
                <w:noProof/>
                <w:webHidden/>
              </w:rPr>
              <w:tab/>
            </w:r>
            <w:r w:rsidRPr="00F73A4E">
              <w:rPr>
                <w:noProof/>
                <w:webHidden/>
              </w:rPr>
              <w:fldChar w:fldCharType="begin"/>
            </w:r>
            <w:r w:rsidRPr="00F73A4E">
              <w:rPr>
                <w:noProof/>
                <w:webHidden/>
              </w:rPr>
              <w:instrText xml:space="preserve"> PAGEREF _Toc227912911 \h </w:instrText>
            </w:r>
            <w:r w:rsidRPr="00F73A4E">
              <w:rPr>
                <w:noProof/>
                <w:webHidden/>
              </w:rPr>
            </w:r>
            <w:r w:rsidRPr="00F73A4E">
              <w:rPr>
                <w:noProof/>
                <w:webHidden/>
              </w:rPr>
              <w:fldChar w:fldCharType="separate"/>
            </w:r>
            <w:r w:rsidR="00EC560F">
              <w:rPr>
                <w:noProof/>
                <w:webHidden/>
              </w:rPr>
              <w:t>19</w:t>
            </w:r>
            <w:r w:rsidRPr="00F73A4E">
              <w:rPr>
                <w:noProof/>
                <w:webHidden/>
              </w:rPr>
              <w:fldChar w:fldCharType="end"/>
            </w:r>
          </w:hyperlink>
        </w:p>
        <w:p w14:paraId="3830E6C3" w14:textId="1B9252B2" w:rsidR="00F73A4E" w:rsidRPr="00F73A4E" w:rsidRDefault="00F73A4E" w:rsidP="00F73A4E">
          <w:pPr>
            <w:pStyle w:val="Spistreci1"/>
            <w:tabs>
              <w:tab w:val="right" w:leader="dot" w:pos="9062"/>
            </w:tabs>
            <w:spacing w:line="360" w:lineRule="auto"/>
            <w:rPr>
              <w:rFonts w:eastAsiaTheme="minorEastAsia"/>
              <w:noProof/>
              <w:sz w:val="24"/>
              <w:szCs w:val="24"/>
              <w:lang w:eastAsia="pl-PL"/>
            </w:rPr>
          </w:pPr>
          <w:hyperlink w:anchor="_Toc227912912" w:history="1">
            <w:r w:rsidRPr="00F73A4E">
              <w:rPr>
                <w:rStyle w:val="Hipercze"/>
                <w:rFonts w:ascii="Times New Roman" w:hAnsi="Times New Roman" w:cs="Times New Roman"/>
                <w:noProof/>
              </w:rPr>
              <w:t>Podsumowanie:</w:t>
            </w:r>
            <w:r w:rsidRPr="00F73A4E">
              <w:rPr>
                <w:noProof/>
                <w:webHidden/>
              </w:rPr>
              <w:tab/>
            </w:r>
            <w:r w:rsidRPr="00F73A4E">
              <w:rPr>
                <w:noProof/>
                <w:webHidden/>
              </w:rPr>
              <w:fldChar w:fldCharType="begin"/>
            </w:r>
            <w:r w:rsidRPr="00F73A4E">
              <w:rPr>
                <w:noProof/>
                <w:webHidden/>
              </w:rPr>
              <w:instrText xml:space="preserve"> PAGEREF _Toc227912912 \h </w:instrText>
            </w:r>
            <w:r w:rsidRPr="00F73A4E">
              <w:rPr>
                <w:noProof/>
                <w:webHidden/>
              </w:rPr>
            </w:r>
            <w:r w:rsidRPr="00F73A4E">
              <w:rPr>
                <w:noProof/>
                <w:webHidden/>
              </w:rPr>
              <w:fldChar w:fldCharType="separate"/>
            </w:r>
            <w:r w:rsidR="00EC560F">
              <w:rPr>
                <w:noProof/>
                <w:webHidden/>
              </w:rPr>
              <w:t>23</w:t>
            </w:r>
            <w:r w:rsidRPr="00F73A4E">
              <w:rPr>
                <w:noProof/>
                <w:webHidden/>
              </w:rPr>
              <w:fldChar w:fldCharType="end"/>
            </w:r>
          </w:hyperlink>
        </w:p>
        <w:p w14:paraId="2C2BFE54" w14:textId="47118A93" w:rsidR="00E036C6" w:rsidRPr="00F73A4E" w:rsidRDefault="00E036C6" w:rsidP="00F73A4E">
          <w:pPr>
            <w:spacing w:line="360" w:lineRule="auto"/>
          </w:pPr>
          <w:r w:rsidRPr="00F73A4E">
            <w:fldChar w:fldCharType="end"/>
          </w:r>
        </w:p>
      </w:sdtContent>
    </w:sdt>
    <w:p w14:paraId="2804DC03" w14:textId="77777777" w:rsidR="00E036C6" w:rsidRDefault="00E036C6" w:rsidP="00E036C6"/>
    <w:p w14:paraId="447EFFE9" w14:textId="77777777" w:rsidR="00E036C6" w:rsidRDefault="00E036C6" w:rsidP="00E036C6"/>
    <w:p w14:paraId="5C3A80D9" w14:textId="77777777" w:rsidR="00E036C6" w:rsidRDefault="00E036C6" w:rsidP="00E036C6"/>
    <w:p w14:paraId="676A58CD" w14:textId="77777777" w:rsidR="00E036C6" w:rsidRDefault="00E036C6" w:rsidP="00E036C6"/>
    <w:p w14:paraId="1AE7F475" w14:textId="77777777" w:rsidR="00E036C6" w:rsidRDefault="00E036C6" w:rsidP="00E036C6"/>
    <w:p w14:paraId="4E23B8EB" w14:textId="77777777" w:rsidR="00E036C6" w:rsidRDefault="00E036C6" w:rsidP="00E036C6"/>
    <w:p w14:paraId="6FD56E54" w14:textId="77777777" w:rsidR="00E036C6" w:rsidRDefault="00E036C6" w:rsidP="00E036C6"/>
    <w:p w14:paraId="324FE163" w14:textId="77777777" w:rsidR="00E036C6" w:rsidRDefault="00E036C6" w:rsidP="00E036C6"/>
    <w:p w14:paraId="3460D6EB" w14:textId="77777777" w:rsidR="00E036C6" w:rsidRDefault="00E036C6" w:rsidP="00E036C6"/>
    <w:p w14:paraId="4301896A" w14:textId="77777777" w:rsidR="00E036C6" w:rsidRDefault="00E036C6" w:rsidP="00E036C6"/>
    <w:p w14:paraId="5D3BD8B5" w14:textId="77777777" w:rsidR="00E036C6" w:rsidRDefault="00E036C6" w:rsidP="00E036C6"/>
    <w:p w14:paraId="7F01F01D" w14:textId="77777777" w:rsidR="00E036C6" w:rsidRDefault="00E036C6" w:rsidP="00E036C6"/>
    <w:p w14:paraId="4C1AEDC1" w14:textId="77777777" w:rsidR="00E036C6" w:rsidRDefault="00E036C6" w:rsidP="00E036C6"/>
    <w:p w14:paraId="45B5FF18" w14:textId="77777777" w:rsidR="00E036C6" w:rsidRPr="00E036C6" w:rsidRDefault="00E036C6" w:rsidP="00E036C6"/>
    <w:p w14:paraId="7095FAF1" w14:textId="414DBAA4" w:rsidR="00056F6A" w:rsidRDefault="00E036C6" w:rsidP="00E036C6">
      <w:pPr>
        <w:pStyle w:val="Nagwek1"/>
        <w:rPr>
          <w:rFonts w:ascii="Times New Roman" w:hAnsi="Times New Roman" w:cs="Times New Roman"/>
          <w:b/>
          <w:bCs/>
          <w:color w:val="000000" w:themeColor="text1"/>
          <w:sz w:val="24"/>
          <w:szCs w:val="24"/>
        </w:rPr>
      </w:pPr>
      <w:bookmarkStart w:id="0" w:name="_Toc227912903"/>
      <w:r w:rsidRPr="00E036C6">
        <w:rPr>
          <w:rFonts w:ascii="Times New Roman" w:hAnsi="Times New Roman" w:cs="Times New Roman"/>
          <w:b/>
          <w:bCs/>
          <w:color w:val="000000" w:themeColor="text1"/>
          <w:sz w:val="24"/>
          <w:szCs w:val="24"/>
        </w:rPr>
        <w:lastRenderedPageBreak/>
        <w:t>Wstęp</w:t>
      </w:r>
      <w:bookmarkEnd w:id="0"/>
    </w:p>
    <w:p w14:paraId="6E0AA8D6" w14:textId="77777777" w:rsidR="00E036C6" w:rsidRPr="00E036C6" w:rsidRDefault="00E036C6" w:rsidP="00E036C6"/>
    <w:p w14:paraId="7936B003" w14:textId="502936E6" w:rsidR="00E036C6" w:rsidRDefault="00E036C6" w:rsidP="00A41419">
      <w:pPr>
        <w:spacing w:line="360" w:lineRule="auto"/>
        <w:jc w:val="both"/>
        <w:rPr>
          <w:rFonts w:ascii="Times New Roman" w:hAnsi="Times New Roman" w:cs="Times New Roman"/>
          <w:sz w:val="24"/>
          <w:szCs w:val="24"/>
        </w:rPr>
      </w:pPr>
      <w:r w:rsidRPr="00E036C6">
        <w:rPr>
          <w:rFonts w:ascii="Times New Roman" w:hAnsi="Times New Roman" w:cs="Times New Roman"/>
          <w:sz w:val="24"/>
          <w:szCs w:val="24"/>
        </w:rPr>
        <w:t>Wieloletni Program Współpracy Wojewody Pomorskiego z organizacjami pozarządowymi oraz podmiotami wymienionymi w art. 3 ust. 3 ustawy o działalności pożytku publicznego i</w:t>
      </w:r>
      <w:r w:rsidR="00FA0E8A">
        <w:rPr>
          <w:rFonts w:ascii="Times New Roman" w:hAnsi="Times New Roman" w:cs="Times New Roman"/>
          <w:sz w:val="24"/>
          <w:szCs w:val="24"/>
        </w:rPr>
        <w:t> </w:t>
      </w:r>
      <w:r w:rsidRPr="00E036C6">
        <w:rPr>
          <w:rFonts w:ascii="Times New Roman" w:hAnsi="Times New Roman" w:cs="Times New Roman"/>
          <w:sz w:val="24"/>
          <w:szCs w:val="24"/>
        </w:rPr>
        <w:t>o</w:t>
      </w:r>
      <w:r w:rsidR="00FA0E8A">
        <w:rPr>
          <w:rFonts w:ascii="Times New Roman" w:hAnsi="Times New Roman" w:cs="Times New Roman"/>
          <w:sz w:val="24"/>
          <w:szCs w:val="24"/>
        </w:rPr>
        <w:t> </w:t>
      </w:r>
      <w:r w:rsidRPr="00E036C6">
        <w:rPr>
          <w:rFonts w:ascii="Times New Roman" w:hAnsi="Times New Roman" w:cs="Times New Roman"/>
          <w:sz w:val="24"/>
          <w:szCs w:val="24"/>
        </w:rPr>
        <w:t>wolontariacie na lata 2021–2025 stanowi kluczowy dokument określający ramy współdziałania administracji rządowej z szeroko rozumianym trzecim sektorem w</w:t>
      </w:r>
      <w:r w:rsidR="00FA0E8A">
        <w:rPr>
          <w:rFonts w:ascii="Times New Roman" w:hAnsi="Times New Roman" w:cs="Times New Roman"/>
          <w:sz w:val="24"/>
          <w:szCs w:val="24"/>
        </w:rPr>
        <w:t> </w:t>
      </w:r>
      <w:r w:rsidRPr="00E036C6">
        <w:rPr>
          <w:rFonts w:ascii="Times New Roman" w:hAnsi="Times New Roman" w:cs="Times New Roman"/>
          <w:sz w:val="24"/>
          <w:szCs w:val="24"/>
        </w:rPr>
        <w:t xml:space="preserve">województwie pomorskim. Program wyznacza cele, zasady oraz formy współpracy, a także wskazuje priorytetowe obszary realizacji zadań publicznych, tworząc spójny system wspierania aktywności obywatelskiej i rozwoju partnerstwa międzysektorowego. </w:t>
      </w:r>
    </w:p>
    <w:p w14:paraId="545B5F42" w14:textId="495F76DA" w:rsidR="00E036C6" w:rsidRDefault="00E036C6" w:rsidP="00A41419">
      <w:pPr>
        <w:spacing w:line="360" w:lineRule="auto"/>
        <w:jc w:val="both"/>
        <w:rPr>
          <w:rFonts w:ascii="Times New Roman" w:hAnsi="Times New Roman" w:cs="Times New Roman"/>
          <w:sz w:val="24"/>
          <w:szCs w:val="24"/>
        </w:rPr>
      </w:pPr>
      <w:r w:rsidRPr="00E036C6">
        <w:rPr>
          <w:rFonts w:ascii="Times New Roman" w:hAnsi="Times New Roman" w:cs="Times New Roman"/>
          <w:sz w:val="24"/>
          <w:szCs w:val="24"/>
        </w:rPr>
        <w:t>Istotą Programu jest wzmacnianie współpracy pomiędzy administracją publiczną a</w:t>
      </w:r>
      <w:r w:rsidR="00FA0E8A">
        <w:rPr>
          <w:rFonts w:ascii="Times New Roman" w:hAnsi="Times New Roman" w:cs="Times New Roman"/>
          <w:sz w:val="24"/>
          <w:szCs w:val="24"/>
        </w:rPr>
        <w:t> </w:t>
      </w:r>
      <w:r w:rsidRPr="00E036C6">
        <w:rPr>
          <w:rFonts w:ascii="Times New Roman" w:hAnsi="Times New Roman" w:cs="Times New Roman"/>
          <w:sz w:val="24"/>
          <w:szCs w:val="24"/>
        </w:rPr>
        <w:t>organizacjami społecznymi poprzez zwiększenie ich zaangażowania w realizację zadań publicznych na rzecz mieszkańców regionu. Zakłada on nie tylko finansowe i pozafinansowe wsparcie organizacji, ale również budowanie trwałych relacji opartych na partnerstwie, zaufaniu oraz wspólnej odpowiedzialności za rozwój społeczny. W tym ujęciu Program wpisuje się w nowoczesne podejście do zarządzania publicznego, w którym administracja pełni rolę koordynatora i inicjatora działań, a nie jedynego wykonawcy usług publicznych.</w:t>
      </w:r>
    </w:p>
    <w:p w14:paraId="464C8FB1" w14:textId="303E41EB" w:rsidR="00E036C6" w:rsidRDefault="00E036C6" w:rsidP="00A41419">
      <w:pPr>
        <w:spacing w:line="360" w:lineRule="auto"/>
        <w:jc w:val="both"/>
        <w:rPr>
          <w:rFonts w:ascii="Times New Roman" w:hAnsi="Times New Roman" w:cs="Times New Roman"/>
          <w:sz w:val="24"/>
          <w:szCs w:val="24"/>
        </w:rPr>
      </w:pPr>
      <w:r w:rsidRPr="00E036C6">
        <w:rPr>
          <w:rFonts w:ascii="Times New Roman" w:hAnsi="Times New Roman" w:cs="Times New Roman"/>
          <w:sz w:val="24"/>
          <w:szCs w:val="24"/>
        </w:rPr>
        <w:t>Współpraca z organizacjami pozarządowymi stanowi jeden z fundamentów demokratycznego państwa prawa oraz społeczeństwa obywatelskiego. Trzeci sektor, obok sektora publicznego i</w:t>
      </w:r>
      <w:r w:rsidR="00FA0E8A">
        <w:rPr>
          <w:rFonts w:ascii="Times New Roman" w:hAnsi="Times New Roman" w:cs="Times New Roman"/>
          <w:sz w:val="24"/>
          <w:szCs w:val="24"/>
        </w:rPr>
        <w:t> </w:t>
      </w:r>
      <w:r w:rsidRPr="00E036C6">
        <w:rPr>
          <w:rFonts w:ascii="Times New Roman" w:hAnsi="Times New Roman" w:cs="Times New Roman"/>
          <w:sz w:val="24"/>
          <w:szCs w:val="24"/>
        </w:rPr>
        <w:t>prywatnego, odgrywa istotną rolę w realizacji zadań publicznych, szczególnie w obszarach wymagających bezpośredniego kontaktu z mieszkańcami i elastycznego reagowania na ich potrzeby. Organizacje pozarządowe dysponują bowiem unikalnym potencjałem – łączą wiedzę ekspercką z praktycznym doświadczeniem oraz znajomością lokalnych uwarunkowań, co pozwala im trafnie identyfikować problemy społeczne i skutecznie proponować adekwatne rozwiązania.</w:t>
      </w:r>
    </w:p>
    <w:p w14:paraId="7DD144D9" w14:textId="604B3C1B" w:rsidR="00E036C6" w:rsidRPr="00E036C6" w:rsidRDefault="00E036C6" w:rsidP="00A41419">
      <w:pPr>
        <w:spacing w:line="360" w:lineRule="auto"/>
        <w:jc w:val="both"/>
        <w:rPr>
          <w:rFonts w:ascii="Times New Roman" w:hAnsi="Times New Roman" w:cs="Times New Roman"/>
          <w:sz w:val="24"/>
          <w:szCs w:val="24"/>
        </w:rPr>
      </w:pPr>
      <w:r w:rsidRPr="00E036C6">
        <w:rPr>
          <w:rFonts w:ascii="Times New Roman" w:hAnsi="Times New Roman" w:cs="Times New Roman"/>
          <w:sz w:val="24"/>
          <w:szCs w:val="24"/>
        </w:rPr>
        <w:t>Szczególnego znaczenia nabiera w tym kontekście zasada pomocniczości oraz proces decentralizacji zadań publicznych. Przekazywanie części kompetencji i odpowiedzialności organizacjom społecznym sprzyja zwiększeniu efektywności działań publicznych, umożliwia lepsze dopasowanie usług do realnych potrzeb mieszkańców oraz wzmacnia poczucie współodpowiedzialności obywateli za sprawy wspólnoty. NGO, funkcjonując blisko społeczności lokalnych, są często pierwszymi podmiotami identyfikującymi pojawiające się problemy – od wykluczenia społecznego, przez potrzeby edukacyjne, aż po kwestie bezpieczeństwa czy ochrony zdrowia. Dzięki temu mogą działać szybciej i bardziej elastycznie niż struktury administracyjne.</w:t>
      </w:r>
    </w:p>
    <w:p w14:paraId="6B971160" w14:textId="4F10E90A" w:rsidR="00056F6A" w:rsidRDefault="00E036C6" w:rsidP="00E036C6">
      <w:pPr>
        <w:pStyle w:val="Nagwek1"/>
        <w:rPr>
          <w:rFonts w:ascii="Times New Roman" w:hAnsi="Times New Roman" w:cs="Times New Roman"/>
          <w:b/>
          <w:bCs/>
          <w:color w:val="000000" w:themeColor="text1"/>
          <w:sz w:val="24"/>
          <w:szCs w:val="24"/>
        </w:rPr>
      </w:pPr>
      <w:bookmarkStart w:id="1" w:name="_Toc227912904"/>
      <w:r w:rsidRPr="00E036C6">
        <w:rPr>
          <w:rFonts w:ascii="Times New Roman" w:hAnsi="Times New Roman" w:cs="Times New Roman"/>
          <w:b/>
          <w:bCs/>
          <w:color w:val="000000" w:themeColor="text1"/>
          <w:sz w:val="24"/>
          <w:szCs w:val="24"/>
        </w:rPr>
        <w:lastRenderedPageBreak/>
        <w:t>Współpraca finansowa</w:t>
      </w:r>
      <w:bookmarkEnd w:id="1"/>
    </w:p>
    <w:p w14:paraId="3C01B72E" w14:textId="77777777" w:rsidR="00E036C6" w:rsidRDefault="00E036C6" w:rsidP="00E036C6"/>
    <w:p w14:paraId="5E5441D6" w14:textId="047F17B6" w:rsidR="00376D93" w:rsidRPr="00376D93" w:rsidRDefault="00376D93" w:rsidP="00376D93">
      <w:r w:rsidRPr="00376D93">
        <w:rPr>
          <w:noProof/>
        </w:rPr>
        <w:drawing>
          <wp:inline distT="0" distB="0" distL="0" distR="0" wp14:anchorId="121C2F6E" wp14:editId="3A5F0377">
            <wp:extent cx="6004560" cy="7829442"/>
            <wp:effectExtent l="0" t="0" r="0" b="635"/>
            <wp:docPr id="702572112"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9">
                      <a:extLst>
                        <a:ext uri="{28A0092B-C50C-407E-A947-70E740481C1C}">
                          <a14:useLocalDpi xmlns:a14="http://schemas.microsoft.com/office/drawing/2010/main" val="0"/>
                        </a:ext>
                      </a:extLst>
                    </a:blip>
                    <a:srcRect r="47255"/>
                    <a:stretch>
                      <a:fillRect/>
                    </a:stretch>
                  </pic:blipFill>
                  <pic:spPr bwMode="auto">
                    <a:xfrm>
                      <a:off x="0" y="0"/>
                      <a:ext cx="6023460" cy="7854087"/>
                    </a:xfrm>
                    <a:prstGeom prst="rect">
                      <a:avLst/>
                    </a:prstGeom>
                    <a:noFill/>
                    <a:ln>
                      <a:noFill/>
                    </a:ln>
                    <a:extLst>
                      <a:ext uri="{53640926-AAD7-44D8-BBD7-CCE9431645EC}">
                        <a14:shadowObscured xmlns:a14="http://schemas.microsoft.com/office/drawing/2010/main"/>
                      </a:ext>
                    </a:extLst>
                  </pic:spPr>
                </pic:pic>
              </a:graphicData>
            </a:graphic>
          </wp:inline>
        </w:drawing>
      </w:r>
    </w:p>
    <w:p w14:paraId="019EB426" w14:textId="77777777" w:rsidR="00BC117E" w:rsidRDefault="00BC117E" w:rsidP="00E036C6"/>
    <w:p w14:paraId="744F88C9" w14:textId="77777777" w:rsidR="00E63F91" w:rsidRDefault="00E63F91" w:rsidP="00E036C6"/>
    <w:tbl>
      <w:tblPr>
        <w:tblStyle w:val="Tabelasiatki4akcent5"/>
        <w:tblW w:w="9351" w:type="dxa"/>
        <w:tblLayout w:type="fixed"/>
        <w:tblLook w:val="04A0" w:firstRow="1" w:lastRow="0" w:firstColumn="1" w:lastColumn="0" w:noHBand="0" w:noVBand="1"/>
      </w:tblPr>
      <w:tblGrid>
        <w:gridCol w:w="543"/>
        <w:gridCol w:w="2287"/>
        <w:gridCol w:w="2022"/>
        <w:gridCol w:w="1522"/>
        <w:gridCol w:w="1559"/>
        <w:gridCol w:w="1276"/>
        <w:gridCol w:w="142"/>
      </w:tblGrid>
      <w:tr w:rsidR="00007ECE" w:rsidRPr="00007ECE" w14:paraId="5F5C8D5B" w14:textId="77777777" w:rsidTr="006936BB">
        <w:trPr>
          <w:gridAfter w:val="1"/>
          <w:cnfStyle w:val="100000000000" w:firstRow="1" w:lastRow="0" w:firstColumn="0" w:lastColumn="0" w:oddVBand="0" w:evenVBand="0" w:oddHBand="0" w:evenHBand="0" w:firstRowFirstColumn="0" w:firstRowLastColumn="0" w:lastRowFirstColumn="0" w:lastRowLastColumn="0"/>
          <w:wAfter w:w="142" w:type="dxa"/>
          <w:trHeight w:val="312"/>
        </w:trPr>
        <w:tc>
          <w:tcPr>
            <w:cnfStyle w:val="001000000000" w:firstRow="0" w:lastRow="0" w:firstColumn="1" w:lastColumn="0" w:oddVBand="0" w:evenVBand="0" w:oddHBand="0" w:evenHBand="0" w:firstRowFirstColumn="0" w:firstRowLastColumn="0" w:lastRowFirstColumn="0" w:lastRowLastColumn="0"/>
            <w:tcW w:w="9209" w:type="dxa"/>
            <w:gridSpan w:val="6"/>
            <w:noWrap/>
            <w:hideMark/>
          </w:tcPr>
          <w:p w14:paraId="32E391C9" w14:textId="656A62EE" w:rsidR="00007ECE" w:rsidRPr="00007ECE" w:rsidRDefault="00007ECE" w:rsidP="00007ECE">
            <w:pPr>
              <w:spacing w:line="276" w:lineRule="auto"/>
              <w:jc w:val="center"/>
              <w:rPr>
                <w:rFonts w:ascii="Times New Roman" w:hAnsi="Times New Roman" w:cs="Times New Roman"/>
                <w:sz w:val="28"/>
                <w:szCs w:val="28"/>
              </w:rPr>
            </w:pPr>
            <w:r w:rsidRPr="00007ECE">
              <w:rPr>
                <w:rFonts w:ascii="Times New Roman" w:hAnsi="Times New Roman" w:cs="Times New Roman"/>
                <w:sz w:val="28"/>
                <w:szCs w:val="28"/>
              </w:rPr>
              <w:t>Organizacje pozarządowe, które otrzymały dofinansowanie z budżetu Wojewody Pomorskiego w ramach konkursu na realizację zadań publicznych z zakresu pomocy społecznej na rok 2025</w:t>
            </w:r>
          </w:p>
        </w:tc>
      </w:tr>
      <w:tr w:rsidR="00007ECE" w:rsidRPr="00007ECE" w14:paraId="6A7D8CFF" w14:textId="77777777" w:rsidTr="006936BB">
        <w:trPr>
          <w:gridAfter w:val="1"/>
          <w:cnfStyle w:val="000000100000" w:firstRow="0" w:lastRow="0" w:firstColumn="0" w:lastColumn="0" w:oddVBand="0" w:evenVBand="0" w:oddHBand="1" w:evenHBand="0" w:firstRowFirstColumn="0" w:firstRowLastColumn="0" w:lastRowFirstColumn="0" w:lastRowLastColumn="0"/>
          <w:wAfter w:w="142" w:type="dxa"/>
          <w:trHeight w:val="315"/>
        </w:trPr>
        <w:tc>
          <w:tcPr>
            <w:cnfStyle w:val="001000000000" w:firstRow="0" w:lastRow="0" w:firstColumn="1" w:lastColumn="0" w:oddVBand="0" w:evenVBand="0" w:oddHBand="0" w:evenHBand="0" w:firstRowFirstColumn="0" w:firstRowLastColumn="0" w:lastRowFirstColumn="0" w:lastRowLastColumn="0"/>
            <w:tcW w:w="543" w:type="dxa"/>
            <w:noWrap/>
            <w:hideMark/>
          </w:tcPr>
          <w:p w14:paraId="29646F0E" w14:textId="77777777" w:rsidR="00007ECE" w:rsidRPr="00007ECE" w:rsidRDefault="00007ECE" w:rsidP="00007ECE">
            <w:pPr>
              <w:rPr>
                <w:u w:val="single"/>
              </w:rPr>
            </w:pPr>
          </w:p>
        </w:tc>
        <w:tc>
          <w:tcPr>
            <w:tcW w:w="2287" w:type="dxa"/>
            <w:noWrap/>
            <w:hideMark/>
          </w:tcPr>
          <w:p w14:paraId="0D0528A2" w14:textId="77777777" w:rsidR="00007ECE" w:rsidRPr="00007ECE" w:rsidRDefault="00007ECE">
            <w:pPr>
              <w:cnfStyle w:val="000000100000" w:firstRow="0" w:lastRow="0" w:firstColumn="0" w:lastColumn="0" w:oddVBand="0" w:evenVBand="0" w:oddHBand="1" w:evenHBand="0" w:firstRowFirstColumn="0" w:firstRowLastColumn="0" w:lastRowFirstColumn="0" w:lastRowLastColumn="0"/>
            </w:pPr>
          </w:p>
        </w:tc>
        <w:tc>
          <w:tcPr>
            <w:tcW w:w="2022" w:type="dxa"/>
            <w:noWrap/>
            <w:hideMark/>
          </w:tcPr>
          <w:p w14:paraId="19F47957" w14:textId="77777777" w:rsidR="00007ECE" w:rsidRPr="00007ECE" w:rsidRDefault="00007ECE">
            <w:pPr>
              <w:cnfStyle w:val="000000100000" w:firstRow="0" w:lastRow="0" w:firstColumn="0" w:lastColumn="0" w:oddVBand="0" w:evenVBand="0" w:oddHBand="1" w:evenHBand="0" w:firstRowFirstColumn="0" w:firstRowLastColumn="0" w:lastRowFirstColumn="0" w:lastRowLastColumn="0"/>
            </w:pPr>
          </w:p>
        </w:tc>
        <w:tc>
          <w:tcPr>
            <w:tcW w:w="1522" w:type="dxa"/>
            <w:noWrap/>
            <w:hideMark/>
          </w:tcPr>
          <w:p w14:paraId="52DFB1B5" w14:textId="77777777" w:rsidR="00007ECE" w:rsidRPr="00007ECE" w:rsidRDefault="00007ECE">
            <w:pPr>
              <w:cnfStyle w:val="000000100000" w:firstRow="0" w:lastRow="0" w:firstColumn="0" w:lastColumn="0" w:oddVBand="0" w:evenVBand="0" w:oddHBand="1" w:evenHBand="0" w:firstRowFirstColumn="0" w:firstRowLastColumn="0" w:lastRowFirstColumn="0" w:lastRowLastColumn="0"/>
            </w:pPr>
          </w:p>
        </w:tc>
        <w:tc>
          <w:tcPr>
            <w:tcW w:w="1559" w:type="dxa"/>
            <w:noWrap/>
            <w:hideMark/>
          </w:tcPr>
          <w:p w14:paraId="6AB141F2" w14:textId="77777777" w:rsidR="00007ECE" w:rsidRPr="00007ECE" w:rsidRDefault="00007ECE">
            <w:pPr>
              <w:cnfStyle w:val="000000100000" w:firstRow="0" w:lastRow="0" w:firstColumn="0" w:lastColumn="0" w:oddVBand="0" w:evenVBand="0" w:oddHBand="1" w:evenHBand="0" w:firstRowFirstColumn="0" w:firstRowLastColumn="0" w:lastRowFirstColumn="0" w:lastRowLastColumn="0"/>
            </w:pPr>
          </w:p>
        </w:tc>
        <w:tc>
          <w:tcPr>
            <w:tcW w:w="1276" w:type="dxa"/>
            <w:noWrap/>
            <w:hideMark/>
          </w:tcPr>
          <w:p w14:paraId="2D3BCEE9" w14:textId="77777777" w:rsidR="00007ECE" w:rsidRPr="00007ECE" w:rsidRDefault="00007ECE">
            <w:pPr>
              <w:cnfStyle w:val="000000100000" w:firstRow="0" w:lastRow="0" w:firstColumn="0" w:lastColumn="0" w:oddVBand="0" w:evenVBand="0" w:oddHBand="1" w:evenHBand="0" w:firstRowFirstColumn="0" w:firstRowLastColumn="0" w:lastRowFirstColumn="0" w:lastRowLastColumn="0"/>
            </w:pPr>
          </w:p>
        </w:tc>
      </w:tr>
      <w:tr w:rsidR="00007ECE" w:rsidRPr="00007ECE" w14:paraId="32855ECA" w14:textId="77777777" w:rsidTr="006936BB">
        <w:trPr>
          <w:gridAfter w:val="1"/>
          <w:wAfter w:w="142" w:type="dxa"/>
          <w:trHeight w:val="945"/>
        </w:trPr>
        <w:tc>
          <w:tcPr>
            <w:cnfStyle w:val="001000000000" w:firstRow="0" w:lastRow="0" w:firstColumn="1" w:lastColumn="0" w:oddVBand="0" w:evenVBand="0" w:oddHBand="0" w:evenHBand="0" w:firstRowFirstColumn="0" w:firstRowLastColumn="0" w:lastRowFirstColumn="0" w:lastRowLastColumn="0"/>
            <w:tcW w:w="543" w:type="dxa"/>
            <w:hideMark/>
          </w:tcPr>
          <w:p w14:paraId="6D96EFFF" w14:textId="66D92DAB" w:rsidR="00007ECE" w:rsidRPr="00007ECE" w:rsidRDefault="00007ECE" w:rsidP="006936BB">
            <w:pPr>
              <w:jc w:val="center"/>
            </w:pPr>
            <w:r w:rsidRPr="00007ECE">
              <w:t>Lp.</w:t>
            </w:r>
            <w:r w:rsidRPr="00007ECE">
              <w:br/>
            </w:r>
          </w:p>
        </w:tc>
        <w:tc>
          <w:tcPr>
            <w:tcW w:w="2287" w:type="dxa"/>
            <w:hideMark/>
          </w:tcPr>
          <w:p w14:paraId="5281EFEA" w14:textId="77777777" w:rsidR="00007ECE" w:rsidRPr="00007ECE" w:rsidRDefault="00007ECE" w:rsidP="006936BB">
            <w:pPr>
              <w:jc w:val="center"/>
              <w:cnfStyle w:val="000000000000" w:firstRow="0" w:lastRow="0" w:firstColumn="0" w:lastColumn="0" w:oddVBand="0" w:evenVBand="0" w:oddHBand="0" w:evenHBand="0" w:firstRowFirstColumn="0" w:firstRowLastColumn="0" w:lastRowFirstColumn="0" w:lastRowLastColumn="0"/>
              <w:rPr>
                <w:b/>
                <w:bCs/>
              </w:rPr>
            </w:pPr>
            <w:r w:rsidRPr="00007ECE">
              <w:rPr>
                <w:b/>
                <w:bCs/>
              </w:rPr>
              <w:t xml:space="preserve">NAZWA </w:t>
            </w:r>
            <w:r w:rsidRPr="00007ECE">
              <w:rPr>
                <w:b/>
                <w:bCs/>
              </w:rPr>
              <w:br/>
              <w:t>ORGANIZACJI</w:t>
            </w:r>
          </w:p>
        </w:tc>
        <w:tc>
          <w:tcPr>
            <w:tcW w:w="2022" w:type="dxa"/>
            <w:noWrap/>
            <w:hideMark/>
          </w:tcPr>
          <w:p w14:paraId="5DDDBB99" w14:textId="77777777" w:rsidR="00007ECE" w:rsidRPr="00007ECE" w:rsidRDefault="00007ECE" w:rsidP="006936BB">
            <w:pPr>
              <w:jc w:val="center"/>
              <w:cnfStyle w:val="000000000000" w:firstRow="0" w:lastRow="0" w:firstColumn="0" w:lastColumn="0" w:oddVBand="0" w:evenVBand="0" w:oddHBand="0" w:evenHBand="0" w:firstRowFirstColumn="0" w:firstRowLastColumn="0" w:lastRowFirstColumn="0" w:lastRowLastColumn="0"/>
              <w:rPr>
                <w:b/>
                <w:bCs/>
              </w:rPr>
            </w:pPr>
            <w:r w:rsidRPr="00007ECE">
              <w:rPr>
                <w:b/>
                <w:bCs/>
              </w:rPr>
              <w:t>TEMAT PROJEKTU</w:t>
            </w:r>
          </w:p>
        </w:tc>
        <w:tc>
          <w:tcPr>
            <w:tcW w:w="1522" w:type="dxa"/>
            <w:hideMark/>
          </w:tcPr>
          <w:p w14:paraId="1E72C363" w14:textId="77777777" w:rsidR="00007ECE" w:rsidRPr="00007ECE" w:rsidRDefault="00007ECE" w:rsidP="006936BB">
            <w:pPr>
              <w:jc w:val="center"/>
              <w:cnfStyle w:val="000000000000" w:firstRow="0" w:lastRow="0" w:firstColumn="0" w:lastColumn="0" w:oddVBand="0" w:evenVBand="0" w:oddHBand="0" w:evenHBand="0" w:firstRowFirstColumn="0" w:firstRowLastColumn="0" w:lastRowFirstColumn="0" w:lastRowLastColumn="0"/>
              <w:rPr>
                <w:b/>
                <w:bCs/>
              </w:rPr>
            </w:pPr>
            <w:r w:rsidRPr="00007ECE">
              <w:rPr>
                <w:b/>
                <w:bCs/>
              </w:rPr>
              <w:t>Koszt całkowity</w:t>
            </w:r>
            <w:r w:rsidRPr="00007ECE">
              <w:rPr>
                <w:b/>
                <w:bCs/>
              </w:rPr>
              <w:br/>
              <w:t>(zł)</w:t>
            </w:r>
          </w:p>
        </w:tc>
        <w:tc>
          <w:tcPr>
            <w:tcW w:w="1559" w:type="dxa"/>
            <w:hideMark/>
          </w:tcPr>
          <w:p w14:paraId="33BE6889" w14:textId="77777777" w:rsidR="00007ECE" w:rsidRPr="00007ECE" w:rsidRDefault="00007ECE" w:rsidP="006936BB">
            <w:pPr>
              <w:jc w:val="center"/>
              <w:cnfStyle w:val="000000000000" w:firstRow="0" w:lastRow="0" w:firstColumn="0" w:lastColumn="0" w:oddVBand="0" w:evenVBand="0" w:oddHBand="0" w:evenHBand="0" w:firstRowFirstColumn="0" w:firstRowLastColumn="0" w:lastRowFirstColumn="0" w:lastRowLastColumn="0"/>
              <w:rPr>
                <w:b/>
                <w:bCs/>
              </w:rPr>
            </w:pPr>
            <w:r w:rsidRPr="00007ECE">
              <w:rPr>
                <w:b/>
                <w:bCs/>
              </w:rPr>
              <w:t>Kwota</w:t>
            </w:r>
            <w:r w:rsidRPr="00007ECE">
              <w:rPr>
                <w:b/>
                <w:bCs/>
              </w:rPr>
              <w:br/>
              <w:t>wnioskowana</w:t>
            </w:r>
            <w:r w:rsidRPr="00007ECE">
              <w:rPr>
                <w:b/>
                <w:bCs/>
              </w:rPr>
              <w:br/>
              <w:t>(zł)</w:t>
            </w:r>
          </w:p>
        </w:tc>
        <w:tc>
          <w:tcPr>
            <w:tcW w:w="1276" w:type="dxa"/>
            <w:hideMark/>
          </w:tcPr>
          <w:p w14:paraId="2ABD12C2" w14:textId="77777777" w:rsidR="00007ECE" w:rsidRPr="00007ECE" w:rsidRDefault="00007ECE" w:rsidP="006936BB">
            <w:pPr>
              <w:jc w:val="center"/>
              <w:cnfStyle w:val="000000000000" w:firstRow="0" w:lastRow="0" w:firstColumn="0" w:lastColumn="0" w:oddVBand="0" w:evenVBand="0" w:oddHBand="0" w:evenHBand="0" w:firstRowFirstColumn="0" w:firstRowLastColumn="0" w:lastRowFirstColumn="0" w:lastRowLastColumn="0"/>
              <w:rPr>
                <w:b/>
                <w:bCs/>
              </w:rPr>
            </w:pPr>
            <w:r w:rsidRPr="00007ECE">
              <w:rPr>
                <w:b/>
                <w:bCs/>
              </w:rPr>
              <w:t>Kwota</w:t>
            </w:r>
            <w:r w:rsidRPr="00007ECE">
              <w:rPr>
                <w:b/>
                <w:bCs/>
              </w:rPr>
              <w:br/>
              <w:t>przyznana</w:t>
            </w:r>
          </w:p>
        </w:tc>
      </w:tr>
      <w:tr w:rsidR="00007ECE" w:rsidRPr="00007ECE" w14:paraId="3EABC732" w14:textId="77777777" w:rsidTr="006936BB">
        <w:trPr>
          <w:gridAfter w:val="1"/>
          <w:cnfStyle w:val="000000100000" w:firstRow="0" w:lastRow="0" w:firstColumn="0" w:lastColumn="0" w:oddVBand="0" w:evenVBand="0" w:oddHBand="1" w:evenHBand="0" w:firstRowFirstColumn="0" w:firstRowLastColumn="0" w:lastRowFirstColumn="0" w:lastRowLastColumn="0"/>
          <w:wAfter w:w="142" w:type="dxa"/>
          <w:trHeight w:val="1065"/>
        </w:trPr>
        <w:tc>
          <w:tcPr>
            <w:cnfStyle w:val="001000000000" w:firstRow="0" w:lastRow="0" w:firstColumn="1" w:lastColumn="0" w:oddVBand="0" w:evenVBand="0" w:oddHBand="0" w:evenHBand="0" w:firstRowFirstColumn="0" w:firstRowLastColumn="0" w:lastRowFirstColumn="0" w:lastRowLastColumn="0"/>
            <w:tcW w:w="543" w:type="dxa"/>
            <w:noWrap/>
            <w:hideMark/>
          </w:tcPr>
          <w:p w14:paraId="41923BB5"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1</w:t>
            </w:r>
          </w:p>
        </w:tc>
        <w:tc>
          <w:tcPr>
            <w:tcW w:w="2287" w:type="dxa"/>
            <w:hideMark/>
          </w:tcPr>
          <w:p w14:paraId="22095DCE"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Spółdzielnia Socjalna Iskra</w:t>
            </w:r>
          </w:p>
        </w:tc>
        <w:tc>
          <w:tcPr>
            <w:tcW w:w="2022" w:type="dxa"/>
            <w:hideMark/>
          </w:tcPr>
          <w:p w14:paraId="5C607383" w14:textId="304FB834"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Praca z emocjami </w:t>
            </w:r>
            <w:r w:rsidR="006936BB">
              <w:rPr>
                <w:rFonts w:ascii="Times New Roman" w:hAnsi="Times New Roman" w:cs="Times New Roman"/>
              </w:rPr>
              <w:t>–</w:t>
            </w:r>
            <w:r w:rsidRPr="00007ECE">
              <w:rPr>
                <w:rFonts w:ascii="Times New Roman" w:hAnsi="Times New Roman" w:cs="Times New Roman"/>
              </w:rPr>
              <w:t xml:space="preserve"> wsparcie rodziców </w:t>
            </w:r>
            <w:r w:rsidR="006936BB">
              <w:rPr>
                <w:rFonts w:ascii="Times New Roman" w:hAnsi="Times New Roman" w:cs="Times New Roman"/>
              </w:rPr>
              <w:br/>
            </w:r>
            <w:r w:rsidRPr="00007ECE">
              <w:rPr>
                <w:rFonts w:ascii="Times New Roman" w:hAnsi="Times New Roman" w:cs="Times New Roman"/>
              </w:rPr>
              <w:t>w procesie wychowawczym</w:t>
            </w:r>
          </w:p>
        </w:tc>
        <w:tc>
          <w:tcPr>
            <w:tcW w:w="1522" w:type="dxa"/>
            <w:noWrap/>
            <w:hideMark/>
          </w:tcPr>
          <w:p w14:paraId="7B3C53F5"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44 300,00 zł</w:t>
            </w:r>
          </w:p>
        </w:tc>
        <w:tc>
          <w:tcPr>
            <w:tcW w:w="1559" w:type="dxa"/>
            <w:noWrap/>
            <w:hideMark/>
          </w:tcPr>
          <w:p w14:paraId="546DE95F"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42 950,00 zł</w:t>
            </w:r>
          </w:p>
        </w:tc>
        <w:tc>
          <w:tcPr>
            <w:tcW w:w="1276" w:type="dxa"/>
            <w:noWrap/>
            <w:hideMark/>
          </w:tcPr>
          <w:p w14:paraId="179EB5A9" w14:textId="6350077A"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31</w:t>
            </w:r>
            <w:r>
              <w:rPr>
                <w:rFonts w:ascii="Times New Roman" w:hAnsi="Times New Roman" w:cs="Times New Roman"/>
                <w:sz w:val="20"/>
                <w:szCs w:val="20"/>
              </w:rPr>
              <w:t> </w:t>
            </w:r>
            <w:r w:rsidRPr="00007ECE">
              <w:rPr>
                <w:rFonts w:ascii="Times New Roman" w:hAnsi="Times New Roman" w:cs="Times New Roman"/>
                <w:sz w:val="20"/>
                <w:szCs w:val="20"/>
              </w:rPr>
              <w:t>593</w:t>
            </w:r>
            <w:r>
              <w:rPr>
                <w:rFonts w:ascii="Times New Roman" w:hAnsi="Times New Roman" w:cs="Times New Roman"/>
                <w:sz w:val="20"/>
                <w:szCs w:val="20"/>
              </w:rPr>
              <w:t>,00 zł</w:t>
            </w:r>
          </w:p>
        </w:tc>
      </w:tr>
      <w:tr w:rsidR="00007ECE" w:rsidRPr="00007ECE" w14:paraId="06FA5F6A" w14:textId="77777777" w:rsidTr="006936BB">
        <w:trPr>
          <w:gridAfter w:val="1"/>
          <w:wAfter w:w="142" w:type="dxa"/>
          <w:trHeight w:val="855"/>
        </w:trPr>
        <w:tc>
          <w:tcPr>
            <w:cnfStyle w:val="001000000000" w:firstRow="0" w:lastRow="0" w:firstColumn="1" w:lastColumn="0" w:oddVBand="0" w:evenVBand="0" w:oddHBand="0" w:evenHBand="0" w:firstRowFirstColumn="0" w:firstRowLastColumn="0" w:lastRowFirstColumn="0" w:lastRowLastColumn="0"/>
            <w:tcW w:w="543" w:type="dxa"/>
            <w:noWrap/>
            <w:hideMark/>
          </w:tcPr>
          <w:p w14:paraId="5F05A8D9"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2</w:t>
            </w:r>
          </w:p>
        </w:tc>
        <w:tc>
          <w:tcPr>
            <w:tcW w:w="2287" w:type="dxa"/>
            <w:hideMark/>
          </w:tcPr>
          <w:p w14:paraId="772B64F2" w14:textId="77777777"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Kaszubskie Towarzystwo Sportowo-Kulturalne</w:t>
            </w:r>
          </w:p>
        </w:tc>
        <w:tc>
          <w:tcPr>
            <w:tcW w:w="2022" w:type="dxa"/>
            <w:hideMark/>
          </w:tcPr>
          <w:p w14:paraId="56CC8921" w14:textId="77777777"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Kop piłkę nie kolegę</w:t>
            </w:r>
          </w:p>
        </w:tc>
        <w:tc>
          <w:tcPr>
            <w:tcW w:w="1522" w:type="dxa"/>
            <w:noWrap/>
            <w:hideMark/>
          </w:tcPr>
          <w:p w14:paraId="7FB5A282"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45 700,00 zł</w:t>
            </w:r>
          </w:p>
        </w:tc>
        <w:tc>
          <w:tcPr>
            <w:tcW w:w="1559" w:type="dxa"/>
            <w:noWrap/>
            <w:hideMark/>
          </w:tcPr>
          <w:p w14:paraId="7628482A"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29 500,00 zł</w:t>
            </w:r>
          </w:p>
        </w:tc>
        <w:tc>
          <w:tcPr>
            <w:tcW w:w="1276" w:type="dxa"/>
            <w:noWrap/>
            <w:hideMark/>
          </w:tcPr>
          <w:p w14:paraId="026565AD" w14:textId="093451CD"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22</w:t>
            </w:r>
            <w:r>
              <w:rPr>
                <w:rFonts w:ascii="Times New Roman" w:hAnsi="Times New Roman" w:cs="Times New Roman"/>
                <w:sz w:val="20"/>
                <w:szCs w:val="20"/>
              </w:rPr>
              <w:t> </w:t>
            </w:r>
            <w:r w:rsidRPr="00007ECE">
              <w:rPr>
                <w:rFonts w:ascii="Times New Roman" w:hAnsi="Times New Roman" w:cs="Times New Roman"/>
                <w:sz w:val="20"/>
                <w:szCs w:val="20"/>
              </w:rPr>
              <w:t>000</w:t>
            </w:r>
            <w:r>
              <w:rPr>
                <w:rFonts w:ascii="Times New Roman" w:hAnsi="Times New Roman" w:cs="Times New Roman"/>
                <w:sz w:val="20"/>
                <w:szCs w:val="20"/>
              </w:rPr>
              <w:t>,00 zł</w:t>
            </w:r>
          </w:p>
        </w:tc>
      </w:tr>
      <w:tr w:rsidR="00007ECE" w:rsidRPr="00007ECE" w14:paraId="46AD96E9" w14:textId="77777777" w:rsidTr="006936BB">
        <w:trPr>
          <w:gridAfter w:val="1"/>
          <w:cnfStyle w:val="000000100000" w:firstRow="0" w:lastRow="0" w:firstColumn="0" w:lastColumn="0" w:oddVBand="0" w:evenVBand="0" w:oddHBand="1" w:evenHBand="0" w:firstRowFirstColumn="0" w:firstRowLastColumn="0" w:lastRowFirstColumn="0" w:lastRowLastColumn="0"/>
          <w:wAfter w:w="142" w:type="dxa"/>
          <w:trHeight w:val="1320"/>
        </w:trPr>
        <w:tc>
          <w:tcPr>
            <w:cnfStyle w:val="001000000000" w:firstRow="0" w:lastRow="0" w:firstColumn="1" w:lastColumn="0" w:oddVBand="0" w:evenVBand="0" w:oddHBand="0" w:evenHBand="0" w:firstRowFirstColumn="0" w:firstRowLastColumn="0" w:lastRowFirstColumn="0" w:lastRowLastColumn="0"/>
            <w:tcW w:w="543" w:type="dxa"/>
            <w:noWrap/>
            <w:hideMark/>
          </w:tcPr>
          <w:p w14:paraId="4E2B1683"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3</w:t>
            </w:r>
          </w:p>
        </w:tc>
        <w:tc>
          <w:tcPr>
            <w:tcW w:w="2287" w:type="dxa"/>
            <w:hideMark/>
          </w:tcPr>
          <w:p w14:paraId="660B887A"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Stowarzyszenie Solidarni "PLUS"</w:t>
            </w:r>
          </w:p>
        </w:tc>
        <w:tc>
          <w:tcPr>
            <w:tcW w:w="2022" w:type="dxa"/>
            <w:hideMark/>
          </w:tcPr>
          <w:p w14:paraId="1D860CD6" w14:textId="14635EF7" w:rsidR="006936BB" w:rsidRDefault="006936BB"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Przeciw</w:t>
            </w:r>
            <w:r w:rsidR="00007ECE" w:rsidRPr="00007ECE">
              <w:rPr>
                <w:rFonts w:ascii="Times New Roman" w:hAnsi="Times New Roman" w:cs="Times New Roman"/>
              </w:rPr>
              <w:t xml:space="preserve"> wykluczeniu </w:t>
            </w:r>
            <w:r>
              <w:rPr>
                <w:rFonts w:ascii="Times New Roman" w:hAnsi="Times New Roman" w:cs="Times New Roman"/>
              </w:rPr>
              <w:t>–</w:t>
            </w:r>
            <w:r w:rsidR="00007ECE" w:rsidRPr="00007ECE">
              <w:rPr>
                <w:rFonts w:ascii="Times New Roman" w:hAnsi="Times New Roman" w:cs="Times New Roman"/>
              </w:rPr>
              <w:t xml:space="preserve"> postrehabilitacyjne wsparcie dla osób </w:t>
            </w:r>
            <w:r w:rsidR="00FA0E8A" w:rsidRPr="00007ECE">
              <w:rPr>
                <w:rFonts w:ascii="Times New Roman" w:hAnsi="Times New Roman" w:cs="Times New Roman"/>
              </w:rPr>
              <w:t>bezdomnych, uzależnionych</w:t>
            </w:r>
            <w:r w:rsidR="00007ECE" w:rsidRPr="00007ECE">
              <w:rPr>
                <w:rFonts w:ascii="Times New Roman" w:hAnsi="Times New Roman" w:cs="Times New Roman"/>
              </w:rPr>
              <w:t xml:space="preserve">, </w:t>
            </w:r>
          </w:p>
          <w:p w14:paraId="637FACA0" w14:textId="5C6B5AC5"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w tym żyjących </w:t>
            </w:r>
            <w:r w:rsidR="006936BB">
              <w:rPr>
                <w:rFonts w:ascii="Times New Roman" w:hAnsi="Times New Roman" w:cs="Times New Roman"/>
              </w:rPr>
              <w:br/>
            </w:r>
            <w:r w:rsidRPr="00007ECE">
              <w:rPr>
                <w:rFonts w:ascii="Times New Roman" w:hAnsi="Times New Roman" w:cs="Times New Roman"/>
              </w:rPr>
              <w:t>z HIV/AIDS"</w:t>
            </w:r>
          </w:p>
        </w:tc>
        <w:tc>
          <w:tcPr>
            <w:tcW w:w="1522" w:type="dxa"/>
            <w:noWrap/>
            <w:hideMark/>
          </w:tcPr>
          <w:p w14:paraId="340E5D14"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47 485,00 zł</w:t>
            </w:r>
          </w:p>
        </w:tc>
        <w:tc>
          <w:tcPr>
            <w:tcW w:w="1559" w:type="dxa"/>
            <w:noWrap/>
            <w:hideMark/>
          </w:tcPr>
          <w:p w14:paraId="261591C6"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44 710,00 zł</w:t>
            </w:r>
          </w:p>
        </w:tc>
        <w:tc>
          <w:tcPr>
            <w:tcW w:w="1276" w:type="dxa"/>
            <w:noWrap/>
            <w:hideMark/>
          </w:tcPr>
          <w:p w14:paraId="248613AD" w14:textId="73749B42"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28</w:t>
            </w:r>
            <w:r>
              <w:rPr>
                <w:rFonts w:ascii="Times New Roman" w:hAnsi="Times New Roman" w:cs="Times New Roman"/>
                <w:sz w:val="20"/>
                <w:szCs w:val="20"/>
              </w:rPr>
              <w:t> </w:t>
            </w:r>
            <w:r w:rsidRPr="00007ECE">
              <w:rPr>
                <w:rFonts w:ascii="Times New Roman" w:hAnsi="Times New Roman" w:cs="Times New Roman"/>
                <w:sz w:val="20"/>
                <w:szCs w:val="20"/>
              </w:rPr>
              <w:t>614</w:t>
            </w:r>
            <w:r>
              <w:rPr>
                <w:rFonts w:ascii="Times New Roman" w:hAnsi="Times New Roman" w:cs="Times New Roman"/>
                <w:sz w:val="20"/>
                <w:szCs w:val="20"/>
              </w:rPr>
              <w:t>,00 zł</w:t>
            </w:r>
          </w:p>
        </w:tc>
      </w:tr>
      <w:tr w:rsidR="00007ECE" w:rsidRPr="00007ECE" w14:paraId="242B6439" w14:textId="77777777" w:rsidTr="006936BB">
        <w:trPr>
          <w:gridAfter w:val="1"/>
          <w:wAfter w:w="142" w:type="dxa"/>
          <w:trHeight w:val="1080"/>
        </w:trPr>
        <w:tc>
          <w:tcPr>
            <w:cnfStyle w:val="001000000000" w:firstRow="0" w:lastRow="0" w:firstColumn="1" w:lastColumn="0" w:oddVBand="0" w:evenVBand="0" w:oddHBand="0" w:evenHBand="0" w:firstRowFirstColumn="0" w:firstRowLastColumn="0" w:lastRowFirstColumn="0" w:lastRowLastColumn="0"/>
            <w:tcW w:w="543" w:type="dxa"/>
            <w:noWrap/>
            <w:hideMark/>
          </w:tcPr>
          <w:p w14:paraId="0C8331EE"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4</w:t>
            </w:r>
          </w:p>
        </w:tc>
        <w:tc>
          <w:tcPr>
            <w:tcW w:w="2287" w:type="dxa"/>
            <w:hideMark/>
          </w:tcPr>
          <w:p w14:paraId="201F1D4D" w14:textId="77777777"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Fundacja Oparcia Społecznego Aleksandry FOSA</w:t>
            </w:r>
          </w:p>
        </w:tc>
        <w:tc>
          <w:tcPr>
            <w:tcW w:w="2022" w:type="dxa"/>
            <w:hideMark/>
          </w:tcPr>
          <w:p w14:paraId="64B3E265" w14:textId="1D02DB76"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Specjalistyczno – Opiekuńcza Placówka Wsparcia Dziennego „Young FOSA” w Ruso</w:t>
            </w:r>
            <w:r w:rsidR="006936BB">
              <w:rPr>
                <w:rFonts w:ascii="Times New Roman" w:hAnsi="Times New Roman" w:cs="Times New Roman"/>
              </w:rPr>
              <w:t>-</w:t>
            </w:r>
            <w:r w:rsidRPr="00007ECE">
              <w:rPr>
                <w:rFonts w:ascii="Times New Roman" w:hAnsi="Times New Roman" w:cs="Times New Roman"/>
              </w:rPr>
              <w:t xml:space="preserve">cinie </w:t>
            </w:r>
            <w:r w:rsidR="006936BB">
              <w:rPr>
                <w:rFonts w:ascii="Times New Roman" w:hAnsi="Times New Roman" w:cs="Times New Roman"/>
              </w:rPr>
              <w:t>–</w:t>
            </w:r>
            <w:r w:rsidRPr="00007ECE">
              <w:rPr>
                <w:rFonts w:ascii="Times New Roman" w:hAnsi="Times New Roman" w:cs="Times New Roman"/>
              </w:rPr>
              <w:t xml:space="preserve"> 2025</w:t>
            </w:r>
          </w:p>
        </w:tc>
        <w:tc>
          <w:tcPr>
            <w:tcW w:w="1522" w:type="dxa"/>
            <w:noWrap/>
            <w:hideMark/>
          </w:tcPr>
          <w:p w14:paraId="64012B35"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50 440,00 zł</w:t>
            </w:r>
          </w:p>
        </w:tc>
        <w:tc>
          <w:tcPr>
            <w:tcW w:w="1559" w:type="dxa"/>
            <w:noWrap/>
            <w:hideMark/>
          </w:tcPr>
          <w:p w14:paraId="1BE38D63"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45 000,00 zł</w:t>
            </w:r>
          </w:p>
        </w:tc>
        <w:tc>
          <w:tcPr>
            <w:tcW w:w="1276" w:type="dxa"/>
            <w:noWrap/>
            <w:hideMark/>
          </w:tcPr>
          <w:p w14:paraId="03B3CF7B" w14:textId="7F118D45"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28</w:t>
            </w:r>
            <w:r>
              <w:rPr>
                <w:rFonts w:ascii="Times New Roman" w:hAnsi="Times New Roman" w:cs="Times New Roman"/>
                <w:sz w:val="20"/>
                <w:szCs w:val="20"/>
              </w:rPr>
              <w:t> </w:t>
            </w:r>
            <w:r w:rsidRPr="00007ECE">
              <w:rPr>
                <w:rFonts w:ascii="Times New Roman" w:hAnsi="Times New Roman" w:cs="Times New Roman"/>
                <w:sz w:val="20"/>
                <w:szCs w:val="20"/>
              </w:rPr>
              <w:t>800</w:t>
            </w:r>
            <w:r>
              <w:rPr>
                <w:rFonts w:ascii="Times New Roman" w:hAnsi="Times New Roman" w:cs="Times New Roman"/>
                <w:sz w:val="20"/>
                <w:szCs w:val="20"/>
              </w:rPr>
              <w:t>,00 zł</w:t>
            </w:r>
          </w:p>
        </w:tc>
      </w:tr>
      <w:tr w:rsidR="00007ECE" w:rsidRPr="00007ECE" w14:paraId="45949650" w14:textId="77777777" w:rsidTr="006936BB">
        <w:trPr>
          <w:gridAfter w:val="1"/>
          <w:cnfStyle w:val="000000100000" w:firstRow="0" w:lastRow="0" w:firstColumn="0" w:lastColumn="0" w:oddVBand="0" w:evenVBand="0" w:oddHBand="1" w:evenHBand="0" w:firstRowFirstColumn="0" w:firstRowLastColumn="0" w:lastRowFirstColumn="0" w:lastRowLastColumn="0"/>
          <w:wAfter w:w="142" w:type="dxa"/>
          <w:trHeight w:val="1035"/>
        </w:trPr>
        <w:tc>
          <w:tcPr>
            <w:cnfStyle w:val="001000000000" w:firstRow="0" w:lastRow="0" w:firstColumn="1" w:lastColumn="0" w:oddVBand="0" w:evenVBand="0" w:oddHBand="0" w:evenHBand="0" w:firstRowFirstColumn="0" w:firstRowLastColumn="0" w:lastRowFirstColumn="0" w:lastRowLastColumn="0"/>
            <w:tcW w:w="543" w:type="dxa"/>
            <w:noWrap/>
            <w:hideMark/>
          </w:tcPr>
          <w:p w14:paraId="2FB09D93"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5</w:t>
            </w:r>
          </w:p>
        </w:tc>
        <w:tc>
          <w:tcPr>
            <w:tcW w:w="2287" w:type="dxa"/>
            <w:hideMark/>
          </w:tcPr>
          <w:p w14:paraId="2599D317" w14:textId="11A9F132"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Fundacja Regionalne Centrum Informacji </w:t>
            </w:r>
            <w:r w:rsidR="006936BB">
              <w:rPr>
                <w:rFonts w:ascii="Times New Roman" w:hAnsi="Times New Roman" w:cs="Times New Roman"/>
              </w:rPr>
              <w:br/>
            </w:r>
            <w:r w:rsidRPr="00007ECE">
              <w:rPr>
                <w:rFonts w:ascii="Times New Roman" w:hAnsi="Times New Roman" w:cs="Times New Roman"/>
              </w:rPr>
              <w:t>i Wspomagania Organizacji Pozarządowych</w:t>
            </w:r>
          </w:p>
        </w:tc>
        <w:tc>
          <w:tcPr>
            <w:tcW w:w="2022" w:type="dxa"/>
            <w:hideMark/>
          </w:tcPr>
          <w:p w14:paraId="1943E629"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Nagroda Bursztynowego Mieczyka 2025</w:t>
            </w:r>
          </w:p>
        </w:tc>
        <w:tc>
          <w:tcPr>
            <w:tcW w:w="1522" w:type="dxa"/>
            <w:noWrap/>
            <w:hideMark/>
          </w:tcPr>
          <w:p w14:paraId="5CE16D56"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16 800,00 zł</w:t>
            </w:r>
          </w:p>
        </w:tc>
        <w:tc>
          <w:tcPr>
            <w:tcW w:w="1559" w:type="dxa"/>
            <w:noWrap/>
            <w:hideMark/>
          </w:tcPr>
          <w:p w14:paraId="4F2C7028"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16 000,00 zł</w:t>
            </w:r>
          </w:p>
        </w:tc>
        <w:tc>
          <w:tcPr>
            <w:tcW w:w="1276" w:type="dxa"/>
            <w:noWrap/>
            <w:hideMark/>
          </w:tcPr>
          <w:p w14:paraId="76D7884B" w14:textId="6D0100AE"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16</w:t>
            </w:r>
            <w:r>
              <w:rPr>
                <w:rFonts w:ascii="Times New Roman" w:hAnsi="Times New Roman" w:cs="Times New Roman"/>
                <w:sz w:val="20"/>
                <w:szCs w:val="20"/>
              </w:rPr>
              <w:t> </w:t>
            </w:r>
            <w:r w:rsidRPr="00007ECE">
              <w:rPr>
                <w:rFonts w:ascii="Times New Roman" w:hAnsi="Times New Roman" w:cs="Times New Roman"/>
                <w:sz w:val="20"/>
                <w:szCs w:val="20"/>
              </w:rPr>
              <w:t>000</w:t>
            </w:r>
            <w:r>
              <w:rPr>
                <w:rFonts w:ascii="Times New Roman" w:hAnsi="Times New Roman" w:cs="Times New Roman"/>
                <w:sz w:val="20"/>
                <w:szCs w:val="20"/>
              </w:rPr>
              <w:t>,00 zł</w:t>
            </w:r>
          </w:p>
        </w:tc>
      </w:tr>
      <w:tr w:rsidR="00007ECE" w:rsidRPr="00007ECE" w14:paraId="53668A87" w14:textId="77777777" w:rsidTr="006936BB">
        <w:trPr>
          <w:gridAfter w:val="1"/>
          <w:wAfter w:w="142" w:type="dxa"/>
          <w:trHeight w:val="1230"/>
        </w:trPr>
        <w:tc>
          <w:tcPr>
            <w:cnfStyle w:val="001000000000" w:firstRow="0" w:lastRow="0" w:firstColumn="1" w:lastColumn="0" w:oddVBand="0" w:evenVBand="0" w:oddHBand="0" w:evenHBand="0" w:firstRowFirstColumn="0" w:firstRowLastColumn="0" w:lastRowFirstColumn="0" w:lastRowLastColumn="0"/>
            <w:tcW w:w="543" w:type="dxa"/>
            <w:noWrap/>
            <w:hideMark/>
          </w:tcPr>
          <w:p w14:paraId="705758A5"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6</w:t>
            </w:r>
          </w:p>
        </w:tc>
        <w:tc>
          <w:tcPr>
            <w:tcW w:w="2287" w:type="dxa"/>
            <w:hideMark/>
          </w:tcPr>
          <w:p w14:paraId="61F0AD1F" w14:textId="3F96CEE6"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Stowarzyszenie Na Rzecz Osób </w:t>
            </w:r>
            <w:r w:rsidR="006936BB">
              <w:rPr>
                <w:rFonts w:ascii="Times New Roman" w:hAnsi="Times New Roman" w:cs="Times New Roman"/>
              </w:rPr>
              <w:br/>
            </w:r>
            <w:r w:rsidRPr="00007ECE">
              <w:rPr>
                <w:rFonts w:ascii="Times New Roman" w:hAnsi="Times New Roman" w:cs="Times New Roman"/>
              </w:rPr>
              <w:t>z Kryzysami Psychicznymi "Przyjazna Dłoń"</w:t>
            </w:r>
          </w:p>
        </w:tc>
        <w:tc>
          <w:tcPr>
            <w:tcW w:w="2022" w:type="dxa"/>
            <w:hideMark/>
          </w:tcPr>
          <w:p w14:paraId="692E6FC7" w14:textId="38760B19"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Wsparcie w środowisku dla osób w kryzysie psychicznym i ich rodzin </w:t>
            </w:r>
            <w:r w:rsidR="006936BB">
              <w:rPr>
                <w:rFonts w:ascii="Times New Roman" w:hAnsi="Times New Roman" w:cs="Times New Roman"/>
              </w:rPr>
              <w:t>–</w:t>
            </w:r>
            <w:r w:rsidRPr="00007ECE">
              <w:rPr>
                <w:rFonts w:ascii="Times New Roman" w:hAnsi="Times New Roman" w:cs="Times New Roman"/>
              </w:rPr>
              <w:t xml:space="preserve"> kontynuacja 2025"</w:t>
            </w:r>
          </w:p>
        </w:tc>
        <w:tc>
          <w:tcPr>
            <w:tcW w:w="1522" w:type="dxa"/>
            <w:noWrap/>
            <w:hideMark/>
          </w:tcPr>
          <w:p w14:paraId="35830640"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46 500,00 zł</w:t>
            </w:r>
          </w:p>
        </w:tc>
        <w:tc>
          <w:tcPr>
            <w:tcW w:w="1559" w:type="dxa"/>
            <w:noWrap/>
            <w:hideMark/>
          </w:tcPr>
          <w:p w14:paraId="7E93A0BC"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45 000,00 zł</w:t>
            </w:r>
          </w:p>
        </w:tc>
        <w:tc>
          <w:tcPr>
            <w:tcW w:w="1276" w:type="dxa"/>
            <w:noWrap/>
            <w:hideMark/>
          </w:tcPr>
          <w:p w14:paraId="008A4430" w14:textId="5CA8987A"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24</w:t>
            </w:r>
            <w:r>
              <w:rPr>
                <w:rFonts w:ascii="Times New Roman" w:hAnsi="Times New Roman" w:cs="Times New Roman"/>
                <w:sz w:val="20"/>
                <w:szCs w:val="20"/>
              </w:rPr>
              <w:t> </w:t>
            </w:r>
            <w:r w:rsidRPr="00007ECE">
              <w:rPr>
                <w:rFonts w:ascii="Times New Roman" w:hAnsi="Times New Roman" w:cs="Times New Roman"/>
                <w:sz w:val="20"/>
                <w:szCs w:val="20"/>
              </w:rPr>
              <w:t>750</w:t>
            </w:r>
            <w:r>
              <w:rPr>
                <w:rFonts w:ascii="Times New Roman" w:hAnsi="Times New Roman" w:cs="Times New Roman"/>
                <w:sz w:val="20"/>
                <w:szCs w:val="20"/>
              </w:rPr>
              <w:t>,00 zł</w:t>
            </w:r>
          </w:p>
        </w:tc>
      </w:tr>
      <w:tr w:rsidR="00007ECE" w:rsidRPr="00007ECE" w14:paraId="42EA19FF" w14:textId="77777777" w:rsidTr="006936BB">
        <w:trPr>
          <w:gridAfter w:val="1"/>
          <w:cnfStyle w:val="000000100000" w:firstRow="0" w:lastRow="0" w:firstColumn="0" w:lastColumn="0" w:oddVBand="0" w:evenVBand="0" w:oddHBand="1" w:evenHBand="0" w:firstRowFirstColumn="0" w:firstRowLastColumn="0" w:lastRowFirstColumn="0" w:lastRowLastColumn="0"/>
          <w:wAfter w:w="142" w:type="dxa"/>
          <w:trHeight w:val="840"/>
        </w:trPr>
        <w:tc>
          <w:tcPr>
            <w:cnfStyle w:val="001000000000" w:firstRow="0" w:lastRow="0" w:firstColumn="1" w:lastColumn="0" w:oddVBand="0" w:evenVBand="0" w:oddHBand="0" w:evenHBand="0" w:firstRowFirstColumn="0" w:firstRowLastColumn="0" w:lastRowFirstColumn="0" w:lastRowLastColumn="0"/>
            <w:tcW w:w="543" w:type="dxa"/>
            <w:noWrap/>
            <w:hideMark/>
          </w:tcPr>
          <w:p w14:paraId="1FDD3384"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7</w:t>
            </w:r>
          </w:p>
        </w:tc>
        <w:tc>
          <w:tcPr>
            <w:tcW w:w="2287" w:type="dxa"/>
            <w:hideMark/>
          </w:tcPr>
          <w:p w14:paraId="040DFF10"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Stowarzyszenie Inicjatyw Lokalnych Im. św.Ojca Pio</w:t>
            </w:r>
          </w:p>
        </w:tc>
        <w:tc>
          <w:tcPr>
            <w:tcW w:w="2022" w:type="dxa"/>
            <w:hideMark/>
          </w:tcPr>
          <w:p w14:paraId="27FEAD74"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Klub "Emerycie ciesz się życiem"</w:t>
            </w:r>
          </w:p>
        </w:tc>
        <w:tc>
          <w:tcPr>
            <w:tcW w:w="1522" w:type="dxa"/>
            <w:noWrap/>
            <w:hideMark/>
          </w:tcPr>
          <w:p w14:paraId="70510E29"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48 320,00 zł</w:t>
            </w:r>
          </w:p>
        </w:tc>
        <w:tc>
          <w:tcPr>
            <w:tcW w:w="1559" w:type="dxa"/>
            <w:noWrap/>
            <w:hideMark/>
          </w:tcPr>
          <w:p w14:paraId="70991E9F"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44 320,00 zł</w:t>
            </w:r>
          </w:p>
        </w:tc>
        <w:tc>
          <w:tcPr>
            <w:tcW w:w="1276" w:type="dxa"/>
            <w:noWrap/>
            <w:hideMark/>
          </w:tcPr>
          <w:p w14:paraId="3D38B0F9" w14:textId="41048B00"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24</w:t>
            </w:r>
            <w:r>
              <w:rPr>
                <w:rFonts w:ascii="Times New Roman" w:hAnsi="Times New Roman" w:cs="Times New Roman"/>
                <w:sz w:val="20"/>
                <w:szCs w:val="20"/>
              </w:rPr>
              <w:t> </w:t>
            </w:r>
            <w:r w:rsidRPr="00007ECE">
              <w:rPr>
                <w:rFonts w:ascii="Times New Roman" w:hAnsi="Times New Roman" w:cs="Times New Roman"/>
                <w:sz w:val="20"/>
                <w:szCs w:val="20"/>
              </w:rPr>
              <w:t>376</w:t>
            </w:r>
            <w:r>
              <w:rPr>
                <w:rFonts w:ascii="Times New Roman" w:hAnsi="Times New Roman" w:cs="Times New Roman"/>
                <w:sz w:val="20"/>
                <w:szCs w:val="20"/>
              </w:rPr>
              <w:t>,00 zł</w:t>
            </w:r>
          </w:p>
        </w:tc>
      </w:tr>
      <w:tr w:rsidR="00007ECE" w:rsidRPr="00007ECE" w14:paraId="3B0315F3" w14:textId="77777777" w:rsidTr="006936BB">
        <w:trPr>
          <w:gridAfter w:val="1"/>
          <w:wAfter w:w="142" w:type="dxa"/>
          <w:trHeight w:val="930"/>
        </w:trPr>
        <w:tc>
          <w:tcPr>
            <w:cnfStyle w:val="001000000000" w:firstRow="0" w:lastRow="0" w:firstColumn="1" w:lastColumn="0" w:oddVBand="0" w:evenVBand="0" w:oddHBand="0" w:evenHBand="0" w:firstRowFirstColumn="0" w:firstRowLastColumn="0" w:lastRowFirstColumn="0" w:lastRowLastColumn="0"/>
            <w:tcW w:w="543" w:type="dxa"/>
            <w:noWrap/>
            <w:hideMark/>
          </w:tcPr>
          <w:p w14:paraId="29F427CD"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8</w:t>
            </w:r>
          </w:p>
        </w:tc>
        <w:tc>
          <w:tcPr>
            <w:tcW w:w="2287" w:type="dxa"/>
            <w:hideMark/>
          </w:tcPr>
          <w:p w14:paraId="16A7A6FC" w14:textId="77777777"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Fundacja Kuchnia Wiedzy i Smaku</w:t>
            </w:r>
          </w:p>
        </w:tc>
        <w:tc>
          <w:tcPr>
            <w:tcW w:w="2022" w:type="dxa"/>
            <w:hideMark/>
          </w:tcPr>
          <w:p w14:paraId="38BDDE46" w14:textId="0614797B"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Pomoc jest </w:t>
            </w:r>
            <w:r w:rsidR="006936BB">
              <w:rPr>
                <w:rFonts w:ascii="Times New Roman" w:hAnsi="Times New Roman" w:cs="Times New Roman"/>
              </w:rPr>
              <w:br/>
            </w:r>
            <w:r w:rsidRPr="00007ECE">
              <w:rPr>
                <w:rFonts w:ascii="Times New Roman" w:hAnsi="Times New Roman" w:cs="Times New Roman"/>
              </w:rPr>
              <w:t xml:space="preserve">w drodze </w:t>
            </w:r>
            <w:r w:rsidR="006936BB">
              <w:rPr>
                <w:rFonts w:ascii="Times New Roman" w:hAnsi="Times New Roman" w:cs="Times New Roman"/>
              </w:rPr>
              <w:t>–</w:t>
            </w:r>
            <w:r w:rsidRPr="00007ECE">
              <w:rPr>
                <w:rFonts w:ascii="Times New Roman" w:hAnsi="Times New Roman" w:cs="Times New Roman"/>
              </w:rPr>
              <w:t xml:space="preserve"> Mobilne Sklepy Społeczne</w:t>
            </w:r>
          </w:p>
        </w:tc>
        <w:tc>
          <w:tcPr>
            <w:tcW w:w="1522" w:type="dxa"/>
            <w:noWrap/>
            <w:hideMark/>
          </w:tcPr>
          <w:p w14:paraId="6704FD44"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45 760,00 zł</w:t>
            </w:r>
          </w:p>
        </w:tc>
        <w:tc>
          <w:tcPr>
            <w:tcW w:w="1559" w:type="dxa"/>
            <w:noWrap/>
            <w:hideMark/>
          </w:tcPr>
          <w:p w14:paraId="457511BD"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41 340,00 zł</w:t>
            </w:r>
          </w:p>
        </w:tc>
        <w:tc>
          <w:tcPr>
            <w:tcW w:w="1276" w:type="dxa"/>
            <w:noWrap/>
            <w:hideMark/>
          </w:tcPr>
          <w:p w14:paraId="3736590D" w14:textId="211B7AFB"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22</w:t>
            </w:r>
            <w:r>
              <w:rPr>
                <w:rFonts w:ascii="Times New Roman" w:hAnsi="Times New Roman" w:cs="Times New Roman"/>
                <w:sz w:val="20"/>
                <w:szCs w:val="20"/>
              </w:rPr>
              <w:t> </w:t>
            </w:r>
            <w:r w:rsidRPr="00007ECE">
              <w:rPr>
                <w:rFonts w:ascii="Times New Roman" w:hAnsi="Times New Roman" w:cs="Times New Roman"/>
                <w:sz w:val="20"/>
                <w:szCs w:val="20"/>
              </w:rPr>
              <w:t>737</w:t>
            </w:r>
            <w:r>
              <w:rPr>
                <w:rFonts w:ascii="Times New Roman" w:hAnsi="Times New Roman" w:cs="Times New Roman"/>
                <w:sz w:val="20"/>
                <w:szCs w:val="20"/>
              </w:rPr>
              <w:t>,00 zł</w:t>
            </w:r>
          </w:p>
        </w:tc>
      </w:tr>
      <w:tr w:rsidR="00007ECE" w:rsidRPr="00007ECE" w14:paraId="112E8D52" w14:textId="77777777" w:rsidTr="006936BB">
        <w:trPr>
          <w:gridAfter w:val="1"/>
          <w:cnfStyle w:val="000000100000" w:firstRow="0" w:lastRow="0" w:firstColumn="0" w:lastColumn="0" w:oddVBand="0" w:evenVBand="0" w:oddHBand="1" w:evenHBand="0" w:firstRowFirstColumn="0" w:firstRowLastColumn="0" w:lastRowFirstColumn="0" w:lastRowLastColumn="0"/>
          <w:wAfter w:w="142" w:type="dxa"/>
          <w:trHeight w:val="1515"/>
        </w:trPr>
        <w:tc>
          <w:tcPr>
            <w:cnfStyle w:val="001000000000" w:firstRow="0" w:lastRow="0" w:firstColumn="1" w:lastColumn="0" w:oddVBand="0" w:evenVBand="0" w:oddHBand="0" w:evenHBand="0" w:firstRowFirstColumn="0" w:firstRowLastColumn="0" w:lastRowFirstColumn="0" w:lastRowLastColumn="0"/>
            <w:tcW w:w="543" w:type="dxa"/>
            <w:noWrap/>
            <w:hideMark/>
          </w:tcPr>
          <w:p w14:paraId="006DD709"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lastRenderedPageBreak/>
              <w:t>9</w:t>
            </w:r>
          </w:p>
        </w:tc>
        <w:tc>
          <w:tcPr>
            <w:tcW w:w="2287" w:type="dxa"/>
            <w:hideMark/>
          </w:tcPr>
          <w:p w14:paraId="10DF19E3" w14:textId="5A85118A"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Stowarzyszenia na Rzecz Osób Uzależnionych </w:t>
            </w:r>
            <w:r w:rsidR="006936BB">
              <w:rPr>
                <w:rFonts w:ascii="Times New Roman" w:hAnsi="Times New Roman" w:cs="Times New Roman"/>
              </w:rPr>
              <w:br/>
            </w:r>
            <w:r w:rsidRPr="00007ECE">
              <w:rPr>
                <w:rFonts w:ascii="Times New Roman" w:hAnsi="Times New Roman" w:cs="Times New Roman"/>
              </w:rPr>
              <w:t>i Umierających "OSIEM"</w:t>
            </w:r>
          </w:p>
        </w:tc>
        <w:tc>
          <w:tcPr>
            <w:tcW w:w="2022" w:type="dxa"/>
            <w:hideMark/>
          </w:tcPr>
          <w:p w14:paraId="59F0D3FC" w14:textId="5DD2EAC3"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"Przeciwdziałanie marginalizacji </w:t>
            </w:r>
            <w:r w:rsidR="006936BB">
              <w:rPr>
                <w:rFonts w:ascii="Times New Roman" w:hAnsi="Times New Roman" w:cs="Times New Roman"/>
              </w:rPr>
              <w:br/>
            </w:r>
            <w:r w:rsidRPr="00007ECE">
              <w:rPr>
                <w:rFonts w:ascii="Times New Roman" w:hAnsi="Times New Roman" w:cs="Times New Roman"/>
              </w:rPr>
              <w:t xml:space="preserve">i wykluczeniu społecznemu osób </w:t>
            </w:r>
            <w:r w:rsidR="006936BB">
              <w:rPr>
                <w:rFonts w:ascii="Times New Roman" w:hAnsi="Times New Roman" w:cs="Times New Roman"/>
              </w:rPr>
              <w:br/>
            </w:r>
            <w:r w:rsidRPr="00007ECE">
              <w:rPr>
                <w:rFonts w:ascii="Times New Roman" w:hAnsi="Times New Roman" w:cs="Times New Roman"/>
              </w:rPr>
              <w:t xml:space="preserve">z zaburzeniami psychicznymi </w:t>
            </w:r>
            <w:r w:rsidR="006936BB">
              <w:rPr>
                <w:rFonts w:ascii="Times New Roman" w:hAnsi="Times New Roman" w:cs="Times New Roman"/>
              </w:rPr>
              <w:br/>
            </w:r>
            <w:r w:rsidRPr="00007ECE">
              <w:rPr>
                <w:rFonts w:ascii="Times New Roman" w:hAnsi="Times New Roman" w:cs="Times New Roman"/>
              </w:rPr>
              <w:t xml:space="preserve">w tym osób </w:t>
            </w:r>
            <w:r w:rsidR="00FA0E8A" w:rsidRPr="00007ECE">
              <w:rPr>
                <w:rFonts w:ascii="Times New Roman" w:hAnsi="Times New Roman" w:cs="Times New Roman"/>
              </w:rPr>
              <w:t>bezdomnych i</w:t>
            </w:r>
            <w:r w:rsidRPr="00007ECE">
              <w:rPr>
                <w:rFonts w:ascii="Times New Roman" w:hAnsi="Times New Roman" w:cs="Times New Roman"/>
              </w:rPr>
              <w:t xml:space="preserve"> ofiar przemocy </w:t>
            </w:r>
            <w:r w:rsidR="006936BB">
              <w:rPr>
                <w:rFonts w:ascii="Times New Roman" w:hAnsi="Times New Roman" w:cs="Times New Roman"/>
              </w:rPr>
              <w:br/>
            </w:r>
            <w:r w:rsidRPr="00007ECE">
              <w:rPr>
                <w:rFonts w:ascii="Times New Roman" w:hAnsi="Times New Roman" w:cs="Times New Roman"/>
              </w:rPr>
              <w:t>w rodzinie"</w:t>
            </w:r>
          </w:p>
        </w:tc>
        <w:tc>
          <w:tcPr>
            <w:tcW w:w="1522" w:type="dxa"/>
            <w:noWrap/>
            <w:hideMark/>
          </w:tcPr>
          <w:p w14:paraId="07014A92"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51 000,00 zł</w:t>
            </w:r>
          </w:p>
        </w:tc>
        <w:tc>
          <w:tcPr>
            <w:tcW w:w="1559" w:type="dxa"/>
            <w:noWrap/>
            <w:hideMark/>
          </w:tcPr>
          <w:p w14:paraId="579680EE"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28 800,00 zł</w:t>
            </w:r>
          </w:p>
        </w:tc>
        <w:tc>
          <w:tcPr>
            <w:tcW w:w="1276" w:type="dxa"/>
            <w:noWrap/>
            <w:hideMark/>
          </w:tcPr>
          <w:p w14:paraId="43DD05A6" w14:textId="7F5EE93B"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15</w:t>
            </w:r>
            <w:r>
              <w:rPr>
                <w:rFonts w:ascii="Times New Roman" w:hAnsi="Times New Roman" w:cs="Times New Roman"/>
                <w:sz w:val="20"/>
                <w:szCs w:val="20"/>
              </w:rPr>
              <w:t> </w:t>
            </w:r>
            <w:r w:rsidRPr="00007ECE">
              <w:rPr>
                <w:rFonts w:ascii="Times New Roman" w:hAnsi="Times New Roman" w:cs="Times New Roman"/>
                <w:sz w:val="20"/>
                <w:szCs w:val="20"/>
              </w:rPr>
              <w:t>840</w:t>
            </w:r>
            <w:r>
              <w:rPr>
                <w:rFonts w:ascii="Times New Roman" w:hAnsi="Times New Roman" w:cs="Times New Roman"/>
                <w:sz w:val="20"/>
                <w:szCs w:val="20"/>
              </w:rPr>
              <w:t>,00 zł</w:t>
            </w:r>
          </w:p>
        </w:tc>
      </w:tr>
      <w:tr w:rsidR="00007ECE" w:rsidRPr="00007ECE" w14:paraId="1FF89937" w14:textId="77777777" w:rsidTr="006936BB">
        <w:trPr>
          <w:gridAfter w:val="1"/>
          <w:wAfter w:w="142" w:type="dxa"/>
          <w:trHeight w:val="810"/>
        </w:trPr>
        <w:tc>
          <w:tcPr>
            <w:cnfStyle w:val="001000000000" w:firstRow="0" w:lastRow="0" w:firstColumn="1" w:lastColumn="0" w:oddVBand="0" w:evenVBand="0" w:oddHBand="0" w:evenHBand="0" w:firstRowFirstColumn="0" w:firstRowLastColumn="0" w:lastRowFirstColumn="0" w:lastRowLastColumn="0"/>
            <w:tcW w:w="543" w:type="dxa"/>
            <w:noWrap/>
            <w:hideMark/>
          </w:tcPr>
          <w:p w14:paraId="41F0385D"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10</w:t>
            </w:r>
          </w:p>
        </w:tc>
        <w:tc>
          <w:tcPr>
            <w:tcW w:w="2287" w:type="dxa"/>
            <w:hideMark/>
          </w:tcPr>
          <w:p w14:paraId="37AF1CC1" w14:textId="77777777"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Towarzystwo Pomocy im. Św. Brata Alberta Koło Gdańskie</w:t>
            </w:r>
          </w:p>
        </w:tc>
        <w:tc>
          <w:tcPr>
            <w:tcW w:w="2022" w:type="dxa"/>
            <w:hideMark/>
          </w:tcPr>
          <w:p w14:paraId="53EEF134" w14:textId="77777777"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Kompas</w:t>
            </w:r>
          </w:p>
        </w:tc>
        <w:tc>
          <w:tcPr>
            <w:tcW w:w="1522" w:type="dxa"/>
            <w:noWrap/>
            <w:hideMark/>
          </w:tcPr>
          <w:p w14:paraId="10A8309C"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37 940,00 zł</w:t>
            </w:r>
          </w:p>
        </w:tc>
        <w:tc>
          <w:tcPr>
            <w:tcW w:w="1559" w:type="dxa"/>
            <w:noWrap/>
            <w:hideMark/>
          </w:tcPr>
          <w:p w14:paraId="1F5D868C"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36 800,00 zł</w:t>
            </w:r>
          </w:p>
        </w:tc>
        <w:tc>
          <w:tcPr>
            <w:tcW w:w="1276" w:type="dxa"/>
            <w:noWrap/>
            <w:hideMark/>
          </w:tcPr>
          <w:p w14:paraId="61FF7356" w14:textId="1B4B8613"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20</w:t>
            </w:r>
            <w:r>
              <w:rPr>
                <w:rFonts w:ascii="Times New Roman" w:hAnsi="Times New Roman" w:cs="Times New Roman"/>
                <w:sz w:val="20"/>
                <w:szCs w:val="20"/>
              </w:rPr>
              <w:t> </w:t>
            </w:r>
            <w:r w:rsidRPr="00007ECE">
              <w:rPr>
                <w:rFonts w:ascii="Times New Roman" w:hAnsi="Times New Roman" w:cs="Times New Roman"/>
                <w:sz w:val="20"/>
                <w:szCs w:val="20"/>
              </w:rPr>
              <w:t>240</w:t>
            </w:r>
            <w:r>
              <w:rPr>
                <w:rFonts w:ascii="Times New Roman" w:hAnsi="Times New Roman" w:cs="Times New Roman"/>
                <w:sz w:val="20"/>
                <w:szCs w:val="20"/>
              </w:rPr>
              <w:t>,00 zł</w:t>
            </w:r>
          </w:p>
        </w:tc>
      </w:tr>
      <w:tr w:rsidR="00007ECE" w:rsidRPr="00007ECE" w14:paraId="40D9FA72" w14:textId="77777777" w:rsidTr="006936BB">
        <w:trPr>
          <w:gridAfter w:val="1"/>
          <w:cnfStyle w:val="000000100000" w:firstRow="0" w:lastRow="0" w:firstColumn="0" w:lastColumn="0" w:oddVBand="0" w:evenVBand="0" w:oddHBand="1" w:evenHBand="0" w:firstRowFirstColumn="0" w:firstRowLastColumn="0" w:lastRowFirstColumn="0" w:lastRowLastColumn="0"/>
          <w:wAfter w:w="142" w:type="dxa"/>
          <w:trHeight w:val="1260"/>
        </w:trPr>
        <w:tc>
          <w:tcPr>
            <w:cnfStyle w:val="001000000000" w:firstRow="0" w:lastRow="0" w:firstColumn="1" w:lastColumn="0" w:oddVBand="0" w:evenVBand="0" w:oddHBand="0" w:evenHBand="0" w:firstRowFirstColumn="0" w:firstRowLastColumn="0" w:lastRowFirstColumn="0" w:lastRowLastColumn="0"/>
            <w:tcW w:w="543" w:type="dxa"/>
            <w:noWrap/>
            <w:hideMark/>
          </w:tcPr>
          <w:p w14:paraId="1F1A86D5"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11</w:t>
            </w:r>
          </w:p>
        </w:tc>
        <w:tc>
          <w:tcPr>
            <w:tcW w:w="2287" w:type="dxa"/>
            <w:hideMark/>
          </w:tcPr>
          <w:p w14:paraId="57B36787"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Stowarzyszenie Pomocy Osobom ze Spektrum Autyzmu "Niebieski Skarb"</w:t>
            </w:r>
          </w:p>
        </w:tc>
        <w:tc>
          <w:tcPr>
            <w:tcW w:w="2022" w:type="dxa"/>
            <w:hideMark/>
          </w:tcPr>
          <w:p w14:paraId="18979131" w14:textId="3922B98E"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"Neuroróżnorod</w:t>
            </w:r>
            <w:r w:rsidR="006936BB">
              <w:rPr>
                <w:rFonts w:ascii="Times New Roman" w:hAnsi="Times New Roman" w:cs="Times New Roman"/>
              </w:rPr>
              <w:t>-</w:t>
            </w:r>
            <w:r w:rsidRPr="00007ECE">
              <w:rPr>
                <w:rFonts w:ascii="Times New Roman" w:hAnsi="Times New Roman" w:cs="Times New Roman"/>
              </w:rPr>
              <w:t xml:space="preserve">ność. Jak skutecznie wspierać osoby </w:t>
            </w:r>
            <w:r w:rsidR="006936BB">
              <w:rPr>
                <w:rFonts w:ascii="Times New Roman" w:hAnsi="Times New Roman" w:cs="Times New Roman"/>
              </w:rPr>
              <w:br/>
            </w:r>
            <w:r w:rsidRPr="00007ECE">
              <w:rPr>
                <w:rFonts w:ascii="Times New Roman" w:hAnsi="Times New Roman" w:cs="Times New Roman"/>
              </w:rPr>
              <w:t>w spektrum autyzmu"</w:t>
            </w:r>
          </w:p>
        </w:tc>
        <w:tc>
          <w:tcPr>
            <w:tcW w:w="1522" w:type="dxa"/>
            <w:noWrap/>
            <w:hideMark/>
          </w:tcPr>
          <w:p w14:paraId="09A9D4E7"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5 000,00 zł</w:t>
            </w:r>
          </w:p>
        </w:tc>
        <w:tc>
          <w:tcPr>
            <w:tcW w:w="1559" w:type="dxa"/>
            <w:noWrap/>
            <w:hideMark/>
          </w:tcPr>
          <w:p w14:paraId="53595C10"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4 340,00 zł</w:t>
            </w:r>
          </w:p>
        </w:tc>
        <w:tc>
          <w:tcPr>
            <w:tcW w:w="1276" w:type="dxa"/>
            <w:noWrap/>
            <w:hideMark/>
          </w:tcPr>
          <w:p w14:paraId="262DA9DB" w14:textId="5441C07A"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w:t>
            </w:r>
            <w:r>
              <w:rPr>
                <w:rFonts w:ascii="Times New Roman" w:hAnsi="Times New Roman" w:cs="Times New Roman"/>
                <w:sz w:val="20"/>
                <w:szCs w:val="20"/>
              </w:rPr>
              <w:t> </w:t>
            </w:r>
            <w:r w:rsidRPr="00007ECE">
              <w:rPr>
                <w:rFonts w:ascii="Times New Roman" w:hAnsi="Times New Roman" w:cs="Times New Roman"/>
                <w:sz w:val="20"/>
                <w:szCs w:val="20"/>
              </w:rPr>
              <w:t>387</w:t>
            </w:r>
            <w:r>
              <w:rPr>
                <w:rFonts w:ascii="Times New Roman" w:hAnsi="Times New Roman" w:cs="Times New Roman"/>
                <w:sz w:val="20"/>
                <w:szCs w:val="20"/>
              </w:rPr>
              <w:t>,00 zł</w:t>
            </w:r>
          </w:p>
        </w:tc>
      </w:tr>
      <w:tr w:rsidR="00007ECE" w:rsidRPr="00007ECE" w14:paraId="737EE915" w14:textId="77777777" w:rsidTr="006936BB">
        <w:trPr>
          <w:gridAfter w:val="1"/>
          <w:wAfter w:w="142" w:type="dxa"/>
          <w:trHeight w:val="1215"/>
        </w:trPr>
        <w:tc>
          <w:tcPr>
            <w:cnfStyle w:val="001000000000" w:firstRow="0" w:lastRow="0" w:firstColumn="1" w:lastColumn="0" w:oddVBand="0" w:evenVBand="0" w:oddHBand="0" w:evenHBand="0" w:firstRowFirstColumn="0" w:firstRowLastColumn="0" w:lastRowFirstColumn="0" w:lastRowLastColumn="0"/>
            <w:tcW w:w="543" w:type="dxa"/>
            <w:noWrap/>
            <w:hideMark/>
          </w:tcPr>
          <w:p w14:paraId="0569B09F"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12</w:t>
            </w:r>
          </w:p>
        </w:tc>
        <w:tc>
          <w:tcPr>
            <w:tcW w:w="2287" w:type="dxa"/>
            <w:hideMark/>
          </w:tcPr>
          <w:p w14:paraId="42A988FF" w14:textId="77777777"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Stowarzyszenie św. Faustyny "FIDES"</w:t>
            </w:r>
          </w:p>
        </w:tc>
        <w:tc>
          <w:tcPr>
            <w:tcW w:w="2022" w:type="dxa"/>
            <w:hideMark/>
          </w:tcPr>
          <w:p w14:paraId="7CF9722E" w14:textId="0D9C7ACA"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„Nowa przestrzeń, nowa szansa</w:t>
            </w:r>
            <w:r w:rsidR="006936BB">
              <w:rPr>
                <w:rFonts w:ascii="Times New Roman" w:hAnsi="Times New Roman" w:cs="Times New Roman"/>
              </w:rPr>
              <w:t xml:space="preserve"> –</w:t>
            </w:r>
            <w:r w:rsidRPr="00007ECE">
              <w:rPr>
                <w:rFonts w:ascii="Times New Roman" w:hAnsi="Times New Roman" w:cs="Times New Roman"/>
              </w:rPr>
              <w:t xml:space="preserve"> remont </w:t>
            </w:r>
            <w:r w:rsidR="006936BB">
              <w:rPr>
                <w:rFonts w:ascii="Times New Roman" w:hAnsi="Times New Roman" w:cs="Times New Roman"/>
              </w:rPr>
              <w:br/>
            </w:r>
            <w:r w:rsidRPr="00007ECE">
              <w:rPr>
                <w:rFonts w:ascii="Times New Roman" w:hAnsi="Times New Roman" w:cs="Times New Roman"/>
              </w:rPr>
              <w:t>i wyposażenie jadalni/świetlicy dla osób bezdomnych”</w:t>
            </w:r>
          </w:p>
        </w:tc>
        <w:tc>
          <w:tcPr>
            <w:tcW w:w="1522" w:type="dxa"/>
            <w:noWrap/>
            <w:hideMark/>
          </w:tcPr>
          <w:p w14:paraId="089E3CDC"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44 400,00 zł</w:t>
            </w:r>
          </w:p>
        </w:tc>
        <w:tc>
          <w:tcPr>
            <w:tcW w:w="1559" w:type="dxa"/>
            <w:noWrap/>
            <w:hideMark/>
          </w:tcPr>
          <w:p w14:paraId="399177FF"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41 400,00 zł</w:t>
            </w:r>
          </w:p>
        </w:tc>
        <w:tc>
          <w:tcPr>
            <w:tcW w:w="1276" w:type="dxa"/>
            <w:noWrap/>
            <w:hideMark/>
          </w:tcPr>
          <w:p w14:paraId="1CB554B2" w14:textId="5029FB74"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22</w:t>
            </w:r>
            <w:r>
              <w:rPr>
                <w:rFonts w:ascii="Times New Roman" w:hAnsi="Times New Roman" w:cs="Times New Roman"/>
                <w:sz w:val="20"/>
                <w:szCs w:val="20"/>
              </w:rPr>
              <w:t> </w:t>
            </w:r>
            <w:r w:rsidRPr="00007ECE">
              <w:rPr>
                <w:rFonts w:ascii="Times New Roman" w:hAnsi="Times New Roman" w:cs="Times New Roman"/>
                <w:sz w:val="20"/>
                <w:szCs w:val="20"/>
              </w:rPr>
              <w:t>770</w:t>
            </w:r>
            <w:r>
              <w:rPr>
                <w:rFonts w:ascii="Times New Roman" w:hAnsi="Times New Roman" w:cs="Times New Roman"/>
                <w:sz w:val="20"/>
                <w:szCs w:val="20"/>
              </w:rPr>
              <w:t>,00 zł</w:t>
            </w:r>
          </w:p>
        </w:tc>
      </w:tr>
      <w:tr w:rsidR="00007ECE" w:rsidRPr="00007ECE" w14:paraId="2BCA9549" w14:textId="77777777" w:rsidTr="006936BB">
        <w:trPr>
          <w:gridAfter w:val="1"/>
          <w:cnfStyle w:val="000000100000" w:firstRow="0" w:lastRow="0" w:firstColumn="0" w:lastColumn="0" w:oddVBand="0" w:evenVBand="0" w:oddHBand="1" w:evenHBand="0" w:firstRowFirstColumn="0" w:firstRowLastColumn="0" w:lastRowFirstColumn="0" w:lastRowLastColumn="0"/>
          <w:wAfter w:w="142" w:type="dxa"/>
          <w:trHeight w:val="1140"/>
        </w:trPr>
        <w:tc>
          <w:tcPr>
            <w:cnfStyle w:val="001000000000" w:firstRow="0" w:lastRow="0" w:firstColumn="1" w:lastColumn="0" w:oddVBand="0" w:evenVBand="0" w:oddHBand="0" w:evenHBand="0" w:firstRowFirstColumn="0" w:firstRowLastColumn="0" w:lastRowFirstColumn="0" w:lastRowLastColumn="0"/>
            <w:tcW w:w="543" w:type="dxa"/>
            <w:noWrap/>
            <w:hideMark/>
          </w:tcPr>
          <w:p w14:paraId="66C0C236"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13</w:t>
            </w:r>
          </w:p>
        </w:tc>
        <w:tc>
          <w:tcPr>
            <w:tcW w:w="2287" w:type="dxa"/>
            <w:hideMark/>
          </w:tcPr>
          <w:p w14:paraId="0BE78DED"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Fundacja Na Rzecz Dziecka i Rodziny FASCYNACJE</w:t>
            </w:r>
          </w:p>
        </w:tc>
        <w:tc>
          <w:tcPr>
            <w:tcW w:w="2022" w:type="dxa"/>
            <w:hideMark/>
          </w:tcPr>
          <w:p w14:paraId="4D3C7DAF"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Terapia dla dzieci, grupa wsparcia dla rodziców</w:t>
            </w:r>
          </w:p>
        </w:tc>
        <w:tc>
          <w:tcPr>
            <w:tcW w:w="1522" w:type="dxa"/>
            <w:noWrap/>
            <w:hideMark/>
          </w:tcPr>
          <w:p w14:paraId="24AE9272"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40 750,00 zł</w:t>
            </w:r>
          </w:p>
        </w:tc>
        <w:tc>
          <w:tcPr>
            <w:tcW w:w="1559" w:type="dxa"/>
            <w:noWrap/>
            <w:hideMark/>
          </w:tcPr>
          <w:p w14:paraId="5834DA28"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38 350,00 zł</w:t>
            </w:r>
          </w:p>
        </w:tc>
        <w:tc>
          <w:tcPr>
            <w:tcW w:w="1276" w:type="dxa"/>
            <w:noWrap/>
            <w:hideMark/>
          </w:tcPr>
          <w:p w14:paraId="7EA219F4" w14:textId="6C52F8AD"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21</w:t>
            </w:r>
            <w:r>
              <w:rPr>
                <w:rFonts w:ascii="Times New Roman" w:hAnsi="Times New Roman" w:cs="Times New Roman"/>
                <w:sz w:val="20"/>
                <w:szCs w:val="20"/>
              </w:rPr>
              <w:t> </w:t>
            </w:r>
            <w:r w:rsidRPr="00007ECE">
              <w:rPr>
                <w:rFonts w:ascii="Times New Roman" w:hAnsi="Times New Roman" w:cs="Times New Roman"/>
                <w:sz w:val="20"/>
                <w:szCs w:val="20"/>
              </w:rPr>
              <w:t>093</w:t>
            </w:r>
            <w:r>
              <w:rPr>
                <w:rFonts w:ascii="Times New Roman" w:hAnsi="Times New Roman" w:cs="Times New Roman"/>
                <w:sz w:val="20"/>
                <w:szCs w:val="20"/>
              </w:rPr>
              <w:t>,00 zł</w:t>
            </w:r>
          </w:p>
        </w:tc>
      </w:tr>
      <w:tr w:rsidR="00007ECE" w:rsidRPr="00007ECE" w14:paraId="285EA86E" w14:textId="77777777" w:rsidTr="006936BB">
        <w:trPr>
          <w:gridAfter w:val="1"/>
          <w:wAfter w:w="142" w:type="dxa"/>
          <w:trHeight w:val="870"/>
        </w:trPr>
        <w:tc>
          <w:tcPr>
            <w:cnfStyle w:val="001000000000" w:firstRow="0" w:lastRow="0" w:firstColumn="1" w:lastColumn="0" w:oddVBand="0" w:evenVBand="0" w:oddHBand="0" w:evenHBand="0" w:firstRowFirstColumn="0" w:firstRowLastColumn="0" w:lastRowFirstColumn="0" w:lastRowLastColumn="0"/>
            <w:tcW w:w="543" w:type="dxa"/>
            <w:noWrap/>
            <w:hideMark/>
          </w:tcPr>
          <w:p w14:paraId="15CDDDE0"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14</w:t>
            </w:r>
          </w:p>
        </w:tc>
        <w:tc>
          <w:tcPr>
            <w:tcW w:w="2287" w:type="dxa"/>
            <w:hideMark/>
          </w:tcPr>
          <w:p w14:paraId="15C59160" w14:textId="77777777"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Fundacja "Sport na zdrowie"</w:t>
            </w:r>
          </w:p>
        </w:tc>
        <w:tc>
          <w:tcPr>
            <w:tcW w:w="2022" w:type="dxa"/>
            <w:hideMark/>
          </w:tcPr>
          <w:p w14:paraId="5766CFCA" w14:textId="471F6037"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Aktywni seniorzy </w:t>
            </w:r>
            <w:r w:rsidR="006936BB">
              <w:rPr>
                <w:rFonts w:ascii="Times New Roman" w:hAnsi="Times New Roman" w:cs="Times New Roman"/>
              </w:rPr>
              <w:br/>
            </w:r>
            <w:r w:rsidRPr="00007ECE">
              <w:rPr>
                <w:rFonts w:ascii="Times New Roman" w:hAnsi="Times New Roman" w:cs="Times New Roman"/>
              </w:rPr>
              <w:t>i kombatanci – nowe horyzonty, nowe pasje</w:t>
            </w:r>
          </w:p>
        </w:tc>
        <w:tc>
          <w:tcPr>
            <w:tcW w:w="1522" w:type="dxa"/>
            <w:noWrap/>
            <w:hideMark/>
          </w:tcPr>
          <w:p w14:paraId="1E3E4FE7"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46 450,00 zł</w:t>
            </w:r>
          </w:p>
        </w:tc>
        <w:tc>
          <w:tcPr>
            <w:tcW w:w="1559" w:type="dxa"/>
            <w:noWrap/>
            <w:hideMark/>
          </w:tcPr>
          <w:p w14:paraId="578C0A63"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43 930,00 zł</w:t>
            </w:r>
          </w:p>
        </w:tc>
        <w:tc>
          <w:tcPr>
            <w:tcW w:w="1276" w:type="dxa"/>
            <w:noWrap/>
            <w:hideMark/>
          </w:tcPr>
          <w:p w14:paraId="32775E05" w14:textId="13F27E52"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24</w:t>
            </w:r>
            <w:r>
              <w:rPr>
                <w:rFonts w:ascii="Times New Roman" w:hAnsi="Times New Roman" w:cs="Times New Roman"/>
                <w:sz w:val="20"/>
                <w:szCs w:val="20"/>
              </w:rPr>
              <w:t> </w:t>
            </w:r>
            <w:r w:rsidRPr="00007ECE">
              <w:rPr>
                <w:rFonts w:ascii="Times New Roman" w:hAnsi="Times New Roman" w:cs="Times New Roman"/>
                <w:sz w:val="20"/>
                <w:szCs w:val="20"/>
              </w:rPr>
              <w:t>162</w:t>
            </w:r>
            <w:r>
              <w:rPr>
                <w:rFonts w:ascii="Times New Roman" w:hAnsi="Times New Roman" w:cs="Times New Roman"/>
                <w:sz w:val="20"/>
                <w:szCs w:val="20"/>
              </w:rPr>
              <w:t>,00 zł</w:t>
            </w:r>
          </w:p>
        </w:tc>
      </w:tr>
      <w:tr w:rsidR="00007ECE" w:rsidRPr="00007ECE" w14:paraId="2C25C1EB" w14:textId="77777777" w:rsidTr="006936BB">
        <w:trPr>
          <w:gridAfter w:val="1"/>
          <w:cnfStyle w:val="000000100000" w:firstRow="0" w:lastRow="0" w:firstColumn="0" w:lastColumn="0" w:oddVBand="0" w:evenVBand="0" w:oddHBand="1" w:evenHBand="0" w:firstRowFirstColumn="0" w:firstRowLastColumn="0" w:lastRowFirstColumn="0" w:lastRowLastColumn="0"/>
          <w:wAfter w:w="142" w:type="dxa"/>
          <w:trHeight w:val="990"/>
        </w:trPr>
        <w:tc>
          <w:tcPr>
            <w:cnfStyle w:val="001000000000" w:firstRow="0" w:lastRow="0" w:firstColumn="1" w:lastColumn="0" w:oddVBand="0" w:evenVBand="0" w:oddHBand="0" w:evenHBand="0" w:firstRowFirstColumn="0" w:firstRowLastColumn="0" w:lastRowFirstColumn="0" w:lastRowLastColumn="0"/>
            <w:tcW w:w="543" w:type="dxa"/>
            <w:noWrap/>
            <w:hideMark/>
          </w:tcPr>
          <w:p w14:paraId="527049CB"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15</w:t>
            </w:r>
          </w:p>
        </w:tc>
        <w:tc>
          <w:tcPr>
            <w:tcW w:w="2287" w:type="dxa"/>
            <w:hideMark/>
          </w:tcPr>
          <w:p w14:paraId="38CBD5AD"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Fundacja Społecznie Bezpieczni</w:t>
            </w:r>
          </w:p>
        </w:tc>
        <w:tc>
          <w:tcPr>
            <w:tcW w:w="2022" w:type="dxa"/>
            <w:hideMark/>
          </w:tcPr>
          <w:p w14:paraId="7ED11B05" w14:textId="19BAE6BD"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Redukcja szkód </w:t>
            </w:r>
            <w:r w:rsidR="006936BB">
              <w:rPr>
                <w:rFonts w:ascii="Times New Roman" w:hAnsi="Times New Roman" w:cs="Times New Roman"/>
              </w:rPr>
              <w:br/>
            </w:r>
            <w:r w:rsidRPr="00007ECE">
              <w:rPr>
                <w:rFonts w:ascii="Times New Roman" w:hAnsi="Times New Roman" w:cs="Times New Roman"/>
              </w:rPr>
              <w:t>w profilaktyce bezdomności ulicznej.</w:t>
            </w:r>
          </w:p>
        </w:tc>
        <w:tc>
          <w:tcPr>
            <w:tcW w:w="1522" w:type="dxa"/>
            <w:noWrap/>
            <w:hideMark/>
          </w:tcPr>
          <w:p w14:paraId="37069277"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53 500,00 zł</w:t>
            </w:r>
          </w:p>
        </w:tc>
        <w:tc>
          <w:tcPr>
            <w:tcW w:w="1559" w:type="dxa"/>
            <w:noWrap/>
            <w:hideMark/>
          </w:tcPr>
          <w:p w14:paraId="122DBE9E"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44 700,00 zł</w:t>
            </w:r>
          </w:p>
        </w:tc>
        <w:tc>
          <w:tcPr>
            <w:tcW w:w="1276" w:type="dxa"/>
            <w:noWrap/>
            <w:hideMark/>
          </w:tcPr>
          <w:p w14:paraId="7FF66FA3" w14:textId="6013B4A1"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24</w:t>
            </w:r>
            <w:r>
              <w:rPr>
                <w:rFonts w:ascii="Times New Roman" w:hAnsi="Times New Roman" w:cs="Times New Roman"/>
                <w:sz w:val="20"/>
                <w:szCs w:val="20"/>
              </w:rPr>
              <w:t> </w:t>
            </w:r>
            <w:r w:rsidRPr="00007ECE">
              <w:rPr>
                <w:rFonts w:ascii="Times New Roman" w:hAnsi="Times New Roman" w:cs="Times New Roman"/>
                <w:sz w:val="20"/>
                <w:szCs w:val="20"/>
              </w:rPr>
              <w:t>585</w:t>
            </w:r>
            <w:r>
              <w:rPr>
                <w:rFonts w:ascii="Times New Roman" w:hAnsi="Times New Roman" w:cs="Times New Roman"/>
                <w:sz w:val="20"/>
                <w:szCs w:val="20"/>
              </w:rPr>
              <w:t>,00 zł</w:t>
            </w:r>
          </w:p>
        </w:tc>
      </w:tr>
      <w:tr w:rsidR="00007ECE" w:rsidRPr="00007ECE" w14:paraId="50383DCD" w14:textId="77777777" w:rsidTr="006936BB">
        <w:trPr>
          <w:gridAfter w:val="1"/>
          <w:wAfter w:w="142" w:type="dxa"/>
          <w:trHeight w:val="1050"/>
        </w:trPr>
        <w:tc>
          <w:tcPr>
            <w:cnfStyle w:val="001000000000" w:firstRow="0" w:lastRow="0" w:firstColumn="1" w:lastColumn="0" w:oddVBand="0" w:evenVBand="0" w:oddHBand="0" w:evenHBand="0" w:firstRowFirstColumn="0" w:firstRowLastColumn="0" w:lastRowFirstColumn="0" w:lastRowLastColumn="0"/>
            <w:tcW w:w="543" w:type="dxa"/>
            <w:noWrap/>
            <w:hideMark/>
          </w:tcPr>
          <w:p w14:paraId="3F8D1808"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16</w:t>
            </w:r>
          </w:p>
        </w:tc>
        <w:tc>
          <w:tcPr>
            <w:tcW w:w="2287" w:type="dxa"/>
            <w:hideMark/>
          </w:tcPr>
          <w:p w14:paraId="22DFC592" w14:textId="3232A273"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Stowarzyszenie Opiekuńczo-Resocjalizacyjne "PROMETEUSZ" </w:t>
            </w:r>
            <w:r w:rsidR="006936BB">
              <w:rPr>
                <w:rFonts w:ascii="Times New Roman" w:hAnsi="Times New Roman" w:cs="Times New Roman"/>
              </w:rPr>
              <w:br/>
            </w:r>
            <w:r w:rsidRPr="00007ECE">
              <w:rPr>
                <w:rFonts w:ascii="Times New Roman" w:hAnsi="Times New Roman" w:cs="Times New Roman"/>
              </w:rPr>
              <w:t>w Gdansku</w:t>
            </w:r>
          </w:p>
        </w:tc>
        <w:tc>
          <w:tcPr>
            <w:tcW w:w="2022" w:type="dxa"/>
            <w:hideMark/>
          </w:tcPr>
          <w:p w14:paraId="7DAB43A2" w14:textId="1751E9D3"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"Nasz dom to aktywny dom </w:t>
            </w:r>
            <w:r w:rsidR="006936BB">
              <w:rPr>
                <w:rFonts w:ascii="Times New Roman" w:hAnsi="Times New Roman" w:cs="Times New Roman"/>
              </w:rPr>
              <w:t>–</w:t>
            </w:r>
            <w:r w:rsidRPr="00007ECE">
              <w:rPr>
                <w:rFonts w:ascii="Times New Roman" w:hAnsi="Times New Roman" w:cs="Times New Roman"/>
              </w:rPr>
              <w:t xml:space="preserve"> edycja II </w:t>
            </w:r>
            <w:r w:rsidR="006936BB">
              <w:rPr>
                <w:rFonts w:ascii="Times New Roman" w:hAnsi="Times New Roman" w:cs="Times New Roman"/>
              </w:rPr>
              <w:t>–</w:t>
            </w:r>
            <w:r w:rsidRPr="00007ECE">
              <w:rPr>
                <w:rFonts w:ascii="Times New Roman" w:hAnsi="Times New Roman" w:cs="Times New Roman"/>
              </w:rPr>
              <w:t xml:space="preserve"> poszerzamy horyzonty"</w:t>
            </w:r>
          </w:p>
        </w:tc>
        <w:tc>
          <w:tcPr>
            <w:tcW w:w="1522" w:type="dxa"/>
            <w:noWrap/>
            <w:hideMark/>
          </w:tcPr>
          <w:p w14:paraId="2E4E96A3"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49 100,00 zł</w:t>
            </w:r>
          </w:p>
        </w:tc>
        <w:tc>
          <w:tcPr>
            <w:tcW w:w="1559" w:type="dxa"/>
            <w:noWrap/>
            <w:hideMark/>
          </w:tcPr>
          <w:p w14:paraId="17F5BD90"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45 000,00 zł</w:t>
            </w:r>
          </w:p>
        </w:tc>
        <w:tc>
          <w:tcPr>
            <w:tcW w:w="1276" w:type="dxa"/>
            <w:noWrap/>
            <w:hideMark/>
          </w:tcPr>
          <w:p w14:paraId="497608B1" w14:textId="6820D11F"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24</w:t>
            </w:r>
            <w:r>
              <w:rPr>
                <w:rFonts w:ascii="Times New Roman" w:hAnsi="Times New Roman" w:cs="Times New Roman"/>
                <w:sz w:val="20"/>
                <w:szCs w:val="20"/>
              </w:rPr>
              <w:t> </w:t>
            </w:r>
            <w:r w:rsidRPr="00007ECE">
              <w:rPr>
                <w:rFonts w:ascii="Times New Roman" w:hAnsi="Times New Roman" w:cs="Times New Roman"/>
                <w:sz w:val="20"/>
                <w:szCs w:val="20"/>
              </w:rPr>
              <w:t>750</w:t>
            </w:r>
            <w:r>
              <w:rPr>
                <w:rFonts w:ascii="Times New Roman" w:hAnsi="Times New Roman" w:cs="Times New Roman"/>
                <w:sz w:val="20"/>
                <w:szCs w:val="20"/>
              </w:rPr>
              <w:t>,00 zł</w:t>
            </w:r>
          </w:p>
        </w:tc>
      </w:tr>
      <w:tr w:rsidR="00007ECE" w:rsidRPr="00007ECE" w14:paraId="32F69D61" w14:textId="77777777" w:rsidTr="006936BB">
        <w:trPr>
          <w:gridAfter w:val="1"/>
          <w:cnfStyle w:val="000000100000" w:firstRow="0" w:lastRow="0" w:firstColumn="0" w:lastColumn="0" w:oddVBand="0" w:evenVBand="0" w:oddHBand="1" w:evenHBand="0" w:firstRowFirstColumn="0" w:firstRowLastColumn="0" w:lastRowFirstColumn="0" w:lastRowLastColumn="0"/>
          <w:wAfter w:w="142" w:type="dxa"/>
          <w:trHeight w:val="1065"/>
        </w:trPr>
        <w:tc>
          <w:tcPr>
            <w:cnfStyle w:val="001000000000" w:firstRow="0" w:lastRow="0" w:firstColumn="1" w:lastColumn="0" w:oddVBand="0" w:evenVBand="0" w:oddHBand="0" w:evenHBand="0" w:firstRowFirstColumn="0" w:firstRowLastColumn="0" w:lastRowFirstColumn="0" w:lastRowLastColumn="0"/>
            <w:tcW w:w="543" w:type="dxa"/>
            <w:noWrap/>
            <w:hideMark/>
          </w:tcPr>
          <w:p w14:paraId="18A7B09A"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17</w:t>
            </w:r>
          </w:p>
        </w:tc>
        <w:tc>
          <w:tcPr>
            <w:tcW w:w="2287" w:type="dxa"/>
            <w:hideMark/>
          </w:tcPr>
          <w:p w14:paraId="742EB03A"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Fundacja LUMUS</w:t>
            </w:r>
          </w:p>
        </w:tc>
        <w:tc>
          <w:tcPr>
            <w:tcW w:w="2022" w:type="dxa"/>
            <w:hideMark/>
          </w:tcPr>
          <w:p w14:paraId="3E2B8852"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Tworząc Przyszłość Pomorskiej Młodzieży</w:t>
            </w:r>
          </w:p>
        </w:tc>
        <w:tc>
          <w:tcPr>
            <w:tcW w:w="1522" w:type="dxa"/>
            <w:noWrap/>
            <w:hideMark/>
          </w:tcPr>
          <w:p w14:paraId="27199752"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46 540,00 zł</w:t>
            </w:r>
          </w:p>
        </w:tc>
        <w:tc>
          <w:tcPr>
            <w:tcW w:w="1559" w:type="dxa"/>
            <w:noWrap/>
            <w:hideMark/>
          </w:tcPr>
          <w:p w14:paraId="1BCEDCFD"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45 000,00 zł</w:t>
            </w:r>
          </w:p>
        </w:tc>
        <w:tc>
          <w:tcPr>
            <w:tcW w:w="1276" w:type="dxa"/>
            <w:noWrap/>
            <w:hideMark/>
          </w:tcPr>
          <w:p w14:paraId="6A00923A" w14:textId="5AFC62C4"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24</w:t>
            </w:r>
            <w:r>
              <w:rPr>
                <w:rFonts w:ascii="Times New Roman" w:hAnsi="Times New Roman" w:cs="Times New Roman"/>
                <w:sz w:val="20"/>
                <w:szCs w:val="20"/>
              </w:rPr>
              <w:t> </w:t>
            </w:r>
            <w:r w:rsidRPr="00007ECE">
              <w:rPr>
                <w:rFonts w:ascii="Times New Roman" w:hAnsi="Times New Roman" w:cs="Times New Roman"/>
                <w:sz w:val="20"/>
                <w:szCs w:val="20"/>
              </w:rPr>
              <w:t>750</w:t>
            </w:r>
            <w:r>
              <w:rPr>
                <w:rFonts w:ascii="Times New Roman" w:hAnsi="Times New Roman" w:cs="Times New Roman"/>
                <w:sz w:val="20"/>
                <w:szCs w:val="20"/>
              </w:rPr>
              <w:t>,00 zł</w:t>
            </w:r>
          </w:p>
        </w:tc>
      </w:tr>
      <w:tr w:rsidR="00007ECE" w:rsidRPr="00007ECE" w14:paraId="07899FFC" w14:textId="77777777" w:rsidTr="006936BB">
        <w:trPr>
          <w:gridAfter w:val="1"/>
          <w:wAfter w:w="142" w:type="dxa"/>
          <w:trHeight w:val="915"/>
        </w:trPr>
        <w:tc>
          <w:tcPr>
            <w:cnfStyle w:val="001000000000" w:firstRow="0" w:lastRow="0" w:firstColumn="1" w:lastColumn="0" w:oddVBand="0" w:evenVBand="0" w:oddHBand="0" w:evenHBand="0" w:firstRowFirstColumn="0" w:firstRowLastColumn="0" w:lastRowFirstColumn="0" w:lastRowLastColumn="0"/>
            <w:tcW w:w="543" w:type="dxa"/>
            <w:noWrap/>
            <w:hideMark/>
          </w:tcPr>
          <w:p w14:paraId="3A0051B4"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18</w:t>
            </w:r>
          </w:p>
        </w:tc>
        <w:tc>
          <w:tcPr>
            <w:tcW w:w="2287" w:type="dxa"/>
            <w:hideMark/>
          </w:tcPr>
          <w:p w14:paraId="394B3A76" w14:textId="77777777"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Parafia Ewangelicko-Augsburska w Słupsku</w:t>
            </w:r>
          </w:p>
        </w:tc>
        <w:tc>
          <w:tcPr>
            <w:tcW w:w="2022" w:type="dxa"/>
            <w:hideMark/>
          </w:tcPr>
          <w:p w14:paraId="160E9311" w14:textId="77777777"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Podaj rękę</w:t>
            </w:r>
          </w:p>
        </w:tc>
        <w:tc>
          <w:tcPr>
            <w:tcW w:w="1522" w:type="dxa"/>
            <w:noWrap/>
            <w:hideMark/>
          </w:tcPr>
          <w:p w14:paraId="482CB09E"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44 140,00 zł</w:t>
            </w:r>
          </w:p>
        </w:tc>
        <w:tc>
          <w:tcPr>
            <w:tcW w:w="1559" w:type="dxa"/>
            <w:noWrap/>
            <w:hideMark/>
          </w:tcPr>
          <w:p w14:paraId="75807523"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41 468,00 zł</w:t>
            </w:r>
          </w:p>
        </w:tc>
        <w:tc>
          <w:tcPr>
            <w:tcW w:w="1276" w:type="dxa"/>
            <w:noWrap/>
            <w:hideMark/>
          </w:tcPr>
          <w:p w14:paraId="5C1AB474" w14:textId="58D8A281"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22</w:t>
            </w:r>
            <w:r>
              <w:rPr>
                <w:rFonts w:ascii="Times New Roman" w:hAnsi="Times New Roman" w:cs="Times New Roman"/>
                <w:sz w:val="20"/>
                <w:szCs w:val="20"/>
              </w:rPr>
              <w:t> </w:t>
            </w:r>
            <w:r w:rsidRPr="00007ECE">
              <w:rPr>
                <w:rFonts w:ascii="Times New Roman" w:hAnsi="Times New Roman" w:cs="Times New Roman"/>
                <w:sz w:val="20"/>
                <w:szCs w:val="20"/>
              </w:rPr>
              <w:t>807</w:t>
            </w:r>
            <w:r>
              <w:rPr>
                <w:rFonts w:ascii="Times New Roman" w:hAnsi="Times New Roman" w:cs="Times New Roman"/>
                <w:sz w:val="20"/>
                <w:szCs w:val="20"/>
              </w:rPr>
              <w:t>,00 zł</w:t>
            </w:r>
          </w:p>
        </w:tc>
      </w:tr>
      <w:tr w:rsidR="00007ECE" w:rsidRPr="00007ECE" w14:paraId="2118C1FF" w14:textId="77777777" w:rsidTr="006936BB">
        <w:trPr>
          <w:gridAfter w:val="1"/>
          <w:cnfStyle w:val="000000100000" w:firstRow="0" w:lastRow="0" w:firstColumn="0" w:lastColumn="0" w:oddVBand="0" w:evenVBand="0" w:oddHBand="1" w:evenHBand="0" w:firstRowFirstColumn="0" w:firstRowLastColumn="0" w:lastRowFirstColumn="0" w:lastRowLastColumn="0"/>
          <w:wAfter w:w="142" w:type="dxa"/>
          <w:trHeight w:val="885"/>
        </w:trPr>
        <w:tc>
          <w:tcPr>
            <w:cnfStyle w:val="001000000000" w:firstRow="0" w:lastRow="0" w:firstColumn="1" w:lastColumn="0" w:oddVBand="0" w:evenVBand="0" w:oddHBand="0" w:evenHBand="0" w:firstRowFirstColumn="0" w:firstRowLastColumn="0" w:lastRowFirstColumn="0" w:lastRowLastColumn="0"/>
            <w:tcW w:w="543" w:type="dxa"/>
            <w:noWrap/>
            <w:hideMark/>
          </w:tcPr>
          <w:p w14:paraId="45CB31DB"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19</w:t>
            </w:r>
          </w:p>
        </w:tc>
        <w:tc>
          <w:tcPr>
            <w:tcW w:w="2287" w:type="dxa"/>
            <w:hideMark/>
          </w:tcPr>
          <w:p w14:paraId="1F4477F3"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Związek Harcerstwa Polskiego Chorągiew Gdańska</w:t>
            </w:r>
          </w:p>
        </w:tc>
        <w:tc>
          <w:tcPr>
            <w:tcW w:w="2022" w:type="dxa"/>
            <w:hideMark/>
          </w:tcPr>
          <w:p w14:paraId="20BA7381"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Trzy, dwa, jeden... start do przygody</w:t>
            </w:r>
          </w:p>
        </w:tc>
        <w:tc>
          <w:tcPr>
            <w:tcW w:w="1522" w:type="dxa"/>
            <w:noWrap/>
            <w:hideMark/>
          </w:tcPr>
          <w:p w14:paraId="2BEDE79E"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73 908,00 zł</w:t>
            </w:r>
          </w:p>
        </w:tc>
        <w:tc>
          <w:tcPr>
            <w:tcW w:w="1559" w:type="dxa"/>
            <w:noWrap/>
            <w:hideMark/>
          </w:tcPr>
          <w:p w14:paraId="60DB6460"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45 000,00 zł</w:t>
            </w:r>
          </w:p>
        </w:tc>
        <w:tc>
          <w:tcPr>
            <w:tcW w:w="1276" w:type="dxa"/>
            <w:noWrap/>
            <w:hideMark/>
          </w:tcPr>
          <w:p w14:paraId="5BA697C2" w14:textId="3A56979A"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24</w:t>
            </w:r>
            <w:r>
              <w:rPr>
                <w:rFonts w:ascii="Times New Roman" w:hAnsi="Times New Roman" w:cs="Times New Roman"/>
                <w:sz w:val="20"/>
                <w:szCs w:val="20"/>
              </w:rPr>
              <w:t> </w:t>
            </w:r>
            <w:r w:rsidRPr="00007ECE">
              <w:rPr>
                <w:rFonts w:ascii="Times New Roman" w:hAnsi="Times New Roman" w:cs="Times New Roman"/>
                <w:sz w:val="20"/>
                <w:szCs w:val="20"/>
              </w:rPr>
              <w:t>750</w:t>
            </w:r>
            <w:r>
              <w:rPr>
                <w:rFonts w:ascii="Times New Roman" w:hAnsi="Times New Roman" w:cs="Times New Roman"/>
                <w:sz w:val="20"/>
                <w:szCs w:val="20"/>
              </w:rPr>
              <w:t>,00 zł</w:t>
            </w:r>
          </w:p>
        </w:tc>
      </w:tr>
      <w:tr w:rsidR="00007ECE" w:rsidRPr="00007ECE" w14:paraId="085F1C78" w14:textId="77777777" w:rsidTr="006936BB">
        <w:trPr>
          <w:trHeight w:val="1110"/>
        </w:trPr>
        <w:tc>
          <w:tcPr>
            <w:cnfStyle w:val="001000000000" w:firstRow="0" w:lastRow="0" w:firstColumn="1" w:lastColumn="0" w:oddVBand="0" w:evenVBand="0" w:oddHBand="0" w:evenHBand="0" w:firstRowFirstColumn="0" w:firstRowLastColumn="0" w:lastRowFirstColumn="0" w:lastRowLastColumn="0"/>
            <w:tcW w:w="543" w:type="dxa"/>
            <w:noWrap/>
            <w:hideMark/>
          </w:tcPr>
          <w:p w14:paraId="4DD72947"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lastRenderedPageBreak/>
              <w:t>20</w:t>
            </w:r>
          </w:p>
        </w:tc>
        <w:tc>
          <w:tcPr>
            <w:tcW w:w="2287" w:type="dxa"/>
            <w:hideMark/>
          </w:tcPr>
          <w:p w14:paraId="52577A3C" w14:textId="77777777"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Stowarzyszenie Rodziców i Przyjaciół na Rzecz Osób z Autyzmem "Nasz Autyzm"</w:t>
            </w:r>
          </w:p>
        </w:tc>
        <w:tc>
          <w:tcPr>
            <w:tcW w:w="2022" w:type="dxa"/>
            <w:hideMark/>
          </w:tcPr>
          <w:p w14:paraId="00F929CA" w14:textId="77777777"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Terapia 1:1 – edycja VI</w:t>
            </w:r>
          </w:p>
        </w:tc>
        <w:tc>
          <w:tcPr>
            <w:tcW w:w="1522" w:type="dxa"/>
            <w:noWrap/>
            <w:hideMark/>
          </w:tcPr>
          <w:p w14:paraId="71C4E3A0"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61 220,00 zł</w:t>
            </w:r>
          </w:p>
        </w:tc>
        <w:tc>
          <w:tcPr>
            <w:tcW w:w="1559" w:type="dxa"/>
            <w:noWrap/>
            <w:hideMark/>
          </w:tcPr>
          <w:p w14:paraId="295D68A3"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25 000,00 zł</w:t>
            </w:r>
          </w:p>
        </w:tc>
        <w:tc>
          <w:tcPr>
            <w:tcW w:w="1418" w:type="dxa"/>
            <w:gridSpan w:val="2"/>
            <w:noWrap/>
            <w:hideMark/>
          </w:tcPr>
          <w:p w14:paraId="7F840FCD" w14:textId="67504F5C"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13</w:t>
            </w:r>
            <w:r>
              <w:rPr>
                <w:rFonts w:ascii="Times New Roman" w:hAnsi="Times New Roman" w:cs="Times New Roman"/>
                <w:sz w:val="20"/>
                <w:szCs w:val="20"/>
              </w:rPr>
              <w:t> </w:t>
            </w:r>
            <w:r w:rsidRPr="00007ECE">
              <w:rPr>
                <w:rFonts w:ascii="Times New Roman" w:hAnsi="Times New Roman" w:cs="Times New Roman"/>
                <w:sz w:val="20"/>
                <w:szCs w:val="20"/>
              </w:rPr>
              <w:t>750</w:t>
            </w:r>
            <w:r>
              <w:rPr>
                <w:rFonts w:ascii="Times New Roman" w:hAnsi="Times New Roman" w:cs="Times New Roman"/>
                <w:sz w:val="20"/>
                <w:szCs w:val="20"/>
              </w:rPr>
              <w:t>,00 zł</w:t>
            </w:r>
          </w:p>
        </w:tc>
      </w:tr>
      <w:tr w:rsidR="00007ECE" w:rsidRPr="00007ECE" w14:paraId="6E4B1D35" w14:textId="77777777" w:rsidTr="006936BB">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543" w:type="dxa"/>
            <w:noWrap/>
            <w:hideMark/>
          </w:tcPr>
          <w:p w14:paraId="43D3D7C6"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21</w:t>
            </w:r>
          </w:p>
        </w:tc>
        <w:tc>
          <w:tcPr>
            <w:tcW w:w="2287" w:type="dxa"/>
            <w:hideMark/>
          </w:tcPr>
          <w:p w14:paraId="310998E7"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Fundacja Sensytywna</w:t>
            </w:r>
          </w:p>
        </w:tc>
        <w:tc>
          <w:tcPr>
            <w:tcW w:w="2022" w:type="dxa"/>
            <w:hideMark/>
          </w:tcPr>
          <w:p w14:paraId="583BA4D1" w14:textId="3C840092"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Moje Miejsce </w:t>
            </w:r>
            <w:r w:rsidR="006936BB">
              <w:rPr>
                <w:rFonts w:ascii="Times New Roman" w:hAnsi="Times New Roman" w:cs="Times New Roman"/>
              </w:rPr>
              <w:br/>
            </w:r>
            <w:r w:rsidRPr="00007ECE">
              <w:rPr>
                <w:rFonts w:ascii="Times New Roman" w:hAnsi="Times New Roman" w:cs="Times New Roman"/>
              </w:rPr>
              <w:t>w Grupie – TUSy dla dzieci i młodzieży w spektrum autyzmu.</w:t>
            </w:r>
          </w:p>
        </w:tc>
        <w:tc>
          <w:tcPr>
            <w:tcW w:w="1522" w:type="dxa"/>
            <w:noWrap/>
            <w:hideMark/>
          </w:tcPr>
          <w:p w14:paraId="032ECA09"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28 340,00 zł</w:t>
            </w:r>
          </w:p>
        </w:tc>
        <w:tc>
          <w:tcPr>
            <w:tcW w:w="1559" w:type="dxa"/>
            <w:noWrap/>
            <w:hideMark/>
          </w:tcPr>
          <w:p w14:paraId="35096229"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24 500,00 zł</w:t>
            </w:r>
          </w:p>
        </w:tc>
        <w:tc>
          <w:tcPr>
            <w:tcW w:w="1418" w:type="dxa"/>
            <w:gridSpan w:val="2"/>
            <w:noWrap/>
            <w:hideMark/>
          </w:tcPr>
          <w:p w14:paraId="44077CCA" w14:textId="2484485F"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12</w:t>
            </w:r>
            <w:r>
              <w:rPr>
                <w:rFonts w:ascii="Times New Roman" w:hAnsi="Times New Roman" w:cs="Times New Roman"/>
                <w:sz w:val="20"/>
                <w:szCs w:val="20"/>
              </w:rPr>
              <w:t> </w:t>
            </w:r>
            <w:r w:rsidRPr="00007ECE">
              <w:rPr>
                <w:rFonts w:ascii="Times New Roman" w:hAnsi="Times New Roman" w:cs="Times New Roman"/>
                <w:sz w:val="20"/>
                <w:szCs w:val="20"/>
              </w:rPr>
              <w:t>250</w:t>
            </w:r>
            <w:r>
              <w:rPr>
                <w:rFonts w:ascii="Times New Roman" w:hAnsi="Times New Roman" w:cs="Times New Roman"/>
                <w:sz w:val="20"/>
                <w:szCs w:val="20"/>
              </w:rPr>
              <w:t>,00 zł</w:t>
            </w:r>
          </w:p>
        </w:tc>
      </w:tr>
      <w:tr w:rsidR="00007ECE" w:rsidRPr="00007ECE" w14:paraId="49E4425E" w14:textId="77777777" w:rsidTr="006936BB">
        <w:trPr>
          <w:trHeight w:val="855"/>
        </w:trPr>
        <w:tc>
          <w:tcPr>
            <w:cnfStyle w:val="001000000000" w:firstRow="0" w:lastRow="0" w:firstColumn="1" w:lastColumn="0" w:oddVBand="0" w:evenVBand="0" w:oddHBand="0" w:evenHBand="0" w:firstRowFirstColumn="0" w:firstRowLastColumn="0" w:lastRowFirstColumn="0" w:lastRowLastColumn="0"/>
            <w:tcW w:w="543" w:type="dxa"/>
            <w:noWrap/>
            <w:hideMark/>
          </w:tcPr>
          <w:p w14:paraId="52AC7390"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22</w:t>
            </w:r>
          </w:p>
        </w:tc>
        <w:tc>
          <w:tcPr>
            <w:tcW w:w="2287" w:type="dxa"/>
            <w:hideMark/>
          </w:tcPr>
          <w:p w14:paraId="3CDA3826" w14:textId="77777777"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Stowarzyszenie Na Rzecz Rozwoju Gminy Chojnice Akolada</w:t>
            </w:r>
          </w:p>
        </w:tc>
        <w:tc>
          <w:tcPr>
            <w:tcW w:w="2022" w:type="dxa"/>
            <w:hideMark/>
          </w:tcPr>
          <w:p w14:paraId="1AA8E5AB" w14:textId="2F16AE5E"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Taniec i muzyka </w:t>
            </w:r>
            <w:r w:rsidR="006936BB">
              <w:rPr>
                <w:rFonts w:ascii="Times New Roman" w:hAnsi="Times New Roman" w:cs="Times New Roman"/>
              </w:rPr>
              <w:br/>
            </w:r>
            <w:r w:rsidRPr="00007ECE">
              <w:rPr>
                <w:rFonts w:ascii="Times New Roman" w:hAnsi="Times New Roman" w:cs="Times New Roman"/>
              </w:rPr>
              <w:t>w roku 2025</w:t>
            </w:r>
          </w:p>
        </w:tc>
        <w:tc>
          <w:tcPr>
            <w:tcW w:w="1522" w:type="dxa"/>
            <w:noWrap/>
            <w:hideMark/>
          </w:tcPr>
          <w:p w14:paraId="5C7F9F1F"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18 750,00 zł</w:t>
            </w:r>
          </w:p>
        </w:tc>
        <w:tc>
          <w:tcPr>
            <w:tcW w:w="1559" w:type="dxa"/>
            <w:noWrap/>
            <w:hideMark/>
          </w:tcPr>
          <w:p w14:paraId="27084579"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17 000,00 zł</w:t>
            </w:r>
          </w:p>
        </w:tc>
        <w:tc>
          <w:tcPr>
            <w:tcW w:w="1418" w:type="dxa"/>
            <w:gridSpan w:val="2"/>
            <w:noWrap/>
            <w:hideMark/>
          </w:tcPr>
          <w:p w14:paraId="035E0B4D" w14:textId="2F1A9AFF"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8</w:t>
            </w:r>
            <w:r>
              <w:rPr>
                <w:rFonts w:ascii="Times New Roman" w:hAnsi="Times New Roman" w:cs="Times New Roman"/>
                <w:sz w:val="20"/>
                <w:szCs w:val="20"/>
              </w:rPr>
              <w:t> </w:t>
            </w:r>
            <w:r w:rsidRPr="00007ECE">
              <w:rPr>
                <w:rFonts w:ascii="Times New Roman" w:hAnsi="Times New Roman" w:cs="Times New Roman"/>
                <w:sz w:val="20"/>
                <w:szCs w:val="20"/>
              </w:rPr>
              <w:t>500</w:t>
            </w:r>
            <w:r>
              <w:rPr>
                <w:rFonts w:ascii="Times New Roman" w:hAnsi="Times New Roman" w:cs="Times New Roman"/>
                <w:sz w:val="20"/>
                <w:szCs w:val="20"/>
              </w:rPr>
              <w:t>,00 zł</w:t>
            </w:r>
          </w:p>
        </w:tc>
      </w:tr>
      <w:tr w:rsidR="00007ECE" w:rsidRPr="00007ECE" w14:paraId="26A6FCC5" w14:textId="77777777" w:rsidTr="006936BB">
        <w:trPr>
          <w:cnfStyle w:val="000000100000" w:firstRow="0" w:lastRow="0" w:firstColumn="0" w:lastColumn="0" w:oddVBand="0" w:evenVBand="0" w:oddHBand="1" w:evenHBand="0" w:firstRowFirstColumn="0" w:firstRowLastColumn="0" w:lastRowFirstColumn="0" w:lastRowLastColumn="0"/>
          <w:trHeight w:val="990"/>
        </w:trPr>
        <w:tc>
          <w:tcPr>
            <w:cnfStyle w:val="001000000000" w:firstRow="0" w:lastRow="0" w:firstColumn="1" w:lastColumn="0" w:oddVBand="0" w:evenVBand="0" w:oddHBand="0" w:evenHBand="0" w:firstRowFirstColumn="0" w:firstRowLastColumn="0" w:lastRowFirstColumn="0" w:lastRowLastColumn="0"/>
            <w:tcW w:w="543" w:type="dxa"/>
            <w:noWrap/>
            <w:hideMark/>
          </w:tcPr>
          <w:p w14:paraId="54D2EF3B"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23</w:t>
            </w:r>
          </w:p>
        </w:tc>
        <w:tc>
          <w:tcPr>
            <w:tcW w:w="2287" w:type="dxa"/>
            <w:hideMark/>
          </w:tcPr>
          <w:p w14:paraId="3B309788"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Stowarzyszenie EDUQ</w:t>
            </w:r>
          </w:p>
        </w:tc>
        <w:tc>
          <w:tcPr>
            <w:tcW w:w="2022" w:type="dxa"/>
            <w:hideMark/>
          </w:tcPr>
          <w:p w14:paraId="523201DD"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Wsparcie dla rodzin w Centrum Animacji Społecznej BAZA</w:t>
            </w:r>
          </w:p>
        </w:tc>
        <w:tc>
          <w:tcPr>
            <w:tcW w:w="1522" w:type="dxa"/>
            <w:noWrap/>
            <w:hideMark/>
          </w:tcPr>
          <w:p w14:paraId="637E63BC"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56 348,00 zł</w:t>
            </w:r>
          </w:p>
        </w:tc>
        <w:tc>
          <w:tcPr>
            <w:tcW w:w="1559" w:type="dxa"/>
            <w:noWrap/>
            <w:hideMark/>
          </w:tcPr>
          <w:p w14:paraId="02C50515"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44 998,00 zł</w:t>
            </w:r>
          </w:p>
        </w:tc>
        <w:tc>
          <w:tcPr>
            <w:tcW w:w="1418" w:type="dxa"/>
            <w:gridSpan w:val="2"/>
            <w:noWrap/>
            <w:hideMark/>
          </w:tcPr>
          <w:p w14:paraId="5B60ABAD" w14:textId="02B1997E"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22</w:t>
            </w:r>
            <w:r>
              <w:rPr>
                <w:rFonts w:ascii="Times New Roman" w:hAnsi="Times New Roman" w:cs="Times New Roman"/>
                <w:sz w:val="20"/>
                <w:szCs w:val="20"/>
              </w:rPr>
              <w:t> </w:t>
            </w:r>
            <w:r w:rsidRPr="00007ECE">
              <w:rPr>
                <w:rFonts w:ascii="Times New Roman" w:hAnsi="Times New Roman" w:cs="Times New Roman"/>
                <w:sz w:val="20"/>
                <w:szCs w:val="20"/>
              </w:rPr>
              <w:t>499</w:t>
            </w:r>
            <w:r>
              <w:rPr>
                <w:rFonts w:ascii="Times New Roman" w:hAnsi="Times New Roman" w:cs="Times New Roman"/>
                <w:sz w:val="20"/>
                <w:szCs w:val="20"/>
              </w:rPr>
              <w:t>,00 zł</w:t>
            </w:r>
          </w:p>
        </w:tc>
      </w:tr>
      <w:tr w:rsidR="00007ECE" w:rsidRPr="00007ECE" w14:paraId="7740D093" w14:textId="77777777" w:rsidTr="006936BB">
        <w:trPr>
          <w:trHeight w:val="1245"/>
        </w:trPr>
        <w:tc>
          <w:tcPr>
            <w:cnfStyle w:val="001000000000" w:firstRow="0" w:lastRow="0" w:firstColumn="1" w:lastColumn="0" w:oddVBand="0" w:evenVBand="0" w:oddHBand="0" w:evenHBand="0" w:firstRowFirstColumn="0" w:firstRowLastColumn="0" w:lastRowFirstColumn="0" w:lastRowLastColumn="0"/>
            <w:tcW w:w="543" w:type="dxa"/>
            <w:noWrap/>
            <w:hideMark/>
          </w:tcPr>
          <w:p w14:paraId="6F3BD1C7"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24</w:t>
            </w:r>
          </w:p>
        </w:tc>
        <w:tc>
          <w:tcPr>
            <w:tcW w:w="2287" w:type="dxa"/>
            <w:hideMark/>
          </w:tcPr>
          <w:p w14:paraId="64EBB2AE" w14:textId="77777777"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Stowarzyszenie Na Drodze Ekspresji</w:t>
            </w:r>
          </w:p>
        </w:tc>
        <w:tc>
          <w:tcPr>
            <w:tcW w:w="2022" w:type="dxa"/>
            <w:hideMark/>
          </w:tcPr>
          <w:p w14:paraId="4132B2EC" w14:textId="234693B7"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"Odmień swoją głowę </w:t>
            </w:r>
            <w:r w:rsidR="006936BB">
              <w:rPr>
                <w:rFonts w:ascii="Times New Roman" w:hAnsi="Times New Roman" w:cs="Times New Roman"/>
              </w:rPr>
              <w:t>–</w:t>
            </w:r>
            <w:r w:rsidRPr="00007ECE">
              <w:rPr>
                <w:rFonts w:ascii="Times New Roman" w:hAnsi="Times New Roman" w:cs="Times New Roman"/>
              </w:rPr>
              <w:t xml:space="preserve"> </w:t>
            </w:r>
            <w:r w:rsidR="006936BB">
              <w:rPr>
                <w:rFonts w:ascii="Times New Roman" w:hAnsi="Times New Roman" w:cs="Times New Roman"/>
              </w:rPr>
              <w:t>w</w:t>
            </w:r>
            <w:r w:rsidRPr="00007ECE">
              <w:rPr>
                <w:rFonts w:ascii="Times New Roman" w:hAnsi="Times New Roman" w:cs="Times New Roman"/>
              </w:rPr>
              <w:t xml:space="preserve">sparcie społeczne dla osób </w:t>
            </w:r>
            <w:r w:rsidR="006936BB">
              <w:rPr>
                <w:rFonts w:ascii="Times New Roman" w:hAnsi="Times New Roman" w:cs="Times New Roman"/>
              </w:rPr>
              <w:br/>
            </w:r>
            <w:r w:rsidRPr="00007ECE">
              <w:rPr>
                <w:rFonts w:ascii="Times New Roman" w:hAnsi="Times New Roman" w:cs="Times New Roman"/>
              </w:rPr>
              <w:t>z zaburzeniami psychicznymi i ich rodzin"</w:t>
            </w:r>
          </w:p>
        </w:tc>
        <w:tc>
          <w:tcPr>
            <w:tcW w:w="1522" w:type="dxa"/>
            <w:noWrap/>
            <w:hideMark/>
          </w:tcPr>
          <w:p w14:paraId="5106EF49"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56 820,00 zł</w:t>
            </w:r>
          </w:p>
        </w:tc>
        <w:tc>
          <w:tcPr>
            <w:tcW w:w="1559" w:type="dxa"/>
            <w:noWrap/>
            <w:hideMark/>
          </w:tcPr>
          <w:p w14:paraId="12169E69"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44 820,00 zł</w:t>
            </w:r>
          </w:p>
        </w:tc>
        <w:tc>
          <w:tcPr>
            <w:tcW w:w="1418" w:type="dxa"/>
            <w:gridSpan w:val="2"/>
            <w:noWrap/>
            <w:hideMark/>
          </w:tcPr>
          <w:p w14:paraId="08C7E249" w14:textId="47242880"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22</w:t>
            </w:r>
            <w:r>
              <w:rPr>
                <w:rFonts w:ascii="Times New Roman" w:hAnsi="Times New Roman" w:cs="Times New Roman"/>
                <w:sz w:val="20"/>
                <w:szCs w:val="20"/>
              </w:rPr>
              <w:t> </w:t>
            </w:r>
            <w:r w:rsidRPr="00007ECE">
              <w:rPr>
                <w:rFonts w:ascii="Times New Roman" w:hAnsi="Times New Roman" w:cs="Times New Roman"/>
                <w:sz w:val="20"/>
                <w:szCs w:val="20"/>
              </w:rPr>
              <w:t>410</w:t>
            </w:r>
            <w:r>
              <w:rPr>
                <w:rFonts w:ascii="Times New Roman" w:hAnsi="Times New Roman" w:cs="Times New Roman"/>
                <w:sz w:val="20"/>
                <w:szCs w:val="20"/>
              </w:rPr>
              <w:t>,00 zł</w:t>
            </w:r>
          </w:p>
        </w:tc>
      </w:tr>
      <w:tr w:rsidR="00007ECE" w:rsidRPr="00007ECE" w14:paraId="29A6C8D4" w14:textId="77777777" w:rsidTr="006936BB">
        <w:trPr>
          <w:cnfStyle w:val="000000100000" w:firstRow="0" w:lastRow="0" w:firstColumn="0" w:lastColumn="0" w:oddVBand="0" w:evenVBand="0" w:oddHBand="1" w:evenHBand="0" w:firstRowFirstColumn="0" w:firstRowLastColumn="0" w:lastRowFirstColumn="0" w:lastRowLastColumn="0"/>
          <w:trHeight w:val="1545"/>
        </w:trPr>
        <w:tc>
          <w:tcPr>
            <w:cnfStyle w:val="001000000000" w:firstRow="0" w:lastRow="0" w:firstColumn="1" w:lastColumn="0" w:oddVBand="0" w:evenVBand="0" w:oddHBand="0" w:evenHBand="0" w:firstRowFirstColumn="0" w:firstRowLastColumn="0" w:lastRowFirstColumn="0" w:lastRowLastColumn="0"/>
            <w:tcW w:w="543" w:type="dxa"/>
            <w:noWrap/>
            <w:hideMark/>
          </w:tcPr>
          <w:p w14:paraId="0C8E913D"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25</w:t>
            </w:r>
          </w:p>
        </w:tc>
        <w:tc>
          <w:tcPr>
            <w:tcW w:w="2287" w:type="dxa"/>
            <w:hideMark/>
          </w:tcPr>
          <w:p w14:paraId="5466921F"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STOWARZYSZENIE MONAR</w:t>
            </w:r>
          </w:p>
        </w:tc>
        <w:tc>
          <w:tcPr>
            <w:tcW w:w="2022" w:type="dxa"/>
            <w:hideMark/>
          </w:tcPr>
          <w:p w14:paraId="7E009B9B" w14:textId="56FE2E3A"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Skuteczne wsparcie </w:t>
            </w:r>
            <w:r w:rsidR="006936BB">
              <w:rPr>
                <w:rFonts w:ascii="Times New Roman" w:hAnsi="Times New Roman" w:cs="Times New Roman"/>
              </w:rPr>
              <w:t>–</w:t>
            </w:r>
            <w:r w:rsidRPr="00007ECE">
              <w:rPr>
                <w:rFonts w:ascii="Times New Roman" w:hAnsi="Times New Roman" w:cs="Times New Roman"/>
              </w:rPr>
              <w:t xml:space="preserve"> lepsze jutro</w:t>
            </w:r>
          </w:p>
        </w:tc>
        <w:tc>
          <w:tcPr>
            <w:tcW w:w="1522" w:type="dxa"/>
            <w:noWrap/>
            <w:hideMark/>
          </w:tcPr>
          <w:p w14:paraId="785E7C2C"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40 400,00 zł</w:t>
            </w:r>
          </w:p>
        </w:tc>
        <w:tc>
          <w:tcPr>
            <w:tcW w:w="1559" w:type="dxa"/>
            <w:noWrap/>
            <w:hideMark/>
          </w:tcPr>
          <w:p w14:paraId="5BCE8F5B"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38 900,00 zł</w:t>
            </w:r>
          </w:p>
        </w:tc>
        <w:tc>
          <w:tcPr>
            <w:tcW w:w="1418" w:type="dxa"/>
            <w:gridSpan w:val="2"/>
            <w:noWrap/>
            <w:hideMark/>
          </w:tcPr>
          <w:p w14:paraId="1E5E7B24" w14:textId="3693B014"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19</w:t>
            </w:r>
            <w:r>
              <w:rPr>
                <w:rFonts w:ascii="Times New Roman" w:hAnsi="Times New Roman" w:cs="Times New Roman"/>
                <w:sz w:val="20"/>
                <w:szCs w:val="20"/>
              </w:rPr>
              <w:t> </w:t>
            </w:r>
            <w:r w:rsidRPr="00007ECE">
              <w:rPr>
                <w:rFonts w:ascii="Times New Roman" w:hAnsi="Times New Roman" w:cs="Times New Roman"/>
                <w:sz w:val="20"/>
                <w:szCs w:val="20"/>
              </w:rPr>
              <w:t>450</w:t>
            </w:r>
            <w:r>
              <w:rPr>
                <w:rFonts w:ascii="Times New Roman" w:hAnsi="Times New Roman" w:cs="Times New Roman"/>
                <w:sz w:val="20"/>
                <w:szCs w:val="20"/>
              </w:rPr>
              <w:t>,00 zł</w:t>
            </w:r>
          </w:p>
        </w:tc>
      </w:tr>
      <w:tr w:rsidR="00007ECE" w:rsidRPr="00007ECE" w14:paraId="4A7F887C" w14:textId="77777777" w:rsidTr="006936BB">
        <w:trPr>
          <w:trHeight w:val="1575"/>
        </w:trPr>
        <w:tc>
          <w:tcPr>
            <w:cnfStyle w:val="001000000000" w:firstRow="0" w:lastRow="0" w:firstColumn="1" w:lastColumn="0" w:oddVBand="0" w:evenVBand="0" w:oddHBand="0" w:evenHBand="0" w:firstRowFirstColumn="0" w:firstRowLastColumn="0" w:lastRowFirstColumn="0" w:lastRowLastColumn="0"/>
            <w:tcW w:w="543" w:type="dxa"/>
            <w:noWrap/>
            <w:hideMark/>
          </w:tcPr>
          <w:p w14:paraId="7E73420E"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26</w:t>
            </w:r>
          </w:p>
        </w:tc>
        <w:tc>
          <w:tcPr>
            <w:tcW w:w="2287" w:type="dxa"/>
            <w:hideMark/>
          </w:tcPr>
          <w:p w14:paraId="26BA1982" w14:textId="77777777"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BANK ŻYWNOŚCI W SŁUPSKU</w:t>
            </w:r>
          </w:p>
        </w:tc>
        <w:tc>
          <w:tcPr>
            <w:tcW w:w="2022" w:type="dxa"/>
            <w:hideMark/>
          </w:tcPr>
          <w:p w14:paraId="4C7164F8" w14:textId="70D2B14B"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Pomoc na Bank! </w:t>
            </w:r>
            <w:r w:rsidR="006936BB">
              <w:rPr>
                <w:rFonts w:ascii="Times New Roman" w:hAnsi="Times New Roman" w:cs="Times New Roman"/>
              </w:rPr>
              <w:t>–</w:t>
            </w:r>
            <w:r w:rsidRPr="00007ECE">
              <w:rPr>
                <w:rFonts w:ascii="Times New Roman" w:hAnsi="Times New Roman" w:cs="Times New Roman"/>
              </w:rPr>
              <w:t xml:space="preserve"> program wsparcia żywnościowego oraz psychospołecznego osób starszych </w:t>
            </w:r>
            <w:r w:rsidR="006936BB">
              <w:rPr>
                <w:rFonts w:ascii="Times New Roman" w:hAnsi="Times New Roman" w:cs="Times New Roman"/>
              </w:rPr>
              <w:br/>
            </w:r>
            <w:r w:rsidRPr="00007ECE">
              <w:rPr>
                <w:rFonts w:ascii="Times New Roman" w:hAnsi="Times New Roman" w:cs="Times New Roman"/>
              </w:rPr>
              <w:t xml:space="preserve">i kombatantów </w:t>
            </w:r>
            <w:r w:rsidR="006936BB">
              <w:rPr>
                <w:rFonts w:ascii="Times New Roman" w:hAnsi="Times New Roman" w:cs="Times New Roman"/>
              </w:rPr>
              <w:br/>
            </w:r>
            <w:r w:rsidRPr="00007ECE">
              <w:rPr>
                <w:rFonts w:ascii="Times New Roman" w:hAnsi="Times New Roman" w:cs="Times New Roman"/>
              </w:rPr>
              <w:t>w regionie słupskim</w:t>
            </w:r>
          </w:p>
        </w:tc>
        <w:tc>
          <w:tcPr>
            <w:tcW w:w="1522" w:type="dxa"/>
            <w:noWrap/>
            <w:hideMark/>
          </w:tcPr>
          <w:p w14:paraId="353B68A5"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18 750,00 zł</w:t>
            </w:r>
          </w:p>
        </w:tc>
        <w:tc>
          <w:tcPr>
            <w:tcW w:w="1559" w:type="dxa"/>
            <w:noWrap/>
            <w:hideMark/>
          </w:tcPr>
          <w:p w14:paraId="432A40A8"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18 000,00 zł</w:t>
            </w:r>
          </w:p>
        </w:tc>
        <w:tc>
          <w:tcPr>
            <w:tcW w:w="1418" w:type="dxa"/>
            <w:gridSpan w:val="2"/>
            <w:noWrap/>
            <w:hideMark/>
          </w:tcPr>
          <w:p w14:paraId="46FF4825" w14:textId="09E99729"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9</w:t>
            </w:r>
            <w:r>
              <w:rPr>
                <w:rFonts w:ascii="Times New Roman" w:hAnsi="Times New Roman" w:cs="Times New Roman"/>
                <w:sz w:val="20"/>
                <w:szCs w:val="20"/>
              </w:rPr>
              <w:t> </w:t>
            </w:r>
            <w:r w:rsidRPr="00007ECE">
              <w:rPr>
                <w:rFonts w:ascii="Times New Roman" w:hAnsi="Times New Roman" w:cs="Times New Roman"/>
                <w:sz w:val="20"/>
                <w:szCs w:val="20"/>
              </w:rPr>
              <w:t>000</w:t>
            </w:r>
            <w:r>
              <w:rPr>
                <w:rFonts w:ascii="Times New Roman" w:hAnsi="Times New Roman" w:cs="Times New Roman"/>
                <w:sz w:val="20"/>
                <w:szCs w:val="20"/>
              </w:rPr>
              <w:t>,00 zł</w:t>
            </w:r>
          </w:p>
        </w:tc>
      </w:tr>
      <w:tr w:rsidR="00007ECE" w:rsidRPr="00007ECE" w14:paraId="295B2B20" w14:textId="77777777" w:rsidTr="006936BB">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543" w:type="dxa"/>
            <w:noWrap/>
            <w:hideMark/>
          </w:tcPr>
          <w:p w14:paraId="19A3DD1C"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27</w:t>
            </w:r>
          </w:p>
        </w:tc>
        <w:tc>
          <w:tcPr>
            <w:tcW w:w="2287" w:type="dxa"/>
            <w:hideMark/>
          </w:tcPr>
          <w:p w14:paraId="3E662967" w14:textId="37CA0695"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Stowarzyszenie Na Rzecz Kobiet </w:t>
            </w:r>
            <w:r w:rsidR="006936BB">
              <w:rPr>
                <w:rFonts w:ascii="Times New Roman" w:hAnsi="Times New Roman" w:cs="Times New Roman"/>
              </w:rPr>
              <w:br/>
            </w:r>
            <w:r w:rsidRPr="00007ECE">
              <w:rPr>
                <w:rFonts w:ascii="Times New Roman" w:hAnsi="Times New Roman" w:cs="Times New Roman"/>
              </w:rPr>
              <w:t>w Trudnej Sytuacji Życiowej JUNONA</w:t>
            </w:r>
          </w:p>
        </w:tc>
        <w:tc>
          <w:tcPr>
            <w:tcW w:w="2022" w:type="dxa"/>
            <w:hideMark/>
          </w:tcPr>
          <w:p w14:paraId="704F3107"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"Umocniona” -edycja 2025</w:t>
            </w:r>
          </w:p>
        </w:tc>
        <w:tc>
          <w:tcPr>
            <w:tcW w:w="1522" w:type="dxa"/>
            <w:noWrap/>
            <w:hideMark/>
          </w:tcPr>
          <w:p w14:paraId="2918C6DD"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33 940,00 zł</w:t>
            </w:r>
          </w:p>
        </w:tc>
        <w:tc>
          <w:tcPr>
            <w:tcW w:w="1559" w:type="dxa"/>
            <w:noWrap/>
            <w:hideMark/>
          </w:tcPr>
          <w:p w14:paraId="3691E6B9"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28 600,00 zł</w:t>
            </w:r>
          </w:p>
        </w:tc>
        <w:tc>
          <w:tcPr>
            <w:tcW w:w="1418" w:type="dxa"/>
            <w:gridSpan w:val="2"/>
            <w:noWrap/>
            <w:hideMark/>
          </w:tcPr>
          <w:p w14:paraId="164D2A44" w14:textId="722925AF"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14</w:t>
            </w:r>
            <w:r>
              <w:rPr>
                <w:rFonts w:ascii="Times New Roman" w:hAnsi="Times New Roman" w:cs="Times New Roman"/>
                <w:sz w:val="20"/>
                <w:szCs w:val="20"/>
              </w:rPr>
              <w:t> </w:t>
            </w:r>
            <w:r w:rsidRPr="00007ECE">
              <w:rPr>
                <w:rFonts w:ascii="Times New Roman" w:hAnsi="Times New Roman" w:cs="Times New Roman"/>
                <w:sz w:val="20"/>
                <w:szCs w:val="20"/>
              </w:rPr>
              <w:t>300</w:t>
            </w:r>
            <w:r>
              <w:rPr>
                <w:rFonts w:ascii="Times New Roman" w:hAnsi="Times New Roman" w:cs="Times New Roman"/>
                <w:sz w:val="20"/>
                <w:szCs w:val="20"/>
              </w:rPr>
              <w:t>,00 zł</w:t>
            </w:r>
          </w:p>
        </w:tc>
      </w:tr>
      <w:tr w:rsidR="00007ECE" w:rsidRPr="00007ECE" w14:paraId="2E3D161B" w14:textId="77777777" w:rsidTr="006936BB">
        <w:trPr>
          <w:trHeight w:val="1110"/>
        </w:trPr>
        <w:tc>
          <w:tcPr>
            <w:cnfStyle w:val="001000000000" w:firstRow="0" w:lastRow="0" w:firstColumn="1" w:lastColumn="0" w:oddVBand="0" w:evenVBand="0" w:oddHBand="0" w:evenHBand="0" w:firstRowFirstColumn="0" w:firstRowLastColumn="0" w:lastRowFirstColumn="0" w:lastRowLastColumn="0"/>
            <w:tcW w:w="543" w:type="dxa"/>
            <w:noWrap/>
            <w:hideMark/>
          </w:tcPr>
          <w:p w14:paraId="29923BD9"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28</w:t>
            </w:r>
          </w:p>
        </w:tc>
        <w:tc>
          <w:tcPr>
            <w:tcW w:w="2287" w:type="dxa"/>
            <w:hideMark/>
          </w:tcPr>
          <w:p w14:paraId="6A0EC9C6" w14:textId="0C4185F1"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Elbląskie Centrum Mediacji </w:t>
            </w:r>
            <w:r w:rsidR="006936BB">
              <w:rPr>
                <w:rFonts w:ascii="Times New Roman" w:hAnsi="Times New Roman" w:cs="Times New Roman"/>
              </w:rPr>
              <w:br/>
            </w:r>
            <w:r w:rsidRPr="00007ECE">
              <w:rPr>
                <w:rFonts w:ascii="Times New Roman" w:hAnsi="Times New Roman" w:cs="Times New Roman"/>
              </w:rPr>
              <w:t>i Aktywizacji Społecznej</w:t>
            </w:r>
          </w:p>
        </w:tc>
        <w:tc>
          <w:tcPr>
            <w:tcW w:w="2022" w:type="dxa"/>
            <w:hideMark/>
          </w:tcPr>
          <w:p w14:paraId="545F97E1" w14:textId="6D4F0A0D"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POMOC w trudnej sytuacji życiowej Centrum Bezpieczeństwa Ekonomicznego </w:t>
            </w:r>
            <w:r w:rsidR="006936BB">
              <w:rPr>
                <w:rFonts w:ascii="Times New Roman" w:hAnsi="Times New Roman" w:cs="Times New Roman"/>
              </w:rPr>
              <w:br/>
            </w:r>
            <w:r w:rsidRPr="00007ECE">
              <w:rPr>
                <w:rFonts w:ascii="Times New Roman" w:hAnsi="Times New Roman" w:cs="Times New Roman"/>
              </w:rPr>
              <w:t>i Wsparcia Osób Zadłużonych na terenie powiatu sztumskiego, Nowy Dwór i Suchy Dąb- cel</w:t>
            </w:r>
          </w:p>
        </w:tc>
        <w:tc>
          <w:tcPr>
            <w:tcW w:w="1522" w:type="dxa"/>
            <w:noWrap/>
            <w:hideMark/>
          </w:tcPr>
          <w:p w14:paraId="7252829A"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51 740,00 zł</w:t>
            </w:r>
          </w:p>
        </w:tc>
        <w:tc>
          <w:tcPr>
            <w:tcW w:w="1559" w:type="dxa"/>
            <w:noWrap/>
            <w:hideMark/>
          </w:tcPr>
          <w:p w14:paraId="6269556A"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44 960,00 zł</w:t>
            </w:r>
          </w:p>
        </w:tc>
        <w:tc>
          <w:tcPr>
            <w:tcW w:w="1418" w:type="dxa"/>
            <w:gridSpan w:val="2"/>
            <w:noWrap/>
            <w:hideMark/>
          </w:tcPr>
          <w:p w14:paraId="7DFEACEE" w14:textId="40C5ACE6"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22</w:t>
            </w:r>
            <w:r>
              <w:rPr>
                <w:rFonts w:ascii="Times New Roman" w:hAnsi="Times New Roman" w:cs="Times New Roman"/>
                <w:sz w:val="20"/>
                <w:szCs w:val="20"/>
              </w:rPr>
              <w:t> </w:t>
            </w:r>
            <w:r w:rsidRPr="00007ECE">
              <w:rPr>
                <w:rFonts w:ascii="Times New Roman" w:hAnsi="Times New Roman" w:cs="Times New Roman"/>
                <w:sz w:val="20"/>
                <w:szCs w:val="20"/>
              </w:rPr>
              <w:t>480</w:t>
            </w:r>
            <w:r>
              <w:rPr>
                <w:rFonts w:ascii="Times New Roman" w:hAnsi="Times New Roman" w:cs="Times New Roman"/>
                <w:sz w:val="20"/>
                <w:szCs w:val="20"/>
              </w:rPr>
              <w:t>,00 zł</w:t>
            </w:r>
          </w:p>
        </w:tc>
      </w:tr>
      <w:tr w:rsidR="00007ECE" w:rsidRPr="00007ECE" w14:paraId="49C5B664" w14:textId="77777777" w:rsidTr="006936BB">
        <w:trPr>
          <w:cnfStyle w:val="000000100000" w:firstRow="0" w:lastRow="0" w:firstColumn="0" w:lastColumn="0" w:oddVBand="0" w:evenVBand="0" w:oddHBand="1" w:evenHBand="0" w:firstRowFirstColumn="0" w:firstRowLastColumn="0" w:lastRowFirstColumn="0" w:lastRowLastColumn="0"/>
          <w:trHeight w:val="1755"/>
        </w:trPr>
        <w:tc>
          <w:tcPr>
            <w:cnfStyle w:val="001000000000" w:firstRow="0" w:lastRow="0" w:firstColumn="1" w:lastColumn="0" w:oddVBand="0" w:evenVBand="0" w:oddHBand="0" w:evenHBand="0" w:firstRowFirstColumn="0" w:firstRowLastColumn="0" w:lastRowFirstColumn="0" w:lastRowLastColumn="0"/>
            <w:tcW w:w="543" w:type="dxa"/>
            <w:noWrap/>
            <w:hideMark/>
          </w:tcPr>
          <w:p w14:paraId="7885D628"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lastRenderedPageBreak/>
              <w:t>29</w:t>
            </w:r>
          </w:p>
        </w:tc>
        <w:tc>
          <w:tcPr>
            <w:tcW w:w="2287" w:type="dxa"/>
            <w:hideMark/>
          </w:tcPr>
          <w:p w14:paraId="4175C041"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Stowarzyszenie HORYZONT</w:t>
            </w:r>
          </w:p>
        </w:tc>
        <w:tc>
          <w:tcPr>
            <w:tcW w:w="2022" w:type="dxa"/>
            <w:hideMark/>
          </w:tcPr>
          <w:p w14:paraId="5D5D640A" w14:textId="1265FAB1"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Pierwszy kontakt </w:t>
            </w:r>
            <w:r w:rsidR="006936BB">
              <w:rPr>
                <w:rFonts w:ascii="Times New Roman" w:hAnsi="Times New Roman" w:cs="Times New Roman"/>
              </w:rPr>
              <w:t>–</w:t>
            </w:r>
            <w:r w:rsidRPr="00007ECE">
              <w:rPr>
                <w:rFonts w:ascii="Times New Roman" w:hAnsi="Times New Roman" w:cs="Times New Roman"/>
              </w:rPr>
              <w:t xml:space="preserve"> streetworking skierowany do osób bezdomnych kontynuacja</w:t>
            </w:r>
          </w:p>
        </w:tc>
        <w:tc>
          <w:tcPr>
            <w:tcW w:w="1522" w:type="dxa"/>
            <w:noWrap/>
            <w:hideMark/>
          </w:tcPr>
          <w:p w14:paraId="62D3B915"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54 750,00 zł</w:t>
            </w:r>
          </w:p>
        </w:tc>
        <w:tc>
          <w:tcPr>
            <w:tcW w:w="1559" w:type="dxa"/>
            <w:noWrap/>
            <w:hideMark/>
          </w:tcPr>
          <w:p w14:paraId="6F705895"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45 000,00 zł</w:t>
            </w:r>
          </w:p>
        </w:tc>
        <w:tc>
          <w:tcPr>
            <w:tcW w:w="1418" w:type="dxa"/>
            <w:gridSpan w:val="2"/>
            <w:noWrap/>
            <w:hideMark/>
          </w:tcPr>
          <w:p w14:paraId="440332EE" w14:textId="161D9F10"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22</w:t>
            </w:r>
            <w:r>
              <w:rPr>
                <w:rFonts w:ascii="Times New Roman" w:hAnsi="Times New Roman" w:cs="Times New Roman"/>
                <w:sz w:val="20"/>
                <w:szCs w:val="20"/>
              </w:rPr>
              <w:t> </w:t>
            </w:r>
            <w:r w:rsidRPr="00007ECE">
              <w:rPr>
                <w:rFonts w:ascii="Times New Roman" w:hAnsi="Times New Roman" w:cs="Times New Roman"/>
                <w:sz w:val="20"/>
                <w:szCs w:val="20"/>
              </w:rPr>
              <w:t>500</w:t>
            </w:r>
            <w:r>
              <w:rPr>
                <w:rFonts w:ascii="Times New Roman" w:hAnsi="Times New Roman" w:cs="Times New Roman"/>
                <w:sz w:val="20"/>
                <w:szCs w:val="20"/>
              </w:rPr>
              <w:t>,00 zł</w:t>
            </w:r>
          </w:p>
        </w:tc>
      </w:tr>
      <w:tr w:rsidR="00007ECE" w:rsidRPr="00007ECE" w14:paraId="0E0E306C" w14:textId="77777777" w:rsidTr="006936BB">
        <w:trPr>
          <w:trHeight w:val="1155"/>
        </w:trPr>
        <w:tc>
          <w:tcPr>
            <w:cnfStyle w:val="001000000000" w:firstRow="0" w:lastRow="0" w:firstColumn="1" w:lastColumn="0" w:oddVBand="0" w:evenVBand="0" w:oddHBand="0" w:evenHBand="0" w:firstRowFirstColumn="0" w:firstRowLastColumn="0" w:lastRowFirstColumn="0" w:lastRowLastColumn="0"/>
            <w:tcW w:w="543" w:type="dxa"/>
            <w:noWrap/>
            <w:hideMark/>
          </w:tcPr>
          <w:p w14:paraId="40F303AD"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30</w:t>
            </w:r>
          </w:p>
        </w:tc>
        <w:tc>
          <w:tcPr>
            <w:tcW w:w="2287" w:type="dxa"/>
            <w:hideMark/>
          </w:tcPr>
          <w:p w14:paraId="45E0EC86" w14:textId="77777777"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Stowarzyszenie ANDRAS</w:t>
            </w:r>
          </w:p>
        </w:tc>
        <w:tc>
          <w:tcPr>
            <w:tcW w:w="2022" w:type="dxa"/>
            <w:hideMark/>
          </w:tcPr>
          <w:p w14:paraId="60DEA100" w14:textId="77777777"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„Dzielimy Się Dobrem”</w:t>
            </w:r>
          </w:p>
        </w:tc>
        <w:tc>
          <w:tcPr>
            <w:tcW w:w="1522" w:type="dxa"/>
            <w:noWrap/>
            <w:hideMark/>
          </w:tcPr>
          <w:p w14:paraId="57D37269"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30 584,00 zł</w:t>
            </w:r>
          </w:p>
        </w:tc>
        <w:tc>
          <w:tcPr>
            <w:tcW w:w="1559" w:type="dxa"/>
            <w:noWrap/>
            <w:hideMark/>
          </w:tcPr>
          <w:p w14:paraId="65D9182F"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29 664,00 zł</w:t>
            </w:r>
          </w:p>
        </w:tc>
        <w:tc>
          <w:tcPr>
            <w:tcW w:w="1418" w:type="dxa"/>
            <w:gridSpan w:val="2"/>
            <w:noWrap/>
            <w:hideMark/>
          </w:tcPr>
          <w:p w14:paraId="5481AE72" w14:textId="20A9ECDD"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14</w:t>
            </w:r>
            <w:r>
              <w:rPr>
                <w:rFonts w:ascii="Times New Roman" w:hAnsi="Times New Roman" w:cs="Times New Roman"/>
                <w:sz w:val="20"/>
                <w:szCs w:val="20"/>
              </w:rPr>
              <w:t> </w:t>
            </w:r>
            <w:r w:rsidRPr="00007ECE">
              <w:rPr>
                <w:rFonts w:ascii="Times New Roman" w:hAnsi="Times New Roman" w:cs="Times New Roman"/>
                <w:sz w:val="20"/>
                <w:szCs w:val="20"/>
              </w:rPr>
              <w:t>832</w:t>
            </w:r>
            <w:r>
              <w:rPr>
                <w:rFonts w:ascii="Times New Roman" w:hAnsi="Times New Roman" w:cs="Times New Roman"/>
                <w:sz w:val="20"/>
                <w:szCs w:val="20"/>
              </w:rPr>
              <w:t>,00 zł</w:t>
            </w:r>
          </w:p>
        </w:tc>
      </w:tr>
      <w:tr w:rsidR="00007ECE" w:rsidRPr="00007ECE" w14:paraId="1837F048" w14:textId="77777777" w:rsidTr="006936BB">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543" w:type="dxa"/>
            <w:noWrap/>
            <w:hideMark/>
          </w:tcPr>
          <w:p w14:paraId="51644D04"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31</w:t>
            </w:r>
          </w:p>
        </w:tc>
        <w:tc>
          <w:tcPr>
            <w:tcW w:w="2287" w:type="dxa"/>
            <w:hideMark/>
          </w:tcPr>
          <w:p w14:paraId="0FEB6B9F"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Fundacja Widzialne</w:t>
            </w:r>
          </w:p>
        </w:tc>
        <w:tc>
          <w:tcPr>
            <w:tcW w:w="2022" w:type="dxa"/>
            <w:hideMark/>
          </w:tcPr>
          <w:p w14:paraId="558C6C15"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Wyjazdy regeneracyjne dla osób w trudnej sytuacji życiowej</w:t>
            </w:r>
          </w:p>
        </w:tc>
        <w:tc>
          <w:tcPr>
            <w:tcW w:w="1522" w:type="dxa"/>
            <w:noWrap/>
            <w:hideMark/>
          </w:tcPr>
          <w:p w14:paraId="071B39C0"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46 110,00 zł</w:t>
            </w:r>
          </w:p>
        </w:tc>
        <w:tc>
          <w:tcPr>
            <w:tcW w:w="1559" w:type="dxa"/>
            <w:noWrap/>
            <w:hideMark/>
          </w:tcPr>
          <w:p w14:paraId="3A831F3E"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44 610,00 zł</w:t>
            </w:r>
          </w:p>
        </w:tc>
        <w:tc>
          <w:tcPr>
            <w:tcW w:w="1418" w:type="dxa"/>
            <w:gridSpan w:val="2"/>
            <w:noWrap/>
            <w:hideMark/>
          </w:tcPr>
          <w:p w14:paraId="5352529B" w14:textId="00E4E1B3"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22</w:t>
            </w:r>
            <w:r>
              <w:rPr>
                <w:rFonts w:ascii="Times New Roman" w:hAnsi="Times New Roman" w:cs="Times New Roman"/>
                <w:sz w:val="20"/>
                <w:szCs w:val="20"/>
              </w:rPr>
              <w:t> </w:t>
            </w:r>
            <w:r w:rsidRPr="00007ECE">
              <w:rPr>
                <w:rFonts w:ascii="Times New Roman" w:hAnsi="Times New Roman" w:cs="Times New Roman"/>
                <w:sz w:val="20"/>
                <w:szCs w:val="20"/>
              </w:rPr>
              <w:t>305</w:t>
            </w:r>
            <w:r>
              <w:rPr>
                <w:rFonts w:ascii="Times New Roman" w:hAnsi="Times New Roman" w:cs="Times New Roman"/>
                <w:sz w:val="20"/>
                <w:szCs w:val="20"/>
              </w:rPr>
              <w:t>,00 zł</w:t>
            </w:r>
          </w:p>
        </w:tc>
      </w:tr>
      <w:tr w:rsidR="00007ECE" w:rsidRPr="00007ECE" w14:paraId="202B01CF" w14:textId="77777777" w:rsidTr="006936BB">
        <w:trPr>
          <w:trHeight w:val="915"/>
        </w:trPr>
        <w:tc>
          <w:tcPr>
            <w:cnfStyle w:val="001000000000" w:firstRow="0" w:lastRow="0" w:firstColumn="1" w:lastColumn="0" w:oddVBand="0" w:evenVBand="0" w:oddHBand="0" w:evenHBand="0" w:firstRowFirstColumn="0" w:firstRowLastColumn="0" w:lastRowFirstColumn="0" w:lastRowLastColumn="0"/>
            <w:tcW w:w="543" w:type="dxa"/>
            <w:noWrap/>
            <w:hideMark/>
          </w:tcPr>
          <w:p w14:paraId="3509CA2E"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32</w:t>
            </w:r>
          </w:p>
        </w:tc>
        <w:tc>
          <w:tcPr>
            <w:tcW w:w="2287" w:type="dxa"/>
            <w:hideMark/>
          </w:tcPr>
          <w:p w14:paraId="539E2040" w14:textId="1B7ED16E"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Bank Żywności </w:t>
            </w:r>
            <w:r w:rsidR="006936BB">
              <w:rPr>
                <w:rFonts w:ascii="Times New Roman" w:hAnsi="Times New Roman" w:cs="Times New Roman"/>
              </w:rPr>
              <w:br/>
            </w:r>
            <w:r w:rsidRPr="00007ECE">
              <w:rPr>
                <w:rFonts w:ascii="Times New Roman" w:hAnsi="Times New Roman" w:cs="Times New Roman"/>
              </w:rPr>
              <w:t>w Tczewie</w:t>
            </w:r>
          </w:p>
        </w:tc>
        <w:tc>
          <w:tcPr>
            <w:tcW w:w="2022" w:type="dxa"/>
            <w:hideMark/>
          </w:tcPr>
          <w:p w14:paraId="74481369" w14:textId="142C1103"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Łagodzenie skutków ubóstwa </w:t>
            </w:r>
            <w:r w:rsidR="006936BB">
              <w:rPr>
                <w:rFonts w:ascii="Times New Roman" w:hAnsi="Times New Roman" w:cs="Times New Roman"/>
              </w:rPr>
              <w:br/>
            </w:r>
            <w:r w:rsidRPr="00007ECE">
              <w:rPr>
                <w:rFonts w:ascii="Times New Roman" w:hAnsi="Times New Roman" w:cs="Times New Roman"/>
              </w:rPr>
              <w:t xml:space="preserve">i wspieranie programów </w:t>
            </w:r>
            <w:r w:rsidR="006936BB">
              <w:rPr>
                <w:rFonts w:ascii="Times New Roman" w:hAnsi="Times New Roman" w:cs="Times New Roman"/>
              </w:rPr>
              <w:br/>
            </w:r>
            <w:r w:rsidRPr="00007ECE">
              <w:rPr>
                <w:rFonts w:ascii="Times New Roman" w:hAnsi="Times New Roman" w:cs="Times New Roman"/>
              </w:rPr>
              <w:t xml:space="preserve">o charakterze ponadlokalnym na rzecz wyjścia </w:t>
            </w:r>
            <w:r w:rsidR="006936BB">
              <w:rPr>
                <w:rFonts w:ascii="Times New Roman" w:hAnsi="Times New Roman" w:cs="Times New Roman"/>
              </w:rPr>
              <w:br/>
            </w:r>
            <w:r w:rsidRPr="00007ECE">
              <w:rPr>
                <w:rFonts w:ascii="Times New Roman" w:hAnsi="Times New Roman" w:cs="Times New Roman"/>
              </w:rPr>
              <w:t>z trudnych sytuacji życiowych</w:t>
            </w:r>
          </w:p>
        </w:tc>
        <w:tc>
          <w:tcPr>
            <w:tcW w:w="1522" w:type="dxa"/>
            <w:noWrap/>
            <w:hideMark/>
          </w:tcPr>
          <w:p w14:paraId="0C1D8D06"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46 424,00 zł</w:t>
            </w:r>
          </w:p>
        </w:tc>
        <w:tc>
          <w:tcPr>
            <w:tcW w:w="1559" w:type="dxa"/>
            <w:noWrap/>
            <w:hideMark/>
          </w:tcPr>
          <w:p w14:paraId="64B7C59E"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40 000,00 zł</w:t>
            </w:r>
          </w:p>
        </w:tc>
        <w:tc>
          <w:tcPr>
            <w:tcW w:w="1418" w:type="dxa"/>
            <w:gridSpan w:val="2"/>
            <w:noWrap/>
            <w:hideMark/>
          </w:tcPr>
          <w:p w14:paraId="79251F34" w14:textId="66291D2B"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20</w:t>
            </w:r>
            <w:r>
              <w:rPr>
                <w:rFonts w:ascii="Times New Roman" w:hAnsi="Times New Roman" w:cs="Times New Roman"/>
                <w:sz w:val="20"/>
                <w:szCs w:val="20"/>
              </w:rPr>
              <w:t> </w:t>
            </w:r>
            <w:r w:rsidRPr="00007ECE">
              <w:rPr>
                <w:rFonts w:ascii="Times New Roman" w:hAnsi="Times New Roman" w:cs="Times New Roman"/>
                <w:sz w:val="20"/>
                <w:szCs w:val="20"/>
              </w:rPr>
              <w:t>000</w:t>
            </w:r>
            <w:r>
              <w:rPr>
                <w:rFonts w:ascii="Times New Roman" w:hAnsi="Times New Roman" w:cs="Times New Roman"/>
                <w:sz w:val="20"/>
                <w:szCs w:val="20"/>
              </w:rPr>
              <w:t>,00 zł</w:t>
            </w:r>
          </w:p>
        </w:tc>
      </w:tr>
      <w:tr w:rsidR="00007ECE" w:rsidRPr="00007ECE" w14:paraId="0FDBB625" w14:textId="77777777" w:rsidTr="006936BB">
        <w:trPr>
          <w:cnfStyle w:val="000000100000" w:firstRow="0" w:lastRow="0" w:firstColumn="0" w:lastColumn="0" w:oddVBand="0" w:evenVBand="0" w:oddHBand="1" w:evenHBand="0" w:firstRowFirstColumn="0" w:firstRowLastColumn="0" w:lastRowFirstColumn="0" w:lastRowLastColumn="0"/>
          <w:trHeight w:val="1440"/>
        </w:trPr>
        <w:tc>
          <w:tcPr>
            <w:cnfStyle w:val="001000000000" w:firstRow="0" w:lastRow="0" w:firstColumn="1" w:lastColumn="0" w:oddVBand="0" w:evenVBand="0" w:oddHBand="0" w:evenHBand="0" w:firstRowFirstColumn="0" w:firstRowLastColumn="0" w:lastRowFirstColumn="0" w:lastRowLastColumn="0"/>
            <w:tcW w:w="543" w:type="dxa"/>
            <w:noWrap/>
            <w:hideMark/>
          </w:tcPr>
          <w:p w14:paraId="2CF115AD"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33</w:t>
            </w:r>
          </w:p>
        </w:tc>
        <w:tc>
          <w:tcPr>
            <w:tcW w:w="2287" w:type="dxa"/>
            <w:hideMark/>
          </w:tcPr>
          <w:p w14:paraId="37D95F85"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Towarzystwo Pomocy im. Św. Brata Alberta Koło Tczew</w:t>
            </w:r>
          </w:p>
        </w:tc>
        <w:tc>
          <w:tcPr>
            <w:tcW w:w="2022" w:type="dxa"/>
            <w:hideMark/>
          </w:tcPr>
          <w:p w14:paraId="29324AB5" w14:textId="51113082"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Pomoc społeczna – działania na rzecz wychodzenia </w:t>
            </w:r>
            <w:r w:rsidR="006936BB">
              <w:rPr>
                <w:rFonts w:ascii="Times New Roman" w:hAnsi="Times New Roman" w:cs="Times New Roman"/>
              </w:rPr>
              <w:br/>
            </w:r>
            <w:r w:rsidRPr="00007ECE">
              <w:rPr>
                <w:rFonts w:ascii="Times New Roman" w:hAnsi="Times New Roman" w:cs="Times New Roman"/>
              </w:rPr>
              <w:t xml:space="preserve">z bezdomności </w:t>
            </w:r>
            <w:r w:rsidR="006936BB">
              <w:rPr>
                <w:rFonts w:ascii="Times New Roman" w:hAnsi="Times New Roman" w:cs="Times New Roman"/>
              </w:rPr>
              <w:br/>
            </w:r>
            <w:r w:rsidRPr="00007ECE">
              <w:rPr>
                <w:rFonts w:ascii="Times New Roman" w:hAnsi="Times New Roman" w:cs="Times New Roman"/>
              </w:rPr>
              <w:t xml:space="preserve">i zapobiegania bezdomności </w:t>
            </w:r>
            <w:r w:rsidR="006936BB">
              <w:rPr>
                <w:rFonts w:ascii="Times New Roman" w:hAnsi="Times New Roman" w:cs="Times New Roman"/>
              </w:rPr>
              <w:br/>
            </w:r>
            <w:r w:rsidRPr="00007ECE">
              <w:rPr>
                <w:rFonts w:ascii="Times New Roman" w:hAnsi="Times New Roman" w:cs="Times New Roman"/>
              </w:rPr>
              <w:t xml:space="preserve">z tytułem zadania " Bezdomność </w:t>
            </w:r>
            <w:r w:rsidR="006936BB">
              <w:rPr>
                <w:rFonts w:ascii="Times New Roman" w:hAnsi="Times New Roman" w:cs="Times New Roman"/>
              </w:rPr>
              <w:br/>
            </w:r>
            <w:r w:rsidRPr="00007ECE">
              <w:rPr>
                <w:rFonts w:ascii="Times New Roman" w:hAnsi="Times New Roman" w:cs="Times New Roman"/>
              </w:rPr>
              <w:t>w mieście"</w:t>
            </w:r>
          </w:p>
        </w:tc>
        <w:tc>
          <w:tcPr>
            <w:tcW w:w="1522" w:type="dxa"/>
            <w:noWrap/>
            <w:hideMark/>
          </w:tcPr>
          <w:p w14:paraId="0968CFFC"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40 786,00 zł</w:t>
            </w:r>
          </w:p>
        </w:tc>
        <w:tc>
          <w:tcPr>
            <w:tcW w:w="1559" w:type="dxa"/>
            <w:noWrap/>
            <w:hideMark/>
          </w:tcPr>
          <w:p w14:paraId="14FF9BF0"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37 600,00 zł</w:t>
            </w:r>
          </w:p>
        </w:tc>
        <w:tc>
          <w:tcPr>
            <w:tcW w:w="1418" w:type="dxa"/>
            <w:gridSpan w:val="2"/>
            <w:noWrap/>
            <w:hideMark/>
          </w:tcPr>
          <w:p w14:paraId="2D0E122B" w14:textId="43CA3E55"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18</w:t>
            </w:r>
            <w:r>
              <w:rPr>
                <w:rFonts w:ascii="Times New Roman" w:hAnsi="Times New Roman" w:cs="Times New Roman"/>
                <w:sz w:val="20"/>
                <w:szCs w:val="20"/>
              </w:rPr>
              <w:t> </w:t>
            </w:r>
            <w:r w:rsidRPr="00007ECE">
              <w:rPr>
                <w:rFonts w:ascii="Times New Roman" w:hAnsi="Times New Roman" w:cs="Times New Roman"/>
                <w:sz w:val="20"/>
                <w:szCs w:val="20"/>
              </w:rPr>
              <w:t>800</w:t>
            </w:r>
            <w:r>
              <w:rPr>
                <w:rFonts w:ascii="Times New Roman" w:hAnsi="Times New Roman" w:cs="Times New Roman"/>
                <w:sz w:val="20"/>
                <w:szCs w:val="20"/>
              </w:rPr>
              <w:t>,00 zł</w:t>
            </w:r>
          </w:p>
        </w:tc>
      </w:tr>
      <w:tr w:rsidR="00007ECE" w:rsidRPr="00007ECE" w14:paraId="726D6B60" w14:textId="77777777" w:rsidTr="006936BB">
        <w:trPr>
          <w:trHeight w:val="1050"/>
        </w:trPr>
        <w:tc>
          <w:tcPr>
            <w:cnfStyle w:val="001000000000" w:firstRow="0" w:lastRow="0" w:firstColumn="1" w:lastColumn="0" w:oddVBand="0" w:evenVBand="0" w:oddHBand="0" w:evenHBand="0" w:firstRowFirstColumn="0" w:firstRowLastColumn="0" w:lastRowFirstColumn="0" w:lastRowLastColumn="0"/>
            <w:tcW w:w="543" w:type="dxa"/>
            <w:noWrap/>
            <w:hideMark/>
          </w:tcPr>
          <w:p w14:paraId="7AE75798"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t>34</w:t>
            </w:r>
          </w:p>
        </w:tc>
        <w:tc>
          <w:tcPr>
            <w:tcW w:w="2287" w:type="dxa"/>
            <w:hideMark/>
          </w:tcPr>
          <w:p w14:paraId="18185E3A" w14:textId="25450405"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Stowarzyszenie Polaków Represjonowanych Przez III Rzeszę Zarząd Główny </w:t>
            </w:r>
            <w:r w:rsidR="006936BB">
              <w:rPr>
                <w:rFonts w:ascii="Times New Roman" w:hAnsi="Times New Roman" w:cs="Times New Roman"/>
              </w:rPr>
              <w:br/>
            </w:r>
            <w:r w:rsidRPr="00007ECE">
              <w:rPr>
                <w:rFonts w:ascii="Times New Roman" w:hAnsi="Times New Roman" w:cs="Times New Roman"/>
              </w:rPr>
              <w:t>w Warszawie</w:t>
            </w:r>
            <w:r w:rsidRPr="00007ECE">
              <w:rPr>
                <w:rFonts w:ascii="Times New Roman" w:hAnsi="Times New Roman" w:cs="Times New Roman"/>
              </w:rPr>
              <w:br/>
              <w:t>ul. Górska 12 Wykonawcą Zarząd Okręgowy Stowarzyszenia Polaków Represjonowanych Przez III</w:t>
            </w:r>
            <w:r w:rsidRPr="00007ECE">
              <w:rPr>
                <w:rFonts w:ascii="Times New Roman" w:hAnsi="Times New Roman" w:cs="Times New Roman"/>
              </w:rPr>
              <w:br/>
              <w:t>Rzeszę w Gdańsku</w:t>
            </w:r>
          </w:p>
        </w:tc>
        <w:tc>
          <w:tcPr>
            <w:tcW w:w="2022" w:type="dxa"/>
            <w:hideMark/>
          </w:tcPr>
          <w:p w14:paraId="79E3A238" w14:textId="275B93C1"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Usługa szkoleniowo-doradcza w zakresie bezpieczeństwa </w:t>
            </w:r>
            <w:r w:rsidR="006936BB">
              <w:rPr>
                <w:rFonts w:ascii="Times New Roman" w:hAnsi="Times New Roman" w:cs="Times New Roman"/>
              </w:rPr>
              <w:br/>
            </w:r>
            <w:r w:rsidRPr="00007ECE">
              <w:rPr>
                <w:rFonts w:ascii="Times New Roman" w:hAnsi="Times New Roman" w:cs="Times New Roman"/>
              </w:rPr>
              <w:t xml:space="preserve">i uprawnień przysługujących seniorom </w:t>
            </w:r>
            <w:r w:rsidR="00BC5F84">
              <w:rPr>
                <w:rFonts w:ascii="Times New Roman" w:hAnsi="Times New Roman" w:cs="Times New Roman"/>
              </w:rPr>
              <w:br/>
            </w:r>
            <w:r w:rsidRPr="00007ECE">
              <w:rPr>
                <w:rFonts w:ascii="Times New Roman" w:hAnsi="Times New Roman" w:cs="Times New Roman"/>
              </w:rPr>
              <w:t>i kombatantom oraz integracja osób represjonowanych przez III Rzeszę</w:t>
            </w:r>
          </w:p>
        </w:tc>
        <w:tc>
          <w:tcPr>
            <w:tcW w:w="1522" w:type="dxa"/>
            <w:noWrap/>
            <w:hideMark/>
          </w:tcPr>
          <w:p w14:paraId="2CD345AA"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15 390,00 zł</w:t>
            </w:r>
          </w:p>
        </w:tc>
        <w:tc>
          <w:tcPr>
            <w:tcW w:w="1559" w:type="dxa"/>
            <w:noWrap/>
            <w:hideMark/>
          </w:tcPr>
          <w:p w14:paraId="40246665"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14 890,00 zł</w:t>
            </w:r>
          </w:p>
        </w:tc>
        <w:tc>
          <w:tcPr>
            <w:tcW w:w="1418" w:type="dxa"/>
            <w:gridSpan w:val="2"/>
            <w:noWrap/>
            <w:hideMark/>
          </w:tcPr>
          <w:p w14:paraId="4F791026" w14:textId="0302EE0B"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7</w:t>
            </w:r>
            <w:r>
              <w:rPr>
                <w:rFonts w:ascii="Times New Roman" w:hAnsi="Times New Roman" w:cs="Times New Roman"/>
                <w:sz w:val="20"/>
                <w:szCs w:val="20"/>
              </w:rPr>
              <w:t> </w:t>
            </w:r>
            <w:r w:rsidRPr="00007ECE">
              <w:rPr>
                <w:rFonts w:ascii="Times New Roman" w:hAnsi="Times New Roman" w:cs="Times New Roman"/>
                <w:sz w:val="20"/>
                <w:szCs w:val="20"/>
              </w:rPr>
              <w:t>445</w:t>
            </w:r>
            <w:r>
              <w:rPr>
                <w:rFonts w:ascii="Times New Roman" w:hAnsi="Times New Roman" w:cs="Times New Roman"/>
                <w:sz w:val="20"/>
                <w:szCs w:val="20"/>
              </w:rPr>
              <w:t>,00 zł</w:t>
            </w:r>
          </w:p>
        </w:tc>
      </w:tr>
      <w:tr w:rsidR="00007ECE" w:rsidRPr="00007ECE" w14:paraId="436B8117" w14:textId="77777777" w:rsidTr="006936BB">
        <w:trPr>
          <w:cnfStyle w:val="000000100000" w:firstRow="0" w:lastRow="0" w:firstColumn="0" w:lastColumn="0" w:oddVBand="0" w:evenVBand="0" w:oddHBand="1" w:evenHBand="0" w:firstRowFirstColumn="0" w:firstRowLastColumn="0" w:lastRowFirstColumn="0" w:lastRowLastColumn="0"/>
          <w:trHeight w:val="2655"/>
        </w:trPr>
        <w:tc>
          <w:tcPr>
            <w:cnfStyle w:val="001000000000" w:firstRow="0" w:lastRow="0" w:firstColumn="1" w:lastColumn="0" w:oddVBand="0" w:evenVBand="0" w:oddHBand="0" w:evenHBand="0" w:firstRowFirstColumn="0" w:firstRowLastColumn="0" w:lastRowFirstColumn="0" w:lastRowLastColumn="0"/>
            <w:tcW w:w="543" w:type="dxa"/>
            <w:noWrap/>
            <w:hideMark/>
          </w:tcPr>
          <w:p w14:paraId="6ABD3F74" w14:textId="77777777" w:rsidR="00007ECE" w:rsidRPr="00007ECE" w:rsidRDefault="00007ECE" w:rsidP="00007ECE">
            <w:pPr>
              <w:rPr>
                <w:rFonts w:ascii="Times New Roman" w:hAnsi="Times New Roman" w:cs="Times New Roman"/>
                <w:b w:val="0"/>
                <w:bCs w:val="0"/>
              </w:rPr>
            </w:pPr>
            <w:r w:rsidRPr="00007ECE">
              <w:rPr>
                <w:rFonts w:ascii="Times New Roman" w:hAnsi="Times New Roman" w:cs="Times New Roman"/>
                <w:b w:val="0"/>
                <w:bCs w:val="0"/>
              </w:rPr>
              <w:lastRenderedPageBreak/>
              <w:t>35</w:t>
            </w:r>
          </w:p>
        </w:tc>
        <w:tc>
          <w:tcPr>
            <w:tcW w:w="2287" w:type="dxa"/>
            <w:hideMark/>
          </w:tcPr>
          <w:p w14:paraId="79382F76" w14:textId="77777777"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Klub Przyjaciół Dzieci Neptun</w:t>
            </w:r>
          </w:p>
        </w:tc>
        <w:tc>
          <w:tcPr>
            <w:tcW w:w="2022" w:type="dxa"/>
            <w:hideMark/>
          </w:tcPr>
          <w:p w14:paraId="7B81B867" w14:textId="151D6F56" w:rsidR="00007ECE" w:rsidRPr="00007ECE" w:rsidRDefault="00007ECE" w:rsidP="00007EC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007ECE">
              <w:rPr>
                <w:rFonts w:ascii="Times New Roman" w:hAnsi="Times New Roman" w:cs="Times New Roman"/>
              </w:rPr>
              <w:t xml:space="preserve">Tęczowe Wakacje </w:t>
            </w:r>
            <w:r w:rsidR="006936BB">
              <w:rPr>
                <w:rFonts w:ascii="Times New Roman" w:hAnsi="Times New Roman" w:cs="Times New Roman"/>
              </w:rPr>
              <w:t>–</w:t>
            </w:r>
            <w:r w:rsidRPr="00007ECE">
              <w:rPr>
                <w:rFonts w:ascii="Times New Roman" w:hAnsi="Times New Roman" w:cs="Times New Roman"/>
              </w:rPr>
              <w:t xml:space="preserve"> </w:t>
            </w:r>
            <w:r w:rsidR="006936BB">
              <w:rPr>
                <w:rFonts w:ascii="Times New Roman" w:hAnsi="Times New Roman" w:cs="Times New Roman"/>
              </w:rPr>
              <w:t>l</w:t>
            </w:r>
            <w:r w:rsidRPr="00007ECE">
              <w:rPr>
                <w:rFonts w:ascii="Times New Roman" w:hAnsi="Times New Roman" w:cs="Times New Roman"/>
              </w:rPr>
              <w:t>ato mistrzów sportu</w:t>
            </w:r>
          </w:p>
        </w:tc>
        <w:tc>
          <w:tcPr>
            <w:tcW w:w="1522" w:type="dxa"/>
            <w:noWrap/>
            <w:hideMark/>
          </w:tcPr>
          <w:p w14:paraId="3A8C2F0B"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62 560,50 zł</w:t>
            </w:r>
          </w:p>
        </w:tc>
        <w:tc>
          <w:tcPr>
            <w:tcW w:w="1559" w:type="dxa"/>
            <w:noWrap/>
            <w:hideMark/>
          </w:tcPr>
          <w:p w14:paraId="2EF59AEE" w14:textId="77777777"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44 950,00 zł</w:t>
            </w:r>
          </w:p>
        </w:tc>
        <w:tc>
          <w:tcPr>
            <w:tcW w:w="1418" w:type="dxa"/>
            <w:gridSpan w:val="2"/>
            <w:noWrap/>
            <w:hideMark/>
          </w:tcPr>
          <w:p w14:paraId="1F455F73" w14:textId="0557DFBC" w:rsidR="00007ECE" w:rsidRPr="00007ECE" w:rsidRDefault="00007ECE" w:rsidP="006936BB">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07ECE">
              <w:rPr>
                <w:rFonts w:ascii="Times New Roman" w:hAnsi="Times New Roman" w:cs="Times New Roman"/>
                <w:sz w:val="20"/>
                <w:szCs w:val="20"/>
              </w:rPr>
              <w:t>22</w:t>
            </w:r>
            <w:r>
              <w:rPr>
                <w:rFonts w:ascii="Times New Roman" w:hAnsi="Times New Roman" w:cs="Times New Roman"/>
                <w:sz w:val="20"/>
                <w:szCs w:val="20"/>
              </w:rPr>
              <w:t> </w:t>
            </w:r>
            <w:r w:rsidRPr="00007ECE">
              <w:rPr>
                <w:rFonts w:ascii="Times New Roman" w:hAnsi="Times New Roman" w:cs="Times New Roman"/>
                <w:sz w:val="20"/>
                <w:szCs w:val="20"/>
              </w:rPr>
              <w:t>475</w:t>
            </w:r>
            <w:r>
              <w:rPr>
                <w:rFonts w:ascii="Times New Roman" w:hAnsi="Times New Roman" w:cs="Times New Roman"/>
                <w:sz w:val="20"/>
                <w:szCs w:val="20"/>
              </w:rPr>
              <w:t>,00 zł</w:t>
            </w:r>
          </w:p>
        </w:tc>
      </w:tr>
      <w:tr w:rsidR="00007ECE" w:rsidRPr="00007ECE" w14:paraId="21A25A84" w14:textId="77777777" w:rsidTr="006936BB">
        <w:trPr>
          <w:trHeight w:val="735"/>
        </w:trPr>
        <w:tc>
          <w:tcPr>
            <w:cnfStyle w:val="001000000000" w:firstRow="0" w:lastRow="0" w:firstColumn="1" w:lastColumn="0" w:oddVBand="0" w:evenVBand="0" w:oddHBand="0" w:evenHBand="0" w:firstRowFirstColumn="0" w:firstRowLastColumn="0" w:lastRowFirstColumn="0" w:lastRowLastColumn="0"/>
            <w:tcW w:w="543" w:type="dxa"/>
            <w:noWrap/>
            <w:hideMark/>
          </w:tcPr>
          <w:p w14:paraId="0E441FAF" w14:textId="2807C6A7" w:rsidR="00007ECE" w:rsidRPr="00007ECE" w:rsidRDefault="00007ECE" w:rsidP="00007ECE">
            <w:pPr>
              <w:rPr>
                <w:rFonts w:ascii="Times New Roman" w:hAnsi="Times New Roman" w:cs="Times New Roman"/>
                <w:b w:val="0"/>
                <w:bCs w:val="0"/>
              </w:rPr>
            </w:pPr>
          </w:p>
        </w:tc>
        <w:tc>
          <w:tcPr>
            <w:tcW w:w="2287" w:type="dxa"/>
            <w:hideMark/>
          </w:tcPr>
          <w:p w14:paraId="66802542" w14:textId="4D5CBE19" w:rsidR="00007ECE" w:rsidRPr="00007ECE" w:rsidRDefault="00007ECE" w:rsidP="00007EC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022" w:type="dxa"/>
            <w:hideMark/>
          </w:tcPr>
          <w:p w14:paraId="5D224704" w14:textId="79F5AAB8" w:rsidR="00007ECE" w:rsidRPr="00007ECE" w:rsidRDefault="00007ECE" w:rsidP="00EC560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522" w:type="dxa"/>
            <w:noWrap/>
            <w:hideMark/>
          </w:tcPr>
          <w:p w14:paraId="070B4FD4"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07ECE">
              <w:rPr>
                <w:rFonts w:ascii="Times New Roman" w:hAnsi="Times New Roman" w:cs="Times New Roman"/>
                <w:b/>
                <w:bCs/>
                <w:sz w:val="20"/>
                <w:szCs w:val="20"/>
              </w:rPr>
              <w:t>1 500 945,50 zł</w:t>
            </w:r>
          </w:p>
        </w:tc>
        <w:tc>
          <w:tcPr>
            <w:tcW w:w="1559" w:type="dxa"/>
            <w:noWrap/>
            <w:hideMark/>
          </w:tcPr>
          <w:p w14:paraId="580236A8" w14:textId="77777777"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07ECE">
              <w:rPr>
                <w:rFonts w:ascii="Times New Roman" w:hAnsi="Times New Roman" w:cs="Times New Roman"/>
                <w:b/>
                <w:bCs/>
                <w:sz w:val="20"/>
                <w:szCs w:val="20"/>
              </w:rPr>
              <w:t>1 267 100,00 zł</w:t>
            </w:r>
          </w:p>
        </w:tc>
        <w:tc>
          <w:tcPr>
            <w:tcW w:w="1418" w:type="dxa"/>
            <w:gridSpan w:val="2"/>
            <w:noWrap/>
            <w:hideMark/>
          </w:tcPr>
          <w:p w14:paraId="67F79F2C" w14:textId="7F4F24B2" w:rsidR="00007ECE" w:rsidRPr="00007ECE" w:rsidRDefault="00007ECE" w:rsidP="006936BB">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007ECE">
              <w:rPr>
                <w:rFonts w:ascii="Times New Roman" w:hAnsi="Times New Roman" w:cs="Times New Roman"/>
                <w:b/>
                <w:bCs/>
                <w:sz w:val="20"/>
                <w:szCs w:val="20"/>
              </w:rPr>
              <w:t>700 000,00 zł</w:t>
            </w:r>
          </w:p>
        </w:tc>
      </w:tr>
    </w:tbl>
    <w:p w14:paraId="7CAF4E79" w14:textId="188E14E0" w:rsidR="005F08BD" w:rsidRDefault="005F08BD" w:rsidP="005F08BD"/>
    <w:p w14:paraId="7809D754" w14:textId="2A3F8A25" w:rsidR="005F08BD" w:rsidRPr="005F08BD" w:rsidRDefault="005F08BD" w:rsidP="00BC5F84">
      <w:pPr>
        <w:jc w:val="center"/>
      </w:pPr>
      <w:r w:rsidRPr="005F08BD">
        <w:rPr>
          <w:noProof/>
        </w:rPr>
        <w:drawing>
          <wp:inline distT="0" distB="0" distL="0" distR="0" wp14:anchorId="7CBB5A20" wp14:editId="03251EB1">
            <wp:extent cx="5836920" cy="3341370"/>
            <wp:effectExtent l="0" t="0" r="0" b="0"/>
            <wp:docPr id="359835386"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4739"/>
                    <a:stretch>
                      <a:fillRect/>
                    </a:stretch>
                  </pic:blipFill>
                  <pic:spPr bwMode="auto">
                    <a:xfrm>
                      <a:off x="0" y="0"/>
                      <a:ext cx="5860548" cy="3354896"/>
                    </a:xfrm>
                    <a:prstGeom prst="rect">
                      <a:avLst/>
                    </a:prstGeom>
                    <a:noFill/>
                    <a:ln>
                      <a:noFill/>
                    </a:ln>
                    <a:extLst>
                      <a:ext uri="{53640926-AAD7-44D8-BBD7-CCE9431645EC}">
                        <a14:shadowObscured xmlns:a14="http://schemas.microsoft.com/office/drawing/2010/main"/>
                      </a:ext>
                    </a:extLst>
                  </pic:spPr>
                </pic:pic>
              </a:graphicData>
            </a:graphic>
          </wp:inline>
        </w:drawing>
      </w:r>
    </w:p>
    <w:p w14:paraId="648BE4F6" w14:textId="77777777" w:rsidR="005F08BD" w:rsidRPr="00E036C6" w:rsidRDefault="005F08BD" w:rsidP="00E036C6"/>
    <w:p w14:paraId="32CD7BFB" w14:textId="7438C50F" w:rsidR="003F7333" w:rsidRDefault="003F7333" w:rsidP="00E036C6">
      <w:pPr>
        <w:pStyle w:val="Nagwek1"/>
        <w:rPr>
          <w:rFonts w:ascii="Times New Roman" w:hAnsi="Times New Roman" w:cs="Times New Roman"/>
          <w:b/>
          <w:bCs/>
          <w:color w:val="000000" w:themeColor="text1"/>
          <w:sz w:val="24"/>
          <w:szCs w:val="24"/>
        </w:rPr>
      </w:pPr>
      <w:bookmarkStart w:id="2" w:name="_Toc227912905"/>
      <w:r w:rsidRPr="00E036C6">
        <w:rPr>
          <w:rFonts w:ascii="Times New Roman" w:hAnsi="Times New Roman" w:cs="Times New Roman"/>
          <w:b/>
          <w:bCs/>
          <w:color w:val="000000" w:themeColor="text1"/>
          <w:sz w:val="24"/>
          <w:szCs w:val="24"/>
        </w:rPr>
        <w:t>Współpraca pozafinansowa</w:t>
      </w:r>
      <w:bookmarkEnd w:id="2"/>
      <w:r w:rsidRPr="00E036C6">
        <w:rPr>
          <w:rFonts w:ascii="Times New Roman" w:hAnsi="Times New Roman" w:cs="Times New Roman"/>
          <w:b/>
          <w:bCs/>
          <w:color w:val="000000" w:themeColor="text1"/>
          <w:sz w:val="24"/>
          <w:szCs w:val="24"/>
        </w:rPr>
        <w:t xml:space="preserve"> </w:t>
      </w:r>
    </w:p>
    <w:p w14:paraId="6B268B0D" w14:textId="77777777" w:rsidR="00E036C6" w:rsidRPr="00E036C6" w:rsidRDefault="00E036C6" w:rsidP="00E036C6"/>
    <w:p w14:paraId="5DFE1F02" w14:textId="210182BC" w:rsidR="00F10ED8" w:rsidRPr="00A41419" w:rsidRDefault="00F10ED8" w:rsidP="00A41419">
      <w:pPr>
        <w:spacing w:line="360" w:lineRule="auto"/>
        <w:jc w:val="both"/>
        <w:rPr>
          <w:rFonts w:ascii="Times New Roman" w:hAnsi="Times New Roman" w:cs="Times New Roman"/>
          <w:sz w:val="24"/>
          <w:szCs w:val="24"/>
        </w:rPr>
      </w:pPr>
      <w:r w:rsidRPr="00A41419">
        <w:rPr>
          <w:rFonts w:ascii="Times New Roman" w:hAnsi="Times New Roman" w:cs="Times New Roman"/>
          <w:sz w:val="24"/>
          <w:szCs w:val="24"/>
        </w:rPr>
        <w:t>W ramach realizacji założeń Programu W</w:t>
      </w:r>
      <w:r w:rsidR="009511C0">
        <w:rPr>
          <w:rFonts w:ascii="Times New Roman" w:hAnsi="Times New Roman" w:cs="Times New Roman"/>
          <w:sz w:val="24"/>
          <w:szCs w:val="24"/>
        </w:rPr>
        <w:t>ojewoda Pomorska</w:t>
      </w:r>
      <w:r w:rsidRPr="00A41419">
        <w:rPr>
          <w:rFonts w:ascii="Times New Roman" w:hAnsi="Times New Roman" w:cs="Times New Roman"/>
          <w:sz w:val="24"/>
          <w:szCs w:val="24"/>
        </w:rPr>
        <w:t>, przy udziale Wicewojewodów oraz Pełnomocników Wojewody (ds. Społeczeństwa Obywatelskiego, ds. Mniejszości Narodowych i Etnicznych, ds. Rodziny, Polityki Społecznej i Senioralnej oraz ds. Równego Traktowania), podejmował</w:t>
      </w:r>
      <w:r w:rsidR="009511C0">
        <w:rPr>
          <w:rFonts w:ascii="Times New Roman" w:hAnsi="Times New Roman" w:cs="Times New Roman"/>
          <w:sz w:val="24"/>
          <w:szCs w:val="24"/>
        </w:rPr>
        <w:t>a</w:t>
      </w:r>
      <w:r w:rsidRPr="00A41419">
        <w:rPr>
          <w:rFonts w:ascii="Times New Roman" w:hAnsi="Times New Roman" w:cs="Times New Roman"/>
          <w:sz w:val="24"/>
          <w:szCs w:val="24"/>
        </w:rPr>
        <w:t xml:space="preserve"> szereg działań o charakterze pozafinansowym, ukierunkowanych na systematyczne wzmacnianie oraz pogłębianie współpracy z sektorem pozarządowym.</w:t>
      </w:r>
    </w:p>
    <w:p w14:paraId="700A4DE9" w14:textId="262AB6D4" w:rsidR="00F10ED8" w:rsidRPr="00A41419" w:rsidRDefault="00F10ED8" w:rsidP="00A41419">
      <w:pPr>
        <w:spacing w:line="360" w:lineRule="auto"/>
        <w:jc w:val="both"/>
        <w:rPr>
          <w:rFonts w:ascii="Times New Roman" w:hAnsi="Times New Roman" w:cs="Times New Roman"/>
          <w:sz w:val="24"/>
          <w:szCs w:val="24"/>
        </w:rPr>
      </w:pPr>
      <w:r w:rsidRPr="00A41419">
        <w:rPr>
          <w:rFonts w:ascii="Times New Roman" w:hAnsi="Times New Roman" w:cs="Times New Roman"/>
          <w:sz w:val="24"/>
          <w:szCs w:val="24"/>
        </w:rPr>
        <w:t xml:space="preserve">Aktywności te koncentrowały się przede wszystkim na tworzeniu przestrzeni do dialogu, wymiany doświadczeń oraz identyfikacji wspólnych obszarów działań, w szczególności </w:t>
      </w:r>
      <w:r w:rsidRPr="00A41419">
        <w:rPr>
          <w:rFonts w:ascii="Times New Roman" w:hAnsi="Times New Roman" w:cs="Times New Roman"/>
          <w:sz w:val="24"/>
          <w:szCs w:val="24"/>
        </w:rPr>
        <w:lastRenderedPageBreak/>
        <w:t>poprzez organizację spotkań roboczych, konsultacyjnych oraz konferencji z udziałem przedstawicieli organizacji pozarządowych. Istotnym elementem tych działań było również budowanie relacji opartych na partnerstwie, wzajemnym zaufaniu oraz transparentności, co sprzyjało lepszemu rozpoznaniu potrzeb i oczekiwań sektora obywatelskiego.</w:t>
      </w:r>
    </w:p>
    <w:p w14:paraId="2218D340" w14:textId="565BD2C3" w:rsidR="00F10ED8" w:rsidRPr="00A41419" w:rsidRDefault="00F10ED8" w:rsidP="00A41419">
      <w:pPr>
        <w:spacing w:line="360" w:lineRule="auto"/>
        <w:jc w:val="both"/>
        <w:rPr>
          <w:rFonts w:ascii="Times New Roman" w:hAnsi="Times New Roman" w:cs="Times New Roman"/>
          <w:sz w:val="24"/>
          <w:szCs w:val="24"/>
        </w:rPr>
      </w:pPr>
      <w:r w:rsidRPr="00A41419">
        <w:rPr>
          <w:rFonts w:ascii="Times New Roman" w:hAnsi="Times New Roman" w:cs="Times New Roman"/>
          <w:sz w:val="24"/>
          <w:szCs w:val="24"/>
        </w:rPr>
        <w:t>Dodatkowo podejmowane inicjatywy miały na celu zwiększanie dostępności administracji publicznej dla organizacji pozarządowych, ułatwianie przepływu informacji, a także wspieranie ich aktywności w sferze społecznej, obywatelskiej i gospodarczej. Współpraca ta przybierała różnorodne formy, w tym konsultacje, udział w wydarzeniach tematycznych, inicjowanie dialogu międzysektorowego oraz promowanie dobrych praktyk, co w konsekwencji przyczyniało się do wzmacniania społeczeństwa obywatelskiego w regionie.</w:t>
      </w:r>
    </w:p>
    <w:p w14:paraId="1B6659F0" w14:textId="6378BB7E" w:rsidR="00BC5F84" w:rsidRDefault="0007587F" w:rsidP="00BC5F84">
      <w:pPr>
        <w:spacing w:line="360" w:lineRule="auto"/>
        <w:jc w:val="both"/>
        <w:rPr>
          <w:rFonts w:ascii="Times New Roman" w:hAnsi="Times New Roman" w:cs="Times New Roman"/>
          <w:sz w:val="24"/>
          <w:szCs w:val="24"/>
        </w:rPr>
      </w:pPr>
      <w:r w:rsidRPr="00A41419">
        <w:rPr>
          <w:rFonts w:ascii="Times New Roman" w:hAnsi="Times New Roman" w:cs="Times New Roman"/>
          <w:sz w:val="24"/>
          <w:szCs w:val="24"/>
        </w:rPr>
        <w:t>W 2025 r. szczególny nacisk w działaniach Wojewody Pomorskiej Beaty Rutkiewicz położony był na kwestie bezpieczeństwa ludności, w tym ochrony ludności i obrony cywilnej, a także na wzmacnianie bezpieczeństwa energetycznego regionu. Priorytetem stało się włączanie sektora pozarządowego w działania służące budowaniu odporności społecznej, przygotowaniu społeczności lokalnych na sytuacje kryzysowe oraz wzmacnianiu zdolności reagowania na zagrożenia o charakterze cywilnym i infrastrukturalnym. W tym kontekście istotne znaczenie miały inicjatywy edukacyjne, informacyjne i społeczne realizowane we współpracy z NGO, ukierunkowane na podnoszenie świadomości mieszkańców oraz wzmacnianie kompetencji w</w:t>
      </w:r>
      <w:r w:rsidR="00FA0E8A">
        <w:rPr>
          <w:rFonts w:ascii="Times New Roman" w:hAnsi="Times New Roman" w:cs="Times New Roman"/>
          <w:sz w:val="24"/>
          <w:szCs w:val="24"/>
        </w:rPr>
        <w:t> </w:t>
      </w:r>
      <w:r w:rsidRPr="00A41419">
        <w:rPr>
          <w:rFonts w:ascii="Times New Roman" w:hAnsi="Times New Roman" w:cs="Times New Roman"/>
          <w:sz w:val="24"/>
          <w:szCs w:val="24"/>
        </w:rPr>
        <w:t>zakresie bezpieczeństwa.</w:t>
      </w:r>
      <w:bookmarkStart w:id="3" w:name="_Toc227912906"/>
    </w:p>
    <w:p w14:paraId="76F7E118" w14:textId="745C4D38" w:rsidR="00976375" w:rsidRDefault="00BC5F84" w:rsidP="00BC5F84">
      <w:pPr>
        <w:spacing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O</w:t>
      </w:r>
      <w:r w:rsidR="008F380A" w:rsidRPr="00E036C6">
        <w:rPr>
          <w:rFonts w:ascii="Times New Roman" w:hAnsi="Times New Roman" w:cs="Times New Roman"/>
          <w:b/>
          <w:bCs/>
          <w:color w:val="000000" w:themeColor="text1"/>
          <w:sz w:val="24"/>
          <w:szCs w:val="24"/>
        </w:rPr>
        <w:t xml:space="preserve">rganizacja </w:t>
      </w:r>
      <w:r w:rsidR="00976375" w:rsidRPr="00E036C6">
        <w:rPr>
          <w:rFonts w:ascii="Times New Roman" w:hAnsi="Times New Roman" w:cs="Times New Roman"/>
          <w:b/>
          <w:bCs/>
          <w:color w:val="000000" w:themeColor="text1"/>
          <w:sz w:val="24"/>
          <w:szCs w:val="24"/>
        </w:rPr>
        <w:t>wydarzeń i spotkań</w:t>
      </w:r>
      <w:bookmarkEnd w:id="3"/>
      <w:r w:rsidR="00976375" w:rsidRPr="00E036C6">
        <w:rPr>
          <w:rFonts w:ascii="Times New Roman" w:hAnsi="Times New Roman" w:cs="Times New Roman"/>
          <w:b/>
          <w:bCs/>
          <w:color w:val="000000" w:themeColor="text1"/>
          <w:sz w:val="24"/>
          <w:szCs w:val="24"/>
        </w:rPr>
        <w:t xml:space="preserve"> </w:t>
      </w:r>
    </w:p>
    <w:p w14:paraId="3F1F700E" w14:textId="5C0894C6" w:rsidR="00123C33" w:rsidRPr="00123C33" w:rsidRDefault="00123C33" w:rsidP="00123C33">
      <w:pPr>
        <w:spacing w:line="360" w:lineRule="auto"/>
        <w:jc w:val="both"/>
        <w:rPr>
          <w:rFonts w:ascii="Times New Roman" w:hAnsi="Times New Roman" w:cs="Times New Roman"/>
          <w:sz w:val="24"/>
          <w:szCs w:val="24"/>
        </w:rPr>
      </w:pPr>
      <w:r w:rsidRPr="00123C33">
        <w:rPr>
          <w:rFonts w:ascii="Times New Roman" w:hAnsi="Times New Roman" w:cs="Times New Roman"/>
          <w:sz w:val="24"/>
          <w:szCs w:val="24"/>
        </w:rPr>
        <w:t xml:space="preserve">W 2025 roku Wojewoda Pomorska aktywnie zaangażowała się w działania na rzecz wzmocnienia systemu ochrony ludności i obrony cywilnej, kładąc szczególny nacisk na przygotowanie społeczeństwa do reagowania w sytuacjach kryzysowych. Jednym z pierwszych kroków było skierowanie działań edukacyjnych do Kół Gospodyń </w:t>
      </w:r>
      <w:r w:rsidR="00FA0E8A" w:rsidRPr="00123C33">
        <w:rPr>
          <w:rFonts w:ascii="Times New Roman" w:hAnsi="Times New Roman" w:cs="Times New Roman"/>
          <w:sz w:val="24"/>
          <w:szCs w:val="24"/>
        </w:rPr>
        <w:t>Wiejskich</w:t>
      </w:r>
      <w:r w:rsidRPr="00123C33">
        <w:rPr>
          <w:rFonts w:ascii="Times New Roman" w:hAnsi="Times New Roman" w:cs="Times New Roman"/>
          <w:sz w:val="24"/>
          <w:szCs w:val="24"/>
        </w:rPr>
        <w:t xml:space="preserve"> jako ważnych i</w:t>
      </w:r>
      <w:r w:rsidR="00FA0E8A">
        <w:rPr>
          <w:rFonts w:ascii="Times New Roman" w:hAnsi="Times New Roman" w:cs="Times New Roman"/>
          <w:sz w:val="24"/>
          <w:szCs w:val="24"/>
        </w:rPr>
        <w:t> </w:t>
      </w:r>
      <w:r w:rsidRPr="00123C33">
        <w:rPr>
          <w:rFonts w:ascii="Times New Roman" w:hAnsi="Times New Roman" w:cs="Times New Roman"/>
          <w:sz w:val="24"/>
          <w:szCs w:val="24"/>
        </w:rPr>
        <w:t>dobrze zorganizowanych struktur lokalnych, odgrywających istotną rolę w integrowaniu społeczności wiejskich.</w:t>
      </w:r>
    </w:p>
    <w:p w14:paraId="79D59334" w14:textId="745C056E" w:rsidR="00123C33" w:rsidRPr="00123C33" w:rsidRDefault="00123C33" w:rsidP="00123C33">
      <w:pPr>
        <w:spacing w:line="360" w:lineRule="auto"/>
        <w:jc w:val="both"/>
        <w:rPr>
          <w:rFonts w:ascii="Times New Roman" w:hAnsi="Times New Roman" w:cs="Times New Roman"/>
          <w:sz w:val="24"/>
          <w:szCs w:val="24"/>
        </w:rPr>
      </w:pPr>
      <w:r w:rsidRPr="00123C33">
        <w:rPr>
          <w:rFonts w:ascii="Times New Roman" w:hAnsi="Times New Roman" w:cs="Times New Roman"/>
          <w:sz w:val="24"/>
          <w:szCs w:val="24"/>
        </w:rPr>
        <w:t xml:space="preserve">W ramach tych działań zrealizowano cykl szkoleń </w:t>
      </w:r>
      <w:r w:rsidRPr="00E77E06">
        <w:rPr>
          <w:rFonts w:ascii="Times New Roman" w:hAnsi="Times New Roman" w:cs="Times New Roman"/>
          <w:b/>
          <w:bCs/>
          <w:sz w:val="24"/>
          <w:szCs w:val="24"/>
        </w:rPr>
        <w:t xml:space="preserve">„Gotowe do działania – jak KGW mogą wspierać budowę odporności lokalnej” </w:t>
      </w:r>
      <w:r w:rsidRPr="00123C33">
        <w:rPr>
          <w:rFonts w:ascii="Times New Roman" w:hAnsi="Times New Roman" w:cs="Times New Roman"/>
          <w:sz w:val="24"/>
          <w:szCs w:val="24"/>
        </w:rPr>
        <w:t>(17.11.2025 w Lubaniu, 21.11.2025 w Starym Polu, 24.11.2025 w Słupsku). Ich celem było przygotowanie przedstawicieli KGW do aktywnego udziału w działaniach na rzecz bezpieczeństwa lokalnego oraz zwiększenie świadomości w</w:t>
      </w:r>
      <w:r w:rsidR="00FA0E8A">
        <w:rPr>
          <w:rFonts w:ascii="Times New Roman" w:hAnsi="Times New Roman" w:cs="Times New Roman"/>
          <w:sz w:val="24"/>
          <w:szCs w:val="24"/>
        </w:rPr>
        <w:t> </w:t>
      </w:r>
      <w:r w:rsidRPr="00123C33">
        <w:rPr>
          <w:rFonts w:ascii="Times New Roman" w:hAnsi="Times New Roman" w:cs="Times New Roman"/>
          <w:sz w:val="24"/>
          <w:szCs w:val="24"/>
        </w:rPr>
        <w:t xml:space="preserve">zakresie zagrożeń i zasad postępowania w sytuacjach kryzysowych. Podczas spotkań </w:t>
      </w:r>
      <w:r w:rsidRPr="00123C33">
        <w:rPr>
          <w:rFonts w:ascii="Times New Roman" w:hAnsi="Times New Roman" w:cs="Times New Roman"/>
          <w:sz w:val="24"/>
          <w:szCs w:val="24"/>
        </w:rPr>
        <w:lastRenderedPageBreak/>
        <w:t>podkreślano rolę KGW jako lokalnych liderek i liderów, zdolnych do organizowania wsparcia, koordynowania działań pomocowych oraz przekazywania rzetelnych informacji.</w:t>
      </w:r>
    </w:p>
    <w:p w14:paraId="07A4BAC0" w14:textId="46EC16CD" w:rsidR="00123C33" w:rsidRDefault="00123C33" w:rsidP="00123C33">
      <w:pPr>
        <w:spacing w:line="360" w:lineRule="auto"/>
        <w:jc w:val="both"/>
        <w:rPr>
          <w:rFonts w:ascii="Times New Roman" w:hAnsi="Times New Roman" w:cs="Times New Roman"/>
          <w:sz w:val="24"/>
          <w:szCs w:val="24"/>
        </w:rPr>
      </w:pPr>
      <w:r w:rsidRPr="00123C33">
        <w:rPr>
          <w:rFonts w:ascii="Times New Roman" w:hAnsi="Times New Roman" w:cs="Times New Roman"/>
          <w:sz w:val="24"/>
          <w:szCs w:val="24"/>
        </w:rPr>
        <w:t>Program szkoleń obejmował zarówno podstawy funkcjonowania systemu ochrony ludności, zadania administracji publicznej i współpracę ze służbami ratowniczymi, jak i praktyczne aspekty przygotowania do sytuacji nadzwyczajnych – w tym działania na poziomie gospodarstwa domowego i najbliższego otoczenia oraz właściwe reagowanie na różne typy zagrożeń. Zwracano również uwagę na znaczenie współpracy sąsiedzkiej i oddolnych inicjatyw jako fundamentu odporności społecznej.</w:t>
      </w:r>
    </w:p>
    <w:p w14:paraId="4773A1B4" w14:textId="25E8E2C7" w:rsidR="00266BB4" w:rsidRPr="00123C33" w:rsidRDefault="00266BB4" w:rsidP="00123C33">
      <w:pPr>
        <w:spacing w:line="360" w:lineRule="auto"/>
        <w:jc w:val="both"/>
        <w:rPr>
          <w:rFonts w:ascii="Times New Roman" w:hAnsi="Times New Roman" w:cs="Times New Roman"/>
          <w:sz w:val="24"/>
          <w:szCs w:val="24"/>
        </w:rPr>
      </w:pPr>
      <w:r w:rsidRPr="00266BB4">
        <w:rPr>
          <w:rFonts w:ascii="Times New Roman" w:hAnsi="Times New Roman" w:cs="Times New Roman"/>
          <w:sz w:val="24"/>
          <w:szCs w:val="24"/>
        </w:rPr>
        <w:t>Równolegle realizowano działania edukacyjne związane z wyzwaniami demograficznymi</w:t>
      </w:r>
      <w:r>
        <w:rPr>
          <w:rFonts w:ascii="Times New Roman" w:hAnsi="Times New Roman" w:cs="Times New Roman"/>
          <w:sz w:val="24"/>
          <w:szCs w:val="24"/>
        </w:rPr>
        <w:t xml:space="preserve"> na Pomorzu</w:t>
      </w:r>
      <w:r w:rsidRPr="00266BB4">
        <w:rPr>
          <w:rFonts w:ascii="Times New Roman" w:hAnsi="Times New Roman" w:cs="Times New Roman"/>
          <w:sz w:val="24"/>
          <w:szCs w:val="24"/>
        </w:rPr>
        <w:t>, w tym cykl szkoleń poświęconych demencji</w:t>
      </w:r>
      <w:r>
        <w:rPr>
          <w:rFonts w:ascii="Times New Roman" w:hAnsi="Times New Roman" w:cs="Times New Roman"/>
          <w:sz w:val="24"/>
          <w:szCs w:val="24"/>
        </w:rPr>
        <w:t xml:space="preserve"> </w:t>
      </w:r>
      <w:r w:rsidRPr="00E77E06">
        <w:rPr>
          <w:rFonts w:ascii="Times New Roman" w:hAnsi="Times New Roman" w:cs="Times New Roman"/>
          <w:b/>
          <w:bCs/>
          <w:sz w:val="24"/>
          <w:szCs w:val="24"/>
        </w:rPr>
        <w:t>„Kompetencje w opiece. Warunki konieczne bezpiecznego starzenia się w demencji"</w:t>
      </w:r>
      <w:r w:rsidRPr="00266BB4">
        <w:rPr>
          <w:rFonts w:ascii="Times New Roman" w:hAnsi="Times New Roman" w:cs="Times New Roman"/>
          <w:sz w:val="24"/>
          <w:szCs w:val="24"/>
        </w:rPr>
        <w:t xml:space="preserve">. </w:t>
      </w:r>
      <w:r>
        <w:rPr>
          <w:rFonts w:ascii="Times New Roman" w:hAnsi="Times New Roman" w:cs="Times New Roman"/>
          <w:sz w:val="24"/>
          <w:szCs w:val="24"/>
        </w:rPr>
        <w:t xml:space="preserve">Szkolenia odbyły się w Redzikowie (12.11.2026), w Starogardzie Gdańskim (19.11.2026) i w Pruszczu Gdańskim (26.11.2026). </w:t>
      </w:r>
      <w:r w:rsidRPr="00266BB4">
        <w:rPr>
          <w:rFonts w:ascii="Times New Roman" w:hAnsi="Times New Roman" w:cs="Times New Roman"/>
          <w:sz w:val="24"/>
          <w:szCs w:val="24"/>
        </w:rPr>
        <w:t>Skierowane były do przedstawicieli jednostek pomocy społecznej, dziennych i całodobowych placówek wsparcia dla osób starszych oraz liderów lokalnych społeczności</w:t>
      </w:r>
      <w:r>
        <w:rPr>
          <w:rFonts w:ascii="Times New Roman" w:hAnsi="Times New Roman" w:cs="Times New Roman"/>
          <w:sz w:val="24"/>
          <w:szCs w:val="24"/>
        </w:rPr>
        <w:t xml:space="preserve">. </w:t>
      </w:r>
      <w:r w:rsidRPr="00266BB4">
        <w:rPr>
          <w:rFonts w:ascii="Times New Roman" w:hAnsi="Times New Roman" w:cs="Times New Roman"/>
          <w:sz w:val="24"/>
          <w:szCs w:val="24"/>
        </w:rPr>
        <w:t>Ich celem było podniesienie kompetencji w zakresie rozpoznawania objawów demencji, różnicowania procesów starzenia oraz stosowania praktycznych metod opieki i tworzenia bezpiecznego środowiska dla osób chorych.</w:t>
      </w:r>
    </w:p>
    <w:p w14:paraId="0493A3F2" w14:textId="35D319DB" w:rsidR="00123C33" w:rsidRPr="00123C33" w:rsidRDefault="00123C33" w:rsidP="00123C33">
      <w:pPr>
        <w:spacing w:line="360" w:lineRule="auto"/>
        <w:jc w:val="both"/>
        <w:rPr>
          <w:rFonts w:ascii="Times New Roman" w:hAnsi="Times New Roman" w:cs="Times New Roman"/>
          <w:sz w:val="24"/>
          <w:szCs w:val="24"/>
        </w:rPr>
      </w:pPr>
      <w:r w:rsidRPr="00123C33">
        <w:rPr>
          <w:rFonts w:ascii="Times New Roman" w:hAnsi="Times New Roman" w:cs="Times New Roman"/>
          <w:sz w:val="24"/>
          <w:szCs w:val="24"/>
        </w:rPr>
        <w:t>Spotkania stanowiły także przestrzeń do dialogu pomiędzy administracją a mieszkańcami obszarów wiejskich, umożliwiając wymianę doświadczeń, identyfikację lokalnych potrzeb oraz budowanie relacji istotnych w sytuacjach wymagających współdziałania.</w:t>
      </w:r>
    </w:p>
    <w:p w14:paraId="5483202E" w14:textId="2F052746" w:rsidR="00077B5B" w:rsidRPr="00123C33" w:rsidRDefault="00123C33" w:rsidP="00123C33">
      <w:pPr>
        <w:spacing w:line="360" w:lineRule="auto"/>
        <w:jc w:val="both"/>
        <w:rPr>
          <w:rFonts w:ascii="Times New Roman" w:hAnsi="Times New Roman" w:cs="Times New Roman"/>
          <w:sz w:val="24"/>
          <w:szCs w:val="24"/>
        </w:rPr>
      </w:pPr>
      <w:r w:rsidRPr="00123C33">
        <w:rPr>
          <w:rFonts w:ascii="Times New Roman" w:hAnsi="Times New Roman" w:cs="Times New Roman"/>
          <w:sz w:val="24"/>
          <w:szCs w:val="24"/>
        </w:rPr>
        <w:t>Ponadto Wojewoda Pomorska kontynuowała aktywny dialog z organizacjami społecznymi, spotykając się z licznymi stowarzyszeniami i fundacjami, m.in. Stowarzyszeniem Pomocy Osobom z Autyzmem, Stowarzyszeniem „Jaś i Małgosia”, Stowarzyszeniem „Sprawni inaczej”, Fundacją Hospicyjną, Fundacją Stwardnienie Rozsiane, Fundacją Pomorskie Hospicjum dla Dzieci, Fundacją Adaptacja, Gdańską Fundacją Oświatową, Fundacją Zatoka Gdynia, Fundacją „Pokonaj Raka”, Fundacją „Serce dla sportu” oraz Fundacją „Sport na zdrowie”. Spotkania te służyły wzmacnianiu współpracy, wymianie doświadczeń oraz lepszemu rozpoznaniu potrzeb różnych grup społecznych.</w:t>
      </w:r>
    </w:p>
    <w:p w14:paraId="7CA658C3" w14:textId="71783A81" w:rsidR="008F380A" w:rsidRPr="00E036C6" w:rsidRDefault="008F380A" w:rsidP="00E036C6">
      <w:pPr>
        <w:pStyle w:val="Nagwek2"/>
        <w:rPr>
          <w:rFonts w:ascii="Times New Roman" w:hAnsi="Times New Roman" w:cs="Times New Roman"/>
          <w:b/>
          <w:bCs/>
          <w:color w:val="000000" w:themeColor="text1"/>
          <w:sz w:val="24"/>
          <w:szCs w:val="24"/>
        </w:rPr>
      </w:pPr>
      <w:bookmarkStart w:id="4" w:name="_Toc227912907"/>
      <w:r w:rsidRPr="00E036C6">
        <w:rPr>
          <w:rFonts w:ascii="Times New Roman" w:hAnsi="Times New Roman" w:cs="Times New Roman"/>
          <w:b/>
          <w:bCs/>
          <w:color w:val="000000" w:themeColor="text1"/>
          <w:sz w:val="24"/>
          <w:szCs w:val="24"/>
        </w:rPr>
        <w:t>Współorganizowanie przedsięwzięć</w:t>
      </w:r>
      <w:bookmarkEnd w:id="4"/>
    </w:p>
    <w:p w14:paraId="483375CD" w14:textId="5939976D" w:rsidR="00753C27" w:rsidRPr="00FA0E8A" w:rsidRDefault="00077B5B" w:rsidP="00FA0E8A">
      <w:pPr>
        <w:spacing w:line="360" w:lineRule="auto"/>
        <w:jc w:val="both"/>
        <w:rPr>
          <w:rFonts w:ascii="Times New Roman" w:hAnsi="Times New Roman" w:cs="Times New Roman"/>
          <w:sz w:val="24"/>
          <w:szCs w:val="24"/>
        </w:rPr>
      </w:pPr>
      <w:r w:rsidRPr="00FA0E8A">
        <w:rPr>
          <w:rFonts w:ascii="Times New Roman" w:hAnsi="Times New Roman" w:cs="Times New Roman"/>
          <w:b/>
          <w:bCs/>
          <w:sz w:val="24"/>
          <w:szCs w:val="24"/>
        </w:rPr>
        <w:t xml:space="preserve">I Pomorski Kongres Polityki Senioralnej (23.01.2025) </w:t>
      </w:r>
      <w:r w:rsidRPr="00FA0E8A">
        <w:rPr>
          <w:rFonts w:ascii="Times New Roman" w:hAnsi="Times New Roman" w:cs="Times New Roman"/>
          <w:sz w:val="24"/>
          <w:szCs w:val="24"/>
        </w:rPr>
        <w:t xml:space="preserve">– współorganizowany z Miastem Kwidzyn oraz Powiślańską Szkołę Wyższą, stanowił platformę dialogu i współpracy na rzecz rozwoju polityki senioralnej w województwie pomorskim. Kongres, odbywający się pod </w:t>
      </w:r>
      <w:r w:rsidRPr="00FA0E8A">
        <w:rPr>
          <w:rFonts w:ascii="Times New Roman" w:hAnsi="Times New Roman" w:cs="Times New Roman"/>
          <w:sz w:val="24"/>
          <w:szCs w:val="24"/>
        </w:rPr>
        <w:lastRenderedPageBreak/>
        <w:t>hasłem „Różni – Ważni – Wspólnie”, zgromadził przedstawicieli administracji rządowej i samorządowej, środowisk naukowych oraz organizacji działających na rzecz osób starszych, umożliwiając wymianę doświadczeń oraz dobrych praktyk. W ramach wydarzenia przeprowadzono panele eksperckie i debaty poświęcone m.in. wyzwaniom starzejącego się społeczeństwa, aktywizacji seniorów oraz ich roli na rynku pracy, a także dokonano powołania Pomorskiego Zespołu Ekspertów ds. Polityki Senioralnej.</w:t>
      </w:r>
    </w:p>
    <w:p w14:paraId="0736A5AC" w14:textId="6F495988" w:rsidR="00077B5B" w:rsidRPr="00FA0E8A" w:rsidRDefault="00B0778D" w:rsidP="00FA0E8A">
      <w:pPr>
        <w:spacing w:line="360" w:lineRule="auto"/>
        <w:jc w:val="both"/>
        <w:rPr>
          <w:rFonts w:ascii="Times New Roman" w:hAnsi="Times New Roman" w:cs="Times New Roman"/>
          <w:sz w:val="24"/>
          <w:szCs w:val="24"/>
        </w:rPr>
      </w:pPr>
      <w:r w:rsidRPr="00FA0E8A">
        <w:rPr>
          <w:rFonts w:ascii="Times New Roman" w:hAnsi="Times New Roman" w:cs="Times New Roman"/>
          <w:b/>
          <w:bCs/>
          <w:sz w:val="24"/>
          <w:szCs w:val="24"/>
        </w:rPr>
        <w:t xml:space="preserve">Wystawa </w:t>
      </w:r>
      <w:r w:rsidR="0048742D" w:rsidRPr="00FA0E8A">
        <w:rPr>
          <w:rFonts w:ascii="Times New Roman" w:hAnsi="Times New Roman" w:cs="Times New Roman"/>
          <w:b/>
          <w:bCs/>
          <w:sz w:val="24"/>
          <w:szCs w:val="24"/>
        </w:rPr>
        <w:t>„Piękno jest w każdym z nas”</w:t>
      </w:r>
      <w:r w:rsidRPr="00FA0E8A">
        <w:rPr>
          <w:rFonts w:ascii="Times New Roman" w:hAnsi="Times New Roman" w:cs="Times New Roman"/>
          <w:b/>
          <w:bCs/>
          <w:sz w:val="24"/>
          <w:szCs w:val="24"/>
        </w:rPr>
        <w:t xml:space="preserve"> (marzec-kwiecień 2025)</w:t>
      </w:r>
      <w:r w:rsidRPr="00FA0E8A">
        <w:rPr>
          <w:rFonts w:ascii="Times New Roman" w:hAnsi="Times New Roman" w:cs="Times New Roman"/>
          <w:sz w:val="24"/>
          <w:szCs w:val="24"/>
        </w:rPr>
        <w:t xml:space="preserve"> </w:t>
      </w:r>
      <w:r w:rsidR="002C1E5D" w:rsidRPr="00FA0E8A">
        <w:rPr>
          <w:rFonts w:ascii="Times New Roman" w:hAnsi="Times New Roman" w:cs="Times New Roman"/>
          <w:sz w:val="24"/>
          <w:szCs w:val="24"/>
        </w:rPr>
        <w:t xml:space="preserve">- </w:t>
      </w:r>
      <w:r w:rsidR="00077B5B" w:rsidRPr="00FA0E8A">
        <w:rPr>
          <w:rFonts w:ascii="Times New Roman" w:hAnsi="Times New Roman" w:cs="Times New Roman"/>
          <w:sz w:val="24"/>
          <w:szCs w:val="24"/>
        </w:rPr>
        <w:t xml:space="preserve">wystawa fotografii seniorek z Gminy Kolbudy, współorganizowana wraz z magazynem „Głos Seniora”, stanowiąca inicjatywę o charakterze społecznym i integracyjnym, ukierunkowaną na przełamywanie stereotypów dotyczących wieku oraz promowanie pozytywnego wizerunku osób starszych. Projekt miał na celu docenienie seniorek, wzmocnienie ich poczucia własnej wartości oraz podkreślenie ich aktywności i roli w życiu lokalnej społeczności. Wystawa eksponowała różnorodność, doświadczenie i indywidualne piękno uczestniczek, jednocześnie inspirując do budowania postaw szacunku, akceptacji i solidarności międzypokoleniowej oraz zachęcając osoby starsze do aktywnego udziału w życiu społecznym i kulturalnym. </w:t>
      </w:r>
    </w:p>
    <w:p w14:paraId="393168F6" w14:textId="3A9A3558" w:rsidR="00077B5B" w:rsidRPr="00FA0E8A" w:rsidRDefault="00077B5B" w:rsidP="00FA0E8A">
      <w:pPr>
        <w:spacing w:line="360" w:lineRule="auto"/>
        <w:jc w:val="both"/>
        <w:rPr>
          <w:rFonts w:ascii="Times New Roman" w:hAnsi="Times New Roman" w:cs="Times New Roman"/>
          <w:sz w:val="24"/>
          <w:szCs w:val="24"/>
        </w:rPr>
      </w:pPr>
      <w:r w:rsidRPr="00FA0E8A">
        <w:rPr>
          <w:rFonts w:ascii="Times New Roman" w:hAnsi="Times New Roman" w:cs="Times New Roman"/>
          <w:b/>
          <w:bCs/>
          <w:sz w:val="24"/>
          <w:szCs w:val="24"/>
        </w:rPr>
        <w:t>„Szkoła Międzypokoleniowa” (27.03.2025)</w:t>
      </w:r>
      <w:r w:rsidRPr="00FA0E8A">
        <w:rPr>
          <w:rFonts w:ascii="Times New Roman" w:hAnsi="Times New Roman" w:cs="Times New Roman"/>
          <w:sz w:val="24"/>
          <w:szCs w:val="24"/>
        </w:rPr>
        <w:t xml:space="preserve"> – wydarzenie o charakterze edukacyjno-integracyjnym, współorganizowane z Gdańską Fundacją „I Ty Możesz Wszystko”, skierowane do uczniów szkoły podstawowej oraz seniorów. Inicjatywa miała na celu budowanie więzi międzypokoleniowych poprzez wspólne działania oraz wymianę wiedzy i doświadczeń. W</w:t>
      </w:r>
      <w:r w:rsidR="00FA0E8A">
        <w:rPr>
          <w:rFonts w:ascii="Times New Roman" w:hAnsi="Times New Roman" w:cs="Times New Roman"/>
          <w:sz w:val="24"/>
          <w:szCs w:val="24"/>
        </w:rPr>
        <w:t> </w:t>
      </w:r>
      <w:r w:rsidRPr="00FA0E8A">
        <w:rPr>
          <w:rFonts w:ascii="Times New Roman" w:hAnsi="Times New Roman" w:cs="Times New Roman"/>
          <w:sz w:val="24"/>
          <w:szCs w:val="24"/>
        </w:rPr>
        <w:t>ramach warsztatów uczestnicy brali udział w zajęciach łączących nowoczesne technologie z aktywnościami tradycyjnymi, obejmujących m.in. ćwiczenia z</w:t>
      </w:r>
      <w:r w:rsidR="00FA0E8A" w:rsidRPr="00FA0E8A">
        <w:rPr>
          <w:rFonts w:ascii="Times New Roman" w:hAnsi="Times New Roman" w:cs="Times New Roman"/>
          <w:sz w:val="24"/>
          <w:szCs w:val="24"/>
        </w:rPr>
        <w:t> </w:t>
      </w:r>
      <w:r w:rsidRPr="00FA0E8A">
        <w:rPr>
          <w:rFonts w:ascii="Times New Roman" w:hAnsi="Times New Roman" w:cs="Times New Roman"/>
          <w:sz w:val="24"/>
          <w:szCs w:val="24"/>
        </w:rPr>
        <w:t>wykorzystaniem sztucznej inteligencji, prezentacje i działania z użyciem druku 3D, a</w:t>
      </w:r>
      <w:r w:rsidR="00FA0E8A" w:rsidRPr="00FA0E8A">
        <w:rPr>
          <w:rFonts w:ascii="Times New Roman" w:hAnsi="Times New Roman" w:cs="Times New Roman"/>
          <w:sz w:val="24"/>
          <w:szCs w:val="24"/>
        </w:rPr>
        <w:t> </w:t>
      </w:r>
      <w:r w:rsidRPr="00FA0E8A">
        <w:rPr>
          <w:rFonts w:ascii="Times New Roman" w:hAnsi="Times New Roman" w:cs="Times New Roman"/>
          <w:sz w:val="24"/>
          <w:szCs w:val="24"/>
        </w:rPr>
        <w:t xml:space="preserve">także wspólne pieczenie gofrów, robótki ręczne oraz gry planszowe. </w:t>
      </w:r>
    </w:p>
    <w:p w14:paraId="00C3C013" w14:textId="044D68E8" w:rsidR="00AF2891" w:rsidRPr="00FA0E8A" w:rsidRDefault="00AF2891" w:rsidP="00FA0E8A">
      <w:pPr>
        <w:spacing w:line="360" w:lineRule="auto"/>
        <w:jc w:val="both"/>
        <w:rPr>
          <w:rFonts w:ascii="Times New Roman" w:hAnsi="Times New Roman" w:cs="Times New Roman"/>
          <w:sz w:val="24"/>
          <w:szCs w:val="24"/>
        </w:rPr>
      </w:pPr>
      <w:r w:rsidRPr="00FA0E8A">
        <w:rPr>
          <w:rFonts w:ascii="Times New Roman" w:hAnsi="Times New Roman" w:cs="Times New Roman"/>
          <w:b/>
          <w:bCs/>
          <w:sz w:val="24"/>
          <w:szCs w:val="24"/>
        </w:rPr>
        <w:t>Kongres Nauczycieli Języka Kaszubskiego (13.09.2025)</w:t>
      </w:r>
      <w:r w:rsidR="002C1E5D" w:rsidRPr="00FA0E8A">
        <w:rPr>
          <w:rFonts w:ascii="Times New Roman" w:hAnsi="Times New Roman" w:cs="Times New Roman"/>
          <w:b/>
          <w:bCs/>
          <w:sz w:val="24"/>
          <w:szCs w:val="24"/>
        </w:rPr>
        <w:t xml:space="preserve"> </w:t>
      </w:r>
      <w:r w:rsidR="002C1E5D" w:rsidRPr="00FA0E8A">
        <w:rPr>
          <w:rFonts w:ascii="Times New Roman" w:hAnsi="Times New Roman" w:cs="Times New Roman"/>
          <w:sz w:val="24"/>
          <w:szCs w:val="24"/>
        </w:rPr>
        <w:t>– wydarzenie o charakterze edukacyjno-kulturowym, skierowane do nauczycieli języka kaszubskiego oraz osób zaangażowanych w jego nauczanie i popularyzację, stanowiące przestrzeń do wymiany doświadczeń, wiedzy oraz dobrych praktyk dydaktycznych. Kongres zgromadził przedstawicieli środowisk oświatowych, naukowych oraz instytucji działających na rzecz ochrony i rozwoju języka oraz kultury kaszubskiej. W ramach wydarzenia zrealizowano panele dyskusyjne, warsztaty oraz wystąpienia eksperckie poświęcone m.in. nowoczesnym metodom nauczania, wyzwaniom związanym z edukacją regionalną oraz wspieraniu tożsamości kulturowej młodego pokolenia.</w:t>
      </w:r>
      <w:r w:rsidR="00502B63" w:rsidRPr="00FA0E8A">
        <w:rPr>
          <w:rFonts w:ascii="Times New Roman" w:hAnsi="Times New Roman" w:cs="Times New Roman"/>
          <w:sz w:val="24"/>
          <w:szCs w:val="24"/>
        </w:rPr>
        <w:t xml:space="preserve"> 24 </w:t>
      </w:r>
      <w:r w:rsidR="00FA0E8A" w:rsidRPr="00FA0E8A">
        <w:rPr>
          <w:rFonts w:ascii="Times New Roman" w:hAnsi="Times New Roman" w:cs="Times New Roman"/>
          <w:sz w:val="24"/>
          <w:szCs w:val="24"/>
        </w:rPr>
        <w:t>listopada odbyło</w:t>
      </w:r>
      <w:r w:rsidR="00502B63" w:rsidRPr="00FA0E8A">
        <w:rPr>
          <w:rFonts w:ascii="Times New Roman" w:hAnsi="Times New Roman" w:cs="Times New Roman"/>
          <w:sz w:val="24"/>
          <w:szCs w:val="24"/>
        </w:rPr>
        <w:t xml:space="preserve"> się spotkanie w Słupsku podsumowujące Kongres Nauczycieli Języka Kaszubskiego z udziałem Wojewody </w:t>
      </w:r>
      <w:r w:rsidR="00FA0E8A" w:rsidRPr="00FA0E8A">
        <w:rPr>
          <w:rFonts w:ascii="Times New Roman" w:hAnsi="Times New Roman" w:cs="Times New Roman"/>
          <w:sz w:val="24"/>
          <w:szCs w:val="24"/>
        </w:rPr>
        <w:t>Pomorskiej, senatora</w:t>
      </w:r>
      <w:r w:rsidR="00502B63" w:rsidRPr="00FA0E8A">
        <w:rPr>
          <w:rFonts w:ascii="Times New Roman" w:hAnsi="Times New Roman" w:cs="Times New Roman"/>
          <w:sz w:val="24"/>
          <w:szCs w:val="24"/>
        </w:rPr>
        <w:t xml:space="preserve"> </w:t>
      </w:r>
      <w:r w:rsidR="00502B63" w:rsidRPr="00FA0E8A">
        <w:rPr>
          <w:rFonts w:ascii="Times New Roman" w:hAnsi="Times New Roman" w:cs="Times New Roman"/>
          <w:sz w:val="24"/>
          <w:szCs w:val="24"/>
        </w:rPr>
        <w:lastRenderedPageBreak/>
        <w:t xml:space="preserve">Kazimierza Kleiny, Wiceprezydentki Słupska, Wicekurator Oświaty z Gdańska oraz nauczycieli języka kaszubskiego i </w:t>
      </w:r>
      <w:r w:rsidR="00FA0E8A" w:rsidRPr="00FA0E8A">
        <w:rPr>
          <w:rFonts w:ascii="Times New Roman" w:hAnsi="Times New Roman" w:cs="Times New Roman"/>
          <w:sz w:val="24"/>
          <w:szCs w:val="24"/>
        </w:rPr>
        <w:t>dyrektorów szkół</w:t>
      </w:r>
      <w:r w:rsidR="00502B63" w:rsidRPr="00FA0E8A">
        <w:rPr>
          <w:rFonts w:ascii="Times New Roman" w:hAnsi="Times New Roman" w:cs="Times New Roman"/>
          <w:sz w:val="24"/>
          <w:szCs w:val="24"/>
        </w:rPr>
        <w:t xml:space="preserve"> z regionu słupskiego.</w:t>
      </w:r>
    </w:p>
    <w:p w14:paraId="53EC68FF" w14:textId="477CF43D" w:rsidR="007701B1" w:rsidRPr="00FA0E8A" w:rsidRDefault="00753C27" w:rsidP="00FA0E8A">
      <w:pPr>
        <w:spacing w:line="360" w:lineRule="auto"/>
        <w:jc w:val="both"/>
        <w:rPr>
          <w:rFonts w:ascii="Times New Roman" w:hAnsi="Times New Roman" w:cs="Times New Roman"/>
          <w:b/>
          <w:bCs/>
          <w:sz w:val="24"/>
          <w:szCs w:val="24"/>
        </w:rPr>
      </w:pPr>
      <w:r w:rsidRPr="00FA0E8A">
        <w:rPr>
          <w:rFonts w:ascii="Times New Roman" w:hAnsi="Times New Roman" w:cs="Times New Roman"/>
          <w:b/>
          <w:bCs/>
          <w:sz w:val="24"/>
          <w:szCs w:val="24"/>
        </w:rPr>
        <w:t>II Pomorski Kongres Polityki Senioralnej (15.10.2025, Kościerzyna)</w:t>
      </w:r>
      <w:r w:rsidR="002C1E5D" w:rsidRPr="00FA0E8A">
        <w:rPr>
          <w:rFonts w:ascii="Times New Roman" w:hAnsi="Times New Roman" w:cs="Times New Roman"/>
          <w:b/>
          <w:bCs/>
          <w:sz w:val="24"/>
          <w:szCs w:val="24"/>
        </w:rPr>
        <w:t xml:space="preserve"> </w:t>
      </w:r>
      <w:r w:rsidR="00BC5F84" w:rsidRPr="00FA0E8A">
        <w:rPr>
          <w:rFonts w:ascii="Times New Roman" w:hAnsi="Times New Roman" w:cs="Times New Roman"/>
          <w:b/>
          <w:bCs/>
          <w:sz w:val="24"/>
          <w:szCs w:val="24"/>
        </w:rPr>
        <w:t>–</w:t>
      </w:r>
      <w:r w:rsidR="002C1E5D" w:rsidRPr="00FA0E8A">
        <w:rPr>
          <w:rFonts w:ascii="Times New Roman" w:hAnsi="Times New Roman" w:cs="Times New Roman"/>
          <w:b/>
          <w:bCs/>
          <w:sz w:val="24"/>
          <w:szCs w:val="24"/>
        </w:rPr>
        <w:t xml:space="preserve"> </w:t>
      </w:r>
      <w:r w:rsidR="002C1E5D" w:rsidRPr="00FA0E8A">
        <w:rPr>
          <w:rFonts w:ascii="Times New Roman" w:hAnsi="Times New Roman" w:cs="Times New Roman"/>
          <w:sz w:val="24"/>
          <w:szCs w:val="24"/>
        </w:rPr>
        <w:t>wydarz</w:t>
      </w:r>
      <w:r w:rsidR="00BC5F84" w:rsidRPr="00FA0E8A">
        <w:rPr>
          <w:rFonts w:ascii="Times New Roman" w:hAnsi="Times New Roman" w:cs="Times New Roman"/>
          <w:sz w:val="24"/>
          <w:szCs w:val="24"/>
        </w:rPr>
        <w:t>e</w:t>
      </w:r>
      <w:r w:rsidR="002C1E5D" w:rsidRPr="00FA0E8A">
        <w:rPr>
          <w:rFonts w:ascii="Times New Roman" w:hAnsi="Times New Roman" w:cs="Times New Roman"/>
          <w:sz w:val="24"/>
          <w:szCs w:val="24"/>
        </w:rPr>
        <w:t>nie stanowiące kontynuację działań na rzecz rozwoju i koordynacji polityki senioralnej w</w:t>
      </w:r>
      <w:r w:rsidR="00FA0E8A" w:rsidRPr="00FA0E8A">
        <w:rPr>
          <w:rFonts w:ascii="Times New Roman" w:hAnsi="Times New Roman" w:cs="Times New Roman"/>
          <w:sz w:val="24"/>
          <w:szCs w:val="24"/>
        </w:rPr>
        <w:t> </w:t>
      </w:r>
      <w:r w:rsidR="002C1E5D" w:rsidRPr="00FA0E8A">
        <w:rPr>
          <w:rFonts w:ascii="Times New Roman" w:hAnsi="Times New Roman" w:cs="Times New Roman"/>
          <w:sz w:val="24"/>
          <w:szCs w:val="24"/>
        </w:rPr>
        <w:t>województwie pomorskim, z udziałem przedstawicieli administracji rządowej i</w:t>
      </w:r>
      <w:r w:rsidR="00FA0E8A" w:rsidRPr="00FA0E8A">
        <w:rPr>
          <w:rFonts w:ascii="Times New Roman" w:hAnsi="Times New Roman" w:cs="Times New Roman"/>
          <w:sz w:val="24"/>
          <w:szCs w:val="24"/>
        </w:rPr>
        <w:t> </w:t>
      </w:r>
      <w:r w:rsidR="002C1E5D" w:rsidRPr="00FA0E8A">
        <w:rPr>
          <w:rFonts w:ascii="Times New Roman" w:hAnsi="Times New Roman" w:cs="Times New Roman"/>
          <w:sz w:val="24"/>
          <w:szCs w:val="24"/>
        </w:rPr>
        <w:t>samorządowej, organizacji pozarządowych, środowisk naukowych oraz instytucji działających na rzecz osób starszych. Kongres był przestrzenią do pogłębionej debaty oraz wymiany doświadczeń i dobrych praktyk w zakresie aktywizacji społecznej seniorów, przeciwdziałania wykluczeniu oraz dostosowywania usług publicznych do potrzeb starzejącego się społeczeństwa. W ramach wydarzenia zrealizowano panele eksperckie i</w:t>
      </w:r>
      <w:r w:rsidR="00FA0E8A" w:rsidRPr="00FA0E8A">
        <w:rPr>
          <w:rFonts w:ascii="Times New Roman" w:hAnsi="Times New Roman" w:cs="Times New Roman"/>
          <w:sz w:val="24"/>
          <w:szCs w:val="24"/>
        </w:rPr>
        <w:t> </w:t>
      </w:r>
      <w:r w:rsidR="002C1E5D" w:rsidRPr="00FA0E8A">
        <w:rPr>
          <w:rFonts w:ascii="Times New Roman" w:hAnsi="Times New Roman" w:cs="Times New Roman"/>
          <w:sz w:val="24"/>
          <w:szCs w:val="24"/>
        </w:rPr>
        <w:t>dyskusje tematyczne poświęcone m.in. zdrowiu, aktywności zawodowej i społecznej osób starszych oraz rozwojowi lokalnych systemów wsparcia. Inicjatywa przyczyniła się do integracji środowisk zaangażowanych w politykę senioralną oraz wyznaczenia kierunków dalszych działań na rzecz poprawy jakości życia seniorów w regionie.</w:t>
      </w:r>
    </w:p>
    <w:p w14:paraId="14FE56B4" w14:textId="11E1F858" w:rsidR="00123C33" w:rsidRPr="00FA0E8A" w:rsidRDefault="007701B1" w:rsidP="00FA0E8A">
      <w:pPr>
        <w:spacing w:line="360" w:lineRule="auto"/>
        <w:jc w:val="both"/>
        <w:rPr>
          <w:rFonts w:ascii="Times New Roman" w:hAnsi="Times New Roman" w:cs="Times New Roman"/>
          <w:sz w:val="24"/>
          <w:szCs w:val="24"/>
        </w:rPr>
      </w:pPr>
      <w:r w:rsidRPr="00FA0E8A">
        <w:rPr>
          <w:rFonts w:ascii="Times New Roman" w:hAnsi="Times New Roman" w:cs="Times New Roman"/>
          <w:b/>
          <w:bCs/>
          <w:sz w:val="24"/>
          <w:szCs w:val="24"/>
        </w:rPr>
        <w:t xml:space="preserve">Szkolenie z zakresu ochrony ludności i obrony cywilnej dla środowisk kobiecych (14–15.11.2025) </w:t>
      </w:r>
      <w:r w:rsidR="00BC5F84" w:rsidRPr="00FA0E8A">
        <w:rPr>
          <w:rFonts w:ascii="Times New Roman" w:hAnsi="Times New Roman" w:cs="Times New Roman"/>
          <w:b/>
          <w:bCs/>
          <w:sz w:val="24"/>
          <w:szCs w:val="24"/>
        </w:rPr>
        <w:t>–</w:t>
      </w:r>
      <w:r w:rsidRPr="00FA0E8A">
        <w:rPr>
          <w:rFonts w:ascii="Times New Roman" w:hAnsi="Times New Roman" w:cs="Times New Roman"/>
          <w:b/>
          <w:bCs/>
          <w:sz w:val="24"/>
          <w:szCs w:val="24"/>
        </w:rPr>
        <w:t xml:space="preserve"> </w:t>
      </w:r>
      <w:r w:rsidRPr="00FA0E8A">
        <w:rPr>
          <w:rFonts w:ascii="Times New Roman" w:hAnsi="Times New Roman" w:cs="Times New Roman"/>
          <w:sz w:val="24"/>
          <w:szCs w:val="24"/>
        </w:rPr>
        <w:t>zorganizowane we współpracy z Fundacją Instytut Miast Praw Człowieka. Jego celem było podniesienie kompetencji uczestniczek w zakresie reagowania na sytuacje kryzysowe oraz budowanie świadomości społecznej, ze szczególnym uwzględnieniem roli kobiet jako liderek bezpieczeństwa lokalnego.</w:t>
      </w:r>
      <w:r w:rsidR="00FA0E8A">
        <w:rPr>
          <w:rFonts w:ascii="Times New Roman" w:hAnsi="Times New Roman" w:cs="Times New Roman"/>
          <w:sz w:val="24"/>
          <w:szCs w:val="24"/>
        </w:rPr>
        <w:t xml:space="preserve"> </w:t>
      </w:r>
      <w:r w:rsidRPr="00FA0E8A">
        <w:rPr>
          <w:rFonts w:ascii="Times New Roman" w:hAnsi="Times New Roman" w:cs="Times New Roman"/>
          <w:sz w:val="24"/>
          <w:szCs w:val="24"/>
        </w:rPr>
        <w:t>Program miał charakter kompleksowy, łącząc wiedzę teoretyczną z praktyką. Uczestniczki poznały zasady funkcjonowania systemu ochrony ludności, rolę administracji publicznej w zarządzaniu kryzysowym oraz mechanizmy współpracy instytucjonalnej. Duży nacisk położono na przygotowanie do sytuacji zagrożenia, w tym planowanie ewakuacji, organizację wyposażenia kryzysowego i właściwe reagowanie w</w:t>
      </w:r>
      <w:r w:rsidR="00FA0E8A">
        <w:rPr>
          <w:rFonts w:ascii="Times New Roman" w:hAnsi="Times New Roman" w:cs="Times New Roman"/>
          <w:sz w:val="24"/>
          <w:szCs w:val="24"/>
        </w:rPr>
        <w:t> </w:t>
      </w:r>
      <w:r w:rsidRPr="00FA0E8A">
        <w:rPr>
          <w:rFonts w:ascii="Times New Roman" w:hAnsi="Times New Roman" w:cs="Times New Roman"/>
          <w:sz w:val="24"/>
          <w:szCs w:val="24"/>
        </w:rPr>
        <w:t>nagłych przypadkach.Istotnym elementem były także zagadnienia psychologiczne, obejmujące mechanizmy reakcji na stres oraz sposoby radzenia sobie z napięciem. Szkolenie stworzyło przestrzeń do wymiany doświadczeń i budowania sieci współpracy, podkreślając znaczenie lokalnych struktur, takich jak Rady Kobiet, w budowaniu odporności społecznej</w:t>
      </w:r>
      <w:r w:rsidR="00123C33" w:rsidRPr="00FA0E8A">
        <w:rPr>
          <w:rFonts w:ascii="Times New Roman" w:hAnsi="Times New Roman" w:cs="Times New Roman"/>
          <w:sz w:val="24"/>
          <w:szCs w:val="24"/>
        </w:rPr>
        <w:t>;</w:t>
      </w:r>
    </w:p>
    <w:p w14:paraId="518836AC" w14:textId="075D2227" w:rsidR="00B41D0F" w:rsidRPr="00FA0E8A" w:rsidRDefault="00B41D0F" w:rsidP="00FA0E8A">
      <w:pPr>
        <w:spacing w:line="360" w:lineRule="auto"/>
        <w:jc w:val="both"/>
        <w:rPr>
          <w:rFonts w:ascii="Times New Roman" w:hAnsi="Times New Roman" w:cs="Times New Roman"/>
          <w:b/>
          <w:bCs/>
          <w:sz w:val="24"/>
          <w:szCs w:val="24"/>
        </w:rPr>
      </w:pPr>
      <w:r w:rsidRPr="00FA0E8A">
        <w:rPr>
          <w:rFonts w:ascii="Times New Roman" w:hAnsi="Times New Roman" w:cs="Times New Roman"/>
          <w:b/>
          <w:bCs/>
          <w:sz w:val="24"/>
          <w:szCs w:val="24"/>
        </w:rPr>
        <w:t>Spotkanie mniejszości narodowych i etnicznych z regionu słupskiego (27.11.2026)</w:t>
      </w:r>
      <w:r w:rsidRPr="00FA0E8A">
        <w:rPr>
          <w:rFonts w:ascii="Times New Roman" w:hAnsi="Times New Roman" w:cs="Times New Roman"/>
          <w:sz w:val="24"/>
          <w:szCs w:val="24"/>
        </w:rPr>
        <w:t xml:space="preserve"> - </w:t>
      </w:r>
      <w:r w:rsidR="00502B63" w:rsidRPr="00FA0E8A">
        <w:rPr>
          <w:rFonts w:ascii="Times New Roman" w:hAnsi="Times New Roman" w:cs="Times New Roman"/>
          <w:sz w:val="24"/>
          <w:szCs w:val="24"/>
        </w:rPr>
        <w:t>służące integracji środowisk, wymianie doświadczeń oraz promocji różnorodności kulturowej.</w:t>
      </w:r>
    </w:p>
    <w:p w14:paraId="78C09DF4" w14:textId="6F2FA3CD" w:rsidR="00123C33" w:rsidRPr="00FA0E8A" w:rsidRDefault="00123C33" w:rsidP="00FA0E8A">
      <w:pPr>
        <w:spacing w:line="360" w:lineRule="auto"/>
        <w:jc w:val="both"/>
        <w:rPr>
          <w:rFonts w:ascii="Times New Roman" w:hAnsi="Times New Roman" w:cs="Times New Roman"/>
          <w:sz w:val="24"/>
          <w:szCs w:val="24"/>
        </w:rPr>
      </w:pPr>
      <w:r w:rsidRPr="00FA0E8A">
        <w:rPr>
          <w:rFonts w:ascii="Times New Roman" w:hAnsi="Times New Roman" w:cs="Times New Roman"/>
          <w:b/>
          <w:bCs/>
          <w:sz w:val="24"/>
          <w:szCs w:val="24"/>
        </w:rPr>
        <w:t>Gala Nagród Bursztynowego Mieczyka (11.12.2025)</w:t>
      </w:r>
      <w:r w:rsidRPr="00FA0E8A">
        <w:rPr>
          <w:rFonts w:ascii="Times New Roman" w:hAnsi="Times New Roman" w:cs="Times New Roman"/>
          <w:sz w:val="24"/>
          <w:szCs w:val="24"/>
        </w:rPr>
        <w:t xml:space="preserve"> </w:t>
      </w:r>
      <w:r w:rsidR="00BC5F84" w:rsidRPr="00FA0E8A">
        <w:rPr>
          <w:rFonts w:ascii="Times New Roman" w:hAnsi="Times New Roman" w:cs="Times New Roman"/>
          <w:sz w:val="24"/>
          <w:szCs w:val="24"/>
        </w:rPr>
        <w:t>–</w:t>
      </w:r>
      <w:r w:rsidRPr="00FA0E8A">
        <w:rPr>
          <w:rFonts w:ascii="Times New Roman" w:hAnsi="Times New Roman" w:cs="Times New Roman"/>
          <w:sz w:val="24"/>
          <w:szCs w:val="24"/>
        </w:rPr>
        <w:t xml:space="preserve"> </w:t>
      </w:r>
      <w:r w:rsidRPr="00FA0E8A">
        <w:rPr>
          <w:rFonts w:ascii="TimesNewRomanPSMT" w:hAnsi="TimesNewRomanPSMT" w:cs="TimesNewRomanPSMT"/>
          <w:kern w:val="0"/>
          <w:sz w:val="24"/>
          <w:szCs w:val="24"/>
        </w:rPr>
        <w:t>nagroda ta stanowi wyróżnienie dla organizacji pozarządowych działających na rzecz dobra wspólnego, promującego ich wkład w życie społeczne Pomorza.</w:t>
      </w:r>
    </w:p>
    <w:p w14:paraId="26C6C97C" w14:textId="77777777" w:rsidR="007701B1" w:rsidRPr="007701B1" w:rsidRDefault="007701B1" w:rsidP="007701B1">
      <w:pPr>
        <w:pStyle w:val="Akapitzlist"/>
        <w:spacing w:line="360" w:lineRule="auto"/>
        <w:ind w:left="1080"/>
        <w:jc w:val="both"/>
        <w:rPr>
          <w:rFonts w:ascii="Times New Roman" w:hAnsi="Times New Roman" w:cs="Times New Roman"/>
          <w:sz w:val="24"/>
          <w:szCs w:val="24"/>
        </w:rPr>
      </w:pPr>
    </w:p>
    <w:p w14:paraId="6092EC41" w14:textId="317B5F36" w:rsidR="008F380A" w:rsidRDefault="008F380A" w:rsidP="00E036C6">
      <w:pPr>
        <w:pStyle w:val="Nagwek2"/>
        <w:rPr>
          <w:rFonts w:ascii="Times New Roman" w:hAnsi="Times New Roman" w:cs="Times New Roman"/>
          <w:b/>
          <w:bCs/>
          <w:color w:val="000000" w:themeColor="text1"/>
          <w:sz w:val="24"/>
          <w:szCs w:val="24"/>
        </w:rPr>
      </w:pPr>
      <w:bookmarkStart w:id="5" w:name="_Toc227912908"/>
      <w:r w:rsidRPr="00E036C6">
        <w:rPr>
          <w:rFonts w:ascii="Times New Roman" w:hAnsi="Times New Roman" w:cs="Times New Roman"/>
          <w:b/>
          <w:bCs/>
          <w:color w:val="000000" w:themeColor="text1"/>
          <w:sz w:val="24"/>
          <w:szCs w:val="24"/>
        </w:rPr>
        <w:t>Konsultacje projektów aktów normatywnych</w:t>
      </w:r>
      <w:bookmarkEnd w:id="5"/>
    </w:p>
    <w:p w14:paraId="51751729" w14:textId="77777777" w:rsidR="00F73A4E" w:rsidRPr="00F73A4E" w:rsidRDefault="00F73A4E" w:rsidP="00F73A4E"/>
    <w:p w14:paraId="67DAFE0F" w14:textId="710D1C8D" w:rsidR="00C44DE9" w:rsidRPr="00BC5F84" w:rsidRDefault="00F73A4E" w:rsidP="00F73A4E">
      <w:pPr>
        <w:spacing w:line="360" w:lineRule="auto"/>
        <w:jc w:val="both"/>
        <w:rPr>
          <w:rFonts w:ascii="Times New Roman" w:hAnsi="Times New Roman" w:cs="Times New Roman"/>
          <w:b/>
          <w:bCs/>
          <w:sz w:val="24"/>
          <w:szCs w:val="24"/>
        </w:rPr>
      </w:pPr>
      <w:r w:rsidRPr="00BC5F84">
        <w:rPr>
          <w:rFonts w:ascii="Times New Roman" w:hAnsi="Times New Roman" w:cs="Times New Roman"/>
          <w:b/>
          <w:bCs/>
          <w:sz w:val="24"/>
          <w:szCs w:val="24"/>
        </w:rPr>
        <w:t>W 2025 r.</w:t>
      </w:r>
      <w:r w:rsidR="00C44DE9" w:rsidRPr="00BC5F84">
        <w:rPr>
          <w:rFonts w:ascii="Times New Roman" w:hAnsi="Times New Roman" w:cs="Times New Roman"/>
          <w:b/>
          <w:bCs/>
          <w:sz w:val="24"/>
          <w:szCs w:val="24"/>
        </w:rPr>
        <w:t>, pod hasłem „Pomorskie w trasie!”</w:t>
      </w:r>
      <w:r w:rsidRPr="00BC5F84">
        <w:rPr>
          <w:rFonts w:ascii="Times New Roman" w:hAnsi="Times New Roman" w:cs="Times New Roman"/>
          <w:b/>
          <w:bCs/>
          <w:sz w:val="24"/>
          <w:szCs w:val="24"/>
        </w:rPr>
        <w:t xml:space="preserve"> odbyły się konsultacje nowego Wieloletniego Programu Współpracy Wojewody Pomorskiego z organizacjami pozarządowymi</w:t>
      </w:r>
      <w:r w:rsidR="00C44DE9" w:rsidRPr="00BC5F84">
        <w:rPr>
          <w:rFonts w:ascii="Times New Roman" w:hAnsi="Times New Roman" w:cs="Times New Roman"/>
          <w:b/>
          <w:bCs/>
          <w:sz w:val="24"/>
          <w:szCs w:val="24"/>
        </w:rPr>
        <w:t>.</w:t>
      </w:r>
    </w:p>
    <w:p w14:paraId="62311457" w14:textId="02B51245" w:rsidR="00C44DE9" w:rsidRPr="00C44DE9" w:rsidRDefault="00C44DE9" w:rsidP="00C44D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Spotkania z NGO odbyły się </w:t>
      </w:r>
      <w:r w:rsidRPr="00C44DE9">
        <w:rPr>
          <w:rFonts w:ascii="Times New Roman" w:hAnsi="Times New Roman" w:cs="Times New Roman"/>
          <w:sz w:val="24"/>
          <w:szCs w:val="24"/>
        </w:rPr>
        <w:t xml:space="preserve">w sześciu miejscowościach </w:t>
      </w:r>
      <w:r w:rsidR="00FA0E8A" w:rsidRPr="00C44DE9">
        <w:rPr>
          <w:rFonts w:ascii="Times New Roman" w:hAnsi="Times New Roman" w:cs="Times New Roman"/>
          <w:sz w:val="24"/>
          <w:szCs w:val="24"/>
        </w:rPr>
        <w:t>województwa (</w:t>
      </w:r>
      <w:r w:rsidRPr="00C44DE9">
        <w:rPr>
          <w:rFonts w:ascii="Times New Roman" w:hAnsi="Times New Roman" w:cs="Times New Roman"/>
          <w:sz w:val="24"/>
          <w:szCs w:val="24"/>
        </w:rPr>
        <w:t>Słupsk, Wejherowo, Kartuzy, Tczew, Starogard Gdański i Człuchów). Ich celem było zebranie opinii, doświadczeń oraz rekomendacji środowiska NGO dotyczących funkcjonowania i przyszłego kształtu Programu Konsultacje miały charakter otwarty i partycypacyjny – umożliwiały bezpośredni dialog przedstawicieli organizacji pozarządowych z administracją rządową i samorządową. Służyły identyfikacji barier we współpracy, rozpoznaniu potrzeb organizacji oraz wypracowaniu propozycji usprawnień i nowych rozwiązań.</w:t>
      </w:r>
    </w:p>
    <w:p w14:paraId="0D727BD8" w14:textId="5874ED8E" w:rsidR="00C44DE9" w:rsidRPr="00C44DE9" w:rsidRDefault="00C44DE9" w:rsidP="00C44DE9">
      <w:pPr>
        <w:spacing w:line="360" w:lineRule="auto"/>
        <w:jc w:val="both"/>
        <w:rPr>
          <w:rFonts w:ascii="Times New Roman" w:hAnsi="Times New Roman" w:cs="Times New Roman"/>
          <w:sz w:val="24"/>
          <w:szCs w:val="24"/>
        </w:rPr>
      </w:pPr>
      <w:r w:rsidRPr="00C44DE9">
        <w:rPr>
          <w:rFonts w:ascii="Times New Roman" w:hAnsi="Times New Roman" w:cs="Times New Roman"/>
          <w:sz w:val="24"/>
          <w:szCs w:val="24"/>
        </w:rPr>
        <w:t>Spotkania były podzielone na dwie części:</w:t>
      </w:r>
    </w:p>
    <w:p w14:paraId="7C05D493" w14:textId="3221D9B4" w:rsidR="00C44DE9" w:rsidRPr="00C44DE9" w:rsidRDefault="00C44DE9" w:rsidP="00C44DE9">
      <w:pPr>
        <w:pStyle w:val="Akapitzlist"/>
        <w:numPr>
          <w:ilvl w:val="0"/>
          <w:numId w:val="11"/>
        </w:numPr>
        <w:spacing w:line="360" w:lineRule="auto"/>
        <w:jc w:val="both"/>
        <w:rPr>
          <w:rFonts w:ascii="Times New Roman" w:hAnsi="Times New Roman" w:cs="Times New Roman"/>
          <w:sz w:val="24"/>
          <w:szCs w:val="24"/>
        </w:rPr>
      </w:pPr>
      <w:r w:rsidRPr="00C44DE9">
        <w:rPr>
          <w:rFonts w:ascii="Times New Roman" w:hAnsi="Times New Roman" w:cs="Times New Roman"/>
          <w:sz w:val="24"/>
          <w:szCs w:val="24"/>
        </w:rPr>
        <w:t>informacyjną – dotyczącą zasad współpracy, dostępnych programów wsparcia i możliwości finansowania,</w:t>
      </w:r>
    </w:p>
    <w:p w14:paraId="006A143D" w14:textId="3C56F11F" w:rsidR="00C44DE9" w:rsidRPr="00C44DE9" w:rsidRDefault="00C44DE9" w:rsidP="00C44DE9">
      <w:pPr>
        <w:pStyle w:val="Akapitzlist"/>
        <w:numPr>
          <w:ilvl w:val="0"/>
          <w:numId w:val="11"/>
        </w:numPr>
        <w:spacing w:line="360" w:lineRule="auto"/>
        <w:jc w:val="both"/>
        <w:rPr>
          <w:rFonts w:ascii="Times New Roman" w:hAnsi="Times New Roman" w:cs="Times New Roman"/>
          <w:sz w:val="24"/>
          <w:szCs w:val="24"/>
        </w:rPr>
      </w:pPr>
      <w:r w:rsidRPr="00C44DE9">
        <w:rPr>
          <w:rFonts w:ascii="Times New Roman" w:hAnsi="Times New Roman" w:cs="Times New Roman"/>
          <w:sz w:val="24"/>
          <w:szCs w:val="24"/>
        </w:rPr>
        <w:t>warsztatową – opartą na metodzie World Café, w ramach której uczestnicy pracowali w</w:t>
      </w:r>
      <w:r w:rsidR="00BA52BF">
        <w:rPr>
          <w:rFonts w:ascii="Times New Roman" w:hAnsi="Times New Roman" w:cs="Times New Roman"/>
          <w:sz w:val="24"/>
          <w:szCs w:val="24"/>
        </w:rPr>
        <w:t> </w:t>
      </w:r>
      <w:r w:rsidRPr="00C44DE9">
        <w:rPr>
          <w:rFonts w:ascii="Times New Roman" w:hAnsi="Times New Roman" w:cs="Times New Roman"/>
          <w:sz w:val="24"/>
          <w:szCs w:val="24"/>
        </w:rPr>
        <w:t>małych grupach nad kluczowymi zagadnieniami.</w:t>
      </w:r>
    </w:p>
    <w:p w14:paraId="41849CF2" w14:textId="1316126D" w:rsidR="00C44DE9" w:rsidRPr="00C44DE9" w:rsidRDefault="00C44DE9" w:rsidP="00C44DE9">
      <w:pPr>
        <w:spacing w:line="360" w:lineRule="auto"/>
        <w:jc w:val="both"/>
        <w:rPr>
          <w:rFonts w:ascii="Times New Roman" w:hAnsi="Times New Roman" w:cs="Times New Roman"/>
          <w:sz w:val="24"/>
          <w:szCs w:val="24"/>
        </w:rPr>
      </w:pPr>
      <w:r w:rsidRPr="00C44DE9">
        <w:rPr>
          <w:rFonts w:ascii="Times New Roman" w:hAnsi="Times New Roman" w:cs="Times New Roman"/>
          <w:sz w:val="24"/>
          <w:szCs w:val="24"/>
        </w:rPr>
        <w:t>Dyskusje koncentrowały się wokół czterech głównych obszarów:</w:t>
      </w:r>
    </w:p>
    <w:p w14:paraId="1785D208" w14:textId="77777777" w:rsidR="00C44DE9" w:rsidRPr="00C44DE9" w:rsidRDefault="00C44DE9" w:rsidP="00FA0E8A">
      <w:pPr>
        <w:pStyle w:val="Akapitzlist"/>
        <w:numPr>
          <w:ilvl w:val="0"/>
          <w:numId w:val="16"/>
        </w:numPr>
        <w:spacing w:line="360" w:lineRule="auto"/>
        <w:jc w:val="both"/>
        <w:rPr>
          <w:rFonts w:ascii="Times New Roman" w:hAnsi="Times New Roman" w:cs="Times New Roman"/>
          <w:sz w:val="24"/>
          <w:szCs w:val="24"/>
        </w:rPr>
      </w:pPr>
      <w:r w:rsidRPr="00C44DE9">
        <w:rPr>
          <w:rFonts w:ascii="Times New Roman" w:hAnsi="Times New Roman" w:cs="Times New Roman"/>
          <w:sz w:val="24"/>
          <w:szCs w:val="24"/>
        </w:rPr>
        <w:t>współpraca między administracją a NGO,</w:t>
      </w:r>
    </w:p>
    <w:p w14:paraId="03D74D88" w14:textId="77777777" w:rsidR="00C44DE9" w:rsidRPr="00C44DE9" w:rsidRDefault="00C44DE9" w:rsidP="00FA0E8A">
      <w:pPr>
        <w:pStyle w:val="Akapitzlist"/>
        <w:numPr>
          <w:ilvl w:val="0"/>
          <w:numId w:val="16"/>
        </w:numPr>
        <w:spacing w:line="360" w:lineRule="auto"/>
        <w:jc w:val="both"/>
        <w:rPr>
          <w:rFonts w:ascii="Times New Roman" w:hAnsi="Times New Roman" w:cs="Times New Roman"/>
          <w:sz w:val="24"/>
          <w:szCs w:val="24"/>
        </w:rPr>
      </w:pPr>
      <w:r w:rsidRPr="00C44DE9">
        <w:rPr>
          <w:rFonts w:ascii="Times New Roman" w:hAnsi="Times New Roman" w:cs="Times New Roman"/>
          <w:sz w:val="24"/>
          <w:szCs w:val="24"/>
        </w:rPr>
        <w:t>komunikacja i dostęp do informacji,</w:t>
      </w:r>
    </w:p>
    <w:p w14:paraId="75C61EF6" w14:textId="77777777" w:rsidR="00C44DE9" w:rsidRPr="00C44DE9" w:rsidRDefault="00C44DE9" w:rsidP="00FA0E8A">
      <w:pPr>
        <w:pStyle w:val="Akapitzlist"/>
        <w:numPr>
          <w:ilvl w:val="0"/>
          <w:numId w:val="16"/>
        </w:numPr>
        <w:spacing w:line="360" w:lineRule="auto"/>
        <w:jc w:val="both"/>
        <w:rPr>
          <w:rFonts w:ascii="Times New Roman" w:hAnsi="Times New Roman" w:cs="Times New Roman"/>
          <w:sz w:val="24"/>
          <w:szCs w:val="24"/>
        </w:rPr>
      </w:pPr>
      <w:r w:rsidRPr="00C44DE9">
        <w:rPr>
          <w:rFonts w:ascii="Times New Roman" w:hAnsi="Times New Roman" w:cs="Times New Roman"/>
          <w:sz w:val="24"/>
          <w:szCs w:val="24"/>
        </w:rPr>
        <w:t>wsparcie i rozwój organizacji,</w:t>
      </w:r>
    </w:p>
    <w:p w14:paraId="4C9ECB49" w14:textId="77777777" w:rsidR="00C44DE9" w:rsidRPr="00C44DE9" w:rsidRDefault="00C44DE9" w:rsidP="00FA0E8A">
      <w:pPr>
        <w:pStyle w:val="Akapitzlist"/>
        <w:numPr>
          <w:ilvl w:val="0"/>
          <w:numId w:val="16"/>
        </w:numPr>
        <w:spacing w:line="360" w:lineRule="auto"/>
        <w:jc w:val="both"/>
        <w:rPr>
          <w:rFonts w:ascii="Times New Roman" w:hAnsi="Times New Roman" w:cs="Times New Roman"/>
          <w:sz w:val="24"/>
          <w:szCs w:val="24"/>
        </w:rPr>
      </w:pPr>
      <w:r w:rsidRPr="00C44DE9">
        <w:rPr>
          <w:rFonts w:ascii="Times New Roman" w:hAnsi="Times New Roman" w:cs="Times New Roman"/>
          <w:sz w:val="24"/>
          <w:szCs w:val="24"/>
        </w:rPr>
        <w:t>partycypacja i wpływ NGO na decyzje publiczne.</w:t>
      </w:r>
    </w:p>
    <w:p w14:paraId="57273EFC" w14:textId="0B75948A" w:rsidR="00C44DE9" w:rsidRPr="00C44DE9" w:rsidRDefault="00C44DE9" w:rsidP="00C44DE9">
      <w:pPr>
        <w:spacing w:line="360" w:lineRule="auto"/>
        <w:jc w:val="both"/>
        <w:rPr>
          <w:rFonts w:ascii="Times New Roman" w:hAnsi="Times New Roman" w:cs="Times New Roman"/>
          <w:sz w:val="24"/>
          <w:szCs w:val="24"/>
        </w:rPr>
      </w:pPr>
      <w:r w:rsidRPr="00C44DE9">
        <w:rPr>
          <w:rFonts w:ascii="Times New Roman" w:hAnsi="Times New Roman" w:cs="Times New Roman"/>
          <w:sz w:val="24"/>
          <w:szCs w:val="24"/>
        </w:rPr>
        <w:t>W konsultacjach uczestniczyli przedstawiciele organizacji pozarządowych, administracji publicznej oraz instytucji wspierających sektor obywatelski. Spotkania umożliwiły wymianę doświadczeń między organizacjami z różnych części regionu, w tym także z mniejszych miejscowości.</w:t>
      </w:r>
    </w:p>
    <w:p w14:paraId="2B31154F" w14:textId="38D036A8" w:rsidR="00C44DE9" w:rsidRPr="00C44DE9" w:rsidRDefault="00C44DE9" w:rsidP="00C44DE9">
      <w:pPr>
        <w:spacing w:line="360" w:lineRule="auto"/>
        <w:jc w:val="both"/>
        <w:rPr>
          <w:rFonts w:ascii="Times New Roman" w:hAnsi="Times New Roman" w:cs="Times New Roman"/>
          <w:sz w:val="24"/>
          <w:szCs w:val="24"/>
        </w:rPr>
      </w:pPr>
      <w:r w:rsidRPr="00C44DE9">
        <w:rPr>
          <w:rFonts w:ascii="Times New Roman" w:hAnsi="Times New Roman" w:cs="Times New Roman"/>
          <w:sz w:val="24"/>
          <w:szCs w:val="24"/>
        </w:rPr>
        <w:t>Efektem konsultacji było zebranie wniosków i rekomendacji, które wskazują m.in. na potrzebę:</w:t>
      </w:r>
    </w:p>
    <w:p w14:paraId="150B4D92" w14:textId="77777777" w:rsidR="00C44DE9" w:rsidRPr="00C44DE9" w:rsidRDefault="00C44DE9" w:rsidP="00C44DE9">
      <w:pPr>
        <w:pStyle w:val="Akapitzlist"/>
        <w:numPr>
          <w:ilvl w:val="0"/>
          <w:numId w:val="13"/>
        </w:numPr>
        <w:spacing w:line="360" w:lineRule="auto"/>
        <w:jc w:val="both"/>
        <w:rPr>
          <w:rFonts w:ascii="Times New Roman" w:hAnsi="Times New Roman" w:cs="Times New Roman"/>
          <w:sz w:val="24"/>
          <w:szCs w:val="24"/>
        </w:rPr>
      </w:pPr>
      <w:r w:rsidRPr="00C44DE9">
        <w:rPr>
          <w:rFonts w:ascii="Times New Roman" w:hAnsi="Times New Roman" w:cs="Times New Roman"/>
          <w:sz w:val="24"/>
          <w:szCs w:val="24"/>
        </w:rPr>
        <w:t>wzmocnienia partnerstwa między administracją a NGO,</w:t>
      </w:r>
    </w:p>
    <w:p w14:paraId="6DAB93A8" w14:textId="77777777" w:rsidR="00C44DE9" w:rsidRPr="00C44DE9" w:rsidRDefault="00C44DE9" w:rsidP="00C44DE9">
      <w:pPr>
        <w:pStyle w:val="Akapitzlist"/>
        <w:numPr>
          <w:ilvl w:val="0"/>
          <w:numId w:val="13"/>
        </w:numPr>
        <w:spacing w:line="360" w:lineRule="auto"/>
        <w:jc w:val="both"/>
        <w:rPr>
          <w:rFonts w:ascii="Times New Roman" w:hAnsi="Times New Roman" w:cs="Times New Roman"/>
          <w:sz w:val="24"/>
          <w:szCs w:val="24"/>
        </w:rPr>
      </w:pPr>
      <w:r w:rsidRPr="00C44DE9">
        <w:rPr>
          <w:rFonts w:ascii="Times New Roman" w:hAnsi="Times New Roman" w:cs="Times New Roman"/>
          <w:sz w:val="24"/>
          <w:szCs w:val="24"/>
        </w:rPr>
        <w:t>poprawy komunikacji i dostępu do informacji,</w:t>
      </w:r>
    </w:p>
    <w:p w14:paraId="6A4C8805" w14:textId="77777777" w:rsidR="00C44DE9" w:rsidRPr="00C44DE9" w:rsidRDefault="00C44DE9" w:rsidP="00C44DE9">
      <w:pPr>
        <w:pStyle w:val="Akapitzlist"/>
        <w:numPr>
          <w:ilvl w:val="0"/>
          <w:numId w:val="13"/>
        </w:numPr>
        <w:spacing w:line="360" w:lineRule="auto"/>
        <w:jc w:val="both"/>
        <w:rPr>
          <w:rFonts w:ascii="Times New Roman" w:hAnsi="Times New Roman" w:cs="Times New Roman"/>
          <w:sz w:val="24"/>
          <w:szCs w:val="24"/>
        </w:rPr>
      </w:pPr>
      <w:r w:rsidRPr="00C44DE9">
        <w:rPr>
          <w:rFonts w:ascii="Times New Roman" w:hAnsi="Times New Roman" w:cs="Times New Roman"/>
          <w:sz w:val="24"/>
          <w:szCs w:val="24"/>
        </w:rPr>
        <w:t>zwiększenia wsparcia instytucjonalnego i finansowego,</w:t>
      </w:r>
    </w:p>
    <w:p w14:paraId="6353CFCE" w14:textId="7A9B0A5D" w:rsidR="00C44DE9" w:rsidRDefault="00C44DE9" w:rsidP="00C44DE9">
      <w:pPr>
        <w:pStyle w:val="Akapitzlist"/>
        <w:numPr>
          <w:ilvl w:val="0"/>
          <w:numId w:val="13"/>
        </w:numPr>
        <w:spacing w:line="360" w:lineRule="auto"/>
        <w:jc w:val="both"/>
        <w:rPr>
          <w:rFonts w:ascii="Times New Roman" w:hAnsi="Times New Roman" w:cs="Times New Roman"/>
          <w:sz w:val="24"/>
          <w:szCs w:val="24"/>
        </w:rPr>
      </w:pPr>
      <w:r w:rsidRPr="00C44DE9">
        <w:rPr>
          <w:rFonts w:ascii="Times New Roman" w:hAnsi="Times New Roman" w:cs="Times New Roman"/>
          <w:sz w:val="24"/>
          <w:szCs w:val="24"/>
        </w:rPr>
        <w:lastRenderedPageBreak/>
        <w:t>zapewnienia realnego udziału organizacji w procesach decyzyjnych.</w:t>
      </w:r>
    </w:p>
    <w:p w14:paraId="0B568D72" w14:textId="77777777" w:rsidR="00C44DE9" w:rsidRPr="00C44DE9" w:rsidRDefault="00C44DE9" w:rsidP="00C44DE9">
      <w:pPr>
        <w:pStyle w:val="Akapitzlist"/>
        <w:spacing w:line="360" w:lineRule="auto"/>
        <w:jc w:val="both"/>
        <w:rPr>
          <w:rFonts w:ascii="Times New Roman" w:hAnsi="Times New Roman" w:cs="Times New Roman"/>
          <w:sz w:val="24"/>
          <w:szCs w:val="24"/>
        </w:rPr>
      </w:pPr>
    </w:p>
    <w:p w14:paraId="5DBFBB54" w14:textId="28E97C8F" w:rsidR="008F380A" w:rsidRPr="00E036C6" w:rsidRDefault="008F380A" w:rsidP="00E036C6">
      <w:pPr>
        <w:pStyle w:val="Nagwek2"/>
        <w:rPr>
          <w:rFonts w:ascii="Times New Roman" w:hAnsi="Times New Roman" w:cs="Times New Roman"/>
          <w:b/>
          <w:bCs/>
          <w:color w:val="000000" w:themeColor="text1"/>
          <w:sz w:val="24"/>
          <w:szCs w:val="24"/>
        </w:rPr>
      </w:pPr>
      <w:bookmarkStart w:id="6" w:name="_Toc227912909"/>
      <w:r w:rsidRPr="00E036C6">
        <w:rPr>
          <w:rFonts w:ascii="Times New Roman" w:hAnsi="Times New Roman" w:cs="Times New Roman"/>
          <w:b/>
          <w:bCs/>
          <w:color w:val="000000" w:themeColor="text1"/>
          <w:sz w:val="24"/>
          <w:szCs w:val="24"/>
        </w:rPr>
        <w:t>Zespoły doradcze wojewody</w:t>
      </w:r>
      <w:bookmarkEnd w:id="6"/>
    </w:p>
    <w:p w14:paraId="491A0432" w14:textId="791B7962" w:rsidR="00A41419" w:rsidRPr="00FA0E8A" w:rsidRDefault="00A41419" w:rsidP="00FA0E8A">
      <w:pPr>
        <w:spacing w:line="360" w:lineRule="auto"/>
        <w:jc w:val="both"/>
        <w:rPr>
          <w:rFonts w:ascii="Times New Roman" w:hAnsi="Times New Roman" w:cs="Times New Roman"/>
          <w:sz w:val="24"/>
          <w:szCs w:val="24"/>
        </w:rPr>
      </w:pPr>
      <w:r w:rsidRPr="00FA0E8A">
        <w:rPr>
          <w:rFonts w:ascii="Times New Roman" w:hAnsi="Times New Roman" w:cs="Times New Roman"/>
          <w:b/>
          <w:bCs/>
          <w:sz w:val="24"/>
          <w:szCs w:val="24"/>
        </w:rPr>
        <w:t>Pomorski Zespół Ekspertów ds. Polityki Senioralnej</w:t>
      </w:r>
      <w:r w:rsidR="00AF2891" w:rsidRPr="00FA0E8A">
        <w:rPr>
          <w:rFonts w:ascii="Times New Roman" w:hAnsi="Times New Roman" w:cs="Times New Roman"/>
          <w:sz w:val="24"/>
          <w:szCs w:val="24"/>
        </w:rPr>
        <w:t xml:space="preserve"> </w:t>
      </w:r>
      <w:r w:rsidR="00BC5F84" w:rsidRPr="00FA0E8A">
        <w:rPr>
          <w:rFonts w:ascii="Times New Roman" w:hAnsi="Times New Roman" w:cs="Times New Roman"/>
          <w:sz w:val="24"/>
          <w:szCs w:val="24"/>
        </w:rPr>
        <w:t>–</w:t>
      </w:r>
      <w:r w:rsidR="00AF2891" w:rsidRPr="00FA0E8A">
        <w:rPr>
          <w:rFonts w:ascii="Times New Roman" w:hAnsi="Times New Roman" w:cs="Times New Roman"/>
          <w:sz w:val="24"/>
          <w:szCs w:val="24"/>
        </w:rPr>
        <w:t xml:space="preserve"> </w:t>
      </w:r>
      <w:r w:rsidR="00123C33" w:rsidRPr="00FA0E8A">
        <w:rPr>
          <w:rFonts w:ascii="Times New Roman" w:hAnsi="Times New Roman" w:cs="Times New Roman"/>
          <w:sz w:val="24"/>
          <w:szCs w:val="24"/>
        </w:rPr>
        <w:t>pełni funkcję opiniodawczo-doradczą w zakresie polityki senioralnej, zajmując się analizą dokumentów, konsultowaniem rozwiązań oraz przygotowywaniem rekomendacji dotyczących programów i przepisów dedykowanych osobom starszym. Do jego zadań należy także identyfikacja dobrych praktyk, opracowywanie narzędzi wsparcia, takich jak MAWOS, oraz formułowanie zaleceń dla samorządów w obszarze aktywizacji i opieki nad seniorami</w:t>
      </w:r>
      <w:r w:rsidR="006228ED" w:rsidRPr="00FA0E8A">
        <w:rPr>
          <w:rFonts w:ascii="Times New Roman" w:hAnsi="Times New Roman" w:cs="Times New Roman"/>
          <w:sz w:val="24"/>
          <w:szCs w:val="24"/>
        </w:rPr>
        <w:t>;</w:t>
      </w:r>
    </w:p>
    <w:p w14:paraId="10EA6236" w14:textId="127E1B7F" w:rsidR="00A41419" w:rsidRPr="00FA0E8A" w:rsidRDefault="00A41419" w:rsidP="00FA0E8A">
      <w:pPr>
        <w:spacing w:line="360" w:lineRule="auto"/>
        <w:jc w:val="both"/>
        <w:rPr>
          <w:rFonts w:ascii="Times New Roman" w:hAnsi="Times New Roman" w:cs="Times New Roman"/>
          <w:sz w:val="24"/>
          <w:szCs w:val="24"/>
        </w:rPr>
      </w:pPr>
      <w:r w:rsidRPr="00FA0E8A">
        <w:rPr>
          <w:rFonts w:ascii="Times New Roman" w:hAnsi="Times New Roman" w:cs="Times New Roman"/>
          <w:b/>
          <w:bCs/>
          <w:sz w:val="24"/>
          <w:szCs w:val="24"/>
        </w:rPr>
        <w:t>Zespół ds. reagowania kryzysowego w obszarze pieczy zastępczej</w:t>
      </w:r>
      <w:r w:rsidR="00AF2891" w:rsidRPr="00FA0E8A">
        <w:rPr>
          <w:rFonts w:ascii="Times New Roman" w:hAnsi="Times New Roman" w:cs="Times New Roman"/>
          <w:sz w:val="24"/>
          <w:szCs w:val="24"/>
        </w:rPr>
        <w:t xml:space="preserve"> </w:t>
      </w:r>
      <w:r w:rsidR="00BC5F84" w:rsidRPr="00FA0E8A">
        <w:rPr>
          <w:rFonts w:ascii="Times New Roman" w:hAnsi="Times New Roman" w:cs="Times New Roman"/>
          <w:sz w:val="24"/>
          <w:szCs w:val="24"/>
        </w:rPr>
        <w:t>–</w:t>
      </w:r>
      <w:r w:rsidR="00AF2891" w:rsidRPr="00FA0E8A">
        <w:rPr>
          <w:rFonts w:ascii="Times New Roman" w:hAnsi="Times New Roman" w:cs="Times New Roman"/>
          <w:sz w:val="24"/>
          <w:szCs w:val="24"/>
        </w:rPr>
        <w:t xml:space="preserve"> </w:t>
      </w:r>
      <w:r w:rsidR="00123C33" w:rsidRPr="00FA0E8A">
        <w:rPr>
          <w:rFonts w:ascii="Times New Roman" w:hAnsi="Times New Roman" w:cs="Times New Roman"/>
          <w:sz w:val="24"/>
          <w:szCs w:val="24"/>
        </w:rPr>
        <w:t>jego głównym celem jest monitorowanie sytuacji w systemie pieczy zastępczej na terenie województwa pomorskiego oraz reagowanie na pojawiające się problemy i wyzwania, a także wypracowanie rocznego planu działań przeciwdziałających kryzysowi w pieczy zastępczej (w tym opracowanie bardzo szczegółowego badania sytuacji w poszczególnych samorządach, który będzie podstawą do podjęcia zindywidualizowanych działań z pracownikami służb pomocy społecznej);</w:t>
      </w:r>
    </w:p>
    <w:p w14:paraId="724266E1" w14:textId="0CA05C9D" w:rsidR="00A41419" w:rsidRPr="00FA0E8A" w:rsidRDefault="00A41419" w:rsidP="00FA0E8A">
      <w:pPr>
        <w:spacing w:line="360" w:lineRule="auto"/>
        <w:jc w:val="both"/>
        <w:rPr>
          <w:rFonts w:ascii="Times New Roman" w:hAnsi="Times New Roman" w:cs="Times New Roman"/>
          <w:sz w:val="24"/>
          <w:szCs w:val="24"/>
        </w:rPr>
      </w:pPr>
      <w:r w:rsidRPr="00FA0E8A">
        <w:rPr>
          <w:rFonts w:ascii="Times New Roman" w:hAnsi="Times New Roman" w:cs="Times New Roman"/>
          <w:b/>
          <w:bCs/>
          <w:sz w:val="24"/>
          <w:szCs w:val="24"/>
        </w:rPr>
        <w:t>Zespół ds. standaryzacji usługi opieki wytchnieniowej</w:t>
      </w:r>
      <w:r w:rsidR="006228ED" w:rsidRPr="00FA0E8A">
        <w:rPr>
          <w:rFonts w:ascii="Times New Roman" w:hAnsi="Times New Roman" w:cs="Times New Roman"/>
          <w:b/>
          <w:bCs/>
          <w:sz w:val="24"/>
          <w:szCs w:val="24"/>
        </w:rPr>
        <w:t xml:space="preserve"> </w:t>
      </w:r>
      <w:r w:rsidR="00BC5F84" w:rsidRPr="00FA0E8A">
        <w:rPr>
          <w:rFonts w:ascii="Times New Roman" w:hAnsi="Times New Roman" w:cs="Times New Roman"/>
          <w:sz w:val="24"/>
          <w:szCs w:val="24"/>
        </w:rPr>
        <w:t>–</w:t>
      </w:r>
      <w:r w:rsidR="006228ED" w:rsidRPr="00FA0E8A">
        <w:rPr>
          <w:rFonts w:ascii="Times New Roman" w:hAnsi="Times New Roman" w:cs="Times New Roman"/>
          <w:b/>
          <w:bCs/>
          <w:sz w:val="24"/>
          <w:szCs w:val="24"/>
        </w:rPr>
        <w:t xml:space="preserve"> </w:t>
      </w:r>
      <w:r w:rsidR="006228ED" w:rsidRPr="00FA0E8A">
        <w:rPr>
          <w:rFonts w:ascii="Times New Roman" w:hAnsi="Times New Roman" w:cs="Times New Roman"/>
          <w:sz w:val="24"/>
          <w:szCs w:val="24"/>
        </w:rPr>
        <w:t>ma na celu opracowanie jednolitych standardów świadczenia usług opieki wytchnieniowej w województwie pomorskim. Działania zespołu koncentrują się na analizie istniejących praktyk, identyfikacji potrzeb opiekunów osób z niepełnosprawnościami oraz wypracowaniu rekomendacji dotyczących organizacji i realizacji usług opieki wytchnieniowej, tak aby były one dostępne, efektywne i odpowiadały na realne potrzeby beneficjentów;</w:t>
      </w:r>
    </w:p>
    <w:p w14:paraId="0C1E18BE" w14:textId="794F19B4" w:rsidR="00A41419" w:rsidRPr="00FA0E8A" w:rsidRDefault="00A41419" w:rsidP="00FA0E8A">
      <w:pPr>
        <w:spacing w:line="360" w:lineRule="auto"/>
        <w:jc w:val="both"/>
        <w:rPr>
          <w:rFonts w:ascii="Times New Roman" w:hAnsi="Times New Roman" w:cs="Times New Roman"/>
          <w:b/>
          <w:bCs/>
          <w:sz w:val="24"/>
          <w:szCs w:val="24"/>
        </w:rPr>
      </w:pPr>
      <w:r w:rsidRPr="00FA0E8A">
        <w:rPr>
          <w:rFonts w:ascii="Times New Roman" w:hAnsi="Times New Roman" w:cs="Times New Roman"/>
          <w:b/>
          <w:bCs/>
          <w:sz w:val="24"/>
          <w:szCs w:val="24"/>
        </w:rPr>
        <w:t>Młodzieżowy Zespół ds. równego traktowania</w:t>
      </w:r>
      <w:r w:rsidR="006228ED" w:rsidRPr="00FA0E8A">
        <w:rPr>
          <w:rFonts w:ascii="Times New Roman" w:hAnsi="Times New Roman" w:cs="Times New Roman"/>
          <w:b/>
          <w:bCs/>
          <w:sz w:val="24"/>
          <w:szCs w:val="24"/>
        </w:rPr>
        <w:t xml:space="preserve"> </w:t>
      </w:r>
      <w:r w:rsidR="006228ED" w:rsidRPr="00FA0E8A">
        <w:rPr>
          <w:rFonts w:ascii="Times New Roman" w:hAnsi="Times New Roman" w:cs="Times New Roman"/>
          <w:sz w:val="24"/>
          <w:szCs w:val="24"/>
        </w:rPr>
        <w:t>- pełni funkcję opiniodawczo-doradczą w</w:t>
      </w:r>
      <w:r w:rsidR="00BA52BF">
        <w:rPr>
          <w:rFonts w:ascii="Times New Roman" w:hAnsi="Times New Roman" w:cs="Times New Roman"/>
          <w:sz w:val="24"/>
          <w:szCs w:val="24"/>
        </w:rPr>
        <w:t> </w:t>
      </w:r>
      <w:r w:rsidR="006228ED" w:rsidRPr="00FA0E8A">
        <w:rPr>
          <w:rFonts w:ascii="Times New Roman" w:hAnsi="Times New Roman" w:cs="Times New Roman"/>
          <w:sz w:val="24"/>
          <w:szCs w:val="24"/>
        </w:rPr>
        <w:t>sprawach dotyczących sytuacji młodzieży, ze szczególnym uwzględnieniem równości, integracji oraz przeciwdziałania wykluczeniu. Zajmuje się analizą barier społecznych i</w:t>
      </w:r>
      <w:r w:rsidR="00BA52BF">
        <w:rPr>
          <w:rFonts w:ascii="Times New Roman" w:hAnsi="Times New Roman" w:cs="Times New Roman"/>
          <w:sz w:val="24"/>
          <w:szCs w:val="24"/>
        </w:rPr>
        <w:t> </w:t>
      </w:r>
      <w:r w:rsidR="006228ED" w:rsidRPr="00FA0E8A">
        <w:rPr>
          <w:rFonts w:ascii="Times New Roman" w:hAnsi="Times New Roman" w:cs="Times New Roman"/>
          <w:sz w:val="24"/>
          <w:szCs w:val="24"/>
        </w:rPr>
        <w:t>edukacyjnych, przygotowywaniem rekomendacji oraz promowaniem działań wspierających rozwój, aktywizację i dobrostan młodych ludzi, we współpracy z organizacjami, instytucjami i</w:t>
      </w:r>
      <w:r w:rsidR="00BA52BF">
        <w:rPr>
          <w:rFonts w:ascii="Times New Roman" w:hAnsi="Times New Roman" w:cs="Times New Roman"/>
          <w:sz w:val="24"/>
          <w:szCs w:val="24"/>
        </w:rPr>
        <w:t> </w:t>
      </w:r>
      <w:r w:rsidR="006228ED" w:rsidRPr="00FA0E8A">
        <w:rPr>
          <w:rFonts w:ascii="Times New Roman" w:hAnsi="Times New Roman" w:cs="Times New Roman"/>
          <w:sz w:val="24"/>
          <w:szCs w:val="24"/>
        </w:rPr>
        <w:t>środowiskami młodzieżowymi;</w:t>
      </w:r>
    </w:p>
    <w:p w14:paraId="100868C1" w14:textId="6D36DC2C" w:rsidR="00A41419" w:rsidRPr="00FA0E8A" w:rsidRDefault="00A41419" w:rsidP="00FA0E8A">
      <w:pPr>
        <w:spacing w:line="360" w:lineRule="auto"/>
        <w:jc w:val="both"/>
        <w:rPr>
          <w:rFonts w:ascii="Times New Roman" w:hAnsi="Times New Roman" w:cs="Times New Roman"/>
          <w:b/>
          <w:bCs/>
          <w:sz w:val="24"/>
          <w:szCs w:val="24"/>
        </w:rPr>
      </w:pPr>
      <w:r w:rsidRPr="00FA0E8A">
        <w:rPr>
          <w:rFonts w:ascii="Times New Roman" w:hAnsi="Times New Roman" w:cs="Times New Roman"/>
          <w:b/>
          <w:bCs/>
          <w:sz w:val="24"/>
          <w:szCs w:val="24"/>
        </w:rPr>
        <w:t>Zespół ds. równego traktowania w sporcie</w:t>
      </w:r>
      <w:r w:rsidR="006228ED" w:rsidRPr="00FA0E8A">
        <w:rPr>
          <w:rFonts w:ascii="Times New Roman" w:hAnsi="Times New Roman" w:cs="Times New Roman"/>
          <w:b/>
          <w:bCs/>
          <w:sz w:val="24"/>
          <w:szCs w:val="24"/>
        </w:rPr>
        <w:t xml:space="preserve"> - </w:t>
      </w:r>
      <w:r w:rsidR="006228ED" w:rsidRPr="00FA0E8A">
        <w:rPr>
          <w:rFonts w:ascii="Times New Roman" w:hAnsi="Times New Roman" w:cs="Times New Roman"/>
          <w:sz w:val="24"/>
          <w:szCs w:val="24"/>
        </w:rPr>
        <w:t>pełni funkcję opiniodawczo-doradczą w zakresie przeciwdziałania nierównościom i dyskryminacji w obszarze sportu. Zajmuje się diagnozowaniem problemów, analizą dostępu do infrastruktury i</w:t>
      </w:r>
      <w:r w:rsidR="00FA0E8A" w:rsidRPr="00FA0E8A">
        <w:rPr>
          <w:rFonts w:ascii="Times New Roman" w:hAnsi="Times New Roman" w:cs="Times New Roman"/>
          <w:sz w:val="24"/>
          <w:szCs w:val="24"/>
        </w:rPr>
        <w:t> </w:t>
      </w:r>
      <w:r w:rsidR="006228ED" w:rsidRPr="00FA0E8A">
        <w:rPr>
          <w:rFonts w:ascii="Times New Roman" w:hAnsi="Times New Roman" w:cs="Times New Roman"/>
          <w:sz w:val="24"/>
          <w:szCs w:val="24"/>
        </w:rPr>
        <w:t xml:space="preserve">środków publicznych, identyfikacją dobrych praktyk oraz rekomendowaniem działań sprzyjających równości, w tym </w:t>
      </w:r>
      <w:r w:rsidR="006228ED" w:rsidRPr="00FA0E8A">
        <w:rPr>
          <w:rFonts w:ascii="Times New Roman" w:hAnsi="Times New Roman" w:cs="Times New Roman"/>
          <w:sz w:val="24"/>
          <w:szCs w:val="24"/>
        </w:rPr>
        <w:lastRenderedPageBreak/>
        <w:t>przeciwdziałaniu przemocy, we współpracy z organizacjami, instytucjami i środowiskiem sportowym.</w:t>
      </w:r>
    </w:p>
    <w:p w14:paraId="5E616479" w14:textId="77777777" w:rsidR="00BC5F84" w:rsidRDefault="00BC5F84" w:rsidP="00E036C6">
      <w:pPr>
        <w:pStyle w:val="Nagwek2"/>
        <w:rPr>
          <w:rFonts w:ascii="Times New Roman" w:hAnsi="Times New Roman" w:cs="Times New Roman"/>
          <w:b/>
          <w:bCs/>
          <w:color w:val="000000" w:themeColor="text1"/>
          <w:sz w:val="24"/>
          <w:szCs w:val="24"/>
        </w:rPr>
      </w:pPr>
      <w:bookmarkStart w:id="7" w:name="_Toc227912910"/>
    </w:p>
    <w:p w14:paraId="4F42BA63" w14:textId="7D67F861" w:rsidR="008F380A" w:rsidRDefault="008F380A" w:rsidP="00BC5F84">
      <w:pPr>
        <w:pStyle w:val="Nagwek2"/>
        <w:jc w:val="both"/>
        <w:rPr>
          <w:rFonts w:ascii="Times New Roman" w:hAnsi="Times New Roman" w:cs="Times New Roman"/>
          <w:b/>
          <w:bCs/>
          <w:color w:val="000000" w:themeColor="text1"/>
          <w:sz w:val="24"/>
          <w:szCs w:val="24"/>
        </w:rPr>
      </w:pPr>
      <w:r w:rsidRPr="00E036C6">
        <w:rPr>
          <w:rFonts w:ascii="Times New Roman" w:hAnsi="Times New Roman" w:cs="Times New Roman"/>
          <w:b/>
          <w:bCs/>
          <w:color w:val="000000" w:themeColor="text1"/>
          <w:sz w:val="24"/>
          <w:szCs w:val="24"/>
        </w:rPr>
        <w:t>Zamieszczenie informacji o organizacjach pozarządowych na stronie internetowej oraz w</w:t>
      </w:r>
      <w:r w:rsidR="00BA52BF">
        <w:rPr>
          <w:rFonts w:ascii="Times New Roman" w:hAnsi="Times New Roman" w:cs="Times New Roman"/>
          <w:b/>
          <w:bCs/>
          <w:color w:val="000000" w:themeColor="text1"/>
          <w:sz w:val="24"/>
          <w:szCs w:val="24"/>
        </w:rPr>
        <w:t> </w:t>
      </w:r>
      <w:r w:rsidRPr="00E036C6">
        <w:rPr>
          <w:rFonts w:ascii="Times New Roman" w:hAnsi="Times New Roman" w:cs="Times New Roman"/>
          <w:b/>
          <w:bCs/>
          <w:color w:val="000000" w:themeColor="text1"/>
          <w:sz w:val="24"/>
          <w:szCs w:val="24"/>
        </w:rPr>
        <w:t>mediach społecznościowych Urzędu</w:t>
      </w:r>
      <w:bookmarkEnd w:id="7"/>
    </w:p>
    <w:p w14:paraId="358C6CDA" w14:textId="77777777" w:rsidR="006228ED" w:rsidRPr="006228ED" w:rsidRDefault="006228ED" w:rsidP="00BC5F84">
      <w:pPr>
        <w:jc w:val="both"/>
      </w:pPr>
    </w:p>
    <w:p w14:paraId="17A73475" w14:textId="0965AA33" w:rsidR="006228ED" w:rsidRPr="006228ED" w:rsidRDefault="006228ED" w:rsidP="00BC5F84">
      <w:pPr>
        <w:spacing w:line="360" w:lineRule="auto"/>
        <w:jc w:val="both"/>
        <w:rPr>
          <w:rFonts w:ascii="Times New Roman" w:hAnsi="Times New Roman" w:cs="Times New Roman"/>
          <w:sz w:val="24"/>
          <w:szCs w:val="24"/>
        </w:rPr>
      </w:pPr>
      <w:r w:rsidRPr="006228ED">
        <w:rPr>
          <w:rFonts w:ascii="Times New Roman" w:hAnsi="Times New Roman" w:cs="Times New Roman"/>
          <w:sz w:val="24"/>
          <w:szCs w:val="24"/>
        </w:rPr>
        <w:t xml:space="preserve">W 2025 r. na stronie internetowej Urzędu oraz w mediach społecznościowych publikowano informacje dotyczące konkursów ofert, konsultacji, wydarzeń, spotkań z NGO oraz inicjatyw objętych patronatem Wojewody Pomorskiego. </w:t>
      </w:r>
      <w:r>
        <w:rPr>
          <w:rFonts w:ascii="Times New Roman" w:hAnsi="Times New Roman" w:cs="Times New Roman"/>
          <w:sz w:val="24"/>
          <w:szCs w:val="24"/>
        </w:rPr>
        <w:t xml:space="preserve">Opublikowano </w:t>
      </w:r>
      <w:r w:rsidRPr="006228ED">
        <w:rPr>
          <w:rFonts w:ascii="Times New Roman" w:hAnsi="Times New Roman" w:cs="Times New Roman"/>
          <w:sz w:val="24"/>
          <w:szCs w:val="24"/>
        </w:rPr>
        <w:t>informacje dotyczące m.in. współpracy z organizacjami społecznymi, polityki senioralnej, ochrony ludności, równego traktowania, pieczy zastępczej, wsparcia osób z niepełnosprawnościami oraz aktywności obywatelskiej.</w:t>
      </w:r>
    </w:p>
    <w:p w14:paraId="34E2ECF1" w14:textId="77777777"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 xml:space="preserve">5 lutego – konkurs ofert dla organizacji pozarządowych (pomoc społeczna 2025) – </w:t>
      </w:r>
      <w:hyperlink r:id="rId11" w:tgtFrame="_new" w:history="1">
        <w:r w:rsidRPr="008E4D4A">
          <w:rPr>
            <w:rStyle w:val="Hipercze"/>
            <w:rFonts w:ascii="Times New Roman" w:hAnsi="Times New Roman" w:cs="Times New Roman"/>
            <w:sz w:val="24"/>
            <w:szCs w:val="24"/>
          </w:rPr>
          <w:t>https://www.gov.pl/web/uw-pomorski/realizacja-zadan-publicznych-z-zakresu-pomocy-spolecznej-w-2025-roku-konkurs-ofert</w:t>
        </w:r>
      </w:hyperlink>
      <w:r w:rsidRPr="008E4D4A">
        <w:rPr>
          <w:rFonts w:ascii="Times New Roman" w:hAnsi="Times New Roman" w:cs="Times New Roman"/>
          <w:sz w:val="24"/>
          <w:szCs w:val="24"/>
        </w:rPr>
        <w:t xml:space="preserve"> </w:t>
      </w:r>
    </w:p>
    <w:p w14:paraId="4C3FC3BF" w14:textId="57DE4BBD"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 xml:space="preserve">9 kwietnia – wyniki konkursu ofert dla NGO (35 organizacji z dofinansowaniem) – </w:t>
      </w:r>
      <w:hyperlink r:id="rId12" w:history="1">
        <w:r w:rsidRPr="008E4D4A">
          <w:rPr>
            <w:rStyle w:val="Hipercze"/>
            <w:rFonts w:ascii="Times New Roman" w:hAnsi="Times New Roman" w:cs="Times New Roman"/>
            <w:sz w:val="24"/>
            <w:szCs w:val="24"/>
          </w:rPr>
          <w:t>https://www.gov.pl/web/uw-pomorski/pomoc-spoleczna-2025-wyniki-konkursu-ofert</w:t>
        </w:r>
      </w:hyperlink>
    </w:p>
    <w:p w14:paraId="42C60D24" w14:textId="0DDA6F05" w:rsidR="00DA1395"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 xml:space="preserve">23 kwietnia – konferencja inaugurująca Pomorski Fundusz Energii Społecznej (program grantowy dla NGO i szkół) – </w:t>
      </w:r>
      <w:hyperlink r:id="rId13" w:history="1">
        <w:r w:rsidRPr="008E4D4A">
          <w:rPr>
            <w:rStyle w:val="Hipercze"/>
            <w:rFonts w:ascii="Times New Roman" w:hAnsi="Times New Roman" w:cs="Times New Roman"/>
            <w:sz w:val="24"/>
            <w:szCs w:val="24"/>
          </w:rPr>
          <w:t>https://upfoundation.pl/rusza-pomorski-fundusz-energii-spolecznej/</w:t>
        </w:r>
      </w:hyperlink>
    </w:p>
    <w:p w14:paraId="1809802B" w14:textId="77777777"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 xml:space="preserve">25 maja – 90-lecie Chorągwi Gdańskiej ZHP (uroczystości, udział wojewody) – </w:t>
      </w:r>
      <w:hyperlink r:id="rId14" w:history="1">
        <w:r w:rsidRPr="008E4D4A">
          <w:rPr>
            <w:rStyle w:val="Hipercze"/>
            <w:rFonts w:ascii="Times New Roman" w:hAnsi="Times New Roman" w:cs="Times New Roman"/>
            <w:sz w:val="24"/>
            <w:szCs w:val="24"/>
          </w:rPr>
          <w:t>https://www.gov.pl/web/uw-pomorski/90-lat-choragwi-gdanskiej-zhp</w:t>
        </w:r>
      </w:hyperlink>
    </w:p>
    <w:p w14:paraId="75D1F87C" w14:textId="77777777" w:rsidR="008E4D4A" w:rsidRPr="008E4D4A" w:rsidRDefault="008E4D4A" w:rsidP="00FA0E8A">
      <w:pPr>
        <w:pStyle w:val="Akapitzlist"/>
        <w:numPr>
          <w:ilvl w:val="0"/>
          <w:numId w:val="9"/>
        </w:numPr>
        <w:spacing w:line="360" w:lineRule="auto"/>
        <w:ind w:left="360"/>
        <w:rPr>
          <w:rFonts w:ascii="Times New Roman" w:hAnsi="Times New Roman" w:cs="Times New Roman"/>
          <w:b/>
          <w:bCs/>
          <w:sz w:val="24"/>
          <w:szCs w:val="24"/>
        </w:rPr>
      </w:pPr>
      <w:r w:rsidRPr="008E4D4A">
        <w:rPr>
          <w:rFonts w:ascii="Times New Roman" w:hAnsi="Times New Roman" w:cs="Times New Roman"/>
          <w:sz w:val="24"/>
          <w:szCs w:val="24"/>
        </w:rPr>
        <w:t xml:space="preserve">26 czerwca – inauguracja platformy inicjatyw równego traktowania z udziałem organizacji społecznych – </w:t>
      </w:r>
      <w:hyperlink r:id="rId15" w:tgtFrame="_new" w:history="1">
        <w:r w:rsidRPr="008E4D4A">
          <w:rPr>
            <w:rStyle w:val="Hipercze"/>
            <w:rFonts w:ascii="Times New Roman" w:hAnsi="Times New Roman" w:cs="Times New Roman"/>
            <w:sz w:val="24"/>
            <w:szCs w:val="24"/>
          </w:rPr>
          <w:t>https://www.gov.pl/web/uw-pomorski/inauguracja-platformy-inicjatyw-rownego-traktowania</w:t>
        </w:r>
      </w:hyperlink>
      <w:r w:rsidRPr="008E4D4A">
        <w:rPr>
          <w:rFonts w:ascii="Times New Roman" w:hAnsi="Times New Roman" w:cs="Times New Roman"/>
          <w:sz w:val="24"/>
          <w:szCs w:val="24"/>
        </w:rPr>
        <w:t xml:space="preserve"> </w:t>
      </w:r>
    </w:p>
    <w:p w14:paraId="6F12B660" w14:textId="335D7C9D"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 xml:space="preserve">16 lipca – artykuł promujący Kampanię Społeczną Lodołamacze </w:t>
      </w:r>
      <w:r w:rsidR="00BC5F84">
        <w:rPr>
          <w:rFonts w:ascii="Times New Roman" w:hAnsi="Times New Roman" w:cs="Times New Roman"/>
          <w:sz w:val="24"/>
          <w:szCs w:val="24"/>
        </w:rPr>
        <w:t>–</w:t>
      </w:r>
      <w:r w:rsidRPr="008E4D4A">
        <w:rPr>
          <w:rFonts w:ascii="Times New Roman" w:hAnsi="Times New Roman" w:cs="Times New Roman"/>
          <w:sz w:val="24"/>
          <w:szCs w:val="24"/>
        </w:rPr>
        <w:t xml:space="preserve"> </w:t>
      </w:r>
      <w:hyperlink r:id="rId16" w:history="1">
        <w:r w:rsidR="00BC5F84" w:rsidRPr="00D8744F">
          <w:rPr>
            <w:rStyle w:val="Hipercze"/>
            <w:rFonts w:ascii="Times New Roman" w:hAnsi="Times New Roman" w:cs="Times New Roman"/>
            <w:sz w:val="24"/>
            <w:szCs w:val="24"/>
          </w:rPr>
          <w:t>https://www.gov.pl/web/uw-pomorski/20-edycja-kampanii-spolecznej-lodolamacze-2025</w:t>
        </w:r>
      </w:hyperlink>
    </w:p>
    <w:p w14:paraId="5006A496" w14:textId="5214B4A9"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18 lipca - artykuł promujący Kampanię Społeczną Lodołamacze </w:t>
      </w:r>
      <w:r w:rsidR="00BC5F84">
        <w:rPr>
          <w:rFonts w:ascii="Times New Roman" w:hAnsi="Times New Roman" w:cs="Times New Roman"/>
          <w:sz w:val="24"/>
          <w:szCs w:val="24"/>
        </w:rPr>
        <w:t xml:space="preserve">–  </w:t>
      </w:r>
      <w:hyperlink r:id="rId17" w:history="1">
        <w:r w:rsidRPr="008E4D4A">
          <w:rPr>
            <w:rStyle w:val="Hipercze"/>
            <w:rFonts w:ascii="Times New Roman" w:hAnsi="Times New Roman" w:cs="Times New Roman"/>
            <w:sz w:val="24"/>
            <w:szCs w:val="24"/>
          </w:rPr>
          <w:t>https://www.facebook.com/PUWGdansk/posts/pfbid04honZP1h1vn5y4m2xBz8GYXYXvh3RqgpkL4GQZvLiV5HgnpcD4it2QvRzDpQhRTFl</w:t>
        </w:r>
      </w:hyperlink>
      <w:r w:rsidRPr="008E4D4A">
        <w:rPr>
          <w:rFonts w:ascii="Times New Roman" w:hAnsi="Times New Roman" w:cs="Times New Roman"/>
          <w:sz w:val="24"/>
          <w:szCs w:val="24"/>
        </w:rPr>
        <w:t xml:space="preserve"> </w:t>
      </w:r>
    </w:p>
    <w:p w14:paraId="50949550" w14:textId="72AD890F"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 xml:space="preserve">30 lipca - sytuacja dzieci w pieczy zastępczej na terenie województwa pomorskiego – spotkanie z prezeską Fundacji Ukochani </w:t>
      </w:r>
      <w:r w:rsidR="00BC5F84">
        <w:rPr>
          <w:rFonts w:ascii="Times New Roman" w:hAnsi="Times New Roman" w:cs="Times New Roman"/>
          <w:sz w:val="24"/>
          <w:szCs w:val="24"/>
        </w:rPr>
        <w:t>–</w:t>
      </w:r>
      <w:r w:rsidRPr="008E4D4A">
        <w:rPr>
          <w:rFonts w:ascii="Times New Roman" w:hAnsi="Times New Roman" w:cs="Times New Roman"/>
          <w:sz w:val="24"/>
          <w:szCs w:val="24"/>
        </w:rPr>
        <w:t xml:space="preserve"> </w:t>
      </w:r>
      <w:hyperlink r:id="rId18" w:history="1">
        <w:r w:rsidRPr="008E4D4A">
          <w:rPr>
            <w:rStyle w:val="Hipercze"/>
            <w:rFonts w:ascii="Times New Roman" w:hAnsi="Times New Roman" w:cs="Times New Roman"/>
            <w:sz w:val="24"/>
            <w:szCs w:val="24"/>
          </w:rPr>
          <w:t>https://www.facebook.com/PUWGdansk/posts/pfbid02CqGPDqfVX39bQ8QibeBPAfEi5jFZMS2vuce36gJTbGcv43H4StPgb8BTFG6c8ua4l</w:t>
        </w:r>
      </w:hyperlink>
      <w:r w:rsidRPr="008E4D4A">
        <w:rPr>
          <w:rFonts w:ascii="Times New Roman" w:hAnsi="Times New Roman" w:cs="Times New Roman"/>
          <w:sz w:val="24"/>
          <w:szCs w:val="24"/>
        </w:rPr>
        <w:t xml:space="preserve"> </w:t>
      </w:r>
    </w:p>
    <w:p w14:paraId="2B92250B" w14:textId="53D2226D"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 xml:space="preserve">1 sierpnia - IX edycja rajdu rowerowego OnkoTour – post promocyjny </w:t>
      </w:r>
      <w:r w:rsidR="00BC5F84">
        <w:rPr>
          <w:rFonts w:ascii="Times New Roman" w:hAnsi="Times New Roman" w:cs="Times New Roman"/>
          <w:sz w:val="24"/>
          <w:szCs w:val="24"/>
        </w:rPr>
        <w:t>–</w:t>
      </w:r>
      <w:r w:rsidRPr="008E4D4A">
        <w:rPr>
          <w:rFonts w:ascii="Times New Roman" w:hAnsi="Times New Roman" w:cs="Times New Roman"/>
          <w:sz w:val="24"/>
          <w:szCs w:val="24"/>
        </w:rPr>
        <w:t xml:space="preserve"> </w:t>
      </w:r>
      <w:hyperlink r:id="rId19" w:history="1">
        <w:r w:rsidR="00BC5F84" w:rsidRPr="00D8744F">
          <w:rPr>
            <w:rStyle w:val="Hipercze"/>
            <w:rFonts w:ascii="Times New Roman" w:hAnsi="Times New Roman" w:cs="Times New Roman"/>
            <w:sz w:val="24"/>
            <w:szCs w:val="24"/>
          </w:rPr>
          <w:t>https://facebook.com/PUWGdansk/posts/pfbid02SHuAwk9dLs1T8nu4UcuSZqoU1BB7C99TGTjCF3W3QsKzsZSkx2ri8wz2Pn6J8AKcl</w:t>
        </w:r>
      </w:hyperlink>
      <w:r w:rsidRPr="008E4D4A">
        <w:rPr>
          <w:rFonts w:ascii="Times New Roman" w:hAnsi="Times New Roman" w:cs="Times New Roman"/>
          <w:sz w:val="24"/>
          <w:szCs w:val="24"/>
        </w:rPr>
        <w:t xml:space="preserve"> </w:t>
      </w:r>
    </w:p>
    <w:p w14:paraId="3B731D22" w14:textId="2897A2DF" w:rsid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 xml:space="preserve">11 sierpnia </w:t>
      </w:r>
      <w:r w:rsidR="00BC5F84">
        <w:rPr>
          <w:rFonts w:ascii="Times New Roman" w:hAnsi="Times New Roman" w:cs="Times New Roman"/>
          <w:sz w:val="24"/>
          <w:szCs w:val="24"/>
        </w:rPr>
        <w:t>–</w:t>
      </w:r>
      <w:r w:rsidRPr="008E4D4A">
        <w:rPr>
          <w:rFonts w:ascii="Times New Roman" w:hAnsi="Times New Roman" w:cs="Times New Roman"/>
          <w:sz w:val="24"/>
          <w:szCs w:val="24"/>
        </w:rPr>
        <w:t xml:space="preserve"> wyniki konkursu w priorytecie 1 „Odporne, zintegrowane społeczności lokalne” programu Moc małych społeczności organizowanego przez Narodowy Instytut Wolności </w:t>
      </w:r>
      <w:r w:rsidR="00BC5F84">
        <w:rPr>
          <w:rFonts w:ascii="Times New Roman" w:hAnsi="Times New Roman" w:cs="Times New Roman"/>
          <w:sz w:val="24"/>
          <w:szCs w:val="24"/>
        </w:rPr>
        <w:t>–</w:t>
      </w:r>
      <w:r w:rsidRPr="008E4D4A">
        <w:rPr>
          <w:rFonts w:ascii="Times New Roman" w:hAnsi="Times New Roman" w:cs="Times New Roman"/>
          <w:sz w:val="24"/>
          <w:szCs w:val="24"/>
        </w:rPr>
        <w:t xml:space="preserve"> </w:t>
      </w:r>
      <w:hyperlink r:id="rId20" w:history="1">
        <w:r w:rsidRPr="008E4D4A">
          <w:rPr>
            <w:rStyle w:val="Hipercze"/>
            <w:rFonts w:ascii="Times New Roman" w:hAnsi="Times New Roman" w:cs="Times New Roman"/>
            <w:sz w:val="24"/>
            <w:szCs w:val="24"/>
          </w:rPr>
          <w:t>https://www.facebook.com/PUWGdansk/posts/pfbid0mgsfFQw84u7xJmxaLjjL9UTffGBjzRMVgw92BWebKRzwLo37ghfjeZxRmuvzPVwnl</w:t>
        </w:r>
      </w:hyperlink>
      <w:r w:rsidRPr="008E4D4A">
        <w:rPr>
          <w:rFonts w:ascii="Times New Roman" w:hAnsi="Times New Roman" w:cs="Times New Roman"/>
          <w:sz w:val="24"/>
          <w:szCs w:val="24"/>
        </w:rPr>
        <w:t xml:space="preserve"> </w:t>
      </w:r>
    </w:p>
    <w:p w14:paraId="55DD744A" w14:textId="22B7377B" w:rsidR="00116030" w:rsidRDefault="00116030" w:rsidP="00FA0E8A">
      <w:pPr>
        <w:pStyle w:val="Akapitzlist"/>
        <w:numPr>
          <w:ilvl w:val="0"/>
          <w:numId w:val="9"/>
        </w:numPr>
        <w:ind w:left="360"/>
        <w:rPr>
          <w:rFonts w:ascii="Times New Roman" w:hAnsi="Times New Roman" w:cs="Times New Roman"/>
          <w:sz w:val="24"/>
          <w:szCs w:val="24"/>
        </w:rPr>
      </w:pPr>
      <w:r w:rsidRPr="00116030">
        <w:rPr>
          <w:rFonts w:ascii="Times New Roman" w:hAnsi="Times New Roman" w:cs="Times New Roman"/>
          <w:sz w:val="24"/>
          <w:szCs w:val="24"/>
        </w:rPr>
        <w:t>10</w:t>
      </w:r>
      <w:r>
        <w:rPr>
          <w:rFonts w:ascii="Times New Roman" w:hAnsi="Times New Roman" w:cs="Times New Roman"/>
          <w:sz w:val="24"/>
          <w:szCs w:val="24"/>
        </w:rPr>
        <w:t xml:space="preserve"> września </w:t>
      </w:r>
      <w:r w:rsidR="00BC5F84">
        <w:rPr>
          <w:rFonts w:ascii="Times New Roman" w:hAnsi="Times New Roman" w:cs="Times New Roman"/>
          <w:sz w:val="24"/>
          <w:szCs w:val="24"/>
        </w:rPr>
        <w:t>–</w:t>
      </w:r>
      <w:r w:rsidRPr="00116030">
        <w:rPr>
          <w:rFonts w:ascii="Times New Roman" w:hAnsi="Times New Roman" w:cs="Times New Roman"/>
          <w:sz w:val="24"/>
          <w:szCs w:val="24"/>
        </w:rPr>
        <w:t xml:space="preserve"> I edycja kampanii Pediatrzy Seniorom w Kolbudach</w:t>
      </w:r>
      <w:r>
        <w:rPr>
          <w:rFonts w:ascii="Times New Roman" w:hAnsi="Times New Roman" w:cs="Times New Roman"/>
          <w:sz w:val="24"/>
          <w:szCs w:val="24"/>
        </w:rPr>
        <w:t xml:space="preserve"> </w:t>
      </w:r>
      <w:r w:rsidR="00BC5F84">
        <w:rPr>
          <w:rFonts w:ascii="Times New Roman" w:hAnsi="Times New Roman" w:cs="Times New Roman"/>
          <w:sz w:val="24"/>
          <w:szCs w:val="24"/>
        </w:rPr>
        <w:t>–</w:t>
      </w:r>
      <w:r>
        <w:rPr>
          <w:rFonts w:ascii="Times New Roman" w:hAnsi="Times New Roman" w:cs="Times New Roman"/>
          <w:sz w:val="24"/>
          <w:szCs w:val="24"/>
        </w:rPr>
        <w:t xml:space="preserve"> </w:t>
      </w:r>
      <w:hyperlink r:id="rId21" w:history="1">
        <w:r w:rsidR="00BC5F84" w:rsidRPr="00D8744F">
          <w:rPr>
            <w:rStyle w:val="Hipercze"/>
            <w:rFonts w:ascii="Times New Roman" w:hAnsi="Times New Roman" w:cs="Times New Roman"/>
            <w:sz w:val="24"/>
            <w:szCs w:val="24"/>
          </w:rPr>
          <w:t>https://www.facebook.com/reel/1303933237777131</w:t>
        </w:r>
      </w:hyperlink>
    </w:p>
    <w:p w14:paraId="35C1408B" w14:textId="77777777" w:rsidR="00116030" w:rsidRPr="00116030" w:rsidRDefault="00116030" w:rsidP="00FA0E8A">
      <w:pPr>
        <w:pStyle w:val="Akapitzlist"/>
        <w:ind w:left="360"/>
        <w:rPr>
          <w:rFonts w:ascii="Times New Roman" w:hAnsi="Times New Roman" w:cs="Times New Roman"/>
          <w:sz w:val="24"/>
          <w:szCs w:val="24"/>
        </w:rPr>
      </w:pPr>
    </w:p>
    <w:p w14:paraId="7C9C7339" w14:textId="56EBABE5"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13 września – Kongres Nauczycieli Języka Kaszubskiego współorganizowan</w:t>
      </w:r>
      <w:r w:rsidR="006228ED">
        <w:rPr>
          <w:rFonts w:ascii="Times New Roman" w:hAnsi="Times New Roman" w:cs="Times New Roman"/>
          <w:sz w:val="24"/>
          <w:szCs w:val="24"/>
        </w:rPr>
        <w:t>y</w:t>
      </w:r>
      <w:r w:rsidRPr="008E4D4A">
        <w:rPr>
          <w:rFonts w:ascii="Times New Roman" w:hAnsi="Times New Roman" w:cs="Times New Roman"/>
          <w:sz w:val="24"/>
          <w:szCs w:val="24"/>
        </w:rPr>
        <w:t xml:space="preserve"> przez Zrzeszenie Kaszubsko-Pomorskie </w:t>
      </w:r>
      <w:r w:rsidR="00BC5F84">
        <w:rPr>
          <w:rFonts w:ascii="Times New Roman" w:hAnsi="Times New Roman" w:cs="Times New Roman"/>
          <w:sz w:val="24"/>
          <w:szCs w:val="24"/>
        </w:rPr>
        <w:t xml:space="preserve">– </w:t>
      </w:r>
      <w:hyperlink r:id="rId22" w:history="1">
        <w:r w:rsidR="00BC5F84" w:rsidRPr="00D8744F">
          <w:rPr>
            <w:rStyle w:val="Hipercze"/>
            <w:rFonts w:ascii="Times New Roman" w:hAnsi="Times New Roman" w:cs="Times New Roman"/>
            <w:sz w:val="24"/>
            <w:szCs w:val="24"/>
          </w:rPr>
          <w:t>https://www.facebook.com/PUWGdansk/posts/pfbid0mgsfFQw84u7xJmxaLjjL9UTffGBjzRMVgw92BWebKRzwLo37ghfjeZxRmuvzPVwnl</w:t>
        </w:r>
      </w:hyperlink>
      <w:r w:rsidRPr="008E4D4A">
        <w:rPr>
          <w:rFonts w:ascii="Times New Roman" w:hAnsi="Times New Roman" w:cs="Times New Roman"/>
          <w:sz w:val="24"/>
          <w:szCs w:val="24"/>
        </w:rPr>
        <w:t xml:space="preserve"> </w:t>
      </w:r>
    </w:p>
    <w:p w14:paraId="1893EAD7" w14:textId="7EE16E27"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 xml:space="preserve">2 października – spotkanie z przedstawicielami Polskiego Czerwonego Krzyża </w:t>
      </w:r>
      <w:r w:rsidR="00BC5F84">
        <w:rPr>
          <w:rFonts w:ascii="Times New Roman" w:hAnsi="Times New Roman" w:cs="Times New Roman"/>
          <w:sz w:val="24"/>
          <w:szCs w:val="24"/>
        </w:rPr>
        <w:t>–</w:t>
      </w:r>
      <w:r w:rsidRPr="008E4D4A">
        <w:rPr>
          <w:rFonts w:ascii="Times New Roman" w:hAnsi="Times New Roman" w:cs="Times New Roman"/>
          <w:sz w:val="24"/>
          <w:szCs w:val="24"/>
        </w:rPr>
        <w:t xml:space="preserve"> </w:t>
      </w:r>
      <w:hyperlink r:id="rId23" w:history="1">
        <w:r w:rsidR="00BC5F84" w:rsidRPr="00D8744F">
          <w:rPr>
            <w:rStyle w:val="Hipercze"/>
            <w:rFonts w:ascii="Times New Roman" w:hAnsi="Times New Roman" w:cs="Times New Roman"/>
            <w:sz w:val="24"/>
            <w:szCs w:val="24"/>
          </w:rPr>
          <w:t>https://www.facebook.com/PUWGdansk/posts/pfbid02nAPqgVsGRgtQxq4zX6PQcQKmBdo9Meij11rGAPCbWeSszKdwNmwLD7ZfAb2n7B7Gl</w:t>
        </w:r>
      </w:hyperlink>
      <w:r w:rsidRPr="008E4D4A">
        <w:rPr>
          <w:rFonts w:ascii="Times New Roman" w:hAnsi="Times New Roman" w:cs="Times New Roman"/>
          <w:sz w:val="24"/>
          <w:szCs w:val="24"/>
        </w:rPr>
        <w:t xml:space="preserve"> </w:t>
      </w:r>
    </w:p>
    <w:p w14:paraId="3A9D25EA" w14:textId="34235AB7"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3 października – spotkanie z Katarzyną Rogalską, Gdańskie Stowarzyszenie Jaś i</w:t>
      </w:r>
      <w:r w:rsidR="00BC5F84">
        <w:rPr>
          <w:rFonts w:ascii="Times New Roman" w:hAnsi="Times New Roman" w:cs="Times New Roman"/>
          <w:sz w:val="24"/>
          <w:szCs w:val="24"/>
        </w:rPr>
        <w:t xml:space="preserve">  </w:t>
      </w:r>
      <w:r w:rsidRPr="008E4D4A">
        <w:rPr>
          <w:rFonts w:ascii="Times New Roman" w:hAnsi="Times New Roman" w:cs="Times New Roman"/>
          <w:sz w:val="24"/>
          <w:szCs w:val="24"/>
        </w:rPr>
        <w:t xml:space="preserve">Małgosia </w:t>
      </w:r>
      <w:r w:rsidR="00BC5F84">
        <w:rPr>
          <w:rFonts w:ascii="Times New Roman" w:hAnsi="Times New Roman" w:cs="Times New Roman"/>
          <w:sz w:val="24"/>
          <w:szCs w:val="24"/>
        </w:rPr>
        <w:t xml:space="preserve">– </w:t>
      </w:r>
      <w:r w:rsidRPr="008E4D4A">
        <w:rPr>
          <w:rFonts w:ascii="Times New Roman" w:hAnsi="Times New Roman" w:cs="Times New Roman"/>
          <w:sz w:val="24"/>
          <w:szCs w:val="24"/>
        </w:rPr>
        <w:t xml:space="preserve"> facebook.com/PUWGdansk/posts/pfbid0um4LmV83q3MfVZuM4yBsrX16Dz9eFmmdN7aSWzVboKHFtCxE6J7wVxkVM5JYLwC9l </w:t>
      </w:r>
    </w:p>
    <w:p w14:paraId="39C457F4" w14:textId="476F479D"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 xml:space="preserve">8 października </w:t>
      </w:r>
      <w:r w:rsidR="00BC5F84">
        <w:rPr>
          <w:rFonts w:ascii="Times New Roman" w:hAnsi="Times New Roman" w:cs="Times New Roman"/>
          <w:sz w:val="24"/>
          <w:szCs w:val="24"/>
        </w:rPr>
        <w:t>–</w:t>
      </w:r>
      <w:r w:rsidRPr="008E4D4A">
        <w:rPr>
          <w:rFonts w:ascii="Times New Roman" w:hAnsi="Times New Roman" w:cs="Times New Roman"/>
          <w:sz w:val="24"/>
          <w:szCs w:val="24"/>
        </w:rPr>
        <w:t xml:space="preserve"> Pierwsza w Pomorskiem umowa o dofinansowaniu utworzenia Wspomaganej Społeczności Mieszkaniowej dla osób z orzeczonym znacznym stopniem niepełnosprawności - podpisana. Zawarli ją: Państwowy Fundusz Rehabilitacji Osób Niepełnosprawnych i Fundacja Pomocy Dzieciom Niepełnosprawnym UŚMIECH DZIECKA w Szklanej </w:t>
      </w:r>
      <w:r w:rsidR="00BC5F84">
        <w:rPr>
          <w:rFonts w:ascii="Times New Roman" w:hAnsi="Times New Roman" w:cs="Times New Roman"/>
          <w:sz w:val="24"/>
          <w:szCs w:val="24"/>
        </w:rPr>
        <w:t>–</w:t>
      </w:r>
      <w:r w:rsidRPr="008E4D4A">
        <w:rPr>
          <w:rFonts w:ascii="Times New Roman" w:hAnsi="Times New Roman" w:cs="Times New Roman"/>
          <w:sz w:val="24"/>
          <w:szCs w:val="24"/>
        </w:rPr>
        <w:t xml:space="preserve"> </w:t>
      </w:r>
      <w:hyperlink r:id="rId24" w:history="1">
        <w:r w:rsidR="00BC5F84" w:rsidRPr="00D8744F">
          <w:rPr>
            <w:rStyle w:val="Hipercze"/>
            <w:rFonts w:ascii="Times New Roman" w:hAnsi="Times New Roman" w:cs="Times New Roman"/>
            <w:sz w:val="24"/>
            <w:szCs w:val="24"/>
          </w:rPr>
          <w:t>https://www.facebook.com/PUWGdansk/posts/pfbid05eQsxiP1CYUPWgVeB34Vd6Q4hC98f4UHkUL1WCso4D4Y4rR8N9D8KuiYzN2j7oWxl</w:t>
        </w:r>
      </w:hyperlink>
      <w:r w:rsidRPr="008E4D4A">
        <w:rPr>
          <w:rFonts w:ascii="Times New Roman" w:hAnsi="Times New Roman" w:cs="Times New Roman"/>
          <w:sz w:val="24"/>
          <w:szCs w:val="24"/>
        </w:rPr>
        <w:t xml:space="preserve"> </w:t>
      </w:r>
    </w:p>
    <w:p w14:paraId="06695CF1" w14:textId="0492A22A"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 xml:space="preserve">24 października – spotkanie podsumowujące konsultacje z NGO </w:t>
      </w:r>
      <w:r w:rsidR="006F6133">
        <w:rPr>
          <w:rFonts w:ascii="Times New Roman" w:hAnsi="Times New Roman" w:cs="Times New Roman"/>
          <w:sz w:val="24"/>
          <w:szCs w:val="24"/>
        </w:rPr>
        <w:t>–</w:t>
      </w:r>
      <w:r w:rsidRPr="008E4D4A">
        <w:rPr>
          <w:rFonts w:ascii="Times New Roman" w:hAnsi="Times New Roman" w:cs="Times New Roman"/>
          <w:sz w:val="24"/>
          <w:szCs w:val="24"/>
        </w:rPr>
        <w:t xml:space="preserve"> </w:t>
      </w:r>
      <w:hyperlink r:id="rId25" w:history="1">
        <w:r w:rsidR="006F6133" w:rsidRPr="00D8744F">
          <w:rPr>
            <w:rStyle w:val="Hipercze"/>
            <w:rFonts w:ascii="Times New Roman" w:hAnsi="Times New Roman" w:cs="Times New Roman"/>
            <w:sz w:val="24"/>
            <w:szCs w:val="24"/>
          </w:rPr>
          <w:t>https://www.facebook.com/PUWGdansk/posts/pfbid02T5ss74tkBkaKtR82ETYcYs9GZQkXDLpVLNMQX3kRJcqqDnKX9QiYPgvejg5bbViSl</w:t>
        </w:r>
      </w:hyperlink>
      <w:r w:rsidRPr="008E4D4A">
        <w:rPr>
          <w:rFonts w:ascii="Times New Roman" w:hAnsi="Times New Roman" w:cs="Times New Roman"/>
          <w:sz w:val="24"/>
          <w:szCs w:val="24"/>
        </w:rPr>
        <w:t xml:space="preserve">  </w:t>
      </w:r>
      <w:hyperlink r:id="rId26" w:history="1">
        <w:r w:rsidRPr="008E4D4A">
          <w:rPr>
            <w:rStyle w:val="Hipercze"/>
            <w:rFonts w:ascii="Times New Roman" w:hAnsi="Times New Roman" w:cs="Times New Roman"/>
            <w:sz w:val="24"/>
            <w:szCs w:val="24"/>
          </w:rPr>
          <w:t>https://www.gov.pl/web/uw-</w:t>
        </w:r>
        <w:r w:rsidRPr="008E4D4A">
          <w:rPr>
            <w:rStyle w:val="Hipercze"/>
            <w:rFonts w:ascii="Times New Roman" w:hAnsi="Times New Roman" w:cs="Times New Roman"/>
            <w:sz w:val="24"/>
            <w:szCs w:val="24"/>
          </w:rPr>
          <w:lastRenderedPageBreak/>
          <w:t>pomorski/organizacje-pozarzadowe-podsumowanie-akcji-pomorskie-w-trasie?fbclid=IwY2xjawRW3UVleHRuA2FlbQIxMABicmlkETFHUFd1bzN2cVh6QzRzeHNsc3J0YwZhcHBfaWQPNTE0NzcxNTY5MjI4MDYxAAEeOK6uGUSs4KgbYRXaGAFq_1pArv0LTOF8621YcuE8S53yby5TPArhizNuf98_aem_SM_eQe5A_yw_9oywjjbfNA</w:t>
        </w:r>
      </w:hyperlink>
      <w:r w:rsidRPr="008E4D4A">
        <w:rPr>
          <w:rFonts w:ascii="Times New Roman" w:hAnsi="Times New Roman" w:cs="Times New Roman"/>
          <w:sz w:val="24"/>
          <w:szCs w:val="24"/>
        </w:rPr>
        <w:t xml:space="preserve"> </w:t>
      </w:r>
    </w:p>
    <w:p w14:paraId="0D714D4E" w14:textId="737DB6CE"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 xml:space="preserve">24 października – spotkanie z dyrektorem zarządu Caritas Archidiecezji Gdańskiej </w:t>
      </w:r>
      <w:r w:rsidR="006F6133">
        <w:rPr>
          <w:rFonts w:ascii="Times New Roman" w:hAnsi="Times New Roman" w:cs="Times New Roman"/>
          <w:sz w:val="24"/>
          <w:szCs w:val="24"/>
        </w:rPr>
        <w:t>–</w:t>
      </w:r>
      <w:r w:rsidRPr="008E4D4A">
        <w:rPr>
          <w:rFonts w:ascii="Times New Roman" w:hAnsi="Times New Roman" w:cs="Times New Roman"/>
          <w:sz w:val="24"/>
          <w:szCs w:val="24"/>
        </w:rPr>
        <w:t xml:space="preserve"> </w:t>
      </w:r>
      <w:hyperlink r:id="rId27" w:history="1">
        <w:r w:rsidR="006F6133" w:rsidRPr="00D8744F">
          <w:rPr>
            <w:rStyle w:val="Hipercze"/>
            <w:rFonts w:ascii="Times New Roman" w:hAnsi="Times New Roman" w:cs="Times New Roman"/>
            <w:sz w:val="24"/>
            <w:szCs w:val="24"/>
          </w:rPr>
          <w:t>https://www.facebook.com/photo/?fbid=1276238497879871&amp;set=a.141279951375737</w:t>
        </w:r>
      </w:hyperlink>
      <w:r w:rsidRPr="008E4D4A">
        <w:rPr>
          <w:rFonts w:ascii="Times New Roman" w:hAnsi="Times New Roman" w:cs="Times New Roman"/>
          <w:sz w:val="24"/>
          <w:szCs w:val="24"/>
        </w:rPr>
        <w:t xml:space="preserve"> </w:t>
      </w:r>
    </w:p>
    <w:p w14:paraId="2B230218" w14:textId="1D5DF586"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 xml:space="preserve">15 listopada – szkolenie OLiOC dla rad kobiet </w:t>
      </w:r>
      <w:r w:rsidR="006F6133">
        <w:rPr>
          <w:rFonts w:ascii="Times New Roman" w:hAnsi="Times New Roman" w:cs="Times New Roman"/>
          <w:sz w:val="24"/>
          <w:szCs w:val="24"/>
        </w:rPr>
        <w:t>–</w:t>
      </w:r>
      <w:r w:rsidRPr="008E4D4A">
        <w:rPr>
          <w:rFonts w:ascii="Times New Roman" w:hAnsi="Times New Roman" w:cs="Times New Roman"/>
          <w:sz w:val="24"/>
          <w:szCs w:val="24"/>
        </w:rPr>
        <w:t xml:space="preserve"> </w:t>
      </w:r>
      <w:hyperlink r:id="rId28" w:history="1">
        <w:r w:rsidR="006F6133" w:rsidRPr="00D8744F">
          <w:rPr>
            <w:rStyle w:val="Hipercze"/>
            <w:rFonts w:ascii="Times New Roman" w:hAnsi="Times New Roman" w:cs="Times New Roman"/>
            <w:sz w:val="24"/>
            <w:szCs w:val="24"/>
          </w:rPr>
          <w:t>https://www.facebook.com/PUWGdansk/posts/pfbid02JMaaRVwaGLiqG4fxErksfRh5jNQKCXjJixNoiNQHqpbAcqhLEFSkJqRThjCpDe8Cl</w:t>
        </w:r>
      </w:hyperlink>
    </w:p>
    <w:p w14:paraId="120D4904" w14:textId="6F71C8F0"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 xml:space="preserve">21 listopada – spotkanie z Fundacją Sport na Zdrowie w Szemudzie </w:t>
      </w:r>
      <w:r w:rsidR="006F6133">
        <w:rPr>
          <w:rFonts w:ascii="Times New Roman" w:hAnsi="Times New Roman" w:cs="Times New Roman"/>
          <w:sz w:val="24"/>
          <w:szCs w:val="24"/>
        </w:rPr>
        <w:t>–</w:t>
      </w:r>
      <w:r w:rsidRPr="008E4D4A">
        <w:rPr>
          <w:rFonts w:ascii="Times New Roman" w:hAnsi="Times New Roman" w:cs="Times New Roman"/>
          <w:sz w:val="24"/>
          <w:szCs w:val="24"/>
        </w:rPr>
        <w:t xml:space="preserve"> </w:t>
      </w:r>
      <w:hyperlink r:id="rId29" w:history="1">
        <w:r w:rsidR="006F6133" w:rsidRPr="00D8744F">
          <w:rPr>
            <w:rStyle w:val="Hipercze"/>
            <w:rFonts w:ascii="Times New Roman" w:hAnsi="Times New Roman" w:cs="Times New Roman"/>
            <w:sz w:val="24"/>
            <w:szCs w:val="24"/>
          </w:rPr>
          <w:t>https://www.facebook.com/PUWGdansk/posts/pfbid02uoZwfgwbujKNyUWA7jVKyStPbePUWm98jvD1BnrRURk1RdbHDv4VFGveYH1hHF7fl</w:t>
        </w:r>
      </w:hyperlink>
      <w:r w:rsidRPr="008E4D4A">
        <w:rPr>
          <w:rFonts w:ascii="Times New Roman" w:hAnsi="Times New Roman" w:cs="Times New Roman"/>
          <w:sz w:val="24"/>
          <w:szCs w:val="24"/>
        </w:rPr>
        <w:t xml:space="preserve"> </w:t>
      </w:r>
    </w:p>
    <w:p w14:paraId="5E9FBB17" w14:textId="76AFB138"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 xml:space="preserve">28 listopada - Pomorskie Forum Inicjatyw Pozarządowych </w:t>
      </w:r>
      <w:r w:rsidR="006F6133">
        <w:rPr>
          <w:rFonts w:ascii="Times New Roman" w:hAnsi="Times New Roman" w:cs="Times New Roman"/>
          <w:sz w:val="24"/>
          <w:szCs w:val="24"/>
        </w:rPr>
        <w:t>–</w:t>
      </w:r>
      <w:r w:rsidRPr="008E4D4A">
        <w:rPr>
          <w:rFonts w:ascii="Times New Roman" w:hAnsi="Times New Roman" w:cs="Times New Roman"/>
          <w:sz w:val="24"/>
          <w:szCs w:val="24"/>
        </w:rPr>
        <w:t xml:space="preserve"> facebook.com/PUWGdansk/posts/pfbid028bKpafe8fj5EBHC2XzLcEZRmVEiFdcKGUmTEdh9rkBy3rZ1RaejSi8TAA2tw4hEWl </w:t>
      </w:r>
    </w:p>
    <w:p w14:paraId="79E4A5A8" w14:textId="30213274"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 xml:space="preserve">3 grudnia - 15-lecie  projektu KiM </w:t>
      </w:r>
      <w:r w:rsidR="006F6133">
        <w:rPr>
          <w:rFonts w:ascii="Times New Roman" w:hAnsi="Times New Roman" w:cs="Times New Roman"/>
          <w:sz w:val="24"/>
          <w:szCs w:val="24"/>
        </w:rPr>
        <w:t>–</w:t>
      </w:r>
      <w:r w:rsidRPr="008E4D4A">
        <w:rPr>
          <w:rFonts w:ascii="Times New Roman" w:hAnsi="Times New Roman" w:cs="Times New Roman"/>
          <w:sz w:val="24"/>
          <w:szCs w:val="24"/>
        </w:rPr>
        <w:t xml:space="preserve"> Kobieta i Mężczyzna lider(k)ami pomorskich przedsiębiorstw - Gdańska Fundacja Kształcenia Menedżerów (GFKM) </w:t>
      </w:r>
      <w:r w:rsidR="006F6133">
        <w:rPr>
          <w:rFonts w:ascii="Times New Roman" w:hAnsi="Times New Roman" w:cs="Times New Roman"/>
          <w:sz w:val="24"/>
          <w:szCs w:val="24"/>
        </w:rPr>
        <w:t>–</w:t>
      </w:r>
      <w:r w:rsidRPr="008E4D4A">
        <w:rPr>
          <w:rFonts w:ascii="Times New Roman" w:hAnsi="Times New Roman" w:cs="Times New Roman"/>
          <w:sz w:val="24"/>
          <w:szCs w:val="24"/>
        </w:rPr>
        <w:t xml:space="preserve"> </w:t>
      </w:r>
      <w:r w:rsidR="006F6133">
        <w:rPr>
          <w:rFonts w:ascii="Times New Roman" w:hAnsi="Times New Roman" w:cs="Times New Roman"/>
          <w:sz w:val="24"/>
          <w:szCs w:val="24"/>
        </w:rPr>
        <w:t>m</w:t>
      </w:r>
      <w:hyperlink r:id="rId30" w:history="1">
        <w:r w:rsidR="006F6133" w:rsidRPr="00D8744F">
          <w:rPr>
            <w:rStyle w:val="Hipercze"/>
            <w:rFonts w:ascii="Times New Roman" w:hAnsi="Times New Roman" w:cs="Times New Roman"/>
            <w:sz w:val="24"/>
            <w:szCs w:val="24"/>
          </w:rPr>
          <w:t>https://www.facebook.com/PUWGdansk/posts/pfbid0EgQJf7bfWx6qJKqDU5YwV75JJXDFzPychEKtMck83EQkEUS1ZcZDatuTn24zhAw8l</w:t>
        </w:r>
      </w:hyperlink>
    </w:p>
    <w:p w14:paraId="3F381E22" w14:textId="72BE4704"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 xml:space="preserve">10 grudnia - spotkanie Mikołajkowe Dobrodziej Dzieci - </w:t>
      </w:r>
      <w:hyperlink r:id="rId31" w:history="1">
        <w:r w:rsidRPr="008E4D4A">
          <w:rPr>
            <w:rStyle w:val="Hipercze"/>
            <w:rFonts w:ascii="Times New Roman" w:hAnsi="Times New Roman" w:cs="Times New Roman"/>
            <w:sz w:val="24"/>
            <w:szCs w:val="24"/>
          </w:rPr>
          <w:t>https://facebook.com/PUWGdansk/posts/pfbid0acwLZNExxHEHsYzXyc2zhEWu6ehkgdHqPsvrTTrRsGqueaRuUrv5h7e5RYgv7cH5l</w:t>
        </w:r>
      </w:hyperlink>
    </w:p>
    <w:p w14:paraId="0ECBB531" w14:textId="4D419024"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10 grudnia – spotkanie dot. kryzysu bezdomności we współpracy z Pomorskim Forum na Rzecz Wychodzenia z Bezdomności, kołem gdańskim Towarzystwa Pomocy św. Brata Alberta oraz środowiskiem organizacji pozarządowych</w:t>
      </w:r>
      <w:r w:rsidR="006F6133">
        <w:rPr>
          <w:rFonts w:ascii="Times New Roman" w:hAnsi="Times New Roman" w:cs="Times New Roman"/>
          <w:sz w:val="24"/>
          <w:szCs w:val="24"/>
        </w:rPr>
        <w:t xml:space="preserve"> – </w:t>
      </w:r>
      <w:hyperlink r:id="rId32" w:history="1">
        <w:r w:rsidR="006F6133" w:rsidRPr="00D8744F">
          <w:rPr>
            <w:rStyle w:val="Hipercze"/>
            <w:rFonts w:ascii="Times New Roman" w:hAnsi="Times New Roman" w:cs="Times New Roman"/>
            <w:sz w:val="24"/>
            <w:szCs w:val="24"/>
          </w:rPr>
          <w:t>https://www.facebook.com/PUWGdansk/posts/pfbid02iqRLGPFVzsN32b4xJ8rmsYVWSx9CfeKv5L3cYcArkumB2gj1Kd1fNjVV9DkugRoml</w:t>
        </w:r>
      </w:hyperlink>
    </w:p>
    <w:p w14:paraId="77547FD1" w14:textId="06167EA8"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 xml:space="preserve">11 grudnia – harcerze </w:t>
      </w:r>
      <w:r w:rsidR="006F6133">
        <w:rPr>
          <w:rFonts w:ascii="Times New Roman" w:hAnsi="Times New Roman" w:cs="Times New Roman"/>
          <w:sz w:val="24"/>
          <w:szCs w:val="24"/>
        </w:rPr>
        <w:t>–</w:t>
      </w:r>
      <w:r w:rsidRPr="008E4D4A">
        <w:rPr>
          <w:rFonts w:ascii="Times New Roman" w:hAnsi="Times New Roman" w:cs="Times New Roman"/>
          <w:sz w:val="24"/>
          <w:szCs w:val="24"/>
        </w:rPr>
        <w:t xml:space="preserve"> Betlejemskie Światło Pokoju – </w:t>
      </w:r>
      <w:hyperlink r:id="rId33" w:history="1">
        <w:r w:rsidRPr="008E4D4A">
          <w:rPr>
            <w:rStyle w:val="Hipercze"/>
            <w:rFonts w:ascii="Times New Roman" w:hAnsi="Times New Roman" w:cs="Times New Roman"/>
            <w:sz w:val="24"/>
            <w:szCs w:val="24"/>
          </w:rPr>
          <w:t>https://facebook.com/reel/882288740918195/</w:t>
        </w:r>
      </w:hyperlink>
    </w:p>
    <w:p w14:paraId="61F0EAA1" w14:textId="3931205D"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 xml:space="preserve">13 grudnia </w:t>
      </w:r>
      <w:r w:rsidR="006F6133">
        <w:rPr>
          <w:rFonts w:ascii="Times New Roman" w:hAnsi="Times New Roman" w:cs="Times New Roman"/>
          <w:sz w:val="24"/>
          <w:szCs w:val="24"/>
        </w:rPr>
        <w:t>–</w:t>
      </w:r>
      <w:r w:rsidRPr="008E4D4A">
        <w:rPr>
          <w:rFonts w:ascii="Times New Roman" w:hAnsi="Times New Roman" w:cs="Times New Roman"/>
          <w:sz w:val="24"/>
          <w:szCs w:val="24"/>
        </w:rPr>
        <w:t xml:space="preserve"> 31. Gala Bursztynowego Mieczyka </w:t>
      </w:r>
      <w:r w:rsidR="006F6133">
        <w:rPr>
          <w:rFonts w:ascii="Times New Roman" w:hAnsi="Times New Roman" w:cs="Times New Roman"/>
          <w:sz w:val="24"/>
          <w:szCs w:val="24"/>
        </w:rPr>
        <w:t>–</w:t>
      </w:r>
      <w:r w:rsidRPr="008E4D4A">
        <w:rPr>
          <w:rFonts w:ascii="Times New Roman" w:hAnsi="Times New Roman" w:cs="Times New Roman"/>
          <w:sz w:val="24"/>
          <w:szCs w:val="24"/>
        </w:rPr>
        <w:t xml:space="preserve"> </w:t>
      </w:r>
      <w:hyperlink r:id="rId34" w:history="1">
        <w:r w:rsidR="006F6133" w:rsidRPr="00D8744F">
          <w:rPr>
            <w:rStyle w:val="Hipercze"/>
            <w:rFonts w:ascii="Times New Roman" w:hAnsi="Times New Roman" w:cs="Times New Roman"/>
            <w:sz w:val="24"/>
            <w:szCs w:val="24"/>
          </w:rPr>
          <w:t>https://facebook.com/PUWGdansk/posts/pfbid0iMnqtLCgYvKmGETjabCd4P8zXYogfjfLtghQJxYQHeoKhE8NrgVm4cYezGLczSejl</w:t>
        </w:r>
      </w:hyperlink>
    </w:p>
    <w:p w14:paraId="4EA1E7C6" w14:textId="530D6252"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lastRenderedPageBreak/>
        <w:t xml:space="preserve">16 grudnia </w:t>
      </w:r>
      <w:r w:rsidR="006F6133">
        <w:rPr>
          <w:rFonts w:ascii="Times New Roman" w:hAnsi="Times New Roman" w:cs="Times New Roman"/>
          <w:sz w:val="24"/>
          <w:szCs w:val="24"/>
        </w:rPr>
        <w:t>–</w:t>
      </w:r>
      <w:r w:rsidRPr="008E4D4A">
        <w:rPr>
          <w:rFonts w:ascii="Times New Roman" w:hAnsi="Times New Roman" w:cs="Times New Roman"/>
          <w:sz w:val="24"/>
          <w:szCs w:val="24"/>
        </w:rPr>
        <w:t xml:space="preserve"> finał wojewódzkiego konkursu grantowego „Pokolenie Przyszłości". Konkurs organizowała Fundacja Inicjowania Rozwoju Up Foundation </w:t>
      </w:r>
      <w:r w:rsidR="006F6133">
        <w:rPr>
          <w:rFonts w:ascii="Times New Roman" w:hAnsi="Times New Roman" w:cs="Times New Roman"/>
          <w:sz w:val="24"/>
          <w:szCs w:val="24"/>
        </w:rPr>
        <w:t>–</w:t>
      </w:r>
      <w:r w:rsidRPr="008E4D4A">
        <w:rPr>
          <w:rFonts w:ascii="Times New Roman" w:hAnsi="Times New Roman" w:cs="Times New Roman"/>
          <w:sz w:val="24"/>
          <w:szCs w:val="24"/>
        </w:rPr>
        <w:t xml:space="preserve"> facebook.com/PUWGdansk/posts/pfbid02hkWqmeXKFkcBa9J2ss6j49F4csrM5T2a9ZUG6tnR9oswdsQW4q9fB3ApkhxB6x7fl </w:t>
      </w:r>
    </w:p>
    <w:p w14:paraId="705B796B" w14:textId="13B11EC6" w:rsidR="008E4D4A" w:rsidRPr="008E4D4A" w:rsidRDefault="008E4D4A" w:rsidP="00FA0E8A">
      <w:pPr>
        <w:pStyle w:val="Akapitzlist"/>
        <w:numPr>
          <w:ilvl w:val="0"/>
          <w:numId w:val="9"/>
        </w:numPr>
        <w:spacing w:line="360" w:lineRule="auto"/>
        <w:ind w:left="360"/>
        <w:rPr>
          <w:rFonts w:ascii="Times New Roman" w:hAnsi="Times New Roman" w:cs="Times New Roman"/>
          <w:sz w:val="24"/>
          <w:szCs w:val="24"/>
        </w:rPr>
      </w:pPr>
      <w:r w:rsidRPr="008E4D4A">
        <w:rPr>
          <w:rFonts w:ascii="Times New Roman" w:hAnsi="Times New Roman" w:cs="Times New Roman"/>
          <w:sz w:val="24"/>
          <w:szCs w:val="24"/>
        </w:rPr>
        <w:t xml:space="preserve">18 grudnia – spotkanie z przedstawicielami Fundacji Hospicyjnej </w:t>
      </w:r>
      <w:r w:rsidR="006F6133">
        <w:rPr>
          <w:rFonts w:ascii="Times New Roman" w:hAnsi="Times New Roman" w:cs="Times New Roman"/>
          <w:sz w:val="24"/>
          <w:szCs w:val="24"/>
        </w:rPr>
        <w:t>–</w:t>
      </w:r>
      <w:r w:rsidRPr="008E4D4A">
        <w:rPr>
          <w:rFonts w:ascii="Times New Roman" w:hAnsi="Times New Roman" w:cs="Times New Roman"/>
          <w:sz w:val="24"/>
          <w:szCs w:val="24"/>
        </w:rPr>
        <w:t xml:space="preserve"> </w:t>
      </w:r>
      <w:hyperlink r:id="rId35" w:history="1">
        <w:r w:rsidR="006F6133" w:rsidRPr="00D8744F">
          <w:rPr>
            <w:rStyle w:val="Hipercze"/>
            <w:rFonts w:ascii="Times New Roman" w:hAnsi="Times New Roman" w:cs="Times New Roman"/>
            <w:sz w:val="24"/>
            <w:szCs w:val="24"/>
          </w:rPr>
          <w:t>https://www.facebook.com/PUWGdansk/posts/pfbid04yXugZhEhmSS6YZ2WCkoamR5P55ZrbwzN2DVFFMHdqTkdpjrpRvTLEUvtFnJcdAil</w:t>
        </w:r>
      </w:hyperlink>
    </w:p>
    <w:p w14:paraId="2FC56525" w14:textId="77777777" w:rsidR="00DA1395" w:rsidRPr="00A41419" w:rsidRDefault="00DA1395" w:rsidP="00A41419">
      <w:pPr>
        <w:pStyle w:val="Akapitzlist"/>
        <w:spacing w:line="360" w:lineRule="auto"/>
        <w:jc w:val="both"/>
        <w:rPr>
          <w:rFonts w:ascii="Times New Roman" w:hAnsi="Times New Roman" w:cs="Times New Roman"/>
          <w:b/>
          <w:bCs/>
          <w:sz w:val="24"/>
          <w:szCs w:val="24"/>
        </w:rPr>
      </w:pPr>
    </w:p>
    <w:p w14:paraId="7AFCBCA2" w14:textId="55420F59" w:rsidR="00DA1395" w:rsidRPr="006228ED" w:rsidRDefault="008F380A" w:rsidP="006228ED">
      <w:pPr>
        <w:pStyle w:val="Nagwek2"/>
        <w:rPr>
          <w:rFonts w:ascii="Times New Roman" w:hAnsi="Times New Roman" w:cs="Times New Roman"/>
          <w:b/>
          <w:bCs/>
          <w:color w:val="000000" w:themeColor="text1"/>
          <w:sz w:val="24"/>
          <w:szCs w:val="24"/>
        </w:rPr>
      </w:pPr>
      <w:bookmarkStart w:id="8" w:name="_Toc227912911"/>
      <w:r w:rsidRPr="00E036C6">
        <w:rPr>
          <w:rFonts w:ascii="Times New Roman" w:hAnsi="Times New Roman" w:cs="Times New Roman"/>
          <w:b/>
          <w:bCs/>
          <w:color w:val="000000" w:themeColor="text1"/>
          <w:sz w:val="24"/>
          <w:szCs w:val="24"/>
        </w:rPr>
        <w:t>Patronaty Wojewody</w:t>
      </w:r>
      <w:bookmarkEnd w:id="8"/>
    </w:p>
    <w:p w14:paraId="7A052637" w14:textId="19992CDE" w:rsidR="008F380A" w:rsidRPr="00A41419" w:rsidRDefault="008F380A" w:rsidP="00A41419">
      <w:pPr>
        <w:pStyle w:val="NormalnyWeb"/>
        <w:spacing w:line="360" w:lineRule="auto"/>
        <w:jc w:val="both"/>
      </w:pPr>
      <w:r w:rsidRPr="00A41419">
        <w:t>W ramach realizacji programu współpracy Wojewoda Pomorsk</w:t>
      </w:r>
      <w:r w:rsidR="009511C0">
        <w:t>a</w:t>
      </w:r>
      <w:r w:rsidRPr="00A41419">
        <w:t xml:space="preserve"> obejmował</w:t>
      </w:r>
      <w:r w:rsidR="009511C0">
        <w:t>a</w:t>
      </w:r>
      <w:r w:rsidRPr="00A41419">
        <w:t xml:space="preserve"> patronatem honorowym liczne inicjatywy organizowane przez podmioty sektora pozarządowego. Przyznawanie patronatu stanowiło wyraz uznania dla przedsięwzięć o istotnym znaczeniu społecznym, a jednocześnie przyczyniało się do podniesienia ich rangi oraz zwiększenia widoczności działań podejmowanych przez organizacje obywatelskie. Było to również istotne narzędzie wspierania inicjatyw ukierunkowanych na realizację celów społecznie użytecznych oraz wzmacnianie aktywności obywatelskiej w regionie.</w:t>
      </w:r>
    </w:p>
    <w:p w14:paraId="180F7757" w14:textId="621AD75B" w:rsidR="008F380A" w:rsidRPr="00A41419" w:rsidRDefault="008F380A" w:rsidP="00A41419">
      <w:pPr>
        <w:pStyle w:val="NormalnyWeb"/>
        <w:spacing w:line="360" w:lineRule="auto"/>
        <w:jc w:val="both"/>
      </w:pPr>
      <w:r w:rsidRPr="00A41419">
        <w:t>Objęcie wydarzenia patronatem honorowym wiązało się zazwyczaj z udziałem przedstawicieli administracji rządowej w regionie, w tym Wojewody Pomorskiego, Wicewojewodów lub Pełnomocników Wojewody Pomorskiego, co podkreślało znaczenie danego przedsięwzięcia oraz sprzyjało budowaniu i umacnianiu relacji pomiędzy administracją publiczną a sektorem pozarządowym.</w:t>
      </w:r>
    </w:p>
    <w:p w14:paraId="256B488E" w14:textId="2C10CDDE" w:rsidR="008F380A" w:rsidRPr="00A41419" w:rsidRDefault="008F380A" w:rsidP="00A41419">
      <w:pPr>
        <w:pStyle w:val="NormalnyWeb"/>
        <w:spacing w:line="360" w:lineRule="auto"/>
        <w:jc w:val="both"/>
      </w:pPr>
      <w:r w:rsidRPr="00A41419">
        <w:t>Patronaty honorowe przyznano:</w:t>
      </w:r>
    </w:p>
    <w:p w14:paraId="6C750B46" w14:textId="15025F5C" w:rsidR="0007587F" w:rsidRPr="00A41419" w:rsidRDefault="0007587F" w:rsidP="00FA0E8A">
      <w:pPr>
        <w:pStyle w:val="NormalnyWeb"/>
        <w:spacing w:line="360" w:lineRule="auto"/>
        <w:jc w:val="both"/>
      </w:pPr>
      <w:r w:rsidRPr="00A41419">
        <w:rPr>
          <w:b/>
          <w:bCs/>
        </w:rPr>
        <w:t>koncertowi „Kolędowanie z Dobrodziejem Dzieci” (6.01.202</w:t>
      </w:r>
      <w:r w:rsidR="006228ED">
        <w:rPr>
          <w:b/>
          <w:bCs/>
        </w:rPr>
        <w:t>5</w:t>
      </w:r>
      <w:r w:rsidRPr="00A41419">
        <w:rPr>
          <w:b/>
          <w:bCs/>
        </w:rPr>
        <w:t>)</w:t>
      </w:r>
      <w:r w:rsidRPr="00A41419">
        <w:t xml:space="preserve"> – organizowanemu przez Gdańskie Stowarzyszenie „Jaś i Małgosia”, stanowiącemu inicjatywę skierowaną do dzieci oraz ich rodzin. Wydarzenie ma charakter charytatywny i służy pozyskiwaniu środków na wsparcie beneficjentów w zakresie zakupu niezbędnego sprzętu ułatwiającego codzienne funkcjonowanie, sprzętu rehabilitacyjnego oraz finansowania zabiegów i działań rehabilitacyjnych, przyczyniających się do poprawy jakości życia podopiecznych;</w:t>
      </w:r>
    </w:p>
    <w:p w14:paraId="7591E982" w14:textId="7E8FC492" w:rsidR="008F380A" w:rsidRPr="00A41419" w:rsidRDefault="008F380A" w:rsidP="00FA0E8A">
      <w:pPr>
        <w:pStyle w:val="NormalnyWeb"/>
        <w:spacing w:line="360" w:lineRule="auto"/>
        <w:jc w:val="both"/>
      </w:pPr>
      <w:r w:rsidRPr="00A41419">
        <w:rPr>
          <w:b/>
          <w:bCs/>
        </w:rPr>
        <w:t>IX Charytatywnemu Koncertowi Gwiazd „Przemek Dzieciom”</w:t>
      </w:r>
      <w:r w:rsidRPr="00A41419">
        <w:t xml:space="preserve"> </w:t>
      </w:r>
      <w:r w:rsidR="002D48AD" w:rsidRPr="006F6133">
        <w:rPr>
          <w:b/>
          <w:bCs/>
        </w:rPr>
        <w:t>(15.03.2025)</w:t>
      </w:r>
      <w:r w:rsidR="002D48AD" w:rsidRPr="00A41419">
        <w:t xml:space="preserve"> </w:t>
      </w:r>
      <w:r w:rsidRPr="00A41419">
        <w:t xml:space="preserve">– organizowanemu przez Fundację Przemek Dzieciom. Wydarzenie ma na celu wsparcie dzieci </w:t>
      </w:r>
      <w:r w:rsidRPr="00A41419">
        <w:lastRenderedPageBreak/>
        <w:t>z niepełnosprawnościami z obszaru Trójmiasta poprzez pozyskiwanie środków finansowych podczas koncertów charytatywnych z udziałem artystów. Fundacja przeznacza zebrane środki w szczególności na finansowanie rehabilitacji oraz zakup specjalistycznego sprzętu medycznego i wspomagającego, przyczyniając się do poprawy jakości życia podopiecznych oraz zwiększenia ich szans rozwojowych;</w:t>
      </w:r>
    </w:p>
    <w:p w14:paraId="6832E68F" w14:textId="1CD4688A" w:rsidR="008F380A" w:rsidRPr="00A41419" w:rsidRDefault="002D48AD" w:rsidP="00FA0E8A">
      <w:pPr>
        <w:pStyle w:val="NormalnyWeb"/>
        <w:spacing w:line="360" w:lineRule="auto"/>
        <w:jc w:val="both"/>
      </w:pPr>
      <w:r w:rsidRPr="00A41419">
        <w:rPr>
          <w:b/>
          <w:bCs/>
        </w:rPr>
        <w:t>Kampanii społecznej „SŁOWA mają MOC”</w:t>
      </w:r>
      <w:r w:rsidRPr="00A41419">
        <w:t xml:space="preserve"> wraz z wydarzeniami towarzyszącymi (marzec – maj 2025) – organizowanej przez Fundację Pozytywni. Inicjatywa opiera się na założeniu, że język i sposób komunikacji odgrywają kluczową rolę w kształtowaniu relacji międzyludzkich oraz funkcjonowaniu jednostki w społeczeństwie. Jej celem jest promowanie zdrowia psychicznego oraz dobrostanu społecznego, ze szczególnym uwzględnieniem dzieci i</w:t>
      </w:r>
      <w:r w:rsidR="00FA0E8A">
        <w:t> </w:t>
      </w:r>
      <w:r w:rsidRPr="00A41419">
        <w:t>młodzieży, a także przeciwdziałanie przemocy słownej w przestrzeni publicznej, edukacyjnej, społecznej i rodzinnej;</w:t>
      </w:r>
    </w:p>
    <w:p w14:paraId="790EE1A5" w14:textId="1BBB397F" w:rsidR="002D48AD" w:rsidRPr="00A41419" w:rsidRDefault="002D48AD" w:rsidP="00FA0E8A">
      <w:pPr>
        <w:pStyle w:val="NormalnyWeb"/>
        <w:spacing w:line="360" w:lineRule="auto"/>
        <w:jc w:val="both"/>
      </w:pPr>
      <w:r w:rsidRPr="00A41419">
        <w:rPr>
          <w:b/>
          <w:bCs/>
        </w:rPr>
        <w:t>Kampanii społecznej przeciwko stygmatyzacji ofiar przemocy na tle seksualnym „Ona temu winna”</w:t>
      </w:r>
      <w:r w:rsidRPr="00A41419">
        <w:t xml:space="preserve"> (marzec – kwiecień 2025) – inicjatywy ukierunkowanej na zmianę społecznego postrzegania osób doświadczających przemocy seksualnej, w szczególności poprzez zwrócenie uwagi na zjawisko wtórnej wiktymizacji oraz jego konsekwencje. Celem kampanii jest również przełamywanie stereotypów i obalanie mitów związanych z przemocą seksualną, a tym samym kształtowanie bardziej świadomego i wrażliwego społecznie podejścia do tej problematyki;</w:t>
      </w:r>
    </w:p>
    <w:p w14:paraId="20A442AF" w14:textId="30944528" w:rsidR="002D48AD" w:rsidRDefault="002D48AD" w:rsidP="00FA0E8A">
      <w:pPr>
        <w:pStyle w:val="NormalnyWeb"/>
        <w:spacing w:line="360" w:lineRule="auto"/>
        <w:jc w:val="both"/>
      </w:pPr>
      <w:r w:rsidRPr="00A41419">
        <w:rPr>
          <w:b/>
          <w:bCs/>
        </w:rPr>
        <w:t>projektowi „Pomorski Fundusz Energii Społecznej”</w:t>
      </w:r>
      <w:r w:rsidRPr="00A41419">
        <w:t xml:space="preserve"> (kwiecień – grudzień) – organizowanemu przez Fundację Inicjowania Rozwoju Up Foundation, którego celem jest wspieranie zrównoważonego rozwoju społeczności lokalnych poprzez działania edukacyjne w</w:t>
      </w:r>
      <w:r w:rsidR="00FA0E8A">
        <w:t> </w:t>
      </w:r>
      <w:r w:rsidRPr="00A41419">
        <w:t>obszarze zielonej i niebieskiej energii, rozwijanie kompetencji młodych pokoleń, inicjowanie wspólnych działań na rzecz ochrony środowiska oraz promowanie nowoczesnych i</w:t>
      </w:r>
      <w:r w:rsidR="00FA0E8A">
        <w:t> </w:t>
      </w:r>
      <w:r w:rsidRPr="00A41419">
        <w:t>odpowiedzialnych rozwiązań w tym zakresie</w:t>
      </w:r>
      <w:r w:rsidR="00B00B9D" w:rsidRPr="00A41419">
        <w:t>;</w:t>
      </w:r>
    </w:p>
    <w:p w14:paraId="5F07DF29" w14:textId="3C090A45" w:rsidR="00E77E06" w:rsidRPr="00A41419" w:rsidRDefault="00E77E06" w:rsidP="00FA0E8A">
      <w:pPr>
        <w:pStyle w:val="NormalnyWeb"/>
        <w:spacing w:line="360" w:lineRule="auto"/>
        <w:jc w:val="both"/>
      </w:pPr>
      <w:r>
        <w:rPr>
          <w:b/>
          <w:bCs/>
        </w:rPr>
        <w:t xml:space="preserve">Ogólnopolskiej Konferencji Samorząd Przyjazny Seniorom w Kolbudach </w:t>
      </w:r>
      <w:r>
        <w:t xml:space="preserve">(14.05.2025) - </w:t>
      </w:r>
      <w:r w:rsidRPr="00E77E06">
        <w:t xml:space="preserve">Konferencja </w:t>
      </w:r>
      <w:r>
        <w:t>była</w:t>
      </w:r>
      <w:r w:rsidRPr="00E77E06">
        <w:t xml:space="preserve"> przestrzenią do wymiany doświadczeń na temat budowania wspólnot samorządowych przyjaznych osobom starszym.</w:t>
      </w:r>
      <w:r>
        <w:t xml:space="preserve"> W programie znalazły się m.in. debaty eksperckie, gala konkursu „Gmina Przyjazna Seniorom”, warsztaty, wystąpienia samorządowców i liderów społecznych;</w:t>
      </w:r>
    </w:p>
    <w:p w14:paraId="3F4FEACD" w14:textId="72B54AF9" w:rsidR="00B00B9D" w:rsidRPr="00A41419" w:rsidRDefault="00B00B9D" w:rsidP="00FA0E8A">
      <w:pPr>
        <w:pStyle w:val="NormalnyWeb"/>
        <w:spacing w:line="360" w:lineRule="auto"/>
        <w:jc w:val="both"/>
      </w:pPr>
      <w:r w:rsidRPr="00A41419">
        <w:rPr>
          <w:b/>
          <w:bCs/>
        </w:rPr>
        <w:lastRenderedPageBreak/>
        <w:t>Turniejowi Bezpieczeństwa w Ruchu Drogowym</w:t>
      </w:r>
      <w:r w:rsidRPr="00A41419">
        <w:t xml:space="preserve"> (23.05.2025) – organizowanemu przez Zarząd Okręgowy Polskiego Związku Motorowego, którego celem jest promowanie oraz utrwalanie wiedzy z zakresu zasad bezpieczeństwa i przepisów ruchu drogowego wśród dzieci i młodzieży, a także kształtowanie właściwych postaw uczestników ruchu drogowego;</w:t>
      </w:r>
    </w:p>
    <w:p w14:paraId="0E3B7DB4" w14:textId="01EB2F98" w:rsidR="00B00B9D" w:rsidRPr="00A41419" w:rsidRDefault="00DA1395" w:rsidP="00FA0E8A">
      <w:pPr>
        <w:pStyle w:val="NormalnyWeb"/>
        <w:spacing w:line="360" w:lineRule="auto"/>
        <w:jc w:val="both"/>
      </w:pPr>
      <w:r w:rsidRPr="00A41419">
        <w:rPr>
          <w:b/>
          <w:bCs/>
        </w:rPr>
        <w:t>Konferencji Unijnego Dialogu Młodzieżowego</w:t>
      </w:r>
      <w:r w:rsidRPr="00A41419">
        <w:t xml:space="preserve"> (9.06.202</w:t>
      </w:r>
      <w:r w:rsidR="006228ED">
        <w:t>5</w:t>
      </w:r>
      <w:r w:rsidRPr="00A41419">
        <w:t>) – organizowanej przez Polską Radę Organizacji Młodzieżowych, której celem jest wzmacnianie kompetencji obywatelskich młodych ludzi, zwiększanie ich zaangażowania w życie publiczne oraz promowanie wartości europejskich jako fundamentu budowania aktywnego społeczeństwa obywatelskiego;</w:t>
      </w:r>
    </w:p>
    <w:p w14:paraId="63703AE3" w14:textId="1A6C1F95" w:rsidR="00DA1395" w:rsidRPr="00A41419" w:rsidRDefault="004E2BE6" w:rsidP="00FA0E8A">
      <w:pPr>
        <w:pStyle w:val="NormalnyWeb"/>
        <w:spacing w:line="360" w:lineRule="auto"/>
        <w:jc w:val="both"/>
      </w:pPr>
      <w:r w:rsidRPr="00A41419">
        <w:rPr>
          <w:b/>
          <w:bCs/>
        </w:rPr>
        <w:t>XII Międzynarodowym Senioraliom w Krakowie</w:t>
      </w:r>
      <w:r w:rsidRPr="00A41419">
        <w:t xml:space="preserve"> (13.06.202</w:t>
      </w:r>
      <w:r w:rsidR="006228ED">
        <w:t>5</w:t>
      </w:r>
      <w:r w:rsidRPr="00A41419">
        <w:t>) – organizowanym przez Stowarzyszenie MANKO, stanowiącym inicjatywę ukierunkowaną na kształtowanie i</w:t>
      </w:r>
      <w:r w:rsidR="00FA0E8A">
        <w:t> </w:t>
      </w:r>
      <w:r w:rsidRPr="00A41419">
        <w:t>utrwalanie wśród seniorów postawy aktywnego obywatelstwa, a także ich aktywizację w</w:t>
      </w:r>
      <w:r w:rsidR="00FA0E8A">
        <w:t> </w:t>
      </w:r>
      <w:r w:rsidRPr="00A41419">
        <w:t>wymiarze społecznym, kulturalnym i bezpieczeństwa. Wydarzenie sprzyja integracji środowiska senioralnego oraz zwraca uwagę na potrzeby i wyzwania tej grupy społecznej;</w:t>
      </w:r>
    </w:p>
    <w:p w14:paraId="14E51884" w14:textId="597059AD" w:rsidR="004E2BE6" w:rsidRPr="00A41419" w:rsidRDefault="004E2BE6" w:rsidP="00FA0E8A">
      <w:pPr>
        <w:pStyle w:val="NormalnyWeb"/>
        <w:spacing w:line="360" w:lineRule="auto"/>
        <w:jc w:val="both"/>
      </w:pPr>
      <w:r w:rsidRPr="00A41419">
        <w:rPr>
          <w:b/>
          <w:bCs/>
        </w:rPr>
        <w:t>Słupskiemu Marszowi Równości 2025 oraz Tęczowemu Piknikowi</w:t>
      </w:r>
      <w:r w:rsidRPr="00A41419">
        <w:t xml:space="preserve"> (21.06.2025) – organizowanym przez Stowarzyszenie na Rzecz Osób LGBTQ+ „SłupsQ+”, których celem jest promowanie postaw otwartości na różnorodność oraz wzmacnianie idei równości wobec wszystkich obywateli, a także budowanie przestrzeni dialogu społecznego i wzajemnego szacunku;</w:t>
      </w:r>
    </w:p>
    <w:p w14:paraId="4A8C2C1E" w14:textId="5F1BD20B" w:rsidR="004E2BE6" w:rsidRPr="00A41419" w:rsidRDefault="004E2BE6" w:rsidP="00FA0E8A">
      <w:pPr>
        <w:pStyle w:val="NormalnyWeb"/>
        <w:spacing w:line="360" w:lineRule="auto"/>
        <w:jc w:val="both"/>
      </w:pPr>
      <w:r w:rsidRPr="00A41419">
        <w:rPr>
          <w:b/>
          <w:bCs/>
        </w:rPr>
        <w:t>kampanii społecznej z okazji Dnia Ojca „Facet na 100 PRO. Prawdziwe historie</w:t>
      </w:r>
      <w:r w:rsidRPr="00A41419">
        <w:t>” (23.06.2025) – organizowanej przez Fundację SHARE THE CARE, której celem jest zwrócenie uwagi opinii publicznej na rolę ojca w życiu dziecka, promowanie aktywnego i</w:t>
      </w:r>
      <w:r w:rsidR="00FA0E8A">
        <w:t> </w:t>
      </w:r>
      <w:r w:rsidRPr="00A41419">
        <w:t>świadomego ojcostwa oraz podnoszenie świadomości w zakresie praw przysługujących rodzicom;</w:t>
      </w:r>
    </w:p>
    <w:p w14:paraId="5A84EEC9" w14:textId="3B6DC78B" w:rsidR="004E2BE6" w:rsidRPr="00A41419" w:rsidRDefault="004E2BE6" w:rsidP="00FA0E8A">
      <w:pPr>
        <w:pStyle w:val="NormalnyWeb"/>
        <w:spacing w:line="360" w:lineRule="auto"/>
        <w:jc w:val="both"/>
      </w:pPr>
      <w:r w:rsidRPr="00A41419">
        <w:rPr>
          <w:b/>
          <w:bCs/>
        </w:rPr>
        <w:t>Międzykulturowemu Festynowi Rodzinnemu „Dom na Kolorowo”</w:t>
      </w:r>
      <w:r w:rsidRPr="00A41419">
        <w:t xml:space="preserve"> (9.08.2025) – organizowanemu przez Fundację Regionalne Centrum Informacji i Wspomagania Organizacji Pozarządowych, którego celem jest tworzenie przestrzeni sprzyjającej integracji międzykulturowej oraz wzmacnianiu więzi międzyludzkich, a także promowanie otwartości, różnorodności i współpracy w środowisku lokalnym.</w:t>
      </w:r>
    </w:p>
    <w:p w14:paraId="41029BCD" w14:textId="235794A6" w:rsidR="004E2BE6" w:rsidRPr="00A41419" w:rsidRDefault="004E2BE6" w:rsidP="00FA0E8A">
      <w:pPr>
        <w:pStyle w:val="NormalnyWeb"/>
        <w:spacing w:line="360" w:lineRule="auto"/>
        <w:jc w:val="both"/>
      </w:pPr>
      <w:r w:rsidRPr="00A41419">
        <w:rPr>
          <w:b/>
          <w:bCs/>
        </w:rPr>
        <w:t>kampanii społecznej „Przemoc karmi się milczeniem”</w:t>
      </w:r>
      <w:r w:rsidRPr="00A41419">
        <w:t xml:space="preserve"> (sierpień – październik 2025) – organizowanej przez Fundację Centrum Praw Kobiet, Oddział w Gdańsku, której celem jest </w:t>
      </w:r>
      <w:r w:rsidRPr="00A41419">
        <w:lastRenderedPageBreak/>
        <w:t>zwiększanie świadomości społecznej na temat mechanizmów funkcjonowania przemocy domowej, w tym przemocy emocjonalnej i psychicznej. Inicjatywa realizowana jest poprzez działania edukacyjne i medialne, ukierunkowane na przełamywanie tabu oraz zachęcanie do reagowania i przeciwdziałania zjawisku przemocy w środowisku rodzinnym i społecznym;</w:t>
      </w:r>
    </w:p>
    <w:p w14:paraId="64E02952" w14:textId="5BC14E5E" w:rsidR="004E2BE6" w:rsidRPr="00A41419" w:rsidRDefault="004E2BE6" w:rsidP="00FA0E8A">
      <w:pPr>
        <w:pStyle w:val="NormalnyWeb"/>
        <w:spacing w:line="360" w:lineRule="auto"/>
        <w:jc w:val="both"/>
      </w:pPr>
      <w:r w:rsidRPr="00A41419">
        <w:rPr>
          <w:b/>
          <w:bCs/>
        </w:rPr>
        <w:t>projektowi „Akumulator Społeczny – Moc Małych Społeczności</w:t>
      </w:r>
      <w:r w:rsidRPr="00A41419">
        <w:t>” (sierpień</w:t>
      </w:r>
      <w:r w:rsidR="006228ED">
        <w:t xml:space="preserve"> </w:t>
      </w:r>
      <w:r w:rsidR="006F6133">
        <w:t>–</w:t>
      </w:r>
      <w:r w:rsidRPr="00A41419">
        <w:t xml:space="preserve"> list</w:t>
      </w:r>
      <w:r w:rsidR="006F6133">
        <w:t>o</w:t>
      </w:r>
      <w:r w:rsidRPr="00A41419">
        <w:t>pad 2025) – organizowanemu przez Regionalne Centrum Informacji i Wspomagania Organizacji Pozarządowych, którego celem jest wspieranie najmniejszych, lokalnych organizacji pozarządowych oraz grup nieformalnych, a także wzmacnianie ich potencjału instytucjonalnego i społecznego. Inicjatywa wpisuje się w działania na rzecz rozwoju społeczeństwa obywatelskiego w województwie pomorskim, w szczególności poprzez wzmacnianie aktywności oddolnej oraz budowanie trwałych podstaw współpracy w</w:t>
      </w:r>
      <w:r w:rsidR="00FA0E8A">
        <w:t> </w:t>
      </w:r>
      <w:r w:rsidRPr="00A41419">
        <w:t>środowiskach lokalnych;</w:t>
      </w:r>
    </w:p>
    <w:p w14:paraId="43BB30DF" w14:textId="6D81286A" w:rsidR="004E2BE6" w:rsidRPr="00A41419" w:rsidRDefault="004E2BE6" w:rsidP="00FA0E8A">
      <w:pPr>
        <w:pStyle w:val="NormalnyWeb"/>
        <w:spacing w:line="360" w:lineRule="auto"/>
        <w:jc w:val="both"/>
      </w:pPr>
      <w:r w:rsidRPr="00A41419">
        <w:rPr>
          <w:b/>
          <w:bCs/>
        </w:rPr>
        <w:t>Trójmiejskim Dniom Solidarności z Osobami Doświadczającymi Kryzysów Psychicznych</w:t>
      </w:r>
      <w:r w:rsidRPr="00A41419">
        <w:t xml:space="preserve"> </w:t>
      </w:r>
      <w:r w:rsidR="00B56DC4" w:rsidRPr="00A41419">
        <w:t>(</w:t>
      </w:r>
      <w:r w:rsidR="00FA0E8A" w:rsidRPr="00A41419">
        <w:t>7.09.2025) –</w:t>
      </w:r>
      <w:r w:rsidRPr="00A41419">
        <w:t xml:space="preserve"> realizowanym w ramach kampanii społecznej „Odmień Swoją Głowę”, organizowanym przez Stowarzyszenie Na Drodze Ekspresji oraz Pomorską Koalicję Na Rzecz Zdrowia Psychicznego, których celem jest upowszechnianie i promocja zdrowia psychicznego, a także zmiana postaw społecznych oraz przełamywanie stereotypów dotyczących osób doświadczających kryzysów psychicznych;</w:t>
      </w:r>
    </w:p>
    <w:p w14:paraId="5BDEABEC" w14:textId="0EF861A6" w:rsidR="004E2BE6" w:rsidRPr="00A41419" w:rsidRDefault="004E2BE6" w:rsidP="00FA0E8A">
      <w:pPr>
        <w:pStyle w:val="NormalnyWeb"/>
        <w:spacing w:line="360" w:lineRule="auto"/>
        <w:jc w:val="both"/>
      </w:pPr>
      <w:r w:rsidRPr="00A41419">
        <w:rPr>
          <w:b/>
          <w:bCs/>
        </w:rPr>
        <w:t>festiwalowi „Ukraiński Tydzień w Gdańsku”</w:t>
      </w:r>
      <w:r w:rsidRPr="00A41419">
        <w:t xml:space="preserve"> </w:t>
      </w:r>
      <w:r w:rsidR="00B56DC4" w:rsidRPr="00A41419">
        <w:t xml:space="preserve">(9-16.10.2025) </w:t>
      </w:r>
      <w:r w:rsidRPr="00A41419">
        <w:t>– organizowanemu przez Fundację Widowisk Masowych, stanowiącemu wydarzenie prezentujące zarówno współczesną, jak i tradycyjną kulturę ukraińską, a także sprzyjającemu upowszechnianiu dziedzictwa kulturowego oraz wymianie międzykulturowej w przestrzeni publicznej;</w:t>
      </w:r>
    </w:p>
    <w:p w14:paraId="18AB46FB" w14:textId="0A3066BF" w:rsidR="004E2BE6" w:rsidRPr="00A41419" w:rsidRDefault="00B56DC4" w:rsidP="00FA0E8A">
      <w:pPr>
        <w:pStyle w:val="NormalnyWeb"/>
        <w:spacing w:line="360" w:lineRule="auto"/>
        <w:jc w:val="both"/>
      </w:pPr>
      <w:r w:rsidRPr="00A41419">
        <w:rPr>
          <w:b/>
          <w:bCs/>
        </w:rPr>
        <w:t>kampanii społecznej „Cała Polska Zbiera Paragony”</w:t>
      </w:r>
      <w:r w:rsidRPr="00A41419">
        <w:t xml:space="preserve"> (listopad 2025) – organizowanej przez Izabelę Jolantę Kuleszę „Wdzięczni za Obfitość”, której celem jest promowanie odpowiedzialnych postaw konsumenckich wśród osób prowadzących gospodarstwa domowe oraz podnoszenie poziomu wiedzy i świadomości w zakresie edukacji finansowej i</w:t>
      </w:r>
      <w:r w:rsidR="00FA0E8A">
        <w:t> </w:t>
      </w:r>
      <w:r w:rsidRPr="00A41419">
        <w:t>odpowiedzialności ekonomicznej;</w:t>
      </w:r>
    </w:p>
    <w:p w14:paraId="150CEA8A" w14:textId="72657C0A" w:rsidR="00B56DC4" w:rsidRPr="00A41419" w:rsidRDefault="00B56DC4" w:rsidP="00FA0E8A">
      <w:pPr>
        <w:pStyle w:val="NormalnyWeb"/>
        <w:spacing w:line="360" w:lineRule="auto"/>
        <w:jc w:val="both"/>
      </w:pPr>
      <w:r w:rsidRPr="00A41419">
        <w:rPr>
          <w:b/>
          <w:bCs/>
        </w:rPr>
        <w:t>8. edycji Targów „Czas na Młodzież”</w:t>
      </w:r>
      <w:r w:rsidRPr="00A41419">
        <w:t xml:space="preserve"> (25-26.11.2025) – organizowanych przez Stowarzyszenie Morena z Gdańska, których celem jest promocja różnorodnych form edukacji wśród dzieci i młodzieży ze szkół podstawowych i ponadpodstawowych. Wydarzenie sprzyja </w:t>
      </w:r>
      <w:r w:rsidRPr="00A41419">
        <w:lastRenderedPageBreak/>
        <w:t>rozwijaniu kompetencji społecznych oraz praktycznych poprzez udział w warsztatach i</w:t>
      </w:r>
      <w:r w:rsidR="00FA0E8A">
        <w:t> </w:t>
      </w:r>
      <w:r w:rsidRPr="00A41419">
        <w:t>szkoleniach, a także zachęca młodych ludzi do podejmowania dalszej aktywności edukacyjnej i obywatelskiej.</w:t>
      </w:r>
    </w:p>
    <w:p w14:paraId="56751046" w14:textId="05E666D9" w:rsidR="00B56DC4" w:rsidRPr="00A41419" w:rsidRDefault="00B56DC4" w:rsidP="00FA0E8A">
      <w:pPr>
        <w:pStyle w:val="NormalnyWeb"/>
        <w:spacing w:line="360" w:lineRule="auto"/>
        <w:jc w:val="both"/>
      </w:pPr>
      <w:r w:rsidRPr="00A41419">
        <w:rPr>
          <w:b/>
          <w:bCs/>
        </w:rPr>
        <w:t xml:space="preserve">Pomorskiemu Forum Inicjatyw Pozarządowych 2025 </w:t>
      </w:r>
      <w:r w:rsidRPr="00A41419">
        <w:t>– „Odporność społeczna. Odporność Państwa” – organizowanemu przez Fundację Regionalne Centrum Informacji i Wspomagania Organizacji Pozarządowych, którego celem jest wzmocnienie roli społeczeństwa obywatelskiego oraz rozwój współpracy pomiędzy administracją rządową a sektorem pozarządowym. Inicjatywa ukierunkowana jest na wspieranie rozwoju województwa pomorskiego oraz budowanie i umacnianie wspólnot lokalnych w oparciu o dialog, partnerstwo i współdziałanie różnych środowisk społecznych</w:t>
      </w:r>
      <w:r w:rsidR="0007587F" w:rsidRPr="00A41419">
        <w:t>;</w:t>
      </w:r>
    </w:p>
    <w:p w14:paraId="18982049" w14:textId="584FC7E6" w:rsidR="0007587F" w:rsidRPr="00BA52BF" w:rsidRDefault="0007587F" w:rsidP="00FA0E8A">
      <w:pPr>
        <w:pStyle w:val="NormalnyWeb"/>
        <w:spacing w:line="360" w:lineRule="auto"/>
        <w:jc w:val="both"/>
        <w:rPr>
          <w:b/>
          <w:bCs/>
        </w:rPr>
      </w:pPr>
      <w:r w:rsidRPr="00A41419">
        <w:rPr>
          <w:b/>
          <w:bCs/>
        </w:rPr>
        <w:t>Kampanii Białej Wstążki, obejmującej VI Pomorski Tydzień Białej Wstążki (1</w:t>
      </w:r>
      <w:r w:rsidR="00BA52BF">
        <w:rPr>
          <w:b/>
          <w:bCs/>
        </w:rPr>
        <w:t>-1</w:t>
      </w:r>
      <w:r w:rsidRPr="00A41419">
        <w:rPr>
          <w:b/>
          <w:bCs/>
        </w:rPr>
        <w:t>7.12.2025) oraz akcję „Stop Przemocy i Agresji w Transporcie” (8–15.12.2025)</w:t>
      </w:r>
      <w:r w:rsidRPr="00A41419">
        <w:t xml:space="preserve"> – organizowanej przez Fundację dla Dziecka i Rodziny „Wschodzące Słońce”, której działania ukierunkowane są na przeciwdziałanie przemocy wobec kobiet. Inicjatywa zachęca mężczyzn do wyrażania sprzeciwu wobec wszelkich form przemocy oraz aktywnego wspierania postaw równości i szacunku. Dodatkowy komponent poświęcony przemocy i agresji w transporcie publicznym stanowi odpowiedź na narastające zjawisko tego typu zachowań w przestrzeni publicznej, podkreślając potrzebę reagowania i budowania bezpiecznego otoczenia społecznego;</w:t>
      </w:r>
    </w:p>
    <w:p w14:paraId="77DDFE31" w14:textId="3A54768E" w:rsidR="0007587F" w:rsidRPr="00A41419" w:rsidRDefault="0007587F" w:rsidP="00FA0E8A">
      <w:pPr>
        <w:pStyle w:val="NormalnyWeb"/>
        <w:spacing w:line="360" w:lineRule="auto"/>
        <w:jc w:val="both"/>
      </w:pPr>
      <w:r w:rsidRPr="00A41419">
        <w:rPr>
          <w:b/>
          <w:bCs/>
        </w:rPr>
        <w:t>kampanii „Stop Manipulacji – nie daj się oszukać”</w:t>
      </w:r>
      <w:r w:rsidRPr="00A41419">
        <w:t xml:space="preserve"> – organizowanej przez Stowarzyszenie MANKO – Głos Seniora, której celem jest zwiększenie świadomości osób starszych w zakresie bezpieczeństwa ekonomicznego oraz praw konsumenta. Inicjatywa ukierunkowana jest na edukację seniorów w obszarze oszczędzania, podstaw ekonomii oraz identyfikowania technik manipulacji stosowanych w sprzedaży i komunikacji marketingowej, a tym samym wzmacnianie ich ochrony przed nieuczciwymi praktykami rynkowymi;</w:t>
      </w:r>
    </w:p>
    <w:p w14:paraId="560200BC" w14:textId="45D017AE" w:rsidR="0007587F" w:rsidRPr="00A41419" w:rsidRDefault="0007587F" w:rsidP="00FA0E8A">
      <w:pPr>
        <w:pStyle w:val="NormalnyWeb"/>
        <w:spacing w:line="360" w:lineRule="auto"/>
        <w:jc w:val="both"/>
      </w:pPr>
      <w:r w:rsidRPr="00A41419">
        <w:rPr>
          <w:b/>
          <w:bCs/>
        </w:rPr>
        <w:t>projektowi „SIŁA WSPÓŁPRACY – Pomorska Sieć Współpracy Międzysektorowej” –</w:t>
      </w:r>
      <w:r w:rsidRPr="00A41419">
        <w:t xml:space="preserve"> realizowanemu przez Fundację Inicjowania Rozwoju Up Foundation, którego celem jest budowa i rozwój wojewódzkiej sieci współpracy pomiędzy sektorem biznesu, administracją samorządową oraz organizacjami pozarządowymi. Inicjatywa ukierunkowana jest na wzmacnianie znaczenia trzeciego sektora w życiu publicznym, a także na rozwijanie </w:t>
      </w:r>
      <w:r w:rsidRPr="00A41419">
        <w:lastRenderedPageBreak/>
        <w:t>mechanizmów partnerstwa międzysektorowego sprzyjających skuteczniejszej realizacji działań społecznych</w:t>
      </w:r>
      <w:r w:rsidR="00FA0E8A">
        <w:t xml:space="preserve"> </w:t>
      </w:r>
      <w:r w:rsidRPr="00A41419">
        <w:t>i rozwojowych w regionie.</w:t>
      </w:r>
    </w:p>
    <w:p w14:paraId="3C4050D3" w14:textId="550647F6" w:rsidR="006228ED" w:rsidRDefault="006228ED" w:rsidP="00F73A4E">
      <w:pPr>
        <w:pStyle w:val="Nagwek1"/>
        <w:rPr>
          <w:rFonts w:ascii="Times New Roman" w:hAnsi="Times New Roman" w:cs="Times New Roman"/>
          <w:b/>
          <w:bCs/>
          <w:color w:val="000000" w:themeColor="text1"/>
          <w:sz w:val="24"/>
          <w:szCs w:val="24"/>
        </w:rPr>
      </w:pPr>
      <w:bookmarkStart w:id="9" w:name="_Toc227912912"/>
      <w:r w:rsidRPr="00F73A4E">
        <w:rPr>
          <w:rFonts w:ascii="Times New Roman" w:hAnsi="Times New Roman" w:cs="Times New Roman"/>
          <w:b/>
          <w:bCs/>
          <w:color w:val="000000" w:themeColor="text1"/>
          <w:sz w:val="24"/>
          <w:szCs w:val="24"/>
        </w:rPr>
        <w:t>Podsumowanie:</w:t>
      </w:r>
      <w:bookmarkEnd w:id="9"/>
      <w:r w:rsidRPr="00F73A4E">
        <w:rPr>
          <w:rFonts w:ascii="Times New Roman" w:hAnsi="Times New Roman" w:cs="Times New Roman"/>
          <w:b/>
          <w:bCs/>
          <w:color w:val="000000" w:themeColor="text1"/>
          <w:sz w:val="24"/>
          <w:szCs w:val="24"/>
        </w:rPr>
        <w:t xml:space="preserve"> </w:t>
      </w:r>
    </w:p>
    <w:p w14:paraId="4D68395E" w14:textId="77777777" w:rsidR="00F73A4E" w:rsidRPr="00F73A4E" w:rsidRDefault="00F73A4E" w:rsidP="00F73A4E"/>
    <w:p w14:paraId="69BAB51B" w14:textId="3B3318B7" w:rsidR="00F73A4E" w:rsidRPr="00F73A4E" w:rsidRDefault="00F73A4E" w:rsidP="00F73A4E">
      <w:pPr>
        <w:spacing w:line="360" w:lineRule="auto"/>
        <w:jc w:val="both"/>
        <w:rPr>
          <w:rFonts w:ascii="Times New Roman" w:hAnsi="Times New Roman" w:cs="Times New Roman"/>
          <w:sz w:val="24"/>
          <w:szCs w:val="24"/>
        </w:rPr>
      </w:pPr>
      <w:r w:rsidRPr="00F73A4E">
        <w:rPr>
          <w:rFonts w:ascii="Times New Roman" w:hAnsi="Times New Roman" w:cs="Times New Roman"/>
          <w:sz w:val="24"/>
          <w:szCs w:val="24"/>
        </w:rPr>
        <w:t>W 2025 roku realizacja Wieloletniego Programu Współpracy Wojewody Pomorskiego z</w:t>
      </w:r>
      <w:r w:rsidR="00FA0E8A">
        <w:rPr>
          <w:rFonts w:ascii="Times New Roman" w:hAnsi="Times New Roman" w:cs="Times New Roman"/>
          <w:sz w:val="24"/>
          <w:szCs w:val="24"/>
        </w:rPr>
        <w:t> </w:t>
      </w:r>
      <w:r w:rsidRPr="00F73A4E">
        <w:rPr>
          <w:rFonts w:ascii="Times New Roman" w:hAnsi="Times New Roman" w:cs="Times New Roman"/>
          <w:sz w:val="24"/>
          <w:szCs w:val="24"/>
        </w:rPr>
        <w:t>organizacjami pozarządowymi przebiegała w sposób aktywny i wieloaspektowy, obejmując zarówno działania o charakterze finansowym, jak i szeroką współpracę pozafinansową. Szczególny nacisk położono na budowanie partnerstwa, rozwój dialogu oraz wzmacnianie roli trzeciego sektora w realizacji zadań publicznych.</w:t>
      </w:r>
    </w:p>
    <w:sectPr w:rsidR="00F73A4E" w:rsidRPr="00F73A4E">
      <w:footerReference w:type="default" r:id="rId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A7E54" w14:textId="77777777" w:rsidR="00755C76" w:rsidRDefault="00755C76" w:rsidP="00A41419">
      <w:pPr>
        <w:spacing w:after="0" w:line="240" w:lineRule="auto"/>
      </w:pPr>
      <w:r>
        <w:separator/>
      </w:r>
    </w:p>
  </w:endnote>
  <w:endnote w:type="continuationSeparator" w:id="0">
    <w:p w14:paraId="3630C812" w14:textId="77777777" w:rsidR="00755C76" w:rsidRDefault="00755C76" w:rsidP="00A41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454473"/>
      <w:docPartObj>
        <w:docPartGallery w:val="Page Numbers (Bottom of Page)"/>
        <w:docPartUnique/>
      </w:docPartObj>
    </w:sdtPr>
    <w:sdtContent>
      <w:p w14:paraId="47AB59B6" w14:textId="1FA57F99" w:rsidR="00A41419" w:rsidRDefault="00A41419">
        <w:pPr>
          <w:pStyle w:val="Stopka"/>
          <w:jc w:val="right"/>
        </w:pPr>
        <w:r>
          <w:fldChar w:fldCharType="begin"/>
        </w:r>
        <w:r>
          <w:instrText>PAGE   \* MERGEFORMAT</w:instrText>
        </w:r>
        <w:r>
          <w:fldChar w:fldCharType="separate"/>
        </w:r>
        <w:r>
          <w:t>2</w:t>
        </w:r>
        <w:r>
          <w:fldChar w:fldCharType="end"/>
        </w:r>
      </w:p>
    </w:sdtContent>
  </w:sdt>
  <w:p w14:paraId="5B4CC4E9" w14:textId="77777777" w:rsidR="00A41419" w:rsidRDefault="00A4141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E2FFC" w14:textId="77777777" w:rsidR="00755C76" w:rsidRDefault="00755C76" w:rsidP="00A41419">
      <w:pPr>
        <w:spacing w:after="0" w:line="240" w:lineRule="auto"/>
      </w:pPr>
      <w:r>
        <w:separator/>
      </w:r>
    </w:p>
  </w:footnote>
  <w:footnote w:type="continuationSeparator" w:id="0">
    <w:p w14:paraId="57CA8935" w14:textId="77777777" w:rsidR="00755C76" w:rsidRDefault="00755C76" w:rsidP="00A414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A2B72"/>
    <w:multiLevelType w:val="hybridMultilevel"/>
    <w:tmpl w:val="166A208A"/>
    <w:lvl w:ilvl="0" w:tplc="8B70E70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99374DC"/>
    <w:multiLevelType w:val="hybridMultilevel"/>
    <w:tmpl w:val="3190F2EA"/>
    <w:lvl w:ilvl="0" w:tplc="0415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CA82E8A"/>
    <w:multiLevelType w:val="hybridMultilevel"/>
    <w:tmpl w:val="50D0ACA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3555A46"/>
    <w:multiLevelType w:val="hybridMultilevel"/>
    <w:tmpl w:val="F59C08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2124822"/>
    <w:multiLevelType w:val="hybridMultilevel"/>
    <w:tmpl w:val="83EA3C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34A0FE9"/>
    <w:multiLevelType w:val="hybridMultilevel"/>
    <w:tmpl w:val="BE4E2EB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5403AD0"/>
    <w:multiLevelType w:val="hybridMultilevel"/>
    <w:tmpl w:val="30883CAA"/>
    <w:lvl w:ilvl="0" w:tplc="6496494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3A7720AA"/>
    <w:multiLevelType w:val="hybridMultilevel"/>
    <w:tmpl w:val="1A50AED0"/>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 w15:restartNumberingAfterBreak="0">
    <w:nsid w:val="3E1326D0"/>
    <w:multiLevelType w:val="hybridMultilevel"/>
    <w:tmpl w:val="4FE0B6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3FA61630"/>
    <w:multiLevelType w:val="hybridMultilevel"/>
    <w:tmpl w:val="B9C41FEE"/>
    <w:lvl w:ilvl="0" w:tplc="0415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CB03B6C"/>
    <w:multiLevelType w:val="hybridMultilevel"/>
    <w:tmpl w:val="9BBADDC6"/>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4FF10A06"/>
    <w:multiLevelType w:val="hybridMultilevel"/>
    <w:tmpl w:val="4FC8FC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CF27410"/>
    <w:multiLevelType w:val="hybridMultilevel"/>
    <w:tmpl w:val="A5C619DE"/>
    <w:lvl w:ilvl="0" w:tplc="13145B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648508DC"/>
    <w:multiLevelType w:val="hybridMultilevel"/>
    <w:tmpl w:val="05469C76"/>
    <w:lvl w:ilvl="0" w:tplc="D1AC4B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F1374B9"/>
    <w:multiLevelType w:val="hybridMultilevel"/>
    <w:tmpl w:val="9B941CF6"/>
    <w:lvl w:ilvl="0" w:tplc="5D12EBF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7DD478F1"/>
    <w:multiLevelType w:val="hybridMultilevel"/>
    <w:tmpl w:val="915A8D2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34139244">
    <w:abstractNumId w:val="4"/>
  </w:num>
  <w:num w:numId="2" w16cid:durableId="953638103">
    <w:abstractNumId w:val="5"/>
  </w:num>
  <w:num w:numId="3" w16cid:durableId="1872649462">
    <w:abstractNumId w:val="12"/>
  </w:num>
  <w:num w:numId="4" w16cid:durableId="1099180533">
    <w:abstractNumId w:val="10"/>
  </w:num>
  <w:num w:numId="5" w16cid:durableId="428889176">
    <w:abstractNumId w:val="13"/>
  </w:num>
  <w:num w:numId="6" w16cid:durableId="1493138258">
    <w:abstractNumId w:val="0"/>
  </w:num>
  <w:num w:numId="7" w16cid:durableId="1999259737">
    <w:abstractNumId w:val="6"/>
  </w:num>
  <w:num w:numId="8" w16cid:durableId="1204290507">
    <w:abstractNumId w:val="14"/>
  </w:num>
  <w:num w:numId="9" w16cid:durableId="1092124315">
    <w:abstractNumId w:val="11"/>
  </w:num>
  <w:num w:numId="10" w16cid:durableId="1988319322">
    <w:abstractNumId w:val="15"/>
  </w:num>
  <w:num w:numId="11" w16cid:durableId="68777074">
    <w:abstractNumId w:val="2"/>
  </w:num>
  <w:num w:numId="12" w16cid:durableId="1582327590">
    <w:abstractNumId w:val="9"/>
  </w:num>
  <w:num w:numId="13" w16cid:durableId="1787235650">
    <w:abstractNumId w:val="8"/>
  </w:num>
  <w:num w:numId="14" w16cid:durableId="354577309">
    <w:abstractNumId w:val="7"/>
  </w:num>
  <w:num w:numId="15" w16cid:durableId="1428774454">
    <w:abstractNumId w:val="3"/>
  </w:num>
  <w:num w:numId="16" w16cid:durableId="1647322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333"/>
    <w:rsid w:val="00007ECE"/>
    <w:rsid w:val="00056F6A"/>
    <w:rsid w:val="000627C8"/>
    <w:rsid w:val="0007587F"/>
    <w:rsid w:val="00077B5B"/>
    <w:rsid w:val="00116030"/>
    <w:rsid w:val="00123C33"/>
    <w:rsid w:val="0017466A"/>
    <w:rsid w:val="00190565"/>
    <w:rsid w:val="001B66C3"/>
    <w:rsid w:val="002325D9"/>
    <w:rsid w:val="00255BB0"/>
    <w:rsid w:val="00266BB4"/>
    <w:rsid w:val="0029168B"/>
    <w:rsid w:val="002C1E5D"/>
    <w:rsid w:val="002D48AD"/>
    <w:rsid w:val="002F5335"/>
    <w:rsid w:val="00376D93"/>
    <w:rsid w:val="0039016A"/>
    <w:rsid w:val="003F7333"/>
    <w:rsid w:val="00460486"/>
    <w:rsid w:val="00465ECC"/>
    <w:rsid w:val="004738B7"/>
    <w:rsid w:val="0048742D"/>
    <w:rsid w:val="004E2BE6"/>
    <w:rsid w:val="00502B63"/>
    <w:rsid w:val="005205CB"/>
    <w:rsid w:val="005C51BC"/>
    <w:rsid w:val="005F08BD"/>
    <w:rsid w:val="00616A1B"/>
    <w:rsid w:val="006228ED"/>
    <w:rsid w:val="006936BB"/>
    <w:rsid w:val="006C0C8E"/>
    <w:rsid w:val="006C1DFA"/>
    <w:rsid w:val="006F6133"/>
    <w:rsid w:val="00753C27"/>
    <w:rsid w:val="00755C76"/>
    <w:rsid w:val="007701B1"/>
    <w:rsid w:val="007C6ED8"/>
    <w:rsid w:val="007F62E9"/>
    <w:rsid w:val="0080569C"/>
    <w:rsid w:val="008B56FD"/>
    <w:rsid w:val="008E4D4A"/>
    <w:rsid w:val="008F380A"/>
    <w:rsid w:val="009511C0"/>
    <w:rsid w:val="00976375"/>
    <w:rsid w:val="009A356E"/>
    <w:rsid w:val="00A41419"/>
    <w:rsid w:val="00A538D7"/>
    <w:rsid w:val="00AB67AD"/>
    <w:rsid w:val="00AF2891"/>
    <w:rsid w:val="00B00B9D"/>
    <w:rsid w:val="00B0778D"/>
    <w:rsid w:val="00B41D0F"/>
    <w:rsid w:val="00B56DC4"/>
    <w:rsid w:val="00B71F84"/>
    <w:rsid w:val="00BA52BF"/>
    <w:rsid w:val="00BC117E"/>
    <w:rsid w:val="00BC5F84"/>
    <w:rsid w:val="00BF348F"/>
    <w:rsid w:val="00C44DE9"/>
    <w:rsid w:val="00D639E0"/>
    <w:rsid w:val="00DA1395"/>
    <w:rsid w:val="00E036C6"/>
    <w:rsid w:val="00E63F91"/>
    <w:rsid w:val="00E7501A"/>
    <w:rsid w:val="00E77E06"/>
    <w:rsid w:val="00EC560F"/>
    <w:rsid w:val="00F10ED8"/>
    <w:rsid w:val="00F43372"/>
    <w:rsid w:val="00F73A4E"/>
    <w:rsid w:val="00FA0E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DF605"/>
  <w15:chartTrackingRefBased/>
  <w15:docId w15:val="{54A1DE5D-DE4B-46FC-B142-E449A3109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F73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3F73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3F733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F733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F733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F733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F733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F733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F733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F733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3F733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rsid w:val="003F733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F733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F733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F733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F733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F733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F7333"/>
    <w:rPr>
      <w:rFonts w:eastAsiaTheme="majorEastAsia" w:cstheme="majorBidi"/>
      <w:color w:val="272727" w:themeColor="text1" w:themeTint="D8"/>
    </w:rPr>
  </w:style>
  <w:style w:type="paragraph" w:styleId="Tytu">
    <w:name w:val="Title"/>
    <w:basedOn w:val="Normalny"/>
    <w:next w:val="Normalny"/>
    <w:link w:val="TytuZnak"/>
    <w:uiPriority w:val="10"/>
    <w:qFormat/>
    <w:rsid w:val="003F73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F733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F733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F733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F7333"/>
    <w:pPr>
      <w:spacing w:before="160"/>
      <w:jc w:val="center"/>
    </w:pPr>
    <w:rPr>
      <w:i/>
      <w:iCs/>
      <w:color w:val="404040" w:themeColor="text1" w:themeTint="BF"/>
    </w:rPr>
  </w:style>
  <w:style w:type="character" w:customStyle="1" w:styleId="CytatZnak">
    <w:name w:val="Cytat Znak"/>
    <w:basedOn w:val="Domylnaczcionkaakapitu"/>
    <w:link w:val="Cytat"/>
    <w:uiPriority w:val="29"/>
    <w:rsid w:val="003F7333"/>
    <w:rPr>
      <w:i/>
      <w:iCs/>
      <w:color w:val="404040" w:themeColor="text1" w:themeTint="BF"/>
    </w:rPr>
  </w:style>
  <w:style w:type="paragraph" w:styleId="Akapitzlist">
    <w:name w:val="List Paragraph"/>
    <w:basedOn w:val="Normalny"/>
    <w:uiPriority w:val="34"/>
    <w:qFormat/>
    <w:rsid w:val="003F7333"/>
    <w:pPr>
      <w:ind w:left="720"/>
      <w:contextualSpacing/>
    </w:pPr>
  </w:style>
  <w:style w:type="character" w:styleId="Wyrnienieintensywne">
    <w:name w:val="Intense Emphasis"/>
    <w:basedOn w:val="Domylnaczcionkaakapitu"/>
    <w:uiPriority w:val="21"/>
    <w:qFormat/>
    <w:rsid w:val="003F7333"/>
    <w:rPr>
      <w:i/>
      <w:iCs/>
      <w:color w:val="2F5496" w:themeColor="accent1" w:themeShade="BF"/>
    </w:rPr>
  </w:style>
  <w:style w:type="paragraph" w:styleId="Cytatintensywny">
    <w:name w:val="Intense Quote"/>
    <w:basedOn w:val="Normalny"/>
    <w:next w:val="Normalny"/>
    <w:link w:val="CytatintensywnyZnak"/>
    <w:uiPriority w:val="30"/>
    <w:qFormat/>
    <w:rsid w:val="003F73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F7333"/>
    <w:rPr>
      <w:i/>
      <w:iCs/>
      <w:color w:val="2F5496" w:themeColor="accent1" w:themeShade="BF"/>
    </w:rPr>
  </w:style>
  <w:style w:type="character" w:styleId="Odwoanieintensywne">
    <w:name w:val="Intense Reference"/>
    <w:basedOn w:val="Domylnaczcionkaakapitu"/>
    <w:uiPriority w:val="32"/>
    <w:qFormat/>
    <w:rsid w:val="003F7333"/>
    <w:rPr>
      <w:b/>
      <w:bCs/>
      <w:smallCaps/>
      <w:color w:val="2F5496" w:themeColor="accent1" w:themeShade="BF"/>
      <w:spacing w:val="5"/>
    </w:rPr>
  </w:style>
  <w:style w:type="paragraph" w:styleId="NormalnyWeb">
    <w:name w:val="Normal (Web)"/>
    <w:basedOn w:val="Normalny"/>
    <w:uiPriority w:val="99"/>
    <w:unhideWhenUsed/>
    <w:rsid w:val="008F380A"/>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Nagwek">
    <w:name w:val="header"/>
    <w:basedOn w:val="Normalny"/>
    <w:link w:val="NagwekZnak"/>
    <w:uiPriority w:val="99"/>
    <w:unhideWhenUsed/>
    <w:rsid w:val="00A414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1419"/>
  </w:style>
  <w:style w:type="paragraph" w:styleId="Stopka">
    <w:name w:val="footer"/>
    <w:basedOn w:val="Normalny"/>
    <w:link w:val="StopkaZnak"/>
    <w:uiPriority w:val="99"/>
    <w:unhideWhenUsed/>
    <w:rsid w:val="00A4141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1419"/>
  </w:style>
  <w:style w:type="paragraph" w:styleId="Nagwekspisutreci">
    <w:name w:val="TOC Heading"/>
    <w:basedOn w:val="Nagwek1"/>
    <w:next w:val="Normalny"/>
    <w:uiPriority w:val="39"/>
    <w:unhideWhenUsed/>
    <w:qFormat/>
    <w:rsid w:val="00E036C6"/>
    <w:pPr>
      <w:spacing w:before="240" w:after="0"/>
      <w:outlineLvl w:val="9"/>
    </w:pPr>
    <w:rPr>
      <w:kern w:val="0"/>
      <w:sz w:val="32"/>
      <w:szCs w:val="32"/>
      <w:lang w:eastAsia="pl-PL"/>
      <w14:ligatures w14:val="none"/>
    </w:rPr>
  </w:style>
  <w:style w:type="paragraph" w:styleId="Spistreci1">
    <w:name w:val="toc 1"/>
    <w:basedOn w:val="Normalny"/>
    <w:next w:val="Normalny"/>
    <w:autoRedefine/>
    <w:uiPriority w:val="39"/>
    <w:unhideWhenUsed/>
    <w:rsid w:val="00E036C6"/>
    <w:pPr>
      <w:spacing w:after="100"/>
    </w:pPr>
  </w:style>
  <w:style w:type="paragraph" w:styleId="Spistreci2">
    <w:name w:val="toc 2"/>
    <w:basedOn w:val="Normalny"/>
    <w:next w:val="Normalny"/>
    <w:autoRedefine/>
    <w:uiPriority w:val="39"/>
    <w:unhideWhenUsed/>
    <w:rsid w:val="00E036C6"/>
    <w:pPr>
      <w:spacing w:after="100"/>
      <w:ind w:left="220"/>
    </w:pPr>
  </w:style>
  <w:style w:type="character" w:styleId="Hipercze">
    <w:name w:val="Hyperlink"/>
    <w:basedOn w:val="Domylnaczcionkaakapitu"/>
    <w:uiPriority w:val="99"/>
    <w:unhideWhenUsed/>
    <w:rsid w:val="00E036C6"/>
    <w:rPr>
      <w:color w:val="0563C1" w:themeColor="hyperlink"/>
      <w:u w:val="single"/>
    </w:rPr>
  </w:style>
  <w:style w:type="character" w:styleId="Nierozpoznanawzmianka">
    <w:name w:val="Unresolved Mention"/>
    <w:basedOn w:val="Domylnaczcionkaakapitu"/>
    <w:uiPriority w:val="99"/>
    <w:semiHidden/>
    <w:unhideWhenUsed/>
    <w:rsid w:val="008E4D4A"/>
    <w:rPr>
      <w:color w:val="605E5C"/>
      <w:shd w:val="clear" w:color="auto" w:fill="E1DFDD"/>
    </w:rPr>
  </w:style>
  <w:style w:type="table" w:styleId="Tabela-Siatka">
    <w:name w:val="Table Grid"/>
    <w:basedOn w:val="Standardowy"/>
    <w:uiPriority w:val="39"/>
    <w:rsid w:val="00007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akcent5">
    <w:name w:val="Grid Table 4 Accent 5"/>
    <w:basedOn w:val="Standardowy"/>
    <w:uiPriority w:val="49"/>
    <w:rsid w:val="00007EC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pfoundation.pl/rusza-pomorski-fundusz-energii-spolecznej/" TargetMode="External"/><Relationship Id="rId18" Type="http://schemas.openxmlformats.org/officeDocument/2006/relationships/hyperlink" Target="https://www.facebook.com/PUWGdansk/posts/pfbid02CqGPDqfVX39bQ8QibeBPAfEi5jFZMS2vuce36gJTbGcv43H4StPgb8BTFG6c8ua4l" TargetMode="External"/><Relationship Id="rId26" Type="http://schemas.openxmlformats.org/officeDocument/2006/relationships/hyperlink" Target="https://www.gov.pl/web/uw-pomorski/organizacje-pozarzadowe-podsumowanie-akcji-pomorskie-w-trasie?fbclid=IwY2xjawRW3UVleHRuA2FlbQIxMABicmlkETFHUFd1bzN2cVh6QzRzeHNsc3J0YwZhcHBfaWQPNTE0NzcxNTY5MjI4MDYxAAEeOK6uGUSs4KgbYRXaGAFq_1pArv0LTOF8621YcuE8S53yby5TPArhizNuf98_aem_SM_eQe5A_yw_9oywjjbfNA" TargetMode="External"/><Relationship Id="rId21" Type="http://schemas.openxmlformats.org/officeDocument/2006/relationships/hyperlink" Target="https://www.facebook.com/reel/1303933237777131" TargetMode="External"/><Relationship Id="rId34" Type="http://schemas.openxmlformats.org/officeDocument/2006/relationships/hyperlink" Target="https://facebook.com/PUWGdansk/posts/pfbid0iMnqtLCgYvKmGETjabCd4P8zXYogfjfLtghQJxYQHeoKhE8NrgVm4cYezGLczSejl" TargetMode="External"/><Relationship Id="rId7" Type="http://schemas.openxmlformats.org/officeDocument/2006/relationships/endnotes" Target="endnotes.xml"/><Relationship Id="rId12" Type="http://schemas.openxmlformats.org/officeDocument/2006/relationships/hyperlink" Target="https://www.gov.pl/web/uw-pomorski/pomoc-spoleczna-2025-wyniki-konkursu-ofert" TargetMode="External"/><Relationship Id="rId17" Type="http://schemas.openxmlformats.org/officeDocument/2006/relationships/hyperlink" Target="https://www.facebook.com/PUWGdansk/posts/pfbid04honZP1h1vn5y4m2xBz8GYXYXvh3RqgpkL4GQZvLiV5HgnpcD4it2QvRzDpQhRTFl" TargetMode="External"/><Relationship Id="rId25" Type="http://schemas.openxmlformats.org/officeDocument/2006/relationships/hyperlink" Target="https://www.facebook.com/PUWGdansk/posts/pfbid02T5ss74tkBkaKtR82ETYcYs9GZQkXDLpVLNMQX3kRJcqqDnKX9QiYPgvejg5bbViSl" TargetMode="External"/><Relationship Id="rId33" Type="http://schemas.openxmlformats.org/officeDocument/2006/relationships/hyperlink" Target="https://facebook.com/reel/882288740918195/"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pl/web/uw-pomorski/20-edycja-kampanii-spolecznej-lodolamacze-2025" TargetMode="External"/><Relationship Id="rId20" Type="http://schemas.openxmlformats.org/officeDocument/2006/relationships/hyperlink" Target="https://www.facebook.com/PUWGdansk/posts/pfbid0mgsfFQw84u7xJmxaLjjL9UTffGBjzRMVgw92BWebKRzwLo37ghfjeZxRmuvzPVwnl" TargetMode="External"/><Relationship Id="rId29" Type="http://schemas.openxmlformats.org/officeDocument/2006/relationships/hyperlink" Target="https://www.facebook.com/PUWGdansk/posts/pfbid02uoZwfgwbujKNyUWA7jVKyStPbePUWm98jvD1BnrRURk1RdbHDv4VFGveYH1hHF7f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uw-pomorski/realizacja-zadan-publicznych-z-zakresu-pomocy-spolecznej-w-2025-roku-konkurs-ofert" TargetMode="External"/><Relationship Id="rId24" Type="http://schemas.openxmlformats.org/officeDocument/2006/relationships/hyperlink" Target="https://www.facebook.com/PUWGdansk/posts/pfbid05eQsxiP1CYUPWgVeB34Vd6Q4hC98f4UHkUL1WCso4D4Y4rR8N9D8KuiYzN2j7oWxl" TargetMode="External"/><Relationship Id="rId32" Type="http://schemas.openxmlformats.org/officeDocument/2006/relationships/hyperlink" Target="https://www.facebook.com/PUWGdansk/posts/pfbid02iqRLGPFVzsN32b4xJ8rmsYVWSx9CfeKv5L3cYcArkumB2gj1Kd1fNjVV9DkugRom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pl/web/uw-pomorski/inauguracja-platformy-inicjatyw-rownego-traktowania" TargetMode="External"/><Relationship Id="rId23" Type="http://schemas.openxmlformats.org/officeDocument/2006/relationships/hyperlink" Target="https://www.facebook.com/PUWGdansk/posts/pfbid02nAPqgVsGRgtQxq4zX6PQcQKmBdo9Meij11rGAPCbWeSszKdwNmwLD7ZfAb2n7B7Gl" TargetMode="External"/><Relationship Id="rId28" Type="http://schemas.openxmlformats.org/officeDocument/2006/relationships/hyperlink" Target="https://www.facebook.com/PUWGdansk/posts/pfbid02JMaaRVwaGLiqG4fxErksfRh5jNQKCXjJixNoiNQHqpbAcqhLEFSkJqRThjCpDe8Cl" TargetMode="External"/><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facebook.com/PUWGdansk/posts/pfbid02SHuAwk9dLs1T8nu4UcuSZqoU1BB7C99TGTjCF3W3QsKzsZSkx2ri8wz2Pn6J8AKcl" TargetMode="External"/><Relationship Id="rId31" Type="http://schemas.openxmlformats.org/officeDocument/2006/relationships/hyperlink" Target="https://facebook.com/PUWGdansk/posts/pfbid0acwLZNExxHEHsYzXyc2zhEWu6ehkgdHqPsvrTTrRsGqueaRuUrv5h7e5RYgv7cH5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ov.pl/web/uw-pomorski/90-lat-choragwi-gdanskiej-zhp" TargetMode="External"/><Relationship Id="rId22" Type="http://schemas.openxmlformats.org/officeDocument/2006/relationships/hyperlink" Target="https://www.facebook.com/PUWGdansk/posts/pfbid0mgsfFQw84u7xJmxaLjjL9UTffGBjzRMVgw92BWebKRzwLo37ghfjeZxRmuvzPVwnl" TargetMode="External"/><Relationship Id="rId27" Type="http://schemas.openxmlformats.org/officeDocument/2006/relationships/hyperlink" Target="https://www.facebook.com/photo/?fbid=1276238497879871&amp;set=a.141279951375737" TargetMode="External"/><Relationship Id="rId30" Type="http://schemas.openxmlformats.org/officeDocument/2006/relationships/hyperlink" Target="https://www.facebook.com/PUWGdansk/posts/pfbid0EgQJf7bfWx6qJKqDU5YwV75JJXDFzPychEKtMck83EQkEUS1ZcZDatuTn24zhAw8l" TargetMode="External"/><Relationship Id="rId35" Type="http://schemas.openxmlformats.org/officeDocument/2006/relationships/hyperlink" Target="https://www.facebook.com/PUWGdansk/posts/pfbid04yXugZhEhmSS6YZ2WCkoamR5P55ZrbwzN2DVFFMHdqTkdpjrpRvTLEUvtFnJcdAil"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97B37-2D18-4916-9000-727464915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24</Pages>
  <Words>6508</Words>
  <Characters>39052</Characters>
  <Application>Microsoft Office Word</Application>
  <DocSecurity>0</DocSecurity>
  <Lines>325</Lines>
  <Paragraphs>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Czyżewska</dc:creator>
  <cp:keywords/>
  <dc:description/>
  <cp:lastModifiedBy>Michalina Krzysztoforska</cp:lastModifiedBy>
  <cp:revision>3</cp:revision>
  <dcterms:created xsi:type="dcterms:W3CDTF">2026-04-29T15:25:00Z</dcterms:created>
  <dcterms:modified xsi:type="dcterms:W3CDTF">2026-04-30T09:40:00Z</dcterms:modified>
</cp:coreProperties>
</file>