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48FF" w14:textId="3FF29D21" w:rsidR="009C07C8" w:rsidRDefault="005B47B2">
      <w:pPr>
        <w:spacing w:after="0" w:line="259" w:lineRule="auto"/>
        <w:ind w:left="0" w:right="3" w:firstLine="0"/>
        <w:jc w:val="center"/>
        <w:rPr>
          <w:b/>
          <w:sz w:val="28"/>
          <w:lang w:val="es-ES"/>
        </w:rPr>
      </w:pPr>
      <w:r w:rsidRPr="00CD289D">
        <w:rPr>
          <w:b/>
          <w:sz w:val="28"/>
          <w:lang w:val="es-ES"/>
        </w:rPr>
        <w:t>ANUNCIO</w:t>
      </w:r>
      <w:r w:rsidR="004D6B64" w:rsidRPr="00CD289D">
        <w:rPr>
          <w:b/>
          <w:sz w:val="28"/>
          <w:lang w:val="es-ES"/>
        </w:rPr>
        <w:t xml:space="preserve"> N</w:t>
      </w:r>
      <w:r w:rsidRPr="00CD289D">
        <w:rPr>
          <w:b/>
          <w:sz w:val="28"/>
          <w:lang w:val="es-ES"/>
        </w:rPr>
        <w:t>º</w:t>
      </w:r>
      <w:r w:rsidR="004D6B64" w:rsidRPr="00CD289D">
        <w:rPr>
          <w:b/>
          <w:sz w:val="28"/>
          <w:lang w:val="es-ES"/>
        </w:rPr>
        <w:t xml:space="preserve"> </w:t>
      </w:r>
      <w:r w:rsidR="00903E5D">
        <w:rPr>
          <w:b/>
          <w:sz w:val="28"/>
          <w:lang w:val="es-ES"/>
        </w:rPr>
        <w:t>2</w:t>
      </w:r>
      <w:r w:rsidR="004D6B64" w:rsidRPr="00CD289D">
        <w:rPr>
          <w:b/>
          <w:sz w:val="28"/>
          <w:lang w:val="es-ES"/>
        </w:rPr>
        <w:t>/2026</w:t>
      </w:r>
    </w:p>
    <w:p w14:paraId="23B390B7" w14:textId="77777777" w:rsidR="005B47B2" w:rsidRPr="005B47B2" w:rsidRDefault="005B47B2">
      <w:pPr>
        <w:spacing w:after="0" w:line="259" w:lineRule="auto"/>
        <w:ind w:left="0" w:right="3" w:firstLine="0"/>
        <w:jc w:val="center"/>
        <w:rPr>
          <w:lang w:val="es-ES"/>
        </w:rPr>
      </w:pPr>
    </w:p>
    <w:p w14:paraId="1BC72C31" w14:textId="3479A26D" w:rsidR="009C07C8" w:rsidRPr="005B47B2" w:rsidRDefault="005B47B2">
      <w:pPr>
        <w:spacing w:after="0" w:line="259" w:lineRule="auto"/>
        <w:ind w:left="0" w:right="4" w:firstLine="0"/>
        <w:jc w:val="center"/>
        <w:rPr>
          <w:lang w:val="es-ES"/>
        </w:rPr>
      </w:pPr>
      <w:r w:rsidRPr="005B47B2">
        <w:rPr>
          <w:b/>
          <w:sz w:val="28"/>
          <w:lang w:val="es-ES"/>
        </w:rPr>
        <w:t>SOBRE LICITACIÓN PARA LA V</w:t>
      </w:r>
      <w:r>
        <w:rPr>
          <w:b/>
          <w:sz w:val="28"/>
          <w:lang w:val="es-ES"/>
        </w:rPr>
        <w:t>ENTA DE BIENES MUEBLES</w:t>
      </w:r>
    </w:p>
    <w:p w14:paraId="66596667" w14:textId="024F3ADA" w:rsidR="005B47B2" w:rsidRPr="005B47B2" w:rsidRDefault="004D6B64" w:rsidP="005B47B2">
      <w:pPr>
        <w:spacing w:after="11" w:line="259" w:lineRule="auto"/>
        <w:ind w:left="0" w:firstLine="0"/>
        <w:jc w:val="left"/>
        <w:rPr>
          <w:b/>
          <w:lang w:val="es-ES"/>
        </w:rPr>
      </w:pPr>
      <w:r w:rsidRPr="005B47B2">
        <w:rPr>
          <w:b/>
          <w:lang w:val="es-ES"/>
        </w:rPr>
        <w:t xml:space="preserve"> </w:t>
      </w:r>
      <w:r w:rsidR="005B47B2" w:rsidRPr="002726BB">
        <w:rPr>
          <w:rFonts w:asciiTheme="minorHAnsi" w:eastAsia="Times New Roman" w:hAnsiTheme="minorHAnsi" w:cstheme="minorHAnsi"/>
          <w:lang w:val="es-ES"/>
        </w:rPr>
        <w:t>De conformidad con el Reglamento del Consejo de Ministros de 21 de octubre de 2019 relativo a la gestión detallada de los bienes muebles del Tesoro del Estado, teniendo en cuenta las modificaciones introducidas por el Reglamento del Consejo de Ministros de 19 de febrero de 2021, la Embajada de la República de Polonia en Madrid anuncia una</w:t>
      </w:r>
      <w:r w:rsidR="00903E5D">
        <w:rPr>
          <w:rFonts w:asciiTheme="minorHAnsi" w:eastAsia="Times New Roman" w:hAnsiTheme="minorHAnsi" w:cstheme="minorHAnsi"/>
          <w:lang w:val="es-ES"/>
        </w:rPr>
        <w:t xml:space="preserve"> segunda</w:t>
      </w:r>
      <w:r w:rsidR="005B47B2" w:rsidRPr="002726BB">
        <w:rPr>
          <w:rFonts w:asciiTheme="minorHAnsi" w:eastAsia="Times New Roman" w:hAnsiTheme="minorHAnsi" w:cstheme="minorHAnsi"/>
          <w:lang w:val="es-ES"/>
        </w:rPr>
        <w:t xml:space="preserve"> licitación para la venta del vehículo Nissan Qashqai+2.</w:t>
      </w:r>
    </w:p>
    <w:p w14:paraId="53BFFDF4" w14:textId="77777777" w:rsidR="004045E1" w:rsidRPr="005B47B2" w:rsidRDefault="004045E1">
      <w:pPr>
        <w:spacing w:after="11" w:line="259" w:lineRule="auto"/>
        <w:ind w:left="0" w:firstLine="0"/>
        <w:jc w:val="left"/>
        <w:rPr>
          <w:lang w:val="es-ES"/>
        </w:rPr>
      </w:pPr>
    </w:p>
    <w:p w14:paraId="19DC2099" w14:textId="145B7D7A" w:rsidR="009C07C8" w:rsidRPr="005B47B2" w:rsidRDefault="005B47B2">
      <w:pPr>
        <w:numPr>
          <w:ilvl w:val="0"/>
          <w:numId w:val="1"/>
        </w:numPr>
        <w:spacing w:after="5" w:line="249" w:lineRule="auto"/>
        <w:ind w:hanging="377"/>
        <w:jc w:val="left"/>
        <w:rPr>
          <w:lang w:val="es-ES"/>
        </w:rPr>
      </w:pPr>
      <w:r w:rsidRPr="002726BB">
        <w:rPr>
          <w:rFonts w:asciiTheme="minorHAnsi" w:eastAsia="Times New Roman" w:hAnsiTheme="minorHAnsi" w:cstheme="minorHAnsi"/>
          <w:b/>
          <w:bCs/>
          <w:lang w:val="es-ES"/>
        </w:rPr>
        <w:t>Nombre y domicilio del Vendedor</w:t>
      </w:r>
      <w:r w:rsidR="004D6B64" w:rsidRPr="005B47B2">
        <w:rPr>
          <w:b/>
          <w:lang w:val="es-ES"/>
        </w:rPr>
        <w:t>:</w:t>
      </w:r>
      <w:r w:rsidR="004D6B64" w:rsidRPr="005B47B2">
        <w:rPr>
          <w:lang w:val="es-ES"/>
        </w:rPr>
        <w:t xml:space="preserve"> </w:t>
      </w:r>
    </w:p>
    <w:p w14:paraId="2CDB44BB" w14:textId="77777777" w:rsidR="009C07C8" w:rsidRPr="005B47B2" w:rsidRDefault="004D6B64">
      <w:pPr>
        <w:spacing w:after="0" w:line="259" w:lineRule="auto"/>
        <w:ind w:left="0" w:firstLine="0"/>
        <w:jc w:val="left"/>
        <w:rPr>
          <w:lang w:val="es-ES"/>
        </w:rPr>
      </w:pPr>
      <w:r w:rsidRPr="005B47B2">
        <w:rPr>
          <w:b/>
          <w:lang w:val="es-ES"/>
        </w:rPr>
        <w:t xml:space="preserve"> </w:t>
      </w:r>
    </w:p>
    <w:p w14:paraId="72E887C8" w14:textId="2F6D3284" w:rsidR="009C07C8" w:rsidRPr="005B47B2" w:rsidRDefault="005B47B2">
      <w:pPr>
        <w:spacing w:after="5" w:line="249" w:lineRule="auto"/>
        <w:ind w:left="-5"/>
        <w:jc w:val="left"/>
        <w:rPr>
          <w:bCs/>
          <w:lang w:val="es-ES"/>
        </w:rPr>
      </w:pPr>
      <w:r w:rsidRPr="005B47B2">
        <w:rPr>
          <w:bCs/>
          <w:lang w:val="es-ES"/>
        </w:rPr>
        <w:t>EMBAJADA DE LA REPÚBLICA DE POLONIA</w:t>
      </w:r>
    </w:p>
    <w:p w14:paraId="503D6114" w14:textId="0D49CB14" w:rsidR="0005061C" w:rsidRPr="005B47B2" w:rsidRDefault="0005061C">
      <w:pPr>
        <w:spacing w:after="11" w:line="259" w:lineRule="auto"/>
        <w:ind w:left="0" w:firstLine="0"/>
        <w:jc w:val="left"/>
        <w:rPr>
          <w:bCs/>
          <w:lang w:val="es-ES"/>
        </w:rPr>
      </w:pPr>
      <w:r w:rsidRPr="005B47B2">
        <w:rPr>
          <w:bCs/>
          <w:lang w:val="es-ES"/>
        </w:rPr>
        <w:t>Calle Guisando 23 bis, 28035 Mad</w:t>
      </w:r>
      <w:r w:rsidR="005B47B2" w:rsidRPr="005B47B2">
        <w:rPr>
          <w:bCs/>
          <w:lang w:val="es-ES"/>
        </w:rPr>
        <w:t>rid</w:t>
      </w:r>
    </w:p>
    <w:p w14:paraId="4CB06DC4" w14:textId="2C3033BB" w:rsidR="009C07C8" w:rsidRPr="0005061C" w:rsidRDefault="004D6B64">
      <w:pPr>
        <w:spacing w:after="11" w:line="259" w:lineRule="auto"/>
        <w:ind w:left="0" w:firstLine="0"/>
        <w:jc w:val="left"/>
        <w:rPr>
          <w:lang w:val="es-ES"/>
        </w:rPr>
      </w:pPr>
      <w:r w:rsidRPr="0005061C">
        <w:rPr>
          <w:lang w:val="es-ES"/>
        </w:rPr>
        <w:t xml:space="preserve"> </w:t>
      </w:r>
    </w:p>
    <w:p w14:paraId="276FD63D" w14:textId="070221CB" w:rsidR="009C07C8" w:rsidRPr="005B47B2" w:rsidRDefault="005B47B2" w:rsidP="005B47B2">
      <w:pPr>
        <w:numPr>
          <w:ilvl w:val="0"/>
          <w:numId w:val="1"/>
        </w:numPr>
        <w:spacing w:after="5" w:line="249" w:lineRule="auto"/>
        <w:ind w:hanging="377"/>
        <w:jc w:val="left"/>
        <w:rPr>
          <w:lang w:val="es-ES"/>
        </w:rPr>
      </w:pPr>
      <w:r w:rsidRPr="005B47B2">
        <w:rPr>
          <w:b/>
          <w:lang w:val="es-ES"/>
        </w:rPr>
        <w:t>Lugar y fecha de celebración de la licitació</w:t>
      </w:r>
      <w:r>
        <w:rPr>
          <w:b/>
          <w:lang w:val="es-ES"/>
        </w:rPr>
        <w:t>n</w:t>
      </w:r>
      <w:r w:rsidRPr="005B47B2">
        <w:rPr>
          <w:b/>
          <w:lang w:val="es-ES"/>
        </w:rPr>
        <w:t>:</w:t>
      </w:r>
      <w:r w:rsidR="004D6B64" w:rsidRPr="005B47B2">
        <w:rPr>
          <w:b/>
          <w:lang w:val="es-ES"/>
        </w:rPr>
        <w:t xml:space="preserve"> </w:t>
      </w:r>
    </w:p>
    <w:p w14:paraId="087ABA6E" w14:textId="77777777" w:rsidR="009C07C8" w:rsidRPr="005B47B2" w:rsidRDefault="004D6B64">
      <w:pPr>
        <w:spacing w:after="0" w:line="259" w:lineRule="auto"/>
        <w:ind w:left="0" w:firstLine="0"/>
        <w:jc w:val="left"/>
        <w:rPr>
          <w:lang w:val="es-ES"/>
        </w:rPr>
      </w:pPr>
      <w:r w:rsidRPr="005B47B2">
        <w:rPr>
          <w:b/>
          <w:lang w:val="es-ES"/>
        </w:rPr>
        <w:t xml:space="preserve"> </w:t>
      </w:r>
    </w:p>
    <w:p w14:paraId="16743C52" w14:textId="2D08EB88" w:rsidR="005B47B2" w:rsidRPr="002726BB" w:rsidRDefault="005B47B2" w:rsidP="005B47B2">
      <w:pPr>
        <w:spacing w:before="100" w:beforeAutospacing="1" w:after="100" w:afterAutospacing="1"/>
        <w:rPr>
          <w:rFonts w:asciiTheme="minorHAnsi" w:eastAsia="Times New Roman" w:hAnsiTheme="minorHAnsi" w:cstheme="minorHAnsi"/>
          <w:lang w:val="es-ES"/>
        </w:rPr>
      </w:pPr>
      <w:r w:rsidRPr="002726BB">
        <w:rPr>
          <w:rFonts w:asciiTheme="minorHAnsi" w:eastAsia="Times New Roman" w:hAnsiTheme="minorHAnsi" w:cstheme="minorHAnsi"/>
          <w:lang w:val="es-ES"/>
        </w:rPr>
        <w:t xml:space="preserve">La apertura de las ofertas tendrá lugar en la reunión de la comisión de licitación, en la sede del Vendedor, el día </w:t>
      </w:r>
      <w:r w:rsidR="00903E5D" w:rsidRPr="00903E5D">
        <w:rPr>
          <w:rFonts w:asciiTheme="minorHAnsi" w:eastAsia="Times New Roman" w:hAnsiTheme="minorHAnsi" w:cstheme="minorHAnsi"/>
          <w:b/>
          <w:bCs/>
          <w:lang w:val="es-ES"/>
        </w:rPr>
        <w:t>20</w:t>
      </w:r>
      <w:r w:rsidR="0074589F" w:rsidRPr="00903E5D">
        <w:rPr>
          <w:rFonts w:asciiTheme="minorHAnsi" w:eastAsia="Times New Roman" w:hAnsiTheme="minorHAnsi" w:cstheme="minorHAnsi"/>
          <w:b/>
          <w:bCs/>
          <w:lang w:val="es-ES"/>
        </w:rPr>
        <w:t>.0</w:t>
      </w:r>
      <w:r w:rsidR="00903E5D" w:rsidRPr="00903E5D">
        <w:rPr>
          <w:rFonts w:asciiTheme="minorHAnsi" w:eastAsia="Times New Roman" w:hAnsiTheme="minorHAnsi" w:cstheme="minorHAnsi"/>
          <w:b/>
          <w:bCs/>
          <w:lang w:val="es-ES"/>
        </w:rPr>
        <w:t>5</w:t>
      </w:r>
      <w:r w:rsidR="0074589F" w:rsidRPr="00903E5D">
        <w:rPr>
          <w:rFonts w:asciiTheme="minorHAnsi" w:eastAsia="Times New Roman" w:hAnsiTheme="minorHAnsi" w:cstheme="minorHAnsi"/>
          <w:b/>
          <w:bCs/>
          <w:lang w:val="es-ES"/>
        </w:rPr>
        <w:t>.2026</w:t>
      </w:r>
      <w:r w:rsidRPr="0074589F">
        <w:rPr>
          <w:rFonts w:asciiTheme="minorHAnsi" w:eastAsia="Times New Roman" w:hAnsiTheme="minorHAnsi" w:cstheme="minorHAnsi"/>
          <w:b/>
          <w:bCs/>
          <w:lang w:val="es-ES"/>
        </w:rPr>
        <w:t>, a las 12:00 horas.</w:t>
      </w:r>
    </w:p>
    <w:p w14:paraId="12305358" w14:textId="77777777" w:rsidR="009C07C8" w:rsidRPr="005B47B2" w:rsidRDefault="004D6B64">
      <w:pPr>
        <w:spacing w:after="12" w:line="259" w:lineRule="auto"/>
        <w:ind w:left="0" w:firstLine="0"/>
        <w:jc w:val="left"/>
        <w:rPr>
          <w:lang w:val="es-ES"/>
        </w:rPr>
      </w:pPr>
      <w:r w:rsidRPr="005B47B2">
        <w:rPr>
          <w:lang w:val="es-ES"/>
        </w:rPr>
        <w:t xml:space="preserve"> </w:t>
      </w:r>
    </w:p>
    <w:p w14:paraId="62FA1FF2" w14:textId="3295A652" w:rsidR="009C07C8" w:rsidRPr="005B47B2" w:rsidRDefault="005B47B2" w:rsidP="00843952">
      <w:pPr>
        <w:numPr>
          <w:ilvl w:val="0"/>
          <w:numId w:val="1"/>
        </w:numPr>
        <w:spacing w:after="5" w:line="249" w:lineRule="auto"/>
        <w:ind w:hanging="377"/>
        <w:jc w:val="left"/>
        <w:rPr>
          <w:b/>
          <w:lang w:val="es-ES"/>
        </w:rPr>
      </w:pPr>
      <w:r w:rsidRPr="005B47B2">
        <w:rPr>
          <w:b/>
          <w:lang w:val="es-ES"/>
        </w:rPr>
        <w:t>Lugar y fecha para i</w:t>
      </w:r>
      <w:r>
        <w:rPr>
          <w:b/>
          <w:lang w:val="es-ES"/>
        </w:rPr>
        <w:t>nspeccionar el bien:</w:t>
      </w:r>
    </w:p>
    <w:p w14:paraId="30A883F8" w14:textId="77777777" w:rsidR="009C07C8" w:rsidRPr="005B47B2" w:rsidRDefault="004D6B64">
      <w:pPr>
        <w:spacing w:after="0" w:line="259" w:lineRule="auto"/>
        <w:ind w:left="0" w:firstLine="0"/>
        <w:jc w:val="left"/>
        <w:rPr>
          <w:lang w:val="es-ES"/>
        </w:rPr>
      </w:pPr>
      <w:r w:rsidRPr="005B47B2">
        <w:rPr>
          <w:lang w:val="es-ES"/>
        </w:rPr>
        <w:t xml:space="preserve"> </w:t>
      </w:r>
    </w:p>
    <w:p w14:paraId="30DB7833" w14:textId="4CD52895" w:rsidR="005B47B2" w:rsidRPr="002726BB" w:rsidRDefault="005B47B2" w:rsidP="005B47B2">
      <w:pPr>
        <w:spacing w:before="100" w:beforeAutospacing="1" w:after="100" w:afterAutospacing="1"/>
        <w:rPr>
          <w:rFonts w:asciiTheme="minorHAnsi" w:eastAsia="Times New Roman" w:hAnsiTheme="minorHAnsi" w:cstheme="minorHAnsi"/>
          <w:lang w:val="es-ES"/>
        </w:rPr>
      </w:pPr>
      <w:r w:rsidRPr="002726BB">
        <w:rPr>
          <w:rFonts w:asciiTheme="minorHAnsi" w:eastAsia="Times New Roman" w:hAnsiTheme="minorHAnsi" w:cstheme="minorHAnsi"/>
          <w:lang w:val="es-ES"/>
        </w:rPr>
        <w:t xml:space="preserve">El bien objeto de la licitación podrá inspeccionarse, previa cita, en las instalaciones del Vendedor en la Calle Guisando 23 bis, Madrid, </w:t>
      </w:r>
      <w:r w:rsidRPr="0074589F">
        <w:rPr>
          <w:rFonts w:asciiTheme="minorHAnsi" w:eastAsia="Times New Roman" w:hAnsiTheme="minorHAnsi" w:cstheme="minorHAnsi"/>
          <w:b/>
          <w:bCs/>
          <w:lang w:val="es-ES"/>
        </w:rPr>
        <w:t xml:space="preserve">los días </w:t>
      </w:r>
      <w:r w:rsidR="0074589F" w:rsidRPr="0074589F">
        <w:rPr>
          <w:b/>
          <w:bCs/>
          <w:lang w:val="es-ES"/>
        </w:rPr>
        <w:t>0</w:t>
      </w:r>
      <w:r w:rsidR="00903E5D">
        <w:rPr>
          <w:b/>
          <w:bCs/>
          <w:lang w:val="es-ES"/>
        </w:rPr>
        <w:t>4</w:t>
      </w:r>
      <w:r w:rsidR="0074589F" w:rsidRPr="0074589F">
        <w:rPr>
          <w:b/>
          <w:bCs/>
          <w:lang w:val="es-ES"/>
        </w:rPr>
        <w:t>-1</w:t>
      </w:r>
      <w:r w:rsidR="00903E5D">
        <w:rPr>
          <w:b/>
          <w:bCs/>
          <w:lang w:val="es-ES"/>
        </w:rPr>
        <w:t>8</w:t>
      </w:r>
      <w:r w:rsidR="0074589F" w:rsidRPr="0074589F">
        <w:rPr>
          <w:b/>
          <w:bCs/>
          <w:lang w:val="es-ES"/>
        </w:rPr>
        <w:t>.0</w:t>
      </w:r>
      <w:r w:rsidR="00903E5D">
        <w:rPr>
          <w:b/>
          <w:bCs/>
          <w:lang w:val="es-ES"/>
        </w:rPr>
        <w:t>5</w:t>
      </w:r>
      <w:r w:rsidRPr="0074589F">
        <w:rPr>
          <w:rFonts w:asciiTheme="minorHAnsi" w:eastAsia="Times New Roman" w:hAnsiTheme="minorHAnsi" w:cstheme="minorHAnsi"/>
          <w:b/>
          <w:bCs/>
          <w:lang w:val="es-ES"/>
        </w:rPr>
        <w:t xml:space="preserve"> del presente año</w:t>
      </w:r>
      <w:r w:rsidRPr="002726BB">
        <w:rPr>
          <w:rFonts w:asciiTheme="minorHAnsi" w:eastAsia="Times New Roman" w:hAnsiTheme="minorHAnsi" w:cstheme="minorHAnsi"/>
          <w:lang w:val="es-ES"/>
        </w:rPr>
        <w:t>, en horario de 10:00 a 14:00 horas.</w:t>
      </w:r>
    </w:p>
    <w:p w14:paraId="6E9F0056" w14:textId="77777777" w:rsidR="005B47B2" w:rsidRPr="002726BB" w:rsidRDefault="005B47B2" w:rsidP="005B47B2">
      <w:pPr>
        <w:spacing w:before="100" w:beforeAutospacing="1" w:after="100" w:afterAutospacing="1"/>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Para información sobre el objeto de la venta y el procedimiento, contactar con el Sr. Michał Kozera,</w:t>
      </w:r>
      <w:r w:rsidRPr="002726BB">
        <w:rPr>
          <w:rFonts w:asciiTheme="minorHAnsi" w:eastAsia="Times New Roman" w:hAnsiTheme="minorHAnsi" w:cstheme="minorHAnsi"/>
          <w:lang w:val="es-ES"/>
        </w:rPr>
        <w:br/>
        <w:t>tel. +34 91 376 95 50 / 547 en horario de 10:00 a 14:00,</w:t>
      </w:r>
      <w:r w:rsidRPr="002726BB">
        <w:rPr>
          <w:rFonts w:asciiTheme="minorHAnsi" w:eastAsia="Times New Roman" w:hAnsiTheme="minorHAnsi" w:cstheme="minorHAnsi"/>
          <w:lang w:val="es-ES"/>
        </w:rPr>
        <w:br/>
        <w:t>correo electrónico: michal.kozera2@msz.gov.pl</w:t>
      </w:r>
    </w:p>
    <w:p w14:paraId="54A45AB1" w14:textId="77777777" w:rsidR="009C07C8" w:rsidRPr="005B47B2" w:rsidRDefault="004D6B64">
      <w:pPr>
        <w:spacing w:after="12" w:line="259" w:lineRule="auto"/>
        <w:ind w:left="0" w:firstLine="0"/>
        <w:jc w:val="left"/>
        <w:rPr>
          <w:lang w:val="es-ES"/>
        </w:rPr>
      </w:pPr>
      <w:r w:rsidRPr="005B47B2">
        <w:rPr>
          <w:lang w:val="es-ES"/>
        </w:rPr>
        <w:t xml:space="preserve"> </w:t>
      </w:r>
    </w:p>
    <w:p w14:paraId="403819B5" w14:textId="48C2B3A8" w:rsidR="009C07C8" w:rsidRPr="005B47B2" w:rsidRDefault="005B47B2" w:rsidP="00843952">
      <w:pPr>
        <w:numPr>
          <w:ilvl w:val="0"/>
          <w:numId w:val="1"/>
        </w:numPr>
        <w:spacing w:after="5" w:line="249" w:lineRule="auto"/>
        <w:ind w:hanging="377"/>
        <w:jc w:val="left"/>
        <w:rPr>
          <w:b/>
          <w:lang w:val="es-ES"/>
        </w:rPr>
      </w:pPr>
      <w:r w:rsidRPr="005B47B2">
        <w:rPr>
          <w:b/>
          <w:lang w:val="es-ES"/>
        </w:rPr>
        <w:t>Tipo, modelo, cantidad, precio d</w:t>
      </w:r>
      <w:r>
        <w:rPr>
          <w:b/>
          <w:lang w:val="es-ES"/>
        </w:rPr>
        <w:t>e salida y depósito (fianza):</w:t>
      </w:r>
    </w:p>
    <w:p w14:paraId="433F13B0" w14:textId="77777777" w:rsidR="009C07C8" w:rsidRPr="005B47B2" w:rsidRDefault="004D6B64">
      <w:pPr>
        <w:spacing w:after="0" w:line="259" w:lineRule="auto"/>
        <w:ind w:left="0" w:firstLine="0"/>
        <w:jc w:val="left"/>
        <w:rPr>
          <w:lang w:val="es-ES"/>
        </w:rPr>
      </w:pPr>
      <w:r w:rsidRPr="005B47B2">
        <w:rPr>
          <w:lang w:val="es-ES"/>
        </w:rPr>
        <w:t xml:space="preserve"> </w:t>
      </w:r>
    </w:p>
    <w:p w14:paraId="65E32618" w14:textId="056FBB90" w:rsidR="009C07C8" w:rsidRPr="005B47B2" w:rsidRDefault="005B47B2">
      <w:pPr>
        <w:rPr>
          <w:lang w:val="es-ES"/>
        </w:rPr>
      </w:pPr>
      <w:r w:rsidRPr="005B47B2">
        <w:rPr>
          <w:lang w:val="es-ES"/>
        </w:rPr>
        <w:t>El objeto de la venta son los siguientes bienes muebles de la Embajada de la República de Polonia en Madrid</w:t>
      </w:r>
      <w:r w:rsidR="004D6B64" w:rsidRPr="005B47B2">
        <w:rPr>
          <w:lang w:val="es-ES"/>
        </w:rPr>
        <w:t xml:space="preserve">: </w:t>
      </w:r>
    </w:p>
    <w:p w14:paraId="715C925B" w14:textId="512BB4FF" w:rsidR="009C07C8" w:rsidRPr="005B47B2" w:rsidRDefault="004D6B64">
      <w:pPr>
        <w:spacing w:after="0" w:line="259" w:lineRule="auto"/>
        <w:ind w:left="0" w:firstLine="0"/>
        <w:jc w:val="left"/>
        <w:rPr>
          <w:lang w:val="es-ES"/>
        </w:rPr>
      </w:pPr>
      <w:r w:rsidRPr="005B47B2">
        <w:rPr>
          <w:lang w:val="es-ES"/>
        </w:rPr>
        <w:t xml:space="preserve"> </w:t>
      </w:r>
    </w:p>
    <w:tbl>
      <w:tblPr>
        <w:tblStyle w:val="TableGrid"/>
        <w:tblW w:w="10488" w:type="dxa"/>
        <w:tblInd w:w="5" w:type="dxa"/>
        <w:tblCellMar>
          <w:top w:w="38" w:type="dxa"/>
          <w:left w:w="70" w:type="dxa"/>
          <w:right w:w="49" w:type="dxa"/>
        </w:tblCellMar>
        <w:tblLook w:val="04A0" w:firstRow="1" w:lastRow="0" w:firstColumn="1" w:lastColumn="0" w:noHBand="0" w:noVBand="1"/>
      </w:tblPr>
      <w:tblGrid>
        <w:gridCol w:w="391"/>
        <w:gridCol w:w="1893"/>
        <w:gridCol w:w="722"/>
        <w:gridCol w:w="1027"/>
        <w:gridCol w:w="1295"/>
        <w:gridCol w:w="1113"/>
        <w:gridCol w:w="1758"/>
        <w:gridCol w:w="1168"/>
        <w:gridCol w:w="1121"/>
      </w:tblGrid>
      <w:tr w:rsidR="005B47B2" w14:paraId="6AC73BA4" w14:textId="77777777" w:rsidTr="005B47B2">
        <w:trPr>
          <w:trHeight w:val="521"/>
        </w:trPr>
        <w:tc>
          <w:tcPr>
            <w:tcW w:w="391" w:type="dxa"/>
            <w:tcBorders>
              <w:top w:val="single" w:sz="4" w:space="0" w:color="000000"/>
              <w:left w:val="single" w:sz="4" w:space="0" w:color="000000"/>
              <w:bottom w:val="single" w:sz="4" w:space="0" w:color="000000"/>
              <w:right w:val="single" w:sz="4" w:space="0" w:color="000000"/>
            </w:tcBorders>
          </w:tcPr>
          <w:p w14:paraId="076795E3" w14:textId="77777777" w:rsidR="009C07C8" w:rsidRPr="005B47B2" w:rsidRDefault="004D6B64">
            <w:pPr>
              <w:spacing w:after="0" w:line="259" w:lineRule="auto"/>
              <w:ind w:firstLine="0"/>
              <w:jc w:val="center"/>
              <w:rPr>
                <w:lang w:val="es-ES"/>
              </w:rPr>
            </w:pPr>
            <w:r w:rsidRPr="005B47B2">
              <w:rPr>
                <w:rFonts w:ascii="Lato" w:eastAsia="Lato" w:hAnsi="Lato" w:cs="Lato"/>
                <w:b/>
                <w:sz w:val="18"/>
                <w:lang w:val="es-ES"/>
              </w:rPr>
              <w:t xml:space="preserve"> </w:t>
            </w:r>
          </w:p>
        </w:tc>
        <w:tc>
          <w:tcPr>
            <w:tcW w:w="1893" w:type="dxa"/>
            <w:tcBorders>
              <w:top w:val="single" w:sz="4" w:space="0" w:color="000000"/>
              <w:left w:val="single" w:sz="4" w:space="0" w:color="000000"/>
              <w:bottom w:val="single" w:sz="4" w:space="0" w:color="000000"/>
              <w:right w:val="single" w:sz="4" w:space="0" w:color="000000"/>
            </w:tcBorders>
          </w:tcPr>
          <w:p w14:paraId="1E6FF042" w14:textId="77777777" w:rsidR="005B47B2" w:rsidRPr="00CD289D" w:rsidRDefault="005B47B2" w:rsidP="005B47B2">
            <w:pPr>
              <w:spacing w:after="0" w:line="259" w:lineRule="auto"/>
              <w:ind w:left="0" w:firstLine="0"/>
              <w:jc w:val="left"/>
              <w:rPr>
                <w:rFonts w:ascii="Lato" w:eastAsia="Lato" w:hAnsi="Lato" w:cs="Lato"/>
                <w:b/>
                <w:sz w:val="18"/>
                <w:lang w:val="es-ES"/>
              </w:rPr>
            </w:pPr>
          </w:p>
          <w:p w14:paraId="2BEDDD70" w14:textId="23A57B17" w:rsidR="009C07C8" w:rsidRDefault="005B47B2" w:rsidP="005B47B2">
            <w:pPr>
              <w:spacing w:after="0" w:line="259" w:lineRule="auto"/>
              <w:ind w:left="0" w:firstLine="0"/>
              <w:jc w:val="left"/>
            </w:pPr>
            <w:r>
              <w:rPr>
                <w:rFonts w:ascii="Lato" w:eastAsia="Lato" w:hAnsi="Lato" w:cs="Lato"/>
                <w:b/>
                <w:sz w:val="18"/>
              </w:rPr>
              <w:t>Objeto de la venta:</w:t>
            </w:r>
          </w:p>
        </w:tc>
        <w:tc>
          <w:tcPr>
            <w:tcW w:w="722" w:type="dxa"/>
            <w:tcBorders>
              <w:top w:val="single" w:sz="4" w:space="0" w:color="000000"/>
              <w:left w:val="single" w:sz="4" w:space="0" w:color="000000"/>
              <w:bottom w:val="single" w:sz="4" w:space="0" w:color="000000"/>
              <w:right w:val="single" w:sz="4" w:space="0" w:color="000000"/>
            </w:tcBorders>
            <w:vAlign w:val="center"/>
          </w:tcPr>
          <w:p w14:paraId="5F54DF76" w14:textId="31714527" w:rsidR="009C07C8" w:rsidRDefault="005B47B2">
            <w:pPr>
              <w:spacing w:after="0" w:line="259" w:lineRule="auto"/>
              <w:ind w:left="26" w:firstLine="0"/>
              <w:jc w:val="left"/>
            </w:pPr>
            <w:r>
              <w:rPr>
                <w:rFonts w:ascii="Lato" w:eastAsia="Lato" w:hAnsi="Lato" w:cs="Lato"/>
                <w:b/>
                <w:sz w:val="18"/>
              </w:rPr>
              <w:t>Unidad</w:t>
            </w:r>
            <w:r w:rsidR="004D6B64">
              <w:rPr>
                <w:rFonts w:ascii="Lato" w:eastAsia="Lato" w:hAnsi="Lato" w:cs="Lato"/>
                <w:b/>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560DA089" w14:textId="31196ACD" w:rsidR="009C07C8" w:rsidRDefault="005B47B2">
            <w:pPr>
              <w:spacing w:after="0" w:line="259" w:lineRule="auto"/>
              <w:ind w:left="0" w:firstLine="0"/>
              <w:jc w:val="center"/>
            </w:pPr>
            <w:r>
              <w:rPr>
                <w:rFonts w:ascii="Lato" w:eastAsia="Lato" w:hAnsi="Lato" w:cs="Lato"/>
                <w:b/>
                <w:sz w:val="18"/>
              </w:rPr>
              <w:t>Año de fabriación</w:t>
            </w:r>
            <w:r w:rsidR="004D6B64">
              <w:rPr>
                <w:rFonts w:ascii="Lato" w:eastAsia="Lato" w:hAnsi="Lato" w:cs="Lato"/>
                <w:b/>
                <w:sz w:val="18"/>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E183D0B" w14:textId="77777777" w:rsidR="005B47B2" w:rsidRDefault="005B47B2">
            <w:pPr>
              <w:spacing w:after="0" w:line="259" w:lineRule="auto"/>
              <w:ind w:left="0" w:firstLine="0"/>
              <w:jc w:val="left"/>
              <w:rPr>
                <w:rFonts w:ascii="Lato" w:eastAsia="Lato" w:hAnsi="Lato" w:cs="Lato"/>
                <w:b/>
                <w:sz w:val="18"/>
              </w:rPr>
            </w:pPr>
            <w:r>
              <w:rPr>
                <w:rFonts w:ascii="Lato" w:eastAsia="Lato" w:hAnsi="Lato" w:cs="Lato"/>
                <w:b/>
                <w:sz w:val="18"/>
              </w:rPr>
              <w:t>Nª</w:t>
            </w:r>
          </w:p>
          <w:p w14:paraId="63D48C79" w14:textId="60B08CE4" w:rsidR="009C07C8" w:rsidRDefault="005B47B2">
            <w:pPr>
              <w:spacing w:after="0" w:line="259" w:lineRule="auto"/>
              <w:ind w:left="0" w:firstLine="0"/>
              <w:jc w:val="left"/>
            </w:pPr>
            <w:r>
              <w:rPr>
                <w:rFonts w:ascii="Lato" w:eastAsia="Lato" w:hAnsi="Lato" w:cs="Lato"/>
                <w:b/>
                <w:sz w:val="18"/>
              </w:rPr>
              <w:t>inventario</w:t>
            </w:r>
            <w:r w:rsidR="004D6B64">
              <w:rPr>
                <w:rFonts w:ascii="Lato" w:eastAsia="Lato" w:hAnsi="Lato" w:cs="Lato"/>
                <w:b/>
                <w:sz w:val="18"/>
              </w:rPr>
              <w:t xml:space="preserve"> </w:t>
            </w:r>
          </w:p>
        </w:tc>
        <w:tc>
          <w:tcPr>
            <w:tcW w:w="1113" w:type="dxa"/>
            <w:tcBorders>
              <w:top w:val="single" w:sz="4" w:space="0" w:color="000000"/>
              <w:left w:val="single" w:sz="4" w:space="0" w:color="000000"/>
              <w:bottom w:val="single" w:sz="4" w:space="0" w:color="000000"/>
              <w:right w:val="single" w:sz="4" w:space="0" w:color="000000"/>
            </w:tcBorders>
            <w:vAlign w:val="center"/>
          </w:tcPr>
          <w:p w14:paraId="6C1DDC97" w14:textId="01009AA6" w:rsidR="009C07C8" w:rsidRDefault="005B47B2">
            <w:pPr>
              <w:spacing w:after="0" w:line="259" w:lineRule="auto"/>
              <w:ind w:left="0" w:right="23" w:firstLine="0"/>
              <w:jc w:val="center"/>
            </w:pPr>
            <w:r>
              <w:rPr>
                <w:rFonts w:ascii="Lato" w:eastAsia="Lato" w:hAnsi="Lato" w:cs="Lato"/>
                <w:b/>
                <w:sz w:val="18"/>
              </w:rPr>
              <w:t>Kilometraje</w:t>
            </w:r>
          </w:p>
        </w:tc>
        <w:tc>
          <w:tcPr>
            <w:tcW w:w="1758" w:type="dxa"/>
            <w:tcBorders>
              <w:top w:val="single" w:sz="4" w:space="0" w:color="000000"/>
              <w:left w:val="single" w:sz="4" w:space="0" w:color="000000"/>
              <w:bottom w:val="single" w:sz="4" w:space="0" w:color="000000"/>
              <w:right w:val="single" w:sz="4" w:space="0" w:color="000000"/>
            </w:tcBorders>
            <w:vAlign w:val="center"/>
          </w:tcPr>
          <w:p w14:paraId="50A47681" w14:textId="34FB7FC2" w:rsidR="009C07C8" w:rsidRPr="005B47B2" w:rsidRDefault="005B47B2">
            <w:pPr>
              <w:spacing w:after="0" w:line="259" w:lineRule="auto"/>
              <w:ind w:left="50" w:firstLine="0"/>
              <w:jc w:val="left"/>
              <w:rPr>
                <w:b/>
                <w:bCs/>
                <w:sz w:val="18"/>
                <w:szCs w:val="18"/>
              </w:rPr>
            </w:pPr>
            <w:r w:rsidRPr="005B47B2">
              <w:rPr>
                <w:b/>
                <w:bCs/>
                <w:sz w:val="18"/>
                <w:szCs w:val="18"/>
              </w:rPr>
              <w:t>Estado</w:t>
            </w:r>
          </w:p>
        </w:tc>
        <w:tc>
          <w:tcPr>
            <w:tcW w:w="1168" w:type="dxa"/>
            <w:tcBorders>
              <w:top w:val="single" w:sz="4" w:space="0" w:color="000000"/>
              <w:left w:val="single" w:sz="4" w:space="0" w:color="000000"/>
              <w:bottom w:val="single" w:sz="4" w:space="0" w:color="000000"/>
              <w:right w:val="single" w:sz="4" w:space="0" w:color="000000"/>
            </w:tcBorders>
            <w:vAlign w:val="center"/>
          </w:tcPr>
          <w:p w14:paraId="50631133" w14:textId="4DD58CE6" w:rsidR="009C07C8" w:rsidRDefault="005B47B2">
            <w:pPr>
              <w:spacing w:after="0" w:line="259" w:lineRule="auto"/>
              <w:ind w:left="0" w:right="20" w:firstLine="0"/>
              <w:jc w:val="center"/>
            </w:pPr>
            <w:r>
              <w:rPr>
                <w:rFonts w:ascii="Lato" w:eastAsia="Lato" w:hAnsi="Lato" w:cs="Lato"/>
                <w:b/>
                <w:sz w:val="18"/>
              </w:rPr>
              <w:t>Precio de salida</w:t>
            </w:r>
            <w:r w:rsidR="004D6B64">
              <w:rPr>
                <w:rFonts w:ascii="Lato" w:eastAsia="Lato" w:hAnsi="Lato" w:cs="Lato"/>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F9A87B0" w14:textId="77777777" w:rsidR="009C07C8" w:rsidRDefault="005B47B2">
            <w:pPr>
              <w:spacing w:after="0" w:line="259" w:lineRule="auto"/>
              <w:ind w:left="0" w:firstLine="0"/>
              <w:jc w:val="center"/>
              <w:rPr>
                <w:rFonts w:ascii="Lato" w:eastAsia="Lato" w:hAnsi="Lato" w:cs="Lato"/>
                <w:b/>
                <w:sz w:val="18"/>
              </w:rPr>
            </w:pPr>
            <w:r>
              <w:rPr>
                <w:rFonts w:ascii="Lato" w:eastAsia="Lato" w:hAnsi="Lato" w:cs="Lato"/>
                <w:b/>
                <w:sz w:val="18"/>
              </w:rPr>
              <w:t>Depósito</w:t>
            </w:r>
          </w:p>
          <w:p w14:paraId="03979F4F" w14:textId="06C25545" w:rsidR="005B47B2" w:rsidRPr="005B47B2" w:rsidRDefault="005B47B2">
            <w:pPr>
              <w:spacing w:after="0" w:line="259" w:lineRule="auto"/>
              <w:ind w:left="0" w:firstLine="0"/>
              <w:jc w:val="center"/>
              <w:rPr>
                <w:rFonts w:ascii="Lato" w:hAnsi="Lato"/>
                <w:sz w:val="18"/>
                <w:szCs w:val="18"/>
              </w:rPr>
            </w:pPr>
            <w:r w:rsidRPr="005B47B2">
              <w:rPr>
                <w:rFonts w:ascii="Lato" w:hAnsi="Lato"/>
                <w:sz w:val="18"/>
                <w:szCs w:val="18"/>
              </w:rPr>
              <w:t>(fianza)</w:t>
            </w:r>
          </w:p>
        </w:tc>
      </w:tr>
      <w:tr w:rsidR="005B47B2" w14:paraId="2CAC98BC" w14:textId="77777777" w:rsidTr="005B47B2">
        <w:trPr>
          <w:trHeight w:val="1306"/>
        </w:trPr>
        <w:tc>
          <w:tcPr>
            <w:tcW w:w="391" w:type="dxa"/>
            <w:tcBorders>
              <w:top w:val="single" w:sz="4" w:space="0" w:color="000000"/>
              <w:left w:val="single" w:sz="4" w:space="0" w:color="000000"/>
              <w:bottom w:val="single" w:sz="4" w:space="0" w:color="000000"/>
              <w:right w:val="single" w:sz="4" w:space="0" w:color="000000"/>
            </w:tcBorders>
            <w:vAlign w:val="center"/>
          </w:tcPr>
          <w:p w14:paraId="7847E747" w14:textId="77777777" w:rsidR="009C07C8" w:rsidRDefault="004D6B64">
            <w:pPr>
              <w:spacing w:after="0" w:line="259" w:lineRule="auto"/>
              <w:ind w:left="0" w:right="26" w:firstLine="0"/>
              <w:jc w:val="center"/>
            </w:pPr>
            <w:r>
              <w:rPr>
                <w:rFonts w:ascii="Lato" w:eastAsia="Lato" w:hAnsi="Lato" w:cs="Lato"/>
                <w:sz w:val="18"/>
              </w:rPr>
              <w:t xml:space="preserve">1 </w:t>
            </w:r>
          </w:p>
        </w:tc>
        <w:tc>
          <w:tcPr>
            <w:tcW w:w="1893" w:type="dxa"/>
            <w:tcBorders>
              <w:top w:val="single" w:sz="4" w:space="0" w:color="000000"/>
              <w:left w:val="single" w:sz="4" w:space="0" w:color="000000"/>
              <w:bottom w:val="single" w:sz="4" w:space="0" w:color="000000"/>
              <w:right w:val="single" w:sz="4" w:space="0" w:color="000000"/>
            </w:tcBorders>
            <w:vAlign w:val="center"/>
          </w:tcPr>
          <w:p w14:paraId="464B7FAE" w14:textId="26054B04" w:rsidR="009C07C8" w:rsidRPr="00CD289D" w:rsidRDefault="005B47B2">
            <w:pPr>
              <w:spacing w:after="0" w:line="259" w:lineRule="auto"/>
              <w:ind w:left="0" w:firstLine="0"/>
              <w:jc w:val="left"/>
              <w:rPr>
                <w:rFonts w:ascii="Lato" w:eastAsia="Lato" w:hAnsi="Lato" w:cs="Lato"/>
                <w:sz w:val="18"/>
                <w:lang w:val="es-ES"/>
              </w:rPr>
            </w:pPr>
            <w:r w:rsidRPr="00CD289D">
              <w:rPr>
                <w:rFonts w:ascii="Lato" w:eastAsia="Lato" w:hAnsi="Lato" w:cs="Lato"/>
                <w:sz w:val="18"/>
                <w:lang w:val="es-ES"/>
              </w:rPr>
              <w:t>Vehículo turismo</w:t>
            </w:r>
            <w:r w:rsidR="004D6B64" w:rsidRPr="00CD289D">
              <w:rPr>
                <w:rFonts w:ascii="Lato" w:eastAsia="Lato" w:hAnsi="Lato" w:cs="Lato"/>
                <w:sz w:val="18"/>
                <w:lang w:val="es-ES"/>
              </w:rPr>
              <w:t xml:space="preserve"> </w:t>
            </w:r>
            <w:bookmarkStart w:id="0" w:name="_Hlk221534792"/>
            <w:r w:rsidR="005C6901" w:rsidRPr="00CD289D">
              <w:rPr>
                <w:rFonts w:ascii="Lato" w:eastAsia="Lato" w:hAnsi="Lato" w:cs="Lato"/>
                <w:sz w:val="18"/>
                <w:lang w:val="es-ES"/>
              </w:rPr>
              <w:t>Nissan Qashqai+2</w:t>
            </w:r>
          </w:p>
          <w:p w14:paraId="62356F09" w14:textId="1C3C95F9" w:rsidR="0052202F" w:rsidRPr="00CD289D" w:rsidRDefault="0052202F">
            <w:pPr>
              <w:spacing w:after="0" w:line="259" w:lineRule="auto"/>
              <w:ind w:left="0" w:firstLine="0"/>
              <w:jc w:val="left"/>
              <w:rPr>
                <w:highlight w:val="yellow"/>
                <w:lang w:val="es-ES"/>
              </w:rPr>
            </w:pPr>
            <w:r w:rsidRPr="00CD289D">
              <w:rPr>
                <w:rFonts w:ascii="Lato" w:eastAsia="Lato" w:hAnsi="Lato" w:cs="Lato"/>
                <w:sz w:val="18"/>
                <w:lang w:val="es-ES"/>
              </w:rPr>
              <w:t>VIN:</w:t>
            </w:r>
            <w:r w:rsidRPr="00CD289D">
              <w:rPr>
                <w:lang w:val="es-ES"/>
              </w:rPr>
              <w:t xml:space="preserve"> </w:t>
            </w:r>
            <w:r w:rsidRPr="00CD289D">
              <w:rPr>
                <w:rFonts w:ascii="Lato" w:eastAsia="Lato" w:hAnsi="Lato" w:cs="Lato"/>
                <w:sz w:val="18"/>
                <w:lang w:val="es-ES"/>
              </w:rPr>
              <w:t>SJNJBAJ10U6009435</w:t>
            </w:r>
            <w:bookmarkEnd w:id="0"/>
          </w:p>
        </w:tc>
        <w:tc>
          <w:tcPr>
            <w:tcW w:w="722" w:type="dxa"/>
            <w:tcBorders>
              <w:top w:val="single" w:sz="4" w:space="0" w:color="000000"/>
              <w:left w:val="single" w:sz="4" w:space="0" w:color="000000"/>
              <w:bottom w:val="single" w:sz="4" w:space="0" w:color="000000"/>
              <w:right w:val="single" w:sz="4" w:space="0" w:color="000000"/>
            </w:tcBorders>
            <w:vAlign w:val="center"/>
          </w:tcPr>
          <w:p w14:paraId="36F19552" w14:textId="77777777" w:rsidR="009C07C8" w:rsidRPr="005C6901" w:rsidRDefault="004D6B64">
            <w:pPr>
              <w:spacing w:after="0" w:line="259" w:lineRule="auto"/>
              <w:ind w:left="0" w:right="22" w:firstLine="0"/>
              <w:jc w:val="center"/>
            </w:pPr>
            <w:r w:rsidRPr="005C6901">
              <w:rPr>
                <w:rFonts w:ascii="Lato" w:eastAsia="Lato" w:hAnsi="Lato" w:cs="Lato"/>
                <w:sz w:val="18"/>
              </w:rPr>
              <w:t xml:space="preserve">1 </w:t>
            </w:r>
          </w:p>
        </w:tc>
        <w:tc>
          <w:tcPr>
            <w:tcW w:w="1027" w:type="dxa"/>
            <w:tcBorders>
              <w:top w:val="single" w:sz="4" w:space="0" w:color="000000"/>
              <w:left w:val="single" w:sz="4" w:space="0" w:color="000000"/>
              <w:bottom w:val="single" w:sz="4" w:space="0" w:color="000000"/>
              <w:right w:val="single" w:sz="4" w:space="0" w:color="000000"/>
            </w:tcBorders>
            <w:vAlign w:val="center"/>
          </w:tcPr>
          <w:p w14:paraId="6CFA3797" w14:textId="076D4BCF" w:rsidR="009C07C8" w:rsidRPr="005C6901" w:rsidRDefault="004D6B64">
            <w:pPr>
              <w:spacing w:after="0" w:line="259" w:lineRule="auto"/>
              <w:ind w:left="0" w:right="24" w:firstLine="0"/>
              <w:jc w:val="center"/>
            </w:pPr>
            <w:r w:rsidRPr="005C6901">
              <w:rPr>
                <w:rFonts w:ascii="Lato" w:eastAsia="Lato" w:hAnsi="Lato" w:cs="Lato"/>
                <w:sz w:val="18"/>
              </w:rPr>
              <w:t>20</w:t>
            </w:r>
            <w:r w:rsidR="005C6901" w:rsidRPr="005C6901">
              <w:rPr>
                <w:rFonts w:ascii="Lato" w:eastAsia="Lato" w:hAnsi="Lato" w:cs="Lato"/>
                <w:sz w:val="18"/>
              </w:rPr>
              <w:t>08</w:t>
            </w:r>
            <w:r w:rsidRPr="005C6901">
              <w:rPr>
                <w:rFonts w:ascii="Lato" w:eastAsia="Lato" w:hAnsi="Lato" w:cs="Lato"/>
                <w:sz w:val="18"/>
              </w:rPr>
              <w:t xml:space="preserve"> </w:t>
            </w:r>
          </w:p>
        </w:tc>
        <w:tc>
          <w:tcPr>
            <w:tcW w:w="1295" w:type="dxa"/>
            <w:tcBorders>
              <w:top w:val="single" w:sz="4" w:space="0" w:color="000000"/>
              <w:left w:val="single" w:sz="4" w:space="0" w:color="000000"/>
              <w:bottom w:val="single" w:sz="4" w:space="0" w:color="000000"/>
              <w:right w:val="single" w:sz="4" w:space="0" w:color="000000"/>
            </w:tcBorders>
            <w:vAlign w:val="center"/>
          </w:tcPr>
          <w:p w14:paraId="56337CA9" w14:textId="75871DC2" w:rsidR="009C07C8" w:rsidRPr="00530AD4" w:rsidRDefault="005C6901">
            <w:pPr>
              <w:spacing w:after="0" w:line="259" w:lineRule="auto"/>
              <w:ind w:left="38" w:firstLine="0"/>
              <w:jc w:val="left"/>
              <w:rPr>
                <w:highlight w:val="yellow"/>
              </w:rPr>
            </w:pPr>
            <w:r w:rsidRPr="005C6901">
              <w:rPr>
                <w:rFonts w:ascii="Lato" w:eastAsia="Lato" w:hAnsi="Lato" w:cs="Lato"/>
                <w:sz w:val="18"/>
              </w:rPr>
              <w:t>741-0009</w:t>
            </w:r>
          </w:p>
        </w:tc>
        <w:tc>
          <w:tcPr>
            <w:tcW w:w="1113" w:type="dxa"/>
            <w:tcBorders>
              <w:top w:val="single" w:sz="4" w:space="0" w:color="000000"/>
              <w:left w:val="single" w:sz="4" w:space="0" w:color="000000"/>
              <w:bottom w:val="single" w:sz="4" w:space="0" w:color="000000"/>
              <w:right w:val="single" w:sz="4" w:space="0" w:color="000000"/>
            </w:tcBorders>
            <w:vAlign w:val="center"/>
          </w:tcPr>
          <w:p w14:paraId="10425350" w14:textId="45F2D4EE" w:rsidR="009C07C8" w:rsidRPr="004D5194" w:rsidRDefault="004D6B64">
            <w:pPr>
              <w:spacing w:after="0" w:line="259" w:lineRule="auto"/>
              <w:ind w:left="26" w:firstLine="0"/>
              <w:jc w:val="left"/>
            </w:pPr>
            <w:r w:rsidRPr="004D5194">
              <w:rPr>
                <w:rFonts w:ascii="Lato" w:eastAsia="Lato" w:hAnsi="Lato" w:cs="Lato"/>
                <w:sz w:val="18"/>
              </w:rPr>
              <w:t>1</w:t>
            </w:r>
            <w:r w:rsidR="004D5194" w:rsidRPr="004D5194">
              <w:rPr>
                <w:rFonts w:ascii="Lato" w:eastAsia="Lato" w:hAnsi="Lato" w:cs="Lato"/>
                <w:sz w:val="18"/>
              </w:rPr>
              <w:t>41</w:t>
            </w:r>
            <w:r w:rsidRPr="004D5194">
              <w:rPr>
                <w:rFonts w:ascii="Lato" w:eastAsia="Lato" w:hAnsi="Lato" w:cs="Lato"/>
                <w:sz w:val="18"/>
              </w:rPr>
              <w:t xml:space="preserve"> </w:t>
            </w:r>
            <w:r w:rsidR="004D5194" w:rsidRPr="004D5194">
              <w:rPr>
                <w:rFonts w:ascii="Lato" w:eastAsia="Lato" w:hAnsi="Lato" w:cs="Lato"/>
                <w:sz w:val="18"/>
              </w:rPr>
              <w:t>028</w:t>
            </w:r>
            <w:r w:rsidRPr="004D5194">
              <w:rPr>
                <w:rFonts w:ascii="Lato" w:eastAsia="Lato" w:hAnsi="Lato" w:cs="Lato"/>
                <w:sz w:val="18"/>
              </w:rPr>
              <w:t xml:space="preserve"> km </w:t>
            </w:r>
          </w:p>
        </w:tc>
        <w:tc>
          <w:tcPr>
            <w:tcW w:w="1758" w:type="dxa"/>
            <w:tcBorders>
              <w:top w:val="single" w:sz="4" w:space="0" w:color="000000"/>
              <w:left w:val="single" w:sz="4" w:space="0" w:color="000000"/>
              <w:bottom w:val="single" w:sz="4" w:space="0" w:color="000000"/>
              <w:right w:val="single" w:sz="4" w:space="0" w:color="000000"/>
            </w:tcBorders>
          </w:tcPr>
          <w:p w14:paraId="5C604055" w14:textId="34FCBEB2" w:rsidR="009C07C8" w:rsidRPr="005B47B2" w:rsidRDefault="005B47B2">
            <w:pPr>
              <w:spacing w:after="0" w:line="259" w:lineRule="auto"/>
              <w:ind w:left="0" w:firstLine="0"/>
              <w:jc w:val="center"/>
              <w:rPr>
                <w:lang w:val="es-ES"/>
              </w:rPr>
            </w:pPr>
            <w:r w:rsidRPr="005B47B2">
              <w:rPr>
                <w:rFonts w:ascii="Lato" w:eastAsia="Lato" w:hAnsi="Lato" w:cs="Lato"/>
                <w:sz w:val="18"/>
                <w:lang w:val="es-ES"/>
              </w:rPr>
              <w:t xml:space="preserve">Vehículo desgastado, no está en funcionamiento, </w:t>
            </w:r>
          </w:p>
        </w:tc>
        <w:tc>
          <w:tcPr>
            <w:tcW w:w="1168" w:type="dxa"/>
            <w:tcBorders>
              <w:top w:val="single" w:sz="4" w:space="0" w:color="000000"/>
              <w:left w:val="single" w:sz="4" w:space="0" w:color="000000"/>
              <w:bottom w:val="single" w:sz="4" w:space="0" w:color="000000"/>
              <w:right w:val="single" w:sz="4" w:space="0" w:color="000000"/>
            </w:tcBorders>
            <w:vAlign w:val="center"/>
          </w:tcPr>
          <w:p w14:paraId="7390F117" w14:textId="77777777" w:rsidR="009C07C8" w:rsidRPr="005B47B2" w:rsidRDefault="004D6B64">
            <w:pPr>
              <w:spacing w:after="0" w:line="259" w:lineRule="auto"/>
              <w:ind w:left="12" w:firstLine="0"/>
              <w:jc w:val="center"/>
              <w:rPr>
                <w:lang w:val="es-ES"/>
              </w:rPr>
            </w:pPr>
            <w:r w:rsidRPr="005B47B2">
              <w:rPr>
                <w:rFonts w:ascii="Lato" w:eastAsia="Lato" w:hAnsi="Lato" w:cs="Lato"/>
                <w:sz w:val="18"/>
                <w:lang w:val="es-ES"/>
              </w:rPr>
              <w:t xml:space="preserve"> </w:t>
            </w:r>
          </w:p>
          <w:p w14:paraId="1A7DF4FF" w14:textId="1289158F" w:rsidR="009C07C8" w:rsidRPr="004D5194" w:rsidRDefault="00903E5D">
            <w:pPr>
              <w:spacing w:after="0" w:line="259" w:lineRule="auto"/>
              <w:ind w:left="0" w:right="21" w:firstLine="0"/>
              <w:jc w:val="center"/>
            </w:pPr>
            <w:r>
              <w:rPr>
                <w:rFonts w:ascii="Lato" w:eastAsia="Lato" w:hAnsi="Lato" w:cs="Lato"/>
                <w:sz w:val="18"/>
              </w:rPr>
              <w:t>25</w:t>
            </w:r>
            <w:r w:rsidR="005C6901" w:rsidRPr="004D5194">
              <w:rPr>
                <w:rFonts w:ascii="Lato" w:eastAsia="Lato" w:hAnsi="Lato" w:cs="Lato"/>
                <w:sz w:val="18"/>
              </w:rPr>
              <w:t>00</w:t>
            </w:r>
            <w:r w:rsidR="004D6B64" w:rsidRPr="004D5194">
              <w:rPr>
                <w:rFonts w:ascii="Lato" w:eastAsia="Lato" w:hAnsi="Lato" w:cs="Lato"/>
                <w:sz w:val="18"/>
              </w:rPr>
              <w:t xml:space="preserve">,00 </w:t>
            </w:r>
            <w:r w:rsidR="005C6901" w:rsidRPr="004D5194">
              <w:rPr>
                <w:rFonts w:ascii="Lato" w:eastAsia="Lato" w:hAnsi="Lato" w:cs="Lato"/>
                <w:sz w:val="18"/>
              </w:rPr>
              <w:t>EUR</w:t>
            </w:r>
            <w:r w:rsidR="004D6B64" w:rsidRPr="004D5194">
              <w:rPr>
                <w:rFonts w:ascii="Lato" w:eastAsia="Lato" w:hAnsi="Lato" w:cs="Lato"/>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D2C9501" w14:textId="77777777" w:rsidR="009C07C8" w:rsidRPr="005C6901" w:rsidRDefault="004D6B64">
            <w:pPr>
              <w:spacing w:after="0" w:line="259" w:lineRule="auto"/>
              <w:ind w:left="15" w:firstLine="0"/>
              <w:jc w:val="center"/>
            </w:pPr>
            <w:r w:rsidRPr="005C6901">
              <w:rPr>
                <w:rFonts w:ascii="Lato" w:eastAsia="Lato" w:hAnsi="Lato" w:cs="Lato"/>
                <w:sz w:val="18"/>
              </w:rPr>
              <w:t xml:space="preserve"> </w:t>
            </w:r>
          </w:p>
          <w:p w14:paraId="625D344F" w14:textId="0F6B0FDF" w:rsidR="009C07C8" w:rsidRPr="005C6901" w:rsidRDefault="00903E5D">
            <w:pPr>
              <w:spacing w:after="0" w:line="259" w:lineRule="auto"/>
              <w:ind w:left="0" w:right="21" w:firstLine="0"/>
              <w:jc w:val="center"/>
            </w:pPr>
            <w:r>
              <w:rPr>
                <w:rFonts w:ascii="Lato" w:eastAsia="Lato" w:hAnsi="Lato" w:cs="Lato"/>
                <w:sz w:val="18"/>
              </w:rPr>
              <w:t>25</w:t>
            </w:r>
            <w:r w:rsidR="005C6901" w:rsidRPr="005C6901">
              <w:rPr>
                <w:rFonts w:ascii="Lato" w:eastAsia="Lato" w:hAnsi="Lato" w:cs="Lato"/>
                <w:sz w:val="18"/>
              </w:rPr>
              <w:t>0</w:t>
            </w:r>
            <w:r w:rsidR="004D6B64" w:rsidRPr="005C6901">
              <w:rPr>
                <w:rFonts w:ascii="Lato" w:eastAsia="Lato" w:hAnsi="Lato" w:cs="Lato"/>
                <w:sz w:val="18"/>
              </w:rPr>
              <w:t xml:space="preserve">,00 </w:t>
            </w:r>
            <w:r w:rsidR="005C6901" w:rsidRPr="005C6901">
              <w:rPr>
                <w:rFonts w:ascii="Lato" w:eastAsia="Lato" w:hAnsi="Lato" w:cs="Lato"/>
                <w:sz w:val="18"/>
              </w:rPr>
              <w:t>EUR</w:t>
            </w:r>
            <w:r w:rsidR="004D6B64" w:rsidRPr="005C6901">
              <w:rPr>
                <w:rFonts w:ascii="Lato" w:eastAsia="Lato" w:hAnsi="Lato" w:cs="Lato"/>
                <w:sz w:val="18"/>
              </w:rPr>
              <w:t xml:space="preserve"> </w:t>
            </w:r>
          </w:p>
        </w:tc>
      </w:tr>
    </w:tbl>
    <w:p w14:paraId="5D56E04C" w14:textId="77777777" w:rsidR="009C07C8" w:rsidRDefault="004D6B64">
      <w:pPr>
        <w:spacing w:after="0" w:line="259" w:lineRule="auto"/>
        <w:ind w:left="0" w:firstLine="0"/>
        <w:jc w:val="left"/>
      </w:pPr>
      <w:r>
        <w:t xml:space="preserve"> </w:t>
      </w:r>
    </w:p>
    <w:p w14:paraId="68E7A34A" w14:textId="77777777" w:rsidR="009C07C8" w:rsidRDefault="004D6B64">
      <w:pPr>
        <w:spacing w:after="12" w:line="259" w:lineRule="auto"/>
        <w:ind w:left="0" w:firstLine="0"/>
        <w:jc w:val="left"/>
      </w:pPr>
      <w:r>
        <w:t xml:space="preserve"> </w:t>
      </w:r>
    </w:p>
    <w:p w14:paraId="042E56A4" w14:textId="341B69AB" w:rsidR="009C07C8" w:rsidRPr="005B47B2" w:rsidRDefault="005B47B2" w:rsidP="005B47B2">
      <w:pPr>
        <w:numPr>
          <w:ilvl w:val="0"/>
          <w:numId w:val="1"/>
        </w:numPr>
        <w:spacing w:after="5" w:line="249" w:lineRule="auto"/>
        <w:ind w:hanging="377"/>
        <w:jc w:val="left"/>
        <w:rPr>
          <w:b/>
          <w:lang w:val="es-ES"/>
        </w:rPr>
      </w:pPr>
      <w:r w:rsidRPr="005B47B2">
        <w:rPr>
          <w:rFonts w:asciiTheme="minorHAnsi" w:eastAsia="Times New Roman" w:hAnsiTheme="minorHAnsi" w:cstheme="minorHAnsi"/>
          <w:b/>
          <w:bCs/>
          <w:lang w:val="es-ES"/>
        </w:rPr>
        <w:t>Depósito – importe, plazo y forma de pago</w:t>
      </w:r>
      <w:r>
        <w:rPr>
          <w:rFonts w:asciiTheme="minorHAnsi" w:eastAsia="Times New Roman" w:hAnsiTheme="minorHAnsi" w:cstheme="minorHAnsi"/>
          <w:b/>
          <w:bCs/>
          <w:lang w:val="es-ES"/>
        </w:rPr>
        <w:t>:</w:t>
      </w:r>
    </w:p>
    <w:p w14:paraId="72272FA1" w14:textId="1AB19645" w:rsidR="005B47B2" w:rsidRDefault="005B47B2" w:rsidP="005B47B2">
      <w:pPr>
        <w:pStyle w:val="Akapitzlist"/>
        <w:numPr>
          <w:ilvl w:val="0"/>
          <w:numId w:val="3"/>
        </w:numPr>
        <w:spacing w:before="100" w:beforeAutospacing="1" w:after="100" w:afterAutospacing="1"/>
        <w:rPr>
          <w:rFonts w:asciiTheme="minorHAnsi" w:eastAsia="Times New Roman" w:hAnsiTheme="minorHAnsi" w:cstheme="minorHAnsi"/>
          <w:lang w:val="es-ES"/>
        </w:rPr>
      </w:pPr>
      <w:r w:rsidRPr="005B47B2">
        <w:rPr>
          <w:rFonts w:asciiTheme="minorHAnsi" w:eastAsia="Times New Roman" w:hAnsiTheme="minorHAnsi" w:cstheme="minorHAnsi"/>
          <w:lang w:val="es-ES"/>
        </w:rPr>
        <w:t>Para participar en la licitación es obligatorio abonar un depósito del 10% del precio de salida.</w:t>
      </w:r>
    </w:p>
    <w:p w14:paraId="76708923" w14:textId="77777777" w:rsidR="005B47B2" w:rsidRDefault="005B47B2" w:rsidP="005B47B2">
      <w:pPr>
        <w:pStyle w:val="Akapitzlist"/>
        <w:numPr>
          <w:ilvl w:val="0"/>
          <w:numId w:val="3"/>
        </w:numPr>
        <w:spacing w:before="100" w:beforeAutospacing="1" w:after="100" w:afterAutospacing="1"/>
        <w:rPr>
          <w:rFonts w:asciiTheme="minorHAnsi" w:eastAsia="Times New Roman" w:hAnsiTheme="minorHAnsi" w:cstheme="minorHAnsi"/>
          <w:lang w:val="es-ES"/>
        </w:rPr>
      </w:pPr>
      <w:r w:rsidRPr="005B47B2">
        <w:rPr>
          <w:rFonts w:asciiTheme="minorHAnsi" w:eastAsia="Times New Roman" w:hAnsiTheme="minorHAnsi" w:cstheme="minorHAnsi"/>
          <w:lang w:val="es-ES"/>
        </w:rPr>
        <w:t>El depósito debe ingresarse mediante transferencia bancaria a la cuenta:</w:t>
      </w:r>
      <w:bookmarkStart w:id="1" w:name="_Hlk222485439"/>
    </w:p>
    <w:p w14:paraId="4E8EDAF4" w14:textId="58CE1E62" w:rsidR="00933358" w:rsidRPr="005B47B2" w:rsidRDefault="00933358" w:rsidP="005B47B2">
      <w:pPr>
        <w:pStyle w:val="Akapitzlist"/>
        <w:spacing w:before="100" w:beforeAutospacing="1" w:after="100" w:afterAutospacing="1"/>
        <w:ind w:left="360" w:firstLine="0"/>
        <w:rPr>
          <w:rFonts w:asciiTheme="minorHAnsi" w:eastAsia="Times New Roman" w:hAnsiTheme="minorHAnsi" w:cstheme="minorHAnsi"/>
          <w:lang w:val="es-ES"/>
        </w:rPr>
      </w:pPr>
      <w:r w:rsidRPr="005B47B2">
        <w:rPr>
          <w:b/>
          <w:bCs/>
          <w:lang w:val="es-ES"/>
        </w:rPr>
        <w:t>IBAN</w:t>
      </w:r>
      <w:r w:rsidR="0024059F" w:rsidRPr="005B47B2">
        <w:rPr>
          <w:b/>
          <w:bCs/>
          <w:lang w:val="es-ES"/>
        </w:rPr>
        <w:t>: ES3700491555142810016708</w:t>
      </w:r>
      <w:r w:rsidRPr="005B47B2">
        <w:rPr>
          <w:b/>
          <w:bCs/>
          <w:lang w:val="es-ES"/>
        </w:rPr>
        <w:t>;</w:t>
      </w:r>
    </w:p>
    <w:p w14:paraId="1872F604" w14:textId="4435C020" w:rsidR="00933358" w:rsidRPr="0024059F" w:rsidRDefault="00933358" w:rsidP="00933358">
      <w:pPr>
        <w:ind w:left="683" w:firstLine="0"/>
        <w:jc w:val="left"/>
        <w:rPr>
          <w:b/>
          <w:bCs/>
          <w:lang w:val="es-ES"/>
        </w:rPr>
      </w:pPr>
      <w:r w:rsidRPr="0024059F">
        <w:rPr>
          <w:b/>
          <w:bCs/>
          <w:lang w:val="es-ES"/>
        </w:rPr>
        <w:lastRenderedPageBreak/>
        <w:t>SWIFT CODE:</w:t>
      </w:r>
      <w:r w:rsidR="0024059F" w:rsidRPr="005B47B2">
        <w:rPr>
          <w:lang w:val="es-ES"/>
        </w:rPr>
        <w:t xml:space="preserve"> </w:t>
      </w:r>
      <w:r w:rsidR="0024059F" w:rsidRPr="0024059F">
        <w:rPr>
          <w:b/>
          <w:bCs/>
          <w:lang w:val="es-ES"/>
        </w:rPr>
        <w:t>BSCHESMM</w:t>
      </w:r>
      <w:bookmarkEnd w:id="1"/>
    </w:p>
    <w:p w14:paraId="71095A2B" w14:textId="505596FC" w:rsidR="005B47B2" w:rsidRDefault="005B47B2" w:rsidP="005B47B2">
      <w:pPr>
        <w:pStyle w:val="Akapitzlist"/>
        <w:numPr>
          <w:ilvl w:val="0"/>
          <w:numId w:val="3"/>
        </w:numPr>
        <w:spacing w:before="100" w:beforeAutospacing="1" w:after="100" w:afterAutospacing="1"/>
        <w:rPr>
          <w:rFonts w:asciiTheme="minorHAnsi" w:eastAsia="Times New Roman" w:hAnsiTheme="minorHAnsi" w:cstheme="minorHAnsi"/>
          <w:lang w:val="es-ES"/>
        </w:rPr>
      </w:pPr>
      <w:r w:rsidRPr="005B47B2">
        <w:rPr>
          <w:rFonts w:asciiTheme="minorHAnsi" w:eastAsia="Times New Roman" w:hAnsiTheme="minorHAnsi" w:cstheme="minorHAnsi"/>
          <w:lang w:val="es-ES"/>
        </w:rPr>
        <w:t xml:space="preserve">El depósito deberá abonarse antes del día </w:t>
      </w:r>
      <w:r w:rsidR="00903E5D">
        <w:rPr>
          <w:b/>
          <w:lang w:val="es-ES"/>
        </w:rPr>
        <w:t>20</w:t>
      </w:r>
      <w:r w:rsidR="0074589F" w:rsidRPr="0074589F">
        <w:rPr>
          <w:b/>
          <w:lang w:val="es-ES"/>
        </w:rPr>
        <w:t>.0</w:t>
      </w:r>
      <w:r w:rsidR="00903E5D">
        <w:rPr>
          <w:b/>
          <w:lang w:val="es-ES"/>
        </w:rPr>
        <w:t>5</w:t>
      </w:r>
      <w:r w:rsidRPr="0074589F">
        <w:rPr>
          <w:rFonts w:asciiTheme="minorHAnsi" w:eastAsia="Times New Roman" w:hAnsiTheme="minorHAnsi" w:cstheme="minorHAnsi"/>
          <w:b/>
          <w:lang w:val="es-ES"/>
        </w:rPr>
        <w:t xml:space="preserve"> del presente año hasta las 10:00 (fecha y hora de recepción en la cuenta del Vendedor).</w:t>
      </w:r>
    </w:p>
    <w:p w14:paraId="09239187" w14:textId="77777777" w:rsidR="005B47B2" w:rsidRPr="002726BB" w:rsidRDefault="005B47B2" w:rsidP="005B47B2">
      <w:pPr>
        <w:numPr>
          <w:ilvl w:val="0"/>
          <w:numId w:val="3"/>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El depósito será devuelto en un plazo de 7 días a los licitadores cuya oferta no haya sido seleccionada o haya sido rechazada.</w:t>
      </w:r>
    </w:p>
    <w:p w14:paraId="1130E072" w14:textId="77777777" w:rsidR="005B47B2" w:rsidRPr="002726BB" w:rsidRDefault="005B47B2" w:rsidP="005B47B2">
      <w:pPr>
        <w:numPr>
          <w:ilvl w:val="0"/>
          <w:numId w:val="3"/>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El depósito del adjudicatario se descontará del precio final.</w:t>
      </w:r>
    </w:p>
    <w:p w14:paraId="1C1E5199" w14:textId="5D4CDBD8" w:rsidR="009C07C8" w:rsidRPr="005B47B2" w:rsidRDefault="005B47B2" w:rsidP="005B47B2">
      <w:pPr>
        <w:numPr>
          <w:ilvl w:val="0"/>
          <w:numId w:val="3"/>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El depósito no será reembolsado si el adjudicatario renuncia a firmar el contrato de compraventa.</w:t>
      </w:r>
    </w:p>
    <w:p w14:paraId="522D286F" w14:textId="0C7CAEB5" w:rsidR="009C07C8" w:rsidRPr="00843952" w:rsidRDefault="005B47B2" w:rsidP="00843952">
      <w:pPr>
        <w:numPr>
          <w:ilvl w:val="0"/>
          <w:numId w:val="1"/>
        </w:numPr>
        <w:spacing w:after="5" w:line="249" w:lineRule="auto"/>
        <w:ind w:hanging="377"/>
        <w:jc w:val="left"/>
        <w:rPr>
          <w:b/>
        </w:rPr>
      </w:pPr>
      <w:r w:rsidRPr="002726BB">
        <w:rPr>
          <w:rFonts w:asciiTheme="minorHAnsi" w:eastAsia="Times New Roman" w:hAnsiTheme="minorHAnsi" w:cstheme="minorHAnsi"/>
          <w:b/>
          <w:bCs/>
        </w:rPr>
        <w:t>La oferta deberá contener</w:t>
      </w:r>
      <w:r>
        <w:rPr>
          <w:rFonts w:asciiTheme="minorHAnsi" w:eastAsia="Times New Roman" w:hAnsiTheme="minorHAnsi" w:cstheme="minorHAnsi"/>
          <w:b/>
          <w:bCs/>
        </w:rPr>
        <w:t>:</w:t>
      </w:r>
    </w:p>
    <w:p w14:paraId="2974F99A" w14:textId="77777777" w:rsidR="009C07C8" w:rsidRDefault="004D6B64">
      <w:pPr>
        <w:spacing w:after="12" w:line="259" w:lineRule="auto"/>
        <w:ind w:left="0" w:firstLine="0"/>
        <w:jc w:val="left"/>
      </w:pPr>
      <w:r>
        <w:rPr>
          <w:b/>
        </w:rPr>
        <w:t xml:space="preserve"> </w:t>
      </w:r>
    </w:p>
    <w:p w14:paraId="3B7846F9"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Nombre, apellidos y domicilio del licitador o denominación social y sede.</w:t>
      </w:r>
    </w:p>
    <w:p w14:paraId="1047929B"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Identificación del bien, precio ofertado (no inferior al precio de salida) y condiciones de pago.</w:t>
      </w:r>
    </w:p>
    <w:p w14:paraId="24CFF71D"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Declaración de haber examinado el estado del bien o de asumir la responsabilidad por renunciar a la inspección.</w:t>
      </w:r>
    </w:p>
    <w:p w14:paraId="5947CCDB"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Justificante original o copia del pago del depósito.</w:t>
      </w:r>
    </w:p>
    <w:p w14:paraId="328AC5AD"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Número de cuenta para la devolución del depósito.</w:t>
      </w:r>
    </w:p>
    <w:p w14:paraId="10CE48B4"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En caso de persona jurídica: certificado actualizado del registro correspondiente (expedido dentro de los últimos 6 meses). En caso de empresario individual: acreditación de inscripción en el registro CEIDG.</w:t>
      </w:r>
    </w:p>
    <w:p w14:paraId="57824CA3" w14:textId="77777777" w:rsidR="009C07C8" w:rsidRPr="005B47B2" w:rsidRDefault="004D6B64">
      <w:pPr>
        <w:spacing w:after="11" w:line="259" w:lineRule="auto"/>
        <w:ind w:left="0" w:firstLine="0"/>
        <w:jc w:val="left"/>
        <w:rPr>
          <w:lang w:val="es-ES"/>
        </w:rPr>
      </w:pPr>
      <w:r w:rsidRPr="005B47B2">
        <w:rPr>
          <w:lang w:val="es-ES"/>
        </w:rPr>
        <w:t xml:space="preserve"> </w:t>
      </w:r>
    </w:p>
    <w:p w14:paraId="3CC2EC7F" w14:textId="6733A121" w:rsidR="009C07C8" w:rsidRPr="005B47B2" w:rsidRDefault="005B47B2" w:rsidP="00843952">
      <w:pPr>
        <w:numPr>
          <w:ilvl w:val="0"/>
          <w:numId w:val="1"/>
        </w:numPr>
        <w:spacing w:after="5" w:line="249" w:lineRule="auto"/>
        <w:ind w:hanging="377"/>
        <w:jc w:val="left"/>
        <w:rPr>
          <w:b/>
          <w:lang w:val="es-ES"/>
        </w:rPr>
      </w:pPr>
      <w:r w:rsidRPr="002726BB">
        <w:rPr>
          <w:rFonts w:asciiTheme="minorHAnsi" w:eastAsia="Times New Roman" w:hAnsiTheme="minorHAnsi" w:cstheme="minorHAnsi"/>
          <w:b/>
          <w:bCs/>
          <w:lang w:val="es-ES"/>
        </w:rPr>
        <w:t>Plazo, lugar y forma de presentación de la oferta</w:t>
      </w:r>
      <w:r>
        <w:rPr>
          <w:rFonts w:asciiTheme="minorHAnsi" w:eastAsia="Times New Roman" w:hAnsiTheme="minorHAnsi" w:cstheme="minorHAnsi"/>
          <w:b/>
          <w:bCs/>
          <w:lang w:val="es-ES"/>
        </w:rPr>
        <w:t>:</w:t>
      </w:r>
    </w:p>
    <w:p w14:paraId="1CF79177" w14:textId="77777777" w:rsidR="009C07C8" w:rsidRPr="005B47B2" w:rsidRDefault="004D6B64">
      <w:pPr>
        <w:spacing w:after="12" w:line="259" w:lineRule="auto"/>
        <w:ind w:left="0" w:firstLine="0"/>
        <w:jc w:val="left"/>
        <w:rPr>
          <w:lang w:val="es-ES"/>
        </w:rPr>
      </w:pPr>
      <w:r w:rsidRPr="005B47B2">
        <w:rPr>
          <w:b/>
          <w:lang w:val="es-ES"/>
        </w:rPr>
        <w:t xml:space="preserve"> </w:t>
      </w:r>
    </w:p>
    <w:p w14:paraId="7EFBE8A3" w14:textId="77777777" w:rsidR="005B47B2"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La oferta, junto con los documentos requeridos, deberá presentarse o enviarse en sobre cerrado.</w:t>
      </w:r>
    </w:p>
    <w:p w14:paraId="2118B87E" w14:textId="77777777" w:rsidR="005B47B2" w:rsidRPr="00C46E80"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El sobre deberá dirigirse a:</w:t>
      </w:r>
    </w:p>
    <w:p w14:paraId="4C6A763D" w14:textId="77777777" w:rsidR="005B47B2" w:rsidRDefault="005B47B2" w:rsidP="005B47B2">
      <w:pPr>
        <w:spacing w:before="100" w:beforeAutospacing="1" w:after="100" w:afterAutospacing="1"/>
        <w:ind w:left="567" w:right="454"/>
        <w:jc w:val="left"/>
        <w:rPr>
          <w:rFonts w:eastAsia="Times New Roman" w:cstheme="minorHAnsi"/>
          <w:lang w:val="es-ES"/>
        </w:rPr>
      </w:pPr>
      <w:r w:rsidRPr="002726BB">
        <w:rPr>
          <w:rFonts w:asciiTheme="minorHAnsi" w:eastAsia="Times New Roman" w:hAnsiTheme="minorHAnsi" w:cstheme="minorHAnsi"/>
          <w:lang w:val="es-ES"/>
        </w:rPr>
        <w:t>EMBAJADA DE LA REPÚBLICA DE POLONIA EN MADRID</w:t>
      </w:r>
      <w:r w:rsidRPr="002726BB">
        <w:rPr>
          <w:rFonts w:asciiTheme="minorHAnsi" w:eastAsia="Times New Roman" w:hAnsiTheme="minorHAnsi" w:cstheme="minorHAnsi"/>
          <w:lang w:val="es-ES"/>
        </w:rPr>
        <w:br/>
        <w:t>Calle Guisando 23 bis</w:t>
      </w:r>
      <w:r w:rsidRPr="002726BB">
        <w:rPr>
          <w:rFonts w:asciiTheme="minorHAnsi" w:eastAsia="Times New Roman" w:hAnsiTheme="minorHAnsi" w:cstheme="minorHAnsi"/>
          <w:lang w:val="es-ES"/>
        </w:rPr>
        <w:br/>
        <w:t>28035 Madrid</w:t>
      </w:r>
    </w:p>
    <w:p w14:paraId="2B46F268" w14:textId="77777777" w:rsidR="005B47B2" w:rsidRPr="00C46E80"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En el sobre deberá figurar el siguiente texto:</w:t>
      </w:r>
    </w:p>
    <w:p w14:paraId="5BCE3701" w14:textId="3322DF09" w:rsidR="005B47B2" w:rsidRPr="0074589F" w:rsidRDefault="005B47B2" w:rsidP="005B47B2">
      <w:pPr>
        <w:spacing w:before="100" w:beforeAutospacing="1" w:after="100" w:afterAutospacing="1"/>
        <w:ind w:left="567" w:right="454"/>
        <w:rPr>
          <w:rFonts w:eastAsia="Times New Roman" w:cstheme="minorHAnsi"/>
          <w:b/>
          <w:bCs/>
          <w:lang w:val="es-ES"/>
        </w:rPr>
      </w:pPr>
      <w:r w:rsidRPr="0074589F">
        <w:rPr>
          <w:rFonts w:asciiTheme="minorHAnsi" w:eastAsia="Times New Roman" w:hAnsiTheme="minorHAnsi" w:cstheme="minorHAnsi"/>
          <w:b/>
          <w:bCs/>
          <w:lang w:val="es-ES"/>
        </w:rPr>
        <w:t xml:space="preserve">“Oferta en la licitación para la venta de bienes muebles. No abrir antes del día </w:t>
      </w:r>
      <w:r w:rsidR="00F9402E">
        <w:rPr>
          <w:b/>
          <w:bCs/>
          <w:i/>
          <w:lang w:val="es-ES"/>
        </w:rPr>
        <w:t>20.05</w:t>
      </w:r>
      <w:r w:rsidR="0074589F" w:rsidRPr="0074589F">
        <w:rPr>
          <w:b/>
          <w:bCs/>
          <w:i/>
          <w:lang w:val="es-ES"/>
        </w:rPr>
        <w:t xml:space="preserve">.2026 </w:t>
      </w:r>
      <w:r w:rsidRPr="0074589F">
        <w:rPr>
          <w:rFonts w:asciiTheme="minorHAnsi" w:eastAsia="Times New Roman" w:hAnsiTheme="minorHAnsi" w:cstheme="minorHAnsi"/>
          <w:b/>
          <w:bCs/>
          <w:lang w:val="es-ES"/>
        </w:rPr>
        <w:t>a las 12:00. Referente a la</w:t>
      </w:r>
      <w:r w:rsidR="00F9402E">
        <w:rPr>
          <w:rFonts w:asciiTheme="minorHAnsi" w:eastAsia="Times New Roman" w:hAnsiTheme="minorHAnsi" w:cstheme="minorHAnsi"/>
          <w:b/>
          <w:bCs/>
          <w:lang w:val="es-ES"/>
        </w:rPr>
        <w:t xml:space="preserve"> segunda</w:t>
      </w:r>
      <w:r w:rsidRPr="0074589F">
        <w:rPr>
          <w:rFonts w:asciiTheme="minorHAnsi" w:eastAsia="Times New Roman" w:hAnsiTheme="minorHAnsi" w:cstheme="minorHAnsi"/>
          <w:b/>
          <w:bCs/>
          <w:lang w:val="es-ES"/>
        </w:rPr>
        <w:t xml:space="preserve"> licitación del vehículo Nissan Qashqai+2.”</w:t>
      </w:r>
    </w:p>
    <w:p w14:paraId="1120F62F" w14:textId="0B356F9A" w:rsidR="005B47B2"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 xml:space="preserve">Las ofertas deberán presentarse en días laborables (lunes a viernes), en horario de 9:30 a 15:30, en la sede del Vendedor, no más tarde del </w:t>
      </w:r>
      <w:r w:rsidRPr="0074589F">
        <w:rPr>
          <w:rFonts w:eastAsia="Times New Roman" w:cstheme="minorHAnsi"/>
          <w:b/>
          <w:bCs/>
          <w:lang w:val="es-ES"/>
        </w:rPr>
        <w:t xml:space="preserve">día </w:t>
      </w:r>
      <w:r w:rsidR="00F9402E">
        <w:rPr>
          <w:b/>
          <w:bCs/>
          <w:i/>
          <w:lang w:val="es-ES"/>
        </w:rPr>
        <w:t>20</w:t>
      </w:r>
      <w:r w:rsidR="0074589F" w:rsidRPr="0074589F">
        <w:rPr>
          <w:b/>
          <w:bCs/>
          <w:i/>
          <w:lang w:val="es-ES"/>
        </w:rPr>
        <w:t>.0</w:t>
      </w:r>
      <w:r w:rsidR="00F9402E">
        <w:rPr>
          <w:b/>
          <w:bCs/>
          <w:i/>
          <w:lang w:val="es-ES"/>
        </w:rPr>
        <w:t>5</w:t>
      </w:r>
      <w:r w:rsidR="0074589F" w:rsidRPr="0074589F">
        <w:rPr>
          <w:b/>
          <w:bCs/>
          <w:i/>
          <w:lang w:val="es-ES"/>
        </w:rPr>
        <w:t>.2026</w:t>
      </w:r>
      <w:r w:rsidRPr="0074589F">
        <w:rPr>
          <w:rFonts w:eastAsia="Times New Roman" w:cstheme="minorHAnsi"/>
          <w:b/>
          <w:bCs/>
          <w:lang w:val="es-ES"/>
        </w:rPr>
        <w:t xml:space="preserve"> hasta las 10:00.</w:t>
      </w:r>
    </w:p>
    <w:p w14:paraId="3891343A" w14:textId="77777777" w:rsidR="005B47B2"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La oferta será vinculante durante 14 días desde la fecha de apertura.</w:t>
      </w:r>
    </w:p>
    <w:p w14:paraId="358D7607" w14:textId="77777777" w:rsidR="005B47B2" w:rsidRPr="00C46E80"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El organizador se reserva el derecho de cerrar la licitación sin seleccionar ninguna oferta y sin indicar los motivos.</w:t>
      </w:r>
    </w:p>
    <w:p w14:paraId="55147CE2" w14:textId="77777777" w:rsidR="009C07C8" w:rsidRPr="005B47B2" w:rsidRDefault="004D6B64">
      <w:pPr>
        <w:spacing w:after="11" w:line="259" w:lineRule="auto"/>
        <w:ind w:left="720" w:firstLine="0"/>
        <w:jc w:val="left"/>
        <w:rPr>
          <w:lang w:val="es-ES"/>
        </w:rPr>
      </w:pPr>
      <w:r w:rsidRPr="005B47B2">
        <w:rPr>
          <w:lang w:val="es-ES"/>
        </w:rPr>
        <w:t xml:space="preserve"> </w:t>
      </w:r>
    </w:p>
    <w:p w14:paraId="0E07CEBC" w14:textId="67A0BF43" w:rsidR="009C07C8" w:rsidRPr="00843952" w:rsidRDefault="005B47B2" w:rsidP="00843952">
      <w:pPr>
        <w:numPr>
          <w:ilvl w:val="0"/>
          <w:numId w:val="1"/>
        </w:numPr>
        <w:spacing w:after="5" w:line="249" w:lineRule="auto"/>
        <w:ind w:hanging="377"/>
        <w:jc w:val="left"/>
        <w:rPr>
          <w:b/>
        </w:rPr>
      </w:pPr>
      <w:r w:rsidRPr="002726BB">
        <w:rPr>
          <w:rFonts w:asciiTheme="minorHAnsi" w:eastAsia="Times New Roman" w:hAnsiTheme="minorHAnsi" w:cstheme="minorHAnsi"/>
          <w:b/>
          <w:bCs/>
          <w:lang w:val="es-ES"/>
        </w:rPr>
        <w:t>Rechazo de ofertas</w:t>
      </w:r>
      <w:r>
        <w:rPr>
          <w:rFonts w:asciiTheme="minorHAnsi" w:eastAsia="Times New Roman" w:hAnsiTheme="minorHAnsi" w:cstheme="minorHAnsi"/>
          <w:b/>
          <w:bCs/>
          <w:lang w:val="es-ES"/>
        </w:rPr>
        <w:t>:</w:t>
      </w:r>
    </w:p>
    <w:p w14:paraId="5C92B399" w14:textId="77777777" w:rsidR="009C07C8" w:rsidRDefault="004D6B64">
      <w:pPr>
        <w:spacing w:after="9" w:line="259" w:lineRule="auto"/>
        <w:ind w:left="0" w:firstLine="0"/>
        <w:jc w:val="left"/>
      </w:pPr>
      <w:r>
        <w:rPr>
          <w:b/>
        </w:rPr>
        <w:t xml:space="preserve"> </w:t>
      </w:r>
    </w:p>
    <w:p w14:paraId="2F6C979F" w14:textId="77777777" w:rsidR="00174D18" w:rsidRPr="00705047" w:rsidRDefault="004D6B64" w:rsidP="00174D18">
      <w:pPr>
        <w:pStyle w:val="Akapitzlist"/>
        <w:numPr>
          <w:ilvl w:val="0"/>
          <w:numId w:val="14"/>
        </w:numPr>
        <w:spacing w:before="100" w:beforeAutospacing="1" w:after="100" w:afterAutospacing="1" w:line="240" w:lineRule="auto"/>
        <w:jc w:val="left"/>
        <w:rPr>
          <w:rFonts w:eastAsia="Times New Roman" w:cstheme="minorHAnsi"/>
          <w:lang w:val="es-ES"/>
        </w:rPr>
      </w:pPr>
      <w:r w:rsidRPr="00174D18">
        <w:rPr>
          <w:lang w:val="es-ES"/>
        </w:rPr>
        <w:t>1.</w:t>
      </w:r>
      <w:r w:rsidRPr="00174D18">
        <w:rPr>
          <w:rFonts w:ascii="Arial" w:eastAsia="Arial" w:hAnsi="Arial" w:cs="Arial"/>
          <w:lang w:val="es-ES"/>
        </w:rPr>
        <w:t xml:space="preserve"> </w:t>
      </w:r>
      <w:r w:rsidR="00174D18" w:rsidRPr="00705047">
        <w:rPr>
          <w:rFonts w:eastAsia="Times New Roman" w:cstheme="minorHAnsi"/>
          <w:lang w:val="es-ES"/>
        </w:rPr>
        <w:t>La comisión rechazará la oferta si:</w:t>
      </w:r>
    </w:p>
    <w:p w14:paraId="74016A54" w14:textId="77777777" w:rsidR="00174D18" w:rsidRPr="002726BB" w:rsidRDefault="00174D18" w:rsidP="00174D18">
      <w:pPr>
        <w:numPr>
          <w:ilvl w:val="0"/>
          <w:numId w:val="15"/>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Se presenta fuera de plazo, en lugar incorrecto o sin haber abonado el depósito.</w:t>
      </w:r>
    </w:p>
    <w:p w14:paraId="755901DD" w14:textId="77777777" w:rsidR="00174D18" w:rsidRPr="002726BB" w:rsidRDefault="00174D18" w:rsidP="00174D18">
      <w:pPr>
        <w:numPr>
          <w:ilvl w:val="0"/>
          <w:numId w:val="15"/>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No contiene los datos o documentos requeridos, están incompletos, ilegibles o generan dudas que puedan implicar considerarla una nueva oferta.</w:t>
      </w:r>
    </w:p>
    <w:p w14:paraId="72A9641B" w14:textId="77777777" w:rsidR="00174D18" w:rsidRPr="00705047" w:rsidRDefault="00174D18" w:rsidP="00174D18">
      <w:pPr>
        <w:pStyle w:val="Akapitzlist"/>
        <w:numPr>
          <w:ilvl w:val="0"/>
          <w:numId w:val="14"/>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lastRenderedPageBreak/>
        <w:t>El licitador será informado inmediatamente del rechazo.</w:t>
      </w:r>
    </w:p>
    <w:p w14:paraId="711C8964" w14:textId="67726481" w:rsidR="009C07C8" w:rsidRPr="00174D18" w:rsidRDefault="004D6B64" w:rsidP="00174D18">
      <w:pPr>
        <w:rPr>
          <w:lang w:val="es-ES"/>
        </w:rPr>
      </w:pPr>
      <w:r w:rsidRPr="00174D18">
        <w:rPr>
          <w:lang w:val="es-ES"/>
        </w:rPr>
        <w:t xml:space="preserve"> </w:t>
      </w:r>
    </w:p>
    <w:p w14:paraId="6ECFC067" w14:textId="4E2F2E17" w:rsidR="009C07C8" w:rsidRPr="00843952" w:rsidRDefault="00174D18" w:rsidP="00843952">
      <w:pPr>
        <w:numPr>
          <w:ilvl w:val="0"/>
          <w:numId w:val="1"/>
        </w:numPr>
        <w:spacing w:after="5" w:line="249" w:lineRule="auto"/>
        <w:ind w:hanging="377"/>
        <w:jc w:val="left"/>
        <w:rPr>
          <w:b/>
        </w:rPr>
      </w:pPr>
      <w:r>
        <w:rPr>
          <w:b/>
        </w:rPr>
        <w:t>Información adicional</w:t>
      </w:r>
      <w:r w:rsidR="004D6B64">
        <w:rPr>
          <w:b/>
        </w:rPr>
        <w:t xml:space="preserve">: </w:t>
      </w:r>
      <w:r>
        <w:rPr>
          <w:b/>
        </w:rPr>
        <w:t xml:space="preserve">  </w:t>
      </w:r>
    </w:p>
    <w:p w14:paraId="33153205" w14:textId="77777777" w:rsidR="009C07C8" w:rsidRDefault="004D6B64">
      <w:pPr>
        <w:spacing w:after="12" w:line="259" w:lineRule="auto"/>
        <w:ind w:left="0" w:firstLine="0"/>
        <w:jc w:val="left"/>
      </w:pPr>
      <w:r>
        <w:rPr>
          <w:b/>
        </w:rPr>
        <w:t xml:space="preserve"> </w:t>
      </w:r>
    </w:p>
    <w:p w14:paraId="724900BA"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La licitación se realiza conforme al Reglamento del Consejo de Ministros de 21 de octubre de 2019 (Diario Oficial 2025, posición 228).</w:t>
      </w:r>
    </w:p>
    <w:p w14:paraId="75ADC326"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vehículo es propiedad de la Embajada de la República de Polonia en Madrid, está libre de cargas y no es objeto de procedimientos judiciales ni garantías.</w:t>
      </w:r>
    </w:p>
    <w:p w14:paraId="26247215"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Se adjudicará al licitador que ofrezca el precio más alto.</w:t>
      </w:r>
    </w:p>
    <w:p w14:paraId="5F394B0C"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Si al menos dos personas ofrecen el mismo precio, se realizará una subasta adicional entre ellas.</w:t>
      </w:r>
    </w:p>
    <w:p w14:paraId="3400E6C6"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contrato se firmará en un plazo de 21 días desde la selección de la oferta.</w:t>
      </w:r>
    </w:p>
    <w:p w14:paraId="21A2047C"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comprador deberá pagar el precio en un plazo máximo de 7 días desde la firma.</w:t>
      </w:r>
    </w:p>
    <w:p w14:paraId="5F92D89E" w14:textId="77777777" w:rsidR="00174D18" w:rsidRPr="00705047" w:rsidRDefault="00174D18" w:rsidP="00174D18">
      <w:pPr>
        <w:pStyle w:val="Akapitzlist"/>
        <w:spacing w:before="100" w:beforeAutospacing="1" w:after="100" w:afterAutospacing="1"/>
        <w:ind w:left="1080" w:firstLine="0"/>
        <w:rPr>
          <w:rFonts w:eastAsia="Times New Roman" w:cstheme="minorHAnsi"/>
          <w:lang w:val="es-ES"/>
        </w:rPr>
      </w:pPr>
      <w:r w:rsidRPr="00705047">
        <w:rPr>
          <w:rFonts w:eastAsia="Times New Roman" w:cstheme="minorHAnsi"/>
          <w:lang w:val="es-ES"/>
        </w:rPr>
        <w:t>El vendedor no emitirá factura por el vehículo.</w:t>
      </w:r>
    </w:p>
    <w:p w14:paraId="1F8D21DB"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Si el adjudicatario no paga en el plazo de 7 días, perderá el derecho de compra y podrá seleccionarse la siguiente mejor oferta.</w:t>
      </w:r>
    </w:p>
    <w:p w14:paraId="04589D16"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La entrega se realizará tras el pago completo, en la sede de la Embajada, mediante acta de entrega.</w:t>
      </w:r>
    </w:p>
    <w:p w14:paraId="568F1641"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vendedor no ofrece garantía ni responde por defectos ocultos.</w:t>
      </w:r>
    </w:p>
    <w:p w14:paraId="4A559D78"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Todos los gastos (impuestos, tasas, aranceles, matriculación u otros exigidos por autoridades españolas u otro país) correrán a cargo del comprador.</w:t>
      </w:r>
    </w:p>
    <w:p w14:paraId="5186E6F9"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vehículo se entregará sin matrículas.</w:t>
      </w:r>
    </w:p>
    <w:p w14:paraId="3F57CB41"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vendedor puede cerrar la licitación sin adjudicarla y sin indicar causa.</w:t>
      </w:r>
    </w:p>
    <w:p w14:paraId="62015634" w14:textId="77777777" w:rsidR="009C07C8" w:rsidRPr="00174D18" w:rsidRDefault="004D6B64">
      <w:pPr>
        <w:spacing w:after="12" w:line="259" w:lineRule="auto"/>
        <w:ind w:left="320" w:firstLine="0"/>
        <w:jc w:val="left"/>
        <w:rPr>
          <w:lang w:val="es-ES"/>
        </w:rPr>
      </w:pPr>
      <w:r w:rsidRPr="00174D18">
        <w:rPr>
          <w:lang w:val="es-ES"/>
        </w:rPr>
        <w:t xml:space="preserve"> </w:t>
      </w:r>
    </w:p>
    <w:p w14:paraId="2880367C" w14:textId="5290D6E3" w:rsidR="009C07C8" w:rsidRPr="00174D18" w:rsidRDefault="009C07C8">
      <w:pPr>
        <w:spacing w:after="0" w:line="259" w:lineRule="auto"/>
        <w:ind w:left="740" w:firstLine="0"/>
        <w:jc w:val="left"/>
        <w:rPr>
          <w:lang w:val="es-ES"/>
        </w:rPr>
      </w:pPr>
    </w:p>
    <w:sectPr w:rsidR="009C07C8" w:rsidRPr="00174D18" w:rsidSect="00C70F33">
      <w:pgSz w:w="11899" w:h="16841"/>
      <w:pgMar w:top="1439" w:right="412" w:bottom="877" w:left="102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B17"/>
    <w:multiLevelType w:val="hybridMultilevel"/>
    <w:tmpl w:val="88883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A44CC6"/>
    <w:multiLevelType w:val="multilevel"/>
    <w:tmpl w:val="3AE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345AF"/>
    <w:multiLevelType w:val="hybridMultilevel"/>
    <w:tmpl w:val="08305742"/>
    <w:lvl w:ilvl="0" w:tplc="E8E8CB96">
      <w:start w:val="3"/>
      <w:numFmt w:val="decimal"/>
      <w:lvlText w:val="%1."/>
      <w:lvlJc w:val="left"/>
      <w:pPr>
        <w:ind w:left="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1A84A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2EEAC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8A805D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19007A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B063BC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C3A4D6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5F2A44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24671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AD1396"/>
    <w:multiLevelType w:val="hybridMultilevel"/>
    <w:tmpl w:val="0E9249AC"/>
    <w:lvl w:ilvl="0" w:tplc="B04AAE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28B7BC">
      <w:start w:val="1"/>
      <w:numFmt w:val="lowerLetter"/>
      <w:lvlText w:val="%2"/>
      <w:lvlJc w:val="left"/>
      <w:pPr>
        <w:ind w:left="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1E499C">
      <w:start w:val="1"/>
      <w:numFmt w:val="decimal"/>
      <w:lvlRestart w:val="0"/>
      <w:lvlText w:val="%3."/>
      <w:lvlJc w:val="left"/>
      <w:pPr>
        <w:ind w:left="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88372">
      <w:start w:val="1"/>
      <w:numFmt w:val="decimal"/>
      <w:lvlText w:val="%4"/>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BEBA38">
      <w:start w:val="1"/>
      <w:numFmt w:val="lowerLetter"/>
      <w:lvlText w:val="%5"/>
      <w:lvlJc w:val="left"/>
      <w:pPr>
        <w:ind w:left="2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E2DAFE">
      <w:start w:val="1"/>
      <w:numFmt w:val="lowerRoman"/>
      <w:lvlText w:val="%6"/>
      <w:lvlJc w:val="left"/>
      <w:pPr>
        <w:ind w:left="2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B20336">
      <w:start w:val="1"/>
      <w:numFmt w:val="decimal"/>
      <w:lvlText w:val="%7"/>
      <w:lvlJc w:val="left"/>
      <w:pPr>
        <w:ind w:left="3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4E93B4">
      <w:start w:val="1"/>
      <w:numFmt w:val="lowerLetter"/>
      <w:lvlText w:val="%8"/>
      <w:lvlJc w:val="left"/>
      <w:pPr>
        <w:ind w:left="4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2C3FA4">
      <w:start w:val="1"/>
      <w:numFmt w:val="lowerRoman"/>
      <w:lvlText w:val="%9"/>
      <w:lvlJc w:val="left"/>
      <w:pPr>
        <w:ind w:left="5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5A171E"/>
    <w:multiLevelType w:val="hybridMultilevel"/>
    <w:tmpl w:val="24A674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EC90058"/>
    <w:multiLevelType w:val="hybridMultilevel"/>
    <w:tmpl w:val="AA8C4B90"/>
    <w:lvl w:ilvl="0" w:tplc="56AA21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98B3CC">
      <w:start w:val="1"/>
      <w:numFmt w:val="lowerLetter"/>
      <w:lvlText w:val="%2"/>
      <w:lvlJc w:val="left"/>
      <w:pPr>
        <w:ind w:left="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C2902">
      <w:start w:val="1"/>
      <w:numFmt w:val="decimal"/>
      <w:lvlRestart w:val="0"/>
      <w:lvlText w:val="%3."/>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2AFBEC">
      <w:start w:val="1"/>
      <w:numFmt w:val="decimal"/>
      <w:lvlText w:val="%4"/>
      <w:lvlJc w:val="left"/>
      <w:pPr>
        <w:ind w:left="1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4E3F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1CD0EA">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4AAA64">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5629EE">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289F7A">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1325D"/>
    <w:multiLevelType w:val="hybridMultilevel"/>
    <w:tmpl w:val="7FC428CC"/>
    <w:lvl w:ilvl="0" w:tplc="04150013">
      <w:start w:val="1"/>
      <w:numFmt w:val="upperRoman"/>
      <w:lvlText w:val="%1."/>
      <w:lvlJc w:val="right"/>
      <w:pPr>
        <w:ind w:left="377"/>
      </w:pPr>
      <w:rPr>
        <w:b/>
        <w:bCs/>
        <w:i w:val="0"/>
        <w:strike w:val="0"/>
        <w:dstrike w:val="0"/>
        <w:color w:val="000000"/>
        <w:sz w:val="22"/>
        <w:szCs w:val="22"/>
        <w:u w:val="none" w:color="000000"/>
        <w:bdr w:val="none" w:sz="0" w:space="0" w:color="auto"/>
        <w:shd w:val="clear" w:color="auto" w:fill="auto"/>
        <w:vertAlign w:val="baseline"/>
      </w:rPr>
    </w:lvl>
    <w:lvl w:ilvl="1" w:tplc="F23A1F7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D4677A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EB06CC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07211B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FDED49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D5654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4C2104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D96A88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FC15CD"/>
    <w:multiLevelType w:val="multilevel"/>
    <w:tmpl w:val="031462D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61010"/>
    <w:multiLevelType w:val="multilevel"/>
    <w:tmpl w:val="F85468D2"/>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63308"/>
    <w:multiLevelType w:val="hybridMultilevel"/>
    <w:tmpl w:val="3136609E"/>
    <w:lvl w:ilvl="0" w:tplc="364E954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160D86">
      <w:start w:val="1"/>
      <w:numFmt w:val="lowerLetter"/>
      <w:lvlText w:val="%2"/>
      <w:lvlJc w:val="left"/>
      <w:pPr>
        <w:ind w:left="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527CD6">
      <w:start w:val="1"/>
      <w:numFmt w:val="decimal"/>
      <w:lvlRestart w:val="0"/>
      <w:lvlText w:val="%3."/>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A9A78">
      <w:start w:val="1"/>
      <w:numFmt w:val="decimal"/>
      <w:lvlText w:val="%4"/>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FA2B40">
      <w:start w:val="1"/>
      <w:numFmt w:val="lowerLetter"/>
      <w:lvlText w:val="%5"/>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BA9912">
      <w:start w:val="1"/>
      <w:numFmt w:val="lowerRoman"/>
      <w:lvlText w:val="%6"/>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569D78">
      <w:start w:val="1"/>
      <w:numFmt w:val="decimal"/>
      <w:lvlText w:val="%7"/>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1AD6B4">
      <w:start w:val="1"/>
      <w:numFmt w:val="lowerLetter"/>
      <w:lvlText w:val="%8"/>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E4DBDA">
      <w:start w:val="1"/>
      <w:numFmt w:val="lowerRoman"/>
      <w:lvlText w:val="%9"/>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AA3DB0"/>
    <w:multiLevelType w:val="hybridMultilevel"/>
    <w:tmpl w:val="945875D6"/>
    <w:lvl w:ilvl="0" w:tplc="2CE6BF7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F85152">
      <w:start w:val="1"/>
      <w:numFmt w:val="lowerLetter"/>
      <w:lvlText w:val="%2"/>
      <w:lvlJc w:val="left"/>
      <w:pPr>
        <w:ind w:left="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BC3CAC">
      <w:start w:val="3"/>
      <w:numFmt w:val="decimal"/>
      <w:lvlRestart w:val="0"/>
      <w:lvlText w:val="%3."/>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403AA8">
      <w:start w:val="1"/>
      <w:numFmt w:val="decimal"/>
      <w:lvlText w:val="%4"/>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FE6BCE">
      <w:start w:val="1"/>
      <w:numFmt w:val="lowerLetter"/>
      <w:lvlText w:val="%5"/>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4091FE">
      <w:start w:val="1"/>
      <w:numFmt w:val="lowerRoman"/>
      <w:lvlText w:val="%6"/>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8E9A92">
      <w:start w:val="1"/>
      <w:numFmt w:val="decimal"/>
      <w:lvlText w:val="%7"/>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E45A5E">
      <w:start w:val="1"/>
      <w:numFmt w:val="lowerLetter"/>
      <w:lvlText w:val="%8"/>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289F2">
      <w:start w:val="1"/>
      <w:numFmt w:val="lowerRoman"/>
      <w:lvlText w:val="%9"/>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CC0049"/>
    <w:multiLevelType w:val="hybridMultilevel"/>
    <w:tmpl w:val="2EA00C50"/>
    <w:lvl w:ilvl="0" w:tplc="9BC0C0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481BAA">
      <w:start w:val="1"/>
      <w:numFmt w:val="lowerLetter"/>
      <w:lvlText w:val="%2"/>
      <w:lvlJc w:val="left"/>
      <w:pPr>
        <w:ind w:left="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8C2966">
      <w:start w:val="3"/>
      <w:numFmt w:val="decimal"/>
      <w:lvlRestart w:val="0"/>
      <w:lvlText w:val="%3."/>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EEBA4">
      <w:start w:val="1"/>
      <w:numFmt w:val="decimal"/>
      <w:lvlText w:val="%4"/>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CE41F2">
      <w:start w:val="1"/>
      <w:numFmt w:val="lowerLetter"/>
      <w:lvlText w:val="%5"/>
      <w:lvlJc w:val="left"/>
      <w:pPr>
        <w:ind w:left="2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B2D7E8">
      <w:start w:val="1"/>
      <w:numFmt w:val="lowerRoman"/>
      <w:lvlText w:val="%6"/>
      <w:lvlJc w:val="left"/>
      <w:pPr>
        <w:ind w:left="2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20A904">
      <w:start w:val="1"/>
      <w:numFmt w:val="decimal"/>
      <w:lvlText w:val="%7"/>
      <w:lvlJc w:val="left"/>
      <w:pPr>
        <w:ind w:left="3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682856">
      <w:start w:val="1"/>
      <w:numFmt w:val="lowerLetter"/>
      <w:lvlText w:val="%8"/>
      <w:lvlJc w:val="left"/>
      <w:pPr>
        <w:ind w:left="4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C08B1C">
      <w:start w:val="1"/>
      <w:numFmt w:val="lowerRoman"/>
      <w:lvlText w:val="%9"/>
      <w:lvlJc w:val="left"/>
      <w:pPr>
        <w:ind w:left="5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916366"/>
    <w:multiLevelType w:val="hybridMultilevel"/>
    <w:tmpl w:val="28103CCA"/>
    <w:lvl w:ilvl="0" w:tplc="642204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340690">
      <w:start w:val="1"/>
      <w:numFmt w:val="lowerLetter"/>
      <w:lvlText w:val="%2"/>
      <w:lvlJc w:val="left"/>
      <w:pPr>
        <w:ind w:left="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DC5A1A">
      <w:start w:val="1"/>
      <w:numFmt w:val="decimal"/>
      <w:lvlRestart w:val="0"/>
      <w:lvlText w:val="%3."/>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C4E60A">
      <w:start w:val="1"/>
      <w:numFmt w:val="decimal"/>
      <w:lvlText w:val="%4"/>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B8C0CA">
      <w:start w:val="1"/>
      <w:numFmt w:val="lowerLetter"/>
      <w:lvlText w:val="%5"/>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6CAF72">
      <w:start w:val="1"/>
      <w:numFmt w:val="lowerRoman"/>
      <w:lvlText w:val="%6"/>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623C40">
      <w:start w:val="1"/>
      <w:numFmt w:val="decimal"/>
      <w:lvlText w:val="%7"/>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4E2B38">
      <w:start w:val="1"/>
      <w:numFmt w:val="lowerLetter"/>
      <w:lvlText w:val="%8"/>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308776">
      <w:start w:val="1"/>
      <w:numFmt w:val="lowerRoman"/>
      <w:lvlText w:val="%9"/>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903285"/>
    <w:multiLevelType w:val="hybridMultilevel"/>
    <w:tmpl w:val="95CC539C"/>
    <w:lvl w:ilvl="0" w:tplc="FCF278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D2C7E4">
      <w:start w:val="1"/>
      <w:numFmt w:val="lowerLetter"/>
      <w:lvlText w:val="%2"/>
      <w:lvlJc w:val="left"/>
      <w:pPr>
        <w:ind w:left="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64CC4">
      <w:start w:val="1"/>
      <w:numFmt w:val="decimal"/>
      <w:lvlRestart w:val="0"/>
      <w:lvlText w:val="%3."/>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12D892">
      <w:start w:val="1"/>
      <w:numFmt w:val="decimal"/>
      <w:lvlText w:val="%4"/>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047B6C">
      <w:start w:val="1"/>
      <w:numFmt w:val="lowerLetter"/>
      <w:lvlText w:val="%5"/>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B24E9A">
      <w:start w:val="1"/>
      <w:numFmt w:val="lowerRoman"/>
      <w:lvlText w:val="%6"/>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58A148">
      <w:start w:val="1"/>
      <w:numFmt w:val="decimal"/>
      <w:lvlText w:val="%7"/>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C07AA2">
      <w:start w:val="1"/>
      <w:numFmt w:val="lowerLetter"/>
      <w:lvlText w:val="%8"/>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3E3B50">
      <w:start w:val="1"/>
      <w:numFmt w:val="lowerRoman"/>
      <w:lvlText w:val="%9"/>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C54571"/>
    <w:multiLevelType w:val="hybridMultilevel"/>
    <w:tmpl w:val="6F46473A"/>
    <w:lvl w:ilvl="0" w:tplc="EC9A4F6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643DB2">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23922">
      <w:start w:val="1"/>
      <w:numFmt w:val="upperLetter"/>
      <w:lvlRestart w:val="0"/>
      <w:lvlText w:val="%3."/>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DE7B8A">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4C5FF0">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44006">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B63CB0">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B876C6">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EC51EA">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2F5915"/>
    <w:multiLevelType w:val="hybridMultilevel"/>
    <w:tmpl w:val="D786E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2"/>
  </w:num>
  <w:num w:numId="5">
    <w:abstractNumId w:val="5"/>
  </w:num>
  <w:num w:numId="6">
    <w:abstractNumId w:val="10"/>
  </w:num>
  <w:num w:numId="7">
    <w:abstractNumId w:val="9"/>
  </w:num>
  <w:num w:numId="8">
    <w:abstractNumId w:val="13"/>
  </w:num>
  <w:num w:numId="9">
    <w:abstractNumId w:val="14"/>
  </w:num>
  <w:num w:numId="10">
    <w:abstractNumId w:val="11"/>
  </w:num>
  <w:num w:numId="11">
    <w:abstractNumId w:val="1"/>
  </w:num>
  <w:num w:numId="12">
    <w:abstractNumId w:val="8"/>
  </w:num>
  <w:num w:numId="13">
    <w:abstractNumId w:val="0"/>
  </w:num>
  <w:num w:numId="14">
    <w:abstractNumId w:val="15"/>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7C8"/>
    <w:rsid w:val="00031006"/>
    <w:rsid w:val="0005061C"/>
    <w:rsid w:val="00131700"/>
    <w:rsid w:val="00174D18"/>
    <w:rsid w:val="00180631"/>
    <w:rsid w:val="0024059F"/>
    <w:rsid w:val="00260F7E"/>
    <w:rsid w:val="003668CD"/>
    <w:rsid w:val="004045E1"/>
    <w:rsid w:val="00457E37"/>
    <w:rsid w:val="004D5194"/>
    <w:rsid w:val="004D6B64"/>
    <w:rsid w:val="0052202F"/>
    <w:rsid w:val="00530AD4"/>
    <w:rsid w:val="005A3F90"/>
    <w:rsid w:val="005B47B2"/>
    <w:rsid w:val="005C6901"/>
    <w:rsid w:val="005E7EB3"/>
    <w:rsid w:val="00612842"/>
    <w:rsid w:val="0071337E"/>
    <w:rsid w:val="0074589F"/>
    <w:rsid w:val="007748C2"/>
    <w:rsid w:val="00843952"/>
    <w:rsid w:val="00903E5D"/>
    <w:rsid w:val="00933358"/>
    <w:rsid w:val="009C07C8"/>
    <w:rsid w:val="00C70F33"/>
    <w:rsid w:val="00CB6E68"/>
    <w:rsid w:val="00CD289D"/>
    <w:rsid w:val="00D65DF9"/>
    <w:rsid w:val="00D948B0"/>
    <w:rsid w:val="00ED0F4A"/>
    <w:rsid w:val="00F940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D963"/>
  <w15:docId w15:val="{73A10724-1910-40E2-9E9C-61A4036A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248" w:lineRule="auto"/>
      <w:ind w:left="10"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E7EB3"/>
    <w:pPr>
      <w:ind w:left="720"/>
      <w:contextualSpacing/>
    </w:pPr>
  </w:style>
  <w:style w:type="character" w:styleId="Hipercze">
    <w:name w:val="Hyperlink"/>
    <w:basedOn w:val="Domylnaczcionkaakapitu"/>
    <w:uiPriority w:val="99"/>
    <w:unhideWhenUsed/>
    <w:rsid w:val="0071337E"/>
    <w:rPr>
      <w:color w:val="0563C1" w:themeColor="hyperlink"/>
      <w:u w:val="single"/>
    </w:rPr>
  </w:style>
  <w:style w:type="character" w:styleId="Nierozpoznanawzmianka">
    <w:name w:val="Unresolved Mention"/>
    <w:basedOn w:val="Domylnaczcionkaakapitu"/>
    <w:uiPriority w:val="99"/>
    <w:semiHidden/>
    <w:unhideWhenUsed/>
    <w:rsid w:val="00713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779</Words>
  <Characters>4679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Kozera Michał [Madryt]</dc:creator>
  <cp:keywords/>
  <cp:lastModifiedBy>Kozera Michał [Madryt]</cp:lastModifiedBy>
  <cp:revision>4</cp:revision>
  <dcterms:created xsi:type="dcterms:W3CDTF">2026-04-30T07:32:00Z</dcterms:created>
  <dcterms:modified xsi:type="dcterms:W3CDTF">2026-04-30T07:35:00Z</dcterms:modified>
</cp:coreProperties>
</file>