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D4BF6" w14:textId="77777777" w:rsidR="00773C0E" w:rsidRDefault="00773C0E" w:rsidP="00DD1DD2">
      <w:pPr>
        <w:jc w:val="both"/>
        <w:rPr>
          <w:b/>
          <w:bCs/>
          <w:sz w:val="28"/>
          <w:szCs w:val="28"/>
          <w:lang w:val="en-US"/>
        </w:rPr>
      </w:pPr>
    </w:p>
    <w:p w14:paraId="47118CA3" w14:textId="77777777" w:rsidR="00773C0E" w:rsidRDefault="00773C0E" w:rsidP="00DD1DD2">
      <w:pPr>
        <w:jc w:val="both"/>
        <w:rPr>
          <w:b/>
          <w:bCs/>
          <w:sz w:val="28"/>
          <w:szCs w:val="28"/>
          <w:lang w:val="en-US"/>
        </w:rPr>
      </w:pPr>
    </w:p>
    <w:p w14:paraId="1130630B" w14:textId="77777777" w:rsidR="000B0A80" w:rsidRPr="0008758B" w:rsidRDefault="000B0A80" w:rsidP="000B0A80">
      <w:pPr>
        <w:pStyle w:val="Tekstdymka"/>
        <w:jc w:val="center"/>
        <w:rPr>
          <w:rFonts w:asciiTheme="minorHAnsi" w:eastAsiaTheme="majorEastAsia" w:hAnsiTheme="minorHAnsi" w:cstheme="minorBidi"/>
          <w:color w:val="0E2841" w:themeColor="text2"/>
          <w:sz w:val="60"/>
          <w:szCs w:val="60"/>
          <w:lang w:val="en-US"/>
        </w:rPr>
      </w:pPr>
      <w:r w:rsidRPr="0008758B">
        <w:rPr>
          <w:rFonts w:asciiTheme="minorHAnsi" w:eastAsiaTheme="majorEastAsia" w:hAnsiTheme="minorHAnsi" w:cstheme="minorBidi"/>
          <w:color w:val="0E2841" w:themeColor="text2"/>
          <w:sz w:val="60"/>
          <w:szCs w:val="60"/>
          <w:lang w:val="en-US"/>
        </w:rPr>
        <w:t>ENVIRONMENTAL AND SOCIAL IMPACT ASSESSMENT (ESIA)</w:t>
      </w:r>
    </w:p>
    <w:p w14:paraId="36FB8E1A" w14:textId="77777777" w:rsidR="00773C0E" w:rsidRPr="0008758B" w:rsidRDefault="00773C0E" w:rsidP="00DD1DD2">
      <w:pPr>
        <w:jc w:val="both"/>
        <w:rPr>
          <w:b/>
          <w:bCs/>
          <w:sz w:val="28"/>
          <w:szCs w:val="28"/>
          <w:lang w:val="en-US"/>
        </w:rPr>
      </w:pPr>
    </w:p>
    <w:p w14:paraId="3FEB79B2" w14:textId="77777777" w:rsidR="00773C0E" w:rsidRPr="0008758B" w:rsidRDefault="00773C0E" w:rsidP="00DD1DD2">
      <w:pPr>
        <w:jc w:val="both"/>
        <w:rPr>
          <w:b/>
          <w:bCs/>
          <w:sz w:val="28"/>
          <w:szCs w:val="28"/>
          <w:lang w:val="en-US"/>
        </w:rPr>
      </w:pPr>
    </w:p>
    <w:p w14:paraId="2A71887B" w14:textId="02F69A44" w:rsidR="00627223" w:rsidRPr="0008758B" w:rsidRDefault="00627223" w:rsidP="000B0A80">
      <w:pPr>
        <w:jc w:val="center"/>
        <w:rPr>
          <w:b/>
          <w:bCs/>
          <w:sz w:val="36"/>
          <w:szCs w:val="36"/>
          <w:lang w:val="en-US"/>
        </w:rPr>
      </w:pPr>
      <w:r w:rsidRPr="0008758B">
        <w:rPr>
          <w:b/>
          <w:bCs/>
          <w:sz w:val="36"/>
          <w:szCs w:val="36"/>
          <w:lang w:val="en-US"/>
        </w:rPr>
        <w:t>Appendix 1</w:t>
      </w:r>
      <w:r w:rsidR="00BB5CFE" w:rsidRPr="0008758B">
        <w:rPr>
          <w:b/>
          <w:bCs/>
          <w:sz w:val="36"/>
          <w:szCs w:val="36"/>
          <w:lang w:val="en-US"/>
        </w:rPr>
        <w:t>3</w:t>
      </w:r>
      <w:r w:rsidRPr="0008758B">
        <w:rPr>
          <w:b/>
          <w:bCs/>
          <w:sz w:val="36"/>
          <w:szCs w:val="36"/>
          <w:lang w:val="en-US"/>
        </w:rPr>
        <w:t>.</w:t>
      </w:r>
      <w:r w:rsidR="00773C0E" w:rsidRPr="0008758B">
        <w:rPr>
          <w:b/>
          <w:bCs/>
          <w:sz w:val="36"/>
          <w:szCs w:val="36"/>
          <w:lang w:val="en-US"/>
        </w:rPr>
        <w:t>5</w:t>
      </w:r>
      <w:r w:rsidRPr="0008758B">
        <w:rPr>
          <w:b/>
          <w:bCs/>
          <w:sz w:val="36"/>
          <w:szCs w:val="36"/>
          <w:lang w:val="en-US"/>
        </w:rPr>
        <w:t xml:space="preserve"> Critical Habitat Assessment (CHA)</w:t>
      </w:r>
    </w:p>
    <w:p w14:paraId="5BBC7E92" w14:textId="77777777" w:rsidR="005D01D8" w:rsidRPr="0008758B" w:rsidRDefault="005D01D8" w:rsidP="000B0A80">
      <w:pPr>
        <w:jc w:val="center"/>
        <w:rPr>
          <w:b/>
          <w:bCs/>
          <w:sz w:val="36"/>
          <w:szCs w:val="36"/>
          <w:lang w:val="en-US"/>
        </w:rPr>
      </w:pPr>
    </w:p>
    <w:p w14:paraId="2DC35A7F" w14:textId="7BCC7A61" w:rsidR="00334FC5" w:rsidRPr="0008758B" w:rsidRDefault="002F767E" w:rsidP="00334FC5">
      <w:pPr>
        <w:spacing w:after="240" w:line="278" w:lineRule="auto"/>
        <w:jc w:val="center"/>
        <w:rPr>
          <w:b/>
          <w:bCs/>
          <w:sz w:val="28"/>
          <w:szCs w:val="28"/>
          <w:lang w:val="en-US"/>
        </w:rPr>
      </w:pPr>
      <w:r w:rsidRPr="0008758B">
        <w:rPr>
          <w:b/>
          <w:bCs/>
          <w:sz w:val="28"/>
          <w:szCs w:val="28"/>
          <w:lang w:val="en-US"/>
        </w:rPr>
        <w:t>DRAFT VERSION</w:t>
      </w:r>
    </w:p>
    <w:p w14:paraId="3682101E" w14:textId="77777777" w:rsidR="002F767E" w:rsidRPr="0008758B" w:rsidRDefault="002F767E" w:rsidP="00DD1DD2">
      <w:pPr>
        <w:pStyle w:val="Default"/>
        <w:jc w:val="both"/>
        <w:rPr>
          <w:rFonts w:asciiTheme="minorHAnsi" w:hAnsiTheme="minorHAnsi"/>
          <w:color w:val="C00000"/>
          <w:sz w:val="28"/>
          <w:szCs w:val="28"/>
          <w:lang w:val="en-US"/>
        </w:rPr>
      </w:pPr>
    </w:p>
    <w:p w14:paraId="0AC812E3" w14:textId="77777777" w:rsidR="00685C09" w:rsidRPr="0008758B" w:rsidRDefault="00685C09" w:rsidP="00685C09">
      <w:pPr>
        <w:rPr>
          <w:sz w:val="28"/>
          <w:szCs w:val="28"/>
          <w:lang w:val="en-US"/>
        </w:rPr>
      </w:pPr>
    </w:p>
    <w:p w14:paraId="38894503" w14:textId="77777777" w:rsidR="00685C09" w:rsidRPr="0008758B" w:rsidRDefault="00685C09" w:rsidP="00685C09">
      <w:pPr>
        <w:pStyle w:val="Podtytu"/>
        <w:rPr>
          <w:lang w:val="en-US"/>
        </w:rPr>
      </w:pPr>
      <w:r w:rsidRPr="0008758B">
        <w:rPr>
          <w:b/>
          <w:bCs/>
          <w:lang w:val="en-US"/>
        </w:rPr>
        <w:t xml:space="preserve">Contract 5.10.1. </w:t>
      </w:r>
      <w:r w:rsidRPr="0008758B">
        <w:rPr>
          <w:lang w:val="en-US"/>
        </w:rPr>
        <w:t>Construction of the Kamieniec Ząbkowicki Reservoir - Preparation of design documentation, including obtaining administrative permits and the provision of Author’s Supervision, as well as the preparation of bidding documents necessary to select a Contractor for future works under the future Poland’s Building Climate Resilience in Water Management Project</w:t>
      </w:r>
    </w:p>
    <w:p w14:paraId="39B16623" w14:textId="77777777" w:rsidR="00773C0E" w:rsidRPr="0008758B" w:rsidRDefault="00773C0E" w:rsidP="00334FC5">
      <w:pPr>
        <w:rPr>
          <w:lang w:val="en-US"/>
        </w:rPr>
      </w:pPr>
    </w:p>
    <w:p w14:paraId="7E352EC1" w14:textId="77777777" w:rsidR="00773C0E" w:rsidRPr="0008758B" w:rsidRDefault="00773C0E" w:rsidP="00ED02F3">
      <w:pPr>
        <w:jc w:val="center"/>
        <w:rPr>
          <w:lang w:val="en-US"/>
        </w:rPr>
      </w:pPr>
    </w:p>
    <w:p w14:paraId="6054C0B0" w14:textId="77777777" w:rsidR="00773C0E" w:rsidRPr="0008758B" w:rsidRDefault="00773C0E" w:rsidP="00ED02F3">
      <w:pPr>
        <w:jc w:val="center"/>
        <w:rPr>
          <w:lang w:val="en-US"/>
        </w:rPr>
      </w:pPr>
    </w:p>
    <w:p w14:paraId="3FF72FC8" w14:textId="77777777" w:rsidR="00773C0E" w:rsidRPr="0008758B" w:rsidRDefault="00773C0E" w:rsidP="00ED02F3">
      <w:pPr>
        <w:jc w:val="center"/>
        <w:rPr>
          <w:lang w:val="en-US"/>
        </w:rPr>
      </w:pPr>
    </w:p>
    <w:p w14:paraId="1EB4D2E3" w14:textId="77777777" w:rsidR="00773C0E" w:rsidRPr="0008758B" w:rsidRDefault="00773C0E" w:rsidP="00ED02F3">
      <w:pPr>
        <w:jc w:val="center"/>
        <w:rPr>
          <w:lang w:val="en-US"/>
        </w:rPr>
      </w:pPr>
    </w:p>
    <w:p w14:paraId="33FFE498" w14:textId="77777777" w:rsidR="00773C0E" w:rsidRPr="0008758B" w:rsidRDefault="00773C0E" w:rsidP="00ED02F3">
      <w:pPr>
        <w:jc w:val="center"/>
        <w:rPr>
          <w:lang w:val="en-US"/>
        </w:rPr>
      </w:pPr>
    </w:p>
    <w:p w14:paraId="1A220946" w14:textId="77777777" w:rsidR="00773C0E" w:rsidRPr="0008758B" w:rsidRDefault="00773C0E" w:rsidP="00ED02F3">
      <w:pPr>
        <w:jc w:val="center"/>
        <w:rPr>
          <w:lang w:val="en-US"/>
        </w:rPr>
      </w:pPr>
    </w:p>
    <w:p w14:paraId="3D0DE944" w14:textId="77777777" w:rsidR="00334FC5" w:rsidRPr="0008758B" w:rsidRDefault="00334FC5" w:rsidP="00ED02F3">
      <w:pPr>
        <w:jc w:val="center"/>
        <w:rPr>
          <w:lang w:val="en-US"/>
        </w:rPr>
      </w:pPr>
    </w:p>
    <w:p w14:paraId="57375426" w14:textId="18BBA584" w:rsidR="00E164E1" w:rsidRPr="0008758B" w:rsidRDefault="002F767E" w:rsidP="00334FC5">
      <w:pPr>
        <w:jc w:val="center"/>
      </w:pPr>
      <w:r w:rsidRPr="0008758B">
        <w:t xml:space="preserve">Wrocław, </w:t>
      </w:r>
      <w:r w:rsidR="00332E24">
        <w:t>October</w:t>
      </w:r>
      <w:r w:rsidR="00626C1B" w:rsidRPr="0008758B">
        <w:t xml:space="preserve"> 2026</w:t>
      </w:r>
    </w:p>
    <w:sdt>
      <w:sdtPr>
        <w:rPr>
          <w:rFonts w:asciiTheme="minorHAnsi" w:eastAsiaTheme="minorEastAsia" w:hAnsiTheme="minorHAnsi" w:cstheme="minorBidi"/>
          <w:color w:val="auto"/>
          <w:sz w:val="24"/>
          <w:szCs w:val="24"/>
          <w:lang w:eastAsia="en-US"/>
        </w:rPr>
        <w:id w:val="1900707121"/>
        <w:docPartObj>
          <w:docPartGallery w:val="Table of Contents"/>
          <w:docPartUnique/>
        </w:docPartObj>
      </w:sdtPr>
      <w:sdtEndPr>
        <w:rPr>
          <w:b/>
          <w:bCs/>
        </w:rPr>
      </w:sdtEndPr>
      <w:sdtContent>
        <w:p w14:paraId="6D60C7AE" w14:textId="65A65205" w:rsidR="008809A8" w:rsidRDefault="008809A8" w:rsidP="00DD1DD2">
          <w:pPr>
            <w:pStyle w:val="Nagwekspisutreci"/>
            <w:jc w:val="both"/>
          </w:pPr>
          <w:r>
            <w:t>Table of Contents</w:t>
          </w:r>
        </w:p>
        <w:p w14:paraId="5A2DE2CD" w14:textId="3F2087C7" w:rsidR="008522F2" w:rsidRDefault="008809A8">
          <w:pPr>
            <w:pStyle w:val="Spistreci1"/>
            <w:tabs>
              <w:tab w:val="left" w:pos="480"/>
              <w:tab w:val="right" w:leader="dot" w:pos="9016"/>
            </w:tabs>
            <w:rPr>
              <w:rFonts w:eastAsiaTheme="minorEastAsia"/>
              <w:noProof/>
              <w:kern w:val="2"/>
              <w:lang w:eastAsia="pl-PL"/>
              <w14:ligatures w14:val="standardContextual"/>
            </w:rPr>
          </w:pPr>
          <w:r>
            <w:fldChar w:fldCharType="begin"/>
          </w:r>
          <w:r>
            <w:instrText xml:space="preserve"> TOC \o "1-3" \h \z \u </w:instrText>
          </w:r>
          <w:r>
            <w:fldChar w:fldCharType="separate"/>
          </w:r>
          <w:hyperlink w:anchor="_Toc242969208" w:history="1">
            <w:r w:rsidR="008522F2" w:rsidRPr="00B02638">
              <w:rPr>
                <w:rStyle w:val="Hipercze"/>
                <w:noProof/>
                <w:lang w:val="en-US"/>
              </w:rPr>
              <w:t>1.</w:t>
            </w:r>
            <w:r w:rsidR="008522F2">
              <w:rPr>
                <w:rFonts w:eastAsiaTheme="minorEastAsia"/>
                <w:noProof/>
                <w:kern w:val="2"/>
                <w:lang w:eastAsia="pl-PL"/>
                <w14:ligatures w14:val="standardContextual"/>
              </w:rPr>
              <w:tab/>
            </w:r>
            <w:r w:rsidR="008522F2" w:rsidRPr="00B02638">
              <w:rPr>
                <w:rStyle w:val="Hipercze"/>
                <w:noProof/>
                <w:lang w:val="en-US"/>
              </w:rPr>
              <w:t>Purpose and Basis of the Study</w:t>
            </w:r>
            <w:r w:rsidR="008522F2">
              <w:rPr>
                <w:noProof/>
                <w:webHidden/>
              </w:rPr>
              <w:tab/>
            </w:r>
            <w:r w:rsidR="008522F2">
              <w:rPr>
                <w:noProof/>
                <w:webHidden/>
              </w:rPr>
              <w:fldChar w:fldCharType="begin"/>
            </w:r>
            <w:r w:rsidR="008522F2">
              <w:rPr>
                <w:noProof/>
                <w:webHidden/>
              </w:rPr>
              <w:instrText xml:space="preserve"> PAGEREF _Toc242969208 \h </w:instrText>
            </w:r>
            <w:r w:rsidR="008522F2">
              <w:rPr>
                <w:noProof/>
                <w:webHidden/>
              </w:rPr>
            </w:r>
            <w:r w:rsidR="008522F2">
              <w:rPr>
                <w:noProof/>
                <w:webHidden/>
              </w:rPr>
              <w:fldChar w:fldCharType="separate"/>
            </w:r>
            <w:r w:rsidR="008522F2">
              <w:rPr>
                <w:noProof/>
                <w:webHidden/>
              </w:rPr>
              <w:t>7</w:t>
            </w:r>
            <w:r w:rsidR="008522F2">
              <w:rPr>
                <w:noProof/>
                <w:webHidden/>
              </w:rPr>
              <w:fldChar w:fldCharType="end"/>
            </w:r>
          </w:hyperlink>
        </w:p>
        <w:p w14:paraId="2D62C590" w14:textId="1A107EE4" w:rsidR="008522F2" w:rsidRDefault="008522F2">
          <w:pPr>
            <w:pStyle w:val="Spistreci1"/>
            <w:tabs>
              <w:tab w:val="left" w:pos="480"/>
              <w:tab w:val="right" w:leader="dot" w:pos="9016"/>
            </w:tabs>
            <w:rPr>
              <w:rFonts w:eastAsiaTheme="minorEastAsia"/>
              <w:noProof/>
              <w:kern w:val="2"/>
              <w:lang w:eastAsia="pl-PL"/>
              <w14:ligatures w14:val="standardContextual"/>
            </w:rPr>
          </w:pPr>
          <w:hyperlink w:anchor="_Toc242969209" w:history="1">
            <w:r w:rsidRPr="00B02638">
              <w:rPr>
                <w:rStyle w:val="Hipercze"/>
                <w:noProof/>
              </w:rPr>
              <w:t>2.</w:t>
            </w:r>
            <w:r>
              <w:rPr>
                <w:rFonts w:eastAsiaTheme="minorEastAsia"/>
                <w:noProof/>
                <w:kern w:val="2"/>
                <w:lang w:eastAsia="pl-PL"/>
                <w14:ligatures w14:val="standardContextual"/>
              </w:rPr>
              <w:tab/>
            </w:r>
            <w:r w:rsidRPr="00B02638">
              <w:rPr>
                <w:rStyle w:val="Hipercze"/>
                <w:noProof/>
              </w:rPr>
              <w:t>World Bank Standard ESS6</w:t>
            </w:r>
            <w:r>
              <w:rPr>
                <w:noProof/>
                <w:webHidden/>
              </w:rPr>
              <w:tab/>
            </w:r>
            <w:r>
              <w:rPr>
                <w:noProof/>
                <w:webHidden/>
              </w:rPr>
              <w:fldChar w:fldCharType="begin"/>
            </w:r>
            <w:r>
              <w:rPr>
                <w:noProof/>
                <w:webHidden/>
              </w:rPr>
              <w:instrText xml:space="preserve"> PAGEREF _Toc242969209 \h </w:instrText>
            </w:r>
            <w:r>
              <w:rPr>
                <w:noProof/>
                <w:webHidden/>
              </w:rPr>
            </w:r>
            <w:r>
              <w:rPr>
                <w:noProof/>
                <w:webHidden/>
              </w:rPr>
              <w:fldChar w:fldCharType="separate"/>
            </w:r>
            <w:r>
              <w:rPr>
                <w:noProof/>
                <w:webHidden/>
              </w:rPr>
              <w:t>7</w:t>
            </w:r>
            <w:r>
              <w:rPr>
                <w:noProof/>
                <w:webHidden/>
              </w:rPr>
              <w:fldChar w:fldCharType="end"/>
            </w:r>
          </w:hyperlink>
        </w:p>
        <w:p w14:paraId="4141FF27" w14:textId="18C3B6B7" w:rsidR="008522F2" w:rsidRDefault="008522F2">
          <w:pPr>
            <w:pStyle w:val="Spistreci1"/>
            <w:tabs>
              <w:tab w:val="left" w:pos="480"/>
              <w:tab w:val="right" w:leader="dot" w:pos="9016"/>
            </w:tabs>
            <w:rPr>
              <w:rFonts w:eastAsiaTheme="minorEastAsia"/>
              <w:noProof/>
              <w:kern w:val="2"/>
              <w:lang w:eastAsia="pl-PL"/>
              <w14:ligatures w14:val="standardContextual"/>
            </w:rPr>
          </w:pPr>
          <w:hyperlink w:anchor="_Toc242969210" w:history="1">
            <w:r w:rsidRPr="00B02638">
              <w:rPr>
                <w:rStyle w:val="Hipercze"/>
                <w:noProof/>
                <w:lang w:val="en-US"/>
              </w:rPr>
              <w:t>3.</w:t>
            </w:r>
            <w:r>
              <w:rPr>
                <w:rFonts w:eastAsiaTheme="minorEastAsia"/>
                <w:noProof/>
                <w:kern w:val="2"/>
                <w:lang w:eastAsia="pl-PL"/>
                <w14:ligatures w14:val="standardContextual"/>
              </w:rPr>
              <w:tab/>
            </w:r>
            <w:r w:rsidRPr="00B02638">
              <w:rPr>
                <w:rStyle w:val="Hipercze"/>
                <w:noProof/>
                <w:lang w:val="en-US"/>
              </w:rPr>
              <w:t>Definition of Habitat and Habitat Requirements</w:t>
            </w:r>
            <w:r>
              <w:rPr>
                <w:noProof/>
                <w:webHidden/>
              </w:rPr>
              <w:tab/>
            </w:r>
            <w:r>
              <w:rPr>
                <w:noProof/>
                <w:webHidden/>
              </w:rPr>
              <w:fldChar w:fldCharType="begin"/>
            </w:r>
            <w:r>
              <w:rPr>
                <w:noProof/>
                <w:webHidden/>
              </w:rPr>
              <w:instrText xml:space="preserve"> PAGEREF _Toc242969210 \h </w:instrText>
            </w:r>
            <w:r>
              <w:rPr>
                <w:noProof/>
                <w:webHidden/>
              </w:rPr>
            </w:r>
            <w:r>
              <w:rPr>
                <w:noProof/>
                <w:webHidden/>
              </w:rPr>
              <w:fldChar w:fldCharType="separate"/>
            </w:r>
            <w:r>
              <w:rPr>
                <w:noProof/>
                <w:webHidden/>
              </w:rPr>
              <w:t>8</w:t>
            </w:r>
            <w:r>
              <w:rPr>
                <w:noProof/>
                <w:webHidden/>
              </w:rPr>
              <w:fldChar w:fldCharType="end"/>
            </w:r>
          </w:hyperlink>
        </w:p>
        <w:p w14:paraId="1BE64CD8" w14:textId="265B3232" w:rsidR="008522F2" w:rsidRDefault="008522F2">
          <w:pPr>
            <w:pStyle w:val="Spistreci2"/>
            <w:tabs>
              <w:tab w:val="left" w:pos="960"/>
              <w:tab w:val="right" w:leader="dot" w:pos="9016"/>
            </w:tabs>
            <w:rPr>
              <w:rFonts w:eastAsiaTheme="minorEastAsia"/>
              <w:noProof/>
              <w:kern w:val="2"/>
              <w:lang w:eastAsia="pl-PL"/>
              <w14:ligatures w14:val="standardContextual"/>
            </w:rPr>
          </w:pPr>
          <w:hyperlink w:anchor="_Toc242969211" w:history="1">
            <w:r w:rsidRPr="00B02638">
              <w:rPr>
                <w:rStyle w:val="Hipercze"/>
                <w:noProof/>
              </w:rPr>
              <w:t>3.1.</w:t>
            </w:r>
            <w:r>
              <w:rPr>
                <w:rFonts w:eastAsiaTheme="minorEastAsia"/>
                <w:noProof/>
                <w:kern w:val="2"/>
                <w:lang w:eastAsia="pl-PL"/>
                <w14:ligatures w14:val="standardContextual"/>
              </w:rPr>
              <w:tab/>
            </w:r>
            <w:r w:rsidRPr="00B02638">
              <w:rPr>
                <w:rStyle w:val="Hipercze"/>
                <w:noProof/>
              </w:rPr>
              <w:t>Modified Habitat</w:t>
            </w:r>
            <w:r>
              <w:rPr>
                <w:noProof/>
                <w:webHidden/>
              </w:rPr>
              <w:tab/>
            </w:r>
            <w:r>
              <w:rPr>
                <w:noProof/>
                <w:webHidden/>
              </w:rPr>
              <w:fldChar w:fldCharType="begin"/>
            </w:r>
            <w:r>
              <w:rPr>
                <w:noProof/>
                <w:webHidden/>
              </w:rPr>
              <w:instrText xml:space="preserve"> PAGEREF _Toc242969211 \h </w:instrText>
            </w:r>
            <w:r>
              <w:rPr>
                <w:noProof/>
                <w:webHidden/>
              </w:rPr>
            </w:r>
            <w:r>
              <w:rPr>
                <w:noProof/>
                <w:webHidden/>
              </w:rPr>
              <w:fldChar w:fldCharType="separate"/>
            </w:r>
            <w:r>
              <w:rPr>
                <w:noProof/>
                <w:webHidden/>
              </w:rPr>
              <w:t>8</w:t>
            </w:r>
            <w:r>
              <w:rPr>
                <w:noProof/>
                <w:webHidden/>
              </w:rPr>
              <w:fldChar w:fldCharType="end"/>
            </w:r>
          </w:hyperlink>
        </w:p>
        <w:p w14:paraId="6D1EAD7E" w14:textId="32AC9893" w:rsidR="008522F2" w:rsidRDefault="008522F2">
          <w:pPr>
            <w:pStyle w:val="Spistreci2"/>
            <w:tabs>
              <w:tab w:val="left" w:pos="960"/>
              <w:tab w:val="right" w:leader="dot" w:pos="9016"/>
            </w:tabs>
            <w:rPr>
              <w:rFonts w:eastAsiaTheme="minorEastAsia"/>
              <w:noProof/>
              <w:kern w:val="2"/>
              <w:lang w:eastAsia="pl-PL"/>
              <w14:ligatures w14:val="standardContextual"/>
            </w:rPr>
          </w:pPr>
          <w:hyperlink w:anchor="_Toc242969212" w:history="1">
            <w:r w:rsidRPr="00B02638">
              <w:rPr>
                <w:rStyle w:val="Hipercze"/>
                <w:noProof/>
              </w:rPr>
              <w:t>3.2.</w:t>
            </w:r>
            <w:r>
              <w:rPr>
                <w:rFonts w:eastAsiaTheme="minorEastAsia"/>
                <w:noProof/>
                <w:kern w:val="2"/>
                <w:lang w:eastAsia="pl-PL"/>
                <w14:ligatures w14:val="standardContextual"/>
              </w:rPr>
              <w:tab/>
            </w:r>
            <w:r w:rsidRPr="00B02638">
              <w:rPr>
                <w:rStyle w:val="Hipercze"/>
                <w:noProof/>
              </w:rPr>
              <w:t>Natural Habitat</w:t>
            </w:r>
            <w:r>
              <w:rPr>
                <w:noProof/>
                <w:webHidden/>
              </w:rPr>
              <w:tab/>
            </w:r>
            <w:r>
              <w:rPr>
                <w:noProof/>
                <w:webHidden/>
              </w:rPr>
              <w:fldChar w:fldCharType="begin"/>
            </w:r>
            <w:r>
              <w:rPr>
                <w:noProof/>
                <w:webHidden/>
              </w:rPr>
              <w:instrText xml:space="preserve"> PAGEREF _Toc242969212 \h </w:instrText>
            </w:r>
            <w:r>
              <w:rPr>
                <w:noProof/>
                <w:webHidden/>
              </w:rPr>
            </w:r>
            <w:r>
              <w:rPr>
                <w:noProof/>
                <w:webHidden/>
              </w:rPr>
              <w:fldChar w:fldCharType="separate"/>
            </w:r>
            <w:r>
              <w:rPr>
                <w:noProof/>
                <w:webHidden/>
              </w:rPr>
              <w:t>8</w:t>
            </w:r>
            <w:r>
              <w:rPr>
                <w:noProof/>
                <w:webHidden/>
              </w:rPr>
              <w:fldChar w:fldCharType="end"/>
            </w:r>
          </w:hyperlink>
        </w:p>
        <w:p w14:paraId="4CF2AF5D" w14:textId="41E33132" w:rsidR="008522F2" w:rsidRDefault="008522F2">
          <w:pPr>
            <w:pStyle w:val="Spistreci2"/>
            <w:tabs>
              <w:tab w:val="left" w:pos="960"/>
              <w:tab w:val="right" w:leader="dot" w:pos="9016"/>
            </w:tabs>
            <w:rPr>
              <w:rFonts w:eastAsiaTheme="minorEastAsia"/>
              <w:noProof/>
              <w:kern w:val="2"/>
              <w:lang w:eastAsia="pl-PL"/>
              <w14:ligatures w14:val="standardContextual"/>
            </w:rPr>
          </w:pPr>
          <w:hyperlink w:anchor="_Toc242969213" w:history="1">
            <w:r w:rsidRPr="00B02638">
              <w:rPr>
                <w:rStyle w:val="Hipercze"/>
                <w:noProof/>
              </w:rPr>
              <w:t>3.3.</w:t>
            </w:r>
            <w:r>
              <w:rPr>
                <w:rFonts w:eastAsiaTheme="minorEastAsia"/>
                <w:noProof/>
                <w:kern w:val="2"/>
                <w:lang w:eastAsia="pl-PL"/>
                <w14:ligatures w14:val="standardContextual"/>
              </w:rPr>
              <w:tab/>
            </w:r>
            <w:r w:rsidRPr="00B02638">
              <w:rPr>
                <w:rStyle w:val="Hipercze"/>
                <w:noProof/>
              </w:rPr>
              <w:t>Critical Habitat</w:t>
            </w:r>
            <w:r>
              <w:rPr>
                <w:noProof/>
                <w:webHidden/>
              </w:rPr>
              <w:tab/>
            </w:r>
            <w:r>
              <w:rPr>
                <w:noProof/>
                <w:webHidden/>
              </w:rPr>
              <w:fldChar w:fldCharType="begin"/>
            </w:r>
            <w:r>
              <w:rPr>
                <w:noProof/>
                <w:webHidden/>
              </w:rPr>
              <w:instrText xml:space="preserve"> PAGEREF _Toc242969213 \h </w:instrText>
            </w:r>
            <w:r>
              <w:rPr>
                <w:noProof/>
                <w:webHidden/>
              </w:rPr>
            </w:r>
            <w:r>
              <w:rPr>
                <w:noProof/>
                <w:webHidden/>
              </w:rPr>
              <w:fldChar w:fldCharType="separate"/>
            </w:r>
            <w:r>
              <w:rPr>
                <w:noProof/>
                <w:webHidden/>
              </w:rPr>
              <w:t>8</w:t>
            </w:r>
            <w:r>
              <w:rPr>
                <w:noProof/>
                <w:webHidden/>
              </w:rPr>
              <w:fldChar w:fldCharType="end"/>
            </w:r>
          </w:hyperlink>
        </w:p>
        <w:p w14:paraId="153E4E8A" w14:textId="7BFE29CF" w:rsidR="008522F2" w:rsidRDefault="008522F2">
          <w:pPr>
            <w:pStyle w:val="Spistreci3"/>
            <w:tabs>
              <w:tab w:val="right" w:leader="dot" w:pos="9016"/>
            </w:tabs>
            <w:rPr>
              <w:rFonts w:eastAsiaTheme="minorEastAsia"/>
              <w:noProof/>
              <w:kern w:val="2"/>
              <w:lang w:eastAsia="pl-PL"/>
              <w14:ligatures w14:val="standardContextual"/>
            </w:rPr>
          </w:pPr>
          <w:hyperlink w:anchor="_Toc242969214" w:history="1">
            <w:r w:rsidRPr="00B02638">
              <w:rPr>
                <w:rStyle w:val="Hipercze"/>
                <w:noProof/>
              </w:rPr>
              <w:t>3.3.1. Assessment Criteria</w:t>
            </w:r>
            <w:r>
              <w:rPr>
                <w:noProof/>
                <w:webHidden/>
              </w:rPr>
              <w:tab/>
            </w:r>
            <w:r>
              <w:rPr>
                <w:noProof/>
                <w:webHidden/>
              </w:rPr>
              <w:fldChar w:fldCharType="begin"/>
            </w:r>
            <w:r>
              <w:rPr>
                <w:noProof/>
                <w:webHidden/>
              </w:rPr>
              <w:instrText xml:space="preserve"> PAGEREF _Toc242969214 \h </w:instrText>
            </w:r>
            <w:r>
              <w:rPr>
                <w:noProof/>
                <w:webHidden/>
              </w:rPr>
            </w:r>
            <w:r>
              <w:rPr>
                <w:noProof/>
                <w:webHidden/>
              </w:rPr>
              <w:fldChar w:fldCharType="separate"/>
            </w:r>
            <w:r>
              <w:rPr>
                <w:noProof/>
                <w:webHidden/>
              </w:rPr>
              <w:t>9</w:t>
            </w:r>
            <w:r>
              <w:rPr>
                <w:noProof/>
                <w:webHidden/>
              </w:rPr>
              <w:fldChar w:fldCharType="end"/>
            </w:r>
          </w:hyperlink>
        </w:p>
        <w:p w14:paraId="1257D01D" w14:textId="168EDB7B" w:rsidR="008522F2" w:rsidRDefault="008522F2">
          <w:pPr>
            <w:pStyle w:val="Spistreci1"/>
            <w:tabs>
              <w:tab w:val="left" w:pos="480"/>
              <w:tab w:val="right" w:leader="dot" w:pos="9016"/>
            </w:tabs>
            <w:rPr>
              <w:rFonts w:eastAsiaTheme="minorEastAsia"/>
              <w:noProof/>
              <w:kern w:val="2"/>
              <w:lang w:eastAsia="pl-PL"/>
              <w14:ligatures w14:val="standardContextual"/>
            </w:rPr>
          </w:pPr>
          <w:hyperlink w:anchor="_Toc242969215" w:history="1">
            <w:r w:rsidRPr="00B02638">
              <w:rPr>
                <w:rStyle w:val="Hipercze"/>
                <w:noProof/>
              </w:rPr>
              <w:t>4.</w:t>
            </w:r>
            <w:r>
              <w:rPr>
                <w:rFonts w:eastAsiaTheme="minorEastAsia"/>
                <w:noProof/>
                <w:kern w:val="2"/>
                <w:lang w:eastAsia="pl-PL"/>
                <w14:ligatures w14:val="standardContextual"/>
              </w:rPr>
              <w:tab/>
            </w:r>
            <w:r w:rsidRPr="00B02638">
              <w:rPr>
                <w:rStyle w:val="Hipercze"/>
                <w:noProof/>
              </w:rPr>
              <w:t>Methodology</w:t>
            </w:r>
            <w:r>
              <w:rPr>
                <w:noProof/>
                <w:webHidden/>
              </w:rPr>
              <w:tab/>
            </w:r>
            <w:r>
              <w:rPr>
                <w:noProof/>
                <w:webHidden/>
              </w:rPr>
              <w:fldChar w:fldCharType="begin"/>
            </w:r>
            <w:r>
              <w:rPr>
                <w:noProof/>
                <w:webHidden/>
              </w:rPr>
              <w:instrText xml:space="preserve"> PAGEREF _Toc242969215 \h </w:instrText>
            </w:r>
            <w:r>
              <w:rPr>
                <w:noProof/>
                <w:webHidden/>
              </w:rPr>
            </w:r>
            <w:r>
              <w:rPr>
                <w:noProof/>
                <w:webHidden/>
              </w:rPr>
              <w:fldChar w:fldCharType="separate"/>
            </w:r>
            <w:r>
              <w:rPr>
                <w:noProof/>
                <w:webHidden/>
              </w:rPr>
              <w:t>9</w:t>
            </w:r>
            <w:r>
              <w:rPr>
                <w:noProof/>
                <w:webHidden/>
              </w:rPr>
              <w:fldChar w:fldCharType="end"/>
            </w:r>
          </w:hyperlink>
        </w:p>
        <w:p w14:paraId="4DD7A30E" w14:textId="2960CB62" w:rsidR="008522F2" w:rsidRDefault="008522F2">
          <w:pPr>
            <w:pStyle w:val="Spistreci1"/>
            <w:tabs>
              <w:tab w:val="left" w:pos="480"/>
              <w:tab w:val="right" w:leader="dot" w:pos="9016"/>
            </w:tabs>
            <w:rPr>
              <w:rFonts w:eastAsiaTheme="minorEastAsia"/>
              <w:noProof/>
              <w:kern w:val="2"/>
              <w:lang w:eastAsia="pl-PL"/>
              <w14:ligatures w14:val="standardContextual"/>
            </w:rPr>
          </w:pPr>
          <w:hyperlink w:anchor="_Toc242969216" w:history="1">
            <w:r w:rsidRPr="00B02638">
              <w:rPr>
                <w:rStyle w:val="Hipercze"/>
                <w:noProof/>
                <w:lang w:val="en-US"/>
              </w:rPr>
              <w:t>5.</w:t>
            </w:r>
            <w:r>
              <w:rPr>
                <w:rFonts w:eastAsiaTheme="minorEastAsia"/>
                <w:noProof/>
                <w:kern w:val="2"/>
                <w:lang w:eastAsia="pl-PL"/>
                <w14:ligatures w14:val="standardContextual"/>
              </w:rPr>
              <w:tab/>
            </w:r>
            <w:r w:rsidRPr="00B02638">
              <w:rPr>
                <w:rStyle w:val="Hipercze"/>
                <w:noProof/>
                <w:lang w:val="en-US"/>
              </w:rPr>
              <w:t>Approach to the Assessment of Critical Habitats</w:t>
            </w:r>
            <w:r>
              <w:rPr>
                <w:noProof/>
                <w:webHidden/>
              </w:rPr>
              <w:tab/>
            </w:r>
            <w:r>
              <w:rPr>
                <w:noProof/>
                <w:webHidden/>
              </w:rPr>
              <w:fldChar w:fldCharType="begin"/>
            </w:r>
            <w:r>
              <w:rPr>
                <w:noProof/>
                <w:webHidden/>
              </w:rPr>
              <w:instrText xml:space="preserve"> PAGEREF _Toc242969216 \h </w:instrText>
            </w:r>
            <w:r>
              <w:rPr>
                <w:noProof/>
                <w:webHidden/>
              </w:rPr>
            </w:r>
            <w:r>
              <w:rPr>
                <w:noProof/>
                <w:webHidden/>
              </w:rPr>
              <w:fldChar w:fldCharType="separate"/>
            </w:r>
            <w:r>
              <w:rPr>
                <w:noProof/>
                <w:webHidden/>
              </w:rPr>
              <w:t>9</w:t>
            </w:r>
            <w:r>
              <w:rPr>
                <w:noProof/>
                <w:webHidden/>
              </w:rPr>
              <w:fldChar w:fldCharType="end"/>
            </w:r>
          </w:hyperlink>
        </w:p>
        <w:p w14:paraId="6497249A" w14:textId="71C05AD1" w:rsidR="008522F2" w:rsidRDefault="008522F2">
          <w:pPr>
            <w:pStyle w:val="Spistreci1"/>
            <w:tabs>
              <w:tab w:val="left" w:pos="480"/>
              <w:tab w:val="right" w:leader="dot" w:pos="9016"/>
            </w:tabs>
            <w:rPr>
              <w:rFonts w:eastAsiaTheme="minorEastAsia"/>
              <w:noProof/>
              <w:kern w:val="2"/>
              <w:lang w:eastAsia="pl-PL"/>
              <w14:ligatures w14:val="standardContextual"/>
            </w:rPr>
          </w:pPr>
          <w:hyperlink w:anchor="_Toc242969217" w:history="1">
            <w:r w:rsidRPr="00B02638">
              <w:rPr>
                <w:rStyle w:val="Hipercze"/>
                <w:noProof/>
              </w:rPr>
              <w:t>6.</w:t>
            </w:r>
            <w:r>
              <w:rPr>
                <w:rFonts w:eastAsiaTheme="minorEastAsia"/>
                <w:noProof/>
                <w:kern w:val="2"/>
                <w:lang w:eastAsia="pl-PL"/>
                <w14:ligatures w14:val="standardContextual"/>
              </w:rPr>
              <w:tab/>
            </w:r>
            <w:r w:rsidRPr="00B02638">
              <w:rPr>
                <w:rStyle w:val="Hipercze"/>
                <w:noProof/>
              </w:rPr>
              <w:t>Protected Areas</w:t>
            </w:r>
            <w:r>
              <w:rPr>
                <w:noProof/>
                <w:webHidden/>
              </w:rPr>
              <w:tab/>
            </w:r>
            <w:r>
              <w:rPr>
                <w:noProof/>
                <w:webHidden/>
              </w:rPr>
              <w:fldChar w:fldCharType="begin"/>
            </w:r>
            <w:r>
              <w:rPr>
                <w:noProof/>
                <w:webHidden/>
              </w:rPr>
              <w:instrText xml:space="preserve"> PAGEREF _Toc242969217 \h </w:instrText>
            </w:r>
            <w:r>
              <w:rPr>
                <w:noProof/>
                <w:webHidden/>
              </w:rPr>
            </w:r>
            <w:r>
              <w:rPr>
                <w:noProof/>
                <w:webHidden/>
              </w:rPr>
              <w:fldChar w:fldCharType="separate"/>
            </w:r>
            <w:r>
              <w:rPr>
                <w:noProof/>
                <w:webHidden/>
              </w:rPr>
              <w:t>10</w:t>
            </w:r>
            <w:r>
              <w:rPr>
                <w:noProof/>
                <w:webHidden/>
              </w:rPr>
              <w:fldChar w:fldCharType="end"/>
            </w:r>
          </w:hyperlink>
        </w:p>
        <w:p w14:paraId="156423F4" w14:textId="05F17D43" w:rsidR="008522F2" w:rsidRDefault="008522F2">
          <w:pPr>
            <w:pStyle w:val="Spistreci1"/>
            <w:tabs>
              <w:tab w:val="left" w:pos="480"/>
              <w:tab w:val="right" w:leader="dot" w:pos="9016"/>
            </w:tabs>
            <w:rPr>
              <w:rFonts w:eastAsiaTheme="minorEastAsia"/>
              <w:noProof/>
              <w:kern w:val="2"/>
              <w:lang w:eastAsia="pl-PL"/>
              <w14:ligatures w14:val="standardContextual"/>
            </w:rPr>
          </w:pPr>
          <w:hyperlink w:anchor="_Toc242969218" w:history="1">
            <w:r w:rsidRPr="00B02638">
              <w:rPr>
                <w:rStyle w:val="Hipercze"/>
                <w:noProof/>
              </w:rPr>
              <w:t>7.</w:t>
            </w:r>
            <w:r>
              <w:rPr>
                <w:rFonts w:eastAsiaTheme="minorEastAsia"/>
                <w:noProof/>
                <w:kern w:val="2"/>
                <w:lang w:eastAsia="pl-PL"/>
                <w14:ligatures w14:val="standardContextual"/>
              </w:rPr>
              <w:tab/>
            </w:r>
            <w:r w:rsidRPr="00B02638">
              <w:rPr>
                <w:rStyle w:val="Hipercze"/>
                <w:noProof/>
              </w:rPr>
              <w:t>Analysis of Critical Habitat Criteria</w:t>
            </w:r>
            <w:r>
              <w:rPr>
                <w:noProof/>
                <w:webHidden/>
              </w:rPr>
              <w:tab/>
            </w:r>
            <w:r>
              <w:rPr>
                <w:noProof/>
                <w:webHidden/>
              </w:rPr>
              <w:fldChar w:fldCharType="begin"/>
            </w:r>
            <w:r>
              <w:rPr>
                <w:noProof/>
                <w:webHidden/>
              </w:rPr>
              <w:instrText xml:space="preserve"> PAGEREF _Toc242969218 \h </w:instrText>
            </w:r>
            <w:r>
              <w:rPr>
                <w:noProof/>
                <w:webHidden/>
              </w:rPr>
            </w:r>
            <w:r>
              <w:rPr>
                <w:noProof/>
                <w:webHidden/>
              </w:rPr>
              <w:fldChar w:fldCharType="separate"/>
            </w:r>
            <w:r>
              <w:rPr>
                <w:noProof/>
                <w:webHidden/>
              </w:rPr>
              <w:t>18</w:t>
            </w:r>
            <w:r>
              <w:rPr>
                <w:noProof/>
                <w:webHidden/>
              </w:rPr>
              <w:fldChar w:fldCharType="end"/>
            </w:r>
          </w:hyperlink>
        </w:p>
        <w:p w14:paraId="3DC412B8" w14:textId="0B8E9883" w:rsidR="008522F2" w:rsidRDefault="008522F2">
          <w:pPr>
            <w:pStyle w:val="Spistreci2"/>
            <w:tabs>
              <w:tab w:val="left" w:pos="960"/>
              <w:tab w:val="right" w:leader="dot" w:pos="9016"/>
            </w:tabs>
            <w:rPr>
              <w:rFonts w:eastAsiaTheme="minorEastAsia"/>
              <w:noProof/>
              <w:kern w:val="2"/>
              <w:lang w:eastAsia="pl-PL"/>
              <w14:ligatures w14:val="standardContextual"/>
            </w:rPr>
          </w:pPr>
          <w:hyperlink w:anchor="_Toc242969219" w:history="1">
            <w:r w:rsidRPr="00B02638">
              <w:rPr>
                <w:rStyle w:val="Hipercze"/>
                <w:noProof/>
              </w:rPr>
              <w:t>7.1.</w:t>
            </w:r>
            <w:r>
              <w:rPr>
                <w:rFonts w:eastAsiaTheme="minorEastAsia"/>
                <w:noProof/>
                <w:kern w:val="2"/>
                <w:lang w:eastAsia="pl-PL"/>
                <w14:ligatures w14:val="standardContextual"/>
              </w:rPr>
              <w:tab/>
            </w:r>
            <w:r w:rsidRPr="00B02638">
              <w:rPr>
                <w:rStyle w:val="Hipercze"/>
                <w:noProof/>
              </w:rPr>
              <w:t>Objectives and Approach</w:t>
            </w:r>
            <w:r>
              <w:rPr>
                <w:noProof/>
                <w:webHidden/>
              </w:rPr>
              <w:tab/>
            </w:r>
            <w:r>
              <w:rPr>
                <w:noProof/>
                <w:webHidden/>
              </w:rPr>
              <w:fldChar w:fldCharType="begin"/>
            </w:r>
            <w:r>
              <w:rPr>
                <w:noProof/>
                <w:webHidden/>
              </w:rPr>
              <w:instrText xml:space="preserve"> PAGEREF _Toc242969219 \h </w:instrText>
            </w:r>
            <w:r>
              <w:rPr>
                <w:noProof/>
                <w:webHidden/>
              </w:rPr>
            </w:r>
            <w:r>
              <w:rPr>
                <w:noProof/>
                <w:webHidden/>
              </w:rPr>
              <w:fldChar w:fldCharType="separate"/>
            </w:r>
            <w:r>
              <w:rPr>
                <w:noProof/>
                <w:webHidden/>
              </w:rPr>
              <w:t>18</w:t>
            </w:r>
            <w:r>
              <w:rPr>
                <w:noProof/>
                <w:webHidden/>
              </w:rPr>
              <w:fldChar w:fldCharType="end"/>
            </w:r>
          </w:hyperlink>
        </w:p>
        <w:p w14:paraId="260EF6D6" w14:textId="04740D06" w:rsidR="008522F2" w:rsidRDefault="008522F2">
          <w:pPr>
            <w:pStyle w:val="Spistreci2"/>
            <w:tabs>
              <w:tab w:val="left" w:pos="960"/>
              <w:tab w:val="right" w:leader="dot" w:pos="9016"/>
            </w:tabs>
            <w:rPr>
              <w:rFonts w:eastAsiaTheme="minorEastAsia"/>
              <w:noProof/>
              <w:kern w:val="2"/>
              <w:lang w:eastAsia="pl-PL"/>
              <w14:ligatures w14:val="standardContextual"/>
            </w:rPr>
          </w:pPr>
          <w:hyperlink w:anchor="_Toc242969220" w:history="1">
            <w:r w:rsidRPr="00B02638">
              <w:rPr>
                <w:rStyle w:val="Hipercze"/>
                <w:noProof/>
                <w:lang w:val="en-US"/>
              </w:rPr>
              <w:t>7.2.</w:t>
            </w:r>
            <w:r>
              <w:rPr>
                <w:rFonts w:eastAsiaTheme="minorEastAsia"/>
                <w:noProof/>
                <w:kern w:val="2"/>
                <w:lang w:eastAsia="pl-PL"/>
                <w14:ligatures w14:val="standardContextual"/>
              </w:rPr>
              <w:tab/>
            </w:r>
            <w:r w:rsidRPr="00B02638">
              <w:rPr>
                <w:rStyle w:val="Hipercze"/>
                <w:noProof/>
                <w:lang w:val="en-US"/>
              </w:rPr>
              <w:t>Preliminary selection of species potentially eligible for critical habitat analysis</w:t>
            </w:r>
            <w:r>
              <w:rPr>
                <w:noProof/>
                <w:webHidden/>
              </w:rPr>
              <w:tab/>
            </w:r>
            <w:r>
              <w:rPr>
                <w:noProof/>
                <w:webHidden/>
              </w:rPr>
              <w:fldChar w:fldCharType="begin"/>
            </w:r>
            <w:r>
              <w:rPr>
                <w:noProof/>
                <w:webHidden/>
              </w:rPr>
              <w:instrText xml:space="preserve"> PAGEREF _Toc242969220 \h </w:instrText>
            </w:r>
            <w:r>
              <w:rPr>
                <w:noProof/>
                <w:webHidden/>
              </w:rPr>
            </w:r>
            <w:r>
              <w:rPr>
                <w:noProof/>
                <w:webHidden/>
              </w:rPr>
              <w:fldChar w:fldCharType="separate"/>
            </w:r>
            <w:r>
              <w:rPr>
                <w:noProof/>
                <w:webHidden/>
              </w:rPr>
              <w:t>19</w:t>
            </w:r>
            <w:r>
              <w:rPr>
                <w:noProof/>
                <w:webHidden/>
              </w:rPr>
              <w:fldChar w:fldCharType="end"/>
            </w:r>
          </w:hyperlink>
        </w:p>
        <w:p w14:paraId="272028FD" w14:textId="5286D415" w:rsidR="008522F2" w:rsidRDefault="008522F2">
          <w:pPr>
            <w:pStyle w:val="Spistreci2"/>
            <w:tabs>
              <w:tab w:val="left" w:pos="960"/>
              <w:tab w:val="right" w:leader="dot" w:pos="9016"/>
            </w:tabs>
            <w:rPr>
              <w:rFonts w:eastAsiaTheme="minorEastAsia"/>
              <w:noProof/>
              <w:kern w:val="2"/>
              <w:lang w:eastAsia="pl-PL"/>
              <w14:ligatures w14:val="standardContextual"/>
            </w:rPr>
          </w:pPr>
          <w:hyperlink w:anchor="_Toc242969221" w:history="1">
            <w:r w:rsidRPr="00B02638">
              <w:rPr>
                <w:rStyle w:val="Hipercze"/>
                <w:noProof/>
                <w:lang w:val="en-US"/>
              </w:rPr>
              <w:t>7.3.</w:t>
            </w:r>
            <w:r>
              <w:rPr>
                <w:rFonts w:eastAsiaTheme="minorEastAsia"/>
                <w:noProof/>
                <w:kern w:val="2"/>
                <w:lang w:eastAsia="pl-PL"/>
                <w14:ligatures w14:val="standardContextual"/>
              </w:rPr>
              <w:tab/>
            </w:r>
            <w:r w:rsidRPr="00B02638">
              <w:rPr>
                <w:rStyle w:val="Hipercze"/>
                <w:noProof/>
                <w:lang w:val="en-US"/>
              </w:rPr>
              <w:t>Analysis of Species Eligible for Detailed Review for Critical Habitat</w:t>
            </w:r>
            <w:r>
              <w:rPr>
                <w:noProof/>
                <w:webHidden/>
              </w:rPr>
              <w:tab/>
            </w:r>
            <w:r>
              <w:rPr>
                <w:noProof/>
                <w:webHidden/>
              </w:rPr>
              <w:fldChar w:fldCharType="begin"/>
            </w:r>
            <w:r>
              <w:rPr>
                <w:noProof/>
                <w:webHidden/>
              </w:rPr>
              <w:instrText xml:space="preserve"> PAGEREF _Toc242969221 \h </w:instrText>
            </w:r>
            <w:r>
              <w:rPr>
                <w:noProof/>
                <w:webHidden/>
              </w:rPr>
            </w:r>
            <w:r>
              <w:rPr>
                <w:noProof/>
                <w:webHidden/>
              </w:rPr>
              <w:fldChar w:fldCharType="separate"/>
            </w:r>
            <w:r>
              <w:rPr>
                <w:noProof/>
                <w:webHidden/>
              </w:rPr>
              <w:t>83</w:t>
            </w:r>
            <w:r>
              <w:rPr>
                <w:noProof/>
                <w:webHidden/>
              </w:rPr>
              <w:fldChar w:fldCharType="end"/>
            </w:r>
          </w:hyperlink>
        </w:p>
        <w:p w14:paraId="17D1430F" w14:textId="54B846C7" w:rsidR="008522F2" w:rsidRDefault="008522F2">
          <w:pPr>
            <w:pStyle w:val="Spistreci3"/>
            <w:tabs>
              <w:tab w:val="right" w:leader="dot" w:pos="9016"/>
            </w:tabs>
            <w:rPr>
              <w:rFonts w:eastAsiaTheme="minorEastAsia"/>
              <w:noProof/>
              <w:kern w:val="2"/>
              <w:lang w:eastAsia="pl-PL"/>
              <w14:ligatures w14:val="standardContextual"/>
            </w:rPr>
          </w:pPr>
          <w:hyperlink w:anchor="_Toc242969222" w:history="1">
            <w:r w:rsidRPr="00B02638">
              <w:rPr>
                <w:rStyle w:val="Hipercze"/>
                <w:noProof/>
                <w:lang w:val="en-US"/>
              </w:rPr>
              <w:t>7.3.1. Great capricorn beetle (</w:t>
            </w:r>
            <w:r w:rsidRPr="00B02638">
              <w:rPr>
                <w:rStyle w:val="Hipercze"/>
                <w:i/>
                <w:iCs/>
                <w:noProof/>
                <w:lang w:val="en-US"/>
              </w:rPr>
              <w:t>Cerambyx cerdo)</w:t>
            </w:r>
            <w:r>
              <w:rPr>
                <w:noProof/>
                <w:webHidden/>
              </w:rPr>
              <w:tab/>
            </w:r>
            <w:r>
              <w:rPr>
                <w:noProof/>
                <w:webHidden/>
              </w:rPr>
              <w:fldChar w:fldCharType="begin"/>
            </w:r>
            <w:r>
              <w:rPr>
                <w:noProof/>
                <w:webHidden/>
              </w:rPr>
              <w:instrText xml:space="preserve"> PAGEREF _Toc242969222 \h </w:instrText>
            </w:r>
            <w:r>
              <w:rPr>
                <w:noProof/>
                <w:webHidden/>
              </w:rPr>
            </w:r>
            <w:r>
              <w:rPr>
                <w:noProof/>
                <w:webHidden/>
              </w:rPr>
              <w:fldChar w:fldCharType="separate"/>
            </w:r>
            <w:r>
              <w:rPr>
                <w:noProof/>
                <w:webHidden/>
              </w:rPr>
              <w:t>84</w:t>
            </w:r>
            <w:r>
              <w:rPr>
                <w:noProof/>
                <w:webHidden/>
              </w:rPr>
              <w:fldChar w:fldCharType="end"/>
            </w:r>
          </w:hyperlink>
        </w:p>
        <w:p w14:paraId="5206656C" w14:textId="1C517B2D" w:rsidR="008522F2" w:rsidRDefault="008522F2">
          <w:pPr>
            <w:pStyle w:val="Spistreci3"/>
            <w:tabs>
              <w:tab w:val="right" w:leader="dot" w:pos="9016"/>
            </w:tabs>
            <w:rPr>
              <w:rFonts w:eastAsiaTheme="minorEastAsia"/>
              <w:noProof/>
              <w:kern w:val="2"/>
              <w:lang w:eastAsia="pl-PL"/>
              <w14:ligatures w14:val="standardContextual"/>
            </w:rPr>
          </w:pPr>
          <w:hyperlink w:anchor="_Toc242969223" w:history="1">
            <w:r w:rsidRPr="00B02638">
              <w:rPr>
                <w:rStyle w:val="Hipercze"/>
                <w:noProof/>
              </w:rPr>
              <w:t xml:space="preserve">7.3.2. Swan mussle </w:t>
            </w:r>
            <w:r w:rsidRPr="00B02638">
              <w:rPr>
                <w:rStyle w:val="Hipercze"/>
                <w:i/>
                <w:iCs/>
                <w:noProof/>
              </w:rPr>
              <w:t>(Anodonta cygnea)</w:t>
            </w:r>
            <w:r>
              <w:rPr>
                <w:noProof/>
                <w:webHidden/>
              </w:rPr>
              <w:tab/>
            </w:r>
            <w:r>
              <w:rPr>
                <w:noProof/>
                <w:webHidden/>
              </w:rPr>
              <w:fldChar w:fldCharType="begin"/>
            </w:r>
            <w:r>
              <w:rPr>
                <w:noProof/>
                <w:webHidden/>
              </w:rPr>
              <w:instrText xml:space="preserve"> PAGEREF _Toc242969223 \h </w:instrText>
            </w:r>
            <w:r>
              <w:rPr>
                <w:noProof/>
                <w:webHidden/>
              </w:rPr>
            </w:r>
            <w:r>
              <w:rPr>
                <w:noProof/>
                <w:webHidden/>
              </w:rPr>
              <w:fldChar w:fldCharType="separate"/>
            </w:r>
            <w:r>
              <w:rPr>
                <w:noProof/>
                <w:webHidden/>
              </w:rPr>
              <w:t>85</w:t>
            </w:r>
            <w:r>
              <w:rPr>
                <w:noProof/>
                <w:webHidden/>
              </w:rPr>
              <w:fldChar w:fldCharType="end"/>
            </w:r>
          </w:hyperlink>
        </w:p>
        <w:p w14:paraId="5A6DCB4E" w14:textId="00D5E1C5" w:rsidR="008522F2" w:rsidRDefault="008522F2">
          <w:pPr>
            <w:pStyle w:val="Spistreci3"/>
            <w:tabs>
              <w:tab w:val="right" w:leader="dot" w:pos="9016"/>
            </w:tabs>
            <w:rPr>
              <w:rFonts w:eastAsiaTheme="minorEastAsia"/>
              <w:noProof/>
              <w:kern w:val="2"/>
              <w:lang w:eastAsia="pl-PL"/>
              <w14:ligatures w14:val="standardContextual"/>
            </w:rPr>
          </w:pPr>
          <w:hyperlink w:anchor="_Toc242969224" w:history="1">
            <w:r w:rsidRPr="00B02638">
              <w:rPr>
                <w:rStyle w:val="Hipercze"/>
                <w:noProof/>
              </w:rPr>
              <w:t xml:space="preserve">7.3.3. European Mantis </w:t>
            </w:r>
            <w:r w:rsidRPr="00B02638">
              <w:rPr>
                <w:rStyle w:val="Hipercze"/>
                <w:i/>
                <w:iCs/>
                <w:noProof/>
              </w:rPr>
              <w:t>(Mantis religiosa)</w:t>
            </w:r>
            <w:r>
              <w:rPr>
                <w:noProof/>
                <w:webHidden/>
              </w:rPr>
              <w:tab/>
            </w:r>
            <w:r>
              <w:rPr>
                <w:noProof/>
                <w:webHidden/>
              </w:rPr>
              <w:fldChar w:fldCharType="begin"/>
            </w:r>
            <w:r>
              <w:rPr>
                <w:noProof/>
                <w:webHidden/>
              </w:rPr>
              <w:instrText xml:space="preserve"> PAGEREF _Toc242969224 \h </w:instrText>
            </w:r>
            <w:r>
              <w:rPr>
                <w:noProof/>
                <w:webHidden/>
              </w:rPr>
            </w:r>
            <w:r>
              <w:rPr>
                <w:noProof/>
                <w:webHidden/>
              </w:rPr>
              <w:fldChar w:fldCharType="separate"/>
            </w:r>
            <w:r>
              <w:rPr>
                <w:noProof/>
                <w:webHidden/>
              </w:rPr>
              <w:t>86</w:t>
            </w:r>
            <w:r>
              <w:rPr>
                <w:noProof/>
                <w:webHidden/>
              </w:rPr>
              <w:fldChar w:fldCharType="end"/>
            </w:r>
          </w:hyperlink>
        </w:p>
        <w:p w14:paraId="411D5ED4" w14:textId="2DBD4076" w:rsidR="008522F2" w:rsidRDefault="008522F2">
          <w:pPr>
            <w:pStyle w:val="Spistreci3"/>
            <w:tabs>
              <w:tab w:val="right" w:leader="dot" w:pos="9016"/>
            </w:tabs>
            <w:rPr>
              <w:rFonts w:eastAsiaTheme="minorEastAsia"/>
              <w:noProof/>
              <w:kern w:val="2"/>
              <w:lang w:eastAsia="pl-PL"/>
              <w14:ligatures w14:val="standardContextual"/>
            </w:rPr>
          </w:pPr>
          <w:hyperlink w:anchor="_Toc242969225" w:history="1">
            <w:r w:rsidRPr="00B02638">
              <w:rPr>
                <w:rStyle w:val="Hipercze"/>
                <w:noProof/>
                <w:lang w:val="en-US"/>
              </w:rPr>
              <w:t>7.3.4. Desmoulin’s Whorl Snail (</w:t>
            </w:r>
            <w:r w:rsidRPr="00B02638">
              <w:rPr>
                <w:rStyle w:val="Hipercze"/>
                <w:i/>
                <w:iCs/>
                <w:noProof/>
                <w:lang w:val="en-US"/>
              </w:rPr>
              <w:t>Vertigo moulinsiana</w:t>
            </w:r>
            <w:r w:rsidRPr="00B02638">
              <w:rPr>
                <w:rStyle w:val="Hipercze"/>
                <w:noProof/>
                <w:lang w:val="en-US"/>
              </w:rPr>
              <w:t>)</w:t>
            </w:r>
            <w:r>
              <w:rPr>
                <w:noProof/>
                <w:webHidden/>
              </w:rPr>
              <w:tab/>
            </w:r>
            <w:r>
              <w:rPr>
                <w:noProof/>
                <w:webHidden/>
              </w:rPr>
              <w:fldChar w:fldCharType="begin"/>
            </w:r>
            <w:r>
              <w:rPr>
                <w:noProof/>
                <w:webHidden/>
              </w:rPr>
              <w:instrText xml:space="preserve"> PAGEREF _Toc242969225 \h </w:instrText>
            </w:r>
            <w:r>
              <w:rPr>
                <w:noProof/>
                <w:webHidden/>
              </w:rPr>
            </w:r>
            <w:r>
              <w:rPr>
                <w:noProof/>
                <w:webHidden/>
              </w:rPr>
              <w:fldChar w:fldCharType="separate"/>
            </w:r>
            <w:r>
              <w:rPr>
                <w:noProof/>
                <w:webHidden/>
              </w:rPr>
              <w:t>86</w:t>
            </w:r>
            <w:r>
              <w:rPr>
                <w:noProof/>
                <w:webHidden/>
              </w:rPr>
              <w:fldChar w:fldCharType="end"/>
            </w:r>
          </w:hyperlink>
        </w:p>
        <w:p w14:paraId="1ECBCFA6" w14:textId="5D623F37" w:rsidR="008522F2" w:rsidRDefault="008522F2">
          <w:pPr>
            <w:pStyle w:val="Spistreci3"/>
            <w:tabs>
              <w:tab w:val="right" w:leader="dot" w:pos="9016"/>
            </w:tabs>
            <w:rPr>
              <w:rFonts w:eastAsiaTheme="minorEastAsia"/>
              <w:noProof/>
              <w:kern w:val="2"/>
              <w:lang w:eastAsia="pl-PL"/>
              <w14:ligatures w14:val="standardContextual"/>
            </w:rPr>
          </w:pPr>
          <w:hyperlink w:anchor="_Toc242969226" w:history="1">
            <w:r w:rsidRPr="00B02638">
              <w:rPr>
                <w:rStyle w:val="Hipercze"/>
                <w:noProof/>
              </w:rPr>
              <w:t>7.3.5. Gray Wolf (</w:t>
            </w:r>
            <w:r w:rsidRPr="00B02638">
              <w:rPr>
                <w:rStyle w:val="Hipercze"/>
                <w:i/>
                <w:iCs/>
                <w:noProof/>
              </w:rPr>
              <w:t>Canis lupus)</w:t>
            </w:r>
            <w:r>
              <w:rPr>
                <w:noProof/>
                <w:webHidden/>
              </w:rPr>
              <w:tab/>
            </w:r>
            <w:r>
              <w:rPr>
                <w:noProof/>
                <w:webHidden/>
              </w:rPr>
              <w:fldChar w:fldCharType="begin"/>
            </w:r>
            <w:r>
              <w:rPr>
                <w:noProof/>
                <w:webHidden/>
              </w:rPr>
              <w:instrText xml:space="preserve"> PAGEREF _Toc242969226 \h </w:instrText>
            </w:r>
            <w:r>
              <w:rPr>
                <w:noProof/>
                <w:webHidden/>
              </w:rPr>
            </w:r>
            <w:r>
              <w:rPr>
                <w:noProof/>
                <w:webHidden/>
              </w:rPr>
              <w:fldChar w:fldCharType="separate"/>
            </w:r>
            <w:r>
              <w:rPr>
                <w:noProof/>
                <w:webHidden/>
              </w:rPr>
              <w:t>87</w:t>
            </w:r>
            <w:r>
              <w:rPr>
                <w:noProof/>
                <w:webHidden/>
              </w:rPr>
              <w:fldChar w:fldCharType="end"/>
            </w:r>
          </w:hyperlink>
        </w:p>
        <w:p w14:paraId="0BE9C49C" w14:textId="72475508" w:rsidR="008522F2" w:rsidRDefault="008522F2">
          <w:pPr>
            <w:pStyle w:val="Spistreci3"/>
            <w:tabs>
              <w:tab w:val="right" w:leader="dot" w:pos="9016"/>
            </w:tabs>
            <w:rPr>
              <w:rFonts w:eastAsiaTheme="minorEastAsia"/>
              <w:noProof/>
              <w:kern w:val="2"/>
              <w:lang w:eastAsia="pl-PL"/>
              <w14:ligatures w14:val="standardContextual"/>
            </w:rPr>
          </w:pPr>
          <w:hyperlink w:anchor="_Toc242969227" w:history="1">
            <w:r w:rsidRPr="00B02638">
              <w:rPr>
                <w:rStyle w:val="Hipercze"/>
                <w:noProof/>
              </w:rPr>
              <w:t xml:space="preserve">7.3.6. Common Noctule </w:t>
            </w:r>
            <w:r w:rsidRPr="00B02638">
              <w:rPr>
                <w:rStyle w:val="Hipercze"/>
                <w:i/>
                <w:iCs/>
                <w:noProof/>
              </w:rPr>
              <w:t>(Nyctalus noctula)</w:t>
            </w:r>
            <w:r>
              <w:rPr>
                <w:noProof/>
                <w:webHidden/>
              </w:rPr>
              <w:tab/>
            </w:r>
            <w:r>
              <w:rPr>
                <w:noProof/>
                <w:webHidden/>
              </w:rPr>
              <w:fldChar w:fldCharType="begin"/>
            </w:r>
            <w:r>
              <w:rPr>
                <w:noProof/>
                <w:webHidden/>
              </w:rPr>
              <w:instrText xml:space="preserve"> PAGEREF _Toc242969227 \h </w:instrText>
            </w:r>
            <w:r>
              <w:rPr>
                <w:noProof/>
                <w:webHidden/>
              </w:rPr>
            </w:r>
            <w:r>
              <w:rPr>
                <w:noProof/>
                <w:webHidden/>
              </w:rPr>
              <w:fldChar w:fldCharType="separate"/>
            </w:r>
            <w:r>
              <w:rPr>
                <w:noProof/>
                <w:webHidden/>
              </w:rPr>
              <w:t>88</w:t>
            </w:r>
            <w:r>
              <w:rPr>
                <w:noProof/>
                <w:webHidden/>
              </w:rPr>
              <w:fldChar w:fldCharType="end"/>
            </w:r>
          </w:hyperlink>
        </w:p>
        <w:p w14:paraId="22285C15" w14:textId="57917EE2" w:rsidR="008522F2" w:rsidRDefault="008522F2">
          <w:pPr>
            <w:pStyle w:val="Spistreci3"/>
            <w:tabs>
              <w:tab w:val="right" w:leader="dot" w:pos="9016"/>
            </w:tabs>
            <w:rPr>
              <w:rFonts w:eastAsiaTheme="minorEastAsia"/>
              <w:noProof/>
              <w:kern w:val="2"/>
              <w:lang w:eastAsia="pl-PL"/>
              <w14:ligatures w14:val="standardContextual"/>
            </w:rPr>
          </w:pPr>
          <w:hyperlink w:anchor="_Toc242969228" w:history="1">
            <w:r w:rsidRPr="00B02638">
              <w:rPr>
                <w:rStyle w:val="Hipercze"/>
                <w:noProof/>
              </w:rPr>
              <w:t xml:space="preserve">7.3.7. Leisler's bat </w:t>
            </w:r>
            <w:r w:rsidRPr="00B02638">
              <w:rPr>
                <w:rStyle w:val="Hipercze"/>
                <w:i/>
                <w:iCs/>
                <w:noProof/>
              </w:rPr>
              <w:t>(Nyctalus leisleri)</w:t>
            </w:r>
            <w:r>
              <w:rPr>
                <w:noProof/>
                <w:webHidden/>
              </w:rPr>
              <w:tab/>
            </w:r>
            <w:r>
              <w:rPr>
                <w:noProof/>
                <w:webHidden/>
              </w:rPr>
              <w:fldChar w:fldCharType="begin"/>
            </w:r>
            <w:r>
              <w:rPr>
                <w:noProof/>
                <w:webHidden/>
              </w:rPr>
              <w:instrText xml:space="preserve"> PAGEREF _Toc242969228 \h </w:instrText>
            </w:r>
            <w:r>
              <w:rPr>
                <w:noProof/>
                <w:webHidden/>
              </w:rPr>
            </w:r>
            <w:r>
              <w:rPr>
                <w:noProof/>
                <w:webHidden/>
              </w:rPr>
              <w:fldChar w:fldCharType="separate"/>
            </w:r>
            <w:r>
              <w:rPr>
                <w:noProof/>
                <w:webHidden/>
              </w:rPr>
              <w:t>89</w:t>
            </w:r>
            <w:r>
              <w:rPr>
                <w:noProof/>
                <w:webHidden/>
              </w:rPr>
              <w:fldChar w:fldCharType="end"/>
            </w:r>
          </w:hyperlink>
        </w:p>
        <w:p w14:paraId="01614914" w14:textId="19AEE00B" w:rsidR="008522F2" w:rsidRDefault="008522F2">
          <w:pPr>
            <w:pStyle w:val="Spistreci3"/>
            <w:tabs>
              <w:tab w:val="right" w:leader="dot" w:pos="9016"/>
            </w:tabs>
            <w:rPr>
              <w:rFonts w:eastAsiaTheme="minorEastAsia"/>
              <w:noProof/>
              <w:kern w:val="2"/>
              <w:lang w:eastAsia="pl-PL"/>
              <w14:ligatures w14:val="standardContextual"/>
            </w:rPr>
          </w:pPr>
          <w:hyperlink w:anchor="_Toc242969229" w:history="1">
            <w:r w:rsidRPr="00B02638">
              <w:rPr>
                <w:rStyle w:val="Hipercze"/>
                <w:noProof/>
                <w:lang w:val="en-US"/>
              </w:rPr>
              <w:t>7.3.8. Greater Mouse-eared Bat (</w:t>
            </w:r>
            <w:r w:rsidRPr="00B02638">
              <w:rPr>
                <w:rStyle w:val="Hipercze"/>
                <w:i/>
                <w:iCs/>
                <w:noProof/>
                <w:lang w:val="en-US"/>
              </w:rPr>
              <w:t>Myotis myotis)</w:t>
            </w:r>
            <w:r>
              <w:rPr>
                <w:noProof/>
                <w:webHidden/>
              </w:rPr>
              <w:tab/>
            </w:r>
            <w:r>
              <w:rPr>
                <w:noProof/>
                <w:webHidden/>
              </w:rPr>
              <w:fldChar w:fldCharType="begin"/>
            </w:r>
            <w:r>
              <w:rPr>
                <w:noProof/>
                <w:webHidden/>
              </w:rPr>
              <w:instrText xml:space="preserve"> PAGEREF _Toc242969229 \h </w:instrText>
            </w:r>
            <w:r>
              <w:rPr>
                <w:noProof/>
                <w:webHidden/>
              </w:rPr>
            </w:r>
            <w:r>
              <w:rPr>
                <w:noProof/>
                <w:webHidden/>
              </w:rPr>
              <w:fldChar w:fldCharType="separate"/>
            </w:r>
            <w:r>
              <w:rPr>
                <w:noProof/>
                <w:webHidden/>
              </w:rPr>
              <w:t>90</w:t>
            </w:r>
            <w:r>
              <w:rPr>
                <w:noProof/>
                <w:webHidden/>
              </w:rPr>
              <w:fldChar w:fldCharType="end"/>
            </w:r>
          </w:hyperlink>
        </w:p>
        <w:p w14:paraId="0C3D47A1" w14:textId="75A68F39" w:rsidR="008522F2" w:rsidRDefault="008522F2">
          <w:pPr>
            <w:pStyle w:val="Spistreci3"/>
            <w:tabs>
              <w:tab w:val="right" w:leader="dot" w:pos="9016"/>
            </w:tabs>
            <w:rPr>
              <w:rFonts w:eastAsiaTheme="minorEastAsia"/>
              <w:noProof/>
              <w:kern w:val="2"/>
              <w:lang w:eastAsia="pl-PL"/>
              <w14:ligatures w14:val="standardContextual"/>
            </w:rPr>
          </w:pPr>
          <w:hyperlink w:anchor="_Toc242969230" w:history="1">
            <w:r w:rsidRPr="00B02638">
              <w:rPr>
                <w:rStyle w:val="Hipercze"/>
                <w:noProof/>
              </w:rPr>
              <w:t>7.3.9. Bechstein’s bat (</w:t>
            </w:r>
            <w:r w:rsidRPr="00B02638">
              <w:rPr>
                <w:rStyle w:val="Hipercze"/>
                <w:i/>
                <w:iCs/>
                <w:noProof/>
              </w:rPr>
              <w:t>Myotis bechsteinii)</w:t>
            </w:r>
            <w:r>
              <w:rPr>
                <w:noProof/>
                <w:webHidden/>
              </w:rPr>
              <w:tab/>
            </w:r>
            <w:r>
              <w:rPr>
                <w:noProof/>
                <w:webHidden/>
              </w:rPr>
              <w:fldChar w:fldCharType="begin"/>
            </w:r>
            <w:r>
              <w:rPr>
                <w:noProof/>
                <w:webHidden/>
              </w:rPr>
              <w:instrText xml:space="preserve"> PAGEREF _Toc242969230 \h </w:instrText>
            </w:r>
            <w:r>
              <w:rPr>
                <w:noProof/>
                <w:webHidden/>
              </w:rPr>
            </w:r>
            <w:r>
              <w:rPr>
                <w:noProof/>
                <w:webHidden/>
              </w:rPr>
              <w:fldChar w:fldCharType="separate"/>
            </w:r>
            <w:r>
              <w:rPr>
                <w:noProof/>
                <w:webHidden/>
              </w:rPr>
              <w:t>91</w:t>
            </w:r>
            <w:r>
              <w:rPr>
                <w:noProof/>
                <w:webHidden/>
              </w:rPr>
              <w:fldChar w:fldCharType="end"/>
            </w:r>
          </w:hyperlink>
        </w:p>
        <w:p w14:paraId="25F1AA48" w14:textId="29C768C6" w:rsidR="008522F2" w:rsidRDefault="008522F2">
          <w:pPr>
            <w:pStyle w:val="Spistreci3"/>
            <w:tabs>
              <w:tab w:val="right" w:leader="dot" w:pos="9016"/>
            </w:tabs>
            <w:rPr>
              <w:rFonts w:eastAsiaTheme="minorEastAsia"/>
              <w:noProof/>
              <w:kern w:val="2"/>
              <w:lang w:eastAsia="pl-PL"/>
              <w14:ligatures w14:val="standardContextual"/>
            </w:rPr>
          </w:pPr>
          <w:hyperlink w:anchor="_Toc242969231" w:history="1">
            <w:r w:rsidRPr="00B02638">
              <w:rPr>
                <w:rStyle w:val="Hipercze"/>
                <w:noProof/>
              </w:rPr>
              <w:t xml:space="preserve">7.3.10. Pond Bat </w:t>
            </w:r>
            <w:r w:rsidRPr="00B02638">
              <w:rPr>
                <w:rStyle w:val="Hipercze"/>
                <w:i/>
                <w:iCs/>
                <w:noProof/>
              </w:rPr>
              <w:t>(Myotis dasycneme)</w:t>
            </w:r>
            <w:r>
              <w:rPr>
                <w:noProof/>
                <w:webHidden/>
              </w:rPr>
              <w:tab/>
            </w:r>
            <w:r>
              <w:rPr>
                <w:noProof/>
                <w:webHidden/>
              </w:rPr>
              <w:fldChar w:fldCharType="begin"/>
            </w:r>
            <w:r>
              <w:rPr>
                <w:noProof/>
                <w:webHidden/>
              </w:rPr>
              <w:instrText xml:space="preserve"> PAGEREF _Toc242969231 \h </w:instrText>
            </w:r>
            <w:r>
              <w:rPr>
                <w:noProof/>
                <w:webHidden/>
              </w:rPr>
            </w:r>
            <w:r>
              <w:rPr>
                <w:noProof/>
                <w:webHidden/>
              </w:rPr>
              <w:fldChar w:fldCharType="separate"/>
            </w:r>
            <w:r>
              <w:rPr>
                <w:noProof/>
                <w:webHidden/>
              </w:rPr>
              <w:t>92</w:t>
            </w:r>
            <w:r>
              <w:rPr>
                <w:noProof/>
                <w:webHidden/>
              </w:rPr>
              <w:fldChar w:fldCharType="end"/>
            </w:r>
          </w:hyperlink>
        </w:p>
        <w:p w14:paraId="431E5360" w14:textId="64D90593" w:rsidR="008522F2" w:rsidRDefault="008522F2">
          <w:pPr>
            <w:pStyle w:val="Spistreci3"/>
            <w:tabs>
              <w:tab w:val="right" w:leader="dot" w:pos="9016"/>
            </w:tabs>
            <w:rPr>
              <w:rFonts w:eastAsiaTheme="minorEastAsia"/>
              <w:noProof/>
              <w:kern w:val="2"/>
              <w:lang w:eastAsia="pl-PL"/>
              <w14:ligatures w14:val="standardContextual"/>
            </w:rPr>
          </w:pPr>
          <w:hyperlink w:anchor="_Toc242969232" w:history="1">
            <w:r w:rsidRPr="00B02638">
              <w:rPr>
                <w:rStyle w:val="Hipercze"/>
                <w:noProof/>
              </w:rPr>
              <w:t>7.3.11. Geoffroy's bat (</w:t>
            </w:r>
            <w:r w:rsidRPr="00B02638">
              <w:rPr>
                <w:rStyle w:val="Hipercze"/>
                <w:i/>
                <w:iCs/>
                <w:noProof/>
              </w:rPr>
              <w:t>Myotis emarginatus)</w:t>
            </w:r>
            <w:r>
              <w:rPr>
                <w:noProof/>
                <w:webHidden/>
              </w:rPr>
              <w:tab/>
            </w:r>
            <w:r>
              <w:rPr>
                <w:noProof/>
                <w:webHidden/>
              </w:rPr>
              <w:fldChar w:fldCharType="begin"/>
            </w:r>
            <w:r>
              <w:rPr>
                <w:noProof/>
                <w:webHidden/>
              </w:rPr>
              <w:instrText xml:space="preserve"> PAGEREF _Toc242969232 \h </w:instrText>
            </w:r>
            <w:r>
              <w:rPr>
                <w:noProof/>
                <w:webHidden/>
              </w:rPr>
            </w:r>
            <w:r>
              <w:rPr>
                <w:noProof/>
                <w:webHidden/>
              </w:rPr>
              <w:fldChar w:fldCharType="separate"/>
            </w:r>
            <w:r>
              <w:rPr>
                <w:noProof/>
                <w:webHidden/>
              </w:rPr>
              <w:t>94</w:t>
            </w:r>
            <w:r>
              <w:rPr>
                <w:noProof/>
                <w:webHidden/>
              </w:rPr>
              <w:fldChar w:fldCharType="end"/>
            </w:r>
          </w:hyperlink>
        </w:p>
        <w:p w14:paraId="7D716971" w14:textId="4A56F6FE" w:rsidR="008522F2" w:rsidRDefault="008522F2">
          <w:pPr>
            <w:pStyle w:val="Spistreci3"/>
            <w:tabs>
              <w:tab w:val="right" w:leader="dot" w:pos="9016"/>
            </w:tabs>
            <w:rPr>
              <w:rFonts w:eastAsiaTheme="minorEastAsia"/>
              <w:noProof/>
              <w:kern w:val="2"/>
              <w:lang w:eastAsia="pl-PL"/>
              <w14:ligatures w14:val="standardContextual"/>
            </w:rPr>
          </w:pPr>
          <w:hyperlink w:anchor="_Toc242969233" w:history="1">
            <w:r w:rsidRPr="00B02638">
              <w:rPr>
                <w:rStyle w:val="Hipercze"/>
                <w:noProof/>
                <w:lang w:val="en-US"/>
              </w:rPr>
              <w:t>7.3.12. Lesser Horseshoe Bat (</w:t>
            </w:r>
            <w:r w:rsidRPr="00B02638">
              <w:rPr>
                <w:rStyle w:val="Hipercze"/>
                <w:i/>
                <w:iCs/>
                <w:noProof/>
                <w:lang w:val="en-US"/>
              </w:rPr>
              <w:t>Rhinolophus hipposideros)</w:t>
            </w:r>
            <w:r>
              <w:rPr>
                <w:noProof/>
                <w:webHidden/>
              </w:rPr>
              <w:tab/>
            </w:r>
            <w:r>
              <w:rPr>
                <w:noProof/>
                <w:webHidden/>
              </w:rPr>
              <w:fldChar w:fldCharType="begin"/>
            </w:r>
            <w:r>
              <w:rPr>
                <w:noProof/>
                <w:webHidden/>
              </w:rPr>
              <w:instrText xml:space="preserve"> PAGEREF _Toc242969233 \h </w:instrText>
            </w:r>
            <w:r>
              <w:rPr>
                <w:noProof/>
                <w:webHidden/>
              </w:rPr>
            </w:r>
            <w:r>
              <w:rPr>
                <w:noProof/>
                <w:webHidden/>
              </w:rPr>
              <w:fldChar w:fldCharType="separate"/>
            </w:r>
            <w:r>
              <w:rPr>
                <w:noProof/>
                <w:webHidden/>
              </w:rPr>
              <w:t>95</w:t>
            </w:r>
            <w:r>
              <w:rPr>
                <w:noProof/>
                <w:webHidden/>
              </w:rPr>
              <w:fldChar w:fldCharType="end"/>
            </w:r>
          </w:hyperlink>
        </w:p>
        <w:p w14:paraId="02E71B3A" w14:textId="25EF60B2" w:rsidR="008522F2" w:rsidRDefault="008522F2">
          <w:pPr>
            <w:pStyle w:val="Spistreci3"/>
            <w:tabs>
              <w:tab w:val="right" w:leader="dot" w:pos="9016"/>
            </w:tabs>
            <w:rPr>
              <w:rFonts w:eastAsiaTheme="minorEastAsia"/>
              <w:noProof/>
              <w:kern w:val="2"/>
              <w:lang w:eastAsia="pl-PL"/>
              <w14:ligatures w14:val="standardContextual"/>
            </w:rPr>
          </w:pPr>
          <w:hyperlink w:anchor="_Toc242969234" w:history="1">
            <w:r w:rsidRPr="00B02638">
              <w:rPr>
                <w:rStyle w:val="Hipercze"/>
                <w:noProof/>
              </w:rPr>
              <w:t>7.3.13. Western barbastelle (</w:t>
            </w:r>
            <w:r w:rsidRPr="00B02638">
              <w:rPr>
                <w:rStyle w:val="Hipercze"/>
                <w:i/>
                <w:iCs/>
                <w:noProof/>
              </w:rPr>
              <w:t>Barbastella barbastellus)</w:t>
            </w:r>
            <w:r>
              <w:rPr>
                <w:noProof/>
                <w:webHidden/>
              </w:rPr>
              <w:tab/>
            </w:r>
            <w:r>
              <w:rPr>
                <w:noProof/>
                <w:webHidden/>
              </w:rPr>
              <w:fldChar w:fldCharType="begin"/>
            </w:r>
            <w:r>
              <w:rPr>
                <w:noProof/>
                <w:webHidden/>
              </w:rPr>
              <w:instrText xml:space="preserve"> PAGEREF _Toc242969234 \h </w:instrText>
            </w:r>
            <w:r>
              <w:rPr>
                <w:noProof/>
                <w:webHidden/>
              </w:rPr>
            </w:r>
            <w:r>
              <w:rPr>
                <w:noProof/>
                <w:webHidden/>
              </w:rPr>
              <w:fldChar w:fldCharType="separate"/>
            </w:r>
            <w:r>
              <w:rPr>
                <w:noProof/>
                <w:webHidden/>
              </w:rPr>
              <w:t>96</w:t>
            </w:r>
            <w:r>
              <w:rPr>
                <w:noProof/>
                <w:webHidden/>
              </w:rPr>
              <w:fldChar w:fldCharType="end"/>
            </w:r>
          </w:hyperlink>
        </w:p>
        <w:p w14:paraId="770C2741" w14:textId="738F3574" w:rsidR="008522F2" w:rsidRDefault="008522F2">
          <w:pPr>
            <w:pStyle w:val="Spistreci3"/>
            <w:tabs>
              <w:tab w:val="right" w:leader="dot" w:pos="9016"/>
            </w:tabs>
            <w:rPr>
              <w:rFonts w:eastAsiaTheme="minorEastAsia"/>
              <w:noProof/>
              <w:kern w:val="2"/>
              <w:lang w:eastAsia="pl-PL"/>
              <w14:ligatures w14:val="standardContextual"/>
            </w:rPr>
          </w:pPr>
          <w:hyperlink w:anchor="_Toc242969235" w:history="1">
            <w:r w:rsidRPr="00B02638">
              <w:rPr>
                <w:rStyle w:val="Hipercze"/>
                <w:noProof/>
                <w:lang w:val="en-US"/>
              </w:rPr>
              <w:t>7.3.14. Greater Horseshoe Bat (</w:t>
            </w:r>
            <w:r w:rsidRPr="00B02638">
              <w:rPr>
                <w:rStyle w:val="Hipercze"/>
                <w:i/>
                <w:iCs/>
                <w:noProof/>
                <w:lang w:val="en-US"/>
              </w:rPr>
              <w:t>Rhinolophus ferrumequinum)</w:t>
            </w:r>
            <w:r>
              <w:rPr>
                <w:noProof/>
                <w:webHidden/>
              </w:rPr>
              <w:tab/>
            </w:r>
            <w:r>
              <w:rPr>
                <w:noProof/>
                <w:webHidden/>
              </w:rPr>
              <w:fldChar w:fldCharType="begin"/>
            </w:r>
            <w:r>
              <w:rPr>
                <w:noProof/>
                <w:webHidden/>
              </w:rPr>
              <w:instrText xml:space="preserve"> PAGEREF _Toc242969235 \h </w:instrText>
            </w:r>
            <w:r>
              <w:rPr>
                <w:noProof/>
                <w:webHidden/>
              </w:rPr>
            </w:r>
            <w:r>
              <w:rPr>
                <w:noProof/>
                <w:webHidden/>
              </w:rPr>
              <w:fldChar w:fldCharType="separate"/>
            </w:r>
            <w:r>
              <w:rPr>
                <w:noProof/>
                <w:webHidden/>
              </w:rPr>
              <w:t>97</w:t>
            </w:r>
            <w:r>
              <w:rPr>
                <w:noProof/>
                <w:webHidden/>
              </w:rPr>
              <w:fldChar w:fldCharType="end"/>
            </w:r>
          </w:hyperlink>
        </w:p>
        <w:p w14:paraId="284AE8BF" w14:textId="77C2BE67" w:rsidR="008522F2" w:rsidRDefault="008522F2">
          <w:pPr>
            <w:pStyle w:val="Spistreci3"/>
            <w:tabs>
              <w:tab w:val="right" w:leader="dot" w:pos="9016"/>
            </w:tabs>
            <w:rPr>
              <w:rFonts w:eastAsiaTheme="minorEastAsia"/>
              <w:noProof/>
              <w:kern w:val="2"/>
              <w:lang w:eastAsia="pl-PL"/>
              <w14:ligatures w14:val="standardContextual"/>
            </w:rPr>
          </w:pPr>
          <w:hyperlink w:anchor="_Toc242969236" w:history="1">
            <w:r w:rsidRPr="00B02638">
              <w:rPr>
                <w:rStyle w:val="Hipercze"/>
                <w:noProof/>
              </w:rPr>
              <w:t>7.3.15. Serotine Bat (</w:t>
            </w:r>
            <w:r w:rsidRPr="00B02638">
              <w:rPr>
                <w:rStyle w:val="Hipercze"/>
                <w:i/>
                <w:iCs/>
                <w:noProof/>
              </w:rPr>
              <w:t>Eptesicus serotinus)</w:t>
            </w:r>
            <w:r>
              <w:rPr>
                <w:noProof/>
                <w:webHidden/>
              </w:rPr>
              <w:tab/>
            </w:r>
            <w:r>
              <w:rPr>
                <w:noProof/>
                <w:webHidden/>
              </w:rPr>
              <w:fldChar w:fldCharType="begin"/>
            </w:r>
            <w:r>
              <w:rPr>
                <w:noProof/>
                <w:webHidden/>
              </w:rPr>
              <w:instrText xml:space="preserve"> PAGEREF _Toc242969236 \h </w:instrText>
            </w:r>
            <w:r>
              <w:rPr>
                <w:noProof/>
                <w:webHidden/>
              </w:rPr>
            </w:r>
            <w:r>
              <w:rPr>
                <w:noProof/>
                <w:webHidden/>
              </w:rPr>
              <w:fldChar w:fldCharType="separate"/>
            </w:r>
            <w:r>
              <w:rPr>
                <w:noProof/>
                <w:webHidden/>
              </w:rPr>
              <w:t>98</w:t>
            </w:r>
            <w:r>
              <w:rPr>
                <w:noProof/>
                <w:webHidden/>
              </w:rPr>
              <w:fldChar w:fldCharType="end"/>
            </w:r>
          </w:hyperlink>
        </w:p>
        <w:p w14:paraId="5CCFA2CE" w14:textId="3C87CD70" w:rsidR="008522F2" w:rsidRDefault="008522F2">
          <w:pPr>
            <w:pStyle w:val="Spistreci3"/>
            <w:tabs>
              <w:tab w:val="right" w:leader="dot" w:pos="9016"/>
            </w:tabs>
            <w:rPr>
              <w:rFonts w:eastAsiaTheme="minorEastAsia"/>
              <w:noProof/>
              <w:kern w:val="2"/>
              <w:lang w:eastAsia="pl-PL"/>
              <w14:ligatures w14:val="standardContextual"/>
            </w:rPr>
          </w:pPr>
          <w:hyperlink w:anchor="_Toc242969237" w:history="1">
            <w:r w:rsidRPr="00B02638">
              <w:rPr>
                <w:rStyle w:val="Hipercze"/>
                <w:noProof/>
              </w:rPr>
              <w:t>7.3.16. Savi’s Pipistrelle (</w:t>
            </w:r>
            <w:r w:rsidRPr="00B02638">
              <w:rPr>
                <w:rStyle w:val="Hipercze"/>
                <w:i/>
                <w:iCs/>
                <w:noProof/>
              </w:rPr>
              <w:t>Hypsugo savii)</w:t>
            </w:r>
            <w:r>
              <w:rPr>
                <w:noProof/>
                <w:webHidden/>
              </w:rPr>
              <w:tab/>
            </w:r>
            <w:r>
              <w:rPr>
                <w:noProof/>
                <w:webHidden/>
              </w:rPr>
              <w:fldChar w:fldCharType="begin"/>
            </w:r>
            <w:r>
              <w:rPr>
                <w:noProof/>
                <w:webHidden/>
              </w:rPr>
              <w:instrText xml:space="preserve"> PAGEREF _Toc242969237 \h </w:instrText>
            </w:r>
            <w:r>
              <w:rPr>
                <w:noProof/>
                <w:webHidden/>
              </w:rPr>
            </w:r>
            <w:r>
              <w:rPr>
                <w:noProof/>
                <w:webHidden/>
              </w:rPr>
              <w:fldChar w:fldCharType="separate"/>
            </w:r>
            <w:r>
              <w:rPr>
                <w:noProof/>
                <w:webHidden/>
              </w:rPr>
              <w:t>99</w:t>
            </w:r>
            <w:r>
              <w:rPr>
                <w:noProof/>
                <w:webHidden/>
              </w:rPr>
              <w:fldChar w:fldCharType="end"/>
            </w:r>
          </w:hyperlink>
        </w:p>
        <w:p w14:paraId="24A59440" w14:textId="172BF8BE" w:rsidR="008522F2" w:rsidRDefault="008522F2">
          <w:pPr>
            <w:pStyle w:val="Spistreci3"/>
            <w:tabs>
              <w:tab w:val="right" w:leader="dot" w:pos="9016"/>
            </w:tabs>
            <w:rPr>
              <w:rFonts w:eastAsiaTheme="minorEastAsia"/>
              <w:noProof/>
              <w:kern w:val="2"/>
              <w:lang w:eastAsia="pl-PL"/>
              <w14:ligatures w14:val="standardContextual"/>
            </w:rPr>
          </w:pPr>
          <w:hyperlink w:anchor="_Toc242969238" w:history="1">
            <w:r w:rsidRPr="00B02638">
              <w:rPr>
                <w:rStyle w:val="Hipercze"/>
                <w:noProof/>
              </w:rPr>
              <w:t>7.3.17. Brandt’s Pipistrelle (</w:t>
            </w:r>
            <w:r w:rsidRPr="00B02638">
              <w:rPr>
                <w:rStyle w:val="Hipercze"/>
                <w:i/>
                <w:iCs/>
                <w:noProof/>
              </w:rPr>
              <w:t>Myotis brandtii)</w:t>
            </w:r>
            <w:r>
              <w:rPr>
                <w:noProof/>
                <w:webHidden/>
              </w:rPr>
              <w:tab/>
            </w:r>
            <w:r>
              <w:rPr>
                <w:noProof/>
                <w:webHidden/>
              </w:rPr>
              <w:fldChar w:fldCharType="begin"/>
            </w:r>
            <w:r>
              <w:rPr>
                <w:noProof/>
                <w:webHidden/>
              </w:rPr>
              <w:instrText xml:space="preserve"> PAGEREF _Toc242969238 \h </w:instrText>
            </w:r>
            <w:r>
              <w:rPr>
                <w:noProof/>
                <w:webHidden/>
              </w:rPr>
            </w:r>
            <w:r>
              <w:rPr>
                <w:noProof/>
                <w:webHidden/>
              </w:rPr>
              <w:fldChar w:fldCharType="separate"/>
            </w:r>
            <w:r>
              <w:rPr>
                <w:noProof/>
                <w:webHidden/>
              </w:rPr>
              <w:t>100</w:t>
            </w:r>
            <w:r>
              <w:rPr>
                <w:noProof/>
                <w:webHidden/>
              </w:rPr>
              <w:fldChar w:fldCharType="end"/>
            </w:r>
          </w:hyperlink>
        </w:p>
        <w:p w14:paraId="7F3525CD" w14:textId="483471E6" w:rsidR="008522F2" w:rsidRDefault="008522F2">
          <w:pPr>
            <w:pStyle w:val="Spistreci3"/>
            <w:tabs>
              <w:tab w:val="right" w:leader="dot" w:pos="9016"/>
            </w:tabs>
            <w:rPr>
              <w:rFonts w:eastAsiaTheme="minorEastAsia"/>
              <w:noProof/>
              <w:kern w:val="2"/>
              <w:lang w:eastAsia="pl-PL"/>
              <w14:ligatures w14:val="standardContextual"/>
            </w:rPr>
          </w:pPr>
          <w:hyperlink w:anchor="_Toc242969239" w:history="1">
            <w:r w:rsidRPr="00B02638">
              <w:rPr>
                <w:rStyle w:val="Hipercze"/>
                <w:noProof/>
              </w:rPr>
              <w:t>7.3.18. Daubenton’s bat (</w:t>
            </w:r>
            <w:r w:rsidRPr="00B02638">
              <w:rPr>
                <w:rStyle w:val="Hipercze"/>
                <w:i/>
                <w:iCs/>
                <w:noProof/>
              </w:rPr>
              <w:t>Myotis daubentonii)</w:t>
            </w:r>
            <w:r>
              <w:rPr>
                <w:noProof/>
                <w:webHidden/>
              </w:rPr>
              <w:tab/>
            </w:r>
            <w:r>
              <w:rPr>
                <w:noProof/>
                <w:webHidden/>
              </w:rPr>
              <w:fldChar w:fldCharType="begin"/>
            </w:r>
            <w:r>
              <w:rPr>
                <w:noProof/>
                <w:webHidden/>
              </w:rPr>
              <w:instrText xml:space="preserve"> PAGEREF _Toc242969239 \h </w:instrText>
            </w:r>
            <w:r>
              <w:rPr>
                <w:noProof/>
                <w:webHidden/>
              </w:rPr>
            </w:r>
            <w:r>
              <w:rPr>
                <w:noProof/>
                <w:webHidden/>
              </w:rPr>
              <w:fldChar w:fldCharType="separate"/>
            </w:r>
            <w:r>
              <w:rPr>
                <w:noProof/>
                <w:webHidden/>
              </w:rPr>
              <w:t>101</w:t>
            </w:r>
            <w:r>
              <w:rPr>
                <w:noProof/>
                <w:webHidden/>
              </w:rPr>
              <w:fldChar w:fldCharType="end"/>
            </w:r>
          </w:hyperlink>
        </w:p>
        <w:p w14:paraId="34F81F69" w14:textId="3BEB97D5" w:rsidR="008522F2" w:rsidRDefault="008522F2">
          <w:pPr>
            <w:pStyle w:val="Spistreci3"/>
            <w:tabs>
              <w:tab w:val="right" w:leader="dot" w:pos="9016"/>
            </w:tabs>
            <w:rPr>
              <w:rFonts w:eastAsiaTheme="minorEastAsia"/>
              <w:noProof/>
              <w:kern w:val="2"/>
              <w:lang w:eastAsia="pl-PL"/>
              <w14:ligatures w14:val="standardContextual"/>
            </w:rPr>
          </w:pPr>
          <w:hyperlink w:anchor="_Toc242969240" w:history="1">
            <w:r w:rsidRPr="00B02638">
              <w:rPr>
                <w:rStyle w:val="Hipercze"/>
                <w:noProof/>
              </w:rPr>
              <w:t>7.3.19. Whiskered Bat (</w:t>
            </w:r>
            <w:r w:rsidRPr="00B02638">
              <w:rPr>
                <w:rStyle w:val="Hipercze"/>
                <w:i/>
                <w:iCs/>
                <w:noProof/>
              </w:rPr>
              <w:t>Myotis mystacinus)</w:t>
            </w:r>
            <w:r>
              <w:rPr>
                <w:noProof/>
                <w:webHidden/>
              </w:rPr>
              <w:tab/>
            </w:r>
            <w:r>
              <w:rPr>
                <w:noProof/>
                <w:webHidden/>
              </w:rPr>
              <w:fldChar w:fldCharType="begin"/>
            </w:r>
            <w:r>
              <w:rPr>
                <w:noProof/>
                <w:webHidden/>
              </w:rPr>
              <w:instrText xml:space="preserve"> PAGEREF _Toc242969240 \h </w:instrText>
            </w:r>
            <w:r>
              <w:rPr>
                <w:noProof/>
                <w:webHidden/>
              </w:rPr>
            </w:r>
            <w:r>
              <w:rPr>
                <w:noProof/>
                <w:webHidden/>
              </w:rPr>
              <w:fldChar w:fldCharType="separate"/>
            </w:r>
            <w:r>
              <w:rPr>
                <w:noProof/>
                <w:webHidden/>
              </w:rPr>
              <w:t>102</w:t>
            </w:r>
            <w:r>
              <w:rPr>
                <w:noProof/>
                <w:webHidden/>
              </w:rPr>
              <w:fldChar w:fldCharType="end"/>
            </w:r>
          </w:hyperlink>
        </w:p>
        <w:p w14:paraId="2DD9D563" w14:textId="44CEA1B6" w:rsidR="008522F2" w:rsidRDefault="008522F2">
          <w:pPr>
            <w:pStyle w:val="Spistreci3"/>
            <w:tabs>
              <w:tab w:val="right" w:leader="dot" w:pos="9016"/>
            </w:tabs>
            <w:rPr>
              <w:rFonts w:eastAsiaTheme="minorEastAsia"/>
              <w:noProof/>
              <w:kern w:val="2"/>
              <w:lang w:eastAsia="pl-PL"/>
              <w14:ligatures w14:val="standardContextual"/>
            </w:rPr>
          </w:pPr>
          <w:hyperlink w:anchor="_Toc242969241" w:history="1">
            <w:r w:rsidRPr="00B02638">
              <w:rPr>
                <w:rStyle w:val="Hipercze"/>
                <w:noProof/>
              </w:rPr>
              <w:t>7.3.20. Natterer’s bat (</w:t>
            </w:r>
            <w:r w:rsidRPr="00B02638">
              <w:rPr>
                <w:rStyle w:val="Hipercze"/>
                <w:i/>
                <w:iCs/>
                <w:noProof/>
              </w:rPr>
              <w:t>Myotis nattereri)</w:t>
            </w:r>
            <w:r>
              <w:rPr>
                <w:noProof/>
                <w:webHidden/>
              </w:rPr>
              <w:tab/>
            </w:r>
            <w:r>
              <w:rPr>
                <w:noProof/>
                <w:webHidden/>
              </w:rPr>
              <w:fldChar w:fldCharType="begin"/>
            </w:r>
            <w:r>
              <w:rPr>
                <w:noProof/>
                <w:webHidden/>
              </w:rPr>
              <w:instrText xml:space="preserve"> PAGEREF _Toc242969241 \h </w:instrText>
            </w:r>
            <w:r>
              <w:rPr>
                <w:noProof/>
                <w:webHidden/>
              </w:rPr>
            </w:r>
            <w:r>
              <w:rPr>
                <w:noProof/>
                <w:webHidden/>
              </w:rPr>
              <w:fldChar w:fldCharType="separate"/>
            </w:r>
            <w:r>
              <w:rPr>
                <w:noProof/>
                <w:webHidden/>
              </w:rPr>
              <w:t>103</w:t>
            </w:r>
            <w:r>
              <w:rPr>
                <w:noProof/>
                <w:webHidden/>
              </w:rPr>
              <w:fldChar w:fldCharType="end"/>
            </w:r>
          </w:hyperlink>
        </w:p>
        <w:p w14:paraId="18DC136E" w14:textId="202D4C88" w:rsidR="008522F2" w:rsidRDefault="008522F2">
          <w:pPr>
            <w:pStyle w:val="Spistreci3"/>
            <w:tabs>
              <w:tab w:val="right" w:leader="dot" w:pos="9016"/>
            </w:tabs>
            <w:rPr>
              <w:rFonts w:eastAsiaTheme="minorEastAsia"/>
              <w:noProof/>
              <w:kern w:val="2"/>
              <w:lang w:eastAsia="pl-PL"/>
              <w14:ligatures w14:val="standardContextual"/>
            </w:rPr>
          </w:pPr>
          <w:hyperlink w:anchor="_Toc242969242" w:history="1">
            <w:r w:rsidRPr="00B02638">
              <w:rPr>
                <w:rStyle w:val="Hipercze"/>
                <w:noProof/>
              </w:rPr>
              <w:t>7.3.21. Nathusius’ Pipistrelle</w:t>
            </w:r>
            <w:r w:rsidRPr="00B02638">
              <w:rPr>
                <w:rStyle w:val="Hipercze"/>
                <w:i/>
                <w:iCs/>
                <w:noProof/>
              </w:rPr>
              <w:t xml:space="preserve"> (Pipistrellus nathusii)</w:t>
            </w:r>
            <w:r>
              <w:rPr>
                <w:noProof/>
                <w:webHidden/>
              </w:rPr>
              <w:tab/>
            </w:r>
            <w:r>
              <w:rPr>
                <w:noProof/>
                <w:webHidden/>
              </w:rPr>
              <w:fldChar w:fldCharType="begin"/>
            </w:r>
            <w:r>
              <w:rPr>
                <w:noProof/>
                <w:webHidden/>
              </w:rPr>
              <w:instrText xml:space="preserve"> PAGEREF _Toc242969242 \h </w:instrText>
            </w:r>
            <w:r>
              <w:rPr>
                <w:noProof/>
                <w:webHidden/>
              </w:rPr>
            </w:r>
            <w:r>
              <w:rPr>
                <w:noProof/>
                <w:webHidden/>
              </w:rPr>
              <w:fldChar w:fldCharType="separate"/>
            </w:r>
            <w:r>
              <w:rPr>
                <w:noProof/>
                <w:webHidden/>
              </w:rPr>
              <w:t>104</w:t>
            </w:r>
            <w:r>
              <w:rPr>
                <w:noProof/>
                <w:webHidden/>
              </w:rPr>
              <w:fldChar w:fldCharType="end"/>
            </w:r>
          </w:hyperlink>
        </w:p>
        <w:p w14:paraId="4DE21BFB" w14:textId="491C7129" w:rsidR="008522F2" w:rsidRDefault="008522F2">
          <w:pPr>
            <w:pStyle w:val="Spistreci3"/>
            <w:tabs>
              <w:tab w:val="right" w:leader="dot" w:pos="9016"/>
            </w:tabs>
            <w:rPr>
              <w:rFonts w:eastAsiaTheme="minorEastAsia"/>
              <w:noProof/>
              <w:kern w:val="2"/>
              <w:lang w:eastAsia="pl-PL"/>
              <w14:ligatures w14:val="standardContextual"/>
            </w:rPr>
          </w:pPr>
          <w:hyperlink w:anchor="_Toc242969243" w:history="1">
            <w:r w:rsidRPr="00B02638">
              <w:rPr>
                <w:rStyle w:val="Hipercze"/>
                <w:noProof/>
              </w:rPr>
              <w:t>7.3.22. Common Pipistrelle (</w:t>
            </w:r>
            <w:r w:rsidRPr="00B02638">
              <w:rPr>
                <w:rStyle w:val="Hipercze"/>
                <w:i/>
                <w:iCs/>
                <w:noProof/>
              </w:rPr>
              <w:t>Pipistrellus pipistrellus)</w:t>
            </w:r>
            <w:r>
              <w:rPr>
                <w:noProof/>
                <w:webHidden/>
              </w:rPr>
              <w:tab/>
            </w:r>
            <w:r>
              <w:rPr>
                <w:noProof/>
                <w:webHidden/>
              </w:rPr>
              <w:fldChar w:fldCharType="begin"/>
            </w:r>
            <w:r>
              <w:rPr>
                <w:noProof/>
                <w:webHidden/>
              </w:rPr>
              <w:instrText xml:space="preserve"> PAGEREF _Toc242969243 \h </w:instrText>
            </w:r>
            <w:r>
              <w:rPr>
                <w:noProof/>
                <w:webHidden/>
              </w:rPr>
            </w:r>
            <w:r>
              <w:rPr>
                <w:noProof/>
                <w:webHidden/>
              </w:rPr>
              <w:fldChar w:fldCharType="separate"/>
            </w:r>
            <w:r>
              <w:rPr>
                <w:noProof/>
                <w:webHidden/>
              </w:rPr>
              <w:t>105</w:t>
            </w:r>
            <w:r>
              <w:rPr>
                <w:noProof/>
                <w:webHidden/>
              </w:rPr>
              <w:fldChar w:fldCharType="end"/>
            </w:r>
          </w:hyperlink>
        </w:p>
        <w:p w14:paraId="76584EC9" w14:textId="77A7A6EC" w:rsidR="008522F2" w:rsidRDefault="008522F2">
          <w:pPr>
            <w:pStyle w:val="Spistreci3"/>
            <w:tabs>
              <w:tab w:val="right" w:leader="dot" w:pos="9016"/>
            </w:tabs>
            <w:rPr>
              <w:rFonts w:eastAsiaTheme="minorEastAsia"/>
              <w:noProof/>
              <w:kern w:val="2"/>
              <w:lang w:eastAsia="pl-PL"/>
              <w14:ligatures w14:val="standardContextual"/>
            </w:rPr>
          </w:pPr>
          <w:hyperlink w:anchor="_Toc242969244" w:history="1">
            <w:r w:rsidRPr="00B02638">
              <w:rPr>
                <w:rStyle w:val="Hipercze"/>
                <w:noProof/>
              </w:rPr>
              <w:t>7.3.23. Soprano pipistrelle (</w:t>
            </w:r>
            <w:r w:rsidRPr="00B02638">
              <w:rPr>
                <w:rStyle w:val="Hipercze"/>
                <w:i/>
                <w:iCs/>
                <w:noProof/>
              </w:rPr>
              <w:t>Pipistrellus pygmaeus)</w:t>
            </w:r>
            <w:r>
              <w:rPr>
                <w:noProof/>
                <w:webHidden/>
              </w:rPr>
              <w:tab/>
            </w:r>
            <w:r>
              <w:rPr>
                <w:noProof/>
                <w:webHidden/>
              </w:rPr>
              <w:fldChar w:fldCharType="begin"/>
            </w:r>
            <w:r>
              <w:rPr>
                <w:noProof/>
                <w:webHidden/>
              </w:rPr>
              <w:instrText xml:space="preserve"> PAGEREF _Toc242969244 \h </w:instrText>
            </w:r>
            <w:r>
              <w:rPr>
                <w:noProof/>
                <w:webHidden/>
              </w:rPr>
            </w:r>
            <w:r>
              <w:rPr>
                <w:noProof/>
                <w:webHidden/>
              </w:rPr>
              <w:fldChar w:fldCharType="separate"/>
            </w:r>
            <w:r>
              <w:rPr>
                <w:noProof/>
                <w:webHidden/>
              </w:rPr>
              <w:t>106</w:t>
            </w:r>
            <w:r>
              <w:rPr>
                <w:noProof/>
                <w:webHidden/>
              </w:rPr>
              <w:fldChar w:fldCharType="end"/>
            </w:r>
          </w:hyperlink>
        </w:p>
        <w:p w14:paraId="34D376B9" w14:textId="3D3E36A9" w:rsidR="008522F2" w:rsidRDefault="008522F2">
          <w:pPr>
            <w:pStyle w:val="Spistreci3"/>
            <w:tabs>
              <w:tab w:val="right" w:leader="dot" w:pos="9016"/>
            </w:tabs>
            <w:rPr>
              <w:rFonts w:eastAsiaTheme="minorEastAsia"/>
              <w:noProof/>
              <w:kern w:val="2"/>
              <w:lang w:eastAsia="pl-PL"/>
              <w14:ligatures w14:val="standardContextual"/>
            </w:rPr>
          </w:pPr>
          <w:hyperlink w:anchor="_Toc242969245" w:history="1">
            <w:r w:rsidRPr="00B02638">
              <w:rPr>
                <w:rStyle w:val="Hipercze"/>
                <w:noProof/>
                <w:lang w:val="en-US"/>
              </w:rPr>
              <w:t>7.3.24. Brown long-eared bat (</w:t>
            </w:r>
            <w:r w:rsidRPr="00B02638">
              <w:rPr>
                <w:rStyle w:val="Hipercze"/>
                <w:i/>
                <w:iCs/>
                <w:noProof/>
                <w:lang w:val="en-US"/>
              </w:rPr>
              <w:t>Plecotus auritus)</w:t>
            </w:r>
            <w:r>
              <w:rPr>
                <w:noProof/>
                <w:webHidden/>
              </w:rPr>
              <w:tab/>
            </w:r>
            <w:r>
              <w:rPr>
                <w:noProof/>
                <w:webHidden/>
              </w:rPr>
              <w:fldChar w:fldCharType="begin"/>
            </w:r>
            <w:r>
              <w:rPr>
                <w:noProof/>
                <w:webHidden/>
              </w:rPr>
              <w:instrText xml:space="preserve"> PAGEREF _Toc242969245 \h </w:instrText>
            </w:r>
            <w:r>
              <w:rPr>
                <w:noProof/>
                <w:webHidden/>
              </w:rPr>
            </w:r>
            <w:r>
              <w:rPr>
                <w:noProof/>
                <w:webHidden/>
              </w:rPr>
              <w:fldChar w:fldCharType="separate"/>
            </w:r>
            <w:r>
              <w:rPr>
                <w:noProof/>
                <w:webHidden/>
              </w:rPr>
              <w:t>107</w:t>
            </w:r>
            <w:r>
              <w:rPr>
                <w:noProof/>
                <w:webHidden/>
              </w:rPr>
              <w:fldChar w:fldCharType="end"/>
            </w:r>
          </w:hyperlink>
        </w:p>
        <w:p w14:paraId="2F7E5ADE" w14:textId="6EA3A220" w:rsidR="008522F2" w:rsidRDefault="008522F2">
          <w:pPr>
            <w:pStyle w:val="Spistreci3"/>
            <w:tabs>
              <w:tab w:val="right" w:leader="dot" w:pos="9016"/>
            </w:tabs>
            <w:rPr>
              <w:rFonts w:eastAsiaTheme="minorEastAsia"/>
              <w:noProof/>
              <w:kern w:val="2"/>
              <w:lang w:eastAsia="pl-PL"/>
              <w14:ligatures w14:val="standardContextual"/>
            </w:rPr>
          </w:pPr>
          <w:hyperlink w:anchor="_Toc242969246" w:history="1">
            <w:r w:rsidRPr="00B02638">
              <w:rPr>
                <w:rStyle w:val="Hipercze"/>
                <w:noProof/>
                <w:lang w:val="en-US"/>
              </w:rPr>
              <w:t>7.3.25. Grey long-eared bat</w:t>
            </w:r>
            <w:r w:rsidRPr="00B02638">
              <w:rPr>
                <w:rStyle w:val="Hipercze"/>
                <w:i/>
                <w:iCs/>
                <w:noProof/>
                <w:lang w:val="en-US"/>
              </w:rPr>
              <w:t xml:space="preserve"> </w:t>
            </w:r>
            <w:r w:rsidRPr="00B02638">
              <w:rPr>
                <w:rStyle w:val="Hipercze"/>
                <w:noProof/>
                <w:lang w:val="en-US"/>
              </w:rPr>
              <w:t>(</w:t>
            </w:r>
            <w:r w:rsidRPr="00B02638">
              <w:rPr>
                <w:rStyle w:val="Hipercze"/>
                <w:i/>
                <w:iCs/>
                <w:noProof/>
                <w:lang w:val="en-US"/>
              </w:rPr>
              <w:t>Plecotus austriacus)</w:t>
            </w:r>
            <w:r>
              <w:rPr>
                <w:noProof/>
                <w:webHidden/>
              </w:rPr>
              <w:tab/>
            </w:r>
            <w:r>
              <w:rPr>
                <w:noProof/>
                <w:webHidden/>
              </w:rPr>
              <w:fldChar w:fldCharType="begin"/>
            </w:r>
            <w:r>
              <w:rPr>
                <w:noProof/>
                <w:webHidden/>
              </w:rPr>
              <w:instrText xml:space="preserve"> PAGEREF _Toc242969246 \h </w:instrText>
            </w:r>
            <w:r>
              <w:rPr>
                <w:noProof/>
                <w:webHidden/>
              </w:rPr>
            </w:r>
            <w:r>
              <w:rPr>
                <w:noProof/>
                <w:webHidden/>
              </w:rPr>
              <w:fldChar w:fldCharType="separate"/>
            </w:r>
            <w:r>
              <w:rPr>
                <w:noProof/>
                <w:webHidden/>
              </w:rPr>
              <w:t>108</w:t>
            </w:r>
            <w:r>
              <w:rPr>
                <w:noProof/>
                <w:webHidden/>
              </w:rPr>
              <w:fldChar w:fldCharType="end"/>
            </w:r>
          </w:hyperlink>
        </w:p>
        <w:p w14:paraId="1D70D150" w14:textId="1BEB7507" w:rsidR="008522F2" w:rsidRDefault="008522F2">
          <w:pPr>
            <w:pStyle w:val="Spistreci3"/>
            <w:tabs>
              <w:tab w:val="right" w:leader="dot" w:pos="9016"/>
            </w:tabs>
            <w:rPr>
              <w:rFonts w:eastAsiaTheme="minorEastAsia"/>
              <w:noProof/>
              <w:kern w:val="2"/>
              <w:lang w:eastAsia="pl-PL"/>
              <w14:ligatures w14:val="standardContextual"/>
            </w:rPr>
          </w:pPr>
          <w:hyperlink w:anchor="_Toc242969247" w:history="1">
            <w:r w:rsidRPr="00B02638">
              <w:rPr>
                <w:rStyle w:val="Hipercze"/>
                <w:noProof/>
                <w:lang w:val="en-US"/>
              </w:rPr>
              <w:t>7.3.26. Parti-coloured bat (</w:t>
            </w:r>
            <w:r w:rsidRPr="00B02638">
              <w:rPr>
                <w:rStyle w:val="Hipercze"/>
                <w:i/>
                <w:iCs/>
                <w:noProof/>
                <w:lang w:val="en-US"/>
              </w:rPr>
              <w:t>Vespertilio murinus)</w:t>
            </w:r>
            <w:r>
              <w:rPr>
                <w:noProof/>
                <w:webHidden/>
              </w:rPr>
              <w:tab/>
            </w:r>
            <w:r>
              <w:rPr>
                <w:noProof/>
                <w:webHidden/>
              </w:rPr>
              <w:fldChar w:fldCharType="begin"/>
            </w:r>
            <w:r>
              <w:rPr>
                <w:noProof/>
                <w:webHidden/>
              </w:rPr>
              <w:instrText xml:space="preserve"> PAGEREF _Toc242969247 \h </w:instrText>
            </w:r>
            <w:r>
              <w:rPr>
                <w:noProof/>
                <w:webHidden/>
              </w:rPr>
            </w:r>
            <w:r>
              <w:rPr>
                <w:noProof/>
                <w:webHidden/>
              </w:rPr>
              <w:fldChar w:fldCharType="separate"/>
            </w:r>
            <w:r>
              <w:rPr>
                <w:noProof/>
                <w:webHidden/>
              </w:rPr>
              <w:t>109</w:t>
            </w:r>
            <w:r>
              <w:rPr>
                <w:noProof/>
                <w:webHidden/>
              </w:rPr>
              <w:fldChar w:fldCharType="end"/>
            </w:r>
          </w:hyperlink>
        </w:p>
        <w:p w14:paraId="0C1ABBAA" w14:textId="0A35DBAB" w:rsidR="008522F2" w:rsidRDefault="008522F2">
          <w:pPr>
            <w:pStyle w:val="Spistreci3"/>
            <w:tabs>
              <w:tab w:val="right" w:leader="dot" w:pos="9016"/>
            </w:tabs>
            <w:rPr>
              <w:rFonts w:eastAsiaTheme="minorEastAsia"/>
              <w:noProof/>
              <w:kern w:val="2"/>
              <w:lang w:eastAsia="pl-PL"/>
              <w14:ligatures w14:val="standardContextual"/>
            </w:rPr>
          </w:pPr>
          <w:hyperlink w:anchor="_Toc242969248" w:history="1">
            <w:r w:rsidRPr="00B02638">
              <w:rPr>
                <w:rStyle w:val="Hipercze"/>
                <w:noProof/>
              </w:rPr>
              <w:t>7.3.27. European bullhead (</w:t>
            </w:r>
            <w:r w:rsidRPr="00B02638">
              <w:rPr>
                <w:rStyle w:val="Hipercze"/>
                <w:i/>
                <w:iCs/>
                <w:noProof/>
              </w:rPr>
              <w:t>Cottus gobio)</w:t>
            </w:r>
            <w:r>
              <w:rPr>
                <w:noProof/>
                <w:webHidden/>
              </w:rPr>
              <w:tab/>
            </w:r>
            <w:r>
              <w:rPr>
                <w:noProof/>
                <w:webHidden/>
              </w:rPr>
              <w:fldChar w:fldCharType="begin"/>
            </w:r>
            <w:r>
              <w:rPr>
                <w:noProof/>
                <w:webHidden/>
              </w:rPr>
              <w:instrText xml:space="preserve"> PAGEREF _Toc242969248 \h </w:instrText>
            </w:r>
            <w:r>
              <w:rPr>
                <w:noProof/>
                <w:webHidden/>
              </w:rPr>
            </w:r>
            <w:r>
              <w:rPr>
                <w:noProof/>
                <w:webHidden/>
              </w:rPr>
              <w:fldChar w:fldCharType="separate"/>
            </w:r>
            <w:r>
              <w:rPr>
                <w:noProof/>
                <w:webHidden/>
              </w:rPr>
              <w:t>110</w:t>
            </w:r>
            <w:r>
              <w:rPr>
                <w:noProof/>
                <w:webHidden/>
              </w:rPr>
              <w:fldChar w:fldCharType="end"/>
            </w:r>
          </w:hyperlink>
        </w:p>
        <w:p w14:paraId="789E14D0" w14:textId="53098862" w:rsidR="008522F2" w:rsidRDefault="008522F2">
          <w:pPr>
            <w:pStyle w:val="Spistreci3"/>
            <w:tabs>
              <w:tab w:val="right" w:leader="dot" w:pos="9016"/>
            </w:tabs>
            <w:rPr>
              <w:rFonts w:eastAsiaTheme="minorEastAsia"/>
              <w:noProof/>
              <w:kern w:val="2"/>
              <w:lang w:eastAsia="pl-PL"/>
              <w14:ligatures w14:val="standardContextual"/>
            </w:rPr>
          </w:pPr>
          <w:hyperlink w:anchor="_Toc242969249" w:history="1">
            <w:r w:rsidRPr="00B02638">
              <w:rPr>
                <w:rStyle w:val="Hipercze"/>
                <w:noProof/>
              </w:rPr>
              <w:t>7.3.28. Brook lamprey (</w:t>
            </w:r>
            <w:r w:rsidRPr="00B02638">
              <w:rPr>
                <w:rStyle w:val="Hipercze"/>
                <w:i/>
                <w:iCs/>
                <w:noProof/>
              </w:rPr>
              <w:t>Lampetra planeri)</w:t>
            </w:r>
            <w:r>
              <w:rPr>
                <w:noProof/>
                <w:webHidden/>
              </w:rPr>
              <w:tab/>
            </w:r>
            <w:r>
              <w:rPr>
                <w:noProof/>
                <w:webHidden/>
              </w:rPr>
              <w:fldChar w:fldCharType="begin"/>
            </w:r>
            <w:r>
              <w:rPr>
                <w:noProof/>
                <w:webHidden/>
              </w:rPr>
              <w:instrText xml:space="preserve"> PAGEREF _Toc242969249 \h </w:instrText>
            </w:r>
            <w:r>
              <w:rPr>
                <w:noProof/>
                <w:webHidden/>
              </w:rPr>
            </w:r>
            <w:r>
              <w:rPr>
                <w:noProof/>
                <w:webHidden/>
              </w:rPr>
              <w:fldChar w:fldCharType="separate"/>
            </w:r>
            <w:r>
              <w:rPr>
                <w:noProof/>
                <w:webHidden/>
              </w:rPr>
              <w:t>111</w:t>
            </w:r>
            <w:r>
              <w:rPr>
                <w:noProof/>
                <w:webHidden/>
              </w:rPr>
              <w:fldChar w:fldCharType="end"/>
            </w:r>
          </w:hyperlink>
        </w:p>
        <w:p w14:paraId="63916845" w14:textId="418B88DD" w:rsidR="008522F2" w:rsidRDefault="008522F2">
          <w:pPr>
            <w:pStyle w:val="Spistreci3"/>
            <w:tabs>
              <w:tab w:val="right" w:leader="dot" w:pos="9016"/>
            </w:tabs>
            <w:rPr>
              <w:rFonts w:eastAsiaTheme="minorEastAsia"/>
              <w:noProof/>
              <w:kern w:val="2"/>
              <w:lang w:eastAsia="pl-PL"/>
              <w14:ligatures w14:val="standardContextual"/>
            </w:rPr>
          </w:pPr>
          <w:hyperlink w:anchor="_Toc242969250" w:history="1">
            <w:r w:rsidRPr="00B02638">
              <w:rPr>
                <w:rStyle w:val="Hipercze"/>
                <w:noProof/>
              </w:rPr>
              <w:t>7.3.29. Common Nase</w:t>
            </w:r>
            <w:r w:rsidRPr="00B02638">
              <w:rPr>
                <w:rStyle w:val="Hipercze"/>
                <w:i/>
                <w:iCs/>
                <w:noProof/>
              </w:rPr>
              <w:t xml:space="preserve"> (Chondrostoma nasus)</w:t>
            </w:r>
            <w:r>
              <w:rPr>
                <w:noProof/>
                <w:webHidden/>
              </w:rPr>
              <w:tab/>
            </w:r>
            <w:r>
              <w:rPr>
                <w:noProof/>
                <w:webHidden/>
              </w:rPr>
              <w:fldChar w:fldCharType="begin"/>
            </w:r>
            <w:r>
              <w:rPr>
                <w:noProof/>
                <w:webHidden/>
              </w:rPr>
              <w:instrText xml:space="preserve"> PAGEREF _Toc242969250 \h </w:instrText>
            </w:r>
            <w:r>
              <w:rPr>
                <w:noProof/>
                <w:webHidden/>
              </w:rPr>
            </w:r>
            <w:r>
              <w:rPr>
                <w:noProof/>
                <w:webHidden/>
              </w:rPr>
              <w:fldChar w:fldCharType="separate"/>
            </w:r>
            <w:r>
              <w:rPr>
                <w:noProof/>
                <w:webHidden/>
              </w:rPr>
              <w:t>112</w:t>
            </w:r>
            <w:r>
              <w:rPr>
                <w:noProof/>
                <w:webHidden/>
              </w:rPr>
              <w:fldChar w:fldCharType="end"/>
            </w:r>
          </w:hyperlink>
        </w:p>
        <w:p w14:paraId="5C5A10E2" w14:textId="41AF8499" w:rsidR="008522F2" w:rsidRDefault="008522F2">
          <w:pPr>
            <w:pStyle w:val="Spistreci3"/>
            <w:tabs>
              <w:tab w:val="right" w:leader="dot" w:pos="9016"/>
            </w:tabs>
            <w:rPr>
              <w:rFonts w:eastAsiaTheme="minorEastAsia"/>
              <w:noProof/>
              <w:kern w:val="2"/>
              <w:lang w:eastAsia="pl-PL"/>
              <w14:ligatures w14:val="standardContextual"/>
            </w:rPr>
          </w:pPr>
          <w:hyperlink w:anchor="_Toc242969251" w:history="1">
            <w:r w:rsidRPr="00B02638">
              <w:rPr>
                <w:rStyle w:val="Hipercze"/>
                <w:noProof/>
              </w:rPr>
              <w:t>7.3.30. Alpine bullhead (</w:t>
            </w:r>
            <w:r w:rsidRPr="00B02638">
              <w:rPr>
                <w:rStyle w:val="Hipercze"/>
                <w:i/>
                <w:iCs/>
                <w:noProof/>
              </w:rPr>
              <w:t>Cottus poecilopus)</w:t>
            </w:r>
            <w:r>
              <w:rPr>
                <w:noProof/>
                <w:webHidden/>
              </w:rPr>
              <w:tab/>
            </w:r>
            <w:r>
              <w:rPr>
                <w:noProof/>
                <w:webHidden/>
              </w:rPr>
              <w:fldChar w:fldCharType="begin"/>
            </w:r>
            <w:r>
              <w:rPr>
                <w:noProof/>
                <w:webHidden/>
              </w:rPr>
              <w:instrText xml:space="preserve"> PAGEREF _Toc242969251 \h </w:instrText>
            </w:r>
            <w:r>
              <w:rPr>
                <w:noProof/>
                <w:webHidden/>
              </w:rPr>
            </w:r>
            <w:r>
              <w:rPr>
                <w:noProof/>
                <w:webHidden/>
              </w:rPr>
              <w:fldChar w:fldCharType="separate"/>
            </w:r>
            <w:r>
              <w:rPr>
                <w:noProof/>
                <w:webHidden/>
              </w:rPr>
              <w:t>113</w:t>
            </w:r>
            <w:r>
              <w:rPr>
                <w:noProof/>
                <w:webHidden/>
              </w:rPr>
              <w:fldChar w:fldCharType="end"/>
            </w:r>
          </w:hyperlink>
        </w:p>
        <w:p w14:paraId="06468493" w14:textId="66DDF2F4" w:rsidR="008522F2" w:rsidRDefault="008522F2">
          <w:pPr>
            <w:pStyle w:val="Spistreci3"/>
            <w:tabs>
              <w:tab w:val="right" w:leader="dot" w:pos="9016"/>
            </w:tabs>
            <w:rPr>
              <w:rFonts w:eastAsiaTheme="minorEastAsia"/>
              <w:noProof/>
              <w:kern w:val="2"/>
              <w:lang w:eastAsia="pl-PL"/>
              <w14:ligatures w14:val="standardContextual"/>
            </w:rPr>
          </w:pPr>
          <w:hyperlink w:anchor="_Toc242969252" w:history="1">
            <w:r w:rsidRPr="00B02638">
              <w:rPr>
                <w:rStyle w:val="Hipercze"/>
                <w:noProof/>
              </w:rPr>
              <w:t xml:space="preserve">7.3.31. Common Asp </w:t>
            </w:r>
            <w:r w:rsidRPr="00B02638">
              <w:rPr>
                <w:rStyle w:val="Hipercze"/>
                <w:i/>
                <w:iCs/>
                <w:noProof/>
              </w:rPr>
              <w:t>(Aspius aspius)</w:t>
            </w:r>
            <w:r>
              <w:rPr>
                <w:noProof/>
                <w:webHidden/>
              </w:rPr>
              <w:tab/>
            </w:r>
            <w:r>
              <w:rPr>
                <w:noProof/>
                <w:webHidden/>
              </w:rPr>
              <w:fldChar w:fldCharType="begin"/>
            </w:r>
            <w:r>
              <w:rPr>
                <w:noProof/>
                <w:webHidden/>
              </w:rPr>
              <w:instrText xml:space="preserve"> PAGEREF _Toc242969252 \h </w:instrText>
            </w:r>
            <w:r>
              <w:rPr>
                <w:noProof/>
                <w:webHidden/>
              </w:rPr>
            </w:r>
            <w:r>
              <w:rPr>
                <w:noProof/>
                <w:webHidden/>
              </w:rPr>
              <w:fldChar w:fldCharType="separate"/>
            </w:r>
            <w:r>
              <w:rPr>
                <w:noProof/>
                <w:webHidden/>
              </w:rPr>
              <w:t>114</w:t>
            </w:r>
            <w:r>
              <w:rPr>
                <w:noProof/>
                <w:webHidden/>
              </w:rPr>
              <w:fldChar w:fldCharType="end"/>
            </w:r>
          </w:hyperlink>
        </w:p>
        <w:p w14:paraId="5A58A00A" w14:textId="004E5DC4" w:rsidR="008522F2" w:rsidRDefault="008522F2">
          <w:pPr>
            <w:pStyle w:val="Spistreci3"/>
            <w:tabs>
              <w:tab w:val="right" w:leader="dot" w:pos="9016"/>
            </w:tabs>
            <w:rPr>
              <w:rFonts w:eastAsiaTheme="minorEastAsia"/>
              <w:noProof/>
              <w:kern w:val="2"/>
              <w:lang w:eastAsia="pl-PL"/>
              <w14:ligatures w14:val="standardContextual"/>
            </w:rPr>
          </w:pPr>
          <w:hyperlink w:anchor="_Toc242969253" w:history="1">
            <w:r w:rsidRPr="00B02638">
              <w:rPr>
                <w:rStyle w:val="Hipercze"/>
                <w:noProof/>
              </w:rPr>
              <w:t>7.3.32. Northern Lapwing (</w:t>
            </w:r>
            <w:r w:rsidRPr="00B02638">
              <w:rPr>
                <w:rStyle w:val="Hipercze"/>
                <w:i/>
                <w:iCs/>
                <w:noProof/>
              </w:rPr>
              <w:t>Vanellus vanellus)</w:t>
            </w:r>
            <w:r>
              <w:rPr>
                <w:noProof/>
                <w:webHidden/>
              </w:rPr>
              <w:tab/>
            </w:r>
            <w:r>
              <w:rPr>
                <w:noProof/>
                <w:webHidden/>
              </w:rPr>
              <w:fldChar w:fldCharType="begin"/>
            </w:r>
            <w:r>
              <w:rPr>
                <w:noProof/>
                <w:webHidden/>
              </w:rPr>
              <w:instrText xml:space="preserve"> PAGEREF _Toc242969253 \h </w:instrText>
            </w:r>
            <w:r>
              <w:rPr>
                <w:noProof/>
                <w:webHidden/>
              </w:rPr>
            </w:r>
            <w:r>
              <w:rPr>
                <w:noProof/>
                <w:webHidden/>
              </w:rPr>
              <w:fldChar w:fldCharType="separate"/>
            </w:r>
            <w:r>
              <w:rPr>
                <w:noProof/>
                <w:webHidden/>
              </w:rPr>
              <w:t>115</w:t>
            </w:r>
            <w:r>
              <w:rPr>
                <w:noProof/>
                <w:webHidden/>
              </w:rPr>
              <w:fldChar w:fldCharType="end"/>
            </w:r>
          </w:hyperlink>
        </w:p>
        <w:p w14:paraId="15009905" w14:textId="307CD438" w:rsidR="008522F2" w:rsidRDefault="008522F2">
          <w:pPr>
            <w:pStyle w:val="Spistreci3"/>
            <w:tabs>
              <w:tab w:val="right" w:leader="dot" w:pos="9016"/>
            </w:tabs>
            <w:rPr>
              <w:rFonts w:eastAsiaTheme="minorEastAsia"/>
              <w:noProof/>
              <w:kern w:val="2"/>
              <w:lang w:eastAsia="pl-PL"/>
              <w14:ligatures w14:val="standardContextual"/>
            </w:rPr>
          </w:pPr>
          <w:hyperlink w:anchor="_Toc242969254" w:history="1">
            <w:r w:rsidRPr="00B02638">
              <w:rPr>
                <w:rStyle w:val="Hipercze"/>
                <w:noProof/>
              </w:rPr>
              <w:t xml:space="preserve">7.3.33. Common Redshank </w:t>
            </w:r>
            <w:r w:rsidRPr="00B02638">
              <w:rPr>
                <w:rStyle w:val="Hipercze"/>
                <w:i/>
                <w:iCs/>
                <w:noProof/>
              </w:rPr>
              <w:t>(Tringa totanus)</w:t>
            </w:r>
            <w:r>
              <w:rPr>
                <w:noProof/>
                <w:webHidden/>
              </w:rPr>
              <w:tab/>
            </w:r>
            <w:r>
              <w:rPr>
                <w:noProof/>
                <w:webHidden/>
              </w:rPr>
              <w:fldChar w:fldCharType="begin"/>
            </w:r>
            <w:r>
              <w:rPr>
                <w:noProof/>
                <w:webHidden/>
              </w:rPr>
              <w:instrText xml:space="preserve"> PAGEREF _Toc242969254 \h </w:instrText>
            </w:r>
            <w:r>
              <w:rPr>
                <w:noProof/>
                <w:webHidden/>
              </w:rPr>
            </w:r>
            <w:r>
              <w:rPr>
                <w:noProof/>
                <w:webHidden/>
              </w:rPr>
              <w:fldChar w:fldCharType="separate"/>
            </w:r>
            <w:r>
              <w:rPr>
                <w:noProof/>
                <w:webHidden/>
              </w:rPr>
              <w:t>116</w:t>
            </w:r>
            <w:r>
              <w:rPr>
                <w:noProof/>
                <w:webHidden/>
              </w:rPr>
              <w:fldChar w:fldCharType="end"/>
            </w:r>
          </w:hyperlink>
        </w:p>
        <w:p w14:paraId="52FB122F" w14:textId="7B080A79" w:rsidR="008522F2" w:rsidRDefault="008522F2">
          <w:pPr>
            <w:pStyle w:val="Spistreci3"/>
            <w:tabs>
              <w:tab w:val="right" w:leader="dot" w:pos="9016"/>
            </w:tabs>
            <w:rPr>
              <w:rFonts w:eastAsiaTheme="minorEastAsia"/>
              <w:noProof/>
              <w:kern w:val="2"/>
              <w:lang w:eastAsia="pl-PL"/>
              <w14:ligatures w14:val="standardContextual"/>
            </w:rPr>
          </w:pPr>
          <w:hyperlink w:anchor="_Toc242969255" w:history="1">
            <w:r w:rsidRPr="00B02638">
              <w:rPr>
                <w:rStyle w:val="Hipercze"/>
                <w:noProof/>
              </w:rPr>
              <w:t xml:space="preserve">7.3.34. Whooper swan </w:t>
            </w:r>
            <w:r w:rsidRPr="00B02638">
              <w:rPr>
                <w:rStyle w:val="Hipercze"/>
                <w:i/>
                <w:iCs/>
                <w:noProof/>
              </w:rPr>
              <w:t>(Cygnus cygnus)</w:t>
            </w:r>
            <w:r>
              <w:rPr>
                <w:noProof/>
                <w:webHidden/>
              </w:rPr>
              <w:tab/>
            </w:r>
            <w:r>
              <w:rPr>
                <w:noProof/>
                <w:webHidden/>
              </w:rPr>
              <w:fldChar w:fldCharType="begin"/>
            </w:r>
            <w:r>
              <w:rPr>
                <w:noProof/>
                <w:webHidden/>
              </w:rPr>
              <w:instrText xml:space="preserve"> PAGEREF _Toc242969255 \h </w:instrText>
            </w:r>
            <w:r>
              <w:rPr>
                <w:noProof/>
                <w:webHidden/>
              </w:rPr>
            </w:r>
            <w:r>
              <w:rPr>
                <w:noProof/>
                <w:webHidden/>
              </w:rPr>
              <w:fldChar w:fldCharType="separate"/>
            </w:r>
            <w:r>
              <w:rPr>
                <w:noProof/>
                <w:webHidden/>
              </w:rPr>
              <w:t>117</w:t>
            </w:r>
            <w:r>
              <w:rPr>
                <w:noProof/>
                <w:webHidden/>
              </w:rPr>
              <w:fldChar w:fldCharType="end"/>
            </w:r>
          </w:hyperlink>
        </w:p>
        <w:p w14:paraId="04F565DA" w14:textId="12E0ED7D" w:rsidR="008522F2" w:rsidRDefault="008522F2">
          <w:pPr>
            <w:pStyle w:val="Spistreci3"/>
            <w:tabs>
              <w:tab w:val="right" w:leader="dot" w:pos="9016"/>
            </w:tabs>
            <w:rPr>
              <w:rFonts w:eastAsiaTheme="minorEastAsia"/>
              <w:noProof/>
              <w:kern w:val="2"/>
              <w:lang w:eastAsia="pl-PL"/>
              <w14:ligatures w14:val="standardContextual"/>
            </w:rPr>
          </w:pPr>
          <w:hyperlink w:anchor="_Toc242969256" w:history="1">
            <w:r w:rsidRPr="00B02638">
              <w:rPr>
                <w:rStyle w:val="Hipercze"/>
                <w:noProof/>
              </w:rPr>
              <w:t xml:space="preserve">7.3.35. Mute swan </w:t>
            </w:r>
            <w:r w:rsidRPr="00B02638">
              <w:rPr>
                <w:rStyle w:val="Hipercze"/>
                <w:i/>
                <w:iCs/>
                <w:noProof/>
              </w:rPr>
              <w:t>(Cygnus olor)</w:t>
            </w:r>
            <w:r>
              <w:rPr>
                <w:noProof/>
                <w:webHidden/>
              </w:rPr>
              <w:tab/>
            </w:r>
            <w:r>
              <w:rPr>
                <w:noProof/>
                <w:webHidden/>
              </w:rPr>
              <w:fldChar w:fldCharType="begin"/>
            </w:r>
            <w:r>
              <w:rPr>
                <w:noProof/>
                <w:webHidden/>
              </w:rPr>
              <w:instrText xml:space="preserve"> PAGEREF _Toc242969256 \h </w:instrText>
            </w:r>
            <w:r>
              <w:rPr>
                <w:noProof/>
                <w:webHidden/>
              </w:rPr>
            </w:r>
            <w:r>
              <w:rPr>
                <w:noProof/>
                <w:webHidden/>
              </w:rPr>
              <w:fldChar w:fldCharType="separate"/>
            </w:r>
            <w:r>
              <w:rPr>
                <w:noProof/>
                <w:webHidden/>
              </w:rPr>
              <w:t>118</w:t>
            </w:r>
            <w:r>
              <w:rPr>
                <w:noProof/>
                <w:webHidden/>
              </w:rPr>
              <w:fldChar w:fldCharType="end"/>
            </w:r>
          </w:hyperlink>
        </w:p>
        <w:p w14:paraId="55510854" w14:textId="57947DB3" w:rsidR="008522F2" w:rsidRDefault="008522F2">
          <w:pPr>
            <w:pStyle w:val="Spistreci3"/>
            <w:tabs>
              <w:tab w:val="right" w:leader="dot" w:pos="9016"/>
            </w:tabs>
            <w:rPr>
              <w:rFonts w:eastAsiaTheme="minorEastAsia"/>
              <w:noProof/>
              <w:kern w:val="2"/>
              <w:lang w:eastAsia="pl-PL"/>
              <w14:ligatures w14:val="standardContextual"/>
            </w:rPr>
          </w:pPr>
          <w:hyperlink w:anchor="_Toc242969257" w:history="1">
            <w:r w:rsidRPr="00B02638">
              <w:rPr>
                <w:rStyle w:val="Hipercze"/>
                <w:noProof/>
              </w:rPr>
              <w:t xml:space="preserve">7.3.36. Mediterranean gull </w:t>
            </w:r>
            <w:r w:rsidRPr="00B02638">
              <w:rPr>
                <w:rStyle w:val="Hipercze"/>
                <w:i/>
                <w:iCs/>
                <w:noProof/>
              </w:rPr>
              <w:t>(Larus melanocephalus)</w:t>
            </w:r>
            <w:r>
              <w:rPr>
                <w:noProof/>
                <w:webHidden/>
              </w:rPr>
              <w:tab/>
            </w:r>
            <w:r>
              <w:rPr>
                <w:noProof/>
                <w:webHidden/>
              </w:rPr>
              <w:fldChar w:fldCharType="begin"/>
            </w:r>
            <w:r>
              <w:rPr>
                <w:noProof/>
                <w:webHidden/>
              </w:rPr>
              <w:instrText xml:space="preserve"> PAGEREF _Toc242969257 \h </w:instrText>
            </w:r>
            <w:r>
              <w:rPr>
                <w:noProof/>
                <w:webHidden/>
              </w:rPr>
            </w:r>
            <w:r>
              <w:rPr>
                <w:noProof/>
                <w:webHidden/>
              </w:rPr>
              <w:fldChar w:fldCharType="separate"/>
            </w:r>
            <w:r>
              <w:rPr>
                <w:noProof/>
                <w:webHidden/>
              </w:rPr>
              <w:t>119</w:t>
            </w:r>
            <w:r>
              <w:rPr>
                <w:noProof/>
                <w:webHidden/>
              </w:rPr>
              <w:fldChar w:fldCharType="end"/>
            </w:r>
          </w:hyperlink>
        </w:p>
        <w:p w14:paraId="20B957D5" w14:textId="062F1298" w:rsidR="008522F2" w:rsidRDefault="008522F2">
          <w:pPr>
            <w:pStyle w:val="Spistreci3"/>
            <w:tabs>
              <w:tab w:val="right" w:leader="dot" w:pos="9016"/>
            </w:tabs>
            <w:rPr>
              <w:rFonts w:eastAsiaTheme="minorEastAsia"/>
              <w:noProof/>
              <w:kern w:val="2"/>
              <w:lang w:eastAsia="pl-PL"/>
              <w14:ligatures w14:val="standardContextual"/>
            </w:rPr>
          </w:pPr>
          <w:hyperlink w:anchor="_Toc242969258" w:history="1">
            <w:r w:rsidRPr="00B02638">
              <w:rPr>
                <w:rStyle w:val="Hipercze"/>
                <w:noProof/>
              </w:rPr>
              <w:t xml:space="preserve">7.3.37. Common quail </w:t>
            </w:r>
            <w:r w:rsidRPr="00B02638">
              <w:rPr>
                <w:rStyle w:val="Hipercze"/>
                <w:i/>
                <w:iCs/>
                <w:noProof/>
              </w:rPr>
              <w:t>(Coturnix coturnix)</w:t>
            </w:r>
            <w:r>
              <w:rPr>
                <w:noProof/>
                <w:webHidden/>
              </w:rPr>
              <w:tab/>
            </w:r>
            <w:r>
              <w:rPr>
                <w:noProof/>
                <w:webHidden/>
              </w:rPr>
              <w:fldChar w:fldCharType="begin"/>
            </w:r>
            <w:r>
              <w:rPr>
                <w:noProof/>
                <w:webHidden/>
              </w:rPr>
              <w:instrText xml:space="preserve"> PAGEREF _Toc242969258 \h </w:instrText>
            </w:r>
            <w:r>
              <w:rPr>
                <w:noProof/>
                <w:webHidden/>
              </w:rPr>
            </w:r>
            <w:r>
              <w:rPr>
                <w:noProof/>
                <w:webHidden/>
              </w:rPr>
              <w:fldChar w:fldCharType="separate"/>
            </w:r>
            <w:r>
              <w:rPr>
                <w:noProof/>
                <w:webHidden/>
              </w:rPr>
              <w:t>120</w:t>
            </w:r>
            <w:r>
              <w:rPr>
                <w:noProof/>
                <w:webHidden/>
              </w:rPr>
              <w:fldChar w:fldCharType="end"/>
            </w:r>
          </w:hyperlink>
        </w:p>
        <w:p w14:paraId="016B4DA4" w14:textId="472ED243" w:rsidR="008522F2" w:rsidRDefault="008522F2">
          <w:pPr>
            <w:pStyle w:val="Spistreci3"/>
            <w:tabs>
              <w:tab w:val="right" w:leader="dot" w:pos="9016"/>
            </w:tabs>
            <w:rPr>
              <w:rFonts w:eastAsiaTheme="minorEastAsia"/>
              <w:noProof/>
              <w:kern w:val="2"/>
              <w:lang w:eastAsia="pl-PL"/>
              <w14:ligatures w14:val="standardContextual"/>
            </w:rPr>
          </w:pPr>
          <w:hyperlink w:anchor="_Toc242969259" w:history="1">
            <w:r w:rsidRPr="00B02638">
              <w:rPr>
                <w:rStyle w:val="Hipercze"/>
                <w:noProof/>
                <w:lang w:val="en-US"/>
              </w:rPr>
              <w:t>7.3.38. European Turtle Dove (</w:t>
            </w:r>
            <w:r w:rsidRPr="00B02638">
              <w:rPr>
                <w:rStyle w:val="Hipercze"/>
                <w:i/>
                <w:iCs/>
                <w:noProof/>
                <w:lang w:val="en-US"/>
              </w:rPr>
              <w:t>Streptopelia turtur)</w:t>
            </w:r>
            <w:r>
              <w:rPr>
                <w:noProof/>
                <w:webHidden/>
              </w:rPr>
              <w:tab/>
            </w:r>
            <w:r>
              <w:rPr>
                <w:noProof/>
                <w:webHidden/>
              </w:rPr>
              <w:fldChar w:fldCharType="begin"/>
            </w:r>
            <w:r>
              <w:rPr>
                <w:noProof/>
                <w:webHidden/>
              </w:rPr>
              <w:instrText xml:space="preserve"> PAGEREF _Toc242969259 \h </w:instrText>
            </w:r>
            <w:r>
              <w:rPr>
                <w:noProof/>
                <w:webHidden/>
              </w:rPr>
            </w:r>
            <w:r>
              <w:rPr>
                <w:noProof/>
                <w:webHidden/>
              </w:rPr>
              <w:fldChar w:fldCharType="separate"/>
            </w:r>
            <w:r>
              <w:rPr>
                <w:noProof/>
                <w:webHidden/>
              </w:rPr>
              <w:t>121</w:t>
            </w:r>
            <w:r>
              <w:rPr>
                <w:noProof/>
                <w:webHidden/>
              </w:rPr>
              <w:fldChar w:fldCharType="end"/>
            </w:r>
          </w:hyperlink>
        </w:p>
        <w:p w14:paraId="0C8E3618" w14:textId="7D09155C" w:rsidR="008522F2" w:rsidRDefault="008522F2">
          <w:pPr>
            <w:pStyle w:val="Spistreci3"/>
            <w:tabs>
              <w:tab w:val="right" w:leader="dot" w:pos="9016"/>
            </w:tabs>
            <w:rPr>
              <w:rFonts w:eastAsiaTheme="minorEastAsia"/>
              <w:noProof/>
              <w:kern w:val="2"/>
              <w:lang w:eastAsia="pl-PL"/>
              <w14:ligatures w14:val="standardContextual"/>
            </w:rPr>
          </w:pPr>
          <w:hyperlink w:anchor="_Toc242969260" w:history="1">
            <w:r w:rsidRPr="00B02638">
              <w:rPr>
                <w:rStyle w:val="Hipercze"/>
                <w:noProof/>
              </w:rPr>
              <w:t>7.3.39. Orange Hydnellum (</w:t>
            </w:r>
            <w:r w:rsidRPr="00B02638">
              <w:rPr>
                <w:rStyle w:val="Hipercze"/>
                <w:i/>
                <w:iCs/>
                <w:noProof/>
              </w:rPr>
              <w:t>Hydnellum aurantiacum)</w:t>
            </w:r>
            <w:r>
              <w:rPr>
                <w:noProof/>
                <w:webHidden/>
              </w:rPr>
              <w:tab/>
            </w:r>
            <w:r>
              <w:rPr>
                <w:noProof/>
                <w:webHidden/>
              </w:rPr>
              <w:fldChar w:fldCharType="begin"/>
            </w:r>
            <w:r>
              <w:rPr>
                <w:noProof/>
                <w:webHidden/>
              </w:rPr>
              <w:instrText xml:space="preserve"> PAGEREF _Toc242969260 \h </w:instrText>
            </w:r>
            <w:r>
              <w:rPr>
                <w:noProof/>
                <w:webHidden/>
              </w:rPr>
            </w:r>
            <w:r>
              <w:rPr>
                <w:noProof/>
                <w:webHidden/>
              </w:rPr>
              <w:fldChar w:fldCharType="separate"/>
            </w:r>
            <w:r>
              <w:rPr>
                <w:noProof/>
                <w:webHidden/>
              </w:rPr>
              <w:t>122</w:t>
            </w:r>
            <w:r>
              <w:rPr>
                <w:noProof/>
                <w:webHidden/>
              </w:rPr>
              <w:fldChar w:fldCharType="end"/>
            </w:r>
          </w:hyperlink>
        </w:p>
        <w:p w14:paraId="46BDDBF6" w14:textId="7894D6AA" w:rsidR="008522F2" w:rsidRDefault="008522F2">
          <w:pPr>
            <w:pStyle w:val="Spistreci3"/>
            <w:tabs>
              <w:tab w:val="right" w:leader="dot" w:pos="9016"/>
            </w:tabs>
            <w:rPr>
              <w:rFonts w:eastAsiaTheme="minorEastAsia"/>
              <w:noProof/>
              <w:kern w:val="2"/>
              <w:lang w:eastAsia="pl-PL"/>
              <w14:ligatures w14:val="standardContextual"/>
            </w:rPr>
          </w:pPr>
          <w:hyperlink w:anchor="_Toc242969261" w:history="1">
            <w:r w:rsidRPr="00B02638">
              <w:rPr>
                <w:rStyle w:val="Hipercze"/>
                <w:noProof/>
              </w:rPr>
              <w:t>7.3.40. Fragrant Hydnellum (</w:t>
            </w:r>
            <w:r w:rsidRPr="00B02638">
              <w:rPr>
                <w:rStyle w:val="Hipercze"/>
                <w:i/>
                <w:iCs/>
                <w:noProof/>
              </w:rPr>
              <w:t>Hydnellum suaveolens)</w:t>
            </w:r>
            <w:r>
              <w:rPr>
                <w:noProof/>
                <w:webHidden/>
              </w:rPr>
              <w:tab/>
            </w:r>
            <w:r>
              <w:rPr>
                <w:noProof/>
                <w:webHidden/>
              </w:rPr>
              <w:fldChar w:fldCharType="begin"/>
            </w:r>
            <w:r>
              <w:rPr>
                <w:noProof/>
                <w:webHidden/>
              </w:rPr>
              <w:instrText xml:space="preserve"> PAGEREF _Toc242969261 \h </w:instrText>
            </w:r>
            <w:r>
              <w:rPr>
                <w:noProof/>
                <w:webHidden/>
              </w:rPr>
            </w:r>
            <w:r>
              <w:rPr>
                <w:noProof/>
                <w:webHidden/>
              </w:rPr>
              <w:fldChar w:fldCharType="separate"/>
            </w:r>
            <w:r>
              <w:rPr>
                <w:noProof/>
                <w:webHidden/>
              </w:rPr>
              <w:t>123</w:t>
            </w:r>
            <w:r>
              <w:rPr>
                <w:noProof/>
                <w:webHidden/>
              </w:rPr>
              <w:fldChar w:fldCharType="end"/>
            </w:r>
          </w:hyperlink>
        </w:p>
        <w:p w14:paraId="7CAC35E8" w14:textId="63F66CFA" w:rsidR="008522F2" w:rsidRDefault="008522F2">
          <w:pPr>
            <w:pStyle w:val="Spistreci3"/>
            <w:tabs>
              <w:tab w:val="right" w:leader="dot" w:pos="9016"/>
            </w:tabs>
            <w:rPr>
              <w:rFonts w:eastAsiaTheme="minorEastAsia"/>
              <w:noProof/>
              <w:kern w:val="2"/>
              <w:lang w:eastAsia="pl-PL"/>
              <w14:ligatures w14:val="standardContextual"/>
            </w:rPr>
          </w:pPr>
          <w:hyperlink w:anchor="_Toc242969262" w:history="1">
            <w:r w:rsidRPr="00B02638">
              <w:rPr>
                <w:rStyle w:val="Hipercze"/>
                <w:noProof/>
                <w:lang w:val="en-US"/>
              </w:rPr>
              <w:t xml:space="preserve">7.3.41. Yellow-brown Hydnellum </w:t>
            </w:r>
            <w:r w:rsidRPr="00B02638">
              <w:rPr>
                <w:rStyle w:val="Hipercze"/>
                <w:i/>
                <w:iCs/>
                <w:noProof/>
                <w:lang w:val="en-US"/>
              </w:rPr>
              <w:t>(Hydnellum compactum)</w:t>
            </w:r>
            <w:r>
              <w:rPr>
                <w:noProof/>
                <w:webHidden/>
              </w:rPr>
              <w:tab/>
            </w:r>
            <w:r>
              <w:rPr>
                <w:noProof/>
                <w:webHidden/>
              </w:rPr>
              <w:fldChar w:fldCharType="begin"/>
            </w:r>
            <w:r>
              <w:rPr>
                <w:noProof/>
                <w:webHidden/>
              </w:rPr>
              <w:instrText xml:space="preserve"> PAGEREF _Toc242969262 \h </w:instrText>
            </w:r>
            <w:r>
              <w:rPr>
                <w:noProof/>
                <w:webHidden/>
              </w:rPr>
            </w:r>
            <w:r>
              <w:rPr>
                <w:noProof/>
                <w:webHidden/>
              </w:rPr>
              <w:fldChar w:fldCharType="separate"/>
            </w:r>
            <w:r>
              <w:rPr>
                <w:noProof/>
                <w:webHidden/>
              </w:rPr>
              <w:t>124</w:t>
            </w:r>
            <w:r>
              <w:rPr>
                <w:noProof/>
                <w:webHidden/>
              </w:rPr>
              <w:fldChar w:fldCharType="end"/>
            </w:r>
          </w:hyperlink>
        </w:p>
        <w:p w14:paraId="759CFD04" w14:textId="73F11C1A" w:rsidR="008522F2" w:rsidRDefault="008522F2">
          <w:pPr>
            <w:pStyle w:val="Spistreci3"/>
            <w:tabs>
              <w:tab w:val="right" w:leader="dot" w:pos="9016"/>
            </w:tabs>
            <w:rPr>
              <w:rFonts w:eastAsiaTheme="minorEastAsia"/>
              <w:noProof/>
              <w:kern w:val="2"/>
              <w:lang w:eastAsia="pl-PL"/>
              <w14:ligatures w14:val="standardContextual"/>
            </w:rPr>
          </w:pPr>
          <w:hyperlink w:anchor="_Toc242969263" w:history="1">
            <w:r w:rsidRPr="00B02638">
              <w:rPr>
                <w:rStyle w:val="Hipercze"/>
                <w:noProof/>
                <w:lang w:val="en-US"/>
              </w:rPr>
              <w:t xml:space="preserve">7.3.42. Rough Hair-tongue </w:t>
            </w:r>
            <w:r w:rsidRPr="00B02638">
              <w:rPr>
                <w:rStyle w:val="Hipercze"/>
                <w:i/>
                <w:iCs/>
                <w:noProof/>
                <w:lang w:val="en-US"/>
              </w:rPr>
              <w:t>(Trichoglossum hirsutum)</w:t>
            </w:r>
            <w:r>
              <w:rPr>
                <w:noProof/>
                <w:webHidden/>
              </w:rPr>
              <w:tab/>
            </w:r>
            <w:r>
              <w:rPr>
                <w:noProof/>
                <w:webHidden/>
              </w:rPr>
              <w:fldChar w:fldCharType="begin"/>
            </w:r>
            <w:r>
              <w:rPr>
                <w:noProof/>
                <w:webHidden/>
              </w:rPr>
              <w:instrText xml:space="preserve"> PAGEREF _Toc242969263 \h </w:instrText>
            </w:r>
            <w:r>
              <w:rPr>
                <w:noProof/>
                <w:webHidden/>
              </w:rPr>
            </w:r>
            <w:r>
              <w:rPr>
                <w:noProof/>
                <w:webHidden/>
              </w:rPr>
              <w:fldChar w:fldCharType="separate"/>
            </w:r>
            <w:r>
              <w:rPr>
                <w:noProof/>
                <w:webHidden/>
              </w:rPr>
              <w:t>125</w:t>
            </w:r>
            <w:r>
              <w:rPr>
                <w:noProof/>
                <w:webHidden/>
              </w:rPr>
              <w:fldChar w:fldCharType="end"/>
            </w:r>
          </w:hyperlink>
        </w:p>
        <w:p w14:paraId="22A3667C" w14:textId="6110D5BD" w:rsidR="008522F2" w:rsidRDefault="008522F2">
          <w:pPr>
            <w:pStyle w:val="Spistreci3"/>
            <w:tabs>
              <w:tab w:val="right" w:leader="dot" w:pos="9016"/>
            </w:tabs>
            <w:rPr>
              <w:rFonts w:eastAsiaTheme="minorEastAsia"/>
              <w:noProof/>
              <w:kern w:val="2"/>
              <w:lang w:eastAsia="pl-PL"/>
              <w14:ligatures w14:val="standardContextual"/>
            </w:rPr>
          </w:pPr>
          <w:hyperlink w:anchor="_Toc242969264" w:history="1">
            <w:r w:rsidRPr="00B02638">
              <w:rPr>
                <w:rStyle w:val="Hipercze"/>
                <w:noProof/>
              </w:rPr>
              <w:t xml:space="preserve">7.3.43. Oak polypore </w:t>
            </w:r>
            <w:r w:rsidRPr="00B02638">
              <w:rPr>
                <w:rStyle w:val="Hipercze"/>
                <w:i/>
                <w:iCs/>
                <w:noProof/>
              </w:rPr>
              <w:t>(Buglossoporus quercinus)</w:t>
            </w:r>
            <w:r>
              <w:rPr>
                <w:noProof/>
                <w:webHidden/>
              </w:rPr>
              <w:tab/>
            </w:r>
            <w:r>
              <w:rPr>
                <w:noProof/>
                <w:webHidden/>
              </w:rPr>
              <w:fldChar w:fldCharType="begin"/>
            </w:r>
            <w:r>
              <w:rPr>
                <w:noProof/>
                <w:webHidden/>
              </w:rPr>
              <w:instrText xml:space="preserve"> PAGEREF _Toc242969264 \h </w:instrText>
            </w:r>
            <w:r>
              <w:rPr>
                <w:noProof/>
                <w:webHidden/>
              </w:rPr>
            </w:r>
            <w:r>
              <w:rPr>
                <w:noProof/>
                <w:webHidden/>
              </w:rPr>
              <w:fldChar w:fldCharType="separate"/>
            </w:r>
            <w:r>
              <w:rPr>
                <w:noProof/>
                <w:webHidden/>
              </w:rPr>
              <w:t>126</w:t>
            </w:r>
            <w:r>
              <w:rPr>
                <w:noProof/>
                <w:webHidden/>
              </w:rPr>
              <w:fldChar w:fldCharType="end"/>
            </w:r>
          </w:hyperlink>
        </w:p>
        <w:p w14:paraId="719F6967" w14:textId="26963C56" w:rsidR="008522F2" w:rsidRDefault="008522F2">
          <w:pPr>
            <w:pStyle w:val="Spistreci2"/>
            <w:tabs>
              <w:tab w:val="left" w:pos="960"/>
              <w:tab w:val="right" w:leader="dot" w:pos="9016"/>
            </w:tabs>
            <w:rPr>
              <w:rFonts w:eastAsiaTheme="minorEastAsia"/>
              <w:noProof/>
              <w:kern w:val="2"/>
              <w:lang w:eastAsia="pl-PL"/>
              <w14:ligatures w14:val="standardContextual"/>
            </w:rPr>
          </w:pPr>
          <w:hyperlink w:anchor="_Toc242969265" w:history="1">
            <w:r w:rsidRPr="00B02638">
              <w:rPr>
                <w:rStyle w:val="Hipercze"/>
                <w:noProof/>
                <w:lang w:val="en-US"/>
              </w:rPr>
              <w:t>7.4.</w:t>
            </w:r>
            <w:r>
              <w:rPr>
                <w:rFonts w:eastAsiaTheme="minorEastAsia"/>
                <w:noProof/>
                <w:kern w:val="2"/>
                <w:lang w:eastAsia="pl-PL"/>
                <w14:ligatures w14:val="standardContextual"/>
              </w:rPr>
              <w:tab/>
            </w:r>
            <w:r w:rsidRPr="00B02638">
              <w:rPr>
                <w:rStyle w:val="Hipercze"/>
                <w:noProof/>
                <w:lang w:val="en-US"/>
              </w:rPr>
              <w:t>Summary of the Analysis of Species Eligible for Detailed Review Regarding Critical Habitats</w:t>
            </w:r>
            <w:r>
              <w:rPr>
                <w:noProof/>
                <w:webHidden/>
              </w:rPr>
              <w:tab/>
            </w:r>
            <w:r>
              <w:rPr>
                <w:noProof/>
                <w:webHidden/>
              </w:rPr>
              <w:fldChar w:fldCharType="begin"/>
            </w:r>
            <w:r>
              <w:rPr>
                <w:noProof/>
                <w:webHidden/>
              </w:rPr>
              <w:instrText xml:space="preserve"> PAGEREF _Toc242969265 \h </w:instrText>
            </w:r>
            <w:r>
              <w:rPr>
                <w:noProof/>
                <w:webHidden/>
              </w:rPr>
            </w:r>
            <w:r>
              <w:rPr>
                <w:noProof/>
                <w:webHidden/>
              </w:rPr>
              <w:fldChar w:fldCharType="separate"/>
            </w:r>
            <w:r>
              <w:rPr>
                <w:noProof/>
                <w:webHidden/>
              </w:rPr>
              <w:t>127</w:t>
            </w:r>
            <w:r>
              <w:rPr>
                <w:noProof/>
                <w:webHidden/>
              </w:rPr>
              <w:fldChar w:fldCharType="end"/>
            </w:r>
          </w:hyperlink>
        </w:p>
        <w:p w14:paraId="0B9B83C4" w14:textId="3A29DC51" w:rsidR="008522F2" w:rsidRDefault="008522F2">
          <w:pPr>
            <w:pStyle w:val="Spistreci2"/>
            <w:tabs>
              <w:tab w:val="left" w:pos="960"/>
              <w:tab w:val="right" w:leader="dot" w:pos="9016"/>
            </w:tabs>
            <w:rPr>
              <w:rFonts w:eastAsiaTheme="minorEastAsia"/>
              <w:noProof/>
              <w:kern w:val="2"/>
              <w:lang w:eastAsia="pl-PL"/>
              <w14:ligatures w14:val="standardContextual"/>
            </w:rPr>
          </w:pPr>
          <w:hyperlink w:anchor="_Toc242969266" w:history="1">
            <w:r w:rsidRPr="00B02638">
              <w:rPr>
                <w:rStyle w:val="Hipercze"/>
                <w:noProof/>
                <w:lang w:val="en-US"/>
              </w:rPr>
              <w:t>7.5.</w:t>
            </w:r>
            <w:r>
              <w:rPr>
                <w:rFonts w:eastAsiaTheme="minorEastAsia"/>
                <w:noProof/>
                <w:kern w:val="2"/>
                <w:lang w:eastAsia="pl-PL"/>
                <w14:ligatures w14:val="standardContextual"/>
              </w:rPr>
              <w:tab/>
            </w:r>
            <w:r w:rsidRPr="00B02638">
              <w:rPr>
                <w:rStyle w:val="Hipercze"/>
                <w:noProof/>
                <w:lang w:val="en-US"/>
              </w:rPr>
              <w:t>Analysis of Wildlife Habitats Inventoried in the Project Area in Terms of Critical Wildlife Habitats</w:t>
            </w:r>
            <w:r>
              <w:rPr>
                <w:noProof/>
                <w:webHidden/>
              </w:rPr>
              <w:tab/>
            </w:r>
            <w:r>
              <w:rPr>
                <w:noProof/>
                <w:webHidden/>
              </w:rPr>
              <w:fldChar w:fldCharType="begin"/>
            </w:r>
            <w:r>
              <w:rPr>
                <w:noProof/>
                <w:webHidden/>
              </w:rPr>
              <w:instrText xml:space="preserve"> PAGEREF _Toc242969266 \h </w:instrText>
            </w:r>
            <w:r>
              <w:rPr>
                <w:noProof/>
                <w:webHidden/>
              </w:rPr>
            </w:r>
            <w:r>
              <w:rPr>
                <w:noProof/>
                <w:webHidden/>
              </w:rPr>
              <w:fldChar w:fldCharType="separate"/>
            </w:r>
            <w:r>
              <w:rPr>
                <w:noProof/>
                <w:webHidden/>
              </w:rPr>
              <w:t>129</w:t>
            </w:r>
            <w:r>
              <w:rPr>
                <w:noProof/>
                <w:webHidden/>
              </w:rPr>
              <w:fldChar w:fldCharType="end"/>
            </w:r>
          </w:hyperlink>
        </w:p>
        <w:p w14:paraId="681AA6AE" w14:textId="5FF41C83" w:rsidR="008522F2" w:rsidRDefault="008522F2">
          <w:pPr>
            <w:pStyle w:val="Spistreci1"/>
            <w:tabs>
              <w:tab w:val="left" w:pos="480"/>
              <w:tab w:val="right" w:leader="dot" w:pos="9016"/>
            </w:tabs>
            <w:rPr>
              <w:rFonts w:eastAsiaTheme="minorEastAsia"/>
              <w:noProof/>
              <w:kern w:val="2"/>
              <w:lang w:eastAsia="pl-PL"/>
              <w14:ligatures w14:val="standardContextual"/>
            </w:rPr>
          </w:pPr>
          <w:hyperlink w:anchor="_Toc242969267" w:history="1">
            <w:r w:rsidRPr="00B02638">
              <w:rPr>
                <w:rStyle w:val="Hipercze"/>
                <w:noProof/>
              </w:rPr>
              <w:t>8.</w:t>
            </w:r>
            <w:r>
              <w:rPr>
                <w:rFonts w:eastAsiaTheme="minorEastAsia"/>
                <w:noProof/>
                <w:kern w:val="2"/>
                <w:lang w:eastAsia="pl-PL"/>
                <w14:ligatures w14:val="standardContextual"/>
              </w:rPr>
              <w:tab/>
            </w:r>
            <w:r w:rsidRPr="00B02638">
              <w:rPr>
                <w:rStyle w:val="Hipercze"/>
                <w:noProof/>
              </w:rPr>
              <w:t>Summary</w:t>
            </w:r>
            <w:r>
              <w:rPr>
                <w:noProof/>
                <w:webHidden/>
              </w:rPr>
              <w:tab/>
            </w:r>
            <w:r>
              <w:rPr>
                <w:noProof/>
                <w:webHidden/>
              </w:rPr>
              <w:fldChar w:fldCharType="begin"/>
            </w:r>
            <w:r>
              <w:rPr>
                <w:noProof/>
                <w:webHidden/>
              </w:rPr>
              <w:instrText xml:space="preserve"> PAGEREF _Toc242969267 \h </w:instrText>
            </w:r>
            <w:r>
              <w:rPr>
                <w:noProof/>
                <w:webHidden/>
              </w:rPr>
            </w:r>
            <w:r>
              <w:rPr>
                <w:noProof/>
                <w:webHidden/>
              </w:rPr>
              <w:fldChar w:fldCharType="separate"/>
            </w:r>
            <w:r>
              <w:rPr>
                <w:noProof/>
                <w:webHidden/>
              </w:rPr>
              <w:t>133</w:t>
            </w:r>
            <w:r>
              <w:rPr>
                <w:noProof/>
                <w:webHidden/>
              </w:rPr>
              <w:fldChar w:fldCharType="end"/>
            </w:r>
          </w:hyperlink>
        </w:p>
        <w:p w14:paraId="61794F0E" w14:textId="3B53FAB4" w:rsidR="008522F2" w:rsidRDefault="008522F2">
          <w:pPr>
            <w:pStyle w:val="Spistreci1"/>
            <w:tabs>
              <w:tab w:val="left" w:pos="480"/>
              <w:tab w:val="right" w:leader="dot" w:pos="9016"/>
            </w:tabs>
            <w:rPr>
              <w:rFonts w:eastAsiaTheme="minorEastAsia"/>
              <w:noProof/>
              <w:kern w:val="2"/>
              <w:lang w:eastAsia="pl-PL"/>
              <w14:ligatures w14:val="standardContextual"/>
            </w:rPr>
          </w:pPr>
          <w:hyperlink w:anchor="_Toc242969268" w:history="1">
            <w:r w:rsidRPr="00B02638">
              <w:rPr>
                <w:rStyle w:val="Hipercze"/>
                <w:noProof/>
              </w:rPr>
              <w:t>9.</w:t>
            </w:r>
            <w:r>
              <w:rPr>
                <w:rFonts w:eastAsiaTheme="minorEastAsia"/>
                <w:noProof/>
                <w:kern w:val="2"/>
                <w:lang w:eastAsia="pl-PL"/>
                <w14:ligatures w14:val="standardContextual"/>
              </w:rPr>
              <w:tab/>
            </w:r>
            <w:r w:rsidRPr="00B02638">
              <w:rPr>
                <w:rStyle w:val="Hipercze"/>
                <w:noProof/>
              </w:rPr>
              <w:t>References</w:t>
            </w:r>
            <w:r>
              <w:rPr>
                <w:noProof/>
                <w:webHidden/>
              </w:rPr>
              <w:tab/>
            </w:r>
            <w:r>
              <w:rPr>
                <w:noProof/>
                <w:webHidden/>
              </w:rPr>
              <w:fldChar w:fldCharType="begin"/>
            </w:r>
            <w:r>
              <w:rPr>
                <w:noProof/>
                <w:webHidden/>
              </w:rPr>
              <w:instrText xml:space="preserve"> PAGEREF _Toc242969268 \h </w:instrText>
            </w:r>
            <w:r>
              <w:rPr>
                <w:noProof/>
                <w:webHidden/>
              </w:rPr>
            </w:r>
            <w:r>
              <w:rPr>
                <w:noProof/>
                <w:webHidden/>
              </w:rPr>
              <w:fldChar w:fldCharType="separate"/>
            </w:r>
            <w:r>
              <w:rPr>
                <w:noProof/>
                <w:webHidden/>
              </w:rPr>
              <w:t>137</w:t>
            </w:r>
            <w:r>
              <w:rPr>
                <w:noProof/>
                <w:webHidden/>
              </w:rPr>
              <w:fldChar w:fldCharType="end"/>
            </w:r>
          </w:hyperlink>
        </w:p>
        <w:p w14:paraId="05DAB0DE" w14:textId="7AB16D80" w:rsidR="008522F2" w:rsidRDefault="008522F2">
          <w:pPr>
            <w:pStyle w:val="Spistreci2"/>
            <w:tabs>
              <w:tab w:val="left" w:pos="960"/>
              <w:tab w:val="right" w:leader="dot" w:pos="9016"/>
            </w:tabs>
            <w:rPr>
              <w:rFonts w:eastAsiaTheme="minorEastAsia"/>
              <w:noProof/>
              <w:kern w:val="2"/>
              <w:lang w:eastAsia="pl-PL"/>
              <w14:ligatures w14:val="standardContextual"/>
            </w:rPr>
          </w:pPr>
          <w:hyperlink w:anchor="_Toc242969269" w:history="1">
            <w:r w:rsidRPr="00B02638">
              <w:rPr>
                <w:rStyle w:val="Hipercze"/>
                <w:noProof/>
              </w:rPr>
              <w:t>9.1.</w:t>
            </w:r>
            <w:r>
              <w:rPr>
                <w:rFonts w:eastAsiaTheme="minorEastAsia"/>
                <w:noProof/>
                <w:kern w:val="2"/>
                <w:lang w:eastAsia="pl-PL"/>
                <w14:ligatures w14:val="standardContextual"/>
              </w:rPr>
              <w:tab/>
            </w:r>
            <w:r w:rsidRPr="00B02638">
              <w:rPr>
                <w:rStyle w:val="Hipercze"/>
                <w:noProof/>
              </w:rPr>
              <w:t>Online Sources</w:t>
            </w:r>
            <w:r>
              <w:rPr>
                <w:noProof/>
                <w:webHidden/>
              </w:rPr>
              <w:tab/>
            </w:r>
            <w:r>
              <w:rPr>
                <w:noProof/>
                <w:webHidden/>
              </w:rPr>
              <w:fldChar w:fldCharType="begin"/>
            </w:r>
            <w:r>
              <w:rPr>
                <w:noProof/>
                <w:webHidden/>
              </w:rPr>
              <w:instrText xml:space="preserve"> PAGEREF _Toc242969269 \h </w:instrText>
            </w:r>
            <w:r>
              <w:rPr>
                <w:noProof/>
                <w:webHidden/>
              </w:rPr>
            </w:r>
            <w:r>
              <w:rPr>
                <w:noProof/>
                <w:webHidden/>
              </w:rPr>
              <w:fldChar w:fldCharType="separate"/>
            </w:r>
            <w:r>
              <w:rPr>
                <w:noProof/>
                <w:webHidden/>
              </w:rPr>
              <w:t>137</w:t>
            </w:r>
            <w:r>
              <w:rPr>
                <w:noProof/>
                <w:webHidden/>
              </w:rPr>
              <w:fldChar w:fldCharType="end"/>
            </w:r>
          </w:hyperlink>
        </w:p>
        <w:p w14:paraId="31BFF3E4" w14:textId="63098F69" w:rsidR="008522F2" w:rsidRDefault="008522F2">
          <w:pPr>
            <w:pStyle w:val="Spistreci1"/>
            <w:tabs>
              <w:tab w:val="right" w:leader="dot" w:pos="9016"/>
            </w:tabs>
            <w:rPr>
              <w:rFonts w:eastAsiaTheme="minorEastAsia"/>
              <w:noProof/>
              <w:kern w:val="2"/>
              <w:lang w:eastAsia="pl-PL"/>
              <w14:ligatures w14:val="standardContextual"/>
            </w:rPr>
          </w:pPr>
          <w:hyperlink w:anchor="_Toc242969270" w:history="1">
            <w:r w:rsidRPr="00B02638">
              <w:rPr>
                <w:rStyle w:val="Hipercze"/>
                <w:noProof/>
                <w:lang w:val="en-US"/>
              </w:rPr>
              <w:t>List of Tables</w:t>
            </w:r>
            <w:r>
              <w:rPr>
                <w:noProof/>
                <w:webHidden/>
              </w:rPr>
              <w:tab/>
            </w:r>
            <w:r>
              <w:rPr>
                <w:noProof/>
                <w:webHidden/>
              </w:rPr>
              <w:fldChar w:fldCharType="begin"/>
            </w:r>
            <w:r>
              <w:rPr>
                <w:noProof/>
                <w:webHidden/>
              </w:rPr>
              <w:instrText xml:space="preserve"> PAGEREF _Toc242969270 \h </w:instrText>
            </w:r>
            <w:r>
              <w:rPr>
                <w:noProof/>
                <w:webHidden/>
              </w:rPr>
            </w:r>
            <w:r>
              <w:rPr>
                <w:noProof/>
                <w:webHidden/>
              </w:rPr>
              <w:fldChar w:fldCharType="separate"/>
            </w:r>
            <w:r>
              <w:rPr>
                <w:noProof/>
                <w:webHidden/>
              </w:rPr>
              <w:t>162</w:t>
            </w:r>
            <w:r>
              <w:rPr>
                <w:noProof/>
                <w:webHidden/>
              </w:rPr>
              <w:fldChar w:fldCharType="end"/>
            </w:r>
          </w:hyperlink>
        </w:p>
        <w:p w14:paraId="2BFC30FF" w14:textId="3822768D" w:rsidR="008522F2" w:rsidRDefault="008522F2">
          <w:pPr>
            <w:pStyle w:val="Spistreci1"/>
            <w:tabs>
              <w:tab w:val="right" w:leader="dot" w:pos="9016"/>
            </w:tabs>
            <w:rPr>
              <w:rFonts w:eastAsiaTheme="minorEastAsia"/>
              <w:noProof/>
              <w:kern w:val="2"/>
              <w:lang w:eastAsia="pl-PL"/>
              <w14:ligatures w14:val="standardContextual"/>
            </w:rPr>
          </w:pPr>
          <w:hyperlink w:anchor="_Toc242969271" w:history="1">
            <w:r w:rsidRPr="00B02638">
              <w:rPr>
                <w:rStyle w:val="Hipercze"/>
                <w:noProof/>
                <w:lang w:val="en-US"/>
              </w:rPr>
              <w:t>List of Figures</w:t>
            </w:r>
            <w:r>
              <w:rPr>
                <w:noProof/>
                <w:webHidden/>
              </w:rPr>
              <w:tab/>
            </w:r>
            <w:r>
              <w:rPr>
                <w:noProof/>
                <w:webHidden/>
              </w:rPr>
              <w:fldChar w:fldCharType="begin"/>
            </w:r>
            <w:r>
              <w:rPr>
                <w:noProof/>
                <w:webHidden/>
              </w:rPr>
              <w:instrText xml:space="preserve"> PAGEREF _Toc242969271 \h </w:instrText>
            </w:r>
            <w:r>
              <w:rPr>
                <w:noProof/>
                <w:webHidden/>
              </w:rPr>
            </w:r>
            <w:r>
              <w:rPr>
                <w:noProof/>
                <w:webHidden/>
              </w:rPr>
              <w:fldChar w:fldCharType="separate"/>
            </w:r>
            <w:r>
              <w:rPr>
                <w:noProof/>
                <w:webHidden/>
              </w:rPr>
              <w:t>167</w:t>
            </w:r>
            <w:r>
              <w:rPr>
                <w:noProof/>
                <w:webHidden/>
              </w:rPr>
              <w:fldChar w:fldCharType="end"/>
            </w:r>
          </w:hyperlink>
        </w:p>
        <w:p w14:paraId="34D93DD2" w14:textId="45DE9373" w:rsidR="008809A8" w:rsidRDefault="008809A8" w:rsidP="00DD1DD2">
          <w:pPr>
            <w:jc w:val="both"/>
          </w:pPr>
          <w:r>
            <w:rPr>
              <w:b/>
              <w:bCs/>
            </w:rPr>
            <w:fldChar w:fldCharType="end"/>
          </w:r>
        </w:p>
      </w:sdtContent>
    </w:sdt>
    <w:p w14:paraId="7C73611E" w14:textId="5253DF01" w:rsidR="005A58D3" w:rsidRDefault="005A58D3" w:rsidP="00DD1DD2">
      <w:pPr>
        <w:jc w:val="both"/>
      </w:pPr>
      <w:r>
        <w:br w:type="page"/>
      </w:r>
    </w:p>
    <w:p w14:paraId="1DD41A74" w14:textId="05FC5D41" w:rsidR="008809A8" w:rsidRPr="00796D65" w:rsidRDefault="004720A9" w:rsidP="005F0D94">
      <w:pPr>
        <w:pStyle w:val="Nagwek1"/>
        <w:numPr>
          <w:ilvl w:val="0"/>
          <w:numId w:val="1"/>
        </w:numPr>
        <w:spacing w:before="0" w:after="80" w:line="276" w:lineRule="auto"/>
        <w:ind w:left="357" w:hanging="357"/>
        <w:jc w:val="both"/>
        <w:rPr>
          <w:sz w:val="36"/>
          <w:szCs w:val="36"/>
          <w:lang w:val="en-US"/>
        </w:rPr>
      </w:pPr>
      <w:bookmarkStart w:id="0" w:name="_Toc242969208"/>
      <w:r w:rsidRPr="00796D65">
        <w:rPr>
          <w:sz w:val="36"/>
          <w:szCs w:val="36"/>
          <w:lang w:val="en-US"/>
        </w:rPr>
        <w:lastRenderedPageBreak/>
        <w:t xml:space="preserve">Purpose and </w:t>
      </w:r>
      <w:r w:rsidR="001B4A93" w:rsidRPr="00796D65">
        <w:rPr>
          <w:sz w:val="36"/>
          <w:szCs w:val="36"/>
          <w:lang w:val="en-US"/>
        </w:rPr>
        <w:t>Basis of the Study</w:t>
      </w:r>
      <w:bookmarkEnd w:id="0"/>
    </w:p>
    <w:p w14:paraId="0B581462" w14:textId="77777777" w:rsidR="00AF0E73" w:rsidRPr="00EC7C7B" w:rsidRDefault="00AF0E73" w:rsidP="005F0D94">
      <w:pPr>
        <w:spacing w:line="276" w:lineRule="auto"/>
        <w:jc w:val="both"/>
        <w:rPr>
          <w:lang w:val="en-US"/>
        </w:rPr>
      </w:pPr>
      <w:r w:rsidRPr="00EC7C7B">
        <w:rPr>
          <w:lang w:val="en-US"/>
        </w:rPr>
        <w:t>This study constitutes a Critical Habitat Assessment (Critical Habitat Assessment, CHA) prepared as part of the ESIA—Environmental and Social Impact Assessment—for Contract 5.10.1—the construction of the Kamieniec Ząbkowicki Reservoir—carried out under the Flood Protection / Flood Risk Management Project in the Odra and Vistula River Basins, financed by the World Bank.</w:t>
      </w:r>
    </w:p>
    <w:p w14:paraId="04531512" w14:textId="1B0AFDFF" w:rsidR="00470C3B" w:rsidRPr="00EC7C7B" w:rsidRDefault="62CCFF48" w:rsidP="07168B12">
      <w:pPr>
        <w:spacing w:after="0" w:line="300" w:lineRule="auto"/>
        <w:jc w:val="both"/>
        <w:rPr>
          <w:lang w:val="en-US"/>
        </w:rPr>
      </w:pPr>
      <w:r w:rsidRPr="07168B12">
        <w:rPr>
          <w:rFonts w:ascii="Segoe UI" w:eastAsia="Segoe UI" w:hAnsi="Segoe UI" w:cs="Segoe UI"/>
          <w:sz w:val="21"/>
          <w:szCs w:val="21"/>
          <w:lang w:val="en-US"/>
        </w:rPr>
        <w:t xml:space="preserve"> </w:t>
      </w:r>
      <w:r w:rsidRPr="00332E24">
        <w:rPr>
          <w:rFonts w:eastAsiaTheme="minorEastAsia"/>
          <w:lang w:val="en-US"/>
        </w:rPr>
        <w:t>The assessment has been prepared in accordance with</w:t>
      </w:r>
      <w:r w:rsidRPr="07168B12">
        <w:rPr>
          <w:rFonts w:eastAsiaTheme="minorEastAsia"/>
          <w:lang w:val="en-US"/>
        </w:rPr>
        <w:t xml:space="preserve"> </w:t>
      </w:r>
      <w:r w:rsidR="71FAA908" w:rsidRPr="07168B12">
        <w:rPr>
          <w:lang w:val="en-US"/>
        </w:rPr>
        <w:t>the World Bank’s Environmental and Social Standard No. 6 (ESS6), which addresses the conservation of biodiversity and the sustainable management of living natural resources. Since ESS6 does not specify quantitative thresholds for classifying a habitat as critical, this study—in accordance with established practice for World Bank-financed projects—</w:t>
      </w:r>
      <w:r w:rsidR="3FFD9928" w:rsidRPr="07168B12">
        <w:rPr>
          <w:lang w:val="en-US"/>
        </w:rPr>
        <w:t>applies</w:t>
      </w:r>
      <w:r w:rsidR="71FAA908" w:rsidRPr="07168B12">
        <w:rPr>
          <w:lang w:val="en-US"/>
        </w:rPr>
        <w:t xml:space="preserve"> the guidelines of the International Finance Corporation—Performance Standard 6 and its accompanying Guidance Note 6 (IFC PS6/GN6, 2019)—as a recognized, detailed methodological source supplementing the ESS6 requirements</w:t>
      </w:r>
      <w:r w:rsidR="06D58427" w:rsidRPr="07168B12">
        <w:rPr>
          <w:lang w:val="en-US"/>
        </w:rPr>
        <w:t>.</w:t>
      </w:r>
    </w:p>
    <w:p w14:paraId="4432B0AC" w14:textId="2F9BECF7" w:rsidR="00470C3B" w:rsidRPr="00796D65" w:rsidRDefault="005D0B95" w:rsidP="005F0D94">
      <w:pPr>
        <w:pStyle w:val="Nagwek1"/>
        <w:numPr>
          <w:ilvl w:val="0"/>
          <w:numId w:val="1"/>
        </w:numPr>
        <w:spacing w:after="80" w:line="276" w:lineRule="auto"/>
        <w:ind w:left="357" w:hanging="357"/>
        <w:jc w:val="both"/>
        <w:rPr>
          <w:sz w:val="36"/>
          <w:szCs w:val="36"/>
        </w:rPr>
      </w:pPr>
      <w:bookmarkStart w:id="1" w:name="_Toc242969209"/>
      <w:r w:rsidRPr="00796D65">
        <w:rPr>
          <w:sz w:val="36"/>
          <w:szCs w:val="36"/>
        </w:rPr>
        <w:t xml:space="preserve">World Bank Standard </w:t>
      </w:r>
      <w:r w:rsidR="006624DD" w:rsidRPr="00796D65">
        <w:rPr>
          <w:sz w:val="36"/>
          <w:szCs w:val="36"/>
        </w:rPr>
        <w:t>ESS6</w:t>
      </w:r>
      <w:bookmarkEnd w:id="1"/>
    </w:p>
    <w:p w14:paraId="0007F946" w14:textId="0FBEDC55" w:rsidR="00DD1DD2" w:rsidRPr="00EC7C7B" w:rsidRDefault="6716A0A1" w:rsidP="07168B12">
      <w:pPr>
        <w:spacing w:line="276" w:lineRule="auto"/>
        <w:jc w:val="both"/>
        <w:rPr>
          <w:lang w:val="en-US"/>
        </w:rPr>
      </w:pPr>
      <w:r w:rsidRPr="07168B12">
        <w:rPr>
          <w:lang w:val="en-US"/>
        </w:rPr>
        <w:t xml:space="preserve">The World Bank’s ESS6 </w:t>
      </w:r>
      <w:r w:rsidR="697D8581" w:rsidRPr="07168B12">
        <w:rPr>
          <w:lang w:val="en-US"/>
        </w:rPr>
        <w:t>standard</w:t>
      </w:r>
      <w:r w:rsidRPr="07168B12">
        <w:rPr>
          <w:lang w:val="en-US"/>
        </w:rPr>
        <w:t xml:space="preserve"> and IFC PS6 require that risk management be tailored to the value and sensitivity of habitats. To this end, habitats are classified as modified, natural, or critical, taking into account protected areas and areas deemed significant for biodiversity. The distinction between natural and modified habitats is not absolute, as they form a continuum depending on the degree of transformation, degradation, or regeneration. A critical habitat can be either natural or modified, provided it contains natural values that meet the relevant criteria. Habitat classification serves to determine the level of risk to biodiversity and the scope of required mitigation and compensation measures. The goal of these measures is to achieve, at a minimum, no net loss of biodiversity in natural habitats and a net gain in critical habitats. Projects that may cause significant impacts require an appropriate biodiversity management plan. In cases of uncertainty regarding a project’s impacts, the precautionary principle, the hierarchy of mitigation measures, and adaptive management should be applied. Implementation of a project within a critical habitat is permitted only after the ESS6 requirements have been met. These requirements primarily include demonstrating the absence of viable alternatives with lower ecological value, ensuring compliance with national and international regulations and obligations, avoiding significant adverse impacts on key biodiversity values, and preventing the decline of populations of highly endangered or restricted-range species. The project should also ensure a net gain in the values that </w:t>
      </w:r>
      <w:r w:rsidRPr="07168B12">
        <w:rPr>
          <w:lang w:val="en-US"/>
        </w:rPr>
        <w:lastRenderedPageBreak/>
        <w:t>determine whether a habitat is classified as critical and include a long-term program for monitoring and assessing these values.</w:t>
      </w:r>
    </w:p>
    <w:p w14:paraId="0E92FC27" w14:textId="0557453D" w:rsidR="00212A58" w:rsidRPr="00EC7C7B" w:rsidRDefault="00BA11B1" w:rsidP="005F0D94">
      <w:pPr>
        <w:pStyle w:val="Nagwek1"/>
        <w:numPr>
          <w:ilvl w:val="0"/>
          <w:numId w:val="1"/>
        </w:numPr>
        <w:spacing w:after="80" w:line="276" w:lineRule="auto"/>
        <w:ind w:left="357" w:hanging="357"/>
        <w:jc w:val="both"/>
        <w:rPr>
          <w:lang w:val="en-US"/>
        </w:rPr>
      </w:pPr>
      <w:bookmarkStart w:id="2" w:name="_Toc242969210"/>
      <w:r w:rsidRPr="005F0D94">
        <w:rPr>
          <w:sz w:val="36"/>
          <w:szCs w:val="36"/>
          <w:lang w:val="en-US"/>
        </w:rPr>
        <w:t>Definition of Habitat and Habitat Requirements</w:t>
      </w:r>
      <w:bookmarkEnd w:id="2"/>
    </w:p>
    <w:p w14:paraId="1D52F034" w14:textId="373DBD00" w:rsidR="00530FA2" w:rsidRPr="00EC7C7B" w:rsidRDefault="00530FA2" w:rsidP="005F0D94">
      <w:pPr>
        <w:spacing w:line="276" w:lineRule="auto"/>
        <w:jc w:val="both"/>
        <w:rPr>
          <w:lang w:val="en-US"/>
        </w:rPr>
      </w:pPr>
      <w:r w:rsidRPr="00EC7C7B">
        <w:rPr>
          <w:lang w:val="en-US"/>
        </w:rPr>
        <w:t>The terms “modified habitat,” “natural habitat,” and “critical habitat” are used in this document in the sense defined in ESS6 and IFC PS6/GN6. The classification was conducted taking into account the degree of habitat alteration, the preservation of their ecological functions, species composition, and the presence of biodiversity values relevant to the qualification of critical habitats.</w:t>
      </w:r>
    </w:p>
    <w:p w14:paraId="5C899535" w14:textId="381DA430" w:rsidR="00A84027" w:rsidRPr="005F0D94" w:rsidRDefault="005753BA" w:rsidP="005F0D94">
      <w:pPr>
        <w:pStyle w:val="Nagwek2"/>
        <w:numPr>
          <w:ilvl w:val="1"/>
          <w:numId w:val="1"/>
        </w:numPr>
        <w:spacing w:after="80" w:line="276" w:lineRule="auto"/>
        <w:jc w:val="both"/>
        <w:rPr>
          <w:sz w:val="32"/>
          <w:szCs w:val="32"/>
        </w:rPr>
      </w:pPr>
      <w:bookmarkStart w:id="3" w:name="_Toc242969211"/>
      <w:r w:rsidRPr="005F0D94">
        <w:rPr>
          <w:sz w:val="32"/>
          <w:szCs w:val="32"/>
        </w:rPr>
        <w:t>Modified Habitat</w:t>
      </w:r>
      <w:bookmarkEnd w:id="3"/>
    </w:p>
    <w:p w14:paraId="083413C2" w14:textId="77777777" w:rsidR="00DD1DD2" w:rsidRPr="00EC7C7B" w:rsidRDefault="00317C07" w:rsidP="005F0D94">
      <w:pPr>
        <w:spacing w:line="276" w:lineRule="auto"/>
        <w:jc w:val="both"/>
        <w:rPr>
          <w:lang w:val="en-US"/>
        </w:rPr>
      </w:pPr>
      <w:r w:rsidRPr="00EC7C7B">
        <w:rPr>
          <w:lang w:val="en-US"/>
        </w:rPr>
        <w:t>A modified habitat is an area where human activity has significantly altered the original species composition or basic ecological functions. This category may include, among others, agricultural land, plantations, built-up areas, restored wetlands, and heavily altered watercourses and water bodies. According to ESS6, modified habitats are subject to further assessment if they retain significant value for biodiversity.</w:t>
      </w:r>
    </w:p>
    <w:p w14:paraId="1C5E26DE" w14:textId="58EC9C46" w:rsidR="00AD4C67" w:rsidRPr="005F0D94" w:rsidRDefault="00AD4C67" w:rsidP="005F0D94">
      <w:pPr>
        <w:pStyle w:val="Nagwek2"/>
        <w:numPr>
          <w:ilvl w:val="1"/>
          <w:numId w:val="1"/>
        </w:numPr>
        <w:spacing w:after="80" w:line="276" w:lineRule="auto"/>
        <w:jc w:val="both"/>
        <w:rPr>
          <w:sz w:val="32"/>
          <w:szCs w:val="32"/>
        </w:rPr>
      </w:pPr>
      <w:bookmarkStart w:id="4" w:name="_Toc242969212"/>
      <w:r w:rsidRPr="005F0D94">
        <w:rPr>
          <w:sz w:val="32"/>
          <w:szCs w:val="32"/>
        </w:rPr>
        <w:t>Natural Habitat</w:t>
      </w:r>
      <w:bookmarkEnd w:id="4"/>
    </w:p>
    <w:p w14:paraId="4AD5D6EF" w14:textId="77777777" w:rsidR="00DD1DD2" w:rsidRPr="00EC7C7B" w:rsidRDefault="000F720F" w:rsidP="005F0D94">
      <w:pPr>
        <w:spacing w:line="276" w:lineRule="auto"/>
        <w:jc w:val="both"/>
        <w:rPr>
          <w:lang w:val="en-US"/>
        </w:rPr>
      </w:pPr>
      <w:r w:rsidRPr="00EC7C7B">
        <w:rPr>
          <w:lang w:val="en-US"/>
        </w:rPr>
        <w:t>A natural habitat encompasses areas composed primarily of native plant and animal species, where human activities have not caused a fundamental change in basic ecological functions or species composition. The mere presence of certain forms of land use, such as grazing, selective logging, or previous agricultural use, does not in itself determine whether a habitat is considered modified. Classification depends on the actual degree of transformation, degradation, or subsequent regeneration of the habitat.</w:t>
      </w:r>
    </w:p>
    <w:p w14:paraId="7F6EA6DE" w14:textId="27C1A4A3" w:rsidR="000042DB" w:rsidRPr="005F0D94" w:rsidRDefault="000042DB" w:rsidP="005F0D94">
      <w:pPr>
        <w:pStyle w:val="Nagwek2"/>
        <w:numPr>
          <w:ilvl w:val="1"/>
          <w:numId w:val="1"/>
        </w:numPr>
        <w:spacing w:after="80" w:line="276" w:lineRule="auto"/>
        <w:jc w:val="both"/>
        <w:rPr>
          <w:sz w:val="32"/>
          <w:szCs w:val="32"/>
        </w:rPr>
      </w:pPr>
      <w:bookmarkStart w:id="5" w:name="_Toc242969213"/>
      <w:r w:rsidRPr="005F0D94">
        <w:rPr>
          <w:sz w:val="32"/>
          <w:szCs w:val="32"/>
        </w:rPr>
        <w:t>Critical Habitat</w:t>
      </w:r>
      <w:bookmarkEnd w:id="5"/>
    </w:p>
    <w:p w14:paraId="2AF743CA" w14:textId="0797AD0C" w:rsidR="0038129A" w:rsidRPr="00EC7C7B" w:rsidRDefault="0038129A" w:rsidP="005F0D94">
      <w:pPr>
        <w:spacing w:line="276" w:lineRule="auto"/>
        <w:jc w:val="both"/>
        <w:rPr>
          <w:lang w:val="en-US"/>
        </w:rPr>
      </w:pPr>
      <w:r w:rsidRPr="00EC7C7B">
        <w:rPr>
          <w:lang w:val="en-US"/>
        </w:rPr>
        <w:t xml:space="preserve">Critical habitat is an area of particularly high importance for the conservation of biodiversity, identified based on the ESS6 criteria and the IFC PS6/GN6 thresholds. This classification may result, among other things, from the presence of threatened, endemic, range-restricted, migratory, or highly concentrated species, as well as highly threatened or unique ecosystems and key ecological processes. A critical habitat is not a separate category defining the degree of land alteration. Both natural and modified habitats may be considered critical if they contain biodiversity values that meet the relevant criteria and thresholds. </w:t>
      </w:r>
    </w:p>
    <w:p w14:paraId="3821BB0D" w14:textId="59CAF0F6" w:rsidR="000042DB" w:rsidRPr="00C4165B" w:rsidRDefault="00C4165B" w:rsidP="00701D04">
      <w:pPr>
        <w:pStyle w:val="Nagwek3"/>
        <w:numPr>
          <w:ilvl w:val="2"/>
          <w:numId w:val="1"/>
        </w:numPr>
        <w:spacing w:after="80" w:line="276" w:lineRule="auto"/>
        <w:jc w:val="both"/>
        <w:rPr>
          <w:color w:val="0F4761" w:themeColor="accent1" w:themeShade="BF"/>
          <w:sz w:val="28"/>
          <w:szCs w:val="28"/>
        </w:rPr>
      </w:pPr>
      <w:r w:rsidRPr="00976C34">
        <w:rPr>
          <w:color w:val="0F4761" w:themeColor="accent1" w:themeShade="BF"/>
          <w:sz w:val="28"/>
          <w:szCs w:val="28"/>
          <w:lang w:val="en-US"/>
        </w:rPr>
        <w:lastRenderedPageBreak/>
        <w:t xml:space="preserve"> </w:t>
      </w:r>
      <w:bookmarkStart w:id="6" w:name="_Toc242969214"/>
      <w:r w:rsidR="00FC5F45" w:rsidRPr="00C4165B">
        <w:rPr>
          <w:color w:val="0F4761" w:themeColor="accent1" w:themeShade="BF"/>
          <w:sz w:val="28"/>
          <w:szCs w:val="28"/>
        </w:rPr>
        <w:t>Assessment Criteria</w:t>
      </w:r>
      <w:bookmarkEnd w:id="6"/>
    </w:p>
    <w:p w14:paraId="2D2C4542" w14:textId="77777777" w:rsidR="008720F4" w:rsidRDefault="008720F4" w:rsidP="00701D04">
      <w:pPr>
        <w:spacing w:line="276" w:lineRule="auto"/>
        <w:jc w:val="both"/>
      </w:pPr>
      <w:r w:rsidRPr="00EC7C7B">
        <w:rPr>
          <w:lang w:val="en-US"/>
        </w:rPr>
        <w:t xml:space="preserve">The assessment was conducted using the criteria and qualification thresholds specified in ESS6 and IFC PS6/GN6. </w:t>
      </w:r>
      <w:r>
        <w:t>These include values related to:</w:t>
      </w:r>
    </w:p>
    <w:p w14:paraId="018B2A22" w14:textId="77777777" w:rsidR="008720F4" w:rsidRPr="00EC7C7B" w:rsidRDefault="008720F4">
      <w:pPr>
        <w:pStyle w:val="Akapitzlist"/>
        <w:numPr>
          <w:ilvl w:val="0"/>
          <w:numId w:val="43"/>
        </w:numPr>
        <w:spacing w:line="276" w:lineRule="auto"/>
        <w:jc w:val="both"/>
        <w:rPr>
          <w:lang w:val="en-US"/>
        </w:rPr>
      </w:pPr>
      <w:r w:rsidRPr="00EC7C7B">
        <w:rPr>
          <w:lang w:val="en-US"/>
        </w:rPr>
        <w:t>critically endangered or endangered species;</w:t>
      </w:r>
    </w:p>
    <w:p w14:paraId="5DA1A086" w14:textId="77777777" w:rsidR="008720F4" w:rsidRPr="00EC7C7B" w:rsidRDefault="008720F4">
      <w:pPr>
        <w:pStyle w:val="Akapitzlist"/>
        <w:numPr>
          <w:ilvl w:val="0"/>
          <w:numId w:val="43"/>
        </w:numPr>
        <w:spacing w:line="276" w:lineRule="auto"/>
        <w:jc w:val="both"/>
        <w:rPr>
          <w:lang w:val="en-US"/>
        </w:rPr>
      </w:pPr>
      <w:r w:rsidRPr="00EC7C7B">
        <w:rPr>
          <w:lang w:val="en-US"/>
        </w:rPr>
        <w:t>endemic or restricted-range species;</w:t>
      </w:r>
    </w:p>
    <w:p w14:paraId="7903A0ED" w14:textId="77777777" w:rsidR="008720F4" w:rsidRPr="00EC7C7B" w:rsidRDefault="008720F4">
      <w:pPr>
        <w:pStyle w:val="Akapitzlist"/>
        <w:numPr>
          <w:ilvl w:val="0"/>
          <w:numId w:val="43"/>
        </w:numPr>
        <w:spacing w:line="276" w:lineRule="auto"/>
        <w:jc w:val="both"/>
        <w:rPr>
          <w:lang w:val="en-US"/>
        </w:rPr>
      </w:pPr>
      <w:r w:rsidRPr="00EC7C7B">
        <w:rPr>
          <w:lang w:val="en-US"/>
        </w:rPr>
        <w:t>migratory species or those forming concentrations;</w:t>
      </w:r>
    </w:p>
    <w:p w14:paraId="36D5B54C" w14:textId="77777777" w:rsidR="00DD1DD2" w:rsidRPr="00EC7C7B" w:rsidRDefault="008720F4">
      <w:pPr>
        <w:pStyle w:val="Akapitzlist"/>
        <w:numPr>
          <w:ilvl w:val="0"/>
          <w:numId w:val="43"/>
        </w:numPr>
        <w:spacing w:line="276" w:lineRule="auto"/>
        <w:jc w:val="both"/>
        <w:rPr>
          <w:lang w:val="en-US"/>
        </w:rPr>
      </w:pPr>
      <w:r w:rsidRPr="00EC7C7B">
        <w:rPr>
          <w:lang w:val="en-US"/>
        </w:rPr>
        <w:t>highly threatened or unique ecosystems;</w:t>
      </w:r>
    </w:p>
    <w:p w14:paraId="24FAD41F" w14:textId="1AB542F0" w:rsidR="00DD1DD2" w:rsidRPr="00EC7C7B" w:rsidRDefault="008720F4">
      <w:pPr>
        <w:pStyle w:val="Akapitzlist"/>
        <w:numPr>
          <w:ilvl w:val="0"/>
          <w:numId w:val="43"/>
        </w:numPr>
        <w:spacing w:line="276" w:lineRule="auto"/>
        <w:jc w:val="both"/>
        <w:rPr>
          <w:lang w:val="en-US"/>
        </w:rPr>
      </w:pPr>
      <w:r w:rsidRPr="00EC7C7B">
        <w:rPr>
          <w:lang w:val="en-US"/>
        </w:rPr>
        <w:t>ecological processes and functions essential for the preservation of the above values.</w:t>
      </w:r>
    </w:p>
    <w:p w14:paraId="2DEC0C0D" w14:textId="216118A2" w:rsidR="00B14E87" w:rsidRPr="009D2F9F" w:rsidRDefault="00D816DB" w:rsidP="009D2F9F">
      <w:pPr>
        <w:pStyle w:val="Nagwek1"/>
        <w:numPr>
          <w:ilvl w:val="0"/>
          <w:numId w:val="1"/>
        </w:numPr>
        <w:spacing w:after="80" w:line="276" w:lineRule="auto"/>
        <w:ind w:left="357" w:hanging="357"/>
        <w:jc w:val="both"/>
        <w:rPr>
          <w:sz w:val="36"/>
          <w:szCs w:val="36"/>
        </w:rPr>
      </w:pPr>
      <w:bookmarkStart w:id="7" w:name="_Toc242969215"/>
      <w:r w:rsidRPr="009D2F9F">
        <w:rPr>
          <w:sz w:val="36"/>
          <w:szCs w:val="36"/>
        </w:rPr>
        <w:t>Methodology</w:t>
      </w:r>
      <w:bookmarkEnd w:id="7"/>
    </w:p>
    <w:p w14:paraId="65F99A00" w14:textId="2817614D" w:rsidR="00D461E6" w:rsidRPr="00EC7C7B" w:rsidRDefault="2B1FA79D" w:rsidP="07168B12">
      <w:pPr>
        <w:spacing w:line="276" w:lineRule="auto"/>
        <w:jc w:val="both"/>
        <w:rPr>
          <w:lang w:val="en-US"/>
        </w:rPr>
      </w:pPr>
      <w:r w:rsidRPr="07168B12">
        <w:rPr>
          <w:lang w:val="en-US"/>
        </w:rPr>
        <w:t xml:space="preserve">This study is based on the results of a comprehensive natural resource survey conducted </w:t>
      </w:r>
      <w:r w:rsidR="58A50343" w:rsidRPr="07168B12">
        <w:rPr>
          <w:lang w:val="en-US"/>
        </w:rPr>
        <w:t>between</w:t>
      </w:r>
      <w:r w:rsidRPr="07168B12">
        <w:rPr>
          <w:lang w:val="en-US"/>
        </w:rPr>
        <w:t xml:space="preserve"> September 2025 to September 2026 within the area of the planned Project and its impact zone. The survey covered all significant components of the living environment, including natural habitats / wildlife habitats, flora, fungi, and specific groups of fauna / wildlife. The inventory was conducted by specialists qualified in the respective natural components. The timing, frequency, and methods of the surveys were adapted to the seasonal activity, phenology, and detectability of the organisms under study. The results of the field surveys were supplemented by an analysis of available source data and were used to identify biodiversity values and conduct an assessment of critical habitats. </w:t>
      </w:r>
    </w:p>
    <w:p w14:paraId="648AD88B" w14:textId="3EFEA102" w:rsidR="00444CAA" w:rsidRPr="009D2F9F" w:rsidRDefault="00444CAA" w:rsidP="009D2F9F">
      <w:pPr>
        <w:pStyle w:val="Nagwek1"/>
        <w:numPr>
          <w:ilvl w:val="0"/>
          <w:numId w:val="1"/>
        </w:numPr>
        <w:spacing w:line="276" w:lineRule="auto"/>
        <w:jc w:val="both"/>
        <w:rPr>
          <w:sz w:val="36"/>
          <w:szCs w:val="36"/>
          <w:lang w:val="en-US"/>
        </w:rPr>
      </w:pPr>
      <w:bookmarkStart w:id="8" w:name="_Toc242969216"/>
      <w:r w:rsidRPr="009D2F9F">
        <w:rPr>
          <w:sz w:val="36"/>
          <w:szCs w:val="36"/>
          <w:lang w:val="en-US"/>
        </w:rPr>
        <w:t>Approach to the Assessment of Critical Habitats</w:t>
      </w:r>
      <w:bookmarkEnd w:id="8"/>
    </w:p>
    <w:p w14:paraId="7CECB40A" w14:textId="60E96405" w:rsidR="00B07D80" w:rsidRPr="00EC7C7B" w:rsidRDefault="00B07D80" w:rsidP="002D6142">
      <w:pPr>
        <w:spacing w:after="120" w:line="276" w:lineRule="auto"/>
        <w:jc w:val="both"/>
        <w:rPr>
          <w:lang w:val="en-US"/>
        </w:rPr>
      </w:pPr>
      <w:r w:rsidRPr="00EC7C7B">
        <w:rPr>
          <w:lang w:val="en-US"/>
        </w:rPr>
        <w:t xml:space="preserve">The main actions taken to identify critical habitats and assess the impact on them and on eligible biodiversity elements are as follows: </w:t>
      </w:r>
    </w:p>
    <w:p w14:paraId="50DFEBA5" w14:textId="77777777" w:rsidR="00B07D80" w:rsidRPr="00EC7C7B" w:rsidRDefault="00B07D80">
      <w:pPr>
        <w:pStyle w:val="Akapitzlist"/>
        <w:numPr>
          <w:ilvl w:val="0"/>
          <w:numId w:val="2"/>
        </w:numPr>
        <w:spacing w:after="120" w:line="276" w:lineRule="auto"/>
        <w:contextualSpacing w:val="0"/>
        <w:jc w:val="both"/>
        <w:rPr>
          <w:lang w:val="en-US"/>
        </w:rPr>
      </w:pPr>
      <w:r w:rsidRPr="00EC7C7B">
        <w:rPr>
          <w:lang w:val="en-US"/>
        </w:rPr>
        <w:t>Collection and analysis of available information, including the results of field surveys.</w:t>
      </w:r>
    </w:p>
    <w:p w14:paraId="1B9F86F9" w14:textId="77777777" w:rsidR="00B07D80" w:rsidRPr="00EC7C7B" w:rsidRDefault="00B07D80">
      <w:pPr>
        <w:pStyle w:val="Akapitzlist"/>
        <w:numPr>
          <w:ilvl w:val="0"/>
          <w:numId w:val="2"/>
        </w:numPr>
        <w:spacing w:after="120" w:line="276" w:lineRule="auto"/>
        <w:contextualSpacing w:val="0"/>
        <w:jc w:val="both"/>
        <w:rPr>
          <w:lang w:val="en-US"/>
        </w:rPr>
      </w:pPr>
      <w:r w:rsidRPr="00EC7C7B">
        <w:rPr>
          <w:lang w:val="en-US"/>
        </w:rPr>
        <w:t>Screening of potential species eligible for critical habitats within the area of the planned flood control reservoir.</w:t>
      </w:r>
    </w:p>
    <w:p w14:paraId="55D24C36" w14:textId="30D6FA0A" w:rsidR="00213B05" w:rsidRPr="00EC7C7B" w:rsidRDefault="00B07D80">
      <w:pPr>
        <w:pStyle w:val="Akapitzlist"/>
        <w:numPr>
          <w:ilvl w:val="0"/>
          <w:numId w:val="2"/>
        </w:numPr>
        <w:spacing w:after="120" w:line="276" w:lineRule="auto"/>
        <w:contextualSpacing w:val="0"/>
        <w:jc w:val="both"/>
        <w:rPr>
          <w:lang w:val="en-US"/>
        </w:rPr>
      </w:pPr>
      <w:r w:rsidRPr="00EC7C7B">
        <w:rPr>
          <w:lang w:val="en-US"/>
        </w:rPr>
        <w:t>Confirmation of which biodiversity elements qualify as critical habitats using the IFC PS6 / GN6 thresholds</w:t>
      </w:r>
    </w:p>
    <w:p w14:paraId="689A5BA0" w14:textId="208B110E" w:rsidR="00FE4171" w:rsidRPr="009D2F9F" w:rsidRDefault="00FE4171" w:rsidP="009D2F9F">
      <w:pPr>
        <w:pStyle w:val="Nagwek1"/>
        <w:numPr>
          <w:ilvl w:val="0"/>
          <w:numId w:val="1"/>
        </w:numPr>
        <w:spacing w:after="80" w:line="276" w:lineRule="auto"/>
        <w:ind w:left="357" w:hanging="357"/>
        <w:jc w:val="both"/>
        <w:rPr>
          <w:sz w:val="36"/>
          <w:szCs w:val="36"/>
        </w:rPr>
      </w:pPr>
      <w:bookmarkStart w:id="9" w:name="_Toc242969217"/>
      <w:r w:rsidRPr="009D2F9F">
        <w:rPr>
          <w:sz w:val="36"/>
          <w:szCs w:val="36"/>
        </w:rPr>
        <w:t>Protected Areas</w:t>
      </w:r>
      <w:bookmarkEnd w:id="9"/>
    </w:p>
    <w:p w14:paraId="1C83F108" w14:textId="3EDD8BB2" w:rsidR="00C618E6" w:rsidRPr="00EC7C7B" w:rsidRDefault="004B0EB4" w:rsidP="009D2F9F">
      <w:pPr>
        <w:spacing w:line="276" w:lineRule="auto"/>
        <w:jc w:val="both"/>
        <w:rPr>
          <w:lang w:val="en-US"/>
        </w:rPr>
      </w:pPr>
      <w:r w:rsidRPr="00EC7C7B">
        <w:rPr>
          <w:lang w:val="en-US"/>
        </w:rPr>
        <w:t>All protected areas of international, national, and regional significance located within a 10-kilometer zone around the project area are presented in the table below. An impact analysis is provided for each of these areas.</w:t>
      </w:r>
    </w:p>
    <w:p w14:paraId="79172DC5" w14:textId="03B46740" w:rsidR="00700D06" w:rsidRPr="00844B74" w:rsidRDefault="00700D06" w:rsidP="00DD1DD2">
      <w:pPr>
        <w:pStyle w:val="Legenda"/>
        <w:keepNext/>
        <w:jc w:val="both"/>
        <w:rPr>
          <w:i w:val="0"/>
          <w:iCs w:val="0"/>
          <w:color w:val="000000" w:themeColor="text1"/>
          <w:sz w:val="24"/>
          <w:szCs w:val="24"/>
          <w:lang w:val="en-US"/>
        </w:rPr>
      </w:pPr>
      <w:bookmarkStart w:id="10" w:name="_Toc242969161"/>
      <w:bookmarkStart w:id="11" w:name="_Toc242969272"/>
      <w:r w:rsidRPr="00844B74">
        <w:rPr>
          <w:i w:val="0"/>
          <w:iCs w:val="0"/>
          <w:color w:val="000000" w:themeColor="text1"/>
          <w:sz w:val="24"/>
          <w:szCs w:val="24"/>
          <w:lang w:val="en-US"/>
        </w:rPr>
        <w:lastRenderedPageBreak/>
        <w:t>Table</w:t>
      </w:r>
      <w:r w:rsidR="00FD3FBB" w:rsidRPr="00844B74">
        <w:rPr>
          <w:i w:val="0"/>
          <w:iCs w:val="0"/>
          <w:color w:val="000000" w:themeColor="text1"/>
          <w:sz w:val="24"/>
          <w:szCs w:val="24"/>
        </w:rPr>
        <w:fldChar w:fldCharType="begin"/>
      </w:r>
      <w:r w:rsidR="00FD3FBB" w:rsidRPr="00844B74">
        <w:rPr>
          <w:i w:val="0"/>
          <w:iCs w:val="0"/>
          <w:color w:val="000000" w:themeColor="text1"/>
          <w:sz w:val="24"/>
          <w:szCs w:val="24"/>
          <w:lang w:val="en-US"/>
        </w:rPr>
        <w:instrText xml:space="preserve"> SEQ Tabela \* ARABIC </w:instrText>
      </w:r>
      <w:r w:rsidR="00FD3FBB" w:rsidRPr="00844B74">
        <w:rPr>
          <w:i w:val="0"/>
          <w:iCs w:val="0"/>
          <w:color w:val="000000" w:themeColor="text1"/>
          <w:sz w:val="24"/>
          <w:szCs w:val="24"/>
        </w:rPr>
        <w:fldChar w:fldCharType="separate"/>
      </w:r>
      <w:r w:rsidR="00FD3FBB" w:rsidRPr="00844B74">
        <w:rPr>
          <w:i w:val="0"/>
          <w:iCs w:val="0"/>
          <w:noProof/>
          <w:color w:val="000000" w:themeColor="text1"/>
          <w:sz w:val="24"/>
          <w:szCs w:val="24"/>
          <w:lang w:val="en-US"/>
        </w:rPr>
        <w:t>1</w:t>
      </w:r>
      <w:r w:rsidR="00FD3FBB" w:rsidRPr="00844B74">
        <w:rPr>
          <w:i w:val="0"/>
          <w:iCs w:val="0"/>
          <w:noProof/>
          <w:color w:val="000000" w:themeColor="text1"/>
          <w:sz w:val="24"/>
          <w:szCs w:val="24"/>
        </w:rPr>
        <w:fldChar w:fldCharType="end"/>
      </w:r>
      <w:r w:rsidR="005A73D9" w:rsidRPr="005A73D9">
        <w:rPr>
          <w:i w:val="0"/>
          <w:iCs w:val="0"/>
          <w:noProof/>
          <w:color w:val="000000" w:themeColor="text1"/>
          <w:sz w:val="24"/>
          <w:szCs w:val="24"/>
          <w:lang w:val="en-US"/>
        </w:rPr>
        <w:t xml:space="preserve"> </w:t>
      </w:r>
      <w:r w:rsidR="00CD53D8" w:rsidRPr="00844B74">
        <w:rPr>
          <w:i w:val="0"/>
          <w:iCs w:val="0"/>
          <w:color w:val="000000" w:themeColor="text1"/>
          <w:sz w:val="24"/>
          <w:szCs w:val="24"/>
          <w:lang w:val="en-US"/>
        </w:rPr>
        <w:t>Protected areas and other areas of special ecological importance located within a 10-kilometer buffer zone around the project area</w:t>
      </w:r>
      <w:bookmarkEnd w:id="10"/>
      <w:bookmarkEnd w:id="11"/>
    </w:p>
    <w:tbl>
      <w:tblPr>
        <w:tblStyle w:val="Tabela-Siatka"/>
        <w:tblW w:w="10206" w:type="dxa"/>
        <w:tblInd w:w="-572" w:type="dxa"/>
        <w:tblLook w:val="04A0" w:firstRow="1" w:lastRow="0" w:firstColumn="1" w:lastColumn="0" w:noHBand="0" w:noVBand="1"/>
      </w:tblPr>
      <w:tblGrid>
        <w:gridCol w:w="1311"/>
        <w:gridCol w:w="1114"/>
        <w:gridCol w:w="3016"/>
        <w:gridCol w:w="1241"/>
        <w:gridCol w:w="3524"/>
      </w:tblGrid>
      <w:tr w:rsidR="00700D06" w14:paraId="59047048" w14:textId="77777777" w:rsidTr="00444C24">
        <w:trPr>
          <w:tblHeader/>
        </w:trPr>
        <w:tc>
          <w:tcPr>
            <w:tcW w:w="1311" w:type="dxa"/>
            <w:shd w:val="clear" w:color="auto" w:fill="A5C9EB" w:themeFill="text2" w:themeFillTint="40"/>
            <w:vAlign w:val="center"/>
          </w:tcPr>
          <w:p w14:paraId="0FD0A953" w14:textId="1CEC9BA2" w:rsidR="00700D06" w:rsidRPr="00587A8E" w:rsidRDefault="00587A8E" w:rsidP="00CC6902">
            <w:pPr>
              <w:spacing w:before="0"/>
              <w:jc w:val="center"/>
              <w:rPr>
                <w:b/>
                <w:bCs/>
                <w:sz w:val="18"/>
                <w:szCs w:val="18"/>
              </w:rPr>
            </w:pPr>
            <w:r w:rsidRPr="00587A8E">
              <w:rPr>
                <w:b/>
                <w:bCs/>
                <w:sz w:val="18"/>
                <w:szCs w:val="18"/>
              </w:rPr>
              <w:t>Significance</w:t>
            </w:r>
          </w:p>
        </w:tc>
        <w:tc>
          <w:tcPr>
            <w:tcW w:w="1099" w:type="dxa"/>
            <w:shd w:val="clear" w:color="auto" w:fill="A5C9EB" w:themeFill="text2" w:themeFillTint="40"/>
            <w:vAlign w:val="center"/>
          </w:tcPr>
          <w:p w14:paraId="52FC86D4" w14:textId="362A8F5B" w:rsidR="00700D06" w:rsidRPr="00587A8E" w:rsidRDefault="00587A8E" w:rsidP="00CC6902">
            <w:pPr>
              <w:spacing w:before="0"/>
              <w:jc w:val="center"/>
              <w:rPr>
                <w:b/>
                <w:bCs/>
                <w:sz w:val="18"/>
                <w:szCs w:val="18"/>
              </w:rPr>
            </w:pPr>
            <w:r w:rsidRPr="00587A8E">
              <w:rPr>
                <w:b/>
                <w:bCs/>
                <w:sz w:val="18"/>
                <w:szCs w:val="18"/>
              </w:rPr>
              <w:t>Name</w:t>
            </w:r>
          </w:p>
        </w:tc>
        <w:tc>
          <w:tcPr>
            <w:tcW w:w="3022" w:type="dxa"/>
            <w:shd w:val="clear" w:color="auto" w:fill="A5C9EB" w:themeFill="text2" w:themeFillTint="40"/>
            <w:vAlign w:val="center"/>
          </w:tcPr>
          <w:p w14:paraId="3CCD5D44" w14:textId="67CA6690" w:rsidR="00700D06" w:rsidRPr="00587A8E" w:rsidRDefault="00587A8E" w:rsidP="00CC6902">
            <w:pPr>
              <w:spacing w:before="0"/>
              <w:jc w:val="center"/>
              <w:rPr>
                <w:b/>
                <w:bCs/>
                <w:sz w:val="18"/>
                <w:szCs w:val="18"/>
              </w:rPr>
            </w:pPr>
            <w:r w:rsidRPr="00587A8E">
              <w:rPr>
                <w:b/>
                <w:bCs/>
                <w:sz w:val="18"/>
                <w:szCs w:val="18"/>
              </w:rPr>
              <w:t>Protected Features</w:t>
            </w:r>
          </w:p>
        </w:tc>
        <w:tc>
          <w:tcPr>
            <w:tcW w:w="1242" w:type="dxa"/>
            <w:shd w:val="clear" w:color="auto" w:fill="A5C9EB" w:themeFill="text2" w:themeFillTint="40"/>
            <w:vAlign w:val="center"/>
          </w:tcPr>
          <w:p w14:paraId="2D7FC2E9" w14:textId="460C94AE" w:rsidR="00700D06" w:rsidRPr="00EC7C7B" w:rsidRDefault="00587A8E" w:rsidP="00CC6902">
            <w:pPr>
              <w:spacing w:before="0"/>
              <w:jc w:val="center"/>
              <w:rPr>
                <w:b/>
                <w:bCs/>
                <w:sz w:val="18"/>
                <w:szCs w:val="18"/>
                <w:lang w:val="en-US"/>
              </w:rPr>
            </w:pPr>
            <w:r w:rsidRPr="00EC7C7B">
              <w:rPr>
                <w:b/>
                <w:bCs/>
                <w:sz w:val="18"/>
                <w:szCs w:val="18"/>
                <w:lang w:val="en-US"/>
              </w:rPr>
              <w:t>Estimated distance from the project</w:t>
            </w:r>
          </w:p>
        </w:tc>
        <w:tc>
          <w:tcPr>
            <w:tcW w:w="3532" w:type="dxa"/>
            <w:shd w:val="clear" w:color="auto" w:fill="A5C9EB" w:themeFill="text2" w:themeFillTint="40"/>
            <w:vAlign w:val="center"/>
          </w:tcPr>
          <w:p w14:paraId="196529E2" w14:textId="615B8CF2" w:rsidR="00700D06" w:rsidRPr="00587A8E" w:rsidRDefault="00587A8E" w:rsidP="00CC6902">
            <w:pPr>
              <w:spacing w:before="0"/>
              <w:jc w:val="center"/>
              <w:rPr>
                <w:b/>
                <w:bCs/>
                <w:sz w:val="18"/>
                <w:szCs w:val="18"/>
              </w:rPr>
            </w:pPr>
            <w:r w:rsidRPr="00587A8E">
              <w:rPr>
                <w:b/>
                <w:bCs/>
                <w:sz w:val="18"/>
                <w:szCs w:val="18"/>
              </w:rPr>
              <w:t>Impact Analysis</w:t>
            </w:r>
          </w:p>
        </w:tc>
      </w:tr>
      <w:tr w:rsidR="00076D00" w:rsidRPr="0077239E" w14:paraId="25AFCFBA" w14:textId="77777777" w:rsidTr="00444C24">
        <w:tc>
          <w:tcPr>
            <w:tcW w:w="1311" w:type="dxa"/>
            <w:vMerge w:val="restart"/>
          </w:tcPr>
          <w:p w14:paraId="1A54684E" w14:textId="3DB4B596" w:rsidR="00076D00" w:rsidRPr="00EC7C7B" w:rsidRDefault="00076D00" w:rsidP="00CC6902">
            <w:pPr>
              <w:spacing w:before="0"/>
              <w:rPr>
                <w:sz w:val="18"/>
                <w:szCs w:val="18"/>
                <w:lang w:val="en-US"/>
              </w:rPr>
            </w:pPr>
            <w:r w:rsidRPr="00EC7C7B">
              <w:rPr>
                <w:sz w:val="18"/>
                <w:szCs w:val="18"/>
                <w:lang w:val="en-US"/>
              </w:rPr>
              <w:t xml:space="preserve">European (Natura 2000 Special Areas </w:t>
            </w:r>
            <w:r w:rsidR="00711C8B" w:rsidRPr="00EC7C7B">
              <w:rPr>
                <w:sz w:val="18"/>
                <w:szCs w:val="18"/>
                <w:lang w:val="en-US"/>
              </w:rPr>
              <w:t>of</w:t>
            </w:r>
            <w:r w:rsidRPr="00EC7C7B">
              <w:rPr>
                <w:sz w:val="18"/>
                <w:szCs w:val="18"/>
                <w:lang w:val="en-US"/>
              </w:rPr>
              <w:t xml:space="preserve"> Conservation</w:t>
            </w:r>
            <w:r w:rsidR="00711C8B" w:rsidRPr="00EC7C7B">
              <w:rPr>
                <w:sz w:val="18"/>
                <w:szCs w:val="18"/>
                <w:lang w:val="en-US"/>
              </w:rPr>
              <w:t>)</w:t>
            </w:r>
          </w:p>
        </w:tc>
        <w:tc>
          <w:tcPr>
            <w:tcW w:w="1099" w:type="dxa"/>
          </w:tcPr>
          <w:p w14:paraId="33322C43" w14:textId="308FD10D" w:rsidR="00076D00" w:rsidRPr="000E1B35" w:rsidRDefault="00076D00" w:rsidP="00CC6902">
            <w:pPr>
              <w:spacing w:before="0"/>
              <w:rPr>
                <w:sz w:val="18"/>
                <w:szCs w:val="18"/>
              </w:rPr>
            </w:pPr>
            <w:r w:rsidRPr="00B252A4">
              <w:rPr>
                <w:sz w:val="18"/>
                <w:szCs w:val="18"/>
              </w:rPr>
              <w:t xml:space="preserve">PLH020062 </w:t>
            </w:r>
            <w:r>
              <w:rPr>
                <w:sz w:val="18"/>
                <w:szCs w:val="18"/>
              </w:rPr>
              <w:t>Bardzkie Mountains</w:t>
            </w:r>
          </w:p>
        </w:tc>
        <w:tc>
          <w:tcPr>
            <w:tcW w:w="3022" w:type="dxa"/>
          </w:tcPr>
          <w:p w14:paraId="26D8DB76" w14:textId="1369880C" w:rsidR="00076D00" w:rsidRPr="00EC7C7B" w:rsidRDefault="00076D00" w:rsidP="00CC6902">
            <w:pPr>
              <w:spacing w:before="0"/>
              <w:rPr>
                <w:sz w:val="18"/>
                <w:szCs w:val="18"/>
                <w:lang w:val="en-US"/>
              </w:rPr>
            </w:pPr>
            <w:r w:rsidRPr="00EC7C7B">
              <w:rPr>
                <w:sz w:val="18"/>
                <w:szCs w:val="18"/>
                <w:lang w:val="en-US"/>
              </w:rPr>
              <w:t>Pannonian grasslands (6190), Lowland and mountain fresh meadows used extensively (</w:t>
            </w:r>
            <w:r w:rsidRPr="00EC7C7B">
              <w:rPr>
                <w:i/>
                <w:iCs/>
                <w:sz w:val="18"/>
                <w:szCs w:val="18"/>
                <w:lang w:val="en-US"/>
              </w:rPr>
              <w:t>Arrhenatherion elatioris</w:t>
            </w:r>
            <w:r w:rsidRPr="00EC7C7B">
              <w:rPr>
                <w:sz w:val="18"/>
                <w:szCs w:val="18"/>
                <w:lang w:val="en-US"/>
              </w:rPr>
              <w:t xml:space="preserve">) (6510), Siliceous rock faces and cliffs with </w:t>
            </w:r>
            <w:r w:rsidRPr="00EC7C7B">
              <w:rPr>
                <w:i/>
                <w:iCs/>
                <w:sz w:val="18"/>
                <w:szCs w:val="18"/>
                <w:lang w:val="en-US"/>
              </w:rPr>
              <w:t xml:space="preserve">Androsacetalia vandellii </w:t>
            </w:r>
            <w:r w:rsidRPr="00EC7C7B">
              <w:rPr>
                <w:sz w:val="18"/>
                <w:szCs w:val="18"/>
                <w:lang w:val="en-US"/>
              </w:rPr>
              <w:t>communities (8220), Acidic beech forests (</w:t>
            </w:r>
            <w:r w:rsidRPr="00EC7C7B">
              <w:rPr>
                <w:i/>
                <w:iCs/>
                <w:sz w:val="18"/>
                <w:szCs w:val="18"/>
                <w:lang w:val="en-US"/>
              </w:rPr>
              <w:t>Luzulo-Fagetum</w:t>
            </w:r>
            <w:r w:rsidRPr="00EC7C7B">
              <w:rPr>
                <w:sz w:val="18"/>
                <w:szCs w:val="18"/>
                <w:lang w:val="en-US"/>
              </w:rPr>
              <w:t>) (9110), Fertile beech forests (</w:t>
            </w:r>
            <w:r w:rsidRPr="00EC7C7B">
              <w:rPr>
                <w:i/>
                <w:iCs/>
                <w:sz w:val="18"/>
                <w:szCs w:val="18"/>
                <w:lang w:val="en-US"/>
              </w:rPr>
              <w:t>Dentario glandulosae-Fagenion, Galio odorati-Fagenion</w:t>
            </w:r>
            <w:r w:rsidRPr="00EC7C7B">
              <w:rPr>
                <w:sz w:val="18"/>
                <w:szCs w:val="18"/>
                <w:lang w:val="en-US"/>
              </w:rPr>
              <w:t>) (9130), Central European and subcontinental oak-hornbeam forests (</w:t>
            </w:r>
            <w:r w:rsidRPr="00EC7C7B">
              <w:rPr>
                <w:i/>
                <w:iCs/>
                <w:sz w:val="18"/>
                <w:szCs w:val="18"/>
                <w:lang w:val="en-US"/>
              </w:rPr>
              <w:t>Galio-Carpinetum, Tilio-Carpinetum</w:t>
            </w:r>
            <w:r w:rsidRPr="00EC7C7B">
              <w:rPr>
                <w:sz w:val="18"/>
                <w:szCs w:val="18"/>
                <w:lang w:val="en-US"/>
              </w:rPr>
              <w:t>) (9170), Sycamore and maple-linden forests on steep slopes and hillsides (</w:t>
            </w:r>
            <w:r w:rsidRPr="00EC7C7B">
              <w:rPr>
                <w:i/>
                <w:iCs/>
                <w:sz w:val="18"/>
                <w:szCs w:val="18"/>
                <w:lang w:val="en-US"/>
              </w:rPr>
              <w:t>Tilio platyphyllis-Acerion pseudoplatani</w:t>
            </w:r>
            <w:r w:rsidRPr="00EC7C7B">
              <w:rPr>
                <w:sz w:val="18"/>
                <w:szCs w:val="18"/>
                <w:lang w:val="en-US"/>
              </w:rPr>
              <w:t>) (9180), Pomeranian acid birch-oak forest (</w:t>
            </w:r>
            <w:r w:rsidRPr="00EC7C7B">
              <w:rPr>
                <w:i/>
                <w:iCs/>
                <w:sz w:val="18"/>
                <w:szCs w:val="18"/>
                <w:lang w:val="en-US"/>
              </w:rPr>
              <w:t>Betulo-Quercetum</w:t>
            </w:r>
            <w:r w:rsidRPr="00EC7C7B">
              <w:rPr>
                <w:sz w:val="18"/>
                <w:szCs w:val="18"/>
                <w:lang w:val="en-US"/>
              </w:rPr>
              <w:t>) (9190), Thermophilic oak forests ( ) (</w:t>
            </w:r>
            <w:r w:rsidRPr="00EC7C7B">
              <w:rPr>
                <w:i/>
                <w:iCs/>
                <w:sz w:val="18"/>
                <w:szCs w:val="18"/>
                <w:lang w:val="en-US"/>
              </w:rPr>
              <w:t>Quercetalia pubescenti-petraeae</w:t>
            </w:r>
            <w:r w:rsidRPr="00EC7C7B">
              <w:rPr>
                <w:sz w:val="18"/>
                <w:szCs w:val="18"/>
                <w:lang w:val="en-US"/>
              </w:rPr>
              <w:t xml:space="preserve">) (91I0), </w:t>
            </w:r>
            <w:r w:rsidR="00D37EDB" w:rsidRPr="00EC7C7B">
              <w:rPr>
                <w:sz w:val="18"/>
                <w:szCs w:val="18"/>
                <w:lang w:val="en-US"/>
              </w:rPr>
              <w:t xml:space="preserve">Greater mouse-eared bat </w:t>
            </w:r>
            <w:r w:rsidRPr="00EC7C7B">
              <w:rPr>
                <w:sz w:val="18"/>
                <w:szCs w:val="18"/>
                <w:lang w:val="en-US"/>
              </w:rPr>
              <w:t>(1324)</w:t>
            </w:r>
          </w:p>
        </w:tc>
        <w:tc>
          <w:tcPr>
            <w:tcW w:w="1242" w:type="dxa"/>
          </w:tcPr>
          <w:p w14:paraId="6867FE87" w14:textId="532690C7" w:rsidR="00076D00" w:rsidRPr="000E1B35" w:rsidRDefault="00076D00" w:rsidP="00CC6902">
            <w:pPr>
              <w:spacing w:before="0"/>
              <w:rPr>
                <w:sz w:val="18"/>
                <w:szCs w:val="18"/>
              </w:rPr>
            </w:pPr>
            <w:r>
              <w:rPr>
                <w:sz w:val="18"/>
                <w:szCs w:val="18"/>
              </w:rPr>
              <w:t>Approx</w:t>
            </w:r>
            <w:r w:rsidR="00210B47">
              <w:rPr>
                <w:sz w:val="18"/>
                <w:szCs w:val="18"/>
              </w:rPr>
              <w:t xml:space="preserve"> </w:t>
            </w:r>
            <w:r w:rsidR="00BC2BC0">
              <w:rPr>
                <w:sz w:val="18"/>
                <w:szCs w:val="18"/>
              </w:rPr>
              <w:t>1</w:t>
            </w:r>
            <w:r w:rsidR="00976C34">
              <w:rPr>
                <w:sz w:val="18"/>
                <w:szCs w:val="18"/>
              </w:rPr>
              <w:t>5</w:t>
            </w:r>
            <w:r w:rsidR="00BC2BC0">
              <w:rPr>
                <w:sz w:val="18"/>
                <w:szCs w:val="18"/>
              </w:rPr>
              <w:t xml:space="preserve">0 </w:t>
            </w:r>
            <w:r>
              <w:rPr>
                <w:sz w:val="18"/>
                <w:szCs w:val="18"/>
              </w:rPr>
              <w:t>m</w:t>
            </w:r>
          </w:p>
        </w:tc>
        <w:tc>
          <w:tcPr>
            <w:tcW w:w="3532" w:type="dxa"/>
          </w:tcPr>
          <w:p w14:paraId="1D2C80AF" w14:textId="19EA25A2" w:rsidR="00BB30F5" w:rsidRPr="00BB30F5" w:rsidRDefault="00076D00" w:rsidP="00CC6902">
            <w:pPr>
              <w:spacing w:before="0"/>
              <w:rPr>
                <w:sz w:val="18"/>
                <w:szCs w:val="18"/>
                <w:lang w:val="en-US"/>
              </w:rPr>
            </w:pPr>
            <w:r w:rsidRPr="00BB30F5">
              <w:rPr>
                <w:sz w:val="18"/>
                <w:szCs w:val="18"/>
                <w:lang w:val="en-US"/>
              </w:rPr>
              <w:t xml:space="preserve">The planned </w:t>
            </w:r>
            <w:r w:rsidR="00BB30F5" w:rsidRPr="00BB30F5">
              <w:rPr>
                <w:sz w:val="18"/>
                <w:szCs w:val="18"/>
                <w:lang w:val="en-US"/>
              </w:rPr>
              <w:t>Project, measured</w:t>
            </w:r>
            <w:r w:rsidRPr="00BB30F5">
              <w:rPr>
                <w:sz w:val="18"/>
                <w:szCs w:val="18"/>
                <w:lang w:val="en-US"/>
              </w:rPr>
              <w:t xml:space="preserve"> from the </w:t>
            </w:r>
            <w:r w:rsidR="00BB30F5" w:rsidRPr="00BB30F5">
              <w:rPr>
                <w:sz w:val="18"/>
                <w:szCs w:val="18"/>
                <w:lang w:val="en-US"/>
              </w:rPr>
              <w:t xml:space="preserve">river inflow to the </w:t>
            </w:r>
            <w:r w:rsidRPr="00BB30F5">
              <w:rPr>
                <w:sz w:val="18"/>
                <w:szCs w:val="18"/>
                <w:lang w:val="en-US"/>
              </w:rPr>
              <w:t>reservoir, is located</w:t>
            </w:r>
            <w:r w:rsidR="00BC2BC0" w:rsidRPr="00BB30F5">
              <w:rPr>
                <w:sz w:val="18"/>
                <w:szCs w:val="18"/>
                <w:lang w:val="en-US"/>
              </w:rPr>
              <w:t xml:space="preserve"> </w:t>
            </w:r>
            <w:r w:rsidR="00BB30F5" w:rsidRPr="00BB30F5">
              <w:rPr>
                <w:sz w:val="18"/>
                <w:szCs w:val="18"/>
                <w:lang w:val="en-US"/>
              </w:rPr>
              <w:t>150</w:t>
            </w:r>
            <w:r w:rsidR="00BC2BC0" w:rsidRPr="00BB30F5">
              <w:rPr>
                <w:sz w:val="18"/>
                <w:szCs w:val="18"/>
                <w:lang w:val="en-US"/>
              </w:rPr>
              <w:t xml:space="preserve"> </w:t>
            </w:r>
            <w:r w:rsidRPr="00BB30F5">
              <w:rPr>
                <w:sz w:val="18"/>
                <w:szCs w:val="18"/>
                <w:lang w:val="en-US"/>
              </w:rPr>
              <w:t xml:space="preserve">m from the boundary of the “Góry Bardzkie” Natura 2000 site. As </w:t>
            </w:r>
            <w:r w:rsidR="00BB30F5" w:rsidRPr="00BB30F5">
              <w:rPr>
                <w:sz w:val="18"/>
                <w:szCs w:val="18"/>
                <w:lang w:val="en-US"/>
              </w:rPr>
              <w:t>the</w:t>
            </w:r>
            <w:r w:rsidRPr="00BB30F5">
              <w:rPr>
                <w:sz w:val="18"/>
                <w:szCs w:val="18"/>
                <w:lang w:val="en-US"/>
              </w:rPr>
              <w:t xml:space="preserve"> section </w:t>
            </w:r>
            <w:r w:rsidR="00BB30F5" w:rsidRPr="00BB30F5">
              <w:rPr>
                <w:sz w:val="18"/>
                <w:szCs w:val="18"/>
                <w:lang w:val="en-US"/>
              </w:rPr>
              <w:t xml:space="preserve">situated </w:t>
            </w:r>
            <w:r w:rsidRPr="00BB30F5">
              <w:rPr>
                <w:sz w:val="18"/>
                <w:szCs w:val="18"/>
                <w:lang w:val="en-US"/>
              </w:rPr>
              <w:t xml:space="preserve">closest to the proposed construction project, it </w:t>
            </w:r>
            <w:r w:rsidR="00BB30F5" w:rsidRPr="00BB30F5">
              <w:rPr>
                <w:sz w:val="18"/>
                <w:szCs w:val="18"/>
                <w:lang w:val="en-US"/>
              </w:rPr>
              <w:t xml:space="preserve">has been </w:t>
            </w:r>
            <w:r w:rsidRPr="00BB30F5">
              <w:rPr>
                <w:sz w:val="18"/>
                <w:szCs w:val="18"/>
                <w:lang w:val="en-US"/>
              </w:rPr>
              <w:t xml:space="preserve">selected for analysis as potentially the most susceptible to impacts during the </w:t>
            </w:r>
            <w:r w:rsidR="00BB30F5" w:rsidRPr="00BB30F5">
              <w:rPr>
                <w:sz w:val="18"/>
                <w:szCs w:val="18"/>
                <w:lang w:val="en-US"/>
              </w:rPr>
              <w:t>individual</w:t>
            </w:r>
            <w:r w:rsidRPr="00BB30F5">
              <w:rPr>
                <w:sz w:val="18"/>
                <w:szCs w:val="18"/>
                <w:lang w:val="en-US"/>
              </w:rPr>
              <w:t xml:space="preserve"> stages of the project’s implementation and operation. It should </w:t>
            </w:r>
            <w:r w:rsidR="00BB30F5" w:rsidRPr="00BB30F5">
              <w:rPr>
                <w:sz w:val="18"/>
                <w:szCs w:val="18"/>
                <w:lang w:val="en-US"/>
              </w:rPr>
              <w:t xml:space="preserve">nevertheless </w:t>
            </w:r>
            <w:r w:rsidRPr="00BB30F5">
              <w:rPr>
                <w:sz w:val="18"/>
                <w:szCs w:val="18"/>
                <w:lang w:val="en-US"/>
              </w:rPr>
              <w:t xml:space="preserve">be </w:t>
            </w:r>
            <w:r w:rsidR="00BB30F5" w:rsidRPr="00BB30F5">
              <w:rPr>
                <w:sz w:val="18"/>
                <w:szCs w:val="18"/>
                <w:lang w:val="en-US"/>
              </w:rPr>
              <w:t>emphasised</w:t>
            </w:r>
            <w:r w:rsidRPr="00BB30F5">
              <w:rPr>
                <w:sz w:val="18"/>
                <w:szCs w:val="18"/>
                <w:lang w:val="en-US"/>
              </w:rPr>
              <w:t xml:space="preserve"> that the </w:t>
            </w:r>
            <w:r w:rsidR="00BB30F5" w:rsidRPr="00BB30F5">
              <w:rPr>
                <w:sz w:val="18"/>
                <w:szCs w:val="18"/>
                <w:lang w:val="en-US"/>
              </w:rPr>
              <w:t>stated</w:t>
            </w:r>
            <w:r w:rsidRPr="00BB30F5">
              <w:rPr>
                <w:sz w:val="18"/>
                <w:szCs w:val="18"/>
                <w:lang w:val="en-US"/>
              </w:rPr>
              <w:t xml:space="preserve"> distance of </w:t>
            </w:r>
            <w:r w:rsidR="00BB30F5" w:rsidRPr="00BB30F5">
              <w:rPr>
                <w:sz w:val="18"/>
                <w:szCs w:val="18"/>
                <w:lang w:val="en-US"/>
              </w:rPr>
              <w:t>150</w:t>
            </w:r>
            <w:r w:rsidRPr="00BB30F5">
              <w:rPr>
                <w:sz w:val="18"/>
                <w:szCs w:val="18"/>
                <w:lang w:val="en-US"/>
              </w:rPr>
              <w:t xml:space="preserve"> m applies </w:t>
            </w:r>
            <w:r w:rsidR="00BB30F5" w:rsidRPr="00BB30F5">
              <w:rPr>
                <w:sz w:val="18"/>
                <w:szCs w:val="18"/>
                <w:lang w:val="en-US"/>
              </w:rPr>
              <w:t xml:space="preserve">solely to the linear </w:t>
            </w:r>
            <w:r w:rsidRPr="00BB30F5">
              <w:rPr>
                <w:sz w:val="18"/>
                <w:szCs w:val="18"/>
                <w:lang w:val="en-US"/>
              </w:rPr>
              <w:t xml:space="preserve">section of the </w:t>
            </w:r>
            <w:r w:rsidR="00BB30F5" w:rsidRPr="00BB30F5">
              <w:rPr>
                <w:sz w:val="18"/>
                <w:szCs w:val="18"/>
                <w:lang w:val="en-US"/>
              </w:rPr>
              <w:t xml:space="preserve">river inflow </w:t>
            </w:r>
            <w:r w:rsidRPr="00BB30F5">
              <w:rPr>
                <w:sz w:val="18"/>
                <w:szCs w:val="18"/>
                <w:lang w:val="en-US"/>
              </w:rPr>
              <w:t xml:space="preserve">and </w:t>
            </w:r>
            <w:r w:rsidR="00BB30F5" w:rsidRPr="00BB30F5">
              <w:rPr>
                <w:sz w:val="18"/>
                <w:szCs w:val="18"/>
                <w:lang w:val="en-US"/>
              </w:rPr>
              <w:t xml:space="preserve">represents a </w:t>
            </w:r>
            <w:r w:rsidRPr="00BB30F5">
              <w:rPr>
                <w:sz w:val="18"/>
                <w:szCs w:val="18"/>
                <w:lang w:val="en-US"/>
              </w:rPr>
              <w:t xml:space="preserve">relatively </w:t>
            </w:r>
            <w:r w:rsidR="00BB30F5" w:rsidRPr="00BB30F5">
              <w:rPr>
                <w:sz w:val="18"/>
                <w:szCs w:val="18"/>
                <w:lang w:val="en-US"/>
              </w:rPr>
              <w:t>minor</w:t>
            </w:r>
            <w:r w:rsidRPr="00BB30F5">
              <w:rPr>
                <w:sz w:val="18"/>
                <w:szCs w:val="18"/>
                <w:lang w:val="en-US"/>
              </w:rPr>
              <w:t xml:space="preserve"> element of the entire hydrotechnical complex. </w:t>
            </w:r>
            <w:r w:rsidR="00BB30F5" w:rsidRPr="00BB30F5">
              <w:rPr>
                <w:sz w:val="18"/>
                <w:szCs w:val="18"/>
                <w:lang w:val="en-US"/>
              </w:rPr>
              <w:t xml:space="preserve">Construction </w:t>
            </w:r>
            <w:r w:rsidRPr="00BB30F5">
              <w:rPr>
                <w:sz w:val="18"/>
                <w:szCs w:val="18"/>
                <w:lang w:val="en-US"/>
              </w:rPr>
              <w:t xml:space="preserve">of this </w:t>
            </w:r>
            <w:r w:rsidR="00BB30F5" w:rsidRPr="00BB30F5">
              <w:rPr>
                <w:sz w:val="18"/>
                <w:szCs w:val="18"/>
                <w:lang w:val="en-US"/>
              </w:rPr>
              <w:t>facility</w:t>
            </w:r>
            <w:r w:rsidRPr="00BB30F5">
              <w:rPr>
                <w:sz w:val="18"/>
                <w:szCs w:val="18"/>
                <w:lang w:val="en-US"/>
              </w:rPr>
              <w:t xml:space="preserve"> will generate only short-term and temporary conditions during the </w:t>
            </w:r>
            <w:r w:rsidR="00BB30F5" w:rsidRPr="00BB30F5">
              <w:rPr>
                <w:sz w:val="18"/>
                <w:szCs w:val="18"/>
                <w:lang w:val="en-US"/>
              </w:rPr>
              <w:t>implementation</w:t>
            </w:r>
            <w:r w:rsidRPr="00BB30F5">
              <w:rPr>
                <w:sz w:val="18"/>
                <w:szCs w:val="18"/>
                <w:lang w:val="en-US"/>
              </w:rPr>
              <w:t xml:space="preserve"> phase, while its subsequent operation will be limited to periodic, </w:t>
            </w:r>
            <w:r w:rsidR="00BB30F5" w:rsidRPr="00BB30F5">
              <w:rPr>
                <w:sz w:val="18"/>
                <w:szCs w:val="18"/>
                <w:lang w:val="en-US"/>
              </w:rPr>
              <w:t xml:space="preserve">low-impact </w:t>
            </w:r>
            <w:r w:rsidRPr="00BB30F5">
              <w:rPr>
                <w:sz w:val="18"/>
                <w:szCs w:val="18"/>
                <w:lang w:val="en-US"/>
              </w:rPr>
              <w:t xml:space="preserve">maintenance activities of a strictly local nature. Nevertheless, detailed analyses in this </w:t>
            </w:r>
            <w:r w:rsidR="00BB30F5" w:rsidRPr="00BB30F5">
              <w:rPr>
                <w:sz w:val="18"/>
                <w:szCs w:val="18"/>
                <w:lang w:val="en-US"/>
              </w:rPr>
              <w:t>respect</w:t>
            </w:r>
            <w:r w:rsidRPr="00BB30F5">
              <w:rPr>
                <w:sz w:val="18"/>
                <w:szCs w:val="18"/>
                <w:lang w:val="en-US"/>
              </w:rPr>
              <w:t xml:space="preserve"> will be </w:t>
            </w:r>
            <w:r w:rsidR="00BB30F5" w:rsidRPr="00BB30F5">
              <w:rPr>
                <w:sz w:val="18"/>
                <w:szCs w:val="18"/>
                <w:lang w:val="en-US"/>
              </w:rPr>
              <w:t>carried out at</w:t>
            </w:r>
            <w:r w:rsidRPr="00BB30F5">
              <w:rPr>
                <w:sz w:val="18"/>
                <w:szCs w:val="18"/>
                <w:lang w:val="en-US"/>
              </w:rPr>
              <w:t xml:space="preserve"> the </w:t>
            </w:r>
            <w:r w:rsidR="00BB30F5" w:rsidRPr="00BB30F5">
              <w:rPr>
                <w:sz w:val="18"/>
                <w:szCs w:val="18"/>
                <w:lang w:val="en-US"/>
              </w:rPr>
              <w:t>stage</w:t>
            </w:r>
            <w:r w:rsidRPr="00BB30F5">
              <w:rPr>
                <w:sz w:val="18"/>
                <w:szCs w:val="18"/>
                <w:lang w:val="en-US"/>
              </w:rPr>
              <w:t xml:space="preserve"> of </w:t>
            </w:r>
            <w:r w:rsidR="00BB30F5" w:rsidRPr="00BB30F5">
              <w:rPr>
                <w:sz w:val="18"/>
                <w:szCs w:val="18"/>
                <w:lang w:val="en-US"/>
              </w:rPr>
              <w:t xml:space="preserve">preparing </w:t>
            </w:r>
            <w:r w:rsidRPr="00BB30F5">
              <w:rPr>
                <w:sz w:val="18"/>
                <w:szCs w:val="18"/>
                <w:lang w:val="en-US"/>
              </w:rPr>
              <w:t xml:space="preserve">the </w:t>
            </w:r>
            <w:r w:rsidR="00BB30F5" w:rsidRPr="00BB30F5">
              <w:rPr>
                <w:sz w:val="18"/>
                <w:szCs w:val="18"/>
                <w:lang w:val="en-US"/>
              </w:rPr>
              <w:t>full</w:t>
            </w:r>
            <w:r w:rsidRPr="00BB30F5">
              <w:rPr>
                <w:sz w:val="18"/>
                <w:szCs w:val="18"/>
                <w:lang w:val="en-US"/>
              </w:rPr>
              <w:t xml:space="preserve"> environmental impact </w:t>
            </w:r>
            <w:r w:rsidR="00BB30F5" w:rsidRPr="00BB30F5">
              <w:rPr>
                <w:sz w:val="18"/>
                <w:szCs w:val="18"/>
                <w:lang w:val="en-US"/>
              </w:rPr>
              <w:t xml:space="preserve">assessment </w:t>
            </w:r>
            <w:r w:rsidRPr="00BB30F5">
              <w:rPr>
                <w:sz w:val="18"/>
                <w:szCs w:val="18"/>
                <w:lang w:val="en-US"/>
              </w:rPr>
              <w:t>report.</w:t>
            </w:r>
          </w:p>
          <w:p w14:paraId="06B0E545" w14:textId="699C1E55" w:rsidR="00BB30F5" w:rsidRPr="00BB30F5" w:rsidRDefault="34914D32" w:rsidP="00CC6902">
            <w:pPr>
              <w:spacing w:before="0"/>
              <w:rPr>
                <w:sz w:val="18"/>
                <w:szCs w:val="18"/>
                <w:lang w:val="en-US"/>
              </w:rPr>
            </w:pPr>
            <w:r w:rsidRPr="07168B12">
              <w:rPr>
                <w:sz w:val="18"/>
                <w:szCs w:val="18"/>
                <w:lang w:val="en-US"/>
              </w:rPr>
              <w:t xml:space="preserve">At the current stage of work, it has been </w:t>
            </w:r>
            <w:r w:rsidR="20D0B09E" w:rsidRPr="07168B12">
              <w:rPr>
                <w:sz w:val="18"/>
                <w:szCs w:val="18"/>
                <w:lang w:val="en-US"/>
              </w:rPr>
              <w:t>identified</w:t>
            </w:r>
            <w:r w:rsidRPr="07168B12">
              <w:rPr>
                <w:sz w:val="18"/>
                <w:szCs w:val="18"/>
                <w:lang w:val="en-US"/>
              </w:rPr>
              <w:t xml:space="preserve"> that the </w:t>
            </w:r>
            <w:r w:rsidR="20D0B09E" w:rsidRPr="07168B12">
              <w:rPr>
                <w:sz w:val="18"/>
                <w:szCs w:val="18"/>
                <w:lang w:val="en-US"/>
              </w:rPr>
              <w:t xml:space="preserve">habitats located </w:t>
            </w:r>
            <w:r w:rsidRPr="07168B12">
              <w:rPr>
                <w:sz w:val="18"/>
                <w:szCs w:val="18"/>
                <w:lang w:val="en-US"/>
              </w:rPr>
              <w:t xml:space="preserve">closest to the planned infrastructure </w:t>
            </w:r>
            <w:r w:rsidR="20D0B09E" w:rsidRPr="07168B12">
              <w:rPr>
                <w:sz w:val="18"/>
                <w:szCs w:val="18"/>
                <w:lang w:val="en-US"/>
              </w:rPr>
              <w:t>are</w:t>
            </w:r>
            <w:r w:rsidRPr="07168B12">
              <w:rPr>
                <w:sz w:val="18"/>
                <w:szCs w:val="18"/>
                <w:lang w:val="en-US"/>
              </w:rPr>
              <w:t xml:space="preserve"> patches of </w:t>
            </w:r>
            <w:r w:rsidR="20D0B09E" w:rsidRPr="07168B12">
              <w:rPr>
                <w:sz w:val="18"/>
                <w:szCs w:val="18"/>
                <w:lang w:val="en-US"/>
              </w:rPr>
              <w:t xml:space="preserve">the </w:t>
            </w:r>
            <w:r w:rsidRPr="07168B12">
              <w:rPr>
                <w:sz w:val="18"/>
                <w:szCs w:val="18"/>
                <w:lang w:val="en-US"/>
              </w:rPr>
              <w:t xml:space="preserve">priority habitat </w:t>
            </w:r>
            <w:r w:rsidR="20D0B09E" w:rsidRPr="07168B12">
              <w:rPr>
                <w:sz w:val="18"/>
                <w:szCs w:val="18"/>
                <w:lang w:val="en-US"/>
              </w:rPr>
              <w:t>type 9180 – Tilio-Acerion</w:t>
            </w:r>
            <w:r w:rsidRPr="07168B12">
              <w:rPr>
                <w:sz w:val="18"/>
                <w:szCs w:val="18"/>
                <w:lang w:val="en-US"/>
              </w:rPr>
              <w:t xml:space="preserve"> forests </w:t>
            </w:r>
            <w:r w:rsidR="20D0B09E" w:rsidRPr="07168B12">
              <w:rPr>
                <w:sz w:val="18"/>
                <w:szCs w:val="18"/>
                <w:lang w:val="en-US"/>
              </w:rPr>
              <w:t xml:space="preserve">of </w:t>
            </w:r>
            <w:r w:rsidRPr="07168B12">
              <w:rPr>
                <w:sz w:val="18"/>
                <w:szCs w:val="18"/>
                <w:lang w:val="en-US"/>
              </w:rPr>
              <w:t>slopes</w:t>
            </w:r>
            <w:r w:rsidR="20D0B09E" w:rsidRPr="07168B12">
              <w:rPr>
                <w:sz w:val="18"/>
                <w:szCs w:val="18"/>
                <w:lang w:val="en-US"/>
              </w:rPr>
              <w:t>, screes and ravines.</w:t>
            </w:r>
            <w:r w:rsidRPr="07168B12">
              <w:rPr>
                <w:sz w:val="18"/>
                <w:szCs w:val="18"/>
                <w:lang w:val="en-US"/>
              </w:rPr>
              <w:t xml:space="preserve"> The potential level of </w:t>
            </w:r>
            <w:r w:rsidR="20D0B09E" w:rsidRPr="07168B12">
              <w:rPr>
                <w:sz w:val="18"/>
                <w:szCs w:val="18"/>
                <w:lang w:val="en-US"/>
              </w:rPr>
              <w:t>impact of the project</w:t>
            </w:r>
            <w:r w:rsidRPr="07168B12">
              <w:rPr>
                <w:sz w:val="18"/>
                <w:szCs w:val="18"/>
                <w:lang w:val="en-US"/>
              </w:rPr>
              <w:t xml:space="preserve"> on the conservation status of this habitat has been assessed as low. This conclusion </w:t>
            </w:r>
            <w:r w:rsidR="20D0B09E" w:rsidRPr="07168B12">
              <w:rPr>
                <w:sz w:val="18"/>
                <w:szCs w:val="18"/>
                <w:lang w:val="en-US"/>
              </w:rPr>
              <w:t>is based</w:t>
            </w:r>
            <w:r w:rsidRPr="07168B12">
              <w:rPr>
                <w:sz w:val="18"/>
                <w:szCs w:val="18"/>
                <w:lang w:val="en-US"/>
              </w:rPr>
              <w:t xml:space="preserve"> primarily </w:t>
            </w:r>
            <w:r w:rsidR="20D0B09E" w:rsidRPr="07168B12">
              <w:rPr>
                <w:sz w:val="18"/>
                <w:szCs w:val="18"/>
                <w:lang w:val="en-US"/>
              </w:rPr>
              <w:t>on the favourable</w:t>
            </w:r>
            <w:r w:rsidRPr="07168B12">
              <w:rPr>
                <w:sz w:val="18"/>
                <w:szCs w:val="18"/>
                <w:lang w:val="en-US"/>
              </w:rPr>
              <w:t xml:space="preserve"> spatial conditions and the specific topography of the area surrounding the planned project. </w:t>
            </w:r>
            <w:r w:rsidR="20D0B09E" w:rsidRPr="07168B12">
              <w:rPr>
                <w:sz w:val="18"/>
                <w:szCs w:val="18"/>
                <w:lang w:val="en-US"/>
              </w:rPr>
              <w:t xml:space="preserve">From a </w:t>
            </w:r>
            <w:r w:rsidRPr="07168B12">
              <w:rPr>
                <w:sz w:val="18"/>
                <w:szCs w:val="18"/>
                <w:lang w:val="en-US"/>
              </w:rPr>
              <w:t xml:space="preserve">hydrological </w:t>
            </w:r>
            <w:r w:rsidR="20D0B09E" w:rsidRPr="07168B12">
              <w:rPr>
                <w:sz w:val="18"/>
                <w:szCs w:val="18"/>
                <w:lang w:val="en-US"/>
              </w:rPr>
              <w:t xml:space="preserve">perspective, the impact of the project </w:t>
            </w:r>
            <w:r w:rsidRPr="07168B12">
              <w:rPr>
                <w:sz w:val="18"/>
                <w:szCs w:val="18"/>
                <w:lang w:val="en-US"/>
              </w:rPr>
              <w:t xml:space="preserve">on the structure and functioning of habitat type 9180 </w:t>
            </w:r>
            <w:r w:rsidR="20D0B09E" w:rsidRPr="07168B12">
              <w:rPr>
                <w:sz w:val="18"/>
                <w:szCs w:val="18"/>
                <w:lang w:val="en-US"/>
              </w:rPr>
              <w:t xml:space="preserve">patches </w:t>
            </w:r>
            <w:r w:rsidRPr="07168B12">
              <w:rPr>
                <w:sz w:val="18"/>
                <w:szCs w:val="18"/>
                <w:lang w:val="en-US"/>
              </w:rPr>
              <w:t xml:space="preserve">should </w:t>
            </w:r>
            <w:r w:rsidR="20D0B09E" w:rsidRPr="07168B12">
              <w:rPr>
                <w:sz w:val="18"/>
                <w:szCs w:val="18"/>
                <w:lang w:val="en-US"/>
              </w:rPr>
              <w:t xml:space="preserve">likewise </w:t>
            </w:r>
            <w:r w:rsidRPr="07168B12">
              <w:rPr>
                <w:sz w:val="18"/>
                <w:szCs w:val="18"/>
                <w:lang w:val="en-US"/>
              </w:rPr>
              <w:t>be considered low. The distance from the normal reservoir</w:t>
            </w:r>
            <w:r w:rsidR="20D0B09E" w:rsidRPr="07168B12">
              <w:rPr>
                <w:sz w:val="18"/>
                <w:szCs w:val="18"/>
                <w:lang w:val="en-US"/>
              </w:rPr>
              <w:t xml:space="preserve"> operating level, the introduction</w:t>
            </w:r>
            <w:r w:rsidRPr="07168B12">
              <w:rPr>
                <w:sz w:val="18"/>
                <w:szCs w:val="18"/>
                <w:lang w:val="en-US"/>
              </w:rPr>
              <w:t xml:space="preserve"> of which will permanently alter local water conditions</w:t>
            </w:r>
            <w:r w:rsidR="20D0B09E" w:rsidRPr="07168B12">
              <w:rPr>
                <w:sz w:val="18"/>
                <w:szCs w:val="18"/>
                <w:lang w:val="en-US"/>
              </w:rPr>
              <w:t xml:space="preserve">, </w:t>
            </w:r>
            <w:r w:rsidRPr="07168B12">
              <w:rPr>
                <w:sz w:val="18"/>
                <w:szCs w:val="18"/>
                <w:lang w:val="en-US"/>
              </w:rPr>
              <w:t xml:space="preserve">is slightly </w:t>
            </w:r>
            <w:r w:rsidR="20D0B09E" w:rsidRPr="07168B12">
              <w:rPr>
                <w:sz w:val="18"/>
                <w:szCs w:val="18"/>
                <w:lang w:val="en-US"/>
              </w:rPr>
              <w:t>more than</w:t>
            </w:r>
            <w:r w:rsidRPr="07168B12">
              <w:rPr>
                <w:sz w:val="18"/>
                <w:szCs w:val="18"/>
                <w:lang w:val="en-US"/>
              </w:rPr>
              <w:t xml:space="preserve"> two </w:t>
            </w:r>
            <w:r w:rsidR="20D0B09E" w:rsidRPr="07168B12">
              <w:rPr>
                <w:sz w:val="18"/>
                <w:szCs w:val="18"/>
                <w:lang w:val="en-US"/>
              </w:rPr>
              <w:t xml:space="preserve">kilometres. </w:t>
            </w:r>
            <w:r w:rsidR="00817ECB" w:rsidRPr="00332E24">
              <w:rPr>
                <w:sz w:val="18"/>
                <w:szCs w:val="18"/>
                <w:lang w:val="en-US"/>
              </w:rPr>
              <w:t>Based on the current information, significant direct and permanent impacts on substrate moisture in the slope area are considered unlikely.</w:t>
            </w:r>
            <w:r w:rsidR="20D0B09E" w:rsidRPr="07168B12">
              <w:rPr>
                <w:sz w:val="18"/>
                <w:szCs w:val="18"/>
                <w:lang w:val="en-US"/>
              </w:rPr>
              <w:t>. In</w:t>
            </w:r>
            <w:r w:rsidRPr="07168B12">
              <w:rPr>
                <w:sz w:val="18"/>
                <w:szCs w:val="18"/>
                <w:lang w:val="en-US"/>
              </w:rPr>
              <w:t xml:space="preserve"> the event of extreme flood events and a rise in the water level to the maximum </w:t>
            </w:r>
            <w:r w:rsidR="20D0B09E" w:rsidRPr="07168B12">
              <w:rPr>
                <w:sz w:val="18"/>
                <w:szCs w:val="18"/>
                <w:lang w:val="en-US"/>
              </w:rPr>
              <w:t>operating</w:t>
            </w:r>
            <w:r w:rsidRPr="07168B12">
              <w:rPr>
                <w:sz w:val="18"/>
                <w:szCs w:val="18"/>
                <w:lang w:val="en-US"/>
              </w:rPr>
              <w:t xml:space="preserve"> level, the steep slope on this side of the valley will act as a natural </w:t>
            </w:r>
            <w:r w:rsidRPr="07168B12">
              <w:rPr>
                <w:sz w:val="18"/>
                <w:szCs w:val="18"/>
                <w:lang w:val="en-US"/>
              </w:rPr>
              <w:lastRenderedPageBreak/>
              <w:t xml:space="preserve">topographic barrier. This will prevent the physical </w:t>
            </w:r>
            <w:r w:rsidR="20D0B09E" w:rsidRPr="07168B12">
              <w:rPr>
                <w:sz w:val="18"/>
                <w:szCs w:val="18"/>
                <w:lang w:val="en-US"/>
              </w:rPr>
              <w:t>inundation</w:t>
            </w:r>
            <w:r w:rsidRPr="07168B12">
              <w:rPr>
                <w:sz w:val="18"/>
                <w:szCs w:val="18"/>
                <w:lang w:val="en-US"/>
              </w:rPr>
              <w:t xml:space="preserve"> of </w:t>
            </w:r>
            <w:r w:rsidR="20D0B09E" w:rsidRPr="07168B12">
              <w:rPr>
                <w:sz w:val="18"/>
                <w:szCs w:val="18"/>
                <w:lang w:val="en-US"/>
              </w:rPr>
              <w:t xml:space="preserve">the </w:t>
            </w:r>
            <w:r w:rsidRPr="07168B12">
              <w:rPr>
                <w:sz w:val="18"/>
                <w:szCs w:val="18"/>
                <w:lang w:val="en-US"/>
              </w:rPr>
              <w:t>natural habitats</w:t>
            </w:r>
            <w:r w:rsidR="20D0B09E" w:rsidRPr="07168B12">
              <w:rPr>
                <w:sz w:val="18"/>
                <w:szCs w:val="18"/>
                <w:lang w:val="en-US"/>
              </w:rPr>
              <w:t xml:space="preserve"> and protect</w:t>
            </w:r>
            <w:r w:rsidRPr="07168B12">
              <w:rPr>
                <w:sz w:val="18"/>
                <w:szCs w:val="18"/>
                <w:lang w:val="en-US"/>
              </w:rPr>
              <w:t xml:space="preserve"> the sensitive root systems of trees from the </w:t>
            </w:r>
            <w:r w:rsidR="20D0B09E" w:rsidRPr="07168B12">
              <w:rPr>
                <w:sz w:val="18"/>
                <w:szCs w:val="18"/>
                <w:lang w:val="en-US"/>
              </w:rPr>
              <w:t>adverse</w:t>
            </w:r>
            <w:r w:rsidRPr="07168B12">
              <w:rPr>
                <w:sz w:val="18"/>
                <w:szCs w:val="18"/>
                <w:lang w:val="en-US"/>
              </w:rPr>
              <w:t xml:space="preserve"> effects of </w:t>
            </w:r>
            <w:r w:rsidR="20D0B09E" w:rsidRPr="07168B12">
              <w:rPr>
                <w:sz w:val="18"/>
                <w:szCs w:val="18"/>
                <w:lang w:val="en-US"/>
              </w:rPr>
              <w:t>floodwater stagnation.</w:t>
            </w:r>
          </w:p>
          <w:p w14:paraId="150D7CDC" w14:textId="3651FE49" w:rsidR="00BB30F5" w:rsidRPr="00BB30F5" w:rsidRDefault="00076D00" w:rsidP="00CC6902">
            <w:pPr>
              <w:spacing w:before="0"/>
              <w:rPr>
                <w:sz w:val="18"/>
                <w:szCs w:val="18"/>
                <w:lang w:val="en-US"/>
              </w:rPr>
            </w:pPr>
            <w:r w:rsidRPr="00BB30F5">
              <w:rPr>
                <w:sz w:val="18"/>
                <w:szCs w:val="18"/>
                <w:lang w:val="en-US"/>
              </w:rPr>
              <w:t xml:space="preserve">The </w:t>
            </w:r>
            <w:r w:rsidR="00BB30F5" w:rsidRPr="00BB30F5">
              <w:rPr>
                <w:sz w:val="18"/>
                <w:szCs w:val="18"/>
                <w:lang w:val="en-US"/>
              </w:rPr>
              <w:t>planned</w:t>
            </w:r>
            <w:r w:rsidRPr="00BB30F5">
              <w:rPr>
                <w:sz w:val="18"/>
                <w:szCs w:val="18"/>
                <w:lang w:val="en-US"/>
              </w:rPr>
              <w:t xml:space="preserve"> project is also fully consistent with the provisions of the Conservation </w:t>
            </w:r>
            <w:r w:rsidR="00BB30F5" w:rsidRPr="00BB30F5">
              <w:rPr>
                <w:sz w:val="18"/>
                <w:szCs w:val="18"/>
                <w:lang w:val="en-US"/>
              </w:rPr>
              <w:t>Measures</w:t>
            </w:r>
            <w:r w:rsidRPr="00BB30F5">
              <w:rPr>
                <w:sz w:val="18"/>
                <w:szCs w:val="18"/>
                <w:lang w:val="en-US"/>
              </w:rPr>
              <w:t xml:space="preserve"> Plan approved for this Natura 2000 site in 2014. The five-year </w:t>
            </w:r>
            <w:r w:rsidR="00BB30F5" w:rsidRPr="00BB30F5">
              <w:rPr>
                <w:sz w:val="18"/>
                <w:szCs w:val="18"/>
                <w:lang w:val="en-US"/>
              </w:rPr>
              <w:t>period provided</w:t>
            </w:r>
            <w:r w:rsidRPr="00BB30F5">
              <w:rPr>
                <w:sz w:val="18"/>
                <w:szCs w:val="18"/>
                <w:lang w:val="en-US"/>
              </w:rPr>
              <w:t xml:space="preserve"> therein for monitoring and </w:t>
            </w:r>
            <w:r w:rsidR="00BB30F5" w:rsidRPr="00BB30F5">
              <w:rPr>
                <w:sz w:val="18"/>
                <w:szCs w:val="18"/>
                <w:lang w:val="en-US"/>
              </w:rPr>
              <w:t>supplementing the</w:t>
            </w:r>
            <w:r w:rsidRPr="00BB30F5">
              <w:rPr>
                <w:sz w:val="18"/>
                <w:szCs w:val="18"/>
                <w:lang w:val="en-US"/>
              </w:rPr>
              <w:t xml:space="preserve"> knowledge </w:t>
            </w:r>
            <w:r w:rsidR="00BB30F5" w:rsidRPr="00BB30F5">
              <w:rPr>
                <w:sz w:val="18"/>
                <w:szCs w:val="18"/>
                <w:lang w:val="en-US"/>
              </w:rPr>
              <w:t xml:space="preserve">base </w:t>
            </w:r>
            <w:r w:rsidRPr="00BB30F5">
              <w:rPr>
                <w:sz w:val="18"/>
                <w:szCs w:val="18"/>
                <w:lang w:val="en-US"/>
              </w:rPr>
              <w:t xml:space="preserve">has already </w:t>
            </w:r>
            <w:r w:rsidR="00BB30F5" w:rsidRPr="00BB30F5">
              <w:rPr>
                <w:sz w:val="18"/>
                <w:szCs w:val="18"/>
                <w:lang w:val="en-US"/>
              </w:rPr>
              <w:t>elapsed</w:t>
            </w:r>
            <w:r w:rsidRPr="00BB30F5">
              <w:rPr>
                <w:sz w:val="18"/>
                <w:szCs w:val="18"/>
                <w:lang w:val="en-US"/>
              </w:rPr>
              <w:t xml:space="preserve">, and the measures implemented during that time have </w:t>
            </w:r>
            <w:r w:rsidR="00BB30F5" w:rsidRPr="00BB30F5">
              <w:rPr>
                <w:sz w:val="18"/>
                <w:szCs w:val="18"/>
                <w:lang w:val="en-US"/>
              </w:rPr>
              <w:t>enabled</w:t>
            </w:r>
            <w:r w:rsidRPr="00BB30F5">
              <w:rPr>
                <w:sz w:val="18"/>
                <w:szCs w:val="18"/>
                <w:lang w:val="en-US"/>
              </w:rPr>
              <w:t xml:space="preserve"> the threats </w:t>
            </w:r>
            <w:r w:rsidR="00BB30F5" w:rsidRPr="00BB30F5">
              <w:rPr>
                <w:sz w:val="18"/>
                <w:szCs w:val="18"/>
                <w:lang w:val="en-US"/>
              </w:rPr>
              <w:t xml:space="preserve">to be clearly identified and </w:t>
            </w:r>
            <w:r w:rsidRPr="00BB30F5">
              <w:rPr>
                <w:sz w:val="18"/>
                <w:szCs w:val="18"/>
                <w:lang w:val="en-US"/>
              </w:rPr>
              <w:t>conservation recommendations</w:t>
            </w:r>
            <w:r w:rsidR="00BB30F5" w:rsidRPr="00BB30F5">
              <w:rPr>
                <w:sz w:val="18"/>
                <w:szCs w:val="18"/>
                <w:lang w:val="en-US"/>
              </w:rPr>
              <w:t xml:space="preserve"> to be formulated.</w:t>
            </w:r>
            <w:r w:rsidRPr="00BB30F5">
              <w:rPr>
                <w:sz w:val="18"/>
                <w:szCs w:val="18"/>
                <w:lang w:val="en-US"/>
              </w:rPr>
              <w:t xml:space="preserve"> For the</w:t>
            </w:r>
            <w:r w:rsidR="00BB30F5" w:rsidRPr="00BB30F5">
              <w:rPr>
                <w:sz w:val="18"/>
                <w:szCs w:val="18"/>
                <w:lang w:val="en-US"/>
              </w:rPr>
              <w:t xml:space="preserve"> habitat</w:t>
            </w:r>
            <w:r w:rsidRPr="00BB30F5">
              <w:rPr>
                <w:sz w:val="18"/>
                <w:szCs w:val="18"/>
                <w:lang w:val="en-US"/>
              </w:rPr>
              <w:t xml:space="preserve"> patches located closest to the planned investment, passive protection and exclusion from use </w:t>
            </w:r>
            <w:r w:rsidR="00BB30F5" w:rsidRPr="00BB30F5">
              <w:rPr>
                <w:sz w:val="18"/>
                <w:szCs w:val="18"/>
                <w:lang w:val="en-US"/>
              </w:rPr>
              <w:t>were</w:t>
            </w:r>
            <w:r w:rsidRPr="00BB30F5">
              <w:rPr>
                <w:sz w:val="18"/>
                <w:szCs w:val="18"/>
                <w:lang w:val="en-US"/>
              </w:rPr>
              <w:t xml:space="preserve"> recommended</w:t>
            </w:r>
            <w:r w:rsidR="00BB30F5" w:rsidRPr="00BB30F5">
              <w:rPr>
                <w:sz w:val="18"/>
                <w:szCs w:val="18"/>
                <w:lang w:val="en-US"/>
              </w:rPr>
              <w:t>. The</w:t>
            </w:r>
            <w:r w:rsidRPr="00BB30F5">
              <w:rPr>
                <w:sz w:val="18"/>
                <w:szCs w:val="18"/>
                <w:lang w:val="en-US"/>
              </w:rPr>
              <w:t xml:space="preserve"> construction and operation of flood</w:t>
            </w:r>
            <w:r w:rsidR="00BB30F5" w:rsidRPr="00BB30F5">
              <w:rPr>
                <w:sz w:val="18"/>
                <w:szCs w:val="18"/>
                <w:lang w:val="en-US"/>
              </w:rPr>
              <w:t>-protection</w:t>
            </w:r>
            <w:r w:rsidRPr="00BB30F5">
              <w:rPr>
                <w:sz w:val="18"/>
                <w:szCs w:val="18"/>
                <w:lang w:val="en-US"/>
              </w:rPr>
              <w:t xml:space="preserve"> facilities </w:t>
            </w:r>
            <w:r w:rsidR="00BB30F5" w:rsidRPr="00BB30F5">
              <w:rPr>
                <w:sz w:val="18"/>
                <w:szCs w:val="18"/>
                <w:lang w:val="en-US"/>
              </w:rPr>
              <w:t>do not conflict</w:t>
            </w:r>
            <w:r w:rsidRPr="00BB30F5">
              <w:rPr>
                <w:sz w:val="18"/>
                <w:szCs w:val="18"/>
                <w:lang w:val="en-US"/>
              </w:rPr>
              <w:t xml:space="preserve"> with these </w:t>
            </w:r>
            <w:r w:rsidR="00BB30F5" w:rsidRPr="00BB30F5">
              <w:rPr>
                <w:sz w:val="18"/>
                <w:szCs w:val="18"/>
                <w:lang w:val="en-US"/>
              </w:rPr>
              <w:t>recommendations in any way.</w:t>
            </w:r>
          </w:p>
          <w:p w14:paraId="4106E36F" w14:textId="556C4A31" w:rsidR="00BB30F5" w:rsidRPr="00BB30F5" w:rsidRDefault="00076D00" w:rsidP="00CC6902">
            <w:pPr>
              <w:spacing w:before="0"/>
              <w:rPr>
                <w:sz w:val="18"/>
                <w:szCs w:val="18"/>
                <w:lang w:val="en-US"/>
              </w:rPr>
            </w:pPr>
            <w:r w:rsidRPr="00BB30F5">
              <w:rPr>
                <w:sz w:val="18"/>
                <w:szCs w:val="18"/>
                <w:lang w:val="en-US"/>
              </w:rPr>
              <w:t xml:space="preserve">In </w:t>
            </w:r>
            <w:r w:rsidR="00BB30F5" w:rsidRPr="00BB30F5">
              <w:rPr>
                <w:sz w:val="18"/>
                <w:szCs w:val="18"/>
                <w:lang w:val="en-US"/>
              </w:rPr>
              <w:t>view</w:t>
            </w:r>
            <w:r w:rsidRPr="00BB30F5">
              <w:rPr>
                <w:sz w:val="18"/>
                <w:szCs w:val="18"/>
                <w:lang w:val="en-US"/>
              </w:rPr>
              <w:t xml:space="preserve"> of the above arguments, it is currently </w:t>
            </w:r>
            <w:r w:rsidR="00BB30F5" w:rsidRPr="00BB30F5">
              <w:rPr>
                <w:sz w:val="18"/>
                <w:szCs w:val="18"/>
                <w:lang w:val="en-US"/>
              </w:rPr>
              <w:t>anticipated</w:t>
            </w:r>
            <w:r w:rsidRPr="00BB30F5">
              <w:rPr>
                <w:sz w:val="18"/>
                <w:szCs w:val="18"/>
                <w:lang w:val="en-US"/>
              </w:rPr>
              <w:t xml:space="preserve"> that the Project will not cause significant or long-term changes </w:t>
            </w:r>
            <w:r w:rsidR="00BB30F5" w:rsidRPr="00BB30F5">
              <w:rPr>
                <w:sz w:val="18"/>
                <w:szCs w:val="18"/>
                <w:lang w:val="en-US"/>
              </w:rPr>
              <w:t>to</w:t>
            </w:r>
            <w:r w:rsidRPr="00BB30F5">
              <w:rPr>
                <w:sz w:val="18"/>
                <w:szCs w:val="18"/>
                <w:lang w:val="en-US"/>
              </w:rPr>
              <w:t xml:space="preserve"> the structure </w:t>
            </w:r>
            <w:r w:rsidR="00BB30F5" w:rsidRPr="00BB30F5">
              <w:rPr>
                <w:sz w:val="18"/>
                <w:szCs w:val="18"/>
                <w:lang w:val="en-US"/>
              </w:rPr>
              <w:t>or</w:t>
            </w:r>
            <w:r w:rsidRPr="00BB30F5">
              <w:rPr>
                <w:sz w:val="18"/>
                <w:szCs w:val="18"/>
                <w:lang w:val="en-US"/>
              </w:rPr>
              <w:t xml:space="preserve"> functions of the habitat. Given the low level of impact </w:t>
            </w:r>
            <w:r w:rsidR="00BB30F5" w:rsidRPr="00BB30F5">
              <w:rPr>
                <w:sz w:val="18"/>
                <w:szCs w:val="18"/>
                <w:lang w:val="en-US"/>
              </w:rPr>
              <w:t>identified for</w:t>
            </w:r>
            <w:r w:rsidRPr="00BB30F5">
              <w:rPr>
                <w:sz w:val="18"/>
                <w:szCs w:val="18"/>
                <w:lang w:val="en-US"/>
              </w:rPr>
              <w:t xml:space="preserve"> the </w:t>
            </w:r>
            <w:r w:rsidR="00BB30F5" w:rsidRPr="00BB30F5">
              <w:rPr>
                <w:sz w:val="18"/>
                <w:szCs w:val="18"/>
                <w:lang w:val="en-US"/>
              </w:rPr>
              <w:t>fragments</w:t>
            </w:r>
            <w:r w:rsidRPr="00BB30F5">
              <w:rPr>
                <w:sz w:val="18"/>
                <w:szCs w:val="18"/>
                <w:lang w:val="en-US"/>
              </w:rPr>
              <w:t xml:space="preserve"> of slope forests located closest to the </w:t>
            </w:r>
            <w:r w:rsidR="00BB30F5" w:rsidRPr="00BB30F5">
              <w:rPr>
                <w:sz w:val="18"/>
                <w:szCs w:val="18"/>
                <w:lang w:val="en-US"/>
              </w:rPr>
              <w:t xml:space="preserve">project, at the foot </w:t>
            </w:r>
            <w:r w:rsidRPr="00BB30F5">
              <w:rPr>
                <w:sz w:val="18"/>
                <w:szCs w:val="18"/>
                <w:lang w:val="en-US"/>
              </w:rPr>
              <w:t xml:space="preserve">and in the lower </w:t>
            </w:r>
            <w:r w:rsidR="00BB30F5" w:rsidRPr="00BB30F5">
              <w:rPr>
                <w:sz w:val="18"/>
                <w:szCs w:val="18"/>
                <w:lang w:val="en-US"/>
              </w:rPr>
              <w:t>sections</w:t>
            </w:r>
            <w:r w:rsidRPr="00BB30F5">
              <w:rPr>
                <w:sz w:val="18"/>
                <w:szCs w:val="18"/>
                <w:lang w:val="en-US"/>
              </w:rPr>
              <w:t xml:space="preserve"> of the slope, </w:t>
            </w:r>
            <w:r w:rsidR="00BB30F5" w:rsidRPr="00BB30F5">
              <w:rPr>
                <w:sz w:val="18"/>
                <w:szCs w:val="18"/>
                <w:lang w:val="en-US"/>
              </w:rPr>
              <w:t xml:space="preserve">the possibility of adverse effects on plant communities located in the upper sections of the elevation and on other landforms situated significantly above the bottom of the river valley </w:t>
            </w:r>
            <w:r w:rsidRPr="00BB30F5">
              <w:rPr>
                <w:sz w:val="18"/>
                <w:szCs w:val="18"/>
                <w:lang w:val="en-US"/>
              </w:rPr>
              <w:t xml:space="preserve">can also be ruled out with </w:t>
            </w:r>
            <w:r w:rsidR="00BB30F5" w:rsidRPr="00BB30F5">
              <w:rPr>
                <w:sz w:val="18"/>
                <w:szCs w:val="18"/>
                <w:lang w:val="en-US"/>
              </w:rPr>
              <w:t>a high degree of</w:t>
            </w:r>
            <w:r w:rsidRPr="00BB30F5">
              <w:rPr>
                <w:sz w:val="18"/>
                <w:szCs w:val="18"/>
                <w:lang w:val="en-US"/>
              </w:rPr>
              <w:t xml:space="preserve"> certainty</w:t>
            </w:r>
            <w:r w:rsidR="00BB30F5" w:rsidRPr="00BB30F5">
              <w:rPr>
                <w:sz w:val="18"/>
                <w:szCs w:val="18"/>
                <w:lang w:val="en-US"/>
              </w:rPr>
              <w:t>.</w:t>
            </w:r>
            <w:r w:rsidRPr="00BB30F5">
              <w:rPr>
                <w:sz w:val="18"/>
                <w:szCs w:val="18"/>
                <w:lang w:val="en-US"/>
              </w:rPr>
              <w:t xml:space="preserve"> This applies in particular to habitats such as Atlantic </w:t>
            </w:r>
            <w:r w:rsidR="00BB30F5" w:rsidRPr="00BB30F5">
              <w:rPr>
                <w:sz w:val="18"/>
                <w:szCs w:val="18"/>
                <w:lang w:val="en-US"/>
              </w:rPr>
              <w:t xml:space="preserve">acidophilous beech forests? Wait, 9160 is Sub-Atlantic and medio-European oak or </w:t>
            </w:r>
            <w:r w:rsidRPr="00BB30F5">
              <w:rPr>
                <w:sz w:val="18"/>
                <w:szCs w:val="18"/>
                <w:lang w:val="en-US"/>
              </w:rPr>
              <w:t xml:space="preserve">oak-hornbeam </w:t>
            </w:r>
            <w:r w:rsidR="00BB30F5" w:rsidRPr="00BB30F5">
              <w:rPr>
                <w:sz w:val="18"/>
                <w:szCs w:val="18"/>
                <w:lang w:val="en-US"/>
              </w:rPr>
              <w:t>forests of the Carpinion betuli—in Polish "grąd subatlantycki". Translate as "Sub-Atlantic oak-hornbeam forests" (habitat 9160),</w:t>
            </w:r>
            <w:r w:rsidRPr="00BB30F5">
              <w:rPr>
                <w:sz w:val="18"/>
                <w:szCs w:val="18"/>
                <w:lang w:val="en-US"/>
              </w:rPr>
              <w:t xml:space="preserve"> and lowland </w:t>
            </w:r>
            <w:r w:rsidR="00BB30F5" w:rsidRPr="00BB30F5">
              <w:rPr>
                <w:sz w:val="18"/>
                <w:szCs w:val="18"/>
                <w:lang w:val="en-US"/>
              </w:rPr>
              <w:t>hay</w:t>
            </w:r>
            <w:r w:rsidRPr="00BB30F5">
              <w:rPr>
                <w:sz w:val="18"/>
                <w:szCs w:val="18"/>
                <w:lang w:val="en-US"/>
              </w:rPr>
              <w:t xml:space="preserve"> meadows (6510). </w:t>
            </w:r>
            <w:r w:rsidR="00BB30F5" w:rsidRPr="00BB30F5">
              <w:rPr>
                <w:sz w:val="18"/>
                <w:szCs w:val="18"/>
                <w:lang w:val="en-US"/>
              </w:rPr>
              <w:t>Use precise.</w:t>
            </w:r>
          </w:p>
          <w:p w14:paraId="58584B19" w14:textId="3817217F" w:rsidR="00BB30F5" w:rsidRPr="00BB30F5" w:rsidRDefault="00076D00" w:rsidP="00CC6902">
            <w:pPr>
              <w:spacing w:before="0"/>
              <w:rPr>
                <w:sz w:val="18"/>
                <w:szCs w:val="18"/>
                <w:lang w:val="en-US"/>
              </w:rPr>
            </w:pPr>
            <w:r w:rsidRPr="00BB30F5">
              <w:rPr>
                <w:sz w:val="18"/>
                <w:szCs w:val="18"/>
                <w:lang w:val="en-US"/>
              </w:rPr>
              <w:t xml:space="preserve">Their ecological conditions, as well as their </w:t>
            </w:r>
            <w:r w:rsidR="00BB30F5" w:rsidRPr="00BB30F5">
              <w:rPr>
                <w:sz w:val="18"/>
                <w:szCs w:val="18"/>
                <w:lang w:val="en-US"/>
              </w:rPr>
              <w:t>considerable</w:t>
            </w:r>
            <w:r w:rsidRPr="00BB30F5">
              <w:rPr>
                <w:sz w:val="18"/>
                <w:szCs w:val="18"/>
                <w:lang w:val="en-US"/>
              </w:rPr>
              <w:t xml:space="preserve"> vertical and horizontal distance from the river channel and the planned engineering structures, completely isolate them from the zone of potential </w:t>
            </w:r>
            <w:r w:rsidR="00BB30F5" w:rsidRPr="00BB30F5">
              <w:rPr>
                <w:sz w:val="18"/>
                <w:szCs w:val="18"/>
                <w:lang w:val="en-US"/>
              </w:rPr>
              <w:t>influence</w:t>
            </w:r>
            <w:r w:rsidRPr="00BB30F5">
              <w:rPr>
                <w:sz w:val="18"/>
                <w:szCs w:val="18"/>
                <w:lang w:val="en-US"/>
              </w:rPr>
              <w:t xml:space="preserve"> of the planned reservoir</w:t>
            </w:r>
            <w:r w:rsidR="00BB30F5" w:rsidRPr="00BB30F5">
              <w:rPr>
                <w:sz w:val="18"/>
                <w:szCs w:val="18"/>
                <w:lang w:val="en-US"/>
              </w:rPr>
              <w:t>. They therefore remain</w:t>
            </w:r>
            <w:r w:rsidRPr="00BB30F5">
              <w:rPr>
                <w:sz w:val="18"/>
                <w:szCs w:val="18"/>
                <w:lang w:val="en-US"/>
              </w:rPr>
              <w:t xml:space="preserve"> beyond the reach of any </w:t>
            </w:r>
            <w:r w:rsidR="00BB30F5" w:rsidRPr="00BB30F5">
              <w:rPr>
                <w:sz w:val="18"/>
                <w:szCs w:val="18"/>
                <w:lang w:val="en-US"/>
              </w:rPr>
              <w:t xml:space="preserve">potential </w:t>
            </w:r>
            <w:r w:rsidRPr="00BB30F5">
              <w:rPr>
                <w:sz w:val="18"/>
                <w:szCs w:val="18"/>
                <w:lang w:val="en-US"/>
              </w:rPr>
              <w:t>microclimatic or hydrological changes</w:t>
            </w:r>
            <w:r w:rsidR="00BB30F5" w:rsidRPr="00BB30F5">
              <w:rPr>
                <w:sz w:val="18"/>
                <w:szCs w:val="18"/>
                <w:lang w:val="en-US"/>
              </w:rPr>
              <w:t xml:space="preserve">, as well as </w:t>
            </w:r>
            <w:r w:rsidRPr="00BB30F5">
              <w:rPr>
                <w:sz w:val="18"/>
                <w:szCs w:val="18"/>
                <w:lang w:val="en-US"/>
              </w:rPr>
              <w:lastRenderedPageBreak/>
              <w:t>disturbances associated with the construction phase.</w:t>
            </w:r>
          </w:p>
          <w:p w14:paraId="789C77E0" w14:textId="4E45E5DB" w:rsidR="00076D00" w:rsidRPr="00EC7C7B" w:rsidRDefault="00076D00" w:rsidP="00CC6902">
            <w:pPr>
              <w:spacing w:before="0"/>
              <w:rPr>
                <w:sz w:val="18"/>
                <w:szCs w:val="18"/>
                <w:highlight w:val="yellow"/>
                <w:lang w:val="en-US"/>
              </w:rPr>
            </w:pPr>
            <w:r w:rsidRPr="00BB30F5">
              <w:rPr>
                <w:sz w:val="18"/>
                <w:szCs w:val="18"/>
                <w:lang w:val="en-US"/>
              </w:rPr>
              <w:t xml:space="preserve">All additional detailed aspects—including </w:t>
            </w:r>
            <w:r w:rsidR="00BB30F5" w:rsidRPr="00BB30F5">
              <w:rPr>
                <w:sz w:val="18"/>
                <w:szCs w:val="18"/>
                <w:lang w:val="en-US"/>
              </w:rPr>
              <w:t>the</w:t>
            </w:r>
            <w:r w:rsidRPr="00BB30F5">
              <w:rPr>
                <w:sz w:val="18"/>
                <w:szCs w:val="18"/>
                <w:lang w:val="en-US"/>
              </w:rPr>
              <w:t xml:space="preserve"> analysis of potential secondary </w:t>
            </w:r>
            <w:r w:rsidR="00BB30F5" w:rsidRPr="00BB30F5">
              <w:rPr>
                <w:sz w:val="18"/>
                <w:szCs w:val="18"/>
                <w:lang w:val="en-US"/>
              </w:rPr>
              <w:t xml:space="preserve">microclimatic </w:t>
            </w:r>
            <w:r w:rsidRPr="00BB30F5">
              <w:rPr>
                <w:sz w:val="18"/>
                <w:szCs w:val="18"/>
                <w:lang w:val="en-US"/>
              </w:rPr>
              <w:t>changes</w:t>
            </w:r>
            <w:r w:rsidR="00BB30F5" w:rsidRPr="00BB30F5">
              <w:rPr>
                <w:sz w:val="18"/>
                <w:szCs w:val="18"/>
                <w:lang w:val="en-US"/>
              </w:rPr>
              <w:t>,</w:t>
            </w:r>
            <w:r w:rsidRPr="00BB30F5">
              <w:rPr>
                <w:sz w:val="18"/>
                <w:szCs w:val="18"/>
                <w:lang w:val="en-US"/>
              </w:rPr>
              <w:t xml:space="preserve"> the assessment of </w:t>
            </w:r>
            <w:r w:rsidR="00BB30F5" w:rsidRPr="00BB30F5">
              <w:rPr>
                <w:sz w:val="18"/>
                <w:szCs w:val="18"/>
                <w:lang w:val="en-US"/>
              </w:rPr>
              <w:t>ground</w:t>
            </w:r>
            <w:r w:rsidRPr="00BB30F5">
              <w:rPr>
                <w:sz w:val="18"/>
                <w:szCs w:val="18"/>
                <w:lang w:val="en-US"/>
              </w:rPr>
              <w:t xml:space="preserve"> stability at the interface between the </w:t>
            </w:r>
            <w:r w:rsidR="00BB30F5" w:rsidRPr="00BB30F5">
              <w:rPr>
                <w:sz w:val="18"/>
                <w:szCs w:val="18"/>
                <w:lang w:val="en-US"/>
              </w:rPr>
              <w:t>flood zone</w:t>
            </w:r>
            <w:r w:rsidRPr="00BB30F5">
              <w:rPr>
                <w:sz w:val="18"/>
                <w:szCs w:val="18"/>
                <w:lang w:val="en-US"/>
              </w:rPr>
              <w:t xml:space="preserve"> and the slope, and </w:t>
            </w:r>
            <w:r w:rsidR="00BB30F5" w:rsidRPr="00BB30F5">
              <w:rPr>
                <w:sz w:val="18"/>
                <w:szCs w:val="18"/>
                <w:lang w:val="en-US"/>
              </w:rPr>
              <w:t>the</w:t>
            </w:r>
            <w:r w:rsidRPr="00BB30F5">
              <w:rPr>
                <w:sz w:val="18"/>
                <w:szCs w:val="18"/>
                <w:lang w:val="en-US"/>
              </w:rPr>
              <w:t xml:space="preserve"> analysis of cumulative impacts on </w:t>
            </w:r>
            <w:r w:rsidR="00BB30F5" w:rsidRPr="00BB30F5">
              <w:rPr>
                <w:sz w:val="18"/>
                <w:szCs w:val="18"/>
                <w:lang w:val="en-US"/>
              </w:rPr>
              <w:t xml:space="preserve">the </w:t>
            </w:r>
            <w:r w:rsidRPr="00BB30F5">
              <w:rPr>
                <w:sz w:val="18"/>
                <w:szCs w:val="18"/>
                <w:lang w:val="en-US"/>
              </w:rPr>
              <w:t xml:space="preserve">other conservation features of the </w:t>
            </w:r>
            <w:r w:rsidR="00BB30F5" w:rsidRPr="00BB30F5">
              <w:rPr>
                <w:sz w:val="18"/>
                <w:szCs w:val="18"/>
                <w:lang w:val="en-US"/>
              </w:rPr>
              <w:t xml:space="preserve">“Góry Bardzkie” </w:t>
            </w:r>
            <w:r w:rsidRPr="00BB30F5">
              <w:rPr>
                <w:sz w:val="18"/>
                <w:szCs w:val="18"/>
                <w:lang w:val="en-US"/>
              </w:rPr>
              <w:t xml:space="preserve">Natura 2000 site </w:t>
            </w:r>
            <w:r w:rsidR="00BB30F5" w:rsidRPr="00BB30F5">
              <w:rPr>
                <w:sz w:val="18"/>
                <w:szCs w:val="18"/>
                <w:lang w:val="en-US"/>
              </w:rPr>
              <w:t xml:space="preserve">and on other </w:t>
            </w:r>
            <w:r w:rsidRPr="00BB30F5">
              <w:rPr>
                <w:sz w:val="18"/>
                <w:szCs w:val="18"/>
                <w:lang w:val="en-US"/>
              </w:rPr>
              <w:t xml:space="preserve">Natura 2000 sites—will be thoroughly </w:t>
            </w:r>
            <w:r w:rsidR="00BB30F5" w:rsidRPr="00BB30F5">
              <w:rPr>
                <w:sz w:val="18"/>
                <w:szCs w:val="18"/>
                <w:lang w:val="en-US"/>
              </w:rPr>
              <w:t>verified</w:t>
            </w:r>
            <w:r w:rsidRPr="00BB30F5">
              <w:rPr>
                <w:sz w:val="18"/>
                <w:szCs w:val="18"/>
                <w:lang w:val="en-US"/>
              </w:rPr>
              <w:t xml:space="preserve"> and supplemented as part of a dedicated assessment </w:t>
            </w:r>
            <w:r w:rsidR="00BB30F5" w:rsidRPr="00BB30F5">
              <w:rPr>
                <w:sz w:val="18"/>
                <w:szCs w:val="18"/>
                <w:lang w:val="en-US"/>
              </w:rPr>
              <w:t xml:space="preserve">conducted </w:t>
            </w:r>
            <w:r w:rsidRPr="00BB30F5">
              <w:rPr>
                <w:sz w:val="18"/>
                <w:szCs w:val="18"/>
                <w:lang w:val="en-US"/>
              </w:rPr>
              <w:t xml:space="preserve">during the preparation of the full environmental impact </w:t>
            </w:r>
            <w:r w:rsidR="00BB30F5" w:rsidRPr="00BB30F5">
              <w:rPr>
                <w:sz w:val="18"/>
                <w:szCs w:val="18"/>
                <w:lang w:val="en-US"/>
              </w:rPr>
              <w:t xml:space="preserve">assessment </w:t>
            </w:r>
            <w:r w:rsidRPr="00BB30F5">
              <w:rPr>
                <w:sz w:val="18"/>
                <w:szCs w:val="18"/>
                <w:lang w:val="en-US"/>
              </w:rPr>
              <w:t>report.</w:t>
            </w:r>
          </w:p>
        </w:tc>
      </w:tr>
      <w:tr w:rsidR="00076D00" w:rsidRPr="0077239E" w14:paraId="62EDCBE8" w14:textId="77777777" w:rsidTr="00444C24">
        <w:tc>
          <w:tcPr>
            <w:tcW w:w="1311" w:type="dxa"/>
            <w:vMerge/>
          </w:tcPr>
          <w:p w14:paraId="64C0D614" w14:textId="77777777" w:rsidR="00076D00" w:rsidRPr="00EC7C7B" w:rsidRDefault="00076D00" w:rsidP="00CC6902">
            <w:pPr>
              <w:spacing w:before="0"/>
              <w:rPr>
                <w:sz w:val="18"/>
                <w:szCs w:val="18"/>
                <w:lang w:val="en-US"/>
              </w:rPr>
            </w:pPr>
          </w:p>
        </w:tc>
        <w:tc>
          <w:tcPr>
            <w:tcW w:w="1099" w:type="dxa"/>
          </w:tcPr>
          <w:p w14:paraId="54E1B05B" w14:textId="2A75A5D2" w:rsidR="00076D00" w:rsidRPr="00EC7C7B" w:rsidRDefault="00076D00" w:rsidP="00CC6902">
            <w:pPr>
              <w:spacing w:before="0"/>
              <w:rPr>
                <w:sz w:val="18"/>
                <w:szCs w:val="18"/>
                <w:lang w:val="en-US"/>
              </w:rPr>
            </w:pPr>
            <w:r w:rsidRPr="00EC7C7B">
              <w:rPr>
                <w:sz w:val="18"/>
                <w:szCs w:val="18"/>
                <w:lang w:val="en-US"/>
              </w:rPr>
              <w:t>PLH020043 The Nysa Kłodzka Gorge near Morzyszów</w:t>
            </w:r>
          </w:p>
        </w:tc>
        <w:tc>
          <w:tcPr>
            <w:tcW w:w="3022" w:type="dxa"/>
          </w:tcPr>
          <w:p w14:paraId="71376CE5" w14:textId="152668C8" w:rsidR="00076D00" w:rsidRPr="00EC7C7B" w:rsidRDefault="00076D00" w:rsidP="00CC6902">
            <w:pPr>
              <w:spacing w:before="0"/>
              <w:rPr>
                <w:sz w:val="18"/>
                <w:szCs w:val="18"/>
                <w:lang w:val="en-US"/>
              </w:rPr>
            </w:pPr>
            <w:r w:rsidRPr="00EC7C7B">
              <w:rPr>
                <w:sz w:val="18"/>
                <w:szCs w:val="18"/>
                <w:lang w:val="en-US"/>
              </w:rPr>
              <w:t>Pioneer vegetation on rocky outcrops along mountain streams (3220), Lowland and submontane rivers with hairgrass communities (3260), Steppe cherry thickets (40A0), Pannonian grasslands (6190), Extensively used lowland and mountain fresh meadows (</w:t>
            </w:r>
            <w:r w:rsidRPr="00EC7C7B">
              <w:rPr>
                <w:i/>
                <w:iCs/>
                <w:sz w:val="18"/>
                <w:szCs w:val="18"/>
                <w:lang w:val="en-US"/>
              </w:rPr>
              <w:t>Arrhenatherion elatioris</w:t>
            </w:r>
            <w:r w:rsidRPr="00EC7C7B">
              <w:rPr>
                <w:sz w:val="18"/>
                <w:szCs w:val="18"/>
                <w:lang w:val="en-US"/>
              </w:rPr>
              <w:t xml:space="preserve">) (6510), Rock faces and siliceous cliffs with communities of </w:t>
            </w:r>
            <w:r w:rsidRPr="00EC7C7B">
              <w:rPr>
                <w:i/>
                <w:iCs/>
                <w:sz w:val="18"/>
                <w:szCs w:val="18"/>
                <w:lang w:val="en-US"/>
              </w:rPr>
              <w:t xml:space="preserve">Androsacetalia vandellii </w:t>
            </w:r>
            <w:r w:rsidRPr="00EC7C7B">
              <w:rPr>
                <w:sz w:val="18"/>
                <w:szCs w:val="18"/>
                <w:lang w:val="en-US"/>
              </w:rPr>
              <w:t>(8220), Fertile beech forests (</w:t>
            </w:r>
            <w:r w:rsidRPr="00EC7C7B">
              <w:rPr>
                <w:i/>
                <w:iCs/>
                <w:sz w:val="18"/>
                <w:szCs w:val="18"/>
                <w:lang w:val="en-US"/>
              </w:rPr>
              <w:t>Dentario glandulosae-Fagenion, Galio odorati-Fagenion</w:t>
            </w:r>
            <w:r w:rsidRPr="00EC7C7B">
              <w:rPr>
                <w:sz w:val="18"/>
                <w:szCs w:val="18"/>
                <w:lang w:val="en-US"/>
              </w:rPr>
              <w:t>) (9130), Central European and subcontinental oak-hornbeam forests (</w:t>
            </w:r>
            <w:r w:rsidRPr="00EC7C7B">
              <w:rPr>
                <w:i/>
                <w:iCs/>
                <w:sz w:val="18"/>
                <w:szCs w:val="18"/>
                <w:lang w:val="en-US"/>
              </w:rPr>
              <w:t>Galio-Carpinetum, Tilio-Carpinetum</w:t>
            </w:r>
            <w:r w:rsidRPr="00EC7C7B">
              <w:rPr>
                <w:sz w:val="18"/>
                <w:szCs w:val="18"/>
                <w:lang w:val="en-US"/>
              </w:rPr>
              <w:t>) (9170), Sycamore and maple-linden forests on steep slopes and hillsides (</w:t>
            </w:r>
            <w:r w:rsidRPr="00EC7C7B">
              <w:rPr>
                <w:i/>
                <w:iCs/>
                <w:sz w:val="18"/>
                <w:szCs w:val="18"/>
                <w:lang w:val="en-US"/>
              </w:rPr>
              <w:t>Tilio platyphyllis-Acerion pseudoplatani</w:t>
            </w:r>
            <w:r w:rsidRPr="00EC7C7B">
              <w:rPr>
                <w:sz w:val="18"/>
                <w:szCs w:val="18"/>
                <w:lang w:val="en-US"/>
              </w:rPr>
              <w:t>) (9180), Pomeranian nd acidic birch-oak forest (</w:t>
            </w:r>
            <w:r w:rsidRPr="00EC7C7B">
              <w:rPr>
                <w:i/>
                <w:iCs/>
                <w:sz w:val="18"/>
                <w:szCs w:val="18"/>
                <w:lang w:val="en-US"/>
              </w:rPr>
              <w:t>Betulo-Quercetum</w:t>
            </w:r>
            <w:r w:rsidRPr="00EC7C7B">
              <w:rPr>
                <w:sz w:val="18"/>
                <w:szCs w:val="18"/>
                <w:lang w:val="en-US"/>
              </w:rPr>
              <w:t>) (9190), Willow, poplar, alder, and ash riparian forests (</w:t>
            </w:r>
            <w:r w:rsidRPr="00EC7C7B">
              <w:rPr>
                <w:i/>
                <w:iCs/>
                <w:sz w:val="18"/>
                <w:szCs w:val="18"/>
                <w:lang w:val="en-US"/>
              </w:rPr>
              <w:t>Salicetum albae, Populetum albae, Alnenion glutinoso-incanae</w:t>
            </w:r>
            <w:r w:rsidRPr="00EC7C7B">
              <w:rPr>
                <w:sz w:val="18"/>
                <w:szCs w:val="18"/>
                <w:lang w:val="en-US"/>
              </w:rPr>
              <w:t>, spring alder forests) (91E0), Thermophilic oak forests (</w:t>
            </w:r>
            <w:r w:rsidRPr="00EC7C7B">
              <w:rPr>
                <w:i/>
                <w:iCs/>
                <w:sz w:val="18"/>
                <w:szCs w:val="18"/>
                <w:lang w:val="en-US"/>
              </w:rPr>
              <w:t>Quercetalia pubescenti-petraeae</w:t>
            </w:r>
            <w:r w:rsidRPr="00EC7C7B">
              <w:rPr>
                <w:sz w:val="18"/>
                <w:szCs w:val="18"/>
                <w:lang w:val="en-US"/>
              </w:rPr>
              <w:t xml:space="preserve">) (91I0), </w:t>
            </w:r>
            <w:r w:rsidR="00D37EDB" w:rsidRPr="00EC7C7B">
              <w:rPr>
                <w:sz w:val="18"/>
                <w:szCs w:val="18"/>
                <w:lang w:val="en-US"/>
              </w:rPr>
              <w:t xml:space="preserve">Western barbastelle </w:t>
            </w:r>
            <w:r w:rsidRPr="00EC7C7B">
              <w:rPr>
                <w:sz w:val="18"/>
                <w:szCs w:val="18"/>
                <w:lang w:val="en-US"/>
              </w:rPr>
              <w:t xml:space="preserve">(1308), Otter (1355), Bechstein’s bat (1323), </w:t>
            </w:r>
            <w:r w:rsidR="00D37EDB" w:rsidRPr="00EC7C7B">
              <w:rPr>
                <w:sz w:val="18"/>
                <w:szCs w:val="18"/>
                <w:lang w:val="en-US"/>
              </w:rPr>
              <w:t xml:space="preserve">Geoffroy's bat </w:t>
            </w:r>
            <w:r w:rsidRPr="00EC7C7B">
              <w:rPr>
                <w:sz w:val="18"/>
                <w:szCs w:val="18"/>
                <w:lang w:val="en-US"/>
              </w:rPr>
              <w:t xml:space="preserve">(1321), </w:t>
            </w:r>
            <w:r w:rsidR="00D37EDB" w:rsidRPr="00EC7C7B">
              <w:rPr>
                <w:sz w:val="18"/>
                <w:szCs w:val="18"/>
                <w:lang w:val="en-US"/>
              </w:rPr>
              <w:t xml:space="preserve">Greater mouse-eared bat </w:t>
            </w:r>
            <w:r w:rsidRPr="00EC7C7B">
              <w:rPr>
                <w:sz w:val="18"/>
                <w:szCs w:val="18"/>
                <w:lang w:val="en-US"/>
              </w:rPr>
              <w:t xml:space="preserve">(1324), </w:t>
            </w:r>
            <w:r w:rsidR="00D37EDB" w:rsidRPr="00D37EDB">
              <w:rPr>
                <w:sz w:val="18"/>
                <w:szCs w:val="18"/>
                <w:lang w:val="en-US"/>
              </w:rPr>
              <w:t>dusky large blue</w:t>
            </w:r>
            <w:r w:rsidRPr="00D37EDB">
              <w:rPr>
                <w:sz w:val="18"/>
                <w:szCs w:val="18"/>
                <w:lang w:val="en-US"/>
              </w:rPr>
              <w:t xml:space="preserve"> </w:t>
            </w:r>
            <w:r w:rsidR="00D37EDB" w:rsidRPr="00D37EDB">
              <w:rPr>
                <w:sz w:val="18"/>
                <w:szCs w:val="18"/>
                <w:lang w:val="en-US"/>
              </w:rPr>
              <w:t xml:space="preserve"> butterfly</w:t>
            </w:r>
            <w:r w:rsidR="00D37EDB" w:rsidRPr="00EC7C7B">
              <w:rPr>
                <w:sz w:val="18"/>
                <w:szCs w:val="18"/>
                <w:lang w:val="en-US"/>
              </w:rPr>
              <w:t xml:space="preserve"> </w:t>
            </w:r>
            <w:r w:rsidRPr="00EC7C7B">
              <w:rPr>
                <w:sz w:val="18"/>
                <w:szCs w:val="18"/>
                <w:lang w:val="en-US"/>
              </w:rPr>
              <w:t>(6179)</w:t>
            </w:r>
          </w:p>
        </w:tc>
        <w:tc>
          <w:tcPr>
            <w:tcW w:w="1242" w:type="dxa"/>
          </w:tcPr>
          <w:p w14:paraId="76598539" w14:textId="0A10A86D" w:rsidR="00076D00" w:rsidRPr="000E1B35" w:rsidRDefault="00076D00" w:rsidP="00CC6902">
            <w:pPr>
              <w:spacing w:before="0"/>
              <w:rPr>
                <w:sz w:val="18"/>
                <w:szCs w:val="18"/>
              </w:rPr>
            </w:pPr>
            <w:r>
              <w:rPr>
                <w:sz w:val="18"/>
                <w:szCs w:val="18"/>
              </w:rPr>
              <w:t>Approx. 3.7 km</w:t>
            </w:r>
          </w:p>
        </w:tc>
        <w:tc>
          <w:tcPr>
            <w:tcW w:w="3532" w:type="dxa"/>
          </w:tcPr>
          <w:p w14:paraId="6358DB9C" w14:textId="4C5C68E6" w:rsidR="00076D00" w:rsidRPr="00EC7C7B" w:rsidRDefault="00076D00" w:rsidP="00CC6902">
            <w:pPr>
              <w:spacing w:before="0"/>
              <w:rPr>
                <w:sz w:val="18"/>
                <w:szCs w:val="18"/>
                <w:lang w:val="en-US"/>
              </w:rPr>
            </w:pPr>
            <w:r w:rsidRPr="00EC7C7B">
              <w:rPr>
                <w:sz w:val="18"/>
                <w:szCs w:val="18"/>
                <w:lang w:val="en-US"/>
              </w:rPr>
              <w:t>The Project does not encroach upon this protected area, and no pathways of impact between the Project and the protected area have been identified (which rules out the possibility of indirect effects); therefore, no measurable negative impact on the conservation objectives and targets of this protected area is anticipated.</w:t>
            </w:r>
          </w:p>
        </w:tc>
      </w:tr>
      <w:tr w:rsidR="00076D00" w:rsidRPr="0077239E" w14:paraId="006D2AFC" w14:textId="77777777" w:rsidTr="00444C24">
        <w:tc>
          <w:tcPr>
            <w:tcW w:w="1311" w:type="dxa"/>
            <w:vMerge/>
          </w:tcPr>
          <w:p w14:paraId="57B4741F" w14:textId="77777777" w:rsidR="00076D00" w:rsidRPr="00EC7C7B" w:rsidRDefault="00076D00" w:rsidP="00CC6902">
            <w:pPr>
              <w:spacing w:before="0"/>
              <w:rPr>
                <w:sz w:val="18"/>
                <w:szCs w:val="18"/>
                <w:lang w:val="en-US"/>
              </w:rPr>
            </w:pPr>
          </w:p>
        </w:tc>
        <w:tc>
          <w:tcPr>
            <w:tcW w:w="1099" w:type="dxa"/>
          </w:tcPr>
          <w:p w14:paraId="40D7B83B" w14:textId="6150EF83" w:rsidR="00076D00" w:rsidRPr="000E1B35" w:rsidRDefault="00076D00" w:rsidP="00CC6902">
            <w:pPr>
              <w:spacing w:before="0"/>
              <w:rPr>
                <w:sz w:val="18"/>
                <w:szCs w:val="18"/>
              </w:rPr>
            </w:pPr>
            <w:r w:rsidRPr="00AA608D">
              <w:rPr>
                <w:sz w:val="18"/>
                <w:szCs w:val="18"/>
              </w:rPr>
              <w:t xml:space="preserve">PLH020096 </w:t>
            </w:r>
            <w:r w:rsidRPr="009E7589">
              <w:rPr>
                <w:sz w:val="18"/>
                <w:szCs w:val="18"/>
              </w:rPr>
              <w:t>Golden Mountains</w:t>
            </w:r>
          </w:p>
        </w:tc>
        <w:tc>
          <w:tcPr>
            <w:tcW w:w="3022" w:type="dxa"/>
          </w:tcPr>
          <w:p w14:paraId="2EC389A6" w14:textId="3DFC3A1C" w:rsidR="00076D00" w:rsidRPr="00EC7C7B" w:rsidRDefault="00076D00" w:rsidP="00CC6902">
            <w:pPr>
              <w:spacing w:before="0"/>
              <w:rPr>
                <w:sz w:val="18"/>
                <w:szCs w:val="18"/>
                <w:lang w:val="en-US"/>
              </w:rPr>
            </w:pPr>
            <w:r w:rsidRPr="00EC7C7B">
              <w:rPr>
                <w:sz w:val="18"/>
                <w:szCs w:val="18"/>
                <w:lang w:val="en-US"/>
              </w:rPr>
              <w:t>Galman grasslands (6130), xerothermic grasslands (</w:t>
            </w:r>
            <w:r w:rsidRPr="00EC7C7B">
              <w:rPr>
                <w:i/>
                <w:iCs/>
                <w:sz w:val="18"/>
                <w:szCs w:val="18"/>
                <w:lang w:val="en-US"/>
              </w:rPr>
              <w:t xml:space="preserve">Festuco-Brometea </w:t>
            </w:r>
            <w:r w:rsidRPr="00EC7C7B">
              <w:rPr>
                <w:sz w:val="18"/>
                <w:szCs w:val="18"/>
                <w:lang w:val="en-US"/>
              </w:rPr>
              <w:t xml:space="preserve">and thermophilic grasslands with </w:t>
            </w:r>
            <w:r w:rsidRPr="00EC7C7B">
              <w:rPr>
                <w:i/>
                <w:iCs/>
                <w:sz w:val="18"/>
                <w:szCs w:val="18"/>
                <w:lang w:val="en-US"/>
              </w:rPr>
              <w:t xml:space="preserve">Asplenion </w:t>
            </w:r>
            <w:r w:rsidRPr="00EC7C7B">
              <w:rPr>
                <w:i/>
                <w:iCs/>
                <w:sz w:val="18"/>
                <w:szCs w:val="18"/>
                <w:lang w:val="en-US"/>
              </w:rPr>
              <w:lastRenderedPageBreak/>
              <w:t>septentrionalis-Festucion pallentis</w:t>
            </w:r>
            <w:r w:rsidRPr="00EC7C7B">
              <w:rPr>
                <w:sz w:val="18"/>
                <w:szCs w:val="18"/>
                <w:lang w:val="en-US"/>
              </w:rPr>
              <w:t>); priority habitats “when they host important orchid sites” (6210), mountain and lowland Nardion grasslands (</w:t>
            </w:r>
            <w:r w:rsidRPr="00EC7C7B">
              <w:rPr>
                <w:i/>
                <w:iCs/>
                <w:sz w:val="18"/>
                <w:szCs w:val="18"/>
                <w:lang w:val="en-US"/>
              </w:rPr>
              <w:t xml:space="preserve">Nardion </w:t>
            </w:r>
            <w:r w:rsidRPr="00EC7C7B">
              <w:rPr>
                <w:sz w:val="18"/>
                <w:szCs w:val="18"/>
                <w:lang w:val="en-US"/>
              </w:rPr>
              <w:t>– floristically rich patches) (6230), mountain herb communities (</w:t>
            </w:r>
            <w:r w:rsidRPr="00EC7C7B">
              <w:rPr>
                <w:i/>
                <w:iCs/>
                <w:sz w:val="18"/>
                <w:szCs w:val="18"/>
                <w:lang w:val="en-US"/>
              </w:rPr>
              <w:t>Adenostylion alliariae</w:t>
            </w:r>
            <w:r w:rsidRPr="00EC7C7B">
              <w:rPr>
                <w:sz w:val="18"/>
                <w:szCs w:val="18"/>
                <w:lang w:val="en-US"/>
              </w:rPr>
              <w:t>), and riparian herb communities (</w:t>
            </w:r>
            <w:r w:rsidRPr="00EC7C7B">
              <w:rPr>
                <w:i/>
                <w:iCs/>
                <w:sz w:val="18"/>
                <w:szCs w:val="18"/>
                <w:lang w:val="en-US"/>
              </w:rPr>
              <w:t>Convolvuletalia sepium</w:t>
            </w:r>
            <w:r w:rsidRPr="00EC7C7B">
              <w:rPr>
                <w:sz w:val="18"/>
                <w:szCs w:val="18"/>
                <w:lang w:val="en-US"/>
              </w:rPr>
              <w:t>) (6430), lowland and mountain fresh meadows used extensively (Arrhenatherion elatioris) (6510), mountain meadows with tall fescue used extensively (</w:t>
            </w:r>
            <w:r w:rsidRPr="00EC7C7B">
              <w:rPr>
                <w:i/>
                <w:iCs/>
                <w:sz w:val="18"/>
                <w:szCs w:val="18"/>
                <w:lang w:val="en-US"/>
              </w:rPr>
              <w:t>Polygono-Trisetion</w:t>
            </w:r>
            <w:r w:rsidRPr="00EC7C7B">
              <w:rPr>
                <w:sz w:val="18"/>
                <w:szCs w:val="18"/>
                <w:lang w:val="en-US"/>
              </w:rPr>
              <w:t>) (6520), rock faces and siliceous cliffs with Androsacetalia vandellii communities (8220), Acidic beech forests (Luzulo-Fagetum) (9110), Fertile beech forests (Dentario glandulosae-Fagenion, Galio odorati-Fagenion) (9130), thermophilic beech forests with orchids (</w:t>
            </w:r>
            <w:r w:rsidRPr="00EC7C7B">
              <w:rPr>
                <w:i/>
                <w:iCs/>
                <w:sz w:val="18"/>
                <w:szCs w:val="18"/>
                <w:lang w:val="en-US"/>
              </w:rPr>
              <w:t>Cephalanthero-Fagenion</w:t>
            </w:r>
            <w:r w:rsidRPr="00EC7C7B">
              <w:rPr>
                <w:sz w:val="18"/>
                <w:szCs w:val="18"/>
                <w:lang w:val="en-US"/>
              </w:rPr>
              <w:t>) (9150), Central European and subcontinental oak-hornbeam forests (</w:t>
            </w:r>
            <w:r w:rsidRPr="00EC7C7B">
              <w:rPr>
                <w:i/>
                <w:iCs/>
                <w:sz w:val="18"/>
                <w:szCs w:val="18"/>
                <w:lang w:val="en-US"/>
              </w:rPr>
              <w:t>Galio-Carpinetum, Tilio-Carpinetum</w:t>
            </w:r>
            <w:r w:rsidRPr="00EC7C7B">
              <w:rPr>
                <w:sz w:val="18"/>
                <w:szCs w:val="18"/>
                <w:lang w:val="en-US"/>
              </w:rPr>
              <w:t>) (9170), sycamore and maple-linden forests on steep slopes and hillsides (</w:t>
            </w:r>
            <w:r w:rsidRPr="00EC7C7B">
              <w:rPr>
                <w:i/>
                <w:iCs/>
                <w:sz w:val="18"/>
                <w:szCs w:val="18"/>
                <w:lang w:val="en-US"/>
              </w:rPr>
              <w:t>Tilio platyphyllis-Acerion pseudoplatani</w:t>
            </w:r>
            <w:r w:rsidRPr="00EC7C7B">
              <w:rPr>
                <w:sz w:val="18"/>
                <w:szCs w:val="18"/>
                <w:lang w:val="en-US"/>
              </w:rPr>
              <w:t>) (9180), Willow, poplar, alder, and ash riparian forests (</w:t>
            </w:r>
            <w:r w:rsidRPr="00EC7C7B">
              <w:rPr>
                <w:i/>
                <w:iCs/>
                <w:sz w:val="18"/>
                <w:szCs w:val="18"/>
                <w:lang w:val="en-US"/>
              </w:rPr>
              <w:t>Salicetum albae, Populetum albae, Alnenion glutinoso-incanae</w:t>
            </w:r>
            <w:r w:rsidRPr="00EC7C7B">
              <w:rPr>
                <w:sz w:val="18"/>
                <w:szCs w:val="18"/>
                <w:lang w:val="en-US"/>
              </w:rPr>
              <w:t xml:space="preserve">, spring alder forests) (91E0), </w:t>
            </w:r>
            <w:r w:rsidR="00D37EDB" w:rsidRPr="00EC7C7B">
              <w:rPr>
                <w:sz w:val="18"/>
                <w:szCs w:val="18"/>
                <w:lang w:val="en-US"/>
              </w:rPr>
              <w:t>Western barbastelle bat</w:t>
            </w:r>
            <w:r w:rsidRPr="00EC7C7B">
              <w:rPr>
                <w:sz w:val="18"/>
                <w:szCs w:val="18"/>
                <w:lang w:val="en-US"/>
              </w:rPr>
              <w:t xml:space="preserve"> (1308), </w:t>
            </w:r>
            <w:r w:rsidR="00D37EDB" w:rsidRPr="00EC7C7B">
              <w:rPr>
                <w:sz w:val="18"/>
                <w:szCs w:val="18"/>
                <w:lang w:val="en-US"/>
              </w:rPr>
              <w:t>Carabus variolosus</w:t>
            </w:r>
            <w:r w:rsidRPr="00EC7C7B">
              <w:rPr>
                <w:sz w:val="18"/>
                <w:szCs w:val="18"/>
                <w:lang w:val="en-US"/>
              </w:rPr>
              <w:t xml:space="preserve"> beetle (4014), </w:t>
            </w:r>
            <w:r w:rsidR="00D37EDB" w:rsidRPr="00EC7C7B">
              <w:rPr>
                <w:sz w:val="18"/>
                <w:szCs w:val="18"/>
                <w:lang w:val="en-US"/>
              </w:rPr>
              <w:t>European bullhead</w:t>
            </w:r>
            <w:r w:rsidRPr="00EC7C7B">
              <w:rPr>
                <w:sz w:val="18"/>
                <w:szCs w:val="18"/>
                <w:lang w:val="en-US"/>
              </w:rPr>
              <w:t xml:space="preserve"> (1163), </w:t>
            </w:r>
            <w:r w:rsidR="00D37EDB" w:rsidRPr="00EC7C7B">
              <w:rPr>
                <w:sz w:val="18"/>
                <w:szCs w:val="18"/>
                <w:lang w:val="en-US"/>
              </w:rPr>
              <w:t xml:space="preserve">Large copper  butterfly </w:t>
            </w:r>
            <w:r w:rsidRPr="00EC7C7B">
              <w:rPr>
                <w:sz w:val="18"/>
                <w:szCs w:val="18"/>
                <w:lang w:val="en-US"/>
              </w:rPr>
              <w:t xml:space="preserve">(1060), Bechstein’s Bat (1323), </w:t>
            </w:r>
            <w:r w:rsidR="00D37EDB" w:rsidRPr="00EC7C7B">
              <w:rPr>
                <w:sz w:val="18"/>
                <w:szCs w:val="18"/>
                <w:lang w:val="en-US"/>
              </w:rPr>
              <w:t xml:space="preserve">Geoffroy's bat </w:t>
            </w:r>
            <w:r w:rsidRPr="00EC7C7B">
              <w:rPr>
                <w:sz w:val="18"/>
                <w:szCs w:val="18"/>
                <w:lang w:val="en-US"/>
              </w:rPr>
              <w:t xml:space="preserve">(1321), </w:t>
            </w:r>
            <w:r w:rsidR="00D37EDB" w:rsidRPr="00EC7C7B">
              <w:rPr>
                <w:sz w:val="18"/>
                <w:szCs w:val="18"/>
                <w:lang w:val="en-US"/>
              </w:rPr>
              <w:t xml:space="preserve">Greater mouse-eared bat </w:t>
            </w:r>
            <w:r w:rsidRPr="00EC7C7B">
              <w:rPr>
                <w:sz w:val="18"/>
                <w:szCs w:val="18"/>
                <w:lang w:val="en-US"/>
              </w:rPr>
              <w:t xml:space="preserve">(1324), </w:t>
            </w:r>
            <w:r w:rsidR="00F07D68" w:rsidRPr="00EC7C7B">
              <w:rPr>
                <w:sz w:val="18"/>
                <w:szCs w:val="18"/>
                <w:lang w:val="en-US"/>
              </w:rPr>
              <w:t xml:space="preserve">Dusky large blue butterfly </w:t>
            </w:r>
            <w:r w:rsidRPr="00EC7C7B">
              <w:rPr>
                <w:sz w:val="18"/>
                <w:szCs w:val="18"/>
                <w:lang w:val="en-US"/>
              </w:rPr>
              <w:t xml:space="preserve">(6179), </w:t>
            </w:r>
            <w:r w:rsidR="00F07D68" w:rsidRPr="00EC7C7B">
              <w:rPr>
                <w:sz w:val="18"/>
                <w:szCs w:val="18"/>
                <w:lang w:val="en-US"/>
              </w:rPr>
              <w:t xml:space="preserve">Scarce large blue butterly </w:t>
            </w:r>
            <w:r w:rsidRPr="00EC7C7B">
              <w:rPr>
                <w:sz w:val="18"/>
                <w:szCs w:val="18"/>
                <w:lang w:val="en-US"/>
              </w:rPr>
              <w:t>(6177), Lesser Horseshoe Bat (1303)</w:t>
            </w:r>
          </w:p>
        </w:tc>
        <w:tc>
          <w:tcPr>
            <w:tcW w:w="1242" w:type="dxa"/>
          </w:tcPr>
          <w:p w14:paraId="1E847375" w14:textId="2A19BDBE" w:rsidR="00076D00" w:rsidRPr="000E1B35" w:rsidRDefault="00076D00" w:rsidP="00CC6902">
            <w:pPr>
              <w:spacing w:before="0"/>
              <w:rPr>
                <w:sz w:val="18"/>
                <w:szCs w:val="18"/>
              </w:rPr>
            </w:pPr>
            <w:r>
              <w:rPr>
                <w:sz w:val="18"/>
                <w:szCs w:val="18"/>
              </w:rPr>
              <w:lastRenderedPageBreak/>
              <w:t>Approx. 6.6 km</w:t>
            </w:r>
          </w:p>
        </w:tc>
        <w:tc>
          <w:tcPr>
            <w:tcW w:w="3532" w:type="dxa"/>
          </w:tcPr>
          <w:p w14:paraId="5A4E1449" w14:textId="6036AEFF" w:rsidR="00076D00" w:rsidRPr="00EC7C7B" w:rsidRDefault="00076D00" w:rsidP="00CC6902">
            <w:pPr>
              <w:spacing w:before="0"/>
              <w:rPr>
                <w:sz w:val="18"/>
                <w:szCs w:val="18"/>
                <w:lang w:val="en-US"/>
              </w:rPr>
            </w:pPr>
            <w:r w:rsidRPr="00EC7C7B">
              <w:rPr>
                <w:sz w:val="18"/>
                <w:szCs w:val="18"/>
                <w:lang w:val="en-US"/>
              </w:rPr>
              <w:t xml:space="preserve">The Project does not encroach upon this protected area, and no pathways of impact between the Project and the protected area have been identified (which rules out the </w:t>
            </w:r>
            <w:r w:rsidRPr="00EC7C7B">
              <w:rPr>
                <w:sz w:val="18"/>
                <w:szCs w:val="18"/>
                <w:lang w:val="en-US"/>
              </w:rPr>
              <w:lastRenderedPageBreak/>
              <w:t>possibility of indirect effects); therefore, no measurable negative impact on the conservation objectives and targets of this protected area is anticipated.</w:t>
            </w:r>
          </w:p>
        </w:tc>
      </w:tr>
      <w:tr w:rsidR="00076D00" w:rsidRPr="0077239E" w14:paraId="401B79A9" w14:textId="77777777" w:rsidTr="00444C24">
        <w:tc>
          <w:tcPr>
            <w:tcW w:w="1311" w:type="dxa"/>
            <w:vMerge/>
          </w:tcPr>
          <w:p w14:paraId="7716BFB0" w14:textId="77777777" w:rsidR="00076D00" w:rsidRPr="00EC7C7B" w:rsidRDefault="00076D00" w:rsidP="00CC6902">
            <w:pPr>
              <w:spacing w:before="0"/>
              <w:rPr>
                <w:sz w:val="18"/>
                <w:szCs w:val="18"/>
                <w:lang w:val="en-US"/>
              </w:rPr>
            </w:pPr>
          </w:p>
        </w:tc>
        <w:tc>
          <w:tcPr>
            <w:tcW w:w="1099" w:type="dxa"/>
          </w:tcPr>
          <w:p w14:paraId="3EC4C158" w14:textId="688E6604" w:rsidR="00076D00" w:rsidRPr="00EC7C7B" w:rsidRDefault="00076D00" w:rsidP="00CC6902">
            <w:pPr>
              <w:spacing w:before="0"/>
              <w:rPr>
                <w:sz w:val="18"/>
                <w:szCs w:val="18"/>
                <w:lang w:val="en-US"/>
              </w:rPr>
            </w:pPr>
            <w:r w:rsidRPr="00EC7C7B">
              <w:rPr>
                <w:sz w:val="18"/>
                <w:szCs w:val="18"/>
                <w:lang w:val="en-US"/>
              </w:rPr>
              <w:t>PLH020007 Mines in Złoty Stok</w:t>
            </w:r>
          </w:p>
        </w:tc>
        <w:tc>
          <w:tcPr>
            <w:tcW w:w="3022" w:type="dxa"/>
          </w:tcPr>
          <w:p w14:paraId="1D3A1C78" w14:textId="43C941E7" w:rsidR="00076D00" w:rsidRPr="00EC7C7B" w:rsidRDefault="00076D00" w:rsidP="00CC6902">
            <w:pPr>
              <w:spacing w:before="0"/>
              <w:rPr>
                <w:sz w:val="18"/>
                <w:szCs w:val="18"/>
                <w:lang w:val="en-US"/>
              </w:rPr>
            </w:pPr>
            <w:r w:rsidRPr="00EC7C7B">
              <w:rPr>
                <w:sz w:val="18"/>
                <w:szCs w:val="18"/>
                <w:lang w:val="en-US"/>
              </w:rPr>
              <w:t>Galman grasslands (6130), Siliceous rock faces and cliffs with Androsacetalia vandellii communities (8220), -type acidic beech forests (Luzulo-Fagetum) (9110), Fertile beech forests (</w:t>
            </w:r>
            <w:r w:rsidRPr="00EC7C7B">
              <w:rPr>
                <w:i/>
                <w:iCs/>
                <w:sz w:val="18"/>
                <w:szCs w:val="18"/>
                <w:lang w:val="en-US"/>
              </w:rPr>
              <w:t>Dentario glandulosae-Fagenion, Galio odorati-Fagenion</w:t>
            </w:r>
            <w:r w:rsidRPr="00EC7C7B">
              <w:rPr>
                <w:sz w:val="18"/>
                <w:szCs w:val="18"/>
                <w:lang w:val="en-US"/>
              </w:rPr>
              <w:t xml:space="preserve">) (9130), </w:t>
            </w:r>
            <w:r w:rsidR="00F07D68" w:rsidRPr="00EC7C7B">
              <w:rPr>
                <w:sz w:val="18"/>
                <w:szCs w:val="18"/>
                <w:lang w:val="en-US"/>
              </w:rPr>
              <w:t xml:space="preserve">Western barbastelle bat </w:t>
            </w:r>
            <w:r w:rsidRPr="00EC7C7B">
              <w:rPr>
                <w:sz w:val="18"/>
                <w:szCs w:val="18"/>
                <w:lang w:val="en-US"/>
              </w:rPr>
              <w:t xml:space="preserve">(1308), </w:t>
            </w:r>
            <w:r w:rsidR="00F07D68" w:rsidRPr="00EC7C7B">
              <w:rPr>
                <w:sz w:val="18"/>
                <w:szCs w:val="18"/>
                <w:lang w:val="en-US"/>
              </w:rPr>
              <w:lastRenderedPageBreak/>
              <w:t xml:space="preserve">Geoffroy's bat </w:t>
            </w:r>
            <w:r w:rsidRPr="00EC7C7B">
              <w:rPr>
                <w:sz w:val="18"/>
                <w:szCs w:val="18"/>
                <w:lang w:val="en-US"/>
              </w:rPr>
              <w:t>(1321), Greater mouse-eared bat (1324), Lesser horseshoe bat (1303)</w:t>
            </w:r>
          </w:p>
        </w:tc>
        <w:tc>
          <w:tcPr>
            <w:tcW w:w="1242" w:type="dxa"/>
          </w:tcPr>
          <w:p w14:paraId="5962F6B8" w14:textId="20C11B17" w:rsidR="00076D00" w:rsidRPr="000E1B35" w:rsidRDefault="00076D00" w:rsidP="00CC6902">
            <w:pPr>
              <w:spacing w:before="0"/>
              <w:rPr>
                <w:sz w:val="18"/>
                <w:szCs w:val="18"/>
              </w:rPr>
            </w:pPr>
            <w:r>
              <w:rPr>
                <w:sz w:val="18"/>
                <w:szCs w:val="18"/>
              </w:rPr>
              <w:lastRenderedPageBreak/>
              <w:t>Approx. 6.7 km</w:t>
            </w:r>
          </w:p>
        </w:tc>
        <w:tc>
          <w:tcPr>
            <w:tcW w:w="3532" w:type="dxa"/>
          </w:tcPr>
          <w:p w14:paraId="449FC37D" w14:textId="3C2382B9" w:rsidR="00076D00" w:rsidRPr="00EC7C7B" w:rsidRDefault="00076D00" w:rsidP="00CC6902">
            <w:pPr>
              <w:spacing w:before="0"/>
              <w:rPr>
                <w:sz w:val="18"/>
                <w:szCs w:val="18"/>
                <w:lang w:val="en-US"/>
              </w:rPr>
            </w:pPr>
            <w:r w:rsidRPr="00EC7C7B">
              <w:rPr>
                <w:sz w:val="18"/>
                <w:szCs w:val="18"/>
                <w:lang w:val="en-US"/>
              </w:rPr>
              <w:t>The Project does not encroach upon this area, and no pathways of impact between the Project and the protected area have been identified (which rules out the possibility of indirect effects); therefore, no measurable negative impact on the conservation objectives and targets of this protected area is anticipated.</w:t>
            </w:r>
          </w:p>
        </w:tc>
      </w:tr>
      <w:tr w:rsidR="00076D00" w:rsidRPr="0077239E" w14:paraId="7DCD3BAD" w14:textId="77777777" w:rsidTr="00444C24">
        <w:tc>
          <w:tcPr>
            <w:tcW w:w="1311" w:type="dxa"/>
            <w:vMerge/>
          </w:tcPr>
          <w:p w14:paraId="080A1334" w14:textId="77777777" w:rsidR="00076D00" w:rsidRPr="00EC7C7B" w:rsidRDefault="00076D00" w:rsidP="00CC6902">
            <w:pPr>
              <w:spacing w:before="0"/>
              <w:rPr>
                <w:sz w:val="18"/>
                <w:szCs w:val="18"/>
                <w:lang w:val="en-US"/>
              </w:rPr>
            </w:pPr>
          </w:p>
        </w:tc>
        <w:tc>
          <w:tcPr>
            <w:tcW w:w="1099" w:type="dxa"/>
          </w:tcPr>
          <w:p w14:paraId="058F6260" w14:textId="2402C73A" w:rsidR="00076D00" w:rsidRPr="00F7700A" w:rsidRDefault="00076D00" w:rsidP="00CC6902">
            <w:pPr>
              <w:spacing w:before="0"/>
              <w:rPr>
                <w:sz w:val="18"/>
                <w:szCs w:val="18"/>
              </w:rPr>
            </w:pPr>
            <w:r w:rsidRPr="00BD0C77">
              <w:rPr>
                <w:sz w:val="18"/>
                <w:szCs w:val="18"/>
              </w:rPr>
              <w:t xml:space="preserve">PLH020012 </w:t>
            </w:r>
            <w:r w:rsidRPr="00C409AF">
              <w:rPr>
                <w:sz w:val="18"/>
                <w:szCs w:val="18"/>
              </w:rPr>
              <w:t>Stoleckie Rocks</w:t>
            </w:r>
          </w:p>
        </w:tc>
        <w:tc>
          <w:tcPr>
            <w:tcW w:w="3022" w:type="dxa"/>
          </w:tcPr>
          <w:p w14:paraId="68BD9DFE" w14:textId="506A0DB2" w:rsidR="00076D00" w:rsidRPr="00EC7C7B" w:rsidRDefault="00F07D68" w:rsidP="00CC6902">
            <w:pPr>
              <w:spacing w:before="0"/>
              <w:rPr>
                <w:sz w:val="18"/>
                <w:szCs w:val="18"/>
                <w:lang w:val="en-US"/>
              </w:rPr>
            </w:pPr>
            <w:r w:rsidRPr="00EC7C7B">
              <w:rPr>
                <w:sz w:val="18"/>
                <w:szCs w:val="18"/>
                <w:lang w:val="en-US"/>
              </w:rPr>
              <w:t xml:space="preserve">Western barbastelle bat </w:t>
            </w:r>
            <w:r w:rsidR="00076D00" w:rsidRPr="00EC7C7B">
              <w:rPr>
                <w:sz w:val="18"/>
                <w:szCs w:val="18"/>
                <w:lang w:val="en-US"/>
              </w:rPr>
              <w:t xml:space="preserve">(1308), </w:t>
            </w:r>
            <w:r w:rsidRPr="00EC7C7B">
              <w:rPr>
                <w:sz w:val="18"/>
                <w:szCs w:val="18"/>
                <w:lang w:val="en-US"/>
              </w:rPr>
              <w:t xml:space="preserve">Geoffroy's bat </w:t>
            </w:r>
            <w:r w:rsidR="00076D00" w:rsidRPr="00EC7C7B">
              <w:rPr>
                <w:sz w:val="18"/>
                <w:szCs w:val="18"/>
                <w:lang w:val="en-US"/>
              </w:rPr>
              <w:t>(1321), Bechstein’s bat (132</w:t>
            </w:r>
            <w:r w:rsidRPr="00EC7C7B">
              <w:rPr>
                <w:sz w:val="18"/>
                <w:szCs w:val="18"/>
                <w:lang w:val="en-US"/>
              </w:rPr>
              <w:t>3</w:t>
            </w:r>
            <w:r w:rsidR="00076D00" w:rsidRPr="00EC7C7B">
              <w:rPr>
                <w:sz w:val="18"/>
                <w:szCs w:val="18"/>
                <w:lang w:val="en-US"/>
              </w:rPr>
              <w:t>), Greater mouse-eared bat (1324), Lesser horseshoe bat (1303)</w:t>
            </w:r>
          </w:p>
        </w:tc>
        <w:tc>
          <w:tcPr>
            <w:tcW w:w="1242" w:type="dxa"/>
          </w:tcPr>
          <w:p w14:paraId="4D62FE0D" w14:textId="24439C42" w:rsidR="00076D00" w:rsidRDefault="00076D00" w:rsidP="00CC6902">
            <w:pPr>
              <w:spacing w:before="0"/>
              <w:rPr>
                <w:sz w:val="18"/>
                <w:szCs w:val="18"/>
              </w:rPr>
            </w:pPr>
            <w:r>
              <w:rPr>
                <w:sz w:val="18"/>
                <w:szCs w:val="18"/>
              </w:rPr>
              <w:t>Approx. 7.6 km</w:t>
            </w:r>
          </w:p>
        </w:tc>
        <w:tc>
          <w:tcPr>
            <w:tcW w:w="3532" w:type="dxa"/>
          </w:tcPr>
          <w:p w14:paraId="69B91E53" w14:textId="18F61EC2" w:rsidR="00076D00" w:rsidRPr="00EC7C7B" w:rsidRDefault="00076D00" w:rsidP="00CC6902">
            <w:pPr>
              <w:spacing w:before="0"/>
              <w:rPr>
                <w:sz w:val="18"/>
                <w:szCs w:val="18"/>
                <w:lang w:val="en-US"/>
              </w:rPr>
            </w:pPr>
            <w:r w:rsidRPr="00EC7C7B">
              <w:rPr>
                <w:sz w:val="18"/>
                <w:szCs w:val="18"/>
                <w:lang w:val="en-US"/>
              </w:rPr>
              <w:t>The Project does not encroach upon this protected area, and no pathways of impact between the Project and the protected area have been identified (which rules out the possibility of indirect effects); therefore, no measurable negative impact on the conservation objectives and targets of this protected area is anticipated.</w:t>
            </w:r>
          </w:p>
        </w:tc>
      </w:tr>
      <w:tr w:rsidR="00076D00" w:rsidRPr="0077239E" w14:paraId="75542D57" w14:textId="77777777" w:rsidTr="00444C24">
        <w:tc>
          <w:tcPr>
            <w:tcW w:w="1311" w:type="dxa"/>
            <w:vMerge/>
          </w:tcPr>
          <w:p w14:paraId="10B7DEE3" w14:textId="77777777" w:rsidR="00076D00" w:rsidRPr="00EC7C7B" w:rsidRDefault="00076D00" w:rsidP="00CC6902">
            <w:pPr>
              <w:spacing w:before="0"/>
              <w:rPr>
                <w:sz w:val="18"/>
                <w:szCs w:val="18"/>
                <w:lang w:val="en-US"/>
              </w:rPr>
            </w:pPr>
          </w:p>
        </w:tc>
        <w:tc>
          <w:tcPr>
            <w:tcW w:w="1099" w:type="dxa"/>
          </w:tcPr>
          <w:p w14:paraId="78EE650E" w14:textId="06000121" w:rsidR="00076D00" w:rsidRPr="00EC7C7B" w:rsidRDefault="00076D00" w:rsidP="00CC6902">
            <w:pPr>
              <w:spacing w:before="0"/>
              <w:rPr>
                <w:sz w:val="18"/>
                <w:szCs w:val="18"/>
                <w:lang w:val="en-US"/>
              </w:rPr>
            </w:pPr>
            <w:r w:rsidRPr="00EC7C7B">
              <w:rPr>
                <w:sz w:val="18"/>
                <w:szCs w:val="18"/>
                <w:lang w:val="en-US"/>
              </w:rPr>
              <w:t>PLH020104 Riparian Forests near Chałupki</w:t>
            </w:r>
          </w:p>
        </w:tc>
        <w:tc>
          <w:tcPr>
            <w:tcW w:w="3022" w:type="dxa"/>
          </w:tcPr>
          <w:p w14:paraId="6CA7CBEF" w14:textId="1800367C" w:rsidR="00076D00" w:rsidRPr="00EC7C7B" w:rsidRDefault="00076D00" w:rsidP="00CC6902">
            <w:pPr>
              <w:spacing w:before="0"/>
              <w:rPr>
                <w:sz w:val="18"/>
                <w:szCs w:val="18"/>
                <w:lang w:val="en-US"/>
              </w:rPr>
            </w:pPr>
            <w:r w:rsidRPr="00EC7C7B">
              <w:rPr>
                <w:sz w:val="18"/>
                <w:szCs w:val="18"/>
                <w:lang w:val="en-US"/>
              </w:rPr>
              <w:t xml:space="preserve">Willow, poplar, alder, and ash riparian forests (Salicetum albae, Populetum albae, Alnenion glutinoso-incanae, spring alder forests) (91E0), </w:t>
            </w:r>
          </w:p>
        </w:tc>
        <w:tc>
          <w:tcPr>
            <w:tcW w:w="1242" w:type="dxa"/>
          </w:tcPr>
          <w:p w14:paraId="7C4787C8" w14:textId="625366E4" w:rsidR="00076D00" w:rsidRDefault="00076D00" w:rsidP="00CC6902">
            <w:pPr>
              <w:spacing w:before="0"/>
              <w:rPr>
                <w:sz w:val="18"/>
                <w:szCs w:val="18"/>
              </w:rPr>
            </w:pPr>
            <w:r>
              <w:rPr>
                <w:sz w:val="18"/>
                <w:szCs w:val="18"/>
              </w:rPr>
              <w:t>Approx. 8.7 km</w:t>
            </w:r>
          </w:p>
        </w:tc>
        <w:tc>
          <w:tcPr>
            <w:tcW w:w="3532" w:type="dxa"/>
          </w:tcPr>
          <w:p w14:paraId="5F30FC84" w14:textId="107DBA41" w:rsidR="00076D00" w:rsidRPr="00EC7C7B" w:rsidRDefault="00076D00" w:rsidP="00CC6902">
            <w:pPr>
              <w:spacing w:before="0"/>
              <w:rPr>
                <w:sz w:val="18"/>
                <w:szCs w:val="18"/>
                <w:lang w:val="en-US"/>
              </w:rPr>
            </w:pPr>
            <w:r w:rsidRPr="00EC7C7B">
              <w:rPr>
                <w:sz w:val="18"/>
                <w:szCs w:val="18"/>
                <w:lang w:val="en-US"/>
              </w:rPr>
              <w:t>The Project does not encroach upon this protected area, and no pathways of impact between the Project and the protected area have been identified (which rules out the possibility of indirect effects); therefore, no measurable negative impact on the conservation objectives and targets of this protected area is anticipated.</w:t>
            </w:r>
          </w:p>
        </w:tc>
      </w:tr>
      <w:tr w:rsidR="00276FBF" w:rsidRPr="0077239E" w14:paraId="7D236AC9" w14:textId="77777777" w:rsidTr="00444C24">
        <w:tc>
          <w:tcPr>
            <w:tcW w:w="1311" w:type="dxa"/>
            <w:vMerge w:val="restart"/>
          </w:tcPr>
          <w:p w14:paraId="323AF025" w14:textId="026F660F" w:rsidR="00276FBF" w:rsidRPr="000E1B35" w:rsidRDefault="00276FBF" w:rsidP="00CC6902">
            <w:pPr>
              <w:spacing w:before="0"/>
              <w:rPr>
                <w:sz w:val="18"/>
                <w:szCs w:val="18"/>
              </w:rPr>
            </w:pPr>
            <w:r>
              <w:rPr>
                <w:sz w:val="18"/>
                <w:szCs w:val="18"/>
              </w:rPr>
              <w:t>National (nature reserves)</w:t>
            </w:r>
          </w:p>
        </w:tc>
        <w:tc>
          <w:tcPr>
            <w:tcW w:w="1099" w:type="dxa"/>
          </w:tcPr>
          <w:p w14:paraId="1A1B8686" w14:textId="3006D956" w:rsidR="00276FBF" w:rsidRPr="00F7700A" w:rsidRDefault="002F01CD" w:rsidP="00CC6902">
            <w:pPr>
              <w:spacing w:before="0"/>
              <w:rPr>
                <w:sz w:val="18"/>
                <w:szCs w:val="18"/>
              </w:rPr>
            </w:pPr>
            <w:r>
              <w:rPr>
                <w:sz w:val="18"/>
                <w:szCs w:val="18"/>
              </w:rPr>
              <w:t>Cisy</w:t>
            </w:r>
          </w:p>
        </w:tc>
        <w:tc>
          <w:tcPr>
            <w:tcW w:w="3022" w:type="dxa"/>
          </w:tcPr>
          <w:p w14:paraId="2D04764F" w14:textId="24C80187" w:rsidR="00276FBF" w:rsidRPr="00EC7C7B" w:rsidRDefault="00276FBF" w:rsidP="00CC6902">
            <w:pPr>
              <w:spacing w:before="0"/>
              <w:rPr>
                <w:sz w:val="18"/>
                <w:szCs w:val="18"/>
                <w:lang w:val="en-US"/>
              </w:rPr>
            </w:pPr>
            <w:r w:rsidRPr="00EC7C7B">
              <w:rPr>
                <w:sz w:val="18"/>
                <w:szCs w:val="18"/>
                <w:lang w:val="en-US"/>
              </w:rPr>
              <w:t>The purpose of the reserve is to preserve, for scientific and educational reasons, the natural habitat of the yew, a species currently in decline in forests but which was once a permanent component of them.</w:t>
            </w:r>
          </w:p>
        </w:tc>
        <w:tc>
          <w:tcPr>
            <w:tcW w:w="1242" w:type="dxa"/>
          </w:tcPr>
          <w:p w14:paraId="1F3B6DF2" w14:textId="5F300247" w:rsidR="00276FBF" w:rsidRDefault="00276FBF" w:rsidP="00CC6902">
            <w:pPr>
              <w:spacing w:before="0"/>
              <w:rPr>
                <w:sz w:val="18"/>
                <w:szCs w:val="18"/>
              </w:rPr>
            </w:pPr>
            <w:r>
              <w:rPr>
                <w:sz w:val="18"/>
                <w:szCs w:val="18"/>
              </w:rPr>
              <w:t>Approx. 4 km</w:t>
            </w:r>
          </w:p>
        </w:tc>
        <w:tc>
          <w:tcPr>
            <w:tcW w:w="3532" w:type="dxa"/>
          </w:tcPr>
          <w:p w14:paraId="45F5AE10" w14:textId="1C6F87A1" w:rsidR="00276FBF" w:rsidRPr="00EC7C7B" w:rsidRDefault="00276FBF" w:rsidP="00CC6902">
            <w:pPr>
              <w:spacing w:before="0"/>
              <w:rPr>
                <w:sz w:val="18"/>
                <w:szCs w:val="18"/>
                <w:lang w:val="en-US"/>
              </w:rPr>
            </w:pPr>
            <w:r w:rsidRPr="00EC7C7B">
              <w:rPr>
                <w:sz w:val="18"/>
                <w:szCs w:val="18"/>
                <w:lang w:val="en-US"/>
              </w:rPr>
              <w:t>The Project does not encroach upon this protected area, and no pathways of impact between the Project and the protected area have been identified (which rules out the possibility of indirect effects); therefore, no measurable negative impact on the conservation objectives and targets of this protected area is anticipated.</w:t>
            </w:r>
          </w:p>
        </w:tc>
      </w:tr>
      <w:tr w:rsidR="00276FBF" w:rsidRPr="0077239E" w14:paraId="4B6C992F" w14:textId="77777777" w:rsidTr="00444C24">
        <w:tc>
          <w:tcPr>
            <w:tcW w:w="1311" w:type="dxa"/>
            <w:vMerge/>
          </w:tcPr>
          <w:p w14:paraId="682706B5" w14:textId="77777777" w:rsidR="00276FBF" w:rsidRPr="00EC7C7B" w:rsidRDefault="00276FBF" w:rsidP="00CC6902">
            <w:pPr>
              <w:spacing w:before="0"/>
              <w:rPr>
                <w:sz w:val="18"/>
                <w:szCs w:val="18"/>
                <w:lang w:val="en-US"/>
              </w:rPr>
            </w:pPr>
          </w:p>
        </w:tc>
        <w:tc>
          <w:tcPr>
            <w:tcW w:w="1099" w:type="dxa"/>
          </w:tcPr>
          <w:p w14:paraId="3C392A84" w14:textId="565ADE20" w:rsidR="00276FBF" w:rsidRDefault="00276FBF" w:rsidP="00CC6902">
            <w:pPr>
              <w:spacing w:before="0"/>
              <w:rPr>
                <w:sz w:val="18"/>
                <w:szCs w:val="18"/>
              </w:rPr>
            </w:pPr>
            <w:r>
              <w:rPr>
                <w:sz w:val="18"/>
                <w:szCs w:val="18"/>
              </w:rPr>
              <w:t xml:space="preserve">Cisowa Góra </w:t>
            </w:r>
          </w:p>
        </w:tc>
        <w:tc>
          <w:tcPr>
            <w:tcW w:w="3022" w:type="dxa"/>
          </w:tcPr>
          <w:p w14:paraId="7820DED8" w14:textId="0639A983" w:rsidR="00276FBF" w:rsidRPr="00EC7C7B" w:rsidRDefault="00276FBF" w:rsidP="00CC6902">
            <w:pPr>
              <w:spacing w:before="0"/>
              <w:rPr>
                <w:sz w:val="18"/>
                <w:szCs w:val="18"/>
                <w:lang w:val="en-US"/>
              </w:rPr>
            </w:pPr>
            <w:r w:rsidRPr="00EC7C7B">
              <w:rPr>
                <w:sz w:val="18"/>
                <w:szCs w:val="18"/>
                <w:lang w:val="en-US"/>
              </w:rPr>
              <w:t>The purpose of the reserve is to preserve, for scientific and educational reasons, the natural habitat of the yew, a species currently in decline in forests but which was once a permanent component of them.</w:t>
            </w:r>
          </w:p>
        </w:tc>
        <w:tc>
          <w:tcPr>
            <w:tcW w:w="1242" w:type="dxa"/>
          </w:tcPr>
          <w:p w14:paraId="2011FCF5" w14:textId="22D244B1" w:rsidR="00276FBF" w:rsidRDefault="00276FBF" w:rsidP="00CC6902">
            <w:pPr>
              <w:spacing w:before="0"/>
              <w:rPr>
                <w:sz w:val="18"/>
                <w:szCs w:val="18"/>
              </w:rPr>
            </w:pPr>
            <w:r>
              <w:rPr>
                <w:sz w:val="18"/>
                <w:szCs w:val="18"/>
              </w:rPr>
              <w:t>Approx. 5.5 km</w:t>
            </w:r>
          </w:p>
        </w:tc>
        <w:tc>
          <w:tcPr>
            <w:tcW w:w="3532" w:type="dxa"/>
          </w:tcPr>
          <w:p w14:paraId="6D21F979" w14:textId="012B8E68" w:rsidR="00276FBF" w:rsidRPr="00EC7C7B" w:rsidRDefault="00276FBF" w:rsidP="00CC6902">
            <w:pPr>
              <w:spacing w:before="0"/>
              <w:rPr>
                <w:sz w:val="18"/>
                <w:szCs w:val="18"/>
                <w:lang w:val="en-US"/>
              </w:rPr>
            </w:pPr>
            <w:r w:rsidRPr="00EC7C7B">
              <w:rPr>
                <w:sz w:val="18"/>
                <w:szCs w:val="18"/>
                <w:lang w:val="en-US"/>
              </w:rPr>
              <w:t>The Project does not encroach upon this protected area, and no pathways of impact between the Project and the protected area have been identified (which rules out the possibility of indirect effects); therefore, no measurable negative impact on the conservation objectives and targets of this protected area is anticipated.</w:t>
            </w:r>
          </w:p>
        </w:tc>
      </w:tr>
      <w:tr w:rsidR="00276FBF" w:rsidRPr="0077239E" w14:paraId="07E17A30" w14:textId="77777777" w:rsidTr="00444C24">
        <w:tc>
          <w:tcPr>
            <w:tcW w:w="1311" w:type="dxa"/>
            <w:vMerge/>
          </w:tcPr>
          <w:p w14:paraId="72CF4F1F" w14:textId="77777777" w:rsidR="00276FBF" w:rsidRPr="00EC7C7B" w:rsidRDefault="00276FBF" w:rsidP="00CC6902">
            <w:pPr>
              <w:spacing w:before="0"/>
              <w:rPr>
                <w:sz w:val="18"/>
                <w:szCs w:val="18"/>
                <w:lang w:val="en-US"/>
              </w:rPr>
            </w:pPr>
          </w:p>
        </w:tc>
        <w:tc>
          <w:tcPr>
            <w:tcW w:w="1099" w:type="dxa"/>
          </w:tcPr>
          <w:p w14:paraId="161B4835" w14:textId="22A80BCC" w:rsidR="00276FBF" w:rsidRDefault="00276FBF" w:rsidP="00CC6902">
            <w:pPr>
              <w:spacing w:before="0"/>
              <w:rPr>
                <w:sz w:val="18"/>
                <w:szCs w:val="18"/>
              </w:rPr>
            </w:pPr>
            <w:r>
              <w:rPr>
                <w:sz w:val="18"/>
                <w:szCs w:val="18"/>
              </w:rPr>
              <w:t>Stoleckie Rocks</w:t>
            </w:r>
          </w:p>
        </w:tc>
        <w:tc>
          <w:tcPr>
            <w:tcW w:w="3022" w:type="dxa"/>
          </w:tcPr>
          <w:p w14:paraId="2FADDB1E" w14:textId="47AAF498" w:rsidR="00276FBF" w:rsidRPr="00EC7C7B" w:rsidRDefault="00276FBF" w:rsidP="00CC6902">
            <w:pPr>
              <w:spacing w:before="0"/>
              <w:rPr>
                <w:sz w:val="18"/>
                <w:szCs w:val="18"/>
                <w:lang w:val="en-US"/>
              </w:rPr>
            </w:pPr>
            <w:r w:rsidRPr="00EC7C7B">
              <w:rPr>
                <w:sz w:val="18"/>
                <w:szCs w:val="18"/>
                <w:lang w:val="en-US"/>
              </w:rPr>
              <w:t>The purpose of the reserve is to preserve, for scientific and educational reasons, a former quarry along with its xerothermic entomofauna and bat habitats</w:t>
            </w:r>
          </w:p>
        </w:tc>
        <w:tc>
          <w:tcPr>
            <w:tcW w:w="1242" w:type="dxa"/>
          </w:tcPr>
          <w:p w14:paraId="3BBBDAC7" w14:textId="5C492D37" w:rsidR="00276FBF" w:rsidRDefault="00276FBF" w:rsidP="00CC6902">
            <w:pPr>
              <w:spacing w:before="0"/>
              <w:rPr>
                <w:sz w:val="18"/>
                <w:szCs w:val="18"/>
              </w:rPr>
            </w:pPr>
            <w:r>
              <w:rPr>
                <w:sz w:val="18"/>
                <w:szCs w:val="18"/>
              </w:rPr>
              <w:t>Approx. 7.6 km</w:t>
            </w:r>
          </w:p>
        </w:tc>
        <w:tc>
          <w:tcPr>
            <w:tcW w:w="3532" w:type="dxa"/>
          </w:tcPr>
          <w:p w14:paraId="30C4C5B5" w14:textId="1ECDB9AC" w:rsidR="00276FBF" w:rsidRPr="00EC7C7B" w:rsidRDefault="00276FBF" w:rsidP="00CC6902">
            <w:pPr>
              <w:spacing w:before="0"/>
              <w:rPr>
                <w:sz w:val="18"/>
                <w:szCs w:val="18"/>
                <w:lang w:val="en-US"/>
              </w:rPr>
            </w:pPr>
            <w:r w:rsidRPr="00EC7C7B">
              <w:rPr>
                <w:sz w:val="18"/>
                <w:szCs w:val="18"/>
                <w:lang w:val="en-US"/>
              </w:rPr>
              <w:t>The Project does not encroach upon this protected area, and no pathways of impact between the Project and the protected area have been identified (which rules out the possibility of indirect effects); therefore, no measurable negative impact on the conservation objectives and targets of this protected area is anticipated.</w:t>
            </w:r>
          </w:p>
        </w:tc>
      </w:tr>
      <w:tr w:rsidR="000407D7" w:rsidRPr="0077239E" w14:paraId="797F2A53" w14:textId="77777777" w:rsidTr="00444C24">
        <w:tc>
          <w:tcPr>
            <w:tcW w:w="1311" w:type="dxa"/>
          </w:tcPr>
          <w:p w14:paraId="0E454FAC" w14:textId="70D0E250" w:rsidR="000407D7" w:rsidRDefault="000407D7" w:rsidP="00CC6902">
            <w:pPr>
              <w:spacing w:before="0"/>
              <w:rPr>
                <w:sz w:val="18"/>
                <w:szCs w:val="18"/>
              </w:rPr>
            </w:pPr>
            <w:r>
              <w:rPr>
                <w:sz w:val="18"/>
                <w:szCs w:val="18"/>
              </w:rPr>
              <w:t>National (Landscape Parks)</w:t>
            </w:r>
          </w:p>
        </w:tc>
        <w:tc>
          <w:tcPr>
            <w:tcW w:w="1099" w:type="dxa"/>
          </w:tcPr>
          <w:p w14:paraId="140E3FF5" w14:textId="18B1F1FF" w:rsidR="000407D7" w:rsidRPr="00EC7C7B" w:rsidRDefault="000407D7" w:rsidP="00CC6902">
            <w:pPr>
              <w:spacing w:before="0"/>
              <w:rPr>
                <w:sz w:val="18"/>
                <w:szCs w:val="18"/>
                <w:lang w:val="en-US"/>
              </w:rPr>
            </w:pPr>
            <w:r w:rsidRPr="00EC7C7B">
              <w:rPr>
                <w:sz w:val="18"/>
                <w:szCs w:val="18"/>
                <w:lang w:val="en-US"/>
              </w:rPr>
              <w:t xml:space="preserve">Śnieżnik Landscape Park and its buffer zone </w:t>
            </w:r>
          </w:p>
        </w:tc>
        <w:tc>
          <w:tcPr>
            <w:tcW w:w="3022" w:type="dxa"/>
          </w:tcPr>
          <w:p w14:paraId="01B84342" w14:textId="4355EED8" w:rsidR="000407D7" w:rsidRPr="00EC7C7B" w:rsidRDefault="000407D7" w:rsidP="00CC6902">
            <w:pPr>
              <w:spacing w:before="0"/>
              <w:rPr>
                <w:sz w:val="18"/>
                <w:szCs w:val="18"/>
                <w:lang w:val="en-US"/>
              </w:rPr>
            </w:pPr>
            <w:r w:rsidRPr="00EC7C7B">
              <w:rPr>
                <w:sz w:val="18"/>
                <w:szCs w:val="18"/>
                <w:lang w:val="en-US"/>
              </w:rPr>
              <w:t xml:space="preserve">The conservation objectives of the Park are: 1. Protection of natural values—the vegetation cover / flora, unique within the Sudetes, featuring numerous Carpathian, Carpathian-Alpine, calciphile, and endemic species, as well as inanimate nature and karst phenomena. 2. Preservation of the agricultural and cultural landscape, including open, </w:t>
            </w:r>
            <w:r w:rsidRPr="00EC7C7B">
              <w:rPr>
                <w:sz w:val="18"/>
                <w:szCs w:val="18"/>
                <w:lang w:val="en-US"/>
              </w:rPr>
              <w:lastRenderedPageBreak/>
              <w:t>undeveloped spaces within the forest-field-meadow landscape.</w:t>
            </w:r>
          </w:p>
        </w:tc>
        <w:tc>
          <w:tcPr>
            <w:tcW w:w="1242" w:type="dxa"/>
          </w:tcPr>
          <w:p w14:paraId="14F8DB03" w14:textId="23137C62" w:rsidR="000407D7" w:rsidRPr="00EC7C7B" w:rsidRDefault="000407D7" w:rsidP="00CC6902">
            <w:pPr>
              <w:spacing w:before="0"/>
              <w:rPr>
                <w:sz w:val="18"/>
                <w:szCs w:val="18"/>
                <w:lang w:val="en-US"/>
              </w:rPr>
            </w:pPr>
            <w:r w:rsidRPr="00EC7C7B">
              <w:rPr>
                <w:sz w:val="18"/>
                <w:szCs w:val="18"/>
                <w:lang w:val="en-US"/>
              </w:rPr>
              <w:lastRenderedPageBreak/>
              <w:t>Approx. 3.7 (buffer zone), approx. 5.5 (core area)</w:t>
            </w:r>
          </w:p>
        </w:tc>
        <w:tc>
          <w:tcPr>
            <w:tcW w:w="3532" w:type="dxa"/>
          </w:tcPr>
          <w:p w14:paraId="29F6BB60" w14:textId="328937DA" w:rsidR="000407D7" w:rsidRPr="00EC7C7B" w:rsidRDefault="000407D7" w:rsidP="00CC6902">
            <w:pPr>
              <w:spacing w:before="0"/>
              <w:rPr>
                <w:sz w:val="18"/>
                <w:szCs w:val="18"/>
                <w:lang w:val="en-US"/>
              </w:rPr>
            </w:pPr>
            <w:r w:rsidRPr="00EC7C7B">
              <w:rPr>
                <w:sz w:val="18"/>
                <w:szCs w:val="18"/>
                <w:lang w:val="en-US"/>
              </w:rPr>
              <w:t>The Project does not encroach upon this protected area, and no pathways of impact between the Project and the protected area have been identified (which rules out the possibility of indirect effects); therefore, no measurable negative impact on the conservation objectives and targets of this protected area is anticipated.</w:t>
            </w:r>
          </w:p>
        </w:tc>
      </w:tr>
      <w:tr w:rsidR="000407D7" w:rsidRPr="0077239E" w14:paraId="3E2BE6E9" w14:textId="77777777" w:rsidTr="00444C24">
        <w:tc>
          <w:tcPr>
            <w:tcW w:w="1311" w:type="dxa"/>
          </w:tcPr>
          <w:p w14:paraId="052685F3" w14:textId="78202697" w:rsidR="000407D7" w:rsidRPr="00EC7C7B" w:rsidRDefault="00B65EF1" w:rsidP="00CC6902">
            <w:pPr>
              <w:spacing w:before="0"/>
              <w:rPr>
                <w:sz w:val="18"/>
                <w:szCs w:val="18"/>
                <w:lang w:val="en-US"/>
              </w:rPr>
            </w:pPr>
            <w:r w:rsidRPr="00EC7C7B">
              <w:rPr>
                <w:sz w:val="18"/>
                <w:szCs w:val="18"/>
                <w:lang w:val="en-US"/>
              </w:rPr>
              <w:t>National (natural and landscape complexes)</w:t>
            </w:r>
          </w:p>
        </w:tc>
        <w:tc>
          <w:tcPr>
            <w:tcW w:w="1099" w:type="dxa"/>
          </w:tcPr>
          <w:p w14:paraId="31ED5EDF" w14:textId="35201462" w:rsidR="000407D7" w:rsidRDefault="002F01CD" w:rsidP="00CC6902">
            <w:pPr>
              <w:spacing w:before="0"/>
              <w:rPr>
                <w:sz w:val="18"/>
                <w:szCs w:val="18"/>
              </w:rPr>
            </w:pPr>
            <w:r w:rsidRPr="002F01CD">
              <w:rPr>
                <w:sz w:val="18"/>
                <w:szCs w:val="18"/>
              </w:rPr>
              <w:t xml:space="preserve">Obryw skalny </w:t>
            </w:r>
            <w:r>
              <w:rPr>
                <w:sz w:val="18"/>
                <w:szCs w:val="18"/>
              </w:rPr>
              <w:t>(</w:t>
            </w:r>
            <w:r w:rsidR="00B65EF1">
              <w:rPr>
                <w:sz w:val="18"/>
                <w:szCs w:val="18"/>
              </w:rPr>
              <w:t>Rockfall</w:t>
            </w:r>
            <w:r>
              <w:rPr>
                <w:sz w:val="18"/>
                <w:szCs w:val="18"/>
              </w:rPr>
              <w:t>)</w:t>
            </w:r>
          </w:p>
        </w:tc>
        <w:tc>
          <w:tcPr>
            <w:tcW w:w="3022" w:type="dxa"/>
          </w:tcPr>
          <w:p w14:paraId="7A5D4F33" w14:textId="63FF06D3" w:rsidR="000407D7" w:rsidRPr="00EC7C7B" w:rsidRDefault="00B65EF1" w:rsidP="00CC6902">
            <w:pPr>
              <w:spacing w:before="0"/>
              <w:rPr>
                <w:sz w:val="18"/>
                <w:szCs w:val="18"/>
                <w:lang w:val="en-US"/>
              </w:rPr>
            </w:pPr>
            <w:r w:rsidRPr="00EC7C7B">
              <w:rPr>
                <w:sz w:val="18"/>
                <w:szCs w:val="18"/>
                <w:lang w:val="en-US"/>
              </w:rPr>
              <w:t>The conservation objective is to preserve the unique characteristics of a rock slide that possesses high aesthetic, scientific, educational, natural, cultural, and landscape values, which distinguish it from the surrounding landscape and fully warrant individual protection.</w:t>
            </w:r>
          </w:p>
        </w:tc>
        <w:tc>
          <w:tcPr>
            <w:tcW w:w="1242" w:type="dxa"/>
          </w:tcPr>
          <w:p w14:paraId="68B44E96" w14:textId="59A97846" w:rsidR="000407D7" w:rsidRDefault="00424517" w:rsidP="00CC6902">
            <w:pPr>
              <w:spacing w:before="0"/>
              <w:rPr>
                <w:sz w:val="18"/>
                <w:szCs w:val="18"/>
              </w:rPr>
            </w:pPr>
            <w:r>
              <w:rPr>
                <w:sz w:val="18"/>
                <w:szCs w:val="18"/>
              </w:rPr>
              <w:t>Approx. 1.3 km</w:t>
            </w:r>
          </w:p>
        </w:tc>
        <w:tc>
          <w:tcPr>
            <w:tcW w:w="3532" w:type="dxa"/>
          </w:tcPr>
          <w:p w14:paraId="6837C275" w14:textId="4C156FF6" w:rsidR="000407D7" w:rsidRPr="00EC7C7B" w:rsidRDefault="00424517" w:rsidP="00CC6902">
            <w:pPr>
              <w:spacing w:before="0"/>
              <w:rPr>
                <w:sz w:val="18"/>
                <w:szCs w:val="18"/>
                <w:lang w:val="en-US"/>
              </w:rPr>
            </w:pPr>
            <w:r w:rsidRPr="00EC7C7B">
              <w:rPr>
                <w:sz w:val="18"/>
                <w:szCs w:val="18"/>
                <w:lang w:val="en-US"/>
              </w:rPr>
              <w:t>The Project does not encroach upon this area, and no pathways of impact between the Project and the protected area have been identified (which rules out the possibility of indirect effects); therefore, no measurable negative impact on the conservation objectives and subjects of this protected area is anticipated.</w:t>
            </w:r>
          </w:p>
        </w:tc>
      </w:tr>
      <w:tr w:rsidR="000168AC" w:rsidRPr="0077239E" w14:paraId="0EF5C28B" w14:textId="77777777" w:rsidTr="00444C24">
        <w:tc>
          <w:tcPr>
            <w:tcW w:w="1311" w:type="dxa"/>
          </w:tcPr>
          <w:p w14:paraId="0C26A62B" w14:textId="2BD28A6F" w:rsidR="000168AC" w:rsidRPr="00EC7C7B" w:rsidRDefault="000168AC" w:rsidP="00CC6902">
            <w:pPr>
              <w:spacing w:before="0"/>
              <w:rPr>
                <w:sz w:val="18"/>
                <w:szCs w:val="18"/>
                <w:lang w:val="en-US"/>
              </w:rPr>
            </w:pPr>
            <w:r w:rsidRPr="00EC7C7B">
              <w:rPr>
                <w:sz w:val="18"/>
                <w:szCs w:val="18"/>
                <w:lang w:val="en-US"/>
              </w:rPr>
              <w:t>National (</w:t>
            </w:r>
            <w:r w:rsidR="002F01CD" w:rsidRPr="00EC7C7B">
              <w:rPr>
                <w:sz w:val="18"/>
                <w:szCs w:val="18"/>
                <w:lang w:val="en-US"/>
              </w:rPr>
              <w:t>landscape protection area – OChK)</w:t>
            </w:r>
          </w:p>
        </w:tc>
        <w:tc>
          <w:tcPr>
            <w:tcW w:w="1099" w:type="dxa"/>
          </w:tcPr>
          <w:p w14:paraId="41C16DB4" w14:textId="03E0C711" w:rsidR="000168AC" w:rsidRPr="00EC7C7B" w:rsidRDefault="00B22C8D" w:rsidP="00CC6902">
            <w:pPr>
              <w:spacing w:before="0"/>
              <w:rPr>
                <w:sz w:val="18"/>
                <w:szCs w:val="18"/>
                <w:lang w:val="en-US"/>
              </w:rPr>
            </w:pPr>
            <w:r w:rsidRPr="00EC7C7B">
              <w:rPr>
                <w:sz w:val="18"/>
                <w:szCs w:val="18"/>
                <w:lang w:val="en-US"/>
              </w:rPr>
              <w:t>Bardzkie and Sowie Mountains</w:t>
            </w:r>
            <w:r w:rsidR="002F01CD" w:rsidRPr="00EC7C7B">
              <w:rPr>
                <w:sz w:val="18"/>
                <w:szCs w:val="18"/>
                <w:lang w:val="en-US"/>
              </w:rPr>
              <w:t xml:space="preserve"> OChK</w:t>
            </w:r>
          </w:p>
        </w:tc>
        <w:tc>
          <w:tcPr>
            <w:tcW w:w="3022" w:type="dxa"/>
          </w:tcPr>
          <w:p w14:paraId="2A514033" w14:textId="3847C358" w:rsidR="00A37D87" w:rsidRPr="00EC7C7B" w:rsidRDefault="00F20856" w:rsidP="00CC6902">
            <w:pPr>
              <w:spacing w:before="0"/>
              <w:rPr>
                <w:sz w:val="18"/>
                <w:szCs w:val="18"/>
                <w:lang w:val="en-US"/>
              </w:rPr>
            </w:pPr>
            <w:r w:rsidRPr="00EC7C7B">
              <w:rPr>
                <w:sz w:val="18"/>
                <w:szCs w:val="18"/>
                <w:lang w:val="en-US"/>
              </w:rPr>
              <w:t xml:space="preserve">a) maintaining </w:t>
            </w:r>
            <w:r w:rsidR="00A37D87" w:rsidRPr="00EC7C7B">
              <w:rPr>
                <w:sz w:val="18"/>
                <w:szCs w:val="18"/>
                <w:lang w:val="en-US"/>
              </w:rPr>
              <w:t xml:space="preserve">the continuity and sustainability of forest ecosystems, </w:t>
            </w:r>
          </w:p>
          <w:p w14:paraId="6427A3B8" w14:textId="75F817DE" w:rsidR="00A37D87" w:rsidRPr="00EC7C7B" w:rsidRDefault="00F20856" w:rsidP="00CC6902">
            <w:pPr>
              <w:spacing w:before="0"/>
              <w:rPr>
                <w:sz w:val="18"/>
                <w:szCs w:val="18"/>
                <w:lang w:val="en-US"/>
              </w:rPr>
            </w:pPr>
            <w:r w:rsidRPr="00EC7C7B">
              <w:rPr>
                <w:sz w:val="18"/>
                <w:szCs w:val="18"/>
                <w:lang w:val="en-US"/>
              </w:rPr>
              <w:t xml:space="preserve">b) supporting </w:t>
            </w:r>
            <w:r w:rsidR="00A37D87" w:rsidRPr="00EC7C7B">
              <w:rPr>
                <w:sz w:val="18"/>
                <w:szCs w:val="18"/>
                <w:lang w:val="en-US"/>
              </w:rPr>
              <w:t>natural succession processes by initiating and consolidating natural regeneration with a composition and structure appropriate</w:t>
            </w:r>
          </w:p>
          <w:p w14:paraId="70879F62" w14:textId="6093EA53" w:rsidR="00A37D87" w:rsidRPr="00EC7C7B" w:rsidRDefault="00A37D87" w:rsidP="00CC6902">
            <w:pPr>
              <w:spacing w:before="0"/>
              <w:rPr>
                <w:sz w:val="18"/>
                <w:szCs w:val="18"/>
                <w:lang w:val="en-US"/>
              </w:rPr>
            </w:pPr>
            <w:r w:rsidRPr="00EC7C7B">
              <w:rPr>
                <w:sz w:val="18"/>
                <w:szCs w:val="18"/>
                <w:lang w:val="en-US"/>
              </w:rPr>
              <w:t xml:space="preserve">to the habitat; </w:t>
            </w:r>
          </w:p>
          <w:p w14:paraId="7DC35AFF" w14:textId="71274222" w:rsidR="00A37D87" w:rsidRPr="00EC7C7B" w:rsidRDefault="00A37D87" w:rsidP="00CC6902">
            <w:pPr>
              <w:spacing w:before="0"/>
              <w:rPr>
                <w:sz w:val="18"/>
                <w:szCs w:val="18"/>
                <w:lang w:val="en-US"/>
              </w:rPr>
            </w:pPr>
            <w:r w:rsidRPr="00EC7C7B">
              <w:rPr>
                <w:sz w:val="18"/>
                <w:szCs w:val="18"/>
                <w:lang w:val="en-US"/>
              </w:rPr>
              <w:t xml:space="preserve">c) increasing the proportion of mixed and biocenotic species, creating ecotone systems from these species, </w:t>
            </w:r>
          </w:p>
          <w:p w14:paraId="1C5E625B" w14:textId="4F716593" w:rsidR="00A37D87" w:rsidRPr="00EC7C7B" w:rsidRDefault="00A37D87" w:rsidP="00CC6902">
            <w:pPr>
              <w:spacing w:before="0"/>
              <w:rPr>
                <w:sz w:val="18"/>
                <w:szCs w:val="18"/>
                <w:lang w:val="en-US"/>
              </w:rPr>
            </w:pPr>
            <w:r w:rsidRPr="00EC7C7B">
              <w:rPr>
                <w:sz w:val="18"/>
                <w:szCs w:val="18"/>
                <w:lang w:val="en-US"/>
              </w:rPr>
              <w:t xml:space="preserve">d) leaving monumental trees, dead standing trees, hollow trees, and parts of dead trees in place until they have completely decomposed, </w:t>
            </w:r>
          </w:p>
          <w:p w14:paraId="5E8E1A42" w14:textId="6FB176F0" w:rsidR="00A37D87" w:rsidRPr="00EC7C7B" w:rsidRDefault="00A37D87" w:rsidP="00CC6902">
            <w:pPr>
              <w:spacing w:before="0"/>
              <w:rPr>
                <w:sz w:val="18"/>
                <w:szCs w:val="18"/>
                <w:lang w:val="en-US"/>
              </w:rPr>
            </w:pPr>
            <w:r w:rsidRPr="00EC7C7B">
              <w:rPr>
                <w:sz w:val="18"/>
                <w:szCs w:val="18"/>
                <w:lang w:val="en-US"/>
              </w:rPr>
              <w:t xml:space="preserve">e) gradually removing non-native species, unless their use is recommended under established forest management principles, </w:t>
            </w:r>
          </w:p>
          <w:p w14:paraId="0B195952" w14:textId="7D0A2C42" w:rsidR="00A37D87" w:rsidRPr="00EC7C7B" w:rsidRDefault="00A37D87" w:rsidP="00CC6902">
            <w:pPr>
              <w:spacing w:before="0"/>
              <w:rPr>
                <w:sz w:val="18"/>
                <w:szCs w:val="18"/>
                <w:lang w:val="en-US"/>
              </w:rPr>
            </w:pPr>
            <w:r w:rsidRPr="00EC7C7B">
              <w:rPr>
                <w:sz w:val="18"/>
                <w:szCs w:val="18"/>
                <w:lang w:val="en-US"/>
              </w:rPr>
              <w:t xml:space="preserve">f) developing and implementing programs for the active conservation, reintroduction, and restoration of rare and endangered species, </w:t>
            </w:r>
          </w:p>
          <w:p w14:paraId="466304B7" w14:textId="4305AF34" w:rsidR="00A37D87" w:rsidRPr="00EC7C7B" w:rsidRDefault="00A37D87" w:rsidP="00CC6902">
            <w:pPr>
              <w:spacing w:before="0"/>
              <w:rPr>
                <w:sz w:val="18"/>
                <w:szCs w:val="18"/>
                <w:lang w:val="en-US"/>
              </w:rPr>
            </w:pPr>
            <w:r w:rsidRPr="00EC7C7B">
              <w:rPr>
                <w:sz w:val="18"/>
                <w:szCs w:val="18"/>
                <w:lang w:val="en-US"/>
              </w:rPr>
              <w:t xml:space="preserve">g) </w:t>
            </w:r>
            <w:r w:rsidR="00F20856" w:rsidRPr="00EC7C7B">
              <w:rPr>
                <w:sz w:val="18"/>
                <w:szCs w:val="18"/>
                <w:lang w:val="en-US"/>
              </w:rPr>
              <w:t xml:space="preserve">the use of forests </w:t>
            </w:r>
            <w:r w:rsidRPr="00EC7C7B">
              <w:rPr>
                <w:sz w:val="18"/>
                <w:szCs w:val="18"/>
                <w:lang w:val="en-US"/>
              </w:rPr>
              <w:t xml:space="preserve">for recreational, sightseeing, and educational purposes based on designated hiking trails and existing and new nature education trails equipped with tourism and educational infrastructure that harmonizes with the surrounding environment, </w:t>
            </w:r>
          </w:p>
          <w:p w14:paraId="4B1EA0FD" w14:textId="218C158C" w:rsidR="00A37D87" w:rsidRPr="00EC7C7B" w:rsidRDefault="00A37D87" w:rsidP="00CC6902">
            <w:pPr>
              <w:spacing w:before="0"/>
              <w:rPr>
                <w:sz w:val="18"/>
                <w:szCs w:val="18"/>
                <w:lang w:val="en-US"/>
              </w:rPr>
            </w:pPr>
            <w:r w:rsidRPr="00EC7C7B">
              <w:rPr>
                <w:sz w:val="18"/>
                <w:szCs w:val="18"/>
                <w:lang w:val="en-US"/>
              </w:rPr>
              <w:t xml:space="preserve">h) conducting rational game management, in particular by adjusting </w:t>
            </w:r>
          </w:p>
          <w:p w14:paraId="537C6100" w14:textId="616ADE71" w:rsidR="00A37D87" w:rsidRPr="00EC7C7B" w:rsidRDefault="00A37D87" w:rsidP="00CC6902">
            <w:pPr>
              <w:spacing w:before="0"/>
              <w:rPr>
                <w:sz w:val="18"/>
                <w:szCs w:val="18"/>
                <w:lang w:val="en-US"/>
              </w:rPr>
            </w:pPr>
            <w:r w:rsidRPr="00EC7C7B">
              <w:rPr>
                <w:sz w:val="18"/>
                <w:szCs w:val="18"/>
                <w:lang w:val="en-US"/>
              </w:rPr>
              <w:t xml:space="preserve">the population sizes of game animals associated with forest ecosystems to environmental conditions; </w:t>
            </w:r>
          </w:p>
          <w:p w14:paraId="65A213FD" w14:textId="6B124DFD" w:rsidR="00A37D87" w:rsidRPr="00EC7C7B" w:rsidRDefault="00A37D87" w:rsidP="00CC6902">
            <w:pPr>
              <w:spacing w:before="0"/>
              <w:rPr>
                <w:sz w:val="18"/>
                <w:szCs w:val="18"/>
                <w:lang w:val="en-US"/>
              </w:rPr>
            </w:pPr>
            <w:r w:rsidRPr="00EC7C7B">
              <w:rPr>
                <w:sz w:val="18"/>
                <w:szCs w:val="18"/>
                <w:lang w:val="en-US"/>
              </w:rPr>
              <w:t xml:space="preserve">Regarding non-forest terrestrial ecosystems: </w:t>
            </w:r>
          </w:p>
          <w:p w14:paraId="5E10BE18" w14:textId="0B6989EF" w:rsidR="00A37D87" w:rsidRPr="00EC7C7B" w:rsidRDefault="00A37D87" w:rsidP="00CC6902">
            <w:pPr>
              <w:spacing w:before="0"/>
              <w:rPr>
                <w:sz w:val="18"/>
                <w:szCs w:val="18"/>
                <w:lang w:val="en-US"/>
              </w:rPr>
            </w:pPr>
            <w:r w:rsidRPr="00EC7C7B">
              <w:rPr>
                <w:sz w:val="18"/>
                <w:szCs w:val="18"/>
                <w:lang w:val="en-US"/>
              </w:rPr>
              <w:t xml:space="preserve">a) preserving and maintaining existing intra-forest watercourses </w:t>
            </w:r>
            <w:r w:rsidRPr="00EC7C7B">
              <w:rPr>
                <w:sz w:val="18"/>
                <w:szCs w:val="18"/>
                <w:lang w:val="en-US"/>
              </w:rPr>
              <w:lastRenderedPageBreak/>
              <w:t xml:space="preserve">and meadows in a state close to their natural condition, </w:t>
            </w:r>
          </w:p>
          <w:p w14:paraId="56D867BB" w14:textId="5743EF96" w:rsidR="00A37D87" w:rsidRPr="00EC7C7B" w:rsidRDefault="00A37D87" w:rsidP="00CC6902">
            <w:pPr>
              <w:spacing w:before="0"/>
              <w:rPr>
                <w:sz w:val="18"/>
                <w:szCs w:val="18"/>
                <w:lang w:val="en-US"/>
              </w:rPr>
            </w:pPr>
            <w:r w:rsidRPr="00EC7C7B">
              <w:rPr>
                <w:sz w:val="18"/>
                <w:szCs w:val="18"/>
                <w:lang w:val="en-US"/>
              </w:rPr>
              <w:t xml:space="preserve">b) preventing the overgrowth of meadows, pastures, and peatlands through mowing and grazing, as well as the mechanical removal of self-sown trees and shrubs in open areas </w:t>
            </w:r>
          </w:p>
          <w:p w14:paraId="05242326" w14:textId="0378488B" w:rsidR="00A37D87" w:rsidRPr="00EC7C7B" w:rsidRDefault="00A37D87" w:rsidP="00CC6902">
            <w:pPr>
              <w:spacing w:before="0"/>
              <w:rPr>
                <w:sz w:val="18"/>
                <w:szCs w:val="18"/>
                <w:lang w:val="en-US"/>
              </w:rPr>
            </w:pPr>
            <w:r w:rsidRPr="00EC7C7B">
              <w:rPr>
                <w:sz w:val="18"/>
                <w:szCs w:val="18"/>
                <w:lang w:val="en-US"/>
              </w:rPr>
              <w:t xml:space="preserve">c) prioritizing agrotechnical practices that are consistent with the requirements of plant communities and the wildlife inhabiting them </w:t>
            </w:r>
          </w:p>
          <w:p w14:paraId="55155FD3" w14:textId="6F039639" w:rsidR="00A37D87" w:rsidRPr="00EC7C7B" w:rsidRDefault="00A37D87" w:rsidP="00CC6902">
            <w:pPr>
              <w:spacing w:before="0"/>
              <w:rPr>
                <w:sz w:val="18"/>
                <w:szCs w:val="18"/>
                <w:lang w:val="en-US"/>
              </w:rPr>
            </w:pPr>
            <w:r w:rsidRPr="00EC7C7B">
              <w:rPr>
                <w:sz w:val="18"/>
                <w:szCs w:val="18"/>
                <w:lang w:val="en-US"/>
              </w:rPr>
              <w:t xml:space="preserve">d) protecting and shaping a diverse agricultural landscape by maintaining existing rural parks, shrubbery, and field and roadside tree stands, as well as establishing new shrubbery and tree stands, </w:t>
            </w:r>
          </w:p>
          <w:p w14:paraId="09248C68" w14:textId="771524A7" w:rsidR="00A37D87" w:rsidRPr="00EC7C7B" w:rsidRDefault="00A37D87" w:rsidP="00CC6902">
            <w:pPr>
              <w:spacing w:before="0"/>
              <w:rPr>
                <w:sz w:val="18"/>
                <w:szCs w:val="18"/>
                <w:lang w:val="en-US"/>
              </w:rPr>
            </w:pPr>
            <w:r w:rsidRPr="00EC7C7B">
              <w:rPr>
                <w:sz w:val="18"/>
                <w:szCs w:val="18"/>
                <w:lang w:val="en-US"/>
              </w:rPr>
              <w:t xml:space="preserve">e) giving preference to biological methods of plant protection, </w:t>
            </w:r>
          </w:p>
          <w:p w14:paraId="349A6111" w14:textId="2A0B8186" w:rsidR="000168AC" w:rsidRPr="00EC7C7B" w:rsidRDefault="00A37D87" w:rsidP="00CC6902">
            <w:pPr>
              <w:spacing w:before="0"/>
              <w:rPr>
                <w:sz w:val="18"/>
                <w:szCs w:val="18"/>
                <w:lang w:val="en-US"/>
              </w:rPr>
            </w:pPr>
            <w:r w:rsidRPr="00EC7C7B">
              <w:rPr>
                <w:sz w:val="18"/>
                <w:szCs w:val="18"/>
                <w:lang w:val="en-US"/>
              </w:rPr>
              <w:t>f) maintaining and, where necessary, restoring local and regional ecological corridors / wildlife corridors.</w:t>
            </w:r>
          </w:p>
        </w:tc>
        <w:tc>
          <w:tcPr>
            <w:tcW w:w="1242" w:type="dxa"/>
          </w:tcPr>
          <w:p w14:paraId="218A9861" w14:textId="4BDD47D3" w:rsidR="000168AC" w:rsidRPr="00EC7C7B" w:rsidRDefault="00BB30F5" w:rsidP="00CC6902">
            <w:pPr>
              <w:spacing w:before="0"/>
              <w:rPr>
                <w:sz w:val="18"/>
                <w:szCs w:val="18"/>
                <w:highlight w:val="yellow"/>
                <w:lang w:val="en-US"/>
              </w:rPr>
            </w:pPr>
            <w:r w:rsidRPr="000F2150">
              <w:rPr>
                <w:sz w:val="18"/>
                <w:szCs w:val="18"/>
                <w:lang w:val="en-US"/>
              </w:rPr>
              <w:lastRenderedPageBreak/>
              <w:t>Approx. 0,5 km</w:t>
            </w:r>
          </w:p>
        </w:tc>
        <w:tc>
          <w:tcPr>
            <w:tcW w:w="3532" w:type="dxa"/>
          </w:tcPr>
          <w:p w14:paraId="42707363" w14:textId="77777777" w:rsidR="006D4922" w:rsidRPr="00332E24" w:rsidRDefault="006D4922" w:rsidP="006D4922">
            <w:pPr>
              <w:spacing w:before="0"/>
              <w:rPr>
                <w:sz w:val="18"/>
                <w:szCs w:val="18"/>
                <w:lang w:val="en-US"/>
              </w:rPr>
            </w:pPr>
            <w:r w:rsidRPr="00332E24">
              <w:rPr>
                <w:sz w:val="18"/>
                <w:szCs w:val="18"/>
                <w:lang w:val="en-US"/>
              </w:rPr>
              <w:t>The Project does not overlap with the protected area. The protected area extends in a north–south direction, approximately 0.5 km west of the western boundary of the reservoir, in the vicinity of the reservoir inflow. However, the normal operating water level is expected to remain approximately 2 km from the protected area. Based on the current information, the Project is therefore unlikely to affect the hydrological conditions or habitat quality within the protected area.</w:t>
            </w:r>
          </w:p>
          <w:p w14:paraId="6F07803E" w14:textId="1AF8C943" w:rsidR="006D4922" w:rsidRPr="00332E24" w:rsidRDefault="006D4922" w:rsidP="006D4922">
            <w:pPr>
              <w:spacing w:before="0"/>
              <w:rPr>
                <w:sz w:val="18"/>
                <w:szCs w:val="18"/>
                <w:lang w:val="en-US"/>
              </w:rPr>
            </w:pPr>
            <w:r w:rsidRPr="00332E24">
              <w:rPr>
                <w:sz w:val="18"/>
                <w:szCs w:val="18"/>
                <w:lang w:val="en-US"/>
              </w:rPr>
              <w:t>The reservoir will maintain the continuity of the river that flows through the protected area and is not currently expected to result in a significant disruption of the river’s ecological connectivity. No direct loss of protected habitats is anticipated, and no significant obstruction to wildlife movement is currently expected. Nevertheless, given the proximity of the protected area, temporary construction-phase effects—particularly noise, lighting, movement of machinery and human presence—should be assessed and managed through appropriate mitigation measures, such as limiting working hours, controlling lighting and restricting access to the protected area. Subject to the findings of the detailed ESIA, no significant adverse effects on the conservation objectives or qualifying features of the protected area are currently anticipate</w:t>
            </w:r>
            <w:r w:rsidR="00485F60">
              <w:rPr>
                <w:sz w:val="18"/>
                <w:szCs w:val="18"/>
                <w:lang w:val="en-US"/>
              </w:rPr>
              <w:t>.</w:t>
            </w:r>
          </w:p>
          <w:p w14:paraId="5D04747D" w14:textId="5176D93C" w:rsidR="00932E86" w:rsidRPr="001E3BC4" w:rsidRDefault="00932E86" w:rsidP="00CC6902">
            <w:pPr>
              <w:spacing w:before="0"/>
              <w:rPr>
                <w:sz w:val="18"/>
                <w:szCs w:val="18"/>
                <w:lang w:val="en-US"/>
              </w:rPr>
            </w:pPr>
          </w:p>
        </w:tc>
      </w:tr>
    </w:tbl>
    <w:p w14:paraId="75392B52" w14:textId="77777777" w:rsidR="004B0EB4" w:rsidRPr="00EC7C7B" w:rsidRDefault="004B0EB4" w:rsidP="00DD1DD2">
      <w:pPr>
        <w:jc w:val="both"/>
        <w:rPr>
          <w:lang w:val="en-US"/>
        </w:rPr>
      </w:pPr>
    </w:p>
    <w:p w14:paraId="6BBB76E0" w14:textId="301AAAB8" w:rsidR="00665D2F" w:rsidRPr="00D27E68" w:rsidRDefault="0057108B" w:rsidP="00D27E68">
      <w:pPr>
        <w:pStyle w:val="Nagwek1"/>
        <w:numPr>
          <w:ilvl w:val="0"/>
          <w:numId w:val="1"/>
        </w:numPr>
        <w:spacing w:line="276" w:lineRule="auto"/>
        <w:jc w:val="both"/>
        <w:rPr>
          <w:sz w:val="36"/>
          <w:szCs w:val="36"/>
        </w:rPr>
      </w:pPr>
      <w:bookmarkStart w:id="12" w:name="_Toc242969218"/>
      <w:r w:rsidRPr="00D27E68">
        <w:rPr>
          <w:sz w:val="36"/>
          <w:szCs w:val="36"/>
        </w:rPr>
        <w:t>Analysis of Critical Habitat Criteria</w:t>
      </w:r>
      <w:bookmarkEnd w:id="12"/>
    </w:p>
    <w:p w14:paraId="3E9E374E" w14:textId="7CA57FAB" w:rsidR="0057108B" w:rsidRPr="00D27E68" w:rsidRDefault="00BF7C01" w:rsidP="00D27E68">
      <w:pPr>
        <w:pStyle w:val="Nagwek2"/>
        <w:numPr>
          <w:ilvl w:val="1"/>
          <w:numId w:val="1"/>
        </w:numPr>
        <w:spacing w:after="80" w:line="276" w:lineRule="auto"/>
        <w:jc w:val="both"/>
        <w:rPr>
          <w:sz w:val="32"/>
          <w:szCs w:val="32"/>
        </w:rPr>
      </w:pPr>
      <w:bookmarkStart w:id="13" w:name="_Toc242969219"/>
      <w:r w:rsidRPr="00D27E68">
        <w:rPr>
          <w:sz w:val="32"/>
          <w:szCs w:val="32"/>
        </w:rPr>
        <w:t>Objectives and Approach</w:t>
      </w:r>
      <w:bookmarkEnd w:id="13"/>
    </w:p>
    <w:p w14:paraId="00D1A1B3" w14:textId="77839755" w:rsidR="00BF7C01" w:rsidRPr="00EC7C7B" w:rsidRDefault="1062FBA6" w:rsidP="00D27E68">
      <w:pPr>
        <w:spacing w:line="276" w:lineRule="auto"/>
        <w:jc w:val="both"/>
        <w:rPr>
          <w:lang w:val="en-US"/>
        </w:rPr>
      </w:pPr>
      <w:r w:rsidRPr="07168B12">
        <w:rPr>
          <w:lang w:val="en-US"/>
        </w:rPr>
        <w:t>The objective of this chapter is to determine whether</w:t>
      </w:r>
      <w:r w:rsidR="45E751EF" w:rsidRPr="07168B12">
        <w:rPr>
          <w:lang w:val="en-US"/>
        </w:rPr>
        <w:t>C</w:t>
      </w:r>
      <w:r w:rsidRPr="07168B12">
        <w:rPr>
          <w:lang w:val="en-US"/>
        </w:rPr>
        <w:t xml:space="preserve">ritical </w:t>
      </w:r>
      <w:r w:rsidR="51EF0E24" w:rsidRPr="07168B12">
        <w:rPr>
          <w:lang w:val="en-US"/>
        </w:rPr>
        <w:t>Habitat</w:t>
      </w:r>
      <w:r w:rsidRPr="07168B12">
        <w:rPr>
          <w:lang w:val="en-US"/>
        </w:rPr>
        <w:t xml:space="preserve"> are present within the impact area of the Kamieniec flood control reservoir project, which will serve as the basis for identifying impacts and mitigation measures, as well as any compensation requirements. </w:t>
      </w:r>
    </w:p>
    <w:p w14:paraId="3059D646" w14:textId="77777777" w:rsidR="00C07945" w:rsidRPr="00EC7C7B" w:rsidRDefault="00C07945" w:rsidP="00D27E68">
      <w:pPr>
        <w:spacing w:line="276" w:lineRule="auto"/>
        <w:jc w:val="both"/>
        <w:rPr>
          <w:lang w:val="en-US"/>
        </w:rPr>
      </w:pPr>
      <w:r w:rsidRPr="00EC7C7B">
        <w:rPr>
          <w:lang w:val="en-US"/>
        </w:rPr>
        <w:t>This was carried out in the following stages:</w:t>
      </w:r>
    </w:p>
    <w:p w14:paraId="6207843E" w14:textId="0E519683" w:rsidR="008568A1" w:rsidRPr="00EC7C7B" w:rsidRDefault="4933E4DD">
      <w:pPr>
        <w:pStyle w:val="Akapitzlist"/>
        <w:numPr>
          <w:ilvl w:val="0"/>
          <w:numId w:val="3"/>
        </w:numPr>
        <w:spacing w:after="120" w:line="276" w:lineRule="auto"/>
        <w:ind w:left="714" w:hanging="357"/>
        <w:contextualSpacing w:val="0"/>
        <w:jc w:val="both"/>
        <w:rPr>
          <w:lang w:val="en-US"/>
        </w:rPr>
      </w:pPr>
      <w:r w:rsidRPr="07168B12">
        <w:rPr>
          <w:lang w:val="en-US"/>
        </w:rPr>
        <w:t xml:space="preserve">Biodiversity features that may occur or have been confirmed within </w:t>
      </w:r>
      <w:r w:rsidR="5D3D960E" w:rsidRPr="07168B12">
        <w:rPr>
          <w:lang w:val="en-US"/>
        </w:rPr>
        <w:t xml:space="preserve">the planned reservoir area </w:t>
      </w:r>
      <w:r w:rsidRPr="07168B12">
        <w:rPr>
          <w:lang w:val="en-US"/>
        </w:rPr>
        <w:t xml:space="preserve">and that could serve as a basis for designating critical habitats were analyzed; those potentially eligible for further assessment were then selected using the </w:t>
      </w:r>
      <w:r w:rsidR="53B8A8FA" w:rsidRPr="07168B12">
        <w:rPr>
          <w:lang w:val="en-US"/>
        </w:rPr>
        <w:t>criteria</w:t>
      </w:r>
      <w:r w:rsidRPr="07168B12">
        <w:rPr>
          <w:lang w:val="en-US"/>
        </w:rPr>
        <w:t xml:space="preserve"> specified in the IFC PS6 guidelines.</w:t>
      </w:r>
    </w:p>
    <w:p w14:paraId="6AB6ED42" w14:textId="08D1571C" w:rsidR="00B41411" w:rsidRPr="00EC7C7B" w:rsidRDefault="00C07945">
      <w:pPr>
        <w:pStyle w:val="Akapitzlist"/>
        <w:numPr>
          <w:ilvl w:val="0"/>
          <w:numId w:val="3"/>
        </w:numPr>
        <w:spacing w:line="276" w:lineRule="auto"/>
        <w:jc w:val="both"/>
        <w:rPr>
          <w:lang w:val="en-US"/>
        </w:rPr>
      </w:pPr>
      <w:r w:rsidRPr="00EC7C7B">
        <w:rPr>
          <w:lang w:val="en-US"/>
        </w:rPr>
        <w:t xml:space="preserve">Each identified biodiversity feature </w:t>
      </w:r>
      <w:r w:rsidR="008568A1" w:rsidRPr="00EC7C7B">
        <w:rPr>
          <w:lang w:val="en-US"/>
        </w:rPr>
        <w:t xml:space="preserve">was assessed </w:t>
      </w:r>
      <w:r w:rsidRPr="00EC7C7B">
        <w:rPr>
          <w:lang w:val="en-US"/>
        </w:rPr>
        <w:t>against the criteria and thresholds for identifying critical habitats based on the International Finance Corporation’s GN6 guidelines (IFC, 2019)</w:t>
      </w:r>
    </w:p>
    <w:p w14:paraId="01A14F04" w14:textId="11B5A517" w:rsidR="008568A1" w:rsidRPr="00D27E68" w:rsidRDefault="00F351CE" w:rsidP="00591BE2">
      <w:pPr>
        <w:pStyle w:val="Nagwek2"/>
        <w:numPr>
          <w:ilvl w:val="1"/>
          <w:numId w:val="1"/>
        </w:numPr>
        <w:spacing w:after="80" w:line="276" w:lineRule="auto"/>
        <w:jc w:val="both"/>
        <w:rPr>
          <w:sz w:val="32"/>
          <w:szCs w:val="32"/>
          <w:lang w:val="en-US"/>
        </w:rPr>
      </w:pPr>
      <w:bookmarkStart w:id="14" w:name="_Toc242969220"/>
      <w:r w:rsidRPr="00D27E68">
        <w:rPr>
          <w:sz w:val="32"/>
          <w:szCs w:val="32"/>
          <w:lang w:val="en-US"/>
        </w:rPr>
        <w:lastRenderedPageBreak/>
        <w:t xml:space="preserve">Preliminary selection of species potentially eligible for </w:t>
      </w:r>
      <w:r w:rsidR="00453D74" w:rsidRPr="00D27E68">
        <w:rPr>
          <w:sz w:val="32"/>
          <w:szCs w:val="32"/>
          <w:lang w:val="en-US"/>
        </w:rPr>
        <w:t>critical habitat analysis</w:t>
      </w:r>
      <w:bookmarkEnd w:id="14"/>
    </w:p>
    <w:p w14:paraId="7B4B38FB" w14:textId="26168667" w:rsidR="00232674" w:rsidRPr="00EC7C7B" w:rsidRDefault="4B64A31C" w:rsidP="00591BE2">
      <w:pPr>
        <w:spacing w:line="276" w:lineRule="auto"/>
        <w:jc w:val="both"/>
        <w:rPr>
          <w:lang w:val="en-US"/>
        </w:rPr>
      </w:pPr>
      <w:r w:rsidRPr="07168B12">
        <w:rPr>
          <w:lang w:val="en-US"/>
        </w:rPr>
        <w:t xml:space="preserve">Species known to occur and those that may occur within the project area based </w:t>
      </w:r>
      <w:r w:rsidR="2A4C0E6A" w:rsidRPr="07168B12">
        <w:rPr>
          <w:lang w:val="en-US"/>
        </w:rPr>
        <w:t xml:space="preserve">on habitat matches </w:t>
      </w:r>
      <w:r w:rsidR="23D5909F" w:rsidRPr="07168B12">
        <w:rPr>
          <w:lang w:val="en-US"/>
        </w:rPr>
        <w:t xml:space="preserve">were </w:t>
      </w:r>
      <w:r w:rsidR="47CFC147" w:rsidRPr="07168B12">
        <w:rPr>
          <w:lang w:val="en-US"/>
        </w:rPr>
        <w:t xml:space="preserve">screened for eligibility under </w:t>
      </w:r>
      <w:r w:rsidR="2E3CAE8A" w:rsidRPr="07168B12">
        <w:rPr>
          <w:lang w:val="en-US"/>
        </w:rPr>
        <w:t xml:space="preserve"> Critical Habitat criteria defined in ESS6 and IFC PS6/GN6, including, </w:t>
      </w:r>
      <w:r w:rsidR="50538A49" w:rsidRPr="07168B12">
        <w:rPr>
          <w:lang w:val="en-US"/>
        </w:rPr>
        <w:t xml:space="preserve"> whether</w:t>
      </w:r>
      <w:r w:rsidRPr="07168B12">
        <w:rPr>
          <w:lang w:val="en-US"/>
        </w:rPr>
        <w:t>:</w:t>
      </w:r>
    </w:p>
    <w:p w14:paraId="53CEBDF3" w14:textId="205F1A02" w:rsidR="00277F3B" w:rsidRPr="00EC7C7B" w:rsidRDefault="00232674">
      <w:pPr>
        <w:pStyle w:val="Akapitzlist"/>
        <w:numPr>
          <w:ilvl w:val="0"/>
          <w:numId w:val="4"/>
        </w:numPr>
        <w:spacing w:after="120" w:line="276" w:lineRule="auto"/>
        <w:ind w:left="714" w:hanging="357"/>
        <w:contextualSpacing w:val="0"/>
        <w:jc w:val="both"/>
        <w:rPr>
          <w:lang w:val="en-US"/>
        </w:rPr>
      </w:pPr>
      <w:r w:rsidRPr="00EC7C7B">
        <w:rPr>
          <w:lang w:val="en-US"/>
        </w:rPr>
        <w:t xml:space="preserve">The species </w:t>
      </w:r>
      <w:r w:rsidR="00E8090C" w:rsidRPr="00EC7C7B">
        <w:rPr>
          <w:lang w:val="en-US"/>
        </w:rPr>
        <w:t xml:space="preserve">are </w:t>
      </w:r>
      <w:r w:rsidRPr="00EC7C7B">
        <w:rPr>
          <w:lang w:val="en-US"/>
        </w:rPr>
        <w:t>classified as CR or EN at the global or national level.</w:t>
      </w:r>
    </w:p>
    <w:p w14:paraId="37F0AA57" w14:textId="569AC7EB" w:rsidR="00277F3B" w:rsidRPr="00EC7C7B" w:rsidRDefault="00232674">
      <w:pPr>
        <w:pStyle w:val="Akapitzlist"/>
        <w:numPr>
          <w:ilvl w:val="0"/>
          <w:numId w:val="4"/>
        </w:numPr>
        <w:spacing w:after="120" w:line="276" w:lineRule="auto"/>
        <w:ind w:left="714" w:hanging="357"/>
        <w:contextualSpacing w:val="0"/>
        <w:jc w:val="both"/>
        <w:rPr>
          <w:lang w:val="en-US"/>
        </w:rPr>
      </w:pPr>
      <w:r w:rsidRPr="00EC7C7B">
        <w:rPr>
          <w:lang w:val="en-US"/>
        </w:rPr>
        <w:t xml:space="preserve">The species </w:t>
      </w:r>
      <w:r w:rsidR="00E8090C" w:rsidRPr="00EC7C7B">
        <w:rPr>
          <w:lang w:val="en-US"/>
        </w:rPr>
        <w:t xml:space="preserve">are </w:t>
      </w:r>
      <w:r w:rsidRPr="00EC7C7B">
        <w:rPr>
          <w:lang w:val="en-US"/>
        </w:rPr>
        <w:t>classified by the IUCN as Vulnerable (VU), provided that their presence is confirmed or highly probable and they are close to the threshold for inclusion on the list of species threatened with extinction or may raise potential concerns among stakeholders.</w:t>
      </w:r>
    </w:p>
    <w:p w14:paraId="5094A8A3" w14:textId="2B805955" w:rsidR="00277F3B" w:rsidRPr="00EC7C7B" w:rsidRDefault="00232674">
      <w:pPr>
        <w:pStyle w:val="Akapitzlist"/>
        <w:numPr>
          <w:ilvl w:val="0"/>
          <w:numId w:val="4"/>
        </w:numPr>
        <w:spacing w:after="120" w:line="276" w:lineRule="auto"/>
        <w:ind w:left="714" w:hanging="357"/>
        <w:contextualSpacing w:val="0"/>
        <w:jc w:val="both"/>
        <w:rPr>
          <w:lang w:val="en-US"/>
        </w:rPr>
      </w:pPr>
      <w:r w:rsidRPr="00EC7C7B">
        <w:rPr>
          <w:lang w:val="en-US"/>
        </w:rPr>
        <w:t xml:space="preserve">Species </w:t>
      </w:r>
      <w:r w:rsidR="00E8090C" w:rsidRPr="00EC7C7B">
        <w:rPr>
          <w:lang w:val="en-US"/>
        </w:rPr>
        <w:t xml:space="preserve">have </w:t>
      </w:r>
      <w:r w:rsidRPr="00EC7C7B">
        <w:rPr>
          <w:lang w:val="en-US"/>
        </w:rPr>
        <w:t>a limited range, with a confirmed or probable range of &lt;</w:t>
      </w:r>
      <w:r w:rsidR="00D134C0" w:rsidRPr="00EC7C7B">
        <w:rPr>
          <w:lang w:val="en-US"/>
        </w:rPr>
        <w:t>50</w:t>
      </w:r>
      <w:r w:rsidRPr="00EC7C7B">
        <w:rPr>
          <w:lang w:val="en-US"/>
        </w:rPr>
        <w:t xml:space="preserve">,000 km², or, in the case of aquatic species, a geographic range of 500 km as the crow flies </w:t>
      </w:r>
    </w:p>
    <w:p w14:paraId="6F91493E" w14:textId="63B11EEC" w:rsidR="00D47BA6" w:rsidRPr="00EC7C7B" w:rsidRDefault="00232674">
      <w:pPr>
        <w:pStyle w:val="Akapitzlist"/>
        <w:numPr>
          <w:ilvl w:val="0"/>
          <w:numId w:val="4"/>
        </w:numPr>
        <w:spacing w:after="120" w:line="276" w:lineRule="auto"/>
        <w:ind w:left="714" w:hanging="357"/>
        <w:contextualSpacing w:val="0"/>
        <w:jc w:val="both"/>
        <w:rPr>
          <w:lang w:val="en-US"/>
        </w:rPr>
      </w:pPr>
      <w:r w:rsidRPr="00EC7C7B">
        <w:rPr>
          <w:lang w:val="en-US"/>
        </w:rPr>
        <w:t xml:space="preserve">Species </w:t>
      </w:r>
      <w:r w:rsidR="00A01DBA" w:rsidRPr="00EC7C7B">
        <w:rPr>
          <w:lang w:val="en-US"/>
        </w:rPr>
        <w:t xml:space="preserve">are migratory </w:t>
      </w:r>
      <w:r w:rsidRPr="00EC7C7B">
        <w:rPr>
          <w:lang w:val="en-US"/>
        </w:rPr>
        <w:t xml:space="preserve">or </w:t>
      </w:r>
      <w:r w:rsidR="002E5973" w:rsidRPr="00EC7C7B">
        <w:rPr>
          <w:lang w:val="en-US"/>
        </w:rPr>
        <w:t>congregatory</w:t>
      </w:r>
      <w:r w:rsidRPr="00EC7C7B">
        <w:rPr>
          <w:lang w:val="en-US"/>
        </w:rPr>
        <w:t>.</w:t>
      </w:r>
    </w:p>
    <w:p w14:paraId="7A0B1F90" w14:textId="78F82C74" w:rsidR="00CA401C" w:rsidRPr="00EC7C7B" w:rsidRDefault="00CA401C" w:rsidP="00591BE2">
      <w:pPr>
        <w:spacing w:line="276" w:lineRule="auto"/>
        <w:jc w:val="both"/>
        <w:rPr>
          <w:lang w:val="en-US"/>
        </w:rPr>
      </w:pPr>
      <w:r w:rsidRPr="00EC7C7B">
        <w:rPr>
          <w:lang w:val="en-US"/>
        </w:rPr>
        <w:t xml:space="preserve">Following an initial assessment, species qualifying as Critical Habitat </w:t>
      </w:r>
      <w:r w:rsidR="00A01DBA" w:rsidRPr="00EC7C7B">
        <w:rPr>
          <w:lang w:val="en-US"/>
        </w:rPr>
        <w:t xml:space="preserve">(if any) will undergo a detailed analysis </w:t>
      </w:r>
      <w:r w:rsidR="00655B01" w:rsidRPr="00EC7C7B">
        <w:rPr>
          <w:lang w:val="en-US"/>
        </w:rPr>
        <w:t>of the criteria. If, following the detailed analysis of the criteria, a species is classified as Critical Habitat</w:t>
      </w:r>
      <w:r w:rsidR="00A01DBA" w:rsidRPr="00EC7C7B">
        <w:rPr>
          <w:lang w:val="en-US"/>
        </w:rPr>
        <w:t xml:space="preserve">, </w:t>
      </w:r>
      <w:r w:rsidR="003F316B" w:rsidRPr="00EC7C7B">
        <w:rPr>
          <w:lang w:val="en-US"/>
        </w:rPr>
        <w:t>it will be assessed in the context of</w:t>
      </w:r>
      <w:r w:rsidR="00A01DBA" w:rsidRPr="00EC7C7B">
        <w:rPr>
          <w:lang w:val="en-US"/>
        </w:rPr>
        <w:t xml:space="preserve"> the project’s </w:t>
      </w:r>
      <w:r w:rsidR="003F316B" w:rsidRPr="00EC7C7B">
        <w:rPr>
          <w:lang w:val="en-US"/>
        </w:rPr>
        <w:t xml:space="preserve">impact, in accordance </w:t>
      </w:r>
      <w:r w:rsidR="00A01DBA" w:rsidRPr="00EC7C7B">
        <w:rPr>
          <w:lang w:val="en-US"/>
        </w:rPr>
        <w:t xml:space="preserve">with ESS6 and IFC PS6  </w:t>
      </w:r>
      <w:r w:rsidR="003F316B" w:rsidRPr="00EC7C7B">
        <w:rPr>
          <w:lang w:val="en-US"/>
        </w:rPr>
        <w:t>standards</w:t>
      </w:r>
      <w:r w:rsidR="00A01DBA" w:rsidRPr="00EC7C7B">
        <w:rPr>
          <w:lang w:val="en-US"/>
        </w:rPr>
        <w:t xml:space="preserve">.  </w:t>
      </w:r>
    </w:p>
    <w:p w14:paraId="07477547" w14:textId="77777777" w:rsidR="00F74479" w:rsidRPr="00EC7C7B" w:rsidRDefault="00F74479" w:rsidP="00EB35CE">
      <w:pPr>
        <w:jc w:val="both"/>
        <w:rPr>
          <w:lang w:val="en-US"/>
        </w:rPr>
        <w:sectPr w:rsidR="00F74479" w:rsidRPr="00EC7C7B" w:rsidSect="00453E58">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p w14:paraId="73159337" w14:textId="0539C5EF" w:rsidR="00CD141A" w:rsidRPr="00591BE2" w:rsidRDefault="00CD141A" w:rsidP="00DD1DD2">
      <w:pPr>
        <w:pStyle w:val="Legenda"/>
        <w:keepNext/>
        <w:jc w:val="both"/>
        <w:rPr>
          <w:i w:val="0"/>
          <w:iCs w:val="0"/>
          <w:color w:val="000000" w:themeColor="text1"/>
          <w:sz w:val="24"/>
          <w:szCs w:val="24"/>
          <w:lang w:val="en-US"/>
        </w:rPr>
      </w:pPr>
      <w:bookmarkStart w:id="15" w:name="_Toc242969162"/>
      <w:bookmarkStart w:id="16" w:name="_Toc242969273"/>
      <w:r w:rsidRPr="00591BE2">
        <w:rPr>
          <w:i w:val="0"/>
          <w:iCs w:val="0"/>
          <w:color w:val="000000" w:themeColor="text1"/>
          <w:sz w:val="24"/>
          <w:szCs w:val="24"/>
          <w:lang w:val="en-US"/>
        </w:rPr>
        <w:lastRenderedPageBreak/>
        <w:t>Table</w:t>
      </w:r>
      <w:r w:rsidR="00FD3FBB" w:rsidRPr="00591BE2">
        <w:rPr>
          <w:i w:val="0"/>
          <w:iCs w:val="0"/>
          <w:color w:val="000000" w:themeColor="text1"/>
          <w:sz w:val="24"/>
          <w:szCs w:val="24"/>
        </w:rPr>
        <w:fldChar w:fldCharType="begin"/>
      </w:r>
      <w:r w:rsidR="00FD3FBB" w:rsidRPr="00591BE2">
        <w:rPr>
          <w:i w:val="0"/>
          <w:iCs w:val="0"/>
          <w:color w:val="000000" w:themeColor="text1"/>
          <w:sz w:val="24"/>
          <w:szCs w:val="24"/>
          <w:lang w:val="en-US"/>
        </w:rPr>
        <w:instrText xml:space="preserve"> SEQ Tabela \* ARABIC </w:instrText>
      </w:r>
      <w:r w:rsidR="00FD3FBB" w:rsidRPr="00591BE2">
        <w:rPr>
          <w:i w:val="0"/>
          <w:iCs w:val="0"/>
          <w:color w:val="000000" w:themeColor="text1"/>
          <w:sz w:val="24"/>
          <w:szCs w:val="24"/>
        </w:rPr>
        <w:fldChar w:fldCharType="separate"/>
      </w:r>
      <w:r w:rsidR="00FD3FBB" w:rsidRPr="00591BE2">
        <w:rPr>
          <w:i w:val="0"/>
          <w:iCs w:val="0"/>
          <w:noProof/>
          <w:color w:val="000000" w:themeColor="text1"/>
          <w:sz w:val="24"/>
          <w:szCs w:val="24"/>
          <w:lang w:val="en-US"/>
        </w:rPr>
        <w:t>2</w:t>
      </w:r>
      <w:r w:rsidR="00FD3FBB" w:rsidRPr="00591BE2">
        <w:rPr>
          <w:i w:val="0"/>
          <w:iCs w:val="0"/>
          <w:noProof/>
          <w:color w:val="000000" w:themeColor="text1"/>
          <w:sz w:val="24"/>
          <w:szCs w:val="24"/>
        </w:rPr>
        <w:fldChar w:fldCharType="end"/>
      </w:r>
      <w:r w:rsidR="00591BE2">
        <w:rPr>
          <w:i w:val="0"/>
          <w:iCs w:val="0"/>
          <w:color w:val="000000" w:themeColor="text1"/>
          <w:sz w:val="24"/>
          <w:szCs w:val="24"/>
          <w:lang w:val="en-US"/>
        </w:rPr>
        <w:t xml:space="preserve"> </w:t>
      </w:r>
      <w:r w:rsidR="00662000" w:rsidRPr="00591BE2">
        <w:rPr>
          <w:i w:val="0"/>
          <w:iCs w:val="0"/>
          <w:color w:val="000000" w:themeColor="text1"/>
          <w:sz w:val="24"/>
          <w:szCs w:val="24"/>
          <w:lang w:val="en-US"/>
        </w:rPr>
        <w:t>Preliminary selection of species potentially eligible for analysis regarding critical habitats</w:t>
      </w:r>
      <w:bookmarkEnd w:id="15"/>
      <w:bookmarkEnd w:id="16"/>
    </w:p>
    <w:tbl>
      <w:tblPr>
        <w:tblStyle w:val="Tabela-Siatka"/>
        <w:tblW w:w="15279" w:type="dxa"/>
        <w:tblInd w:w="-431" w:type="dxa"/>
        <w:tblLayout w:type="fixed"/>
        <w:tblLook w:val="04A0" w:firstRow="1" w:lastRow="0" w:firstColumn="1" w:lastColumn="0" w:noHBand="0" w:noVBand="1"/>
      </w:tblPr>
      <w:tblGrid>
        <w:gridCol w:w="1277"/>
        <w:gridCol w:w="1559"/>
        <w:gridCol w:w="1276"/>
        <w:gridCol w:w="1984"/>
        <w:gridCol w:w="3402"/>
        <w:gridCol w:w="1418"/>
        <w:gridCol w:w="2362"/>
        <w:gridCol w:w="1134"/>
        <w:gridCol w:w="16"/>
        <w:gridCol w:w="835"/>
        <w:gridCol w:w="16"/>
      </w:tblGrid>
      <w:tr w:rsidR="00AF0A7F" w:rsidRPr="00D33D0E" w14:paraId="2C1435D1" w14:textId="5087D278" w:rsidTr="001B5186">
        <w:trPr>
          <w:gridAfter w:val="1"/>
          <w:wAfter w:w="16" w:type="dxa"/>
          <w:tblHeader/>
        </w:trPr>
        <w:tc>
          <w:tcPr>
            <w:tcW w:w="1277" w:type="dxa"/>
            <w:shd w:val="clear" w:color="auto" w:fill="A5C9EB" w:themeFill="text2" w:themeFillTint="40"/>
            <w:vAlign w:val="center"/>
          </w:tcPr>
          <w:p w14:paraId="019C4A5E" w14:textId="77777777" w:rsidR="00762F47" w:rsidRPr="009438A1" w:rsidRDefault="00762F47" w:rsidP="00FA2D76">
            <w:pPr>
              <w:spacing w:before="0"/>
              <w:jc w:val="center"/>
              <w:rPr>
                <w:b/>
                <w:bCs/>
                <w:sz w:val="18"/>
                <w:szCs w:val="18"/>
                <w:lang w:val="en-US"/>
              </w:rPr>
            </w:pPr>
            <w:r w:rsidRPr="009438A1">
              <w:rPr>
                <w:b/>
                <w:bCs/>
                <w:sz w:val="18"/>
                <w:szCs w:val="18"/>
                <w:lang w:val="en-US"/>
              </w:rPr>
              <w:t>Latin name</w:t>
            </w:r>
          </w:p>
          <w:p w14:paraId="78B0045C" w14:textId="77777777" w:rsidR="000D68B1" w:rsidRPr="009438A1" w:rsidRDefault="000D68B1" w:rsidP="00FA2D76">
            <w:pPr>
              <w:spacing w:before="0"/>
              <w:jc w:val="center"/>
              <w:rPr>
                <w:b/>
                <w:bCs/>
                <w:sz w:val="18"/>
                <w:szCs w:val="18"/>
                <w:lang w:val="en-US"/>
              </w:rPr>
            </w:pPr>
            <w:r w:rsidRPr="009438A1">
              <w:rPr>
                <w:b/>
                <w:bCs/>
                <w:sz w:val="18"/>
                <w:szCs w:val="18"/>
                <w:lang w:val="en-US"/>
              </w:rPr>
              <w:t>Polish name</w:t>
            </w:r>
          </w:p>
          <w:p w14:paraId="17F1B0EF" w14:textId="7FB6007E" w:rsidR="00F07D68" w:rsidRPr="009438A1" w:rsidRDefault="00F07D68" w:rsidP="00FA2D76">
            <w:pPr>
              <w:spacing w:before="0"/>
              <w:jc w:val="center"/>
              <w:rPr>
                <w:b/>
                <w:bCs/>
                <w:sz w:val="18"/>
                <w:szCs w:val="18"/>
                <w:lang w:val="en-US"/>
              </w:rPr>
            </w:pPr>
            <w:r w:rsidRPr="009438A1">
              <w:rPr>
                <w:b/>
                <w:bCs/>
                <w:sz w:val="18"/>
                <w:szCs w:val="18"/>
                <w:lang w:val="en-US"/>
              </w:rPr>
              <w:t>English</w:t>
            </w:r>
            <w:r w:rsidR="00FA2D76">
              <w:rPr>
                <w:b/>
                <w:bCs/>
                <w:sz w:val="18"/>
                <w:szCs w:val="18"/>
                <w:lang w:val="en-US"/>
              </w:rPr>
              <w:t xml:space="preserve"> </w:t>
            </w:r>
            <w:r w:rsidRPr="009438A1">
              <w:rPr>
                <w:b/>
                <w:bCs/>
                <w:sz w:val="18"/>
                <w:szCs w:val="18"/>
                <w:lang w:val="en-US"/>
              </w:rPr>
              <w:t>name</w:t>
            </w:r>
          </w:p>
        </w:tc>
        <w:tc>
          <w:tcPr>
            <w:tcW w:w="1559" w:type="dxa"/>
            <w:shd w:val="clear" w:color="auto" w:fill="A5C9EB" w:themeFill="text2" w:themeFillTint="40"/>
            <w:vAlign w:val="center"/>
          </w:tcPr>
          <w:p w14:paraId="2E1D8EC0" w14:textId="4DF8C4AA" w:rsidR="00762F47" w:rsidRPr="009438A1" w:rsidRDefault="00762F47" w:rsidP="0004384B">
            <w:pPr>
              <w:spacing w:before="0"/>
              <w:jc w:val="center"/>
              <w:rPr>
                <w:b/>
                <w:bCs/>
                <w:sz w:val="18"/>
                <w:szCs w:val="18"/>
                <w:lang w:val="en-US"/>
              </w:rPr>
            </w:pPr>
            <w:r w:rsidRPr="009438A1">
              <w:rPr>
                <w:b/>
                <w:bCs/>
                <w:sz w:val="18"/>
                <w:szCs w:val="18"/>
                <w:lang w:val="en-US"/>
              </w:rPr>
              <w:t>IUCN Status/National or Regional Status</w:t>
            </w:r>
          </w:p>
        </w:tc>
        <w:tc>
          <w:tcPr>
            <w:tcW w:w="1276" w:type="dxa"/>
            <w:shd w:val="clear" w:color="auto" w:fill="A5C9EB" w:themeFill="text2" w:themeFillTint="40"/>
            <w:vAlign w:val="center"/>
          </w:tcPr>
          <w:p w14:paraId="3EFA31FE" w14:textId="0F4A6562" w:rsidR="00762F47" w:rsidRPr="009438A1" w:rsidRDefault="00762F47" w:rsidP="0004384B">
            <w:pPr>
              <w:spacing w:before="0"/>
              <w:jc w:val="center"/>
              <w:rPr>
                <w:b/>
                <w:bCs/>
                <w:sz w:val="18"/>
                <w:szCs w:val="18"/>
                <w:lang w:val="en-US"/>
              </w:rPr>
            </w:pPr>
            <w:r w:rsidRPr="009438A1">
              <w:rPr>
                <w:b/>
                <w:bCs/>
                <w:sz w:val="18"/>
                <w:szCs w:val="18"/>
                <w:lang w:val="en-US"/>
              </w:rPr>
              <w:t>Is the range smaller than 50</w:t>
            </w:r>
            <w:r w:rsidRPr="009438A1">
              <w:rPr>
                <w:b/>
                <w:bCs/>
                <w:sz w:val="18"/>
                <w:szCs w:val="18"/>
                <w:vertAlign w:val="superscript"/>
                <w:lang w:val="en-US"/>
              </w:rPr>
              <w:t>,000 km²</w:t>
            </w:r>
            <w:r w:rsidR="00256E8C" w:rsidRPr="009438A1">
              <w:rPr>
                <w:b/>
                <w:bCs/>
                <w:sz w:val="18"/>
                <w:szCs w:val="18"/>
                <w:lang w:val="en-US"/>
              </w:rPr>
              <w:t xml:space="preserve">or 500 km in the case of rivers </w:t>
            </w:r>
            <w:r w:rsidR="00587C17" w:rsidRPr="009438A1">
              <w:rPr>
                <w:b/>
                <w:bCs/>
                <w:sz w:val="18"/>
                <w:szCs w:val="18"/>
                <w:lang w:val="en-US"/>
              </w:rPr>
              <w:t>(Yes/No)</w:t>
            </w:r>
          </w:p>
        </w:tc>
        <w:tc>
          <w:tcPr>
            <w:tcW w:w="1984" w:type="dxa"/>
            <w:shd w:val="clear" w:color="auto" w:fill="A5C9EB" w:themeFill="text2" w:themeFillTint="40"/>
            <w:vAlign w:val="center"/>
          </w:tcPr>
          <w:p w14:paraId="7A73230C" w14:textId="3FBCD1B2" w:rsidR="00762F47" w:rsidRPr="009438A1" w:rsidRDefault="00762F47" w:rsidP="0004384B">
            <w:pPr>
              <w:spacing w:before="0"/>
              <w:ind w:right="-123"/>
              <w:jc w:val="center"/>
              <w:rPr>
                <w:b/>
                <w:bCs/>
                <w:sz w:val="18"/>
                <w:szCs w:val="18"/>
                <w:lang w:val="en-US"/>
              </w:rPr>
            </w:pPr>
            <w:r w:rsidRPr="009438A1">
              <w:rPr>
                <w:b/>
                <w:bCs/>
                <w:sz w:val="18"/>
                <w:szCs w:val="18"/>
                <w:lang w:val="en-US"/>
              </w:rPr>
              <w:t xml:space="preserve">Migratory/aggregating species </w:t>
            </w:r>
            <w:r w:rsidR="00587C17" w:rsidRPr="009438A1">
              <w:rPr>
                <w:b/>
                <w:bCs/>
                <w:sz w:val="18"/>
                <w:szCs w:val="18"/>
                <w:lang w:val="en-US"/>
              </w:rPr>
              <w:t>(Yes/No)</w:t>
            </w:r>
          </w:p>
        </w:tc>
        <w:tc>
          <w:tcPr>
            <w:tcW w:w="3402" w:type="dxa"/>
            <w:shd w:val="clear" w:color="auto" w:fill="A5C9EB" w:themeFill="text2" w:themeFillTint="40"/>
            <w:vAlign w:val="center"/>
          </w:tcPr>
          <w:p w14:paraId="1F5CB9BD" w14:textId="02D6832E" w:rsidR="00762F47" w:rsidRPr="009438A1" w:rsidRDefault="00762F47" w:rsidP="0004384B">
            <w:pPr>
              <w:spacing w:before="0"/>
              <w:jc w:val="center"/>
              <w:rPr>
                <w:b/>
                <w:bCs/>
                <w:sz w:val="18"/>
                <w:szCs w:val="18"/>
              </w:rPr>
            </w:pPr>
            <w:r w:rsidRPr="009438A1">
              <w:rPr>
                <w:b/>
                <w:bCs/>
                <w:sz w:val="18"/>
                <w:szCs w:val="18"/>
              </w:rPr>
              <w:t>Habitat and Distribution</w:t>
            </w:r>
          </w:p>
        </w:tc>
        <w:tc>
          <w:tcPr>
            <w:tcW w:w="1418" w:type="dxa"/>
            <w:shd w:val="clear" w:color="auto" w:fill="A5C9EB" w:themeFill="text2" w:themeFillTint="40"/>
            <w:vAlign w:val="center"/>
          </w:tcPr>
          <w:p w14:paraId="02DCF453" w14:textId="7D523D67" w:rsidR="00762F47" w:rsidRPr="009438A1" w:rsidRDefault="00762F47" w:rsidP="0004384B">
            <w:pPr>
              <w:spacing w:before="0"/>
              <w:jc w:val="center"/>
              <w:rPr>
                <w:b/>
                <w:bCs/>
                <w:sz w:val="18"/>
                <w:szCs w:val="18"/>
              </w:rPr>
            </w:pPr>
            <w:r w:rsidRPr="009438A1">
              <w:rPr>
                <w:b/>
                <w:bCs/>
                <w:sz w:val="18"/>
                <w:szCs w:val="18"/>
              </w:rPr>
              <w:t>Probability of occurrence</w:t>
            </w:r>
          </w:p>
        </w:tc>
        <w:tc>
          <w:tcPr>
            <w:tcW w:w="2362" w:type="dxa"/>
            <w:shd w:val="clear" w:color="auto" w:fill="A5C9EB" w:themeFill="text2" w:themeFillTint="40"/>
            <w:vAlign w:val="center"/>
          </w:tcPr>
          <w:p w14:paraId="2D322F4E" w14:textId="7AF41336" w:rsidR="00762F47" w:rsidRPr="009438A1" w:rsidRDefault="00762F47" w:rsidP="0004384B">
            <w:pPr>
              <w:spacing w:before="0"/>
              <w:jc w:val="center"/>
              <w:rPr>
                <w:b/>
                <w:bCs/>
                <w:sz w:val="18"/>
                <w:szCs w:val="18"/>
                <w:lang w:val="en-US"/>
              </w:rPr>
            </w:pPr>
            <w:r w:rsidRPr="009438A1">
              <w:rPr>
                <w:b/>
                <w:bCs/>
                <w:sz w:val="18"/>
                <w:szCs w:val="18"/>
                <w:lang w:val="en-US"/>
              </w:rPr>
              <w:t>Justification for the preliminary selection</w:t>
            </w:r>
          </w:p>
        </w:tc>
        <w:tc>
          <w:tcPr>
            <w:tcW w:w="1134" w:type="dxa"/>
            <w:shd w:val="clear" w:color="auto" w:fill="A5C9EB" w:themeFill="text2" w:themeFillTint="40"/>
            <w:vAlign w:val="center"/>
          </w:tcPr>
          <w:p w14:paraId="644B9BA8" w14:textId="41B2AC3D" w:rsidR="00762F47" w:rsidRPr="009438A1" w:rsidRDefault="00762F47" w:rsidP="0004384B">
            <w:pPr>
              <w:spacing w:before="0"/>
              <w:jc w:val="center"/>
              <w:rPr>
                <w:b/>
                <w:bCs/>
                <w:sz w:val="18"/>
                <w:szCs w:val="18"/>
              </w:rPr>
            </w:pPr>
            <w:r w:rsidRPr="009438A1">
              <w:rPr>
                <w:b/>
                <w:bCs/>
                <w:sz w:val="18"/>
                <w:szCs w:val="18"/>
                <w:lang w:val="en-US"/>
              </w:rPr>
              <w:t>Does it occur within the project area</w:t>
            </w:r>
            <w:r w:rsidR="00587C17" w:rsidRPr="009438A1">
              <w:rPr>
                <w:b/>
                <w:bCs/>
                <w:sz w:val="18"/>
                <w:szCs w:val="18"/>
                <w:lang w:val="en-US"/>
              </w:rPr>
              <w:t xml:space="preserve">? </w:t>
            </w:r>
            <w:r w:rsidR="00587C17" w:rsidRPr="009438A1">
              <w:rPr>
                <w:b/>
                <w:bCs/>
                <w:sz w:val="18"/>
                <w:szCs w:val="18"/>
              </w:rPr>
              <w:t>(Yes/No)</w:t>
            </w:r>
          </w:p>
        </w:tc>
        <w:tc>
          <w:tcPr>
            <w:tcW w:w="851" w:type="dxa"/>
            <w:gridSpan w:val="2"/>
            <w:shd w:val="clear" w:color="auto" w:fill="A5C9EB" w:themeFill="text2" w:themeFillTint="40"/>
            <w:vAlign w:val="center"/>
          </w:tcPr>
          <w:p w14:paraId="05A21818" w14:textId="07FC4C96" w:rsidR="00762F47" w:rsidRPr="009438A1" w:rsidRDefault="00D632FA" w:rsidP="0004384B">
            <w:pPr>
              <w:spacing w:before="0"/>
              <w:jc w:val="center"/>
              <w:rPr>
                <w:b/>
                <w:bCs/>
                <w:sz w:val="18"/>
                <w:szCs w:val="18"/>
              </w:rPr>
            </w:pPr>
            <w:r w:rsidRPr="009438A1">
              <w:rPr>
                <w:b/>
                <w:bCs/>
                <w:sz w:val="18"/>
                <w:szCs w:val="18"/>
              </w:rPr>
              <w:t>Critical Habitat (</w:t>
            </w:r>
            <w:r w:rsidR="00587C17" w:rsidRPr="009438A1">
              <w:rPr>
                <w:rFonts w:ascii="Segoe UI Symbol" w:hAnsi="Segoe UI Symbol" w:cs="Segoe UI Symbol"/>
                <w:b/>
                <w:bCs/>
                <w:sz w:val="18"/>
                <w:szCs w:val="18"/>
              </w:rPr>
              <w:t>✔</w:t>
            </w:r>
            <w:r w:rsidR="00587C17" w:rsidRPr="009438A1">
              <w:rPr>
                <w:rFonts w:cs="Segoe UI Symbol"/>
                <w:b/>
                <w:bCs/>
                <w:sz w:val="18"/>
                <w:szCs w:val="18"/>
              </w:rPr>
              <w:t>/</w:t>
            </w:r>
            <w:r w:rsidR="00587C17" w:rsidRPr="009438A1">
              <w:rPr>
                <w:rFonts w:ascii="Segoe UI Symbol" w:hAnsi="Segoe UI Symbol" w:cs="Segoe UI Symbol"/>
                <w:b/>
                <w:bCs/>
                <w:sz w:val="18"/>
                <w:szCs w:val="18"/>
              </w:rPr>
              <w:t>✖</w:t>
            </w:r>
            <w:r w:rsidR="00587C17" w:rsidRPr="009438A1">
              <w:rPr>
                <w:b/>
                <w:bCs/>
                <w:sz w:val="18"/>
                <w:szCs w:val="18"/>
              </w:rPr>
              <w:t>)</w:t>
            </w:r>
          </w:p>
        </w:tc>
      </w:tr>
      <w:tr w:rsidR="00AF0A7F" w:rsidRPr="00D33D0E" w14:paraId="62A2D096" w14:textId="742CDCE5" w:rsidTr="001B5186">
        <w:tc>
          <w:tcPr>
            <w:tcW w:w="14428" w:type="dxa"/>
            <w:gridSpan w:val="9"/>
            <w:shd w:val="clear" w:color="auto" w:fill="DAE9F7" w:themeFill="text2" w:themeFillTint="1A"/>
          </w:tcPr>
          <w:p w14:paraId="692748B7" w14:textId="5B87B71F" w:rsidR="00762F47" w:rsidRPr="00D33D0E" w:rsidRDefault="00762F47" w:rsidP="0004384B">
            <w:pPr>
              <w:spacing w:before="0"/>
              <w:rPr>
                <w:b/>
                <w:bCs/>
                <w:i/>
                <w:iCs/>
                <w:sz w:val="18"/>
                <w:szCs w:val="18"/>
              </w:rPr>
            </w:pPr>
            <w:r w:rsidRPr="00D33D0E">
              <w:rPr>
                <w:b/>
                <w:bCs/>
                <w:i/>
                <w:iCs/>
                <w:sz w:val="18"/>
                <w:szCs w:val="18"/>
              </w:rPr>
              <w:t>Flora</w:t>
            </w:r>
            <w:r w:rsidR="00467816" w:rsidRPr="00D33D0E">
              <w:rPr>
                <w:rStyle w:val="Odwoanieprzypisudolnego"/>
                <w:sz w:val="18"/>
                <w:szCs w:val="18"/>
              </w:rPr>
              <w:footnoteReference w:id="1"/>
            </w:r>
          </w:p>
        </w:tc>
        <w:tc>
          <w:tcPr>
            <w:tcW w:w="851" w:type="dxa"/>
            <w:gridSpan w:val="2"/>
            <w:shd w:val="clear" w:color="auto" w:fill="DAE9F7" w:themeFill="text2" w:themeFillTint="1A"/>
          </w:tcPr>
          <w:p w14:paraId="78232F27" w14:textId="77777777" w:rsidR="00762F47" w:rsidRPr="00D33D0E" w:rsidRDefault="00762F47" w:rsidP="0004384B">
            <w:pPr>
              <w:spacing w:before="0"/>
              <w:rPr>
                <w:b/>
                <w:bCs/>
                <w:i/>
                <w:iCs/>
                <w:sz w:val="18"/>
                <w:szCs w:val="18"/>
              </w:rPr>
            </w:pPr>
          </w:p>
        </w:tc>
      </w:tr>
      <w:tr w:rsidR="00AF0A7F" w:rsidRPr="00D33D0E" w14:paraId="1239B7D7" w14:textId="08B919E3" w:rsidTr="001B5186">
        <w:trPr>
          <w:gridAfter w:val="1"/>
          <w:wAfter w:w="16" w:type="dxa"/>
        </w:trPr>
        <w:tc>
          <w:tcPr>
            <w:tcW w:w="1277" w:type="dxa"/>
          </w:tcPr>
          <w:p w14:paraId="690D63E5" w14:textId="77777777" w:rsidR="00762F47" w:rsidRDefault="00A62D8C" w:rsidP="0004384B">
            <w:pPr>
              <w:spacing w:before="0"/>
              <w:rPr>
                <w:i/>
                <w:iCs/>
                <w:sz w:val="18"/>
                <w:szCs w:val="18"/>
              </w:rPr>
            </w:pPr>
            <w:r w:rsidRPr="00D33D0E">
              <w:rPr>
                <w:i/>
                <w:iCs/>
                <w:sz w:val="18"/>
                <w:szCs w:val="18"/>
              </w:rPr>
              <w:t>Allium ursinum</w:t>
            </w:r>
          </w:p>
          <w:p w14:paraId="4DF57636" w14:textId="0609C529" w:rsidR="000D68B1" w:rsidRDefault="000D68B1" w:rsidP="0004384B">
            <w:pPr>
              <w:spacing w:before="0"/>
              <w:rPr>
                <w:sz w:val="18"/>
                <w:szCs w:val="18"/>
              </w:rPr>
            </w:pPr>
            <w:r>
              <w:rPr>
                <w:sz w:val="18"/>
                <w:szCs w:val="18"/>
              </w:rPr>
              <w:t xml:space="preserve">Wild </w:t>
            </w:r>
            <w:r w:rsidR="00F07D68">
              <w:rPr>
                <w:sz w:val="18"/>
                <w:szCs w:val="18"/>
              </w:rPr>
              <w:t>Garlic</w:t>
            </w:r>
          </w:p>
          <w:p w14:paraId="2AF630D5" w14:textId="77777777" w:rsidR="007C62C1" w:rsidRDefault="00F07D68" w:rsidP="0004384B">
            <w:pPr>
              <w:spacing w:before="0"/>
              <w:rPr>
                <w:sz w:val="18"/>
                <w:szCs w:val="18"/>
              </w:rPr>
            </w:pPr>
            <w:r w:rsidRPr="00F07D68">
              <w:rPr>
                <w:sz w:val="18"/>
                <w:szCs w:val="18"/>
              </w:rPr>
              <w:t xml:space="preserve">Czosnek </w:t>
            </w:r>
          </w:p>
          <w:p w14:paraId="1B28EAA1" w14:textId="1B5F1D5D" w:rsidR="00F07D68" w:rsidRPr="00DD1DD2" w:rsidRDefault="00F07D68" w:rsidP="0004384B">
            <w:pPr>
              <w:spacing w:before="0"/>
              <w:rPr>
                <w:sz w:val="18"/>
                <w:szCs w:val="18"/>
              </w:rPr>
            </w:pPr>
            <w:r w:rsidRPr="00F07D68">
              <w:rPr>
                <w:sz w:val="18"/>
                <w:szCs w:val="18"/>
              </w:rPr>
              <w:t>niedźwiedzi</w:t>
            </w:r>
          </w:p>
        </w:tc>
        <w:tc>
          <w:tcPr>
            <w:tcW w:w="1559" w:type="dxa"/>
          </w:tcPr>
          <w:p w14:paraId="24DDF0F5" w14:textId="4075A2E5" w:rsidR="00762F47" w:rsidRPr="00D33D0E" w:rsidRDefault="00B84B2A" w:rsidP="0004384B">
            <w:pPr>
              <w:spacing w:before="0"/>
              <w:rPr>
                <w:sz w:val="18"/>
                <w:szCs w:val="18"/>
              </w:rPr>
            </w:pPr>
            <w:r w:rsidRPr="00D33D0E">
              <w:rPr>
                <w:sz w:val="18"/>
                <w:szCs w:val="18"/>
              </w:rPr>
              <w:t xml:space="preserve">IUCN: LC </w:t>
            </w:r>
            <w:r w:rsidR="003640C8" w:rsidRPr="00D33D0E">
              <w:rPr>
                <w:sz w:val="18"/>
                <w:szCs w:val="18"/>
              </w:rPr>
              <w:t>[1]</w:t>
            </w:r>
          </w:p>
          <w:p w14:paraId="0BBDD7B1" w14:textId="02363626" w:rsidR="00B84B2A" w:rsidRPr="00D33D0E" w:rsidRDefault="00A53912" w:rsidP="0004384B">
            <w:pPr>
              <w:spacing w:before="0"/>
              <w:rPr>
                <w:sz w:val="18"/>
                <w:szCs w:val="18"/>
              </w:rPr>
            </w:pPr>
            <w:r w:rsidRPr="00D33D0E">
              <w:rPr>
                <w:sz w:val="18"/>
                <w:szCs w:val="18"/>
              </w:rPr>
              <w:t xml:space="preserve">National: </w:t>
            </w:r>
            <w:r w:rsidR="00EF403D" w:rsidRPr="00D33D0E">
              <w:rPr>
                <w:sz w:val="18"/>
                <w:szCs w:val="18"/>
              </w:rPr>
              <w:t>NE</w:t>
            </w:r>
          </w:p>
        </w:tc>
        <w:tc>
          <w:tcPr>
            <w:tcW w:w="1276" w:type="dxa"/>
          </w:tcPr>
          <w:p w14:paraId="0D08536E" w14:textId="260B4019" w:rsidR="00762F47" w:rsidRPr="00D33D0E" w:rsidRDefault="00A53912" w:rsidP="0004384B">
            <w:pPr>
              <w:spacing w:before="0"/>
              <w:rPr>
                <w:sz w:val="18"/>
                <w:szCs w:val="18"/>
              </w:rPr>
            </w:pPr>
            <w:r w:rsidRPr="00D33D0E">
              <w:rPr>
                <w:sz w:val="18"/>
                <w:szCs w:val="18"/>
              </w:rPr>
              <w:t>No [1]</w:t>
            </w:r>
          </w:p>
        </w:tc>
        <w:tc>
          <w:tcPr>
            <w:tcW w:w="1984" w:type="dxa"/>
          </w:tcPr>
          <w:p w14:paraId="1AC7CC56" w14:textId="1ACF3E5C" w:rsidR="00762F47" w:rsidRPr="00D33D0E" w:rsidRDefault="00A53912" w:rsidP="0004384B">
            <w:pPr>
              <w:spacing w:before="0"/>
              <w:rPr>
                <w:sz w:val="18"/>
                <w:szCs w:val="18"/>
              </w:rPr>
            </w:pPr>
            <w:r w:rsidRPr="00D33D0E">
              <w:rPr>
                <w:sz w:val="18"/>
                <w:szCs w:val="18"/>
              </w:rPr>
              <w:t>No</w:t>
            </w:r>
          </w:p>
        </w:tc>
        <w:tc>
          <w:tcPr>
            <w:tcW w:w="3402" w:type="dxa"/>
          </w:tcPr>
          <w:p w14:paraId="13756A4C" w14:textId="2A105A41" w:rsidR="00762F47" w:rsidRPr="00EC7C7B" w:rsidRDefault="00BA16DF" w:rsidP="0004384B">
            <w:pPr>
              <w:spacing w:before="0"/>
              <w:rPr>
                <w:sz w:val="18"/>
                <w:szCs w:val="18"/>
                <w:lang w:val="en-US"/>
              </w:rPr>
            </w:pPr>
            <w:r w:rsidRPr="00EC7C7B">
              <w:rPr>
                <w:sz w:val="18"/>
                <w:szCs w:val="18"/>
                <w:lang w:val="en-US"/>
              </w:rPr>
              <w:t>This plant is more common in the southern part of the country. It grows in clumps and large stands in moist, shady, fertile deciduous forests, oak-hornbeam forests, and beech forests, as well as along streams and near springs.</w:t>
            </w:r>
          </w:p>
        </w:tc>
        <w:tc>
          <w:tcPr>
            <w:tcW w:w="1418" w:type="dxa"/>
          </w:tcPr>
          <w:p w14:paraId="34D2F151" w14:textId="200602D4" w:rsidR="00762F47" w:rsidRPr="00EC7C7B" w:rsidRDefault="00A20611"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15DBBDB6" w14:textId="3A86B711" w:rsidR="00762F47" w:rsidRPr="00EC7C7B" w:rsidRDefault="00EF22D2" w:rsidP="0004384B">
            <w:pPr>
              <w:spacing w:before="0"/>
              <w:rPr>
                <w:sz w:val="18"/>
                <w:szCs w:val="18"/>
                <w:lang w:val="en-US"/>
              </w:rPr>
            </w:pPr>
            <w:r w:rsidRPr="00EC7C7B">
              <w:rPr>
                <w:sz w:val="18"/>
                <w:szCs w:val="18"/>
                <w:lang w:val="en-US"/>
              </w:rPr>
              <w:t xml:space="preserve">A species subject to partial species protection in Poland. </w:t>
            </w:r>
          </w:p>
        </w:tc>
        <w:tc>
          <w:tcPr>
            <w:tcW w:w="1134" w:type="dxa"/>
          </w:tcPr>
          <w:p w14:paraId="5D251BC1" w14:textId="53869C10" w:rsidR="00762F47" w:rsidRPr="00D33D0E" w:rsidRDefault="00A20611" w:rsidP="0004384B">
            <w:pPr>
              <w:spacing w:before="0"/>
              <w:rPr>
                <w:sz w:val="18"/>
                <w:szCs w:val="18"/>
              </w:rPr>
            </w:pPr>
            <w:r w:rsidRPr="00D33D0E">
              <w:rPr>
                <w:sz w:val="18"/>
                <w:szCs w:val="18"/>
              </w:rPr>
              <w:t>Yes</w:t>
            </w:r>
          </w:p>
        </w:tc>
        <w:tc>
          <w:tcPr>
            <w:tcW w:w="851" w:type="dxa"/>
            <w:gridSpan w:val="2"/>
            <w:shd w:val="clear" w:color="auto" w:fill="F6BCBC"/>
          </w:tcPr>
          <w:p w14:paraId="4022D303" w14:textId="65411C4E" w:rsidR="00762F47" w:rsidRPr="00D33D0E" w:rsidRDefault="00EF22D2" w:rsidP="0004384B">
            <w:pPr>
              <w:spacing w:before="0"/>
              <w:rPr>
                <w:sz w:val="18"/>
                <w:szCs w:val="18"/>
              </w:rPr>
            </w:pPr>
            <w:r w:rsidRPr="00D33D0E">
              <w:rPr>
                <w:rFonts w:ascii="Segoe UI Symbol" w:hAnsi="Segoe UI Symbol" w:cs="Segoe UI Symbol"/>
                <w:sz w:val="18"/>
                <w:szCs w:val="18"/>
              </w:rPr>
              <w:t>✖</w:t>
            </w:r>
          </w:p>
        </w:tc>
      </w:tr>
      <w:tr w:rsidR="00AF0A7F" w:rsidRPr="00D33D0E" w14:paraId="00DE815E" w14:textId="08BFE4BC" w:rsidTr="001B5186">
        <w:trPr>
          <w:gridAfter w:val="1"/>
          <w:wAfter w:w="16" w:type="dxa"/>
        </w:trPr>
        <w:tc>
          <w:tcPr>
            <w:tcW w:w="1277" w:type="dxa"/>
          </w:tcPr>
          <w:p w14:paraId="0001CCB6" w14:textId="77777777" w:rsidR="00762F47" w:rsidRDefault="00C64894" w:rsidP="0004384B">
            <w:pPr>
              <w:spacing w:before="0"/>
              <w:rPr>
                <w:i/>
                <w:iCs/>
                <w:sz w:val="18"/>
                <w:szCs w:val="18"/>
              </w:rPr>
            </w:pPr>
            <w:r w:rsidRPr="00D33D0E">
              <w:rPr>
                <w:i/>
                <w:iCs/>
                <w:sz w:val="18"/>
                <w:szCs w:val="18"/>
              </w:rPr>
              <w:t>Galanthus nivalis</w:t>
            </w:r>
          </w:p>
          <w:p w14:paraId="7ECA4496" w14:textId="77777777" w:rsidR="000D68B1" w:rsidRDefault="000D68B1" w:rsidP="0004384B">
            <w:pPr>
              <w:spacing w:before="0"/>
              <w:rPr>
                <w:sz w:val="18"/>
                <w:szCs w:val="18"/>
              </w:rPr>
            </w:pPr>
            <w:r>
              <w:rPr>
                <w:sz w:val="18"/>
                <w:szCs w:val="18"/>
              </w:rPr>
              <w:t>Snowdrop</w:t>
            </w:r>
          </w:p>
          <w:p w14:paraId="4B4E7185" w14:textId="4DEAD0FF" w:rsidR="00F07D68" w:rsidRPr="00DD1DD2" w:rsidRDefault="00F07D68" w:rsidP="0004384B">
            <w:pPr>
              <w:spacing w:before="0"/>
              <w:rPr>
                <w:sz w:val="18"/>
                <w:szCs w:val="18"/>
              </w:rPr>
            </w:pPr>
            <w:r w:rsidRPr="00F07D68">
              <w:rPr>
                <w:sz w:val="18"/>
                <w:szCs w:val="18"/>
              </w:rPr>
              <w:t>Śnieżyczka przebiśnieg</w:t>
            </w:r>
          </w:p>
        </w:tc>
        <w:tc>
          <w:tcPr>
            <w:tcW w:w="1559" w:type="dxa"/>
          </w:tcPr>
          <w:p w14:paraId="70645D4A" w14:textId="5B931D8D" w:rsidR="00526EAF" w:rsidRPr="00D33D0E" w:rsidRDefault="00526EAF" w:rsidP="0004384B">
            <w:pPr>
              <w:spacing w:before="0"/>
              <w:rPr>
                <w:sz w:val="18"/>
                <w:szCs w:val="18"/>
              </w:rPr>
            </w:pPr>
            <w:r w:rsidRPr="00D33D0E">
              <w:rPr>
                <w:sz w:val="18"/>
                <w:szCs w:val="18"/>
              </w:rPr>
              <w:t>IUCN: LC [2]</w:t>
            </w:r>
          </w:p>
          <w:p w14:paraId="1B65E0EC" w14:textId="0827F36F" w:rsidR="00762F47" w:rsidRPr="00D33D0E" w:rsidRDefault="00526EAF" w:rsidP="0004384B">
            <w:pPr>
              <w:spacing w:before="0"/>
              <w:rPr>
                <w:sz w:val="18"/>
                <w:szCs w:val="18"/>
              </w:rPr>
            </w:pPr>
            <w:r w:rsidRPr="00D33D0E">
              <w:rPr>
                <w:sz w:val="18"/>
                <w:szCs w:val="18"/>
              </w:rPr>
              <w:t xml:space="preserve">National: </w:t>
            </w:r>
            <w:r w:rsidR="00EF403D" w:rsidRPr="00D33D0E">
              <w:rPr>
                <w:sz w:val="18"/>
                <w:szCs w:val="18"/>
              </w:rPr>
              <w:t>NE</w:t>
            </w:r>
          </w:p>
        </w:tc>
        <w:tc>
          <w:tcPr>
            <w:tcW w:w="1276" w:type="dxa"/>
          </w:tcPr>
          <w:p w14:paraId="2E727CE6" w14:textId="5EC506EE" w:rsidR="00762F47" w:rsidRPr="00D33D0E" w:rsidRDefault="00EC2968" w:rsidP="0004384B">
            <w:pPr>
              <w:spacing w:before="0"/>
              <w:rPr>
                <w:sz w:val="18"/>
                <w:szCs w:val="18"/>
              </w:rPr>
            </w:pPr>
            <w:r w:rsidRPr="00D33D0E">
              <w:rPr>
                <w:sz w:val="18"/>
                <w:szCs w:val="18"/>
              </w:rPr>
              <w:t>No [2]</w:t>
            </w:r>
          </w:p>
        </w:tc>
        <w:tc>
          <w:tcPr>
            <w:tcW w:w="1984" w:type="dxa"/>
          </w:tcPr>
          <w:p w14:paraId="1DF53299" w14:textId="24A3098E" w:rsidR="00762F47" w:rsidRPr="00D33D0E" w:rsidRDefault="00EC2968" w:rsidP="0004384B">
            <w:pPr>
              <w:spacing w:before="0"/>
              <w:rPr>
                <w:sz w:val="18"/>
                <w:szCs w:val="18"/>
              </w:rPr>
            </w:pPr>
            <w:r w:rsidRPr="00D33D0E">
              <w:rPr>
                <w:sz w:val="18"/>
                <w:szCs w:val="18"/>
              </w:rPr>
              <w:t>No</w:t>
            </w:r>
          </w:p>
        </w:tc>
        <w:tc>
          <w:tcPr>
            <w:tcW w:w="3402" w:type="dxa"/>
          </w:tcPr>
          <w:p w14:paraId="792E621C" w14:textId="56F31CDC" w:rsidR="00762F47" w:rsidRPr="00EC7C7B" w:rsidRDefault="00A20611" w:rsidP="0004384B">
            <w:pPr>
              <w:spacing w:before="0"/>
              <w:rPr>
                <w:sz w:val="18"/>
                <w:szCs w:val="18"/>
                <w:lang w:val="en-US"/>
              </w:rPr>
            </w:pPr>
            <w:r w:rsidRPr="00EC7C7B">
              <w:rPr>
                <w:sz w:val="18"/>
                <w:szCs w:val="18"/>
                <w:lang w:val="en-US"/>
              </w:rPr>
              <w:t>Prefers moist and very moist riparian forests / floodplain forests, oak-hornbeam forests, or beech forests, with humus-rich, neutral-pH soils.</w:t>
            </w:r>
          </w:p>
        </w:tc>
        <w:tc>
          <w:tcPr>
            <w:tcW w:w="1418" w:type="dxa"/>
          </w:tcPr>
          <w:p w14:paraId="372EDBDA" w14:textId="64F5A20C" w:rsidR="00762F47" w:rsidRPr="00EC7C7B" w:rsidRDefault="00A20611"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1863BC13" w14:textId="6991079C" w:rsidR="00762F47" w:rsidRPr="00EC7C7B" w:rsidRDefault="00A20611" w:rsidP="0004384B">
            <w:pPr>
              <w:spacing w:before="0"/>
              <w:rPr>
                <w:sz w:val="18"/>
                <w:szCs w:val="18"/>
                <w:lang w:val="en-US"/>
              </w:rPr>
            </w:pPr>
            <w:r w:rsidRPr="00EC7C7B">
              <w:rPr>
                <w:sz w:val="18"/>
                <w:szCs w:val="18"/>
                <w:lang w:val="en-US"/>
              </w:rPr>
              <w:t>A species subject to partial species protection in Poland.</w:t>
            </w:r>
          </w:p>
        </w:tc>
        <w:tc>
          <w:tcPr>
            <w:tcW w:w="1134" w:type="dxa"/>
          </w:tcPr>
          <w:p w14:paraId="3FAA607F" w14:textId="6E1DE79A" w:rsidR="00762F47" w:rsidRPr="00D33D0E" w:rsidRDefault="00A20611" w:rsidP="0004384B">
            <w:pPr>
              <w:spacing w:before="0"/>
              <w:rPr>
                <w:sz w:val="18"/>
                <w:szCs w:val="18"/>
              </w:rPr>
            </w:pPr>
            <w:r w:rsidRPr="00D33D0E">
              <w:rPr>
                <w:sz w:val="18"/>
                <w:szCs w:val="18"/>
              </w:rPr>
              <w:t>Yes</w:t>
            </w:r>
          </w:p>
        </w:tc>
        <w:tc>
          <w:tcPr>
            <w:tcW w:w="851" w:type="dxa"/>
            <w:gridSpan w:val="2"/>
            <w:shd w:val="clear" w:color="auto" w:fill="F6BCBC"/>
          </w:tcPr>
          <w:p w14:paraId="44B6BB57" w14:textId="396962EA" w:rsidR="00762F47" w:rsidRPr="00D33D0E" w:rsidRDefault="00A20611" w:rsidP="0004384B">
            <w:pPr>
              <w:spacing w:before="0"/>
              <w:rPr>
                <w:sz w:val="18"/>
                <w:szCs w:val="18"/>
              </w:rPr>
            </w:pPr>
            <w:r w:rsidRPr="00D33D0E">
              <w:rPr>
                <w:rFonts w:ascii="Segoe UI Symbol" w:hAnsi="Segoe UI Symbol" w:cs="Segoe UI Symbol"/>
                <w:sz w:val="18"/>
                <w:szCs w:val="18"/>
              </w:rPr>
              <w:t>✖</w:t>
            </w:r>
          </w:p>
        </w:tc>
      </w:tr>
      <w:tr w:rsidR="00AF0A7F" w:rsidRPr="00D33D0E" w14:paraId="11CBE3F1" w14:textId="2B7F12F3" w:rsidTr="001B5186">
        <w:trPr>
          <w:gridAfter w:val="1"/>
          <w:wAfter w:w="16" w:type="dxa"/>
        </w:trPr>
        <w:tc>
          <w:tcPr>
            <w:tcW w:w="1277" w:type="dxa"/>
          </w:tcPr>
          <w:p w14:paraId="6D4A820F" w14:textId="77777777" w:rsidR="00762F47" w:rsidRDefault="00542AF1" w:rsidP="0004384B">
            <w:pPr>
              <w:spacing w:before="0"/>
              <w:rPr>
                <w:i/>
                <w:iCs/>
                <w:sz w:val="18"/>
                <w:szCs w:val="18"/>
              </w:rPr>
            </w:pPr>
            <w:r w:rsidRPr="00D33D0E">
              <w:rPr>
                <w:i/>
                <w:iCs/>
                <w:sz w:val="18"/>
                <w:szCs w:val="18"/>
              </w:rPr>
              <w:t>Lilium martagon</w:t>
            </w:r>
          </w:p>
          <w:p w14:paraId="72052251" w14:textId="77777777" w:rsidR="000D68B1" w:rsidRDefault="000D68B1" w:rsidP="0004384B">
            <w:pPr>
              <w:spacing w:before="0"/>
              <w:rPr>
                <w:sz w:val="18"/>
                <w:szCs w:val="18"/>
              </w:rPr>
            </w:pPr>
            <w:r>
              <w:rPr>
                <w:sz w:val="18"/>
                <w:szCs w:val="18"/>
              </w:rPr>
              <w:t>Martagon lily</w:t>
            </w:r>
          </w:p>
          <w:p w14:paraId="231B76E5" w14:textId="1984BB11" w:rsidR="0055171B" w:rsidRPr="00DD1DD2" w:rsidRDefault="0055171B" w:rsidP="0004384B">
            <w:pPr>
              <w:spacing w:before="0"/>
              <w:rPr>
                <w:sz w:val="18"/>
                <w:szCs w:val="18"/>
              </w:rPr>
            </w:pPr>
            <w:r w:rsidRPr="0055171B">
              <w:rPr>
                <w:sz w:val="18"/>
                <w:szCs w:val="18"/>
              </w:rPr>
              <w:t>Lilia złotogłów</w:t>
            </w:r>
          </w:p>
        </w:tc>
        <w:tc>
          <w:tcPr>
            <w:tcW w:w="1559" w:type="dxa"/>
          </w:tcPr>
          <w:p w14:paraId="0C340AD2" w14:textId="75FC8034" w:rsidR="00542AF1" w:rsidRPr="00D33D0E" w:rsidRDefault="00542AF1" w:rsidP="0004384B">
            <w:pPr>
              <w:spacing w:before="0"/>
              <w:rPr>
                <w:sz w:val="18"/>
                <w:szCs w:val="18"/>
              </w:rPr>
            </w:pPr>
            <w:r w:rsidRPr="00D33D0E">
              <w:rPr>
                <w:sz w:val="18"/>
                <w:szCs w:val="18"/>
              </w:rPr>
              <w:t>IUCN: LC [</w:t>
            </w:r>
            <w:r w:rsidR="00AB31E4" w:rsidRPr="00D33D0E">
              <w:rPr>
                <w:sz w:val="18"/>
                <w:szCs w:val="18"/>
              </w:rPr>
              <w:t>3</w:t>
            </w:r>
            <w:r w:rsidRPr="00D33D0E">
              <w:rPr>
                <w:sz w:val="18"/>
                <w:szCs w:val="18"/>
              </w:rPr>
              <w:t>]</w:t>
            </w:r>
          </w:p>
          <w:p w14:paraId="6FACE6DC" w14:textId="0BE1ECC9" w:rsidR="00762F47" w:rsidRPr="00D33D0E" w:rsidRDefault="00542AF1" w:rsidP="0004384B">
            <w:pPr>
              <w:spacing w:before="0"/>
              <w:rPr>
                <w:sz w:val="18"/>
                <w:szCs w:val="18"/>
              </w:rPr>
            </w:pPr>
            <w:r w:rsidRPr="00D33D0E">
              <w:rPr>
                <w:sz w:val="18"/>
                <w:szCs w:val="18"/>
              </w:rPr>
              <w:t xml:space="preserve">National: </w:t>
            </w:r>
            <w:r w:rsidR="00EF403D" w:rsidRPr="00D33D0E">
              <w:rPr>
                <w:sz w:val="18"/>
                <w:szCs w:val="18"/>
              </w:rPr>
              <w:t>NE</w:t>
            </w:r>
          </w:p>
        </w:tc>
        <w:tc>
          <w:tcPr>
            <w:tcW w:w="1276" w:type="dxa"/>
          </w:tcPr>
          <w:p w14:paraId="5721848D" w14:textId="58E5F66B" w:rsidR="00762F47" w:rsidRPr="00D33D0E" w:rsidRDefault="00AB31E4" w:rsidP="0004384B">
            <w:pPr>
              <w:spacing w:before="0"/>
              <w:rPr>
                <w:sz w:val="18"/>
                <w:szCs w:val="18"/>
              </w:rPr>
            </w:pPr>
            <w:r w:rsidRPr="00D33D0E">
              <w:rPr>
                <w:sz w:val="18"/>
                <w:szCs w:val="18"/>
              </w:rPr>
              <w:t>No [3]</w:t>
            </w:r>
          </w:p>
        </w:tc>
        <w:tc>
          <w:tcPr>
            <w:tcW w:w="1984" w:type="dxa"/>
          </w:tcPr>
          <w:p w14:paraId="3BE6EE2A" w14:textId="712C5EFA" w:rsidR="00762F47" w:rsidRPr="00D33D0E" w:rsidRDefault="00EE4666" w:rsidP="0004384B">
            <w:pPr>
              <w:spacing w:before="0"/>
              <w:rPr>
                <w:sz w:val="18"/>
                <w:szCs w:val="18"/>
              </w:rPr>
            </w:pPr>
            <w:r w:rsidRPr="00D33D0E">
              <w:rPr>
                <w:sz w:val="18"/>
                <w:szCs w:val="18"/>
              </w:rPr>
              <w:t>No</w:t>
            </w:r>
          </w:p>
        </w:tc>
        <w:tc>
          <w:tcPr>
            <w:tcW w:w="3402" w:type="dxa"/>
          </w:tcPr>
          <w:p w14:paraId="254B8C0A" w14:textId="01B1744B" w:rsidR="00762F47" w:rsidRPr="00EC7C7B" w:rsidRDefault="002F6989" w:rsidP="0004384B">
            <w:pPr>
              <w:spacing w:before="0"/>
              <w:rPr>
                <w:sz w:val="18"/>
                <w:szCs w:val="18"/>
                <w:lang w:val="en-US"/>
              </w:rPr>
            </w:pPr>
            <w:r w:rsidRPr="00EC7C7B">
              <w:rPr>
                <w:sz w:val="18"/>
                <w:szCs w:val="18"/>
                <w:lang w:val="en-US"/>
              </w:rPr>
              <w:t>Found in sparse, light forests, mainly oak-hornbeam forests (especially subcontinental types) and beech forests, particularly calcareous and orchid-rich ones; also in light oak forests, acidic submontane oak forests, and mixed coniferous forests; and outside forests in thickets, among herbaceous vegetation and grasslands.</w:t>
            </w:r>
          </w:p>
        </w:tc>
        <w:tc>
          <w:tcPr>
            <w:tcW w:w="1418" w:type="dxa"/>
          </w:tcPr>
          <w:p w14:paraId="5E4819BF" w14:textId="6062122F" w:rsidR="00762F47" w:rsidRPr="00EC7C7B" w:rsidRDefault="002F6989" w:rsidP="0004384B">
            <w:pPr>
              <w:spacing w:before="0"/>
              <w:rPr>
                <w:sz w:val="18"/>
                <w:szCs w:val="18"/>
                <w:lang w:val="en-US"/>
              </w:rPr>
            </w:pPr>
            <w:r w:rsidRPr="00EC7C7B">
              <w:rPr>
                <w:sz w:val="18"/>
                <w:szCs w:val="18"/>
                <w:lang w:val="en-US"/>
              </w:rPr>
              <w:t>High due to favorable habitat conditions within the project area.</w:t>
            </w:r>
          </w:p>
        </w:tc>
        <w:tc>
          <w:tcPr>
            <w:tcW w:w="2362" w:type="dxa"/>
          </w:tcPr>
          <w:p w14:paraId="0F10A47C" w14:textId="2FFB6618" w:rsidR="00762F47" w:rsidRPr="00EC7C7B" w:rsidRDefault="002F6989" w:rsidP="0004384B">
            <w:pPr>
              <w:spacing w:before="0"/>
              <w:rPr>
                <w:sz w:val="18"/>
                <w:szCs w:val="18"/>
                <w:lang w:val="en-US"/>
              </w:rPr>
            </w:pPr>
            <w:r w:rsidRPr="00EC7C7B">
              <w:rPr>
                <w:sz w:val="18"/>
                <w:szCs w:val="18"/>
                <w:lang w:val="en-US"/>
              </w:rPr>
              <w:t xml:space="preserve">A species subject to strict protection in Poland. </w:t>
            </w:r>
            <w:r w:rsidR="0070095A" w:rsidRPr="00EC7C7B">
              <w:rPr>
                <w:sz w:val="18"/>
                <w:szCs w:val="18"/>
                <w:lang w:val="en-US"/>
              </w:rPr>
              <w:t>According to information from the local forest district, sites of this species are known within the area administered by the forest district; however, they do not directly pertain to the site of the planned project.</w:t>
            </w:r>
          </w:p>
        </w:tc>
        <w:tc>
          <w:tcPr>
            <w:tcW w:w="1134" w:type="dxa"/>
          </w:tcPr>
          <w:p w14:paraId="0C82D256" w14:textId="0E64123D" w:rsidR="00762F47" w:rsidRPr="00D33D0E" w:rsidRDefault="00494D11" w:rsidP="0004384B">
            <w:pPr>
              <w:spacing w:before="0"/>
              <w:rPr>
                <w:sz w:val="18"/>
                <w:szCs w:val="18"/>
              </w:rPr>
            </w:pPr>
            <w:r w:rsidRPr="00D33D0E">
              <w:rPr>
                <w:sz w:val="18"/>
                <w:szCs w:val="18"/>
              </w:rPr>
              <w:t>No</w:t>
            </w:r>
          </w:p>
        </w:tc>
        <w:tc>
          <w:tcPr>
            <w:tcW w:w="851" w:type="dxa"/>
            <w:gridSpan w:val="2"/>
            <w:shd w:val="clear" w:color="auto" w:fill="F6BCBC"/>
          </w:tcPr>
          <w:p w14:paraId="4506B59D" w14:textId="4747A2FE" w:rsidR="00762F47" w:rsidRPr="00D33D0E" w:rsidRDefault="00494D11" w:rsidP="0004384B">
            <w:pPr>
              <w:spacing w:before="0"/>
              <w:rPr>
                <w:sz w:val="18"/>
                <w:szCs w:val="18"/>
              </w:rPr>
            </w:pPr>
            <w:r w:rsidRPr="00D33D0E">
              <w:rPr>
                <w:rFonts w:ascii="Segoe UI Symbol" w:hAnsi="Segoe UI Symbol" w:cs="Segoe UI Symbol"/>
                <w:sz w:val="18"/>
                <w:szCs w:val="18"/>
              </w:rPr>
              <w:t>✖</w:t>
            </w:r>
          </w:p>
        </w:tc>
      </w:tr>
      <w:tr w:rsidR="00AF0A7F" w:rsidRPr="00D33D0E" w14:paraId="1F37F72B" w14:textId="14963FE2" w:rsidTr="001B5186">
        <w:trPr>
          <w:gridAfter w:val="1"/>
          <w:wAfter w:w="16" w:type="dxa"/>
        </w:trPr>
        <w:tc>
          <w:tcPr>
            <w:tcW w:w="1277" w:type="dxa"/>
          </w:tcPr>
          <w:p w14:paraId="4F40B376" w14:textId="77777777" w:rsidR="00762F47" w:rsidRPr="00EC7C7B" w:rsidRDefault="00E40369" w:rsidP="0004384B">
            <w:pPr>
              <w:spacing w:before="0"/>
              <w:rPr>
                <w:i/>
                <w:iCs/>
                <w:sz w:val="18"/>
                <w:szCs w:val="18"/>
                <w:lang w:val="en-US"/>
              </w:rPr>
            </w:pPr>
            <w:r w:rsidRPr="00EC7C7B">
              <w:rPr>
                <w:i/>
                <w:iCs/>
                <w:sz w:val="18"/>
                <w:szCs w:val="18"/>
                <w:lang w:val="en-US"/>
              </w:rPr>
              <w:t>Epipactis helleborine</w:t>
            </w:r>
          </w:p>
          <w:p w14:paraId="2570CBDF" w14:textId="77777777" w:rsidR="000D68B1" w:rsidRPr="00EC7C7B" w:rsidRDefault="000D68B1" w:rsidP="0004384B">
            <w:pPr>
              <w:spacing w:before="0"/>
              <w:rPr>
                <w:sz w:val="18"/>
                <w:szCs w:val="18"/>
                <w:lang w:val="en-US"/>
              </w:rPr>
            </w:pPr>
            <w:r w:rsidRPr="00EC7C7B">
              <w:rPr>
                <w:sz w:val="18"/>
                <w:szCs w:val="18"/>
                <w:lang w:val="en-US"/>
              </w:rPr>
              <w:lastRenderedPageBreak/>
              <w:t>Broad-leaved Helleborine</w:t>
            </w:r>
          </w:p>
          <w:p w14:paraId="55F45EF4" w14:textId="23469B81" w:rsidR="0055171B" w:rsidRPr="00EC7C7B" w:rsidRDefault="0055171B" w:rsidP="0004384B">
            <w:pPr>
              <w:spacing w:before="0"/>
              <w:rPr>
                <w:sz w:val="18"/>
                <w:szCs w:val="18"/>
                <w:lang w:val="en-US"/>
              </w:rPr>
            </w:pPr>
            <w:r w:rsidRPr="00EC7C7B">
              <w:rPr>
                <w:sz w:val="18"/>
                <w:szCs w:val="18"/>
                <w:lang w:val="en-US"/>
              </w:rPr>
              <w:t>Kruszczyk szerokolistny</w:t>
            </w:r>
          </w:p>
        </w:tc>
        <w:tc>
          <w:tcPr>
            <w:tcW w:w="1559" w:type="dxa"/>
          </w:tcPr>
          <w:p w14:paraId="6007546D" w14:textId="58A343E7" w:rsidR="00E40369" w:rsidRPr="00D33D0E" w:rsidRDefault="00E40369" w:rsidP="0004384B">
            <w:pPr>
              <w:spacing w:before="0"/>
              <w:rPr>
                <w:sz w:val="18"/>
                <w:szCs w:val="18"/>
              </w:rPr>
            </w:pPr>
            <w:r w:rsidRPr="00D33D0E">
              <w:rPr>
                <w:sz w:val="18"/>
                <w:szCs w:val="18"/>
              </w:rPr>
              <w:lastRenderedPageBreak/>
              <w:t>IUCN: LC [</w:t>
            </w:r>
            <w:r w:rsidR="003D4B4D" w:rsidRPr="00D33D0E">
              <w:rPr>
                <w:sz w:val="18"/>
                <w:szCs w:val="18"/>
              </w:rPr>
              <w:t>4</w:t>
            </w:r>
            <w:r w:rsidRPr="00D33D0E">
              <w:rPr>
                <w:sz w:val="18"/>
                <w:szCs w:val="18"/>
              </w:rPr>
              <w:t>]</w:t>
            </w:r>
          </w:p>
          <w:p w14:paraId="1AEB9EA5" w14:textId="0FAF6251" w:rsidR="00762F47" w:rsidRPr="00D33D0E" w:rsidRDefault="00E40369" w:rsidP="0004384B">
            <w:pPr>
              <w:spacing w:before="0"/>
              <w:rPr>
                <w:sz w:val="18"/>
                <w:szCs w:val="18"/>
              </w:rPr>
            </w:pPr>
            <w:r w:rsidRPr="00D33D0E">
              <w:rPr>
                <w:sz w:val="18"/>
                <w:szCs w:val="18"/>
              </w:rPr>
              <w:t xml:space="preserve">National: </w:t>
            </w:r>
            <w:r w:rsidR="00EF403D" w:rsidRPr="00D33D0E">
              <w:rPr>
                <w:sz w:val="18"/>
                <w:szCs w:val="18"/>
              </w:rPr>
              <w:t>NE</w:t>
            </w:r>
          </w:p>
        </w:tc>
        <w:tc>
          <w:tcPr>
            <w:tcW w:w="1276" w:type="dxa"/>
          </w:tcPr>
          <w:p w14:paraId="5C31D7E9" w14:textId="04A0C4D1" w:rsidR="00762F47" w:rsidRPr="00D33D0E" w:rsidRDefault="003D4B4D" w:rsidP="0004384B">
            <w:pPr>
              <w:spacing w:before="0"/>
              <w:rPr>
                <w:sz w:val="18"/>
                <w:szCs w:val="18"/>
              </w:rPr>
            </w:pPr>
            <w:r w:rsidRPr="00D33D0E">
              <w:rPr>
                <w:sz w:val="18"/>
                <w:szCs w:val="18"/>
              </w:rPr>
              <w:t>No [4]</w:t>
            </w:r>
          </w:p>
        </w:tc>
        <w:tc>
          <w:tcPr>
            <w:tcW w:w="1984" w:type="dxa"/>
          </w:tcPr>
          <w:p w14:paraId="7F34F9C8" w14:textId="3907AADD" w:rsidR="00762F47" w:rsidRPr="00D33D0E" w:rsidRDefault="003D4B4D" w:rsidP="0004384B">
            <w:pPr>
              <w:spacing w:before="0"/>
              <w:rPr>
                <w:sz w:val="18"/>
                <w:szCs w:val="18"/>
              </w:rPr>
            </w:pPr>
            <w:r w:rsidRPr="00D33D0E">
              <w:rPr>
                <w:sz w:val="18"/>
                <w:szCs w:val="18"/>
              </w:rPr>
              <w:t>No</w:t>
            </w:r>
          </w:p>
        </w:tc>
        <w:tc>
          <w:tcPr>
            <w:tcW w:w="3402" w:type="dxa"/>
          </w:tcPr>
          <w:p w14:paraId="2E5F5C54" w14:textId="6822BC1C" w:rsidR="00762F47" w:rsidRPr="00EC7C7B" w:rsidRDefault="00787626" w:rsidP="0004384B">
            <w:pPr>
              <w:spacing w:before="0"/>
              <w:rPr>
                <w:sz w:val="18"/>
                <w:szCs w:val="18"/>
                <w:lang w:val="en-US"/>
              </w:rPr>
            </w:pPr>
            <w:r w:rsidRPr="00EC7C7B">
              <w:rPr>
                <w:sz w:val="18"/>
                <w:szCs w:val="18"/>
                <w:lang w:val="en-US"/>
              </w:rPr>
              <w:t>A species with a broad ecological range. From fertile beech forests to nutrient-</w:t>
            </w:r>
            <w:r w:rsidRPr="00EC7C7B">
              <w:rPr>
                <w:sz w:val="18"/>
                <w:szCs w:val="18"/>
                <w:lang w:val="en-US"/>
              </w:rPr>
              <w:lastRenderedPageBreak/>
              <w:t>poor and acidic pine forests and dunes. Also found in anthropogenic habitats such as drainage ditches and rock debris piles.</w:t>
            </w:r>
          </w:p>
        </w:tc>
        <w:tc>
          <w:tcPr>
            <w:tcW w:w="1418" w:type="dxa"/>
          </w:tcPr>
          <w:p w14:paraId="1B65C0EF" w14:textId="278D94EE" w:rsidR="00762F47" w:rsidRPr="00EC7C7B" w:rsidRDefault="00787626" w:rsidP="0004384B">
            <w:pPr>
              <w:spacing w:before="0"/>
              <w:rPr>
                <w:sz w:val="18"/>
                <w:szCs w:val="18"/>
                <w:lang w:val="en-US"/>
              </w:rPr>
            </w:pPr>
            <w:r w:rsidRPr="00EC7C7B">
              <w:rPr>
                <w:sz w:val="18"/>
                <w:szCs w:val="18"/>
                <w:lang w:val="en-US"/>
              </w:rPr>
              <w:lastRenderedPageBreak/>
              <w:t xml:space="preserve">High due to favorable </w:t>
            </w:r>
            <w:r w:rsidRPr="00EC7C7B">
              <w:rPr>
                <w:sz w:val="18"/>
                <w:szCs w:val="18"/>
                <w:lang w:val="en-US"/>
              </w:rPr>
              <w:lastRenderedPageBreak/>
              <w:t>habitat conditions in the project area.</w:t>
            </w:r>
          </w:p>
        </w:tc>
        <w:tc>
          <w:tcPr>
            <w:tcW w:w="2362" w:type="dxa"/>
          </w:tcPr>
          <w:p w14:paraId="29A75011" w14:textId="5A88832E" w:rsidR="00762F47" w:rsidRPr="00EC7C7B" w:rsidRDefault="00787626" w:rsidP="0004384B">
            <w:pPr>
              <w:spacing w:before="0"/>
              <w:rPr>
                <w:sz w:val="18"/>
                <w:szCs w:val="18"/>
                <w:lang w:val="en-US"/>
              </w:rPr>
            </w:pPr>
            <w:r w:rsidRPr="00EC7C7B">
              <w:rPr>
                <w:sz w:val="18"/>
                <w:szCs w:val="18"/>
                <w:lang w:val="en-US"/>
              </w:rPr>
              <w:lastRenderedPageBreak/>
              <w:t xml:space="preserve">A species subject to partial protection in Poland. </w:t>
            </w:r>
            <w:r w:rsidR="0070095A" w:rsidRPr="00EC7C7B">
              <w:rPr>
                <w:sz w:val="18"/>
                <w:szCs w:val="18"/>
                <w:lang w:val="en-US"/>
              </w:rPr>
              <w:lastRenderedPageBreak/>
              <w:t>According to information from the local forest district, populations of this species are known to occur within the area administered by the forest district; however, they do not directly relate to the site of the planned project.</w:t>
            </w:r>
          </w:p>
        </w:tc>
        <w:tc>
          <w:tcPr>
            <w:tcW w:w="1134" w:type="dxa"/>
          </w:tcPr>
          <w:p w14:paraId="12B75B58" w14:textId="4D0B6A81" w:rsidR="00762F47" w:rsidRPr="00D33D0E" w:rsidRDefault="00787626" w:rsidP="0004384B">
            <w:pPr>
              <w:spacing w:before="0"/>
              <w:rPr>
                <w:sz w:val="18"/>
                <w:szCs w:val="18"/>
              </w:rPr>
            </w:pPr>
            <w:r w:rsidRPr="00D33D0E">
              <w:rPr>
                <w:sz w:val="18"/>
                <w:szCs w:val="18"/>
              </w:rPr>
              <w:lastRenderedPageBreak/>
              <w:t>No</w:t>
            </w:r>
          </w:p>
        </w:tc>
        <w:tc>
          <w:tcPr>
            <w:tcW w:w="851" w:type="dxa"/>
            <w:gridSpan w:val="2"/>
            <w:shd w:val="clear" w:color="auto" w:fill="F6BCBC"/>
          </w:tcPr>
          <w:p w14:paraId="631D8D87" w14:textId="67B43C32" w:rsidR="00762F47" w:rsidRPr="00D33D0E" w:rsidRDefault="00787626" w:rsidP="0004384B">
            <w:pPr>
              <w:spacing w:before="0"/>
              <w:rPr>
                <w:sz w:val="18"/>
                <w:szCs w:val="18"/>
              </w:rPr>
            </w:pPr>
            <w:r w:rsidRPr="00D33D0E">
              <w:rPr>
                <w:rFonts w:ascii="Segoe UI Symbol" w:hAnsi="Segoe UI Symbol" w:cs="Segoe UI Symbol"/>
                <w:sz w:val="18"/>
                <w:szCs w:val="18"/>
              </w:rPr>
              <w:t>✖</w:t>
            </w:r>
          </w:p>
        </w:tc>
      </w:tr>
      <w:tr w:rsidR="00AF0A7F" w:rsidRPr="00D33D0E" w14:paraId="2A06E0C1" w14:textId="1914762A" w:rsidTr="001B5186">
        <w:trPr>
          <w:gridAfter w:val="1"/>
          <w:wAfter w:w="16" w:type="dxa"/>
          <w:trHeight w:val="1642"/>
        </w:trPr>
        <w:tc>
          <w:tcPr>
            <w:tcW w:w="1277" w:type="dxa"/>
          </w:tcPr>
          <w:p w14:paraId="0B32327A" w14:textId="77777777" w:rsidR="00B64B98" w:rsidRDefault="001C4705" w:rsidP="0004384B">
            <w:pPr>
              <w:spacing w:before="0"/>
              <w:rPr>
                <w:i/>
                <w:iCs/>
                <w:sz w:val="18"/>
                <w:szCs w:val="18"/>
              </w:rPr>
            </w:pPr>
            <w:r w:rsidRPr="00D33D0E">
              <w:rPr>
                <w:i/>
                <w:iCs/>
                <w:sz w:val="18"/>
                <w:szCs w:val="18"/>
              </w:rPr>
              <w:t>Primula elatior</w:t>
            </w:r>
          </w:p>
          <w:p w14:paraId="0DFF1168" w14:textId="211BE9A3" w:rsidR="0055171B" w:rsidRDefault="0055171B" w:rsidP="0004384B">
            <w:pPr>
              <w:spacing w:before="0"/>
              <w:rPr>
                <w:sz w:val="18"/>
                <w:szCs w:val="18"/>
              </w:rPr>
            </w:pPr>
            <w:r w:rsidRPr="0055171B">
              <w:rPr>
                <w:sz w:val="18"/>
                <w:szCs w:val="18"/>
              </w:rPr>
              <w:t>True oxlip</w:t>
            </w:r>
          </w:p>
          <w:p w14:paraId="57678859" w14:textId="405813DE" w:rsidR="0055171B" w:rsidRPr="00DD1DD2" w:rsidRDefault="0055171B" w:rsidP="0004384B">
            <w:pPr>
              <w:spacing w:before="0"/>
              <w:rPr>
                <w:sz w:val="18"/>
                <w:szCs w:val="18"/>
              </w:rPr>
            </w:pPr>
            <w:r w:rsidRPr="0055171B">
              <w:rPr>
                <w:sz w:val="18"/>
                <w:szCs w:val="18"/>
              </w:rPr>
              <w:t>Pierwiosnek wyniosły</w:t>
            </w:r>
          </w:p>
        </w:tc>
        <w:tc>
          <w:tcPr>
            <w:tcW w:w="1559" w:type="dxa"/>
          </w:tcPr>
          <w:p w14:paraId="1B969349" w14:textId="1A435710" w:rsidR="001C4705" w:rsidRPr="00D33D0E" w:rsidRDefault="001C4705" w:rsidP="0004384B">
            <w:pPr>
              <w:spacing w:before="0"/>
              <w:rPr>
                <w:sz w:val="18"/>
                <w:szCs w:val="18"/>
              </w:rPr>
            </w:pPr>
            <w:r w:rsidRPr="00D33D0E">
              <w:rPr>
                <w:sz w:val="18"/>
                <w:szCs w:val="18"/>
              </w:rPr>
              <w:t>IUCN: LC [</w:t>
            </w:r>
            <w:r w:rsidR="00064B13" w:rsidRPr="00D33D0E">
              <w:rPr>
                <w:sz w:val="18"/>
                <w:szCs w:val="18"/>
              </w:rPr>
              <w:t>5</w:t>
            </w:r>
            <w:r w:rsidRPr="00D33D0E">
              <w:rPr>
                <w:sz w:val="18"/>
                <w:szCs w:val="18"/>
              </w:rPr>
              <w:t>]</w:t>
            </w:r>
          </w:p>
          <w:p w14:paraId="39E6946D" w14:textId="46CADDF4" w:rsidR="00B64B98" w:rsidRPr="00D33D0E" w:rsidRDefault="001C4705" w:rsidP="0004384B">
            <w:pPr>
              <w:spacing w:before="0"/>
              <w:rPr>
                <w:sz w:val="18"/>
                <w:szCs w:val="18"/>
              </w:rPr>
            </w:pPr>
            <w:r w:rsidRPr="00D33D0E">
              <w:rPr>
                <w:sz w:val="18"/>
                <w:szCs w:val="18"/>
              </w:rPr>
              <w:t xml:space="preserve">National: </w:t>
            </w:r>
            <w:r w:rsidR="00EF403D" w:rsidRPr="00D33D0E">
              <w:rPr>
                <w:sz w:val="18"/>
                <w:szCs w:val="18"/>
              </w:rPr>
              <w:t>NE</w:t>
            </w:r>
          </w:p>
        </w:tc>
        <w:tc>
          <w:tcPr>
            <w:tcW w:w="1276" w:type="dxa"/>
          </w:tcPr>
          <w:p w14:paraId="5DD8E81F" w14:textId="60D8924E" w:rsidR="00B64B98" w:rsidRPr="00D33D0E" w:rsidRDefault="00064B13" w:rsidP="0004384B">
            <w:pPr>
              <w:spacing w:before="0"/>
              <w:rPr>
                <w:sz w:val="18"/>
                <w:szCs w:val="18"/>
              </w:rPr>
            </w:pPr>
            <w:r w:rsidRPr="00D33D0E">
              <w:rPr>
                <w:sz w:val="18"/>
                <w:szCs w:val="18"/>
              </w:rPr>
              <w:t>No [5]</w:t>
            </w:r>
          </w:p>
        </w:tc>
        <w:tc>
          <w:tcPr>
            <w:tcW w:w="1984" w:type="dxa"/>
          </w:tcPr>
          <w:p w14:paraId="654DD4E3" w14:textId="396F78D5" w:rsidR="00B64B98" w:rsidRPr="00D33D0E" w:rsidRDefault="00064B13" w:rsidP="0004384B">
            <w:pPr>
              <w:spacing w:before="0"/>
              <w:rPr>
                <w:sz w:val="18"/>
                <w:szCs w:val="18"/>
              </w:rPr>
            </w:pPr>
            <w:r w:rsidRPr="00D33D0E">
              <w:rPr>
                <w:sz w:val="18"/>
                <w:szCs w:val="18"/>
              </w:rPr>
              <w:t>No</w:t>
            </w:r>
          </w:p>
        </w:tc>
        <w:tc>
          <w:tcPr>
            <w:tcW w:w="3402" w:type="dxa"/>
          </w:tcPr>
          <w:p w14:paraId="75ECEA51" w14:textId="04AD1479" w:rsidR="00B64B98" w:rsidRPr="00EC7C7B" w:rsidRDefault="00362CA0" w:rsidP="0004384B">
            <w:pPr>
              <w:spacing w:before="0"/>
              <w:rPr>
                <w:sz w:val="18"/>
                <w:szCs w:val="18"/>
                <w:lang w:val="en-US"/>
              </w:rPr>
            </w:pPr>
            <w:r w:rsidRPr="00EC7C7B">
              <w:rPr>
                <w:sz w:val="18"/>
                <w:szCs w:val="18"/>
                <w:lang w:val="en-US"/>
              </w:rPr>
              <w:t>Uncommon; absent or very rare in the north and east of the country. Cultivated in gardens, including many ornamental varieties. Found in sunny locations, meadows, thickets, and deciduous forests.</w:t>
            </w:r>
          </w:p>
        </w:tc>
        <w:tc>
          <w:tcPr>
            <w:tcW w:w="1418" w:type="dxa"/>
          </w:tcPr>
          <w:p w14:paraId="1CE62E2C" w14:textId="6A15D7CB" w:rsidR="00B64B98" w:rsidRPr="00EC7C7B" w:rsidRDefault="00362CA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4586147E" w14:textId="63E2F22D" w:rsidR="00E85FA3" w:rsidRPr="00EC7C7B" w:rsidRDefault="00362CA0" w:rsidP="0004384B">
            <w:pPr>
              <w:spacing w:before="0"/>
              <w:rPr>
                <w:sz w:val="18"/>
                <w:szCs w:val="18"/>
                <w:lang w:val="en-US"/>
              </w:rPr>
            </w:pPr>
            <w:r w:rsidRPr="00EC7C7B">
              <w:rPr>
                <w:sz w:val="18"/>
                <w:szCs w:val="18"/>
                <w:lang w:val="en-US"/>
              </w:rPr>
              <w:t xml:space="preserve">A species under partial protection in Poland. Locations of this species are known in the local forest district. </w:t>
            </w:r>
            <w:r w:rsidR="00C9779E" w:rsidRPr="00EC7C7B">
              <w:rPr>
                <w:sz w:val="18"/>
                <w:szCs w:val="18"/>
                <w:lang w:val="en-US"/>
              </w:rPr>
              <w:t xml:space="preserve">The species is recorded in </w:t>
            </w:r>
            <w:r w:rsidR="00290B55" w:rsidRPr="00EC7C7B">
              <w:rPr>
                <w:sz w:val="18"/>
                <w:szCs w:val="18"/>
                <w:lang w:val="en-US"/>
              </w:rPr>
              <w:t>the municipality of Kamieniec Ząbkowicki</w:t>
            </w:r>
          </w:p>
        </w:tc>
        <w:tc>
          <w:tcPr>
            <w:tcW w:w="1134" w:type="dxa"/>
          </w:tcPr>
          <w:p w14:paraId="43CCFCB1" w14:textId="492EDBAF" w:rsidR="00B64B98" w:rsidRPr="00D33D0E" w:rsidRDefault="00C90598" w:rsidP="0004384B">
            <w:pPr>
              <w:spacing w:before="0"/>
              <w:rPr>
                <w:sz w:val="18"/>
                <w:szCs w:val="18"/>
              </w:rPr>
            </w:pPr>
            <w:r>
              <w:rPr>
                <w:sz w:val="18"/>
                <w:szCs w:val="18"/>
              </w:rPr>
              <w:t>Yes</w:t>
            </w:r>
          </w:p>
        </w:tc>
        <w:tc>
          <w:tcPr>
            <w:tcW w:w="851" w:type="dxa"/>
            <w:gridSpan w:val="2"/>
            <w:shd w:val="clear" w:color="auto" w:fill="F6BCBC"/>
          </w:tcPr>
          <w:p w14:paraId="4105ED25" w14:textId="57A5F412" w:rsidR="00B64B98" w:rsidRPr="00D33D0E" w:rsidRDefault="00362CA0" w:rsidP="0004384B">
            <w:pPr>
              <w:spacing w:before="0"/>
              <w:rPr>
                <w:sz w:val="18"/>
                <w:szCs w:val="18"/>
              </w:rPr>
            </w:pPr>
            <w:r w:rsidRPr="00D33D0E">
              <w:rPr>
                <w:rFonts w:ascii="Segoe UI Symbol" w:hAnsi="Segoe UI Symbol" w:cs="Segoe UI Symbol"/>
                <w:sz w:val="18"/>
                <w:szCs w:val="18"/>
              </w:rPr>
              <w:t>✖</w:t>
            </w:r>
          </w:p>
        </w:tc>
      </w:tr>
      <w:tr w:rsidR="00AF0A7F" w:rsidRPr="00D33D0E" w14:paraId="53D2E9A8" w14:textId="40FA07AE" w:rsidTr="001B5186">
        <w:trPr>
          <w:gridAfter w:val="1"/>
          <w:wAfter w:w="16" w:type="dxa"/>
        </w:trPr>
        <w:tc>
          <w:tcPr>
            <w:tcW w:w="1277" w:type="dxa"/>
          </w:tcPr>
          <w:p w14:paraId="0102485E" w14:textId="77777777" w:rsidR="00B64B98" w:rsidRPr="00EC7C7B" w:rsidRDefault="00994661" w:rsidP="0004384B">
            <w:pPr>
              <w:spacing w:before="0"/>
              <w:rPr>
                <w:i/>
                <w:iCs/>
                <w:sz w:val="18"/>
                <w:szCs w:val="18"/>
                <w:lang w:val="en-US"/>
              </w:rPr>
            </w:pPr>
            <w:r w:rsidRPr="00EC7C7B">
              <w:rPr>
                <w:i/>
                <w:iCs/>
                <w:sz w:val="18"/>
                <w:szCs w:val="18"/>
                <w:lang w:val="en-US"/>
              </w:rPr>
              <w:t>Carlina acaulis</w:t>
            </w:r>
          </w:p>
          <w:p w14:paraId="5AFD1927" w14:textId="2EA47908" w:rsidR="0055171B" w:rsidRPr="00EC7C7B" w:rsidRDefault="0055171B" w:rsidP="0004384B">
            <w:pPr>
              <w:spacing w:before="0"/>
              <w:rPr>
                <w:sz w:val="18"/>
                <w:szCs w:val="18"/>
                <w:lang w:val="en-US"/>
              </w:rPr>
            </w:pPr>
            <w:r w:rsidRPr="00EC7C7B">
              <w:rPr>
                <w:sz w:val="18"/>
                <w:szCs w:val="18"/>
                <w:lang w:val="en-US"/>
              </w:rPr>
              <w:t>Stemless carline thistle</w:t>
            </w:r>
          </w:p>
          <w:p w14:paraId="64E90668" w14:textId="05063A74" w:rsidR="0055171B" w:rsidRPr="00EC7C7B" w:rsidRDefault="0055171B" w:rsidP="0004384B">
            <w:pPr>
              <w:spacing w:before="0"/>
              <w:rPr>
                <w:sz w:val="18"/>
                <w:szCs w:val="18"/>
                <w:lang w:val="en-US"/>
              </w:rPr>
            </w:pPr>
            <w:r w:rsidRPr="00EC7C7B">
              <w:rPr>
                <w:sz w:val="18"/>
                <w:szCs w:val="18"/>
                <w:lang w:val="en-US"/>
              </w:rPr>
              <w:t>Dziewięćsił bezłodygowy</w:t>
            </w:r>
          </w:p>
        </w:tc>
        <w:tc>
          <w:tcPr>
            <w:tcW w:w="1559" w:type="dxa"/>
          </w:tcPr>
          <w:p w14:paraId="4D100B90" w14:textId="7D094C53" w:rsidR="0054044D" w:rsidRPr="00D33D0E" w:rsidRDefault="0054044D" w:rsidP="0004384B">
            <w:pPr>
              <w:spacing w:before="0"/>
              <w:rPr>
                <w:sz w:val="18"/>
                <w:szCs w:val="18"/>
              </w:rPr>
            </w:pPr>
            <w:r w:rsidRPr="00D33D0E">
              <w:rPr>
                <w:sz w:val="18"/>
                <w:szCs w:val="18"/>
              </w:rPr>
              <w:t xml:space="preserve">IUCN: </w:t>
            </w:r>
            <w:r w:rsidR="00EF403D" w:rsidRPr="00D33D0E">
              <w:rPr>
                <w:sz w:val="18"/>
                <w:szCs w:val="18"/>
              </w:rPr>
              <w:t>NE</w:t>
            </w:r>
          </w:p>
          <w:p w14:paraId="5AA7A9C2" w14:textId="7450142F" w:rsidR="00B64B98" w:rsidRPr="00D33D0E" w:rsidRDefault="0054044D" w:rsidP="0004384B">
            <w:pPr>
              <w:spacing w:before="0"/>
              <w:rPr>
                <w:sz w:val="18"/>
                <w:szCs w:val="18"/>
              </w:rPr>
            </w:pPr>
            <w:r w:rsidRPr="00D33D0E">
              <w:rPr>
                <w:sz w:val="18"/>
                <w:szCs w:val="18"/>
              </w:rPr>
              <w:t xml:space="preserve">National: </w:t>
            </w:r>
            <w:r w:rsidR="00EF403D" w:rsidRPr="00D33D0E">
              <w:rPr>
                <w:sz w:val="18"/>
                <w:szCs w:val="18"/>
              </w:rPr>
              <w:t>NE</w:t>
            </w:r>
          </w:p>
        </w:tc>
        <w:tc>
          <w:tcPr>
            <w:tcW w:w="1276" w:type="dxa"/>
          </w:tcPr>
          <w:p w14:paraId="6D28597B" w14:textId="5D70B6AB" w:rsidR="00B64B98" w:rsidRPr="00D33D0E" w:rsidRDefault="0054044D" w:rsidP="0004384B">
            <w:pPr>
              <w:spacing w:before="0"/>
              <w:rPr>
                <w:sz w:val="18"/>
                <w:szCs w:val="18"/>
              </w:rPr>
            </w:pPr>
            <w:r w:rsidRPr="00D33D0E">
              <w:rPr>
                <w:sz w:val="18"/>
                <w:szCs w:val="18"/>
              </w:rPr>
              <w:t xml:space="preserve">No </w:t>
            </w:r>
            <w:r w:rsidR="00E22D9B" w:rsidRPr="00D33D0E">
              <w:rPr>
                <w:sz w:val="18"/>
                <w:szCs w:val="18"/>
              </w:rPr>
              <w:t>[6]</w:t>
            </w:r>
          </w:p>
        </w:tc>
        <w:tc>
          <w:tcPr>
            <w:tcW w:w="1984" w:type="dxa"/>
          </w:tcPr>
          <w:p w14:paraId="3FFDB400" w14:textId="30999C33" w:rsidR="00B64B98" w:rsidRPr="00D33D0E" w:rsidRDefault="00E22D9B" w:rsidP="0004384B">
            <w:pPr>
              <w:spacing w:before="0"/>
              <w:rPr>
                <w:sz w:val="18"/>
                <w:szCs w:val="18"/>
              </w:rPr>
            </w:pPr>
            <w:r w:rsidRPr="00D33D0E">
              <w:rPr>
                <w:sz w:val="18"/>
                <w:szCs w:val="18"/>
              </w:rPr>
              <w:t>No</w:t>
            </w:r>
          </w:p>
        </w:tc>
        <w:tc>
          <w:tcPr>
            <w:tcW w:w="3402" w:type="dxa"/>
          </w:tcPr>
          <w:p w14:paraId="02EF48A2" w14:textId="25F5ACD4" w:rsidR="00B64B98" w:rsidRPr="00EC7C7B" w:rsidRDefault="00811B54" w:rsidP="0004384B">
            <w:pPr>
              <w:spacing w:before="0"/>
              <w:rPr>
                <w:sz w:val="18"/>
                <w:szCs w:val="18"/>
                <w:lang w:val="en-US"/>
              </w:rPr>
            </w:pPr>
            <w:r w:rsidRPr="00EC7C7B">
              <w:rPr>
                <w:sz w:val="18"/>
                <w:szCs w:val="18"/>
                <w:lang w:val="en-US"/>
              </w:rPr>
              <w:t>It occurs in the Alpine regions of southern and central Europe, fairly commonly in southern Poland, and rarely in the lowlands.</w:t>
            </w:r>
          </w:p>
        </w:tc>
        <w:tc>
          <w:tcPr>
            <w:tcW w:w="1418" w:type="dxa"/>
          </w:tcPr>
          <w:p w14:paraId="30C22028" w14:textId="19E8CDB8" w:rsidR="00B64B98" w:rsidRPr="00EC7C7B" w:rsidRDefault="0081708A" w:rsidP="0004384B">
            <w:pPr>
              <w:spacing w:before="0"/>
              <w:rPr>
                <w:sz w:val="18"/>
                <w:szCs w:val="18"/>
                <w:lang w:val="en-US"/>
              </w:rPr>
            </w:pPr>
            <w:r w:rsidRPr="00EC7C7B">
              <w:rPr>
                <w:sz w:val="18"/>
                <w:szCs w:val="18"/>
                <w:lang w:val="en-US"/>
              </w:rPr>
              <w:t>Low due to unfavorable habitat conditions in the project area.</w:t>
            </w:r>
          </w:p>
        </w:tc>
        <w:tc>
          <w:tcPr>
            <w:tcW w:w="2362" w:type="dxa"/>
          </w:tcPr>
          <w:p w14:paraId="225865F1" w14:textId="1773D97C" w:rsidR="00B64B98" w:rsidRPr="00EC7C7B" w:rsidRDefault="0081708A" w:rsidP="0004384B">
            <w:pPr>
              <w:spacing w:before="0"/>
              <w:rPr>
                <w:sz w:val="18"/>
                <w:szCs w:val="18"/>
                <w:lang w:val="en-US"/>
              </w:rPr>
            </w:pPr>
            <w:r w:rsidRPr="00EC7C7B">
              <w:rPr>
                <w:sz w:val="18"/>
                <w:szCs w:val="18"/>
                <w:lang w:val="en-US"/>
              </w:rPr>
              <w:t>A species under partial protection. The species is recorded in the municipality of Kamieniec Ząbkowicki.</w:t>
            </w:r>
          </w:p>
        </w:tc>
        <w:tc>
          <w:tcPr>
            <w:tcW w:w="1134" w:type="dxa"/>
          </w:tcPr>
          <w:p w14:paraId="344B9D00" w14:textId="25AEA03E" w:rsidR="00B64B98" w:rsidRPr="00D33D0E" w:rsidRDefault="00185AC4" w:rsidP="0004384B">
            <w:pPr>
              <w:spacing w:before="0"/>
              <w:rPr>
                <w:sz w:val="18"/>
                <w:szCs w:val="18"/>
              </w:rPr>
            </w:pPr>
            <w:r>
              <w:rPr>
                <w:sz w:val="18"/>
                <w:szCs w:val="18"/>
              </w:rPr>
              <w:t>Yes</w:t>
            </w:r>
          </w:p>
        </w:tc>
        <w:tc>
          <w:tcPr>
            <w:tcW w:w="851" w:type="dxa"/>
            <w:gridSpan w:val="2"/>
            <w:shd w:val="clear" w:color="auto" w:fill="F6BCBC"/>
          </w:tcPr>
          <w:p w14:paraId="530565FE" w14:textId="6E63E4C9" w:rsidR="00B64B98" w:rsidRPr="00D33D0E" w:rsidRDefault="0081708A" w:rsidP="0004384B">
            <w:pPr>
              <w:spacing w:before="0"/>
              <w:rPr>
                <w:sz w:val="18"/>
                <w:szCs w:val="18"/>
              </w:rPr>
            </w:pPr>
            <w:r w:rsidRPr="00D33D0E">
              <w:rPr>
                <w:rFonts w:ascii="Segoe UI Symbol" w:hAnsi="Segoe UI Symbol" w:cs="Segoe UI Symbol"/>
                <w:sz w:val="18"/>
                <w:szCs w:val="18"/>
              </w:rPr>
              <w:t>✖</w:t>
            </w:r>
          </w:p>
        </w:tc>
      </w:tr>
      <w:tr w:rsidR="00AF0A7F" w:rsidRPr="00D33D0E" w14:paraId="71B015F8" w14:textId="2EF23AFD" w:rsidTr="001B5186">
        <w:trPr>
          <w:gridAfter w:val="1"/>
          <w:wAfter w:w="16" w:type="dxa"/>
        </w:trPr>
        <w:tc>
          <w:tcPr>
            <w:tcW w:w="1277" w:type="dxa"/>
          </w:tcPr>
          <w:p w14:paraId="682DE3A4" w14:textId="77777777" w:rsidR="00B64B98" w:rsidRDefault="00136094" w:rsidP="0004384B">
            <w:pPr>
              <w:spacing w:before="0"/>
              <w:rPr>
                <w:i/>
                <w:iCs/>
                <w:sz w:val="18"/>
                <w:szCs w:val="18"/>
              </w:rPr>
            </w:pPr>
            <w:r w:rsidRPr="00D33D0E">
              <w:rPr>
                <w:i/>
                <w:iCs/>
                <w:sz w:val="18"/>
                <w:szCs w:val="18"/>
              </w:rPr>
              <w:t>Batrachium fluitans</w:t>
            </w:r>
          </w:p>
          <w:p w14:paraId="61511F96" w14:textId="2479B85A" w:rsidR="0055171B" w:rsidRDefault="0055171B" w:rsidP="0004384B">
            <w:pPr>
              <w:spacing w:before="0"/>
              <w:rPr>
                <w:sz w:val="18"/>
                <w:szCs w:val="18"/>
              </w:rPr>
            </w:pPr>
            <w:r w:rsidRPr="0055171B">
              <w:rPr>
                <w:sz w:val="18"/>
                <w:szCs w:val="18"/>
              </w:rPr>
              <w:t>River water-crowfoot</w:t>
            </w:r>
          </w:p>
          <w:p w14:paraId="206C8932" w14:textId="271164B4" w:rsidR="0055171B" w:rsidRPr="00DD1DD2" w:rsidRDefault="0055171B" w:rsidP="0004384B">
            <w:pPr>
              <w:spacing w:before="0"/>
              <w:rPr>
                <w:sz w:val="18"/>
                <w:szCs w:val="18"/>
              </w:rPr>
            </w:pPr>
            <w:r w:rsidRPr="0055171B">
              <w:rPr>
                <w:sz w:val="18"/>
                <w:szCs w:val="18"/>
              </w:rPr>
              <w:t>Włosienicznik rzeczny</w:t>
            </w:r>
          </w:p>
        </w:tc>
        <w:tc>
          <w:tcPr>
            <w:tcW w:w="1559" w:type="dxa"/>
          </w:tcPr>
          <w:p w14:paraId="2D02E1AD" w14:textId="509AEADC" w:rsidR="00136094" w:rsidRPr="00D33D0E" w:rsidRDefault="00136094" w:rsidP="0004384B">
            <w:pPr>
              <w:spacing w:before="0"/>
              <w:rPr>
                <w:sz w:val="18"/>
                <w:szCs w:val="18"/>
              </w:rPr>
            </w:pPr>
            <w:r w:rsidRPr="00D33D0E">
              <w:rPr>
                <w:sz w:val="18"/>
                <w:szCs w:val="18"/>
              </w:rPr>
              <w:t xml:space="preserve">IUCN: </w:t>
            </w:r>
            <w:r w:rsidR="00EF403D" w:rsidRPr="00D33D0E">
              <w:rPr>
                <w:sz w:val="18"/>
                <w:szCs w:val="18"/>
              </w:rPr>
              <w:t>NE</w:t>
            </w:r>
          </w:p>
          <w:p w14:paraId="7ED810A3" w14:textId="08523955" w:rsidR="00B64B98" w:rsidRPr="00D33D0E" w:rsidRDefault="00136094" w:rsidP="0004384B">
            <w:pPr>
              <w:spacing w:before="0"/>
              <w:rPr>
                <w:sz w:val="18"/>
                <w:szCs w:val="18"/>
              </w:rPr>
            </w:pPr>
            <w:r w:rsidRPr="00D33D0E">
              <w:rPr>
                <w:sz w:val="18"/>
                <w:szCs w:val="18"/>
              </w:rPr>
              <w:t xml:space="preserve">National: </w:t>
            </w:r>
            <w:r w:rsidR="00EF403D" w:rsidRPr="00D33D0E">
              <w:rPr>
                <w:sz w:val="18"/>
                <w:szCs w:val="18"/>
              </w:rPr>
              <w:t>NE</w:t>
            </w:r>
          </w:p>
        </w:tc>
        <w:tc>
          <w:tcPr>
            <w:tcW w:w="1276" w:type="dxa"/>
          </w:tcPr>
          <w:p w14:paraId="42033660" w14:textId="0FCEFF8D" w:rsidR="00B64B98" w:rsidRPr="00D33D0E" w:rsidRDefault="00065612" w:rsidP="0004384B">
            <w:pPr>
              <w:spacing w:before="0"/>
              <w:rPr>
                <w:sz w:val="18"/>
                <w:szCs w:val="18"/>
              </w:rPr>
            </w:pPr>
            <w:r w:rsidRPr="00D33D0E">
              <w:rPr>
                <w:sz w:val="18"/>
                <w:szCs w:val="18"/>
              </w:rPr>
              <w:t>No [7]</w:t>
            </w:r>
          </w:p>
        </w:tc>
        <w:tc>
          <w:tcPr>
            <w:tcW w:w="1984" w:type="dxa"/>
          </w:tcPr>
          <w:p w14:paraId="1049CFC7" w14:textId="1B0E4A36" w:rsidR="00B64B98" w:rsidRPr="00D33D0E" w:rsidRDefault="00065612" w:rsidP="0004384B">
            <w:pPr>
              <w:spacing w:before="0"/>
              <w:rPr>
                <w:sz w:val="18"/>
                <w:szCs w:val="18"/>
              </w:rPr>
            </w:pPr>
            <w:r w:rsidRPr="00D33D0E">
              <w:rPr>
                <w:sz w:val="18"/>
                <w:szCs w:val="18"/>
              </w:rPr>
              <w:t>No</w:t>
            </w:r>
          </w:p>
        </w:tc>
        <w:tc>
          <w:tcPr>
            <w:tcW w:w="3402" w:type="dxa"/>
          </w:tcPr>
          <w:p w14:paraId="7AB4C308" w14:textId="49746C76" w:rsidR="00B64B98" w:rsidRPr="00EC7C7B" w:rsidRDefault="00DB400F" w:rsidP="0004384B">
            <w:pPr>
              <w:spacing w:before="0"/>
              <w:rPr>
                <w:sz w:val="18"/>
                <w:szCs w:val="18"/>
                <w:lang w:val="en-US"/>
              </w:rPr>
            </w:pPr>
            <w:r w:rsidRPr="00EC7C7B">
              <w:rPr>
                <w:sz w:val="18"/>
                <w:szCs w:val="18"/>
                <w:lang w:val="en-US"/>
              </w:rPr>
              <w:t>Mainly in fast-flowing waters—rivers and streams—on gravelly or rocky bottoms, in very shallow waters and waters up to 3 m deep.</w:t>
            </w:r>
          </w:p>
        </w:tc>
        <w:tc>
          <w:tcPr>
            <w:tcW w:w="1418" w:type="dxa"/>
          </w:tcPr>
          <w:p w14:paraId="05892BB8" w14:textId="77777777" w:rsidR="00B64B98" w:rsidRDefault="00DB400F" w:rsidP="0004384B">
            <w:pPr>
              <w:spacing w:before="0"/>
              <w:rPr>
                <w:sz w:val="18"/>
                <w:szCs w:val="18"/>
                <w:lang w:val="en-US"/>
              </w:rPr>
            </w:pPr>
            <w:r w:rsidRPr="00EC7C7B">
              <w:rPr>
                <w:sz w:val="18"/>
                <w:szCs w:val="18"/>
                <w:lang w:val="en-US"/>
              </w:rPr>
              <w:t>High due to favorable habitat conditions in the project area.</w:t>
            </w:r>
          </w:p>
          <w:p w14:paraId="03AAFD86" w14:textId="32859A90" w:rsidR="001B5186" w:rsidRPr="00EC7C7B" w:rsidRDefault="001B5186" w:rsidP="0004384B">
            <w:pPr>
              <w:spacing w:before="0"/>
              <w:rPr>
                <w:sz w:val="18"/>
                <w:szCs w:val="18"/>
                <w:lang w:val="en-US"/>
              </w:rPr>
            </w:pPr>
          </w:p>
        </w:tc>
        <w:tc>
          <w:tcPr>
            <w:tcW w:w="2362" w:type="dxa"/>
          </w:tcPr>
          <w:p w14:paraId="51CCBBA5" w14:textId="0B416477" w:rsidR="00B64B98" w:rsidRPr="00EC7C7B" w:rsidRDefault="00DB400F" w:rsidP="0004384B">
            <w:pPr>
              <w:spacing w:before="0"/>
              <w:rPr>
                <w:sz w:val="18"/>
                <w:szCs w:val="18"/>
                <w:lang w:val="en-US"/>
              </w:rPr>
            </w:pPr>
            <w:r w:rsidRPr="00EC7C7B">
              <w:rPr>
                <w:sz w:val="18"/>
                <w:szCs w:val="18"/>
                <w:lang w:val="en-US"/>
              </w:rPr>
              <w:t>A species under partial protection. The species is recorded in the municipality of Kamieniec Ząbkowicki.</w:t>
            </w:r>
          </w:p>
        </w:tc>
        <w:tc>
          <w:tcPr>
            <w:tcW w:w="1134" w:type="dxa"/>
          </w:tcPr>
          <w:p w14:paraId="36478B19" w14:textId="374631EE" w:rsidR="00B64B98" w:rsidRPr="00D33D0E" w:rsidRDefault="00185AC4" w:rsidP="0004384B">
            <w:pPr>
              <w:spacing w:before="0"/>
              <w:rPr>
                <w:sz w:val="18"/>
                <w:szCs w:val="18"/>
              </w:rPr>
            </w:pPr>
            <w:r>
              <w:rPr>
                <w:sz w:val="18"/>
                <w:szCs w:val="18"/>
              </w:rPr>
              <w:t>Yes</w:t>
            </w:r>
          </w:p>
        </w:tc>
        <w:tc>
          <w:tcPr>
            <w:tcW w:w="851" w:type="dxa"/>
            <w:gridSpan w:val="2"/>
            <w:shd w:val="clear" w:color="auto" w:fill="F6BCBC"/>
          </w:tcPr>
          <w:p w14:paraId="1DCDCC63" w14:textId="7658DC75" w:rsidR="00B64B98" w:rsidRPr="00D33D0E" w:rsidRDefault="00DB400F" w:rsidP="0004384B">
            <w:pPr>
              <w:spacing w:before="0"/>
              <w:rPr>
                <w:sz w:val="18"/>
                <w:szCs w:val="18"/>
              </w:rPr>
            </w:pPr>
            <w:r w:rsidRPr="00D33D0E">
              <w:rPr>
                <w:rFonts w:ascii="Segoe UI Symbol" w:hAnsi="Segoe UI Symbol" w:cs="Segoe UI Symbol"/>
                <w:sz w:val="18"/>
                <w:szCs w:val="18"/>
              </w:rPr>
              <w:t>✖</w:t>
            </w:r>
          </w:p>
        </w:tc>
      </w:tr>
      <w:tr w:rsidR="00AF0A7F" w:rsidRPr="00D33D0E" w14:paraId="1F1F5E8D" w14:textId="4B2D3F01" w:rsidTr="001B5186">
        <w:trPr>
          <w:gridAfter w:val="1"/>
          <w:wAfter w:w="16" w:type="dxa"/>
        </w:trPr>
        <w:tc>
          <w:tcPr>
            <w:tcW w:w="1277" w:type="dxa"/>
          </w:tcPr>
          <w:p w14:paraId="6AD72CF9" w14:textId="77777777" w:rsidR="00B64B98" w:rsidRPr="00EC7C7B" w:rsidRDefault="006D63B1" w:rsidP="0004384B">
            <w:pPr>
              <w:spacing w:before="0"/>
              <w:rPr>
                <w:i/>
                <w:iCs/>
                <w:sz w:val="18"/>
                <w:szCs w:val="18"/>
                <w:lang w:val="en-US"/>
              </w:rPr>
            </w:pPr>
            <w:r w:rsidRPr="00EC7C7B">
              <w:rPr>
                <w:i/>
                <w:iCs/>
                <w:sz w:val="18"/>
                <w:szCs w:val="18"/>
                <w:lang w:val="en-US"/>
              </w:rPr>
              <w:lastRenderedPageBreak/>
              <w:t>Convallaria majalis</w:t>
            </w:r>
          </w:p>
          <w:p w14:paraId="5CCFD969" w14:textId="77777777" w:rsidR="000D68B1" w:rsidRPr="00EC7C7B" w:rsidRDefault="000D68B1" w:rsidP="0004384B">
            <w:pPr>
              <w:spacing w:before="0"/>
              <w:rPr>
                <w:sz w:val="18"/>
                <w:szCs w:val="18"/>
                <w:lang w:val="en-US"/>
              </w:rPr>
            </w:pPr>
            <w:r w:rsidRPr="00EC7C7B">
              <w:rPr>
                <w:sz w:val="18"/>
                <w:szCs w:val="18"/>
                <w:lang w:val="en-US"/>
              </w:rPr>
              <w:t>Lily of the Valley</w:t>
            </w:r>
          </w:p>
          <w:p w14:paraId="0B47CDC6" w14:textId="22C28529" w:rsidR="0055171B" w:rsidRPr="00DD1DD2" w:rsidRDefault="0055171B" w:rsidP="0004384B">
            <w:pPr>
              <w:spacing w:before="0"/>
              <w:rPr>
                <w:sz w:val="18"/>
                <w:szCs w:val="18"/>
              </w:rPr>
            </w:pPr>
            <w:r w:rsidRPr="0055171B">
              <w:rPr>
                <w:sz w:val="18"/>
                <w:szCs w:val="18"/>
              </w:rPr>
              <w:t>Konwalia majowa</w:t>
            </w:r>
          </w:p>
        </w:tc>
        <w:tc>
          <w:tcPr>
            <w:tcW w:w="1559" w:type="dxa"/>
          </w:tcPr>
          <w:p w14:paraId="278040BD" w14:textId="364AEC56" w:rsidR="006D63B1" w:rsidRPr="00D33D0E" w:rsidRDefault="006D63B1" w:rsidP="0004384B">
            <w:pPr>
              <w:spacing w:before="0"/>
              <w:rPr>
                <w:sz w:val="18"/>
                <w:szCs w:val="18"/>
              </w:rPr>
            </w:pPr>
            <w:r w:rsidRPr="00D33D0E">
              <w:rPr>
                <w:sz w:val="18"/>
                <w:szCs w:val="18"/>
              </w:rPr>
              <w:t xml:space="preserve">IUCN: </w:t>
            </w:r>
            <w:r w:rsidR="00186576" w:rsidRPr="00D33D0E">
              <w:rPr>
                <w:sz w:val="18"/>
                <w:szCs w:val="18"/>
              </w:rPr>
              <w:t>LC [8]</w:t>
            </w:r>
          </w:p>
          <w:p w14:paraId="5CADD003" w14:textId="6AFDB810" w:rsidR="00B64B98" w:rsidRPr="00D33D0E" w:rsidRDefault="006D63B1" w:rsidP="0004384B">
            <w:pPr>
              <w:spacing w:before="0"/>
              <w:rPr>
                <w:sz w:val="18"/>
                <w:szCs w:val="18"/>
              </w:rPr>
            </w:pPr>
            <w:r w:rsidRPr="00D33D0E">
              <w:rPr>
                <w:sz w:val="18"/>
                <w:szCs w:val="18"/>
              </w:rPr>
              <w:t xml:space="preserve">National: </w:t>
            </w:r>
            <w:r w:rsidR="00EF403D" w:rsidRPr="00D33D0E">
              <w:rPr>
                <w:sz w:val="18"/>
                <w:szCs w:val="18"/>
              </w:rPr>
              <w:t>NE</w:t>
            </w:r>
          </w:p>
        </w:tc>
        <w:tc>
          <w:tcPr>
            <w:tcW w:w="1276" w:type="dxa"/>
          </w:tcPr>
          <w:p w14:paraId="1311EDF1" w14:textId="4CC510A8" w:rsidR="00B64B98" w:rsidRPr="00D33D0E" w:rsidRDefault="00186576" w:rsidP="0004384B">
            <w:pPr>
              <w:spacing w:before="0"/>
              <w:rPr>
                <w:sz w:val="18"/>
                <w:szCs w:val="18"/>
              </w:rPr>
            </w:pPr>
            <w:r w:rsidRPr="00D33D0E">
              <w:rPr>
                <w:sz w:val="18"/>
                <w:szCs w:val="18"/>
              </w:rPr>
              <w:t>No [8]</w:t>
            </w:r>
          </w:p>
        </w:tc>
        <w:tc>
          <w:tcPr>
            <w:tcW w:w="1984" w:type="dxa"/>
          </w:tcPr>
          <w:p w14:paraId="31E1EAC7" w14:textId="04AABE8C" w:rsidR="00B64B98" w:rsidRPr="00D33D0E" w:rsidRDefault="00186576" w:rsidP="0004384B">
            <w:pPr>
              <w:spacing w:before="0"/>
              <w:rPr>
                <w:sz w:val="18"/>
                <w:szCs w:val="18"/>
              </w:rPr>
            </w:pPr>
            <w:r w:rsidRPr="00D33D0E">
              <w:rPr>
                <w:sz w:val="18"/>
                <w:szCs w:val="18"/>
              </w:rPr>
              <w:t>No</w:t>
            </w:r>
          </w:p>
        </w:tc>
        <w:tc>
          <w:tcPr>
            <w:tcW w:w="3402" w:type="dxa"/>
          </w:tcPr>
          <w:p w14:paraId="42F89EEC" w14:textId="3B8D340D" w:rsidR="00B64B98" w:rsidRPr="00EC7C7B" w:rsidRDefault="007403B3" w:rsidP="0004384B">
            <w:pPr>
              <w:spacing w:before="0"/>
              <w:rPr>
                <w:sz w:val="18"/>
                <w:szCs w:val="18"/>
                <w:lang w:val="en-US"/>
              </w:rPr>
            </w:pPr>
            <w:r w:rsidRPr="00EC7C7B">
              <w:rPr>
                <w:sz w:val="18"/>
                <w:szCs w:val="18"/>
                <w:lang w:val="en-US"/>
              </w:rPr>
              <w:t>The lily of the valley is common throughout Poland in lowland areas; it is absent from higher mountain elevations. It occurs in forests, at forest edges, in thickets, and on fertile, humus-rich soil.</w:t>
            </w:r>
          </w:p>
        </w:tc>
        <w:tc>
          <w:tcPr>
            <w:tcW w:w="1418" w:type="dxa"/>
          </w:tcPr>
          <w:p w14:paraId="56F59A47" w14:textId="6D51A9E6" w:rsidR="00B64B98" w:rsidRPr="00EC7C7B" w:rsidRDefault="007403B3"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272C67C4" w14:textId="34E1B562" w:rsidR="00B64B98" w:rsidRPr="00EC7C7B" w:rsidRDefault="007403B3" w:rsidP="0004384B">
            <w:pPr>
              <w:spacing w:before="0"/>
              <w:rPr>
                <w:sz w:val="18"/>
                <w:szCs w:val="18"/>
                <w:lang w:val="en-US"/>
              </w:rPr>
            </w:pPr>
            <w:r w:rsidRPr="00EC7C7B">
              <w:rPr>
                <w:sz w:val="18"/>
                <w:szCs w:val="18"/>
                <w:lang w:val="en-US"/>
              </w:rPr>
              <w:t>A species under partial protection. The species is recorded in the municipality of Kamieniec Ząbkowicki.</w:t>
            </w:r>
          </w:p>
        </w:tc>
        <w:tc>
          <w:tcPr>
            <w:tcW w:w="1134" w:type="dxa"/>
          </w:tcPr>
          <w:p w14:paraId="6D95991A" w14:textId="09743AA3" w:rsidR="00B64B98" w:rsidRPr="00D33D0E" w:rsidRDefault="007403B3" w:rsidP="0004384B">
            <w:pPr>
              <w:spacing w:before="0"/>
              <w:rPr>
                <w:sz w:val="18"/>
                <w:szCs w:val="18"/>
              </w:rPr>
            </w:pPr>
            <w:r w:rsidRPr="00D33D0E">
              <w:rPr>
                <w:sz w:val="18"/>
                <w:szCs w:val="18"/>
              </w:rPr>
              <w:t>Yes</w:t>
            </w:r>
          </w:p>
        </w:tc>
        <w:tc>
          <w:tcPr>
            <w:tcW w:w="851" w:type="dxa"/>
            <w:gridSpan w:val="2"/>
            <w:shd w:val="clear" w:color="auto" w:fill="F6BCBC"/>
          </w:tcPr>
          <w:p w14:paraId="21D6E753" w14:textId="03A74809" w:rsidR="00B64B98" w:rsidRPr="00D33D0E" w:rsidRDefault="007403B3" w:rsidP="0004384B">
            <w:pPr>
              <w:spacing w:before="0"/>
              <w:rPr>
                <w:sz w:val="18"/>
                <w:szCs w:val="18"/>
              </w:rPr>
            </w:pPr>
            <w:r w:rsidRPr="00D33D0E">
              <w:rPr>
                <w:rFonts w:ascii="Segoe UI Symbol" w:hAnsi="Segoe UI Symbol" w:cs="Segoe UI Symbol"/>
                <w:sz w:val="18"/>
                <w:szCs w:val="18"/>
              </w:rPr>
              <w:t>✖</w:t>
            </w:r>
          </w:p>
        </w:tc>
      </w:tr>
      <w:tr w:rsidR="00DC7CA6" w:rsidRPr="00D33D0E" w14:paraId="65259431" w14:textId="77777777" w:rsidTr="001B5186">
        <w:tc>
          <w:tcPr>
            <w:tcW w:w="1277" w:type="dxa"/>
          </w:tcPr>
          <w:p w14:paraId="7CBF845D" w14:textId="77777777" w:rsidR="00DC7CA6" w:rsidRPr="00332E24" w:rsidRDefault="00DC7CA6" w:rsidP="00DC7CA6">
            <w:pPr>
              <w:rPr>
                <w:i/>
                <w:iCs/>
                <w:sz w:val="18"/>
                <w:szCs w:val="18"/>
                <w:lang w:val="en-US"/>
              </w:rPr>
            </w:pPr>
            <w:r w:rsidRPr="00332E24">
              <w:rPr>
                <w:i/>
                <w:iCs/>
                <w:sz w:val="18"/>
                <w:szCs w:val="18"/>
                <w:lang w:val="en-US"/>
              </w:rPr>
              <w:t>Allium angulosum</w:t>
            </w:r>
          </w:p>
          <w:p w14:paraId="5D22AA01" w14:textId="31027263" w:rsidR="00934111" w:rsidRPr="00332E24" w:rsidRDefault="00934111" w:rsidP="00DC7CA6">
            <w:pPr>
              <w:rPr>
                <w:sz w:val="18"/>
                <w:szCs w:val="18"/>
                <w:lang w:val="en-US"/>
              </w:rPr>
            </w:pPr>
            <w:r w:rsidRPr="00332E24">
              <w:rPr>
                <w:sz w:val="18"/>
                <w:szCs w:val="18"/>
                <w:lang w:val="en-US"/>
              </w:rPr>
              <w:t>Mouse garlic</w:t>
            </w:r>
          </w:p>
          <w:p w14:paraId="2AC7F5DF" w14:textId="019C1D74" w:rsidR="00DC7CA6" w:rsidRPr="00EC7C7B" w:rsidRDefault="00DC7CA6" w:rsidP="00DC7CA6">
            <w:pPr>
              <w:rPr>
                <w:i/>
                <w:iCs/>
                <w:sz w:val="18"/>
                <w:szCs w:val="18"/>
                <w:lang w:val="en-US"/>
              </w:rPr>
            </w:pPr>
            <w:r w:rsidRPr="00332E24">
              <w:rPr>
                <w:sz w:val="18"/>
                <w:szCs w:val="18"/>
                <w:lang w:val="en-US"/>
              </w:rPr>
              <w:t>Czosnek kątowaty</w:t>
            </w:r>
          </w:p>
        </w:tc>
        <w:tc>
          <w:tcPr>
            <w:tcW w:w="1559" w:type="dxa"/>
          </w:tcPr>
          <w:p w14:paraId="6B98E8BC" w14:textId="77777777" w:rsidR="00DC7CA6" w:rsidRDefault="00DC7CA6" w:rsidP="00DC7CA6">
            <w:pPr>
              <w:rPr>
                <w:sz w:val="18"/>
                <w:szCs w:val="18"/>
              </w:rPr>
            </w:pPr>
            <w:r>
              <w:rPr>
                <w:sz w:val="18"/>
                <w:szCs w:val="18"/>
              </w:rPr>
              <w:t>IUCN: LC [193]</w:t>
            </w:r>
          </w:p>
          <w:p w14:paraId="54303AE9" w14:textId="63CEBB00" w:rsidR="00DC7CA6" w:rsidRPr="00D33D0E" w:rsidRDefault="00DC7CA6" w:rsidP="00DC7CA6">
            <w:pPr>
              <w:rPr>
                <w:sz w:val="18"/>
                <w:szCs w:val="18"/>
              </w:rPr>
            </w:pPr>
            <w:r>
              <w:rPr>
                <w:sz w:val="18"/>
                <w:szCs w:val="18"/>
              </w:rPr>
              <w:t>National: NE</w:t>
            </w:r>
          </w:p>
        </w:tc>
        <w:tc>
          <w:tcPr>
            <w:tcW w:w="1276" w:type="dxa"/>
          </w:tcPr>
          <w:p w14:paraId="5950E0BF" w14:textId="25E13D33" w:rsidR="00DC7CA6" w:rsidRPr="00D33D0E" w:rsidRDefault="00DC7CA6" w:rsidP="00DC7CA6">
            <w:pPr>
              <w:rPr>
                <w:sz w:val="18"/>
                <w:szCs w:val="18"/>
              </w:rPr>
            </w:pPr>
            <w:r>
              <w:rPr>
                <w:sz w:val="18"/>
                <w:szCs w:val="18"/>
              </w:rPr>
              <w:t xml:space="preserve">No [193] </w:t>
            </w:r>
          </w:p>
        </w:tc>
        <w:tc>
          <w:tcPr>
            <w:tcW w:w="1984" w:type="dxa"/>
          </w:tcPr>
          <w:p w14:paraId="0ECAF301" w14:textId="0A0A57CE" w:rsidR="00DC7CA6" w:rsidRPr="00D33D0E" w:rsidRDefault="00DC7CA6" w:rsidP="00DC7CA6">
            <w:pPr>
              <w:rPr>
                <w:sz w:val="18"/>
                <w:szCs w:val="18"/>
              </w:rPr>
            </w:pPr>
            <w:r>
              <w:rPr>
                <w:sz w:val="18"/>
                <w:szCs w:val="18"/>
              </w:rPr>
              <w:t>No</w:t>
            </w:r>
          </w:p>
        </w:tc>
        <w:tc>
          <w:tcPr>
            <w:tcW w:w="3402" w:type="dxa"/>
          </w:tcPr>
          <w:p w14:paraId="1AD92B42" w14:textId="7170B45F" w:rsidR="00DC7CA6" w:rsidRPr="00EC7C7B" w:rsidRDefault="00844EE1" w:rsidP="00DC7CA6">
            <w:pPr>
              <w:rPr>
                <w:sz w:val="18"/>
                <w:szCs w:val="18"/>
                <w:lang w:val="en-US"/>
              </w:rPr>
            </w:pPr>
            <w:r w:rsidRPr="00844EE1">
              <w:rPr>
                <w:sz w:val="18"/>
                <w:szCs w:val="18"/>
                <w:lang w:val="en-US"/>
              </w:rPr>
              <w:t>It is found in Central, Eastern, and Southern Europe, Kyrgyzstan, and Siberia. It is quite rare in Poland. It grows mainly in the valleys of large rivers, in moist meadows.</w:t>
            </w:r>
          </w:p>
        </w:tc>
        <w:tc>
          <w:tcPr>
            <w:tcW w:w="1418" w:type="dxa"/>
          </w:tcPr>
          <w:p w14:paraId="185D37CE" w14:textId="6895CF30" w:rsidR="00DC7CA6" w:rsidRPr="00EC7C7B" w:rsidRDefault="009231C2" w:rsidP="00DC7CA6">
            <w:pPr>
              <w:rPr>
                <w:sz w:val="18"/>
                <w:szCs w:val="18"/>
                <w:lang w:val="en-US"/>
              </w:rPr>
            </w:pPr>
            <w:r w:rsidRPr="009231C2">
              <w:rPr>
                <w:sz w:val="18"/>
                <w:szCs w:val="18"/>
                <w:lang w:val="en-US"/>
              </w:rPr>
              <w:t>Moderate - locally favorable habitat conditions within the project area.</w:t>
            </w:r>
          </w:p>
        </w:tc>
        <w:tc>
          <w:tcPr>
            <w:tcW w:w="2362" w:type="dxa"/>
          </w:tcPr>
          <w:p w14:paraId="4B328F7C" w14:textId="72D63A5D" w:rsidR="00DC7CA6" w:rsidRPr="00EC7C7B" w:rsidRDefault="00685FAD" w:rsidP="00DC7CA6">
            <w:pPr>
              <w:rPr>
                <w:sz w:val="18"/>
                <w:szCs w:val="18"/>
                <w:lang w:val="en-US"/>
              </w:rPr>
            </w:pPr>
            <w:r w:rsidRPr="00EC7C7B">
              <w:rPr>
                <w:sz w:val="18"/>
                <w:szCs w:val="18"/>
                <w:lang w:val="en-US"/>
              </w:rPr>
              <w:t>A species under partial protection.</w:t>
            </w:r>
          </w:p>
        </w:tc>
        <w:tc>
          <w:tcPr>
            <w:tcW w:w="1134" w:type="dxa"/>
          </w:tcPr>
          <w:p w14:paraId="6DB763FB" w14:textId="170780BF" w:rsidR="00DC7CA6" w:rsidRPr="00D33D0E" w:rsidRDefault="00DC7CA6" w:rsidP="00DC7CA6">
            <w:pPr>
              <w:rPr>
                <w:sz w:val="18"/>
                <w:szCs w:val="18"/>
              </w:rPr>
            </w:pPr>
            <w:r w:rsidRPr="001974F0">
              <w:rPr>
                <w:sz w:val="18"/>
                <w:szCs w:val="18"/>
              </w:rPr>
              <w:t>Yes</w:t>
            </w:r>
          </w:p>
        </w:tc>
        <w:tc>
          <w:tcPr>
            <w:tcW w:w="867" w:type="dxa"/>
            <w:gridSpan w:val="3"/>
            <w:shd w:val="clear" w:color="auto" w:fill="F6BCBC"/>
          </w:tcPr>
          <w:p w14:paraId="2F838F84" w14:textId="4C8482DD" w:rsidR="00DC7CA6" w:rsidRPr="00D33D0E" w:rsidRDefault="00DC7CA6" w:rsidP="00DC7CA6">
            <w:pPr>
              <w:rPr>
                <w:rFonts w:ascii="Segoe UI Symbol" w:hAnsi="Segoe UI Symbol" w:cs="Segoe UI Symbol"/>
                <w:sz w:val="18"/>
                <w:szCs w:val="18"/>
              </w:rPr>
            </w:pPr>
            <w:r w:rsidRPr="009B7625">
              <w:rPr>
                <w:rFonts w:ascii="Segoe UI Symbol" w:hAnsi="Segoe UI Symbol" w:cs="Segoe UI Symbol"/>
                <w:sz w:val="18"/>
                <w:szCs w:val="18"/>
              </w:rPr>
              <w:t>✖</w:t>
            </w:r>
          </w:p>
        </w:tc>
      </w:tr>
      <w:tr w:rsidR="003F6548" w:rsidRPr="00D33D0E" w14:paraId="02E6834A" w14:textId="77777777" w:rsidTr="001B5186">
        <w:tc>
          <w:tcPr>
            <w:tcW w:w="1277" w:type="dxa"/>
          </w:tcPr>
          <w:p w14:paraId="17BFE9F6" w14:textId="77777777" w:rsidR="003F6548" w:rsidRPr="00332E24" w:rsidRDefault="003F6548" w:rsidP="003F6548">
            <w:pPr>
              <w:rPr>
                <w:i/>
                <w:iCs/>
                <w:sz w:val="18"/>
                <w:szCs w:val="18"/>
                <w:lang w:val="en-US"/>
              </w:rPr>
            </w:pPr>
            <w:r w:rsidRPr="00332E24">
              <w:rPr>
                <w:i/>
                <w:iCs/>
                <w:sz w:val="18"/>
                <w:szCs w:val="18"/>
                <w:lang w:val="en-US"/>
              </w:rPr>
              <w:t>Aruncus sylvestris</w:t>
            </w:r>
          </w:p>
          <w:p w14:paraId="295CF874" w14:textId="45CB1CC6" w:rsidR="005C2A13" w:rsidRPr="00332E24" w:rsidRDefault="005C2A13" w:rsidP="003F6548">
            <w:pPr>
              <w:rPr>
                <w:sz w:val="18"/>
                <w:szCs w:val="18"/>
                <w:lang w:val="en-US"/>
              </w:rPr>
            </w:pPr>
            <w:r w:rsidRPr="00332E24">
              <w:rPr>
                <w:sz w:val="18"/>
                <w:szCs w:val="18"/>
                <w:lang w:val="en-US"/>
              </w:rPr>
              <w:t>Goat's beard</w:t>
            </w:r>
          </w:p>
          <w:p w14:paraId="4DFC1554" w14:textId="443B1337" w:rsidR="003F6548" w:rsidRPr="00EC7C7B" w:rsidRDefault="003F6548" w:rsidP="003F6548">
            <w:pPr>
              <w:rPr>
                <w:i/>
                <w:iCs/>
                <w:sz w:val="18"/>
                <w:szCs w:val="18"/>
                <w:lang w:val="en-US"/>
              </w:rPr>
            </w:pPr>
            <w:r w:rsidRPr="00332E24">
              <w:rPr>
                <w:sz w:val="18"/>
                <w:szCs w:val="18"/>
                <w:lang w:val="en-US"/>
              </w:rPr>
              <w:t>Parzydło leśne</w:t>
            </w:r>
          </w:p>
        </w:tc>
        <w:tc>
          <w:tcPr>
            <w:tcW w:w="1559" w:type="dxa"/>
          </w:tcPr>
          <w:p w14:paraId="4302B5BF" w14:textId="77777777" w:rsidR="003F6548" w:rsidRDefault="003F6548" w:rsidP="003F6548">
            <w:pPr>
              <w:rPr>
                <w:sz w:val="18"/>
                <w:szCs w:val="18"/>
              </w:rPr>
            </w:pPr>
            <w:r>
              <w:rPr>
                <w:sz w:val="18"/>
                <w:szCs w:val="18"/>
              </w:rPr>
              <w:t>IUCN: NE</w:t>
            </w:r>
          </w:p>
          <w:p w14:paraId="5ACB17B9" w14:textId="493AAC59" w:rsidR="003F6548" w:rsidRPr="00D33D0E" w:rsidRDefault="003F6548" w:rsidP="003F6548">
            <w:pPr>
              <w:rPr>
                <w:sz w:val="18"/>
                <w:szCs w:val="18"/>
              </w:rPr>
            </w:pPr>
            <w:r>
              <w:rPr>
                <w:sz w:val="18"/>
                <w:szCs w:val="18"/>
              </w:rPr>
              <w:t>National: NE</w:t>
            </w:r>
          </w:p>
        </w:tc>
        <w:tc>
          <w:tcPr>
            <w:tcW w:w="1276" w:type="dxa"/>
          </w:tcPr>
          <w:p w14:paraId="3C59F6BD" w14:textId="5518C1AA" w:rsidR="003F6548" w:rsidRPr="00D33D0E" w:rsidRDefault="003F6548" w:rsidP="003F6548">
            <w:pPr>
              <w:rPr>
                <w:sz w:val="18"/>
                <w:szCs w:val="18"/>
              </w:rPr>
            </w:pPr>
            <w:r>
              <w:rPr>
                <w:sz w:val="18"/>
                <w:szCs w:val="18"/>
              </w:rPr>
              <w:t>No [194]</w:t>
            </w:r>
          </w:p>
        </w:tc>
        <w:tc>
          <w:tcPr>
            <w:tcW w:w="1984" w:type="dxa"/>
          </w:tcPr>
          <w:p w14:paraId="625B8507" w14:textId="74BB8F18" w:rsidR="003F6548" w:rsidRPr="00D33D0E" w:rsidRDefault="003F6548" w:rsidP="003F6548">
            <w:pPr>
              <w:rPr>
                <w:sz w:val="18"/>
                <w:szCs w:val="18"/>
              </w:rPr>
            </w:pPr>
            <w:r>
              <w:rPr>
                <w:sz w:val="18"/>
                <w:szCs w:val="18"/>
              </w:rPr>
              <w:t>No</w:t>
            </w:r>
          </w:p>
        </w:tc>
        <w:tc>
          <w:tcPr>
            <w:tcW w:w="3402" w:type="dxa"/>
          </w:tcPr>
          <w:p w14:paraId="6C0B4B9C" w14:textId="4A090C9F" w:rsidR="003F6548" w:rsidRPr="00EC7C7B" w:rsidRDefault="00EA1060" w:rsidP="003F6548">
            <w:pPr>
              <w:rPr>
                <w:sz w:val="18"/>
                <w:szCs w:val="18"/>
                <w:lang w:val="en-US"/>
              </w:rPr>
            </w:pPr>
            <w:r w:rsidRPr="00EA1060">
              <w:rPr>
                <w:sz w:val="18"/>
                <w:szCs w:val="18"/>
                <w:lang w:val="en-US"/>
              </w:rPr>
              <w:t>The species occurs naturally in Europe, Asia, and North America, primarily in the mountainous regions of the Northern Hemisphere’s temperate climate zone. In Poland, it is common in the Sudetes and the Carpathians. Outside of mountainous areas, it is also frequently found on highlands, less commonly in other regions of southern Poland, as well as at a few scattered locations in the central and northeastern parts of the country.</w:t>
            </w:r>
          </w:p>
        </w:tc>
        <w:tc>
          <w:tcPr>
            <w:tcW w:w="1418" w:type="dxa"/>
          </w:tcPr>
          <w:p w14:paraId="0860995C" w14:textId="05D4C568" w:rsidR="003F6548" w:rsidRPr="00EC7C7B" w:rsidRDefault="00D94634" w:rsidP="003F6548">
            <w:pPr>
              <w:rPr>
                <w:sz w:val="18"/>
                <w:szCs w:val="18"/>
                <w:lang w:val="en-US"/>
              </w:rPr>
            </w:pPr>
            <w:r w:rsidRPr="009231C2">
              <w:rPr>
                <w:sz w:val="18"/>
                <w:szCs w:val="18"/>
                <w:lang w:val="en-US"/>
              </w:rPr>
              <w:t>Moderate - locally favorable habitat conditions within the project area.</w:t>
            </w:r>
          </w:p>
        </w:tc>
        <w:tc>
          <w:tcPr>
            <w:tcW w:w="2362" w:type="dxa"/>
          </w:tcPr>
          <w:p w14:paraId="7CE8114B" w14:textId="21AD67BB" w:rsidR="003F6548" w:rsidRPr="00EC7C7B" w:rsidRDefault="003F6548" w:rsidP="003F6548">
            <w:pPr>
              <w:rPr>
                <w:sz w:val="18"/>
                <w:szCs w:val="18"/>
                <w:lang w:val="en-US"/>
              </w:rPr>
            </w:pPr>
            <w:r w:rsidRPr="002F1F37">
              <w:rPr>
                <w:sz w:val="18"/>
                <w:szCs w:val="18"/>
                <w:lang w:val="en-US"/>
              </w:rPr>
              <w:t xml:space="preserve">A species under partial protection. </w:t>
            </w:r>
          </w:p>
        </w:tc>
        <w:tc>
          <w:tcPr>
            <w:tcW w:w="1134" w:type="dxa"/>
          </w:tcPr>
          <w:p w14:paraId="6DEC7742" w14:textId="15E2EFCA" w:rsidR="003F6548" w:rsidRPr="00D33D0E" w:rsidRDefault="003F6548" w:rsidP="003F6548">
            <w:pPr>
              <w:rPr>
                <w:sz w:val="18"/>
                <w:szCs w:val="18"/>
              </w:rPr>
            </w:pPr>
            <w:r w:rsidRPr="001974F0">
              <w:rPr>
                <w:sz w:val="18"/>
                <w:szCs w:val="18"/>
              </w:rPr>
              <w:t>Yes</w:t>
            </w:r>
          </w:p>
        </w:tc>
        <w:tc>
          <w:tcPr>
            <w:tcW w:w="867" w:type="dxa"/>
            <w:gridSpan w:val="3"/>
            <w:shd w:val="clear" w:color="auto" w:fill="F6BCBC"/>
          </w:tcPr>
          <w:p w14:paraId="23A8197D" w14:textId="129D2AB6" w:rsidR="003F6548" w:rsidRPr="00D33D0E" w:rsidRDefault="003F6548" w:rsidP="003F6548">
            <w:pPr>
              <w:rPr>
                <w:rFonts w:ascii="Segoe UI Symbol" w:hAnsi="Segoe UI Symbol" w:cs="Segoe UI Symbol"/>
                <w:sz w:val="18"/>
                <w:szCs w:val="18"/>
              </w:rPr>
            </w:pPr>
            <w:r w:rsidRPr="009B7625">
              <w:rPr>
                <w:rFonts w:ascii="Segoe UI Symbol" w:hAnsi="Segoe UI Symbol" w:cs="Segoe UI Symbol"/>
                <w:sz w:val="18"/>
                <w:szCs w:val="18"/>
              </w:rPr>
              <w:t>✖</w:t>
            </w:r>
          </w:p>
        </w:tc>
      </w:tr>
      <w:tr w:rsidR="003F6548" w:rsidRPr="00D33D0E" w14:paraId="250793F9" w14:textId="77777777" w:rsidTr="001B5186">
        <w:tc>
          <w:tcPr>
            <w:tcW w:w="1277" w:type="dxa"/>
          </w:tcPr>
          <w:p w14:paraId="1A6B0A4B" w14:textId="77777777" w:rsidR="003F6548" w:rsidRPr="00332E24" w:rsidRDefault="003F6548" w:rsidP="003F6548">
            <w:pPr>
              <w:rPr>
                <w:i/>
                <w:iCs/>
                <w:sz w:val="18"/>
                <w:szCs w:val="18"/>
                <w:lang w:val="en-US"/>
              </w:rPr>
            </w:pPr>
            <w:r w:rsidRPr="00332E24">
              <w:rPr>
                <w:i/>
                <w:iCs/>
                <w:sz w:val="18"/>
                <w:szCs w:val="18"/>
                <w:lang w:val="en-US"/>
              </w:rPr>
              <w:t>Centaurium erytharaea</w:t>
            </w:r>
          </w:p>
          <w:p w14:paraId="078C7D25" w14:textId="03684A0E" w:rsidR="00F87F1D" w:rsidRPr="00332E24" w:rsidRDefault="00F87F1D" w:rsidP="003F6548">
            <w:pPr>
              <w:rPr>
                <w:sz w:val="18"/>
                <w:szCs w:val="18"/>
                <w:lang w:val="en-US"/>
              </w:rPr>
            </w:pPr>
            <w:r w:rsidRPr="00332E24">
              <w:rPr>
                <w:sz w:val="18"/>
                <w:szCs w:val="18"/>
                <w:lang w:val="en-US"/>
              </w:rPr>
              <w:t>Feverfoullie</w:t>
            </w:r>
            <w:r w:rsidR="006A7D86" w:rsidRPr="00332E24">
              <w:rPr>
                <w:sz w:val="18"/>
                <w:szCs w:val="18"/>
                <w:lang w:val="en-US"/>
              </w:rPr>
              <w:t xml:space="preserve"> / Centaury</w:t>
            </w:r>
          </w:p>
          <w:p w14:paraId="375C31AC" w14:textId="4B7CA32B" w:rsidR="003F6548" w:rsidRPr="00EC7C7B" w:rsidRDefault="003F6548" w:rsidP="003F6548">
            <w:pPr>
              <w:rPr>
                <w:i/>
                <w:iCs/>
                <w:sz w:val="18"/>
                <w:szCs w:val="18"/>
                <w:lang w:val="en-US"/>
              </w:rPr>
            </w:pPr>
            <w:r w:rsidRPr="00332E24">
              <w:rPr>
                <w:sz w:val="18"/>
                <w:szCs w:val="18"/>
                <w:lang w:val="en-US"/>
              </w:rPr>
              <w:lastRenderedPageBreak/>
              <w:t>Centuria pospolita</w:t>
            </w:r>
          </w:p>
        </w:tc>
        <w:tc>
          <w:tcPr>
            <w:tcW w:w="1559" w:type="dxa"/>
          </w:tcPr>
          <w:p w14:paraId="4A62F1DF" w14:textId="77777777" w:rsidR="003F6548" w:rsidRDefault="003F6548" w:rsidP="003F6548">
            <w:pPr>
              <w:rPr>
                <w:sz w:val="18"/>
                <w:szCs w:val="18"/>
              </w:rPr>
            </w:pPr>
            <w:r>
              <w:rPr>
                <w:sz w:val="18"/>
                <w:szCs w:val="18"/>
              </w:rPr>
              <w:lastRenderedPageBreak/>
              <w:t>IUCN: LC [195]</w:t>
            </w:r>
          </w:p>
          <w:p w14:paraId="66EA7617" w14:textId="3FBA859A" w:rsidR="003F6548" w:rsidRPr="00D33D0E" w:rsidRDefault="003F6548" w:rsidP="003F6548">
            <w:pPr>
              <w:rPr>
                <w:sz w:val="18"/>
                <w:szCs w:val="18"/>
              </w:rPr>
            </w:pPr>
            <w:r>
              <w:rPr>
                <w:sz w:val="18"/>
                <w:szCs w:val="18"/>
              </w:rPr>
              <w:t>National: NE</w:t>
            </w:r>
          </w:p>
        </w:tc>
        <w:tc>
          <w:tcPr>
            <w:tcW w:w="1276" w:type="dxa"/>
          </w:tcPr>
          <w:p w14:paraId="4BC12BB1" w14:textId="01842A45" w:rsidR="003F6548" w:rsidRPr="00D33D0E" w:rsidRDefault="003F6548" w:rsidP="003F6548">
            <w:pPr>
              <w:rPr>
                <w:sz w:val="18"/>
                <w:szCs w:val="18"/>
              </w:rPr>
            </w:pPr>
            <w:r>
              <w:rPr>
                <w:sz w:val="18"/>
                <w:szCs w:val="18"/>
              </w:rPr>
              <w:t>No [195]</w:t>
            </w:r>
          </w:p>
        </w:tc>
        <w:tc>
          <w:tcPr>
            <w:tcW w:w="1984" w:type="dxa"/>
          </w:tcPr>
          <w:p w14:paraId="4CB60F40" w14:textId="730BAF49" w:rsidR="003F6548" w:rsidRPr="00D33D0E" w:rsidRDefault="003F6548" w:rsidP="003F6548">
            <w:pPr>
              <w:rPr>
                <w:sz w:val="18"/>
                <w:szCs w:val="18"/>
              </w:rPr>
            </w:pPr>
            <w:r>
              <w:rPr>
                <w:sz w:val="18"/>
                <w:szCs w:val="18"/>
              </w:rPr>
              <w:t>No</w:t>
            </w:r>
          </w:p>
        </w:tc>
        <w:tc>
          <w:tcPr>
            <w:tcW w:w="3402" w:type="dxa"/>
          </w:tcPr>
          <w:p w14:paraId="7F73DDF1" w14:textId="742A42C4" w:rsidR="003F6548" w:rsidRPr="00EC7C7B" w:rsidRDefault="00752F16" w:rsidP="003F6548">
            <w:pPr>
              <w:rPr>
                <w:sz w:val="18"/>
                <w:szCs w:val="18"/>
                <w:lang w:val="en-US"/>
              </w:rPr>
            </w:pPr>
            <w:r w:rsidRPr="00752F16">
              <w:rPr>
                <w:sz w:val="18"/>
                <w:szCs w:val="18"/>
                <w:lang w:val="en-US"/>
              </w:rPr>
              <w:t xml:space="preserve">It is found throughout most of Europe, in North Africa, in Western and Central Asia, in the Caucasus, and in the Altai Mountains. In Poland, it is widespread across nearly the entire country, though it </w:t>
            </w:r>
            <w:r w:rsidRPr="00752F16">
              <w:rPr>
                <w:sz w:val="18"/>
                <w:szCs w:val="18"/>
                <w:lang w:val="en-US"/>
              </w:rPr>
              <w:lastRenderedPageBreak/>
              <w:t>is sometimes rare locally. It grows in dry meadows and pastures, on field edges, in open clearings, and on sunny hillsides, as well as on fallow land, in fields, and in clear-cut areas.</w:t>
            </w:r>
          </w:p>
        </w:tc>
        <w:tc>
          <w:tcPr>
            <w:tcW w:w="1418" w:type="dxa"/>
          </w:tcPr>
          <w:p w14:paraId="1B1662A2" w14:textId="279E2C17" w:rsidR="003F6548" w:rsidRPr="00EC7C7B" w:rsidRDefault="00795F29" w:rsidP="003F6548">
            <w:pPr>
              <w:rPr>
                <w:sz w:val="18"/>
                <w:szCs w:val="18"/>
                <w:lang w:val="en-US"/>
              </w:rPr>
            </w:pPr>
            <w:r w:rsidRPr="009231C2">
              <w:rPr>
                <w:sz w:val="18"/>
                <w:szCs w:val="18"/>
                <w:lang w:val="en-US"/>
              </w:rPr>
              <w:lastRenderedPageBreak/>
              <w:t xml:space="preserve">Moderate - locally favorable habitat conditions </w:t>
            </w:r>
            <w:r w:rsidRPr="009231C2">
              <w:rPr>
                <w:sz w:val="18"/>
                <w:szCs w:val="18"/>
                <w:lang w:val="en-US"/>
              </w:rPr>
              <w:lastRenderedPageBreak/>
              <w:t>within the project area.</w:t>
            </w:r>
          </w:p>
        </w:tc>
        <w:tc>
          <w:tcPr>
            <w:tcW w:w="2362" w:type="dxa"/>
          </w:tcPr>
          <w:p w14:paraId="44D2B2E6" w14:textId="1471301A" w:rsidR="003F6548" w:rsidRPr="00EC7C7B" w:rsidRDefault="003F6548" w:rsidP="003F6548">
            <w:pPr>
              <w:rPr>
                <w:sz w:val="18"/>
                <w:szCs w:val="18"/>
                <w:lang w:val="en-US"/>
              </w:rPr>
            </w:pPr>
            <w:r w:rsidRPr="002F1F37">
              <w:rPr>
                <w:sz w:val="18"/>
                <w:szCs w:val="18"/>
                <w:lang w:val="en-US"/>
              </w:rPr>
              <w:lastRenderedPageBreak/>
              <w:t xml:space="preserve">A species under partial protection. </w:t>
            </w:r>
          </w:p>
        </w:tc>
        <w:tc>
          <w:tcPr>
            <w:tcW w:w="1134" w:type="dxa"/>
          </w:tcPr>
          <w:p w14:paraId="6225F76C" w14:textId="3E15C80A" w:rsidR="003F6548" w:rsidRPr="00D33D0E" w:rsidRDefault="003F6548" w:rsidP="003F6548">
            <w:pPr>
              <w:rPr>
                <w:sz w:val="18"/>
                <w:szCs w:val="18"/>
              </w:rPr>
            </w:pPr>
            <w:r w:rsidRPr="001974F0">
              <w:rPr>
                <w:sz w:val="18"/>
                <w:szCs w:val="18"/>
              </w:rPr>
              <w:t>Yes</w:t>
            </w:r>
          </w:p>
        </w:tc>
        <w:tc>
          <w:tcPr>
            <w:tcW w:w="867" w:type="dxa"/>
            <w:gridSpan w:val="3"/>
            <w:shd w:val="clear" w:color="auto" w:fill="F6BCBC"/>
          </w:tcPr>
          <w:p w14:paraId="6591CA37" w14:textId="327C341A" w:rsidR="003F6548" w:rsidRPr="00D33D0E" w:rsidRDefault="003F6548" w:rsidP="003F6548">
            <w:pPr>
              <w:rPr>
                <w:rFonts w:ascii="Segoe UI Symbol" w:hAnsi="Segoe UI Symbol" w:cs="Segoe UI Symbol"/>
                <w:sz w:val="18"/>
                <w:szCs w:val="18"/>
              </w:rPr>
            </w:pPr>
            <w:r w:rsidRPr="009B7625">
              <w:rPr>
                <w:rFonts w:ascii="Segoe UI Symbol" w:hAnsi="Segoe UI Symbol" w:cs="Segoe UI Symbol"/>
                <w:sz w:val="18"/>
                <w:szCs w:val="18"/>
              </w:rPr>
              <w:t>✖</w:t>
            </w:r>
          </w:p>
        </w:tc>
      </w:tr>
      <w:tr w:rsidR="003F6548" w:rsidRPr="00D33D0E" w14:paraId="381E1A8A" w14:textId="77777777" w:rsidTr="001B5186">
        <w:tc>
          <w:tcPr>
            <w:tcW w:w="1277" w:type="dxa"/>
          </w:tcPr>
          <w:p w14:paraId="15E66091" w14:textId="77777777" w:rsidR="003F6548" w:rsidRDefault="003F6548" w:rsidP="003F6548">
            <w:pPr>
              <w:rPr>
                <w:i/>
                <w:iCs/>
                <w:sz w:val="18"/>
                <w:szCs w:val="18"/>
              </w:rPr>
            </w:pPr>
            <w:r>
              <w:rPr>
                <w:i/>
                <w:iCs/>
                <w:sz w:val="18"/>
                <w:szCs w:val="18"/>
              </w:rPr>
              <w:t>Colchicum autumnale</w:t>
            </w:r>
          </w:p>
          <w:p w14:paraId="29A18860" w14:textId="6A1406B4" w:rsidR="00B25CCD" w:rsidRDefault="00B25CCD" w:rsidP="003F6548">
            <w:pPr>
              <w:rPr>
                <w:sz w:val="18"/>
                <w:szCs w:val="18"/>
              </w:rPr>
            </w:pPr>
            <w:r w:rsidRPr="00B25CCD">
              <w:rPr>
                <w:sz w:val="18"/>
                <w:szCs w:val="18"/>
              </w:rPr>
              <w:t>Autumn crocus</w:t>
            </w:r>
          </w:p>
          <w:p w14:paraId="790FC674" w14:textId="122ED4AC" w:rsidR="003F6548" w:rsidRPr="00332E24" w:rsidRDefault="003F6548" w:rsidP="003F6548">
            <w:pPr>
              <w:rPr>
                <w:i/>
                <w:iCs/>
                <w:sz w:val="18"/>
                <w:szCs w:val="18"/>
              </w:rPr>
            </w:pPr>
            <w:r>
              <w:rPr>
                <w:sz w:val="18"/>
                <w:szCs w:val="18"/>
              </w:rPr>
              <w:t>Zimowit jesienny</w:t>
            </w:r>
          </w:p>
        </w:tc>
        <w:tc>
          <w:tcPr>
            <w:tcW w:w="1559" w:type="dxa"/>
          </w:tcPr>
          <w:p w14:paraId="32672DA4" w14:textId="77777777" w:rsidR="003F6548" w:rsidRDefault="003F6548" w:rsidP="003F6548">
            <w:pPr>
              <w:rPr>
                <w:sz w:val="18"/>
                <w:szCs w:val="18"/>
              </w:rPr>
            </w:pPr>
            <w:r>
              <w:rPr>
                <w:sz w:val="18"/>
                <w:szCs w:val="18"/>
              </w:rPr>
              <w:t>IUCN: LC [196]</w:t>
            </w:r>
          </w:p>
          <w:p w14:paraId="6D3D3F68" w14:textId="352A26AD" w:rsidR="003F6548" w:rsidRPr="00D33D0E" w:rsidRDefault="003F6548" w:rsidP="003F6548">
            <w:pPr>
              <w:rPr>
                <w:sz w:val="18"/>
                <w:szCs w:val="18"/>
              </w:rPr>
            </w:pPr>
            <w:r>
              <w:rPr>
                <w:sz w:val="18"/>
                <w:szCs w:val="18"/>
              </w:rPr>
              <w:t>National: NE</w:t>
            </w:r>
          </w:p>
        </w:tc>
        <w:tc>
          <w:tcPr>
            <w:tcW w:w="1276" w:type="dxa"/>
          </w:tcPr>
          <w:p w14:paraId="61B66EF1" w14:textId="6490185F" w:rsidR="003F6548" w:rsidRPr="00D33D0E" w:rsidRDefault="003F6548" w:rsidP="003F6548">
            <w:pPr>
              <w:rPr>
                <w:sz w:val="18"/>
                <w:szCs w:val="18"/>
              </w:rPr>
            </w:pPr>
            <w:r>
              <w:rPr>
                <w:sz w:val="18"/>
                <w:szCs w:val="18"/>
              </w:rPr>
              <w:t>No [196]</w:t>
            </w:r>
          </w:p>
        </w:tc>
        <w:tc>
          <w:tcPr>
            <w:tcW w:w="1984" w:type="dxa"/>
          </w:tcPr>
          <w:p w14:paraId="2ECAFEA0" w14:textId="74EB4A35" w:rsidR="003F6548" w:rsidRPr="00D33D0E" w:rsidRDefault="003F6548" w:rsidP="003F6548">
            <w:pPr>
              <w:rPr>
                <w:sz w:val="18"/>
                <w:szCs w:val="18"/>
              </w:rPr>
            </w:pPr>
            <w:r>
              <w:rPr>
                <w:sz w:val="18"/>
                <w:szCs w:val="18"/>
              </w:rPr>
              <w:t>No</w:t>
            </w:r>
          </w:p>
        </w:tc>
        <w:tc>
          <w:tcPr>
            <w:tcW w:w="3402" w:type="dxa"/>
          </w:tcPr>
          <w:p w14:paraId="3C970941" w14:textId="576E58C7" w:rsidR="003F6548" w:rsidRPr="00EC7C7B" w:rsidRDefault="00254AA1" w:rsidP="003F6548">
            <w:pPr>
              <w:rPr>
                <w:sz w:val="18"/>
                <w:szCs w:val="18"/>
                <w:lang w:val="en-US"/>
              </w:rPr>
            </w:pPr>
            <w:r w:rsidRPr="00254AA1">
              <w:rPr>
                <w:sz w:val="18"/>
                <w:szCs w:val="18"/>
                <w:lang w:val="en-US"/>
              </w:rPr>
              <w:t>This species is found throughout Europe. In Poland, it is most commonly found in the lower elevations of the mountains, and outside mountainous areas, it is also found in the adjacent upland regions, in Lower Silesia, Greater Poland, and the southern part of the lowlands. It prefers moist meadows, open mixed forests, and sparse thickets.</w:t>
            </w:r>
          </w:p>
        </w:tc>
        <w:tc>
          <w:tcPr>
            <w:tcW w:w="1418" w:type="dxa"/>
          </w:tcPr>
          <w:p w14:paraId="094AE73F" w14:textId="4D793BCD" w:rsidR="003F6548" w:rsidRPr="00EC7C7B" w:rsidRDefault="001B0476" w:rsidP="003F6548">
            <w:pPr>
              <w:rPr>
                <w:sz w:val="18"/>
                <w:szCs w:val="18"/>
                <w:lang w:val="en-US"/>
              </w:rPr>
            </w:pPr>
            <w:r w:rsidRPr="009231C2">
              <w:rPr>
                <w:sz w:val="18"/>
                <w:szCs w:val="18"/>
                <w:lang w:val="en-US"/>
              </w:rPr>
              <w:t>Moderate - locally favorable habitat conditions within the project area.</w:t>
            </w:r>
          </w:p>
        </w:tc>
        <w:tc>
          <w:tcPr>
            <w:tcW w:w="2362" w:type="dxa"/>
          </w:tcPr>
          <w:p w14:paraId="19960D31" w14:textId="554F0DA4" w:rsidR="003F6548" w:rsidRPr="00EC7C7B" w:rsidRDefault="003F6548" w:rsidP="003F6548">
            <w:pPr>
              <w:rPr>
                <w:sz w:val="18"/>
                <w:szCs w:val="18"/>
                <w:lang w:val="en-US"/>
              </w:rPr>
            </w:pPr>
            <w:r w:rsidRPr="002F1F37">
              <w:rPr>
                <w:sz w:val="18"/>
                <w:szCs w:val="18"/>
                <w:lang w:val="en-US"/>
              </w:rPr>
              <w:t xml:space="preserve">A species under partial protection. </w:t>
            </w:r>
          </w:p>
        </w:tc>
        <w:tc>
          <w:tcPr>
            <w:tcW w:w="1134" w:type="dxa"/>
          </w:tcPr>
          <w:p w14:paraId="2C84D835" w14:textId="64A7EF30" w:rsidR="003F6548" w:rsidRPr="00D33D0E" w:rsidRDefault="003F6548" w:rsidP="003F6548">
            <w:pPr>
              <w:rPr>
                <w:sz w:val="18"/>
                <w:szCs w:val="18"/>
              </w:rPr>
            </w:pPr>
            <w:r w:rsidRPr="001974F0">
              <w:rPr>
                <w:sz w:val="18"/>
                <w:szCs w:val="18"/>
              </w:rPr>
              <w:t>Yes</w:t>
            </w:r>
          </w:p>
        </w:tc>
        <w:tc>
          <w:tcPr>
            <w:tcW w:w="867" w:type="dxa"/>
            <w:gridSpan w:val="3"/>
            <w:shd w:val="clear" w:color="auto" w:fill="F6BCBC"/>
          </w:tcPr>
          <w:p w14:paraId="7F674710" w14:textId="61E794D2" w:rsidR="003F6548" w:rsidRPr="00D33D0E" w:rsidRDefault="003F6548" w:rsidP="003F6548">
            <w:pPr>
              <w:rPr>
                <w:rFonts w:ascii="Segoe UI Symbol" w:hAnsi="Segoe UI Symbol" w:cs="Segoe UI Symbol"/>
                <w:sz w:val="18"/>
                <w:szCs w:val="18"/>
              </w:rPr>
            </w:pPr>
            <w:r w:rsidRPr="009B7625">
              <w:rPr>
                <w:rFonts w:ascii="Segoe UI Symbol" w:hAnsi="Segoe UI Symbol" w:cs="Segoe UI Symbol"/>
                <w:sz w:val="18"/>
                <w:szCs w:val="18"/>
              </w:rPr>
              <w:t>✖</w:t>
            </w:r>
          </w:p>
        </w:tc>
      </w:tr>
      <w:tr w:rsidR="003F6548" w:rsidRPr="00D33D0E" w14:paraId="3468105E" w14:textId="77777777" w:rsidTr="001B5186">
        <w:tc>
          <w:tcPr>
            <w:tcW w:w="1277" w:type="dxa"/>
          </w:tcPr>
          <w:p w14:paraId="4452EBDB" w14:textId="77777777" w:rsidR="003F6548" w:rsidRDefault="003F6548" w:rsidP="003F6548">
            <w:pPr>
              <w:rPr>
                <w:i/>
                <w:iCs/>
                <w:sz w:val="18"/>
                <w:szCs w:val="18"/>
              </w:rPr>
            </w:pPr>
            <w:r>
              <w:rPr>
                <w:i/>
                <w:iCs/>
                <w:sz w:val="18"/>
                <w:szCs w:val="18"/>
              </w:rPr>
              <w:t>Daphne mezereum</w:t>
            </w:r>
          </w:p>
          <w:p w14:paraId="3017AB93" w14:textId="3025B280" w:rsidR="007822FB" w:rsidRDefault="007822FB" w:rsidP="003F6548">
            <w:pPr>
              <w:rPr>
                <w:sz w:val="18"/>
                <w:szCs w:val="18"/>
              </w:rPr>
            </w:pPr>
            <w:r w:rsidRPr="007822FB">
              <w:rPr>
                <w:sz w:val="18"/>
                <w:szCs w:val="18"/>
              </w:rPr>
              <w:t>Mezereon</w:t>
            </w:r>
          </w:p>
          <w:p w14:paraId="556D8942" w14:textId="24496E42" w:rsidR="003F6548" w:rsidRPr="00332E24" w:rsidRDefault="003F6548" w:rsidP="003F6548">
            <w:pPr>
              <w:rPr>
                <w:i/>
                <w:iCs/>
                <w:sz w:val="18"/>
                <w:szCs w:val="18"/>
              </w:rPr>
            </w:pPr>
            <w:r>
              <w:rPr>
                <w:sz w:val="18"/>
                <w:szCs w:val="18"/>
              </w:rPr>
              <w:t>Wawrzynek wilczełyko</w:t>
            </w:r>
          </w:p>
        </w:tc>
        <w:tc>
          <w:tcPr>
            <w:tcW w:w="1559" w:type="dxa"/>
          </w:tcPr>
          <w:p w14:paraId="16E69725" w14:textId="77777777" w:rsidR="003F6548" w:rsidRDefault="003F6548" w:rsidP="003F6548">
            <w:pPr>
              <w:rPr>
                <w:sz w:val="18"/>
                <w:szCs w:val="18"/>
              </w:rPr>
            </w:pPr>
            <w:r>
              <w:rPr>
                <w:sz w:val="18"/>
                <w:szCs w:val="18"/>
              </w:rPr>
              <w:t>IUCN: LC [197]</w:t>
            </w:r>
          </w:p>
          <w:p w14:paraId="66378DAE" w14:textId="316BCAFF" w:rsidR="003F6548" w:rsidRPr="00D33D0E" w:rsidRDefault="003F6548" w:rsidP="003F6548">
            <w:pPr>
              <w:rPr>
                <w:sz w:val="18"/>
                <w:szCs w:val="18"/>
              </w:rPr>
            </w:pPr>
            <w:r>
              <w:rPr>
                <w:sz w:val="18"/>
                <w:szCs w:val="18"/>
              </w:rPr>
              <w:t>National: NE</w:t>
            </w:r>
          </w:p>
        </w:tc>
        <w:tc>
          <w:tcPr>
            <w:tcW w:w="1276" w:type="dxa"/>
          </w:tcPr>
          <w:p w14:paraId="7C432AD8" w14:textId="36F58EDA" w:rsidR="003F6548" w:rsidRPr="00D33D0E" w:rsidRDefault="003F6548" w:rsidP="003F6548">
            <w:pPr>
              <w:rPr>
                <w:sz w:val="18"/>
                <w:szCs w:val="18"/>
              </w:rPr>
            </w:pPr>
            <w:r>
              <w:rPr>
                <w:sz w:val="18"/>
                <w:szCs w:val="18"/>
              </w:rPr>
              <w:t>No [197]</w:t>
            </w:r>
          </w:p>
        </w:tc>
        <w:tc>
          <w:tcPr>
            <w:tcW w:w="1984" w:type="dxa"/>
          </w:tcPr>
          <w:p w14:paraId="37CF8A1E" w14:textId="04AAB740" w:rsidR="003F6548" w:rsidRPr="00D33D0E" w:rsidRDefault="003F6548" w:rsidP="003F6548">
            <w:pPr>
              <w:rPr>
                <w:sz w:val="18"/>
                <w:szCs w:val="18"/>
              </w:rPr>
            </w:pPr>
            <w:r>
              <w:rPr>
                <w:sz w:val="18"/>
                <w:szCs w:val="18"/>
              </w:rPr>
              <w:t>No</w:t>
            </w:r>
          </w:p>
        </w:tc>
        <w:tc>
          <w:tcPr>
            <w:tcW w:w="3402" w:type="dxa"/>
          </w:tcPr>
          <w:p w14:paraId="2FF27F3C" w14:textId="0DC7779C" w:rsidR="003F6548" w:rsidRPr="00EC7C7B" w:rsidRDefault="00F70B7B" w:rsidP="003F6548">
            <w:pPr>
              <w:rPr>
                <w:sz w:val="18"/>
                <w:szCs w:val="18"/>
                <w:lang w:val="en-US"/>
              </w:rPr>
            </w:pPr>
            <w:r w:rsidRPr="00F70B7B">
              <w:rPr>
                <w:sz w:val="18"/>
                <w:szCs w:val="18"/>
                <w:lang w:val="en-US"/>
              </w:rPr>
              <w:t>The species is found throughout Europe, as well as in western Siberia, the Altai Mountains, the Caucasus, and Asia Minor. In Poland, it is found throughout the country, but it is considered a rare plant. It is relatively common in southern, eastern, and northeastern Poland. It inhabits shady deciduous and mixed forests, as well as thickets, including lower and upper subalpine forests and areas covered with mountain pine.</w:t>
            </w:r>
          </w:p>
        </w:tc>
        <w:tc>
          <w:tcPr>
            <w:tcW w:w="1418" w:type="dxa"/>
          </w:tcPr>
          <w:p w14:paraId="0507EE94" w14:textId="6615845C" w:rsidR="003F6548" w:rsidRPr="00EC7C7B" w:rsidRDefault="00AC1C32" w:rsidP="003F6548">
            <w:pPr>
              <w:rPr>
                <w:sz w:val="18"/>
                <w:szCs w:val="18"/>
                <w:lang w:val="en-US"/>
              </w:rPr>
            </w:pPr>
            <w:r w:rsidRPr="00AC1C32">
              <w:rPr>
                <w:sz w:val="18"/>
                <w:szCs w:val="18"/>
                <w:lang w:val="en-US"/>
              </w:rPr>
              <w:t>High, due to the favorable habitat conditions in the project area.</w:t>
            </w:r>
          </w:p>
        </w:tc>
        <w:tc>
          <w:tcPr>
            <w:tcW w:w="2362" w:type="dxa"/>
          </w:tcPr>
          <w:p w14:paraId="1C5845B6" w14:textId="54CB2F42" w:rsidR="003F6548" w:rsidRPr="00EC7C7B" w:rsidRDefault="003F6548" w:rsidP="003F6548">
            <w:pPr>
              <w:rPr>
                <w:sz w:val="18"/>
                <w:szCs w:val="18"/>
                <w:lang w:val="en-US"/>
              </w:rPr>
            </w:pPr>
            <w:r w:rsidRPr="002F1F37">
              <w:rPr>
                <w:sz w:val="18"/>
                <w:szCs w:val="18"/>
                <w:lang w:val="en-US"/>
              </w:rPr>
              <w:t xml:space="preserve">A species under partial protection. </w:t>
            </w:r>
          </w:p>
        </w:tc>
        <w:tc>
          <w:tcPr>
            <w:tcW w:w="1134" w:type="dxa"/>
          </w:tcPr>
          <w:p w14:paraId="01771576" w14:textId="0936AA06" w:rsidR="003F6548" w:rsidRPr="00D33D0E" w:rsidRDefault="003F6548" w:rsidP="003F6548">
            <w:pPr>
              <w:rPr>
                <w:sz w:val="18"/>
                <w:szCs w:val="18"/>
              </w:rPr>
            </w:pPr>
            <w:r>
              <w:rPr>
                <w:sz w:val="18"/>
                <w:szCs w:val="18"/>
              </w:rPr>
              <w:t>No</w:t>
            </w:r>
          </w:p>
        </w:tc>
        <w:tc>
          <w:tcPr>
            <w:tcW w:w="867" w:type="dxa"/>
            <w:gridSpan w:val="3"/>
            <w:shd w:val="clear" w:color="auto" w:fill="F6BCBC"/>
          </w:tcPr>
          <w:p w14:paraId="507F0823" w14:textId="0C453228" w:rsidR="003F6548" w:rsidRPr="00D33D0E" w:rsidRDefault="003F6548" w:rsidP="003F6548">
            <w:pPr>
              <w:rPr>
                <w:rFonts w:ascii="Segoe UI Symbol" w:hAnsi="Segoe UI Symbol" w:cs="Segoe UI Symbol"/>
                <w:sz w:val="18"/>
                <w:szCs w:val="18"/>
              </w:rPr>
            </w:pPr>
            <w:r w:rsidRPr="009B7625">
              <w:rPr>
                <w:rFonts w:ascii="Segoe UI Symbol" w:hAnsi="Segoe UI Symbol" w:cs="Segoe UI Symbol"/>
                <w:sz w:val="18"/>
                <w:szCs w:val="18"/>
              </w:rPr>
              <w:t>✖</w:t>
            </w:r>
          </w:p>
        </w:tc>
      </w:tr>
      <w:tr w:rsidR="003F6548" w:rsidRPr="00D33D0E" w14:paraId="025C7164" w14:textId="77777777" w:rsidTr="001B5186">
        <w:tc>
          <w:tcPr>
            <w:tcW w:w="1277" w:type="dxa"/>
          </w:tcPr>
          <w:p w14:paraId="53B51D88" w14:textId="77777777" w:rsidR="003F6548" w:rsidRDefault="003F6548" w:rsidP="003F6548">
            <w:pPr>
              <w:rPr>
                <w:i/>
                <w:iCs/>
                <w:sz w:val="18"/>
                <w:szCs w:val="18"/>
                <w:lang w:bidi="hi-IN"/>
              </w:rPr>
            </w:pPr>
            <w:r w:rsidRPr="00F55655">
              <w:rPr>
                <w:i/>
                <w:iCs/>
                <w:sz w:val="18"/>
                <w:szCs w:val="18"/>
                <w:lang w:bidi="hi-IN"/>
              </w:rPr>
              <w:t>Matteuccia struthiopteris</w:t>
            </w:r>
          </w:p>
          <w:p w14:paraId="370EF59C" w14:textId="1CDA39E1" w:rsidR="007822FB" w:rsidRDefault="009C566F" w:rsidP="003F6548">
            <w:pPr>
              <w:rPr>
                <w:sz w:val="18"/>
                <w:szCs w:val="18"/>
                <w:lang w:bidi="hi-IN"/>
              </w:rPr>
            </w:pPr>
            <w:r w:rsidRPr="009C566F">
              <w:rPr>
                <w:sz w:val="18"/>
                <w:szCs w:val="18"/>
                <w:lang w:bidi="hi-IN"/>
              </w:rPr>
              <w:t>Ostrich fern</w:t>
            </w:r>
          </w:p>
          <w:p w14:paraId="70315436" w14:textId="30152A92" w:rsidR="003F6548" w:rsidRPr="00EC7C7B" w:rsidRDefault="003F6548" w:rsidP="003F6548">
            <w:pPr>
              <w:rPr>
                <w:i/>
                <w:iCs/>
                <w:sz w:val="18"/>
                <w:szCs w:val="18"/>
                <w:lang w:val="en-US"/>
              </w:rPr>
            </w:pPr>
            <w:r>
              <w:rPr>
                <w:sz w:val="18"/>
                <w:szCs w:val="18"/>
                <w:lang w:bidi="hi-IN"/>
              </w:rPr>
              <w:lastRenderedPageBreak/>
              <w:t>Pióropusznik strusi</w:t>
            </w:r>
          </w:p>
        </w:tc>
        <w:tc>
          <w:tcPr>
            <w:tcW w:w="1559" w:type="dxa"/>
          </w:tcPr>
          <w:p w14:paraId="6F5EB8A7" w14:textId="77777777" w:rsidR="003F6548" w:rsidRDefault="003F6548" w:rsidP="003F6548">
            <w:pPr>
              <w:rPr>
                <w:sz w:val="18"/>
                <w:szCs w:val="18"/>
              </w:rPr>
            </w:pPr>
            <w:r>
              <w:rPr>
                <w:sz w:val="18"/>
                <w:szCs w:val="18"/>
              </w:rPr>
              <w:lastRenderedPageBreak/>
              <w:t>IUCN: LC [198]</w:t>
            </w:r>
          </w:p>
          <w:p w14:paraId="2F788831" w14:textId="52FC78CB" w:rsidR="003F6548" w:rsidRPr="00D33D0E" w:rsidRDefault="003F6548" w:rsidP="003F6548">
            <w:pPr>
              <w:rPr>
                <w:sz w:val="18"/>
                <w:szCs w:val="18"/>
              </w:rPr>
            </w:pPr>
            <w:r>
              <w:rPr>
                <w:sz w:val="18"/>
                <w:szCs w:val="18"/>
              </w:rPr>
              <w:t>National: NE</w:t>
            </w:r>
          </w:p>
        </w:tc>
        <w:tc>
          <w:tcPr>
            <w:tcW w:w="1276" w:type="dxa"/>
          </w:tcPr>
          <w:p w14:paraId="3E0D7AEB" w14:textId="3BB24FFC" w:rsidR="003F6548" w:rsidRPr="00D33D0E" w:rsidRDefault="003F6548" w:rsidP="003F6548">
            <w:pPr>
              <w:rPr>
                <w:sz w:val="18"/>
                <w:szCs w:val="18"/>
              </w:rPr>
            </w:pPr>
            <w:r>
              <w:rPr>
                <w:sz w:val="18"/>
                <w:szCs w:val="18"/>
              </w:rPr>
              <w:t>No [198]</w:t>
            </w:r>
          </w:p>
        </w:tc>
        <w:tc>
          <w:tcPr>
            <w:tcW w:w="1984" w:type="dxa"/>
          </w:tcPr>
          <w:p w14:paraId="26316F47" w14:textId="3CCF002A" w:rsidR="003F6548" w:rsidRPr="00D33D0E" w:rsidRDefault="003F6548" w:rsidP="003F6548">
            <w:pPr>
              <w:rPr>
                <w:sz w:val="18"/>
                <w:szCs w:val="18"/>
              </w:rPr>
            </w:pPr>
            <w:r>
              <w:rPr>
                <w:sz w:val="18"/>
                <w:szCs w:val="18"/>
              </w:rPr>
              <w:t>No</w:t>
            </w:r>
          </w:p>
        </w:tc>
        <w:tc>
          <w:tcPr>
            <w:tcW w:w="3402" w:type="dxa"/>
          </w:tcPr>
          <w:p w14:paraId="5186AB78" w14:textId="2E846E04" w:rsidR="003F6548" w:rsidRPr="00EC7C7B" w:rsidRDefault="0097383A" w:rsidP="003F6548">
            <w:pPr>
              <w:rPr>
                <w:sz w:val="18"/>
                <w:szCs w:val="18"/>
                <w:lang w:val="en-US"/>
              </w:rPr>
            </w:pPr>
            <w:r w:rsidRPr="0097383A">
              <w:rPr>
                <w:sz w:val="18"/>
                <w:szCs w:val="18"/>
                <w:lang w:val="en-US"/>
              </w:rPr>
              <w:t xml:space="preserve">In Poland, the </w:t>
            </w:r>
            <w:r>
              <w:rPr>
                <w:sz w:val="18"/>
                <w:szCs w:val="18"/>
                <w:lang w:val="en-US"/>
              </w:rPr>
              <w:t>species</w:t>
            </w:r>
            <w:r w:rsidRPr="0097383A">
              <w:rPr>
                <w:sz w:val="18"/>
                <w:szCs w:val="18"/>
                <w:lang w:val="en-US"/>
              </w:rPr>
              <w:t xml:space="preserve"> occurs in scattered locations, primarily in mountainous and foothill areas, as well as in select lowland regions. Outside Poland, it is found in </w:t>
            </w:r>
            <w:r w:rsidRPr="0097383A">
              <w:rPr>
                <w:sz w:val="18"/>
                <w:szCs w:val="18"/>
                <w:lang w:val="en-US"/>
              </w:rPr>
              <w:lastRenderedPageBreak/>
              <w:t>various parts of Europe, as well as in the temperate regions of Asia and North America. It inhabits mainly moist and shaded habitats, such as stream banks, wet slopes, moist meadows, and forest clearings.</w:t>
            </w:r>
          </w:p>
        </w:tc>
        <w:tc>
          <w:tcPr>
            <w:tcW w:w="1418" w:type="dxa"/>
          </w:tcPr>
          <w:p w14:paraId="366CE8AC" w14:textId="5DB6ADF3" w:rsidR="003F6548" w:rsidRPr="00EC7C7B" w:rsidRDefault="001B0476" w:rsidP="003F6548">
            <w:pPr>
              <w:rPr>
                <w:sz w:val="18"/>
                <w:szCs w:val="18"/>
                <w:lang w:val="en-US"/>
              </w:rPr>
            </w:pPr>
            <w:r w:rsidRPr="009231C2">
              <w:rPr>
                <w:sz w:val="18"/>
                <w:szCs w:val="18"/>
                <w:lang w:val="en-US"/>
              </w:rPr>
              <w:lastRenderedPageBreak/>
              <w:t xml:space="preserve">Moderate - locally favorable habitat </w:t>
            </w:r>
            <w:r w:rsidRPr="009231C2">
              <w:rPr>
                <w:sz w:val="18"/>
                <w:szCs w:val="18"/>
                <w:lang w:val="en-US"/>
              </w:rPr>
              <w:lastRenderedPageBreak/>
              <w:t>conditions within the project area.</w:t>
            </w:r>
          </w:p>
        </w:tc>
        <w:tc>
          <w:tcPr>
            <w:tcW w:w="2362" w:type="dxa"/>
          </w:tcPr>
          <w:p w14:paraId="0B26CC4E" w14:textId="11E0D949" w:rsidR="003F6548" w:rsidRPr="00EC7C7B" w:rsidRDefault="003F6548" w:rsidP="003F6548">
            <w:pPr>
              <w:rPr>
                <w:sz w:val="18"/>
                <w:szCs w:val="18"/>
                <w:lang w:val="en-US"/>
              </w:rPr>
            </w:pPr>
            <w:r w:rsidRPr="002F1F37">
              <w:rPr>
                <w:sz w:val="18"/>
                <w:szCs w:val="18"/>
                <w:lang w:val="en-US"/>
              </w:rPr>
              <w:lastRenderedPageBreak/>
              <w:t xml:space="preserve">A species under partial protection. </w:t>
            </w:r>
          </w:p>
        </w:tc>
        <w:tc>
          <w:tcPr>
            <w:tcW w:w="1134" w:type="dxa"/>
          </w:tcPr>
          <w:p w14:paraId="6A787A31" w14:textId="5C808206" w:rsidR="003F6548" w:rsidRPr="00D33D0E" w:rsidRDefault="003F6548" w:rsidP="003F6548">
            <w:pPr>
              <w:rPr>
                <w:sz w:val="18"/>
                <w:szCs w:val="18"/>
              </w:rPr>
            </w:pPr>
            <w:r>
              <w:rPr>
                <w:sz w:val="18"/>
                <w:szCs w:val="18"/>
              </w:rPr>
              <w:t>Yes</w:t>
            </w:r>
          </w:p>
        </w:tc>
        <w:tc>
          <w:tcPr>
            <w:tcW w:w="867" w:type="dxa"/>
            <w:gridSpan w:val="3"/>
            <w:shd w:val="clear" w:color="auto" w:fill="F6BCBC"/>
          </w:tcPr>
          <w:p w14:paraId="2AF489EF" w14:textId="55A1D14B" w:rsidR="003F6548" w:rsidRPr="00D33D0E" w:rsidRDefault="003F6548" w:rsidP="003F6548">
            <w:pPr>
              <w:rPr>
                <w:rFonts w:ascii="Segoe UI Symbol" w:hAnsi="Segoe UI Symbol" w:cs="Segoe UI Symbol"/>
                <w:sz w:val="18"/>
                <w:szCs w:val="18"/>
              </w:rPr>
            </w:pPr>
            <w:r w:rsidRPr="009B7625">
              <w:rPr>
                <w:rFonts w:ascii="Segoe UI Symbol" w:hAnsi="Segoe UI Symbol" w:cs="Segoe UI Symbol"/>
                <w:sz w:val="18"/>
                <w:szCs w:val="18"/>
              </w:rPr>
              <w:t>✖</w:t>
            </w:r>
          </w:p>
        </w:tc>
      </w:tr>
      <w:tr w:rsidR="00223112" w:rsidRPr="00D33D0E" w14:paraId="7C79598F" w14:textId="4A2186C5" w:rsidTr="001B5186">
        <w:tc>
          <w:tcPr>
            <w:tcW w:w="15279" w:type="dxa"/>
            <w:gridSpan w:val="11"/>
            <w:shd w:val="clear" w:color="auto" w:fill="DAE9F7" w:themeFill="text2" w:themeFillTint="1A"/>
          </w:tcPr>
          <w:p w14:paraId="033BFD73" w14:textId="3C286CC8" w:rsidR="00223112" w:rsidRPr="00D33D0E" w:rsidRDefault="001B3EFA" w:rsidP="0004384B">
            <w:pPr>
              <w:spacing w:before="0"/>
              <w:rPr>
                <w:b/>
                <w:bCs/>
                <w:i/>
                <w:iCs/>
                <w:sz w:val="18"/>
                <w:szCs w:val="18"/>
              </w:rPr>
            </w:pPr>
            <w:r w:rsidRPr="00D33D0E">
              <w:rPr>
                <w:b/>
                <w:bCs/>
                <w:i/>
                <w:iCs/>
                <w:sz w:val="18"/>
                <w:szCs w:val="18"/>
              </w:rPr>
              <w:t>Invertebrates</w:t>
            </w:r>
          </w:p>
        </w:tc>
      </w:tr>
      <w:tr w:rsidR="007A2008" w:rsidRPr="00D33D0E" w14:paraId="393C9BBE" w14:textId="7F0C1A71" w:rsidTr="001B5186">
        <w:trPr>
          <w:gridAfter w:val="1"/>
          <w:wAfter w:w="16" w:type="dxa"/>
        </w:trPr>
        <w:tc>
          <w:tcPr>
            <w:tcW w:w="1277" w:type="dxa"/>
          </w:tcPr>
          <w:p w14:paraId="3203DAF3" w14:textId="77777777" w:rsidR="007A2008" w:rsidRPr="00EC7C7B" w:rsidRDefault="007A2008" w:rsidP="0004384B">
            <w:pPr>
              <w:spacing w:before="0"/>
              <w:rPr>
                <w:i/>
                <w:iCs/>
                <w:sz w:val="18"/>
                <w:szCs w:val="18"/>
                <w:lang w:val="en-US"/>
              </w:rPr>
            </w:pPr>
            <w:r w:rsidRPr="00EC7C7B">
              <w:rPr>
                <w:i/>
                <w:iCs/>
                <w:sz w:val="18"/>
                <w:szCs w:val="18"/>
                <w:lang w:val="en-US"/>
              </w:rPr>
              <w:t>Cerambyx cerdo</w:t>
            </w:r>
          </w:p>
          <w:p w14:paraId="3BA2116F" w14:textId="77777777" w:rsidR="000D68B1" w:rsidRPr="00EC7C7B" w:rsidRDefault="000D68B1" w:rsidP="0004384B">
            <w:pPr>
              <w:spacing w:before="0"/>
              <w:rPr>
                <w:sz w:val="18"/>
                <w:szCs w:val="18"/>
                <w:lang w:val="en-US"/>
              </w:rPr>
            </w:pPr>
            <w:r w:rsidRPr="00EC7C7B">
              <w:rPr>
                <w:sz w:val="18"/>
                <w:szCs w:val="18"/>
                <w:lang w:val="en-US"/>
              </w:rPr>
              <w:t>Great capricorn beetle</w:t>
            </w:r>
          </w:p>
          <w:p w14:paraId="566DBD4E" w14:textId="475FF5B0" w:rsidR="0055171B" w:rsidRPr="00EC7C7B" w:rsidRDefault="0055171B" w:rsidP="0004384B">
            <w:pPr>
              <w:spacing w:before="0"/>
              <w:rPr>
                <w:sz w:val="18"/>
                <w:szCs w:val="18"/>
                <w:lang w:val="en-US"/>
              </w:rPr>
            </w:pPr>
            <w:r w:rsidRPr="00EC7C7B">
              <w:rPr>
                <w:sz w:val="18"/>
                <w:szCs w:val="18"/>
                <w:lang w:val="en-US"/>
              </w:rPr>
              <w:t>Kozioróg dębosz</w:t>
            </w:r>
          </w:p>
        </w:tc>
        <w:tc>
          <w:tcPr>
            <w:tcW w:w="1559" w:type="dxa"/>
          </w:tcPr>
          <w:p w14:paraId="231D3668" w14:textId="20D2E0D3" w:rsidR="007A2008" w:rsidRPr="00D33D0E" w:rsidRDefault="007A2008" w:rsidP="0004384B">
            <w:pPr>
              <w:spacing w:before="0"/>
              <w:rPr>
                <w:sz w:val="18"/>
                <w:szCs w:val="18"/>
              </w:rPr>
            </w:pPr>
            <w:r w:rsidRPr="00D33D0E">
              <w:rPr>
                <w:sz w:val="18"/>
                <w:szCs w:val="18"/>
              </w:rPr>
              <w:t>IUCN: VU [9]</w:t>
            </w:r>
          </w:p>
          <w:p w14:paraId="4B044B00" w14:textId="69ABFEED" w:rsidR="007A2008" w:rsidRPr="00D33D0E" w:rsidRDefault="007A2008" w:rsidP="0004384B">
            <w:pPr>
              <w:spacing w:before="0"/>
              <w:rPr>
                <w:sz w:val="18"/>
                <w:szCs w:val="18"/>
              </w:rPr>
            </w:pPr>
            <w:r w:rsidRPr="00D33D0E">
              <w:rPr>
                <w:sz w:val="18"/>
                <w:szCs w:val="18"/>
              </w:rPr>
              <w:t>National: VU [10]</w:t>
            </w:r>
          </w:p>
        </w:tc>
        <w:tc>
          <w:tcPr>
            <w:tcW w:w="1276" w:type="dxa"/>
          </w:tcPr>
          <w:p w14:paraId="7EBE2DE4" w14:textId="25E60508" w:rsidR="007A2008" w:rsidRPr="00D33D0E" w:rsidRDefault="007A2008" w:rsidP="0004384B">
            <w:pPr>
              <w:spacing w:before="0"/>
              <w:rPr>
                <w:sz w:val="18"/>
                <w:szCs w:val="18"/>
              </w:rPr>
            </w:pPr>
            <w:r w:rsidRPr="00D33D0E">
              <w:rPr>
                <w:sz w:val="18"/>
                <w:szCs w:val="18"/>
              </w:rPr>
              <w:t>No [10]</w:t>
            </w:r>
          </w:p>
        </w:tc>
        <w:tc>
          <w:tcPr>
            <w:tcW w:w="1984" w:type="dxa"/>
          </w:tcPr>
          <w:p w14:paraId="60F37D6F" w14:textId="54EC421E" w:rsidR="007A2008" w:rsidRPr="00D33D0E" w:rsidRDefault="007A2008" w:rsidP="0004384B">
            <w:pPr>
              <w:spacing w:before="0"/>
              <w:rPr>
                <w:sz w:val="18"/>
                <w:szCs w:val="18"/>
              </w:rPr>
            </w:pPr>
            <w:r w:rsidRPr="00D33D0E">
              <w:rPr>
                <w:sz w:val="18"/>
                <w:szCs w:val="18"/>
              </w:rPr>
              <w:t>No</w:t>
            </w:r>
          </w:p>
        </w:tc>
        <w:tc>
          <w:tcPr>
            <w:tcW w:w="3402" w:type="dxa"/>
          </w:tcPr>
          <w:p w14:paraId="34D8AE42" w14:textId="77777777" w:rsidR="007A2008" w:rsidRDefault="007A2008" w:rsidP="0004384B">
            <w:pPr>
              <w:spacing w:before="0"/>
              <w:rPr>
                <w:sz w:val="18"/>
                <w:szCs w:val="18"/>
                <w:lang w:val="en-US"/>
              </w:rPr>
            </w:pPr>
            <w:r w:rsidRPr="00EC7C7B">
              <w:rPr>
                <w:sz w:val="18"/>
                <w:szCs w:val="18"/>
                <w:lang w:val="en-US"/>
              </w:rPr>
              <w:t>The oak longhorn beetle primarily inhabits old, thick oak trees—both pedunculate and sessile oaks. It is found mainly on trees growing singly or in small clusters: in parks, roadside avenues, open oak forests, and on the exposed edges of stands. This beetle inhabits individual branches or the entire length of the trunk, though it prefers the lower, heavily sunlit part of the trunk.</w:t>
            </w:r>
          </w:p>
          <w:p w14:paraId="1C389D69" w14:textId="77777777" w:rsidR="001B5186" w:rsidRDefault="001B5186" w:rsidP="0004384B">
            <w:pPr>
              <w:spacing w:before="0"/>
              <w:rPr>
                <w:sz w:val="18"/>
                <w:szCs w:val="18"/>
                <w:lang w:val="en-US"/>
              </w:rPr>
            </w:pPr>
          </w:p>
          <w:p w14:paraId="447D3B5D" w14:textId="77777777" w:rsidR="001B5186" w:rsidRDefault="001B5186" w:rsidP="0004384B">
            <w:pPr>
              <w:spacing w:before="0"/>
              <w:rPr>
                <w:sz w:val="18"/>
                <w:szCs w:val="18"/>
                <w:lang w:val="en-US"/>
              </w:rPr>
            </w:pPr>
          </w:p>
          <w:p w14:paraId="2F24D1F4" w14:textId="77777777" w:rsidR="001B5186" w:rsidRDefault="001B5186" w:rsidP="0004384B">
            <w:pPr>
              <w:spacing w:before="0"/>
              <w:rPr>
                <w:sz w:val="18"/>
                <w:szCs w:val="18"/>
                <w:lang w:val="en-US"/>
              </w:rPr>
            </w:pPr>
          </w:p>
          <w:p w14:paraId="6E3592B4" w14:textId="77777777" w:rsidR="001B5186" w:rsidRDefault="001B5186" w:rsidP="0004384B">
            <w:pPr>
              <w:spacing w:before="0"/>
              <w:rPr>
                <w:sz w:val="18"/>
                <w:szCs w:val="18"/>
                <w:lang w:val="en-US"/>
              </w:rPr>
            </w:pPr>
          </w:p>
          <w:p w14:paraId="6A44F24B" w14:textId="77777777" w:rsidR="001B5186" w:rsidRDefault="001B5186" w:rsidP="0004384B">
            <w:pPr>
              <w:spacing w:before="0"/>
              <w:rPr>
                <w:sz w:val="18"/>
                <w:szCs w:val="18"/>
                <w:lang w:val="en-US"/>
              </w:rPr>
            </w:pPr>
          </w:p>
          <w:p w14:paraId="78200408" w14:textId="74516F90" w:rsidR="001B5186" w:rsidRPr="00EC7C7B" w:rsidRDefault="001B5186" w:rsidP="0004384B">
            <w:pPr>
              <w:spacing w:before="0"/>
              <w:rPr>
                <w:sz w:val="18"/>
                <w:szCs w:val="18"/>
                <w:lang w:val="en-US"/>
              </w:rPr>
            </w:pPr>
          </w:p>
        </w:tc>
        <w:tc>
          <w:tcPr>
            <w:tcW w:w="1418" w:type="dxa"/>
          </w:tcPr>
          <w:p w14:paraId="7F4798A5" w14:textId="5A805C3C" w:rsidR="007A2008" w:rsidRPr="00EC7C7B" w:rsidRDefault="007A2008" w:rsidP="0004384B">
            <w:pPr>
              <w:spacing w:before="0"/>
              <w:rPr>
                <w:sz w:val="18"/>
                <w:szCs w:val="18"/>
                <w:lang w:val="en-US"/>
              </w:rPr>
            </w:pPr>
            <w:r w:rsidRPr="00EC7C7B">
              <w:rPr>
                <w:sz w:val="18"/>
                <w:szCs w:val="18"/>
                <w:lang w:val="en-US"/>
              </w:rPr>
              <w:t>High due to favorable habitat conditions within the project area.</w:t>
            </w:r>
          </w:p>
        </w:tc>
        <w:tc>
          <w:tcPr>
            <w:tcW w:w="2362" w:type="dxa"/>
          </w:tcPr>
          <w:p w14:paraId="78B7E7F3" w14:textId="6AE854DF" w:rsidR="007A2008" w:rsidRPr="00EC7C7B" w:rsidRDefault="007A2008" w:rsidP="0004384B">
            <w:pPr>
              <w:spacing w:before="0"/>
              <w:rPr>
                <w:sz w:val="18"/>
                <w:szCs w:val="18"/>
                <w:lang w:val="en-US"/>
              </w:rPr>
            </w:pPr>
            <w:r w:rsidRPr="00EC7C7B">
              <w:rPr>
                <w:sz w:val="18"/>
                <w:szCs w:val="18"/>
                <w:lang w:val="en-US"/>
              </w:rPr>
              <w:t xml:space="preserve">A species subject to strict protection. </w:t>
            </w:r>
          </w:p>
        </w:tc>
        <w:tc>
          <w:tcPr>
            <w:tcW w:w="1134" w:type="dxa"/>
          </w:tcPr>
          <w:p w14:paraId="424A58C7" w14:textId="1ED9770F" w:rsidR="007A2008" w:rsidRPr="00D33D0E" w:rsidRDefault="007A2008" w:rsidP="0004384B">
            <w:pPr>
              <w:spacing w:before="0"/>
              <w:rPr>
                <w:sz w:val="18"/>
                <w:szCs w:val="18"/>
              </w:rPr>
            </w:pPr>
            <w:r w:rsidRPr="00D33D0E">
              <w:rPr>
                <w:sz w:val="18"/>
                <w:szCs w:val="18"/>
              </w:rPr>
              <w:t>No</w:t>
            </w:r>
          </w:p>
        </w:tc>
        <w:tc>
          <w:tcPr>
            <w:tcW w:w="851" w:type="dxa"/>
            <w:gridSpan w:val="2"/>
            <w:shd w:val="clear" w:color="auto" w:fill="BFF7BB"/>
          </w:tcPr>
          <w:p w14:paraId="0E5F5F75" w14:textId="7A6B8605" w:rsidR="007A2008" w:rsidRPr="00D33D0E" w:rsidRDefault="007A2008" w:rsidP="0004384B">
            <w:pPr>
              <w:spacing w:before="0"/>
              <w:rPr>
                <w:sz w:val="18"/>
                <w:szCs w:val="18"/>
              </w:rPr>
            </w:pPr>
            <w:r w:rsidRPr="00D33D0E">
              <w:rPr>
                <w:rFonts w:ascii="Segoe UI Symbol" w:hAnsi="Segoe UI Symbol" w:cs="Segoe UI Symbol"/>
                <w:sz w:val="18"/>
                <w:szCs w:val="18"/>
              </w:rPr>
              <w:t>✔</w:t>
            </w:r>
          </w:p>
        </w:tc>
      </w:tr>
      <w:tr w:rsidR="00AF0A7F" w:rsidRPr="00D33D0E" w14:paraId="475C0A23" w14:textId="75B6CF0A" w:rsidTr="001B5186">
        <w:trPr>
          <w:gridAfter w:val="1"/>
          <w:wAfter w:w="16" w:type="dxa"/>
        </w:trPr>
        <w:tc>
          <w:tcPr>
            <w:tcW w:w="1277" w:type="dxa"/>
          </w:tcPr>
          <w:p w14:paraId="54AC6250" w14:textId="77777777" w:rsidR="00B64B98" w:rsidRDefault="006F0BFF" w:rsidP="0004384B">
            <w:pPr>
              <w:spacing w:before="0"/>
              <w:rPr>
                <w:i/>
                <w:iCs/>
                <w:sz w:val="18"/>
                <w:szCs w:val="18"/>
              </w:rPr>
            </w:pPr>
            <w:r w:rsidRPr="00D33D0E">
              <w:rPr>
                <w:i/>
                <w:iCs/>
                <w:sz w:val="18"/>
                <w:szCs w:val="18"/>
              </w:rPr>
              <w:t>Osmoderma eremita</w:t>
            </w:r>
          </w:p>
          <w:p w14:paraId="1FCEF700" w14:textId="77777777" w:rsidR="000D68B1" w:rsidRDefault="000D68B1" w:rsidP="0004384B">
            <w:pPr>
              <w:spacing w:before="0"/>
              <w:rPr>
                <w:sz w:val="18"/>
                <w:szCs w:val="18"/>
              </w:rPr>
            </w:pPr>
            <w:r>
              <w:rPr>
                <w:sz w:val="18"/>
                <w:szCs w:val="18"/>
              </w:rPr>
              <w:t>Hermit beetle</w:t>
            </w:r>
          </w:p>
          <w:p w14:paraId="2AFB341C" w14:textId="6FD5E10C" w:rsidR="0055171B" w:rsidRPr="00DD1DD2" w:rsidRDefault="0055171B" w:rsidP="0004384B">
            <w:pPr>
              <w:spacing w:before="0"/>
              <w:rPr>
                <w:sz w:val="18"/>
                <w:szCs w:val="18"/>
              </w:rPr>
            </w:pPr>
            <w:r w:rsidRPr="0055171B">
              <w:rPr>
                <w:sz w:val="18"/>
                <w:szCs w:val="18"/>
              </w:rPr>
              <w:t>Pachnica dębowa</w:t>
            </w:r>
          </w:p>
        </w:tc>
        <w:tc>
          <w:tcPr>
            <w:tcW w:w="1559" w:type="dxa"/>
          </w:tcPr>
          <w:p w14:paraId="5C76F35C" w14:textId="19F81A4B" w:rsidR="001352C8" w:rsidRPr="00D33D0E" w:rsidRDefault="001352C8" w:rsidP="0004384B">
            <w:pPr>
              <w:spacing w:before="0"/>
              <w:rPr>
                <w:sz w:val="18"/>
                <w:szCs w:val="18"/>
              </w:rPr>
            </w:pPr>
            <w:r w:rsidRPr="00D33D0E">
              <w:rPr>
                <w:sz w:val="18"/>
                <w:szCs w:val="18"/>
              </w:rPr>
              <w:t>IUCN: NT [11]</w:t>
            </w:r>
          </w:p>
          <w:p w14:paraId="020AD1F8" w14:textId="7A24EF13" w:rsidR="00B64B98" w:rsidRPr="00D33D0E" w:rsidRDefault="001352C8" w:rsidP="0004384B">
            <w:pPr>
              <w:spacing w:before="0"/>
              <w:rPr>
                <w:sz w:val="18"/>
                <w:szCs w:val="18"/>
              </w:rPr>
            </w:pPr>
            <w:r w:rsidRPr="00D33D0E">
              <w:rPr>
                <w:sz w:val="18"/>
                <w:szCs w:val="18"/>
              </w:rPr>
              <w:t>National: VU [12]</w:t>
            </w:r>
          </w:p>
        </w:tc>
        <w:tc>
          <w:tcPr>
            <w:tcW w:w="1276" w:type="dxa"/>
          </w:tcPr>
          <w:p w14:paraId="7425C89E" w14:textId="6587F6A8" w:rsidR="00B64B98" w:rsidRPr="00D33D0E" w:rsidRDefault="001352C8" w:rsidP="0004384B">
            <w:pPr>
              <w:spacing w:before="0"/>
              <w:rPr>
                <w:sz w:val="18"/>
                <w:szCs w:val="18"/>
              </w:rPr>
            </w:pPr>
            <w:r w:rsidRPr="00D33D0E">
              <w:rPr>
                <w:sz w:val="18"/>
                <w:szCs w:val="18"/>
              </w:rPr>
              <w:t>No [11]</w:t>
            </w:r>
          </w:p>
        </w:tc>
        <w:tc>
          <w:tcPr>
            <w:tcW w:w="1984" w:type="dxa"/>
          </w:tcPr>
          <w:p w14:paraId="688E5813" w14:textId="668521BA" w:rsidR="00B64B98" w:rsidRPr="00D33D0E" w:rsidRDefault="00B8755F" w:rsidP="0004384B">
            <w:pPr>
              <w:spacing w:before="0"/>
              <w:rPr>
                <w:sz w:val="18"/>
                <w:szCs w:val="18"/>
              </w:rPr>
            </w:pPr>
            <w:r w:rsidRPr="00D33D0E">
              <w:rPr>
                <w:sz w:val="18"/>
                <w:szCs w:val="18"/>
              </w:rPr>
              <w:t>No</w:t>
            </w:r>
          </w:p>
        </w:tc>
        <w:tc>
          <w:tcPr>
            <w:tcW w:w="3402" w:type="dxa"/>
          </w:tcPr>
          <w:p w14:paraId="37D5B96E" w14:textId="4E64977D" w:rsidR="00B64B98" w:rsidRPr="00EC7C7B" w:rsidRDefault="00610A31" w:rsidP="0004384B">
            <w:pPr>
              <w:spacing w:before="0"/>
              <w:rPr>
                <w:sz w:val="18"/>
                <w:szCs w:val="18"/>
                <w:lang w:val="en-US"/>
              </w:rPr>
            </w:pPr>
            <w:r w:rsidRPr="00EC7C7B">
              <w:rPr>
                <w:sz w:val="18"/>
                <w:szCs w:val="18"/>
                <w:lang w:val="en-US"/>
              </w:rPr>
              <w:t>It inhabits light-rich deciduous and mixed forests in lowland and foothill areas, as well as parks and roadside and riparian woodlands. A key condition for its occurrence in these habitats is the presence of old, mature trees with cavities formed as a result of fungal wood decomposition.</w:t>
            </w:r>
          </w:p>
        </w:tc>
        <w:tc>
          <w:tcPr>
            <w:tcW w:w="1418" w:type="dxa"/>
          </w:tcPr>
          <w:p w14:paraId="1D37735A" w14:textId="1F2318ED" w:rsidR="00B64B98" w:rsidRPr="00EC7C7B" w:rsidRDefault="00610A31"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7350F49F" w14:textId="1BDD93E2" w:rsidR="00B64B98" w:rsidRPr="00EC7C7B" w:rsidRDefault="00610A31" w:rsidP="0004384B">
            <w:pPr>
              <w:spacing w:before="0"/>
              <w:rPr>
                <w:sz w:val="18"/>
                <w:szCs w:val="18"/>
                <w:lang w:val="en-US"/>
              </w:rPr>
            </w:pPr>
            <w:r w:rsidRPr="00EC7C7B">
              <w:rPr>
                <w:sz w:val="18"/>
                <w:szCs w:val="18"/>
                <w:lang w:val="en-US"/>
              </w:rPr>
              <w:t xml:space="preserve">A species subject to </w:t>
            </w:r>
            <w:r w:rsidR="000A4F7E" w:rsidRPr="00EC7C7B">
              <w:rPr>
                <w:sz w:val="18"/>
                <w:szCs w:val="18"/>
                <w:lang w:val="en-US"/>
              </w:rPr>
              <w:t>strict protection</w:t>
            </w:r>
            <w:r w:rsidRPr="00EC7C7B">
              <w:rPr>
                <w:sz w:val="18"/>
                <w:szCs w:val="18"/>
                <w:lang w:val="en-US"/>
              </w:rPr>
              <w:t xml:space="preserve">. </w:t>
            </w:r>
          </w:p>
        </w:tc>
        <w:tc>
          <w:tcPr>
            <w:tcW w:w="1134" w:type="dxa"/>
          </w:tcPr>
          <w:p w14:paraId="03C5690F" w14:textId="1BC6E995" w:rsidR="00B64B98" w:rsidRPr="00D33D0E" w:rsidRDefault="008241AD" w:rsidP="0004384B">
            <w:pPr>
              <w:spacing w:before="0"/>
              <w:rPr>
                <w:sz w:val="18"/>
                <w:szCs w:val="18"/>
              </w:rPr>
            </w:pPr>
            <w:r w:rsidRPr="00D33D0E">
              <w:rPr>
                <w:sz w:val="18"/>
                <w:szCs w:val="18"/>
              </w:rPr>
              <w:t xml:space="preserve">Yes </w:t>
            </w:r>
          </w:p>
        </w:tc>
        <w:tc>
          <w:tcPr>
            <w:tcW w:w="851" w:type="dxa"/>
            <w:gridSpan w:val="2"/>
            <w:shd w:val="clear" w:color="auto" w:fill="F6BCBC"/>
          </w:tcPr>
          <w:p w14:paraId="0131BADB" w14:textId="603FCC99" w:rsidR="00B64B98" w:rsidRPr="00D33D0E" w:rsidRDefault="00610A31" w:rsidP="0004384B">
            <w:pPr>
              <w:spacing w:before="0"/>
              <w:rPr>
                <w:sz w:val="18"/>
                <w:szCs w:val="18"/>
              </w:rPr>
            </w:pPr>
            <w:r w:rsidRPr="00D33D0E">
              <w:rPr>
                <w:rFonts w:ascii="Segoe UI Symbol" w:hAnsi="Segoe UI Symbol" w:cs="Segoe UI Symbol"/>
                <w:sz w:val="18"/>
                <w:szCs w:val="18"/>
              </w:rPr>
              <w:t>✖</w:t>
            </w:r>
          </w:p>
        </w:tc>
      </w:tr>
      <w:tr w:rsidR="00AF0A7F" w:rsidRPr="00D33D0E" w14:paraId="1A852DD1" w14:textId="5BB14ECB" w:rsidTr="001B5186">
        <w:trPr>
          <w:gridAfter w:val="1"/>
          <w:wAfter w:w="16" w:type="dxa"/>
        </w:trPr>
        <w:tc>
          <w:tcPr>
            <w:tcW w:w="1277" w:type="dxa"/>
          </w:tcPr>
          <w:p w14:paraId="220AD743" w14:textId="77777777" w:rsidR="00B64B98" w:rsidRPr="00EC7C7B" w:rsidRDefault="00D321D0" w:rsidP="0004384B">
            <w:pPr>
              <w:spacing w:before="0"/>
              <w:rPr>
                <w:sz w:val="18"/>
                <w:szCs w:val="18"/>
                <w:lang w:val="en-US"/>
              </w:rPr>
            </w:pPr>
            <w:r w:rsidRPr="00EC7C7B">
              <w:rPr>
                <w:i/>
                <w:iCs/>
                <w:sz w:val="18"/>
                <w:szCs w:val="18"/>
                <w:lang w:val="en-US"/>
              </w:rPr>
              <w:lastRenderedPageBreak/>
              <w:t>Phengaris nausithous</w:t>
            </w:r>
          </w:p>
          <w:p w14:paraId="669C8E79" w14:textId="688CF230" w:rsidR="00B93E18" w:rsidRPr="00EC7C7B" w:rsidRDefault="0055171B" w:rsidP="0004384B">
            <w:pPr>
              <w:spacing w:before="0"/>
              <w:rPr>
                <w:sz w:val="18"/>
                <w:szCs w:val="18"/>
                <w:lang w:val="en-US"/>
              </w:rPr>
            </w:pPr>
            <w:r w:rsidRPr="00EC7C7B">
              <w:rPr>
                <w:sz w:val="18"/>
                <w:szCs w:val="18"/>
                <w:lang w:val="en-US"/>
              </w:rPr>
              <w:t xml:space="preserve">Dusky large blue </w:t>
            </w:r>
          </w:p>
          <w:p w14:paraId="30FDC891" w14:textId="7D66CE9D" w:rsidR="0055171B" w:rsidRPr="00EC7C7B" w:rsidRDefault="0055171B" w:rsidP="0004384B">
            <w:pPr>
              <w:spacing w:before="0"/>
              <w:rPr>
                <w:sz w:val="18"/>
                <w:szCs w:val="18"/>
                <w:lang w:val="en-US"/>
              </w:rPr>
            </w:pPr>
            <w:r w:rsidRPr="00EC7C7B">
              <w:rPr>
                <w:sz w:val="18"/>
                <w:szCs w:val="18"/>
                <w:lang w:val="en-US"/>
              </w:rPr>
              <w:t>Modraszek nausitous</w:t>
            </w:r>
          </w:p>
        </w:tc>
        <w:tc>
          <w:tcPr>
            <w:tcW w:w="1559" w:type="dxa"/>
          </w:tcPr>
          <w:p w14:paraId="618126B4" w14:textId="1548483B" w:rsidR="00D321D0" w:rsidRPr="00EC7C7B" w:rsidRDefault="00D321D0" w:rsidP="0004384B">
            <w:pPr>
              <w:spacing w:before="0"/>
              <w:rPr>
                <w:sz w:val="18"/>
                <w:szCs w:val="18"/>
                <w:lang w:val="en-US"/>
              </w:rPr>
            </w:pPr>
            <w:r w:rsidRPr="00EC7C7B">
              <w:rPr>
                <w:sz w:val="18"/>
                <w:szCs w:val="18"/>
                <w:lang w:val="en-US"/>
              </w:rPr>
              <w:t>IUCN: NT [13]</w:t>
            </w:r>
          </w:p>
          <w:p w14:paraId="13043314" w14:textId="094F096F" w:rsidR="00B64B98" w:rsidRPr="00EC7C7B" w:rsidRDefault="00D321D0" w:rsidP="0004384B">
            <w:pPr>
              <w:spacing w:before="0"/>
              <w:rPr>
                <w:sz w:val="18"/>
                <w:szCs w:val="18"/>
                <w:lang w:val="en-US"/>
              </w:rPr>
            </w:pPr>
            <w:r w:rsidRPr="00EC7C7B">
              <w:rPr>
                <w:sz w:val="18"/>
                <w:szCs w:val="18"/>
                <w:lang w:val="en-US"/>
              </w:rPr>
              <w:t xml:space="preserve">National: </w:t>
            </w:r>
            <w:r w:rsidR="00A84FC4" w:rsidRPr="00EC7C7B">
              <w:rPr>
                <w:sz w:val="18"/>
                <w:szCs w:val="18"/>
                <w:lang w:val="en-US"/>
              </w:rPr>
              <w:t xml:space="preserve">LCA+NT </w:t>
            </w:r>
            <w:r w:rsidRPr="00EC7C7B">
              <w:rPr>
                <w:sz w:val="18"/>
                <w:szCs w:val="18"/>
                <w:lang w:val="en-US"/>
              </w:rPr>
              <w:t>[14]</w:t>
            </w:r>
          </w:p>
        </w:tc>
        <w:tc>
          <w:tcPr>
            <w:tcW w:w="1276" w:type="dxa"/>
          </w:tcPr>
          <w:p w14:paraId="232835EC" w14:textId="08969882" w:rsidR="00B64B98" w:rsidRPr="00D33D0E" w:rsidRDefault="00D6255E" w:rsidP="0004384B">
            <w:pPr>
              <w:spacing w:before="0"/>
              <w:rPr>
                <w:sz w:val="18"/>
                <w:szCs w:val="18"/>
              </w:rPr>
            </w:pPr>
            <w:r w:rsidRPr="00D33D0E">
              <w:rPr>
                <w:sz w:val="18"/>
                <w:szCs w:val="18"/>
              </w:rPr>
              <w:t>No [14]</w:t>
            </w:r>
          </w:p>
        </w:tc>
        <w:tc>
          <w:tcPr>
            <w:tcW w:w="1984" w:type="dxa"/>
          </w:tcPr>
          <w:p w14:paraId="58A9664A" w14:textId="371DE7FC" w:rsidR="00B64B98" w:rsidRPr="00D33D0E" w:rsidRDefault="00D6255E" w:rsidP="0004384B">
            <w:pPr>
              <w:spacing w:before="0"/>
              <w:rPr>
                <w:sz w:val="18"/>
                <w:szCs w:val="18"/>
              </w:rPr>
            </w:pPr>
            <w:r w:rsidRPr="00D33D0E">
              <w:rPr>
                <w:sz w:val="18"/>
                <w:szCs w:val="18"/>
              </w:rPr>
              <w:t>No</w:t>
            </w:r>
          </w:p>
        </w:tc>
        <w:tc>
          <w:tcPr>
            <w:tcW w:w="3402" w:type="dxa"/>
          </w:tcPr>
          <w:p w14:paraId="75C610A0" w14:textId="74F0D0D3" w:rsidR="00B64B98" w:rsidRPr="00EC7C7B" w:rsidRDefault="000A4F7E" w:rsidP="0004384B">
            <w:pPr>
              <w:spacing w:before="0"/>
              <w:rPr>
                <w:sz w:val="18"/>
                <w:szCs w:val="18"/>
                <w:lang w:val="en-US"/>
              </w:rPr>
            </w:pPr>
            <w:r w:rsidRPr="00EC7C7B">
              <w:rPr>
                <w:sz w:val="18"/>
                <w:szCs w:val="18"/>
                <w:lang w:val="en-US"/>
              </w:rPr>
              <w:t>This species inhabits moist moor grass meadows and peatlands, preferring partially shrubby areas and avoiding completely open spaces. It finds optimal habitats on the edges of extensively managed meadows and reed beds, and in the foothills—on shrubby slopes near local water seeps. The species’ occurrence is strictly dependent on the symbiotic presence of a specific host plant and a suitable host ant species.</w:t>
            </w:r>
          </w:p>
        </w:tc>
        <w:tc>
          <w:tcPr>
            <w:tcW w:w="1418" w:type="dxa"/>
          </w:tcPr>
          <w:p w14:paraId="4A78D1F8" w14:textId="0CE6D23D" w:rsidR="00B64B98" w:rsidRPr="00EC7C7B" w:rsidRDefault="000A4F7E" w:rsidP="0004384B">
            <w:pPr>
              <w:spacing w:before="0"/>
              <w:rPr>
                <w:sz w:val="18"/>
                <w:szCs w:val="18"/>
                <w:lang w:val="en-US"/>
              </w:rPr>
            </w:pPr>
            <w:r w:rsidRPr="00EC7C7B">
              <w:rPr>
                <w:sz w:val="18"/>
                <w:szCs w:val="18"/>
                <w:lang w:val="en-US"/>
              </w:rPr>
              <w:t>Low due to the absence of the host plant.</w:t>
            </w:r>
          </w:p>
        </w:tc>
        <w:tc>
          <w:tcPr>
            <w:tcW w:w="2362" w:type="dxa"/>
          </w:tcPr>
          <w:p w14:paraId="181BFD13" w14:textId="1020EF3F" w:rsidR="00B64B98" w:rsidRPr="00EC7C7B" w:rsidRDefault="000A4F7E" w:rsidP="0004384B">
            <w:pPr>
              <w:spacing w:before="0"/>
              <w:rPr>
                <w:sz w:val="18"/>
                <w:szCs w:val="18"/>
                <w:lang w:val="en-US"/>
              </w:rPr>
            </w:pPr>
            <w:r w:rsidRPr="00EC7C7B">
              <w:rPr>
                <w:sz w:val="18"/>
                <w:szCs w:val="18"/>
                <w:lang w:val="en-US"/>
              </w:rPr>
              <w:t>A species subject to strict protection. The species has been recorded in the Nysa Kłodzka Valley.</w:t>
            </w:r>
          </w:p>
        </w:tc>
        <w:tc>
          <w:tcPr>
            <w:tcW w:w="1134" w:type="dxa"/>
          </w:tcPr>
          <w:p w14:paraId="04C87D8D" w14:textId="1AF65546" w:rsidR="00B64B98" w:rsidRPr="00D33D0E" w:rsidRDefault="001F3578" w:rsidP="0004384B">
            <w:pPr>
              <w:spacing w:before="0"/>
              <w:rPr>
                <w:sz w:val="18"/>
                <w:szCs w:val="18"/>
              </w:rPr>
            </w:pPr>
            <w:r>
              <w:rPr>
                <w:sz w:val="18"/>
                <w:szCs w:val="18"/>
              </w:rPr>
              <w:t>Yes</w:t>
            </w:r>
          </w:p>
        </w:tc>
        <w:tc>
          <w:tcPr>
            <w:tcW w:w="851" w:type="dxa"/>
            <w:gridSpan w:val="2"/>
            <w:shd w:val="clear" w:color="auto" w:fill="F6BCBC"/>
          </w:tcPr>
          <w:p w14:paraId="3C28BA62" w14:textId="5107A545" w:rsidR="00B64B98" w:rsidRPr="00D33D0E" w:rsidRDefault="000A4F7E" w:rsidP="0004384B">
            <w:pPr>
              <w:spacing w:before="0"/>
              <w:rPr>
                <w:sz w:val="18"/>
                <w:szCs w:val="18"/>
              </w:rPr>
            </w:pPr>
            <w:r w:rsidRPr="00D33D0E">
              <w:rPr>
                <w:rFonts w:ascii="Segoe UI Symbol" w:hAnsi="Segoe UI Symbol" w:cs="Segoe UI Symbol"/>
                <w:sz w:val="18"/>
                <w:szCs w:val="18"/>
              </w:rPr>
              <w:t>✖</w:t>
            </w:r>
          </w:p>
        </w:tc>
      </w:tr>
      <w:tr w:rsidR="00AF0A7F" w:rsidRPr="00D33D0E" w14:paraId="7E2AE1D8" w14:textId="4CAC38DE" w:rsidTr="001B5186">
        <w:trPr>
          <w:gridAfter w:val="1"/>
          <w:wAfter w:w="16" w:type="dxa"/>
        </w:trPr>
        <w:tc>
          <w:tcPr>
            <w:tcW w:w="1277" w:type="dxa"/>
          </w:tcPr>
          <w:p w14:paraId="44918735" w14:textId="421D5B18" w:rsidR="00AF0A7F" w:rsidRPr="00EC7C7B" w:rsidRDefault="00AF0A7F" w:rsidP="0004384B">
            <w:pPr>
              <w:spacing w:before="0"/>
              <w:rPr>
                <w:i/>
                <w:iCs/>
                <w:sz w:val="18"/>
                <w:szCs w:val="18"/>
                <w:lang w:val="en-US"/>
              </w:rPr>
            </w:pPr>
            <w:r w:rsidRPr="00EC7C7B">
              <w:rPr>
                <w:i/>
                <w:iCs/>
                <w:sz w:val="18"/>
                <w:szCs w:val="18"/>
                <w:lang w:val="en-US"/>
              </w:rPr>
              <w:t xml:space="preserve">Phengaris </w:t>
            </w:r>
            <w:r w:rsidR="008D2F7F" w:rsidRPr="00EC7C7B">
              <w:rPr>
                <w:i/>
                <w:iCs/>
                <w:sz w:val="18"/>
                <w:szCs w:val="18"/>
                <w:lang w:val="en-US"/>
              </w:rPr>
              <w:t>teleius</w:t>
            </w:r>
          </w:p>
          <w:p w14:paraId="52118AC2" w14:textId="77777777" w:rsidR="008D2F7F" w:rsidRPr="00EC7C7B" w:rsidRDefault="0055171B" w:rsidP="0004384B">
            <w:pPr>
              <w:spacing w:before="0"/>
              <w:rPr>
                <w:sz w:val="18"/>
                <w:szCs w:val="18"/>
                <w:lang w:val="en-US"/>
              </w:rPr>
            </w:pPr>
            <w:r w:rsidRPr="00EC7C7B">
              <w:rPr>
                <w:sz w:val="18"/>
                <w:szCs w:val="18"/>
                <w:lang w:val="en-US"/>
              </w:rPr>
              <w:t>Scarce large blue</w:t>
            </w:r>
          </w:p>
          <w:p w14:paraId="339F534F" w14:textId="2A915C7D" w:rsidR="0055171B" w:rsidRPr="00EC7C7B" w:rsidRDefault="0055171B" w:rsidP="0004384B">
            <w:pPr>
              <w:spacing w:before="0"/>
              <w:rPr>
                <w:sz w:val="18"/>
                <w:szCs w:val="18"/>
                <w:lang w:val="en-US"/>
              </w:rPr>
            </w:pPr>
            <w:r w:rsidRPr="00EC7C7B">
              <w:rPr>
                <w:sz w:val="18"/>
                <w:szCs w:val="18"/>
                <w:lang w:val="en-US"/>
              </w:rPr>
              <w:t>Modraszek telejus</w:t>
            </w:r>
          </w:p>
        </w:tc>
        <w:tc>
          <w:tcPr>
            <w:tcW w:w="1559" w:type="dxa"/>
          </w:tcPr>
          <w:p w14:paraId="4A50D496" w14:textId="087069C2" w:rsidR="00AF0A7F" w:rsidRPr="00EC7C7B" w:rsidRDefault="00AF0A7F" w:rsidP="0004384B">
            <w:pPr>
              <w:spacing w:before="0"/>
              <w:rPr>
                <w:sz w:val="18"/>
                <w:szCs w:val="18"/>
                <w:lang w:val="en-US"/>
              </w:rPr>
            </w:pPr>
            <w:r w:rsidRPr="00EC7C7B">
              <w:rPr>
                <w:sz w:val="18"/>
                <w:szCs w:val="18"/>
                <w:lang w:val="en-US"/>
              </w:rPr>
              <w:t>IUCN: NT [15]</w:t>
            </w:r>
          </w:p>
          <w:p w14:paraId="024BC243" w14:textId="21636451" w:rsidR="00AF0A7F" w:rsidRPr="00EC7C7B" w:rsidRDefault="00AF0A7F" w:rsidP="0004384B">
            <w:pPr>
              <w:spacing w:before="0"/>
              <w:rPr>
                <w:sz w:val="18"/>
                <w:szCs w:val="18"/>
                <w:lang w:val="en-US"/>
              </w:rPr>
            </w:pPr>
            <w:r w:rsidRPr="00EC7C7B">
              <w:rPr>
                <w:sz w:val="18"/>
                <w:szCs w:val="18"/>
                <w:lang w:val="en-US"/>
              </w:rPr>
              <w:t>National: LCA+NT [16]</w:t>
            </w:r>
          </w:p>
        </w:tc>
        <w:tc>
          <w:tcPr>
            <w:tcW w:w="1276" w:type="dxa"/>
          </w:tcPr>
          <w:p w14:paraId="2F683F89" w14:textId="7F401396" w:rsidR="00AF0A7F" w:rsidRPr="00D33D0E" w:rsidRDefault="00AF0A7F" w:rsidP="0004384B">
            <w:pPr>
              <w:spacing w:before="0"/>
              <w:rPr>
                <w:sz w:val="18"/>
                <w:szCs w:val="18"/>
              </w:rPr>
            </w:pPr>
            <w:r w:rsidRPr="00D33D0E">
              <w:rPr>
                <w:sz w:val="18"/>
                <w:szCs w:val="18"/>
              </w:rPr>
              <w:t>No [16]</w:t>
            </w:r>
          </w:p>
        </w:tc>
        <w:tc>
          <w:tcPr>
            <w:tcW w:w="1984" w:type="dxa"/>
          </w:tcPr>
          <w:p w14:paraId="4D5A3147" w14:textId="69744407" w:rsidR="00AF0A7F" w:rsidRPr="00D33D0E" w:rsidRDefault="00AF0A7F" w:rsidP="0004384B">
            <w:pPr>
              <w:spacing w:before="0"/>
              <w:rPr>
                <w:sz w:val="18"/>
                <w:szCs w:val="18"/>
              </w:rPr>
            </w:pPr>
            <w:r w:rsidRPr="00D33D0E">
              <w:rPr>
                <w:sz w:val="18"/>
                <w:szCs w:val="18"/>
              </w:rPr>
              <w:t>No</w:t>
            </w:r>
          </w:p>
        </w:tc>
        <w:tc>
          <w:tcPr>
            <w:tcW w:w="3402" w:type="dxa"/>
          </w:tcPr>
          <w:p w14:paraId="18215EB7" w14:textId="02D4E92A" w:rsidR="00AF0A7F" w:rsidRPr="00EC7C7B" w:rsidRDefault="00AF0A7F" w:rsidP="0004384B">
            <w:pPr>
              <w:spacing w:before="0"/>
              <w:rPr>
                <w:sz w:val="18"/>
                <w:szCs w:val="18"/>
                <w:lang w:val="en-US"/>
              </w:rPr>
            </w:pPr>
            <w:r w:rsidRPr="00EC7C7B">
              <w:rPr>
                <w:sz w:val="18"/>
                <w:szCs w:val="18"/>
                <w:lang w:val="en-US"/>
              </w:rPr>
              <w:t>This species inhabits moist moor grass meadows and peatlands, preferring partially shrubby areas and avoiding completely open spaces. It finds optimal habitats on the edges of extensively managed meadows and reed beds, and in the foothills—on shrubby slopes near local water seeps. The species’ occurrence is strictly dependent on the symbiotic presence of * *, a specific host plant, and a suitable host ant species.</w:t>
            </w:r>
          </w:p>
        </w:tc>
        <w:tc>
          <w:tcPr>
            <w:tcW w:w="1418" w:type="dxa"/>
          </w:tcPr>
          <w:p w14:paraId="533B57DD" w14:textId="0AB9F8C6" w:rsidR="00AF0A7F" w:rsidRPr="00EC7C7B" w:rsidRDefault="00AF0A7F" w:rsidP="0004384B">
            <w:pPr>
              <w:spacing w:before="0"/>
              <w:rPr>
                <w:sz w:val="18"/>
                <w:szCs w:val="18"/>
                <w:lang w:val="en-US"/>
              </w:rPr>
            </w:pPr>
            <w:r w:rsidRPr="00EC7C7B">
              <w:rPr>
                <w:sz w:val="18"/>
                <w:szCs w:val="18"/>
                <w:lang w:val="en-US"/>
              </w:rPr>
              <w:t>Low due to the absence of the host plant</w:t>
            </w:r>
          </w:p>
        </w:tc>
        <w:tc>
          <w:tcPr>
            <w:tcW w:w="2362" w:type="dxa"/>
          </w:tcPr>
          <w:p w14:paraId="26A69AC5" w14:textId="46CE9F3B" w:rsidR="00AF0A7F" w:rsidRPr="00EC7C7B" w:rsidRDefault="00AF0A7F" w:rsidP="0004384B">
            <w:pPr>
              <w:spacing w:before="0"/>
              <w:rPr>
                <w:sz w:val="18"/>
                <w:szCs w:val="18"/>
                <w:lang w:val="en-US"/>
              </w:rPr>
            </w:pPr>
            <w:r w:rsidRPr="00EC7C7B">
              <w:rPr>
                <w:sz w:val="18"/>
                <w:szCs w:val="18"/>
                <w:lang w:val="en-US"/>
              </w:rPr>
              <w:t>A species subject to strict protection. The species has been recorded in the Nysa Kłodzka Valley.</w:t>
            </w:r>
          </w:p>
        </w:tc>
        <w:tc>
          <w:tcPr>
            <w:tcW w:w="1134" w:type="dxa"/>
          </w:tcPr>
          <w:p w14:paraId="608C371B" w14:textId="2B4D7F78" w:rsidR="00AF0A7F" w:rsidRPr="00D33D0E" w:rsidRDefault="00AF0A7F" w:rsidP="0004384B">
            <w:pPr>
              <w:spacing w:before="0"/>
              <w:rPr>
                <w:sz w:val="18"/>
                <w:szCs w:val="18"/>
              </w:rPr>
            </w:pPr>
            <w:r w:rsidRPr="00D33D0E">
              <w:rPr>
                <w:sz w:val="18"/>
                <w:szCs w:val="18"/>
              </w:rPr>
              <w:t>No</w:t>
            </w:r>
          </w:p>
        </w:tc>
        <w:tc>
          <w:tcPr>
            <w:tcW w:w="851" w:type="dxa"/>
            <w:gridSpan w:val="2"/>
            <w:shd w:val="clear" w:color="auto" w:fill="F6BCBC"/>
          </w:tcPr>
          <w:p w14:paraId="060E7E52" w14:textId="7E89A1C1" w:rsidR="00AF0A7F" w:rsidRPr="00D33D0E" w:rsidRDefault="00AF0A7F" w:rsidP="0004384B">
            <w:pPr>
              <w:spacing w:before="0"/>
              <w:rPr>
                <w:sz w:val="18"/>
                <w:szCs w:val="18"/>
              </w:rPr>
            </w:pPr>
            <w:r w:rsidRPr="00D33D0E">
              <w:rPr>
                <w:rFonts w:ascii="Segoe UI Symbol" w:hAnsi="Segoe UI Symbol" w:cs="Segoe UI Symbol"/>
                <w:sz w:val="18"/>
                <w:szCs w:val="18"/>
              </w:rPr>
              <w:t>✖</w:t>
            </w:r>
          </w:p>
        </w:tc>
      </w:tr>
      <w:tr w:rsidR="00AF0A7F" w:rsidRPr="00D33D0E" w14:paraId="328F8E8E" w14:textId="2791BC5D" w:rsidTr="001B5186">
        <w:trPr>
          <w:gridAfter w:val="1"/>
          <w:wAfter w:w="16" w:type="dxa"/>
        </w:trPr>
        <w:tc>
          <w:tcPr>
            <w:tcW w:w="1277" w:type="dxa"/>
          </w:tcPr>
          <w:p w14:paraId="1D0E2365" w14:textId="77777777" w:rsidR="00AF0A7F" w:rsidRPr="00EC7C7B" w:rsidRDefault="00DF6A80" w:rsidP="0004384B">
            <w:pPr>
              <w:spacing w:before="0"/>
              <w:rPr>
                <w:i/>
                <w:iCs/>
                <w:sz w:val="18"/>
                <w:szCs w:val="18"/>
                <w:lang w:val="en-US"/>
              </w:rPr>
            </w:pPr>
            <w:r w:rsidRPr="00EC7C7B">
              <w:rPr>
                <w:i/>
                <w:iCs/>
                <w:sz w:val="18"/>
                <w:szCs w:val="18"/>
                <w:lang w:val="en-US"/>
              </w:rPr>
              <w:t>Ophiogomphus cecilia</w:t>
            </w:r>
          </w:p>
          <w:p w14:paraId="6BFEBF76" w14:textId="77777777" w:rsidR="0055171B" w:rsidRPr="00EC7C7B" w:rsidRDefault="0055171B" w:rsidP="0004384B">
            <w:pPr>
              <w:spacing w:before="0"/>
              <w:rPr>
                <w:sz w:val="18"/>
                <w:szCs w:val="18"/>
                <w:lang w:val="en-US"/>
              </w:rPr>
            </w:pPr>
            <w:r w:rsidRPr="00EC7C7B">
              <w:rPr>
                <w:sz w:val="18"/>
                <w:szCs w:val="18"/>
                <w:lang w:val="en-US"/>
              </w:rPr>
              <w:t>Green club-tailed dragonfly</w:t>
            </w:r>
          </w:p>
          <w:p w14:paraId="4E270FE8" w14:textId="364E1169" w:rsidR="0055171B" w:rsidRPr="00DD1DD2" w:rsidRDefault="0055171B" w:rsidP="0004384B">
            <w:pPr>
              <w:spacing w:before="0"/>
              <w:rPr>
                <w:sz w:val="18"/>
                <w:szCs w:val="18"/>
              </w:rPr>
            </w:pPr>
            <w:r w:rsidRPr="0055171B">
              <w:rPr>
                <w:sz w:val="18"/>
                <w:szCs w:val="18"/>
              </w:rPr>
              <w:t>Trzepla zielona</w:t>
            </w:r>
          </w:p>
        </w:tc>
        <w:tc>
          <w:tcPr>
            <w:tcW w:w="1559" w:type="dxa"/>
          </w:tcPr>
          <w:p w14:paraId="3EDACDB3" w14:textId="27AC7263" w:rsidR="00DF6A80" w:rsidRPr="00D33D0E" w:rsidRDefault="00DF6A80" w:rsidP="0004384B">
            <w:pPr>
              <w:spacing w:before="0"/>
              <w:rPr>
                <w:sz w:val="18"/>
                <w:szCs w:val="18"/>
              </w:rPr>
            </w:pPr>
            <w:r w:rsidRPr="00D33D0E">
              <w:rPr>
                <w:sz w:val="18"/>
                <w:szCs w:val="18"/>
              </w:rPr>
              <w:t>IUCN: LC [</w:t>
            </w:r>
            <w:r w:rsidR="00CC7D8F" w:rsidRPr="00D33D0E">
              <w:rPr>
                <w:sz w:val="18"/>
                <w:szCs w:val="18"/>
              </w:rPr>
              <w:t>17</w:t>
            </w:r>
            <w:r w:rsidRPr="00D33D0E">
              <w:rPr>
                <w:sz w:val="18"/>
                <w:szCs w:val="18"/>
              </w:rPr>
              <w:t>]</w:t>
            </w:r>
          </w:p>
          <w:p w14:paraId="4B9A1B9C" w14:textId="3D2445D7" w:rsidR="00AF0A7F" w:rsidRPr="00D33D0E" w:rsidRDefault="00DF6A80" w:rsidP="0004384B">
            <w:pPr>
              <w:spacing w:before="0"/>
              <w:rPr>
                <w:sz w:val="18"/>
                <w:szCs w:val="18"/>
              </w:rPr>
            </w:pPr>
            <w:r w:rsidRPr="00D33D0E">
              <w:rPr>
                <w:sz w:val="18"/>
                <w:szCs w:val="18"/>
              </w:rPr>
              <w:t xml:space="preserve">National: </w:t>
            </w:r>
            <w:r w:rsidR="00EF403D" w:rsidRPr="00D33D0E">
              <w:rPr>
                <w:sz w:val="18"/>
                <w:szCs w:val="18"/>
              </w:rPr>
              <w:t>NE</w:t>
            </w:r>
          </w:p>
        </w:tc>
        <w:tc>
          <w:tcPr>
            <w:tcW w:w="1276" w:type="dxa"/>
          </w:tcPr>
          <w:p w14:paraId="722211D3" w14:textId="2D63122E" w:rsidR="00AF0A7F" w:rsidRPr="00D33D0E" w:rsidRDefault="00CC7D8F" w:rsidP="0004384B">
            <w:pPr>
              <w:spacing w:before="0"/>
              <w:rPr>
                <w:sz w:val="18"/>
                <w:szCs w:val="18"/>
              </w:rPr>
            </w:pPr>
            <w:r w:rsidRPr="00D33D0E">
              <w:rPr>
                <w:sz w:val="18"/>
                <w:szCs w:val="18"/>
              </w:rPr>
              <w:t>No [</w:t>
            </w:r>
            <w:r w:rsidR="0066674E" w:rsidRPr="00D33D0E">
              <w:rPr>
                <w:sz w:val="18"/>
                <w:szCs w:val="18"/>
              </w:rPr>
              <w:t>17</w:t>
            </w:r>
            <w:r w:rsidRPr="00D33D0E">
              <w:rPr>
                <w:sz w:val="18"/>
                <w:szCs w:val="18"/>
              </w:rPr>
              <w:t>]</w:t>
            </w:r>
          </w:p>
        </w:tc>
        <w:tc>
          <w:tcPr>
            <w:tcW w:w="1984" w:type="dxa"/>
          </w:tcPr>
          <w:p w14:paraId="2012C9E9" w14:textId="14222012" w:rsidR="00AF0A7F" w:rsidRPr="00D33D0E" w:rsidRDefault="0066674E" w:rsidP="0004384B">
            <w:pPr>
              <w:spacing w:before="0"/>
              <w:rPr>
                <w:sz w:val="18"/>
                <w:szCs w:val="18"/>
              </w:rPr>
            </w:pPr>
            <w:r w:rsidRPr="00D33D0E">
              <w:rPr>
                <w:sz w:val="18"/>
                <w:szCs w:val="18"/>
              </w:rPr>
              <w:t>No</w:t>
            </w:r>
          </w:p>
        </w:tc>
        <w:tc>
          <w:tcPr>
            <w:tcW w:w="3402" w:type="dxa"/>
          </w:tcPr>
          <w:p w14:paraId="0BD8A5AC" w14:textId="0D50CF14" w:rsidR="00AF0A7F" w:rsidRPr="00EC7C7B" w:rsidRDefault="00DC6C79" w:rsidP="0004384B">
            <w:pPr>
              <w:spacing w:before="0"/>
              <w:rPr>
                <w:sz w:val="18"/>
                <w:szCs w:val="18"/>
                <w:lang w:val="en-US"/>
              </w:rPr>
            </w:pPr>
            <w:r w:rsidRPr="00EC7C7B">
              <w:rPr>
                <w:sz w:val="18"/>
                <w:szCs w:val="18"/>
                <w:lang w:val="en-US"/>
              </w:rPr>
              <w:t>It inhabits lowland and foothill watercourses of various sizes, ranging from streams to large rivers.</w:t>
            </w:r>
            <w:r w:rsidR="0094326F" w:rsidRPr="00EC7C7B">
              <w:rPr>
                <w:sz w:val="18"/>
                <w:szCs w:val="18"/>
                <w:lang w:val="en-US"/>
              </w:rPr>
              <w:t xml:space="preserve"> The green sandpiper prefers sections of watercourses located among structurally rich vegetation, e.g., within forests or surrounded by </w:t>
            </w:r>
            <w:r w:rsidR="00E404D6" w:rsidRPr="00EC7C7B">
              <w:rPr>
                <w:sz w:val="18"/>
                <w:szCs w:val="18"/>
                <w:lang w:val="en-US"/>
              </w:rPr>
              <w:t xml:space="preserve">meadows </w:t>
            </w:r>
            <w:r w:rsidR="0094326F" w:rsidRPr="00EC7C7B">
              <w:rPr>
                <w:sz w:val="18"/>
                <w:szCs w:val="18"/>
                <w:lang w:val="en-US"/>
              </w:rPr>
              <w:t xml:space="preserve">with riparian thickets and trees. </w:t>
            </w:r>
            <w:r w:rsidR="00E404D6" w:rsidRPr="00EC7C7B">
              <w:rPr>
                <w:sz w:val="18"/>
                <w:szCs w:val="18"/>
                <w:lang w:val="en-US"/>
              </w:rPr>
              <w:t xml:space="preserve">The presence </w:t>
            </w:r>
            <w:r w:rsidR="0094326F" w:rsidRPr="00EC7C7B">
              <w:rPr>
                <w:sz w:val="18"/>
                <w:szCs w:val="18"/>
                <w:lang w:val="en-US"/>
              </w:rPr>
              <w:t xml:space="preserve">of aquatic vegetation is not significant for </w:t>
            </w:r>
            <w:r w:rsidR="0094326F" w:rsidRPr="00EC7C7B">
              <w:rPr>
                <w:sz w:val="18"/>
                <w:szCs w:val="18"/>
                <w:lang w:val="en-US"/>
              </w:rPr>
              <w:lastRenderedPageBreak/>
              <w:t xml:space="preserve">the species; often, </w:t>
            </w:r>
            <w:r w:rsidR="00ED3E30" w:rsidRPr="00EC7C7B">
              <w:rPr>
                <w:sz w:val="18"/>
                <w:szCs w:val="18"/>
                <w:lang w:val="en-US"/>
              </w:rPr>
              <w:t>its</w:t>
            </w:r>
            <w:r w:rsidR="0094326F" w:rsidRPr="00EC7C7B">
              <w:rPr>
                <w:sz w:val="18"/>
                <w:szCs w:val="18"/>
                <w:lang w:val="en-US"/>
              </w:rPr>
              <w:t xml:space="preserve"> coverage is minimal or absent entirely</w:t>
            </w:r>
          </w:p>
        </w:tc>
        <w:tc>
          <w:tcPr>
            <w:tcW w:w="1418" w:type="dxa"/>
          </w:tcPr>
          <w:p w14:paraId="1158698A" w14:textId="2E4A645A" w:rsidR="00AF0A7F" w:rsidRPr="00EC7C7B" w:rsidRDefault="00ED3E30" w:rsidP="0004384B">
            <w:pPr>
              <w:spacing w:before="0"/>
              <w:rPr>
                <w:sz w:val="18"/>
                <w:szCs w:val="18"/>
                <w:lang w:val="en-US"/>
              </w:rPr>
            </w:pPr>
            <w:r w:rsidRPr="00EC7C7B">
              <w:rPr>
                <w:sz w:val="18"/>
                <w:szCs w:val="18"/>
                <w:lang w:val="en-US"/>
              </w:rPr>
              <w:lastRenderedPageBreak/>
              <w:t>Low due to unfavorable habitat conditions in the project area.</w:t>
            </w:r>
          </w:p>
        </w:tc>
        <w:tc>
          <w:tcPr>
            <w:tcW w:w="2362" w:type="dxa"/>
          </w:tcPr>
          <w:p w14:paraId="07D59380" w14:textId="5E821885" w:rsidR="00AF0A7F" w:rsidRPr="00EC7C7B" w:rsidRDefault="00ED3E30" w:rsidP="0004384B">
            <w:pPr>
              <w:spacing w:before="0"/>
              <w:rPr>
                <w:sz w:val="18"/>
                <w:szCs w:val="18"/>
                <w:lang w:val="en-US"/>
              </w:rPr>
            </w:pPr>
            <w:r w:rsidRPr="00EC7C7B">
              <w:rPr>
                <w:sz w:val="18"/>
                <w:szCs w:val="18"/>
                <w:lang w:val="en-US"/>
              </w:rPr>
              <w:t>A species subject to strict protection and listed in Annexes II and IV of the Habitats Directive. The species has been recorded in the Nysa Kłodzka Valley.</w:t>
            </w:r>
          </w:p>
        </w:tc>
        <w:tc>
          <w:tcPr>
            <w:tcW w:w="1134" w:type="dxa"/>
          </w:tcPr>
          <w:p w14:paraId="27884A1A" w14:textId="07C363EF" w:rsidR="00AF0A7F" w:rsidRPr="00D33D0E" w:rsidRDefault="00ED3E30" w:rsidP="0004384B">
            <w:pPr>
              <w:spacing w:before="0"/>
              <w:rPr>
                <w:sz w:val="18"/>
                <w:szCs w:val="18"/>
              </w:rPr>
            </w:pPr>
            <w:r w:rsidRPr="00D33D0E">
              <w:rPr>
                <w:sz w:val="18"/>
                <w:szCs w:val="18"/>
              </w:rPr>
              <w:t>No</w:t>
            </w:r>
          </w:p>
        </w:tc>
        <w:tc>
          <w:tcPr>
            <w:tcW w:w="851" w:type="dxa"/>
            <w:gridSpan w:val="2"/>
            <w:shd w:val="clear" w:color="auto" w:fill="F6BCBC"/>
          </w:tcPr>
          <w:p w14:paraId="1CF3F795" w14:textId="2BE8CA6C" w:rsidR="00AF0A7F" w:rsidRPr="00D33D0E" w:rsidRDefault="00ED3E30" w:rsidP="0004384B">
            <w:pPr>
              <w:spacing w:before="0"/>
              <w:rPr>
                <w:sz w:val="18"/>
                <w:szCs w:val="18"/>
              </w:rPr>
            </w:pPr>
            <w:r w:rsidRPr="00D33D0E">
              <w:rPr>
                <w:rFonts w:ascii="Segoe UI Symbol" w:hAnsi="Segoe UI Symbol" w:cs="Segoe UI Symbol"/>
                <w:sz w:val="18"/>
                <w:szCs w:val="18"/>
              </w:rPr>
              <w:t>✖</w:t>
            </w:r>
          </w:p>
        </w:tc>
      </w:tr>
      <w:tr w:rsidR="00E6420E" w:rsidRPr="00D33D0E" w14:paraId="25D54259" w14:textId="77777777" w:rsidTr="001B5186">
        <w:trPr>
          <w:gridAfter w:val="1"/>
          <w:wAfter w:w="16" w:type="dxa"/>
        </w:trPr>
        <w:tc>
          <w:tcPr>
            <w:tcW w:w="1277" w:type="dxa"/>
          </w:tcPr>
          <w:p w14:paraId="36AEAB1D" w14:textId="77777777" w:rsidR="00E6420E" w:rsidRDefault="00E6420E" w:rsidP="0004384B">
            <w:pPr>
              <w:spacing w:before="0"/>
              <w:rPr>
                <w:i/>
                <w:iCs/>
                <w:sz w:val="18"/>
                <w:szCs w:val="18"/>
              </w:rPr>
            </w:pPr>
            <w:r w:rsidRPr="00D33D0E">
              <w:rPr>
                <w:i/>
                <w:iCs/>
                <w:sz w:val="18"/>
                <w:szCs w:val="18"/>
              </w:rPr>
              <w:t>Anodonta cygnea</w:t>
            </w:r>
          </w:p>
          <w:p w14:paraId="653010DC" w14:textId="77777777" w:rsidR="007E4CF5" w:rsidRDefault="007E4CF5" w:rsidP="0004384B">
            <w:pPr>
              <w:spacing w:before="0"/>
              <w:rPr>
                <w:sz w:val="18"/>
                <w:szCs w:val="18"/>
              </w:rPr>
            </w:pPr>
            <w:r>
              <w:rPr>
                <w:sz w:val="18"/>
                <w:szCs w:val="18"/>
              </w:rPr>
              <w:t>Swan</w:t>
            </w:r>
            <w:r w:rsidR="00F86EF3">
              <w:rPr>
                <w:sz w:val="18"/>
                <w:szCs w:val="18"/>
              </w:rPr>
              <w:t xml:space="preserve"> mussel</w:t>
            </w:r>
          </w:p>
          <w:p w14:paraId="5C2B11FA" w14:textId="5E49B5E4" w:rsidR="0055171B" w:rsidRPr="00DD1DD2" w:rsidRDefault="0055171B" w:rsidP="0004384B">
            <w:pPr>
              <w:spacing w:before="0"/>
              <w:rPr>
                <w:sz w:val="18"/>
                <w:szCs w:val="18"/>
              </w:rPr>
            </w:pPr>
            <w:r w:rsidRPr="0055171B">
              <w:rPr>
                <w:sz w:val="18"/>
                <w:szCs w:val="18"/>
              </w:rPr>
              <w:t>Szczeżuja wielka</w:t>
            </w:r>
          </w:p>
        </w:tc>
        <w:tc>
          <w:tcPr>
            <w:tcW w:w="1559" w:type="dxa"/>
          </w:tcPr>
          <w:p w14:paraId="6D3DEC9A" w14:textId="70603860" w:rsidR="00E6420E" w:rsidRPr="00D33D0E" w:rsidRDefault="00E6420E" w:rsidP="0004384B">
            <w:pPr>
              <w:spacing w:before="0"/>
              <w:rPr>
                <w:sz w:val="18"/>
                <w:szCs w:val="18"/>
              </w:rPr>
            </w:pPr>
            <w:r w:rsidRPr="00D33D0E">
              <w:rPr>
                <w:sz w:val="18"/>
                <w:szCs w:val="18"/>
              </w:rPr>
              <w:t>IUCN: VU [175]</w:t>
            </w:r>
          </w:p>
          <w:p w14:paraId="7B5D7BC8" w14:textId="7651D144" w:rsidR="00E6420E" w:rsidRPr="00D33D0E" w:rsidRDefault="00E6420E" w:rsidP="0004384B">
            <w:pPr>
              <w:spacing w:before="0"/>
              <w:rPr>
                <w:sz w:val="18"/>
                <w:szCs w:val="18"/>
              </w:rPr>
            </w:pPr>
            <w:r w:rsidRPr="00D33D0E">
              <w:rPr>
                <w:sz w:val="18"/>
                <w:szCs w:val="18"/>
              </w:rPr>
              <w:t>National: EN</w:t>
            </w:r>
          </w:p>
        </w:tc>
        <w:tc>
          <w:tcPr>
            <w:tcW w:w="1276" w:type="dxa"/>
          </w:tcPr>
          <w:p w14:paraId="4C62B14D" w14:textId="3304B0C5" w:rsidR="00E6420E" w:rsidRPr="00D33D0E" w:rsidRDefault="00E6420E" w:rsidP="0004384B">
            <w:pPr>
              <w:spacing w:before="0"/>
              <w:rPr>
                <w:sz w:val="18"/>
                <w:szCs w:val="18"/>
              </w:rPr>
            </w:pPr>
            <w:r w:rsidRPr="00D33D0E">
              <w:rPr>
                <w:sz w:val="18"/>
                <w:szCs w:val="18"/>
              </w:rPr>
              <w:t>No [175]</w:t>
            </w:r>
          </w:p>
        </w:tc>
        <w:tc>
          <w:tcPr>
            <w:tcW w:w="1984" w:type="dxa"/>
          </w:tcPr>
          <w:p w14:paraId="0138A461" w14:textId="6BEE963B" w:rsidR="00E6420E" w:rsidRPr="00D33D0E" w:rsidRDefault="00E6420E" w:rsidP="0004384B">
            <w:pPr>
              <w:spacing w:before="0"/>
              <w:rPr>
                <w:sz w:val="18"/>
                <w:szCs w:val="18"/>
              </w:rPr>
            </w:pPr>
            <w:r w:rsidRPr="00D33D0E">
              <w:rPr>
                <w:sz w:val="18"/>
                <w:szCs w:val="18"/>
              </w:rPr>
              <w:t>No</w:t>
            </w:r>
          </w:p>
        </w:tc>
        <w:tc>
          <w:tcPr>
            <w:tcW w:w="3402" w:type="dxa"/>
          </w:tcPr>
          <w:p w14:paraId="7506C2B3" w14:textId="712D1873" w:rsidR="00E6420E" w:rsidRPr="00EC7C7B" w:rsidRDefault="00E6420E" w:rsidP="0004384B">
            <w:pPr>
              <w:spacing w:before="0"/>
              <w:rPr>
                <w:sz w:val="18"/>
                <w:szCs w:val="18"/>
                <w:lang w:val="en-US"/>
              </w:rPr>
            </w:pPr>
            <w:r w:rsidRPr="00EC7C7B">
              <w:rPr>
                <w:sz w:val="18"/>
                <w:szCs w:val="18"/>
                <w:lang w:val="en-US"/>
              </w:rPr>
              <w:t>It occurs mainly in oxbow lakes, lakes, and slow-flowing rivers, as well as in anthropogenic habitats: artificial ponds, canals, and reservoir lakes. It is found primarily in shallow, heavily silted, and eutrophicated water bodies that are free from chemical pollution. In deeper bodies of water, it inhabits the zone ranging from approximately 1 to several meters in depth.</w:t>
            </w:r>
          </w:p>
        </w:tc>
        <w:tc>
          <w:tcPr>
            <w:tcW w:w="1418" w:type="dxa"/>
          </w:tcPr>
          <w:p w14:paraId="1F684657" w14:textId="60FC4CD4" w:rsidR="00E6420E" w:rsidRPr="00EC7C7B" w:rsidRDefault="00E6420E" w:rsidP="0004384B">
            <w:pPr>
              <w:spacing w:before="0"/>
              <w:rPr>
                <w:sz w:val="18"/>
                <w:szCs w:val="18"/>
                <w:lang w:val="en-US"/>
              </w:rPr>
            </w:pPr>
            <w:r w:rsidRPr="00EC7C7B">
              <w:rPr>
                <w:sz w:val="18"/>
                <w:szCs w:val="18"/>
                <w:lang w:val="en-US"/>
              </w:rPr>
              <w:t>High due to favorable habitat conditions within the project area.</w:t>
            </w:r>
          </w:p>
        </w:tc>
        <w:tc>
          <w:tcPr>
            <w:tcW w:w="2362" w:type="dxa"/>
          </w:tcPr>
          <w:p w14:paraId="7E5F399D" w14:textId="019B0561" w:rsidR="00E6420E" w:rsidRPr="00EC7C7B" w:rsidRDefault="00E6420E" w:rsidP="0004384B">
            <w:pPr>
              <w:spacing w:before="0"/>
              <w:rPr>
                <w:sz w:val="18"/>
                <w:szCs w:val="18"/>
                <w:lang w:val="en-US"/>
              </w:rPr>
            </w:pPr>
            <w:r w:rsidRPr="00EC7C7B">
              <w:rPr>
                <w:sz w:val="18"/>
                <w:szCs w:val="18"/>
                <w:lang w:val="en-US"/>
              </w:rPr>
              <w:t>A species under partial protection.</w:t>
            </w:r>
          </w:p>
        </w:tc>
        <w:tc>
          <w:tcPr>
            <w:tcW w:w="1134" w:type="dxa"/>
          </w:tcPr>
          <w:p w14:paraId="26323D37" w14:textId="63CF44E6" w:rsidR="00E6420E" w:rsidRPr="00D33D0E" w:rsidRDefault="00E6420E" w:rsidP="0004384B">
            <w:pPr>
              <w:spacing w:before="0"/>
              <w:rPr>
                <w:sz w:val="18"/>
                <w:szCs w:val="18"/>
              </w:rPr>
            </w:pPr>
            <w:r w:rsidRPr="00D33D0E">
              <w:rPr>
                <w:sz w:val="18"/>
                <w:szCs w:val="18"/>
              </w:rPr>
              <w:t>Yes</w:t>
            </w:r>
          </w:p>
        </w:tc>
        <w:tc>
          <w:tcPr>
            <w:tcW w:w="851" w:type="dxa"/>
            <w:gridSpan w:val="2"/>
            <w:shd w:val="clear" w:color="auto" w:fill="BFF7BB"/>
          </w:tcPr>
          <w:p w14:paraId="70632026" w14:textId="580C7EFB" w:rsidR="00E6420E" w:rsidRPr="00D33D0E" w:rsidRDefault="00E6420E" w:rsidP="0004384B">
            <w:pPr>
              <w:spacing w:before="0"/>
              <w:rPr>
                <w:rFonts w:cs="Segoe UI Symbol"/>
                <w:sz w:val="18"/>
                <w:szCs w:val="18"/>
              </w:rPr>
            </w:pPr>
            <w:r w:rsidRPr="00D33D0E">
              <w:rPr>
                <w:rFonts w:ascii="Segoe UI Symbol" w:hAnsi="Segoe UI Symbol" w:cs="Segoe UI Symbol"/>
                <w:sz w:val="18"/>
                <w:szCs w:val="18"/>
              </w:rPr>
              <w:t>✔</w:t>
            </w:r>
          </w:p>
        </w:tc>
      </w:tr>
      <w:tr w:rsidR="00424985" w:rsidRPr="00D33D0E" w14:paraId="25AFEE1E" w14:textId="77777777" w:rsidTr="001B5186">
        <w:trPr>
          <w:gridAfter w:val="1"/>
          <w:wAfter w:w="16" w:type="dxa"/>
        </w:trPr>
        <w:tc>
          <w:tcPr>
            <w:tcW w:w="1277" w:type="dxa"/>
          </w:tcPr>
          <w:p w14:paraId="3C89817D" w14:textId="77777777" w:rsidR="00424985" w:rsidRDefault="00424985" w:rsidP="0004384B">
            <w:pPr>
              <w:spacing w:before="0"/>
              <w:rPr>
                <w:i/>
                <w:iCs/>
                <w:sz w:val="18"/>
                <w:szCs w:val="18"/>
              </w:rPr>
            </w:pPr>
            <w:r>
              <w:rPr>
                <w:i/>
                <w:iCs/>
                <w:sz w:val="18"/>
                <w:szCs w:val="18"/>
              </w:rPr>
              <w:t>Mantis religiosa</w:t>
            </w:r>
          </w:p>
          <w:p w14:paraId="01125BD1" w14:textId="77777777" w:rsidR="007E4CF5" w:rsidRDefault="00F86EF3" w:rsidP="0004384B">
            <w:pPr>
              <w:spacing w:before="0"/>
              <w:rPr>
                <w:sz w:val="18"/>
                <w:szCs w:val="18"/>
              </w:rPr>
            </w:pPr>
            <w:r>
              <w:rPr>
                <w:sz w:val="18"/>
                <w:szCs w:val="18"/>
              </w:rPr>
              <w:t>European</w:t>
            </w:r>
            <w:r w:rsidR="007E4CF5">
              <w:rPr>
                <w:sz w:val="18"/>
                <w:szCs w:val="18"/>
              </w:rPr>
              <w:t xml:space="preserve"> mantis</w:t>
            </w:r>
          </w:p>
          <w:p w14:paraId="4D9DF75C" w14:textId="0A239270" w:rsidR="0055171B" w:rsidRPr="00DD1DD2" w:rsidRDefault="0055171B" w:rsidP="0004384B">
            <w:pPr>
              <w:spacing w:before="0"/>
              <w:rPr>
                <w:sz w:val="18"/>
                <w:szCs w:val="18"/>
              </w:rPr>
            </w:pPr>
            <w:r w:rsidRPr="0055171B">
              <w:rPr>
                <w:sz w:val="18"/>
                <w:szCs w:val="18"/>
              </w:rPr>
              <w:t>Modliszka zwyczajna</w:t>
            </w:r>
          </w:p>
        </w:tc>
        <w:tc>
          <w:tcPr>
            <w:tcW w:w="1559" w:type="dxa"/>
          </w:tcPr>
          <w:p w14:paraId="02486C43" w14:textId="0A1F1AC9" w:rsidR="00424985" w:rsidRDefault="00424985" w:rsidP="0004384B">
            <w:pPr>
              <w:spacing w:before="0"/>
              <w:rPr>
                <w:sz w:val="18"/>
                <w:szCs w:val="18"/>
              </w:rPr>
            </w:pPr>
            <w:r>
              <w:rPr>
                <w:sz w:val="18"/>
                <w:szCs w:val="18"/>
              </w:rPr>
              <w:t xml:space="preserve">IUCN: </w:t>
            </w:r>
            <w:r w:rsidR="0082413E">
              <w:rPr>
                <w:sz w:val="18"/>
                <w:szCs w:val="18"/>
              </w:rPr>
              <w:t>LC [179]</w:t>
            </w:r>
          </w:p>
          <w:p w14:paraId="402773D7" w14:textId="59767C68" w:rsidR="00424985" w:rsidRPr="00D33D0E" w:rsidRDefault="00424985" w:rsidP="0004384B">
            <w:pPr>
              <w:spacing w:before="0"/>
              <w:rPr>
                <w:sz w:val="18"/>
                <w:szCs w:val="18"/>
              </w:rPr>
            </w:pPr>
            <w:r>
              <w:rPr>
                <w:sz w:val="18"/>
                <w:szCs w:val="18"/>
              </w:rPr>
              <w:t xml:space="preserve">National: </w:t>
            </w:r>
            <w:r w:rsidR="00E21290">
              <w:rPr>
                <w:sz w:val="18"/>
                <w:szCs w:val="18"/>
              </w:rPr>
              <w:t>EN</w:t>
            </w:r>
          </w:p>
        </w:tc>
        <w:tc>
          <w:tcPr>
            <w:tcW w:w="1276" w:type="dxa"/>
          </w:tcPr>
          <w:p w14:paraId="4493DCC4" w14:textId="03C18EA5" w:rsidR="00424985" w:rsidRPr="00D33D0E" w:rsidRDefault="00424985" w:rsidP="0004384B">
            <w:pPr>
              <w:spacing w:before="0"/>
              <w:rPr>
                <w:sz w:val="18"/>
                <w:szCs w:val="18"/>
              </w:rPr>
            </w:pPr>
            <w:r>
              <w:rPr>
                <w:sz w:val="18"/>
                <w:szCs w:val="18"/>
              </w:rPr>
              <w:t xml:space="preserve">No </w:t>
            </w:r>
            <w:r w:rsidR="0082413E">
              <w:rPr>
                <w:sz w:val="18"/>
                <w:szCs w:val="18"/>
              </w:rPr>
              <w:t>[179]</w:t>
            </w:r>
          </w:p>
        </w:tc>
        <w:tc>
          <w:tcPr>
            <w:tcW w:w="1984" w:type="dxa"/>
          </w:tcPr>
          <w:p w14:paraId="778926FD" w14:textId="3D1E4FF5" w:rsidR="00424985" w:rsidRPr="00D33D0E" w:rsidRDefault="00E21290" w:rsidP="0004384B">
            <w:pPr>
              <w:spacing w:before="0"/>
              <w:rPr>
                <w:sz w:val="18"/>
                <w:szCs w:val="18"/>
              </w:rPr>
            </w:pPr>
            <w:r>
              <w:rPr>
                <w:sz w:val="18"/>
                <w:szCs w:val="18"/>
              </w:rPr>
              <w:t>No</w:t>
            </w:r>
          </w:p>
        </w:tc>
        <w:tc>
          <w:tcPr>
            <w:tcW w:w="3402" w:type="dxa"/>
          </w:tcPr>
          <w:p w14:paraId="5D4FCA88" w14:textId="77777777" w:rsidR="00424985" w:rsidRDefault="00594D1A" w:rsidP="0004384B">
            <w:pPr>
              <w:spacing w:before="0"/>
              <w:rPr>
                <w:sz w:val="18"/>
                <w:szCs w:val="18"/>
                <w:lang w:val="en-US"/>
              </w:rPr>
            </w:pPr>
            <w:r w:rsidRPr="00EC7C7B">
              <w:rPr>
                <w:sz w:val="18"/>
                <w:szCs w:val="18"/>
                <w:lang w:val="en-US"/>
              </w:rPr>
              <w:t xml:space="preserve">As a thermophilic species, it remains active at temperatures above 10 °C, which means it thrives best in sunny and dry habitats </w:t>
            </w:r>
            <w:hyperlink r:id="rId16" w:anchor="cite_note-8" w:history="1">
              <w:r w:rsidRPr="00EC7C7B">
                <w:rPr>
                  <w:rStyle w:val="Hipercze"/>
                  <w:sz w:val="18"/>
                  <w:szCs w:val="18"/>
                  <w:vertAlign w:val="superscript"/>
                  <w:lang w:val="en-US"/>
                </w:rPr>
                <w:t>[8]</w:t>
              </w:r>
            </w:hyperlink>
            <w:r w:rsidRPr="00EC7C7B">
              <w:rPr>
                <w:sz w:val="18"/>
                <w:szCs w:val="18"/>
                <w:lang w:val="en-US"/>
              </w:rPr>
              <w:t xml:space="preserve"> . In Poland, the praying mantis prefers sunny clearings and the edges of pine forests covered with heathlands or psammophilous grasslands.</w:t>
            </w:r>
          </w:p>
          <w:p w14:paraId="63A9A54E" w14:textId="640A0FD8" w:rsidR="00E85FA3" w:rsidRPr="00EC7C7B" w:rsidRDefault="00E85FA3" w:rsidP="0004384B">
            <w:pPr>
              <w:spacing w:before="0"/>
              <w:rPr>
                <w:sz w:val="18"/>
                <w:szCs w:val="18"/>
                <w:lang w:val="en-US"/>
              </w:rPr>
            </w:pPr>
          </w:p>
        </w:tc>
        <w:tc>
          <w:tcPr>
            <w:tcW w:w="1418" w:type="dxa"/>
          </w:tcPr>
          <w:p w14:paraId="7E3782AA" w14:textId="1D7725F6" w:rsidR="00424985" w:rsidRPr="00EC7C7B" w:rsidRDefault="00594D1A" w:rsidP="0004384B">
            <w:pPr>
              <w:spacing w:before="0"/>
              <w:rPr>
                <w:sz w:val="18"/>
                <w:szCs w:val="18"/>
                <w:lang w:val="en-US"/>
              </w:rPr>
            </w:pPr>
            <w:r w:rsidRPr="00EC7C7B">
              <w:rPr>
                <w:sz w:val="18"/>
                <w:szCs w:val="18"/>
                <w:lang w:val="en-US"/>
              </w:rPr>
              <w:t>Low due to unfavorable habitat conditions in the project area.</w:t>
            </w:r>
          </w:p>
        </w:tc>
        <w:tc>
          <w:tcPr>
            <w:tcW w:w="2362" w:type="dxa"/>
          </w:tcPr>
          <w:p w14:paraId="329CB217" w14:textId="78F8E163" w:rsidR="00424985" w:rsidRPr="00EC7C7B" w:rsidRDefault="00594D1A" w:rsidP="0004384B">
            <w:pPr>
              <w:spacing w:before="0"/>
              <w:rPr>
                <w:sz w:val="18"/>
                <w:szCs w:val="18"/>
                <w:lang w:val="en-US"/>
              </w:rPr>
            </w:pPr>
            <w:r w:rsidRPr="00EC7C7B">
              <w:rPr>
                <w:sz w:val="18"/>
                <w:szCs w:val="18"/>
                <w:lang w:val="en-US"/>
              </w:rPr>
              <w:t>A species subject to strict protection</w:t>
            </w:r>
          </w:p>
        </w:tc>
        <w:tc>
          <w:tcPr>
            <w:tcW w:w="1134" w:type="dxa"/>
          </w:tcPr>
          <w:p w14:paraId="4068D96C" w14:textId="32220314" w:rsidR="00424985" w:rsidRPr="00D33D0E" w:rsidRDefault="00594D1A" w:rsidP="0004384B">
            <w:pPr>
              <w:spacing w:before="0"/>
              <w:rPr>
                <w:sz w:val="18"/>
                <w:szCs w:val="18"/>
              </w:rPr>
            </w:pPr>
            <w:r>
              <w:rPr>
                <w:sz w:val="18"/>
                <w:szCs w:val="18"/>
              </w:rPr>
              <w:t>Yes</w:t>
            </w:r>
          </w:p>
        </w:tc>
        <w:tc>
          <w:tcPr>
            <w:tcW w:w="851" w:type="dxa"/>
            <w:gridSpan w:val="2"/>
            <w:shd w:val="clear" w:color="auto" w:fill="BFF7BB"/>
          </w:tcPr>
          <w:p w14:paraId="1169DF80" w14:textId="3354D85E" w:rsidR="00424985" w:rsidRPr="00D33D0E" w:rsidRDefault="00594D1A"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A84A6E" w:rsidRPr="00D33D0E" w14:paraId="7BB855D1" w14:textId="77777777" w:rsidTr="001B5186">
        <w:trPr>
          <w:gridAfter w:val="1"/>
          <w:wAfter w:w="16" w:type="dxa"/>
        </w:trPr>
        <w:tc>
          <w:tcPr>
            <w:tcW w:w="1277" w:type="dxa"/>
          </w:tcPr>
          <w:p w14:paraId="3CEA4AC1" w14:textId="77777777" w:rsidR="00A84A6E" w:rsidRDefault="00A84A6E" w:rsidP="0004384B">
            <w:pPr>
              <w:spacing w:before="0"/>
              <w:rPr>
                <w:i/>
                <w:iCs/>
                <w:sz w:val="18"/>
                <w:szCs w:val="18"/>
              </w:rPr>
            </w:pPr>
            <w:r>
              <w:rPr>
                <w:i/>
                <w:iCs/>
                <w:sz w:val="18"/>
                <w:szCs w:val="18"/>
              </w:rPr>
              <w:t>Formica rufa</w:t>
            </w:r>
          </w:p>
          <w:p w14:paraId="1787E55A" w14:textId="7BE0EDEA" w:rsidR="009345E3" w:rsidRDefault="009345E3" w:rsidP="0004384B">
            <w:pPr>
              <w:spacing w:before="0"/>
              <w:rPr>
                <w:sz w:val="18"/>
                <w:szCs w:val="18"/>
              </w:rPr>
            </w:pPr>
            <w:r>
              <w:rPr>
                <w:sz w:val="18"/>
                <w:szCs w:val="18"/>
              </w:rPr>
              <w:t xml:space="preserve">Red </w:t>
            </w:r>
            <w:r w:rsidR="009657A3">
              <w:rPr>
                <w:sz w:val="18"/>
                <w:szCs w:val="18"/>
              </w:rPr>
              <w:t xml:space="preserve">wood </w:t>
            </w:r>
            <w:r>
              <w:rPr>
                <w:sz w:val="18"/>
                <w:szCs w:val="18"/>
              </w:rPr>
              <w:t>ant</w:t>
            </w:r>
          </w:p>
          <w:p w14:paraId="7D16576C" w14:textId="29D71F26" w:rsidR="009657A3" w:rsidRPr="00DD1DD2" w:rsidRDefault="009657A3" w:rsidP="0004384B">
            <w:pPr>
              <w:spacing w:before="0"/>
              <w:rPr>
                <w:sz w:val="18"/>
                <w:szCs w:val="18"/>
              </w:rPr>
            </w:pPr>
            <w:r w:rsidRPr="009657A3">
              <w:rPr>
                <w:sz w:val="18"/>
                <w:szCs w:val="18"/>
              </w:rPr>
              <w:t>Mrówka rudnica</w:t>
            </w:r>
          </w:p>
        </w:tc>
        <w:tc>
          <w:tcPr>
            <w:tcW w:w="1559" w:type="dxa"/>
          </w:tcPr>
          <w:p w14:paraId="292C8FA4" w14:textId="5C9BC45E" w:rsidR="003252AD" w:rsidRDefault="00A84A6E" w:rsidP="0004384B">
            <w:pPr>
              <w:spacing w:before="0"/>
              <w:rPr>
                <w:sz w:val="18"/>
                <w:szCs w:val="18"/>
              </w:rPr>
            </w:pPr>
            <w:r>
              <w:rPr>
                <w:sz w:val="18"/>
                <w:szCs w:val="18"/>
              </w:rPr>
              <w:t xml:space="preserve">IUCN: </w:t>
            </w:r>
            <w:r w:rsidR="003252AD">
              <w:rPr>
                <w:sz w:val="18"/>
                <w:szCs w:val="18"/>
              </w:rPr>
              <w:t>NT [180]</w:t>
            </w:r>
          </w:p>
          <w:p w14:paraId="5D24D5E6" w14:textId="5E856572" w:rsidR="00A84A6E" w:rsidRDefault="00A84A6E" w:rsidP="0004384B">
            <w:pPr>
              <w:spacing w:before="0"/>
              <w:rPr>
                <w:sz w:val="18"/>
                <w:szCs w:val="18"/>
              </w:rPr>
            </w:pPr>
            <w:r>
              <w:rPr>
                <w:sz w:val="18"/>
                <w:szCs w:val="18"/>
              </w:rPr>
              <w:t xml:space="preserve">National: </w:t>
            </w:r>
            <w:r w:rsidR="003252AD">
              <w:rPr>
                <w:sz w:val="18"/>
                <w:szCs w:val="18"/>
              </w:rPr>
              <w:t>NE</w:t>
            </w:r>
          </w:p>
        </w:tc>
        <w:tc>
          <w:tcPr>
            <w:tcW w:w="1276" w:type="dxa"/>
          </w:tcPr>
          <w:p w14:paraId="692EC892" w14:textId="7D83B275" w:rsidR="00A84A6E" w:rsidRDefault="003252AD" w:rsidP="0004384B">
            <w:pPr>
              <w:spacing w:before="0"/>
              <w:rPr>
                <w:sz w:val="18"/>
                <w:szCs w:val="18"/>
              </w:rPr>
            </w:pPr>
            <w:r>
              <w:rPr>
                <w:sz w:val="18"/>
                <w:szCs w:val="18"/>
              </w:rPr>
              <w:t>No [180]</w:t>
            </w:r>
          </w:p>
        </w:tc>
        <w:tc>
          <w:tcPr>
            <w:tcW w:w="1984" w:type="dxa"/>
          </w:tcPr>
          <w:p w14:paraId="42D17815" w14:textId="55D41EFD" w:rsidR="00A84A6E" w:rsidRDefault="003252AD" w:rsidP="0004384B">
            <w:pPr>
              <w:spacing w:before="0"/>
              <w:rPr>
                <w:sz w:val="18"/>
                <w:szCs w:val="18"/>
              </w:rPr>
            </w:pPr>
            <w:r>
              <w:rPr>
                <w:sz w:val="18"/>
                <w:szCs w:val="18"/>
              </w:rPr>
              <w:t>No</w:t>
            </w:r>
          </w:p>
        </w:tc>
        <w:tc>
          <w:tcPr>
            <w:tcW w:w="3402" w:type="dxa"/>
          </w:tcPr>
          <w:p w14:paraId="78F89ECF" w14:textId="12B75EBA" w:rsidR="00A84A6E" w:rsidRPr="00EC7C7B" w:rsidRDefault="00BE1DFD" w:rsidP="0004384B">
            <w:pPr>
              <w:spacing w:before="0"/>
              <w:rPr>
                <w:sz w:val="18"/>
                <w:szCs w:val="18"/>
                <w:lang w:val="en-US"/>
              </w:rPr>
            </w:pPr>
            <w:r w:rsidRPr="00EC7C7B">
              <w:rPr>
                <w:sz w:val="18"/>
                <w:szCs w:val="18"/>
                <w:lang w:val="en-US"/>
              </w:rPr>
              <w:t>It lives mainly in forests, particularly coniferous ones.</w:t>
            </w:r>
          </w:p>
        </w:tc>
        <w:tc>
          <w:tcPr>
            <w:tcW w:w="1418" w:type="dxa"/>
          </w:tcPr>
          <w:p w14:paraId="74F15B97" w14:textId="7CC66510" w:rsidR="00A84A6E" w:rsidRPr="00EC7C7B" w:rsidRDefault="00A84A6E"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6A539B60" w14:textId="487A2636" w:rsidR="00A84A6E" w:rsidRPr="00EC7C7B" w:rsidRDefault="00A84A6E" w:rsidP="0004384B">
            <w:pPr>
              <w:spacing w:before="0"/>
              <w:rPr>
                <w:sz w:val="18"/>
                <w:szCs w:val="18"/>
                <w:lang w:val="en-US"/>
              </w:rPr>
            </w:pPr>
            <w:r w:rsidRPr="00EC7C7B">
              <w:rPr>
                <w:sz w:val="18"/>
                <w:szCs w:val="18"/>
                <w:lang w:val="en-US"/>
              </w:rPr>
              <w:t>A species under partial protection.</w:t>
            </w:r>
          </w:p>
        </w:tc>
        <w:tc>
          <w:tcPr>
            <w:tcW w:w="1134" w:type="dxa"/>
          </w:tcPr>
          <w:p w14:paraId="247CA4E4" w14:textId="175D5EB6" w:rsidR="00A84A6E" w:rsidRDefault="00A84A6E" w:rsidP="0004384B">
            <w:pPr>
              <w:spacing w:before="0"/>
              <w:rPr>
                <w:sz w:val="18"/>
                <w:szCs w:val="18"/>
              </w:rPr>
            </w:pPr>
            <w:r>
              <w:rPr>
                <w:sz w:val="18"/>
                <w:szCs w:val="18"/>
              </w:rPr>
              <w:t>Yes</w:t>
            </w:r>
          </w:p>
        </w:tc>
        <w:tc>
          <w:tcPr>
            <w:tcW w:w="851" w:type="dxa"/>
            <w:gridSpan w:val="2"/>
            <w:shd w:val="clear" w:color="auto" w:fill="F6BCBC"/>
          </w:tcPr>
          <w:p w14:paraId="5CCE91B3" w14:textId="60B9EE03" w:rsidR="00A84A6E" w:rsidRPr="00D33D0E" w:rsidRDefault="00A84A6E"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1B6C71" w:rsidRPr="00D33D0E" w14:paraId="31B764B2" w14:textId="77777777" w:rsidTr="001B5186">
        <w:trPr>
          <w:gridAfter w:val="1"/>
          <w:wAfter w:w="16" w:type="dxa"/>
        </w:trPr>
        <w:tc>
          <w:tcPr>
            <w:tcW w:w="1277" w:type="dxa"/>
          </w:tcPr>
          <w:p w14:paraId="40A509D6" w14:textId="77777777" w:rsidR="001B6C71" w:rsidRPr="00EC7C7B" w:rsidRDefault="001B6C71" w:rsidP="0004384B">
            <w:pPr>
              <w:spacing w:before="0"/>
              <w:rPr>
                <w:i/>
                <w:iCs/>
                <w:sz w:val="18"/>
                <w:szCs w:val="18"/>
                <w:lang w:val="en-US"/>
              </w:rPr>
            </w:pPr>
            <w:r w:rsidRPr="00EC7C7B">
              <w:rPr>
                <w:i/>
                <w:iCs/>
                <w:sz w:val="18"/>
                <w:szCs w:val="18"/>
                <w:lang w:val="en-US"/>
              </w:rPr>
              <w:t>Bombus terrestris</w:t>
            </w:r>
          </w:p>
          <w:p w14:paraId="1A0F1D13" w14:textId="4901FB74" w:rsidR="009345E3" w:rsidRPr="00EC7C7B" w:rsidRDefault="009657A3" w:rsidP="0004384B">
            <w:pPr>
              <w:spacing w:before="0"/>
              <w:rPr>
                <w:sz w:val="18"/>
                <w:szCs w:val="18"/>
                <w:lang w:val="en-US"/>
              </w:rPr>
            </w:pPr>
            <w:r w:rsidRPr="00EC7C7B">
              <w:rPr>
                <w:sz w:val="18"/>
                <w:szCs w:val="18"/>
                <w:lang w:val="en-US"/>
              </w:rPr>
              <w:lastRenderedPageBreak/>
              <w:t xml:space="preserve">Large earth </w:t>
            </w:r>
            <w:r w:rsidR="009345E3" w:rsidRPr="00EC7C7B">
              <w:rPr>
                <w:sz w:val="18"/>
                <w:szCs w:val="18"/>
                <w:lang w:val="en-US"/>
              </w:rPr>
              <w:t>bumblebee</w:t>
            </w:r>
          </w:p>
          <w:p w14:paraId="7441572A" w14:textId="7B5D5047" w:rsidR="009657A3" w:rsidRPr="00EC7C7B" w:rsidRDefault="009657A3" w:rsidP="0004384B">
            <w:pPr>
              <w:spacing w:before="0"/>
              <w:rPr>
                <w:sz w:val="18"/>
                <w:szCs w:val="18"/>
                <w:lang w:val="en-US"/>
              </w:rPr>
            </w:pPr>
            <w:r w:rsidRPr="00EC7C7B">
              <w:rPr>
                <w:sz w:val="18"/>
                <w:szCs w:val="18"/>
                <w:lang w:val="en-US"/>
              </w:rPr>
              <w:t>Trzmiel ziemny</w:t>
            </w:r>
          </w:p>
        </w:tc>
        <w:tc>
          <w:tcPr>
            <w:tcW w:w="1559" w:type="dxa"/>
          </w:tcPr>
          <w:p w14:paraId="276D24EF" w14:textId="77777777" w:rsidR="001B6C71" w:rsidRDefault="001B6C71" w:rsidP="0004384B">
            <w:pPr>
              <w:spacing w:before="0"/>
              <w:rPr>
                <w:sz w:val="18"/>
                <w:szCs w:val="18"/>
              </w:rPr>
            </w:pPr>
            <w:r>
              <w:rPr>
                <w:sz w:val="18"/>
                <w:szCs w:val="18"/>
              </w:rPr>
              <w:lastRenderedPageBreak/>
              <w:t>IUCN: LC [181]</w:t>
            </w:r>
          </w:p>
          <w:p w14:paraId="09B9EB42" w14:textId="6D08E84A" w:rsidR="001B6C71" w:rsidRDefault="001B6C71" w:rsidP="0004384B">
            <w:pPr>
              <w:spacing w:before="0"/>
              <w:rPr>
                <w:sz w:val="18"/>
                <w:szCs w:val="18"/>
              </w:rPr>
            </w:pPr>
            <w:r>
              <w:rPr>
                <w:sz w:val="18"/>
                <w:szCs w:val="18"/>
              </w:rPr>
              <w:t>National: NE</w:t>
            </w:r>
          </w:p>
        </w:tc>
        <w:tc>
          <w:tcPr>
            <w:tcW w:w="1276" w:type="dxa"/>
          </w:tcPr>
          <w:p w14:paraId="3C830656" w14:textId="27E5DB1C" w:rsidR="001B6C71" w:rsidRDefault="001B6C71" w:rsidP="0004384B">
            <w:pPr>
              <w:spacing w:before="0"/>
              <w:rPr>
                <w:sz w:val="18"/>
                <w:szCs w:val="18"/>
              </w:rPr>
            </w:pPr>
            <w:r>
              <w:rPr>
                <w:sz w:val="18"/>
                <w:szCs w:val="18"/>
              </w:rPr>
              <w:t>No [181]</w:t>
            </w:r>
          </w:p>
        </w:tc>
        <w:tc>
          <w:tcPr>
            <w:tcW w:w="1984" w:type="dxa"/>
          </w:tcPr>
          <w:p w14:paraId="0996F666" w14:textId="210467D5" w:rsidR="001B6C71" w:rsidRDefault="001B6C71" w:rsidP="0004384B">
            <w:pPr>
              <w:spacing w:before="0"/>
              <w:rPr>
                <w:sz w:val="18"/>
                <w:szCs w:val="18"/>
              </w:rPr>
            </w:pPr>
            <w:r>
              <w:rPr>
                <w:sz w:val="18"/>
                <w:szCs w:val="18"/>
              </w:rPr>
              <w:t>No</w:t>
            </w:r>
          </w:p>
        </w:tc>
        <w:tc>
          <w:tcPr>
            <w:tcW w:w="3402" w:type="dxa"/>
          </w:tcPr>
          <w:p w14:paraId="7F7762C5" w14:textId="57F3BA43" w:rsidR="001B6C71" w:rsidRPr="00EC7C7B" w:rsidRDefault="006116CB" w:rsidP="0004384B">
            <w:pPr>
              <w:spacing w:before="0"/>
              <w:rPr>
                <w:sz w:val="18"/>
                <w:szCs w:val="18"/>
                <w:lang w:val="en-US"/>
              </w:rPr>
            </w:pPr>
            <w:r w:rsidRPr="00EC7C7B">
              <w:rPr>
                <w:sz w:val="18"/>
                <w:szCs w:val="18"/>
                <w:lang w:val="en-US"/>
              </w:rPr>
              <w:t xml:space="preserve">It occurs in various habitats, including biotopes heavily modified by humans. It </w:t>
            </w:r>
            <w:r w:rsidRPr="00EC7C7B">
              <w:rPr>
                <w:sz w:val="18"/>
                <w:szCs w:val="18"/>
                <w:lang w:val="en-US"/>
              </w:rPr>
              <w:lastRenderedPageBreak/>
              <w:t>does not occur in semi-arid steppes or true deserts.</w:t>
            </w:r>
          </w:p>
        </w:tc>
        <w:tc>
          <w:tcPr>
            <w:tcW w:w="1418" w:type="dxa"/>
          </w:tcPr>
          <w:p w14:paraId="221516DB" w14:textId="2A81DCD6" w:rsidR="001B6C71" w:rsidRPr="00EC7C7B" w:rsidRDefault="001B6C71" w:rsidP="0004384B">
            <w:pPr>
              <w:spacing w:before="0"/>
              <w:rPr>
                <w:sz w:val="18"/>
                <w:szCs w:val="18"/>
                <w:lang w:val="en-US"/>
              </w:rPr>
            </w:pPr>
            <w:r w:rsidRPr="00EC7C7B">
              <w:rPr>
                <w:sz w:val="18"/>
                <w:szCs w:val="18"/>
                <w:lang w:val="en-US"/>
              </w:rPr>
              <w:lastRenderedPageBreak/>
              <w:t xml:space="preserve">High due to favorable habitat </w:t>
            </w:r>
            <w:r w:rsidRPr="00EC7C7B">
              <w:rPr>
                <w:sz w:val="18"/>
                <w:szCs w:val="18"/>
                <w:lang w:val="en-US"/>
              </w:rPr>
              <w:lastRenderedPageBreak/>
              <w:t>conditions in the project area.</w:t>
            </w:r>
          </w:p>
        </w:tc>
        <w:tc>
          <w:tcPr>
            <w:tcW w:w="2362" w:type="dxa"/>
          </w:tcPr>
          <w:p w14:paraId="1E1A89A1" w14:textId="148ED0CD" w:rsidR="001B6C71" w:rsidRPr="00EC7C7B" w:rsidRDefault="001B6C71" w:rsidP="0004384B">
            <w:pPr>
              <w:spacing w:before="0"/>
              <w:rPr>
                <w:sz w:val="18"/>
                <w:szCs w:val="18"/>
                <w:lang w:val="en-US"/>
              </w:rPr>
            </w:pPr>
            <w:r w:rsidRPr="00EC7C7B">
              <w:rPr>
                <w:sz w:val="18"/>
                <w:szCs w:val="18"/>
                <w:lang w:val="en-US"/>
              </w:rPr>
              <w:lastRenderedPageBreak/>
              <w:t>A species under partial protection.</w:t>
            </w:r>
          </w:p>
        </w:tc>
        <w:tc>
          <w:tcPr>
            <w:tcW w:w="1134" w:type="dxa"/>
          </w:tcPr>
          <w:p w14:paraId="7B1EB68F" w14:textId="57115860" w:rsidR="001B6C71" w:rsidRDefault="001B6C71" w:rsidP="0004384B">
            <w:pPr>
              <w:spacing w:before="0"/>
              <w:rPr>
                <w:sz w:val="18"/>
                <w:szCs w:val="18"/>
              </w:rPr>
            </w:pPr>
            <w:r>
              <w:rPr>
                <w:sz w:val="18"/>
                <w:szCs w:val="18"/>
              </w:rPr>
              <w:t>Yes</w:t>
            </w:r>
          </w:p>
        </w:tc>
        <w:tc>
          <w:tcPr>
            <w:tcW w:w="851" w:type="dxa"/>
            <w:gridSpan w:val="2"/>
            <w:shd w:val="clear" w:color="auto" w:fill="F6BCBC"/>
          </w:tcPr>
          <w:p w14:paraId="644E7A51" w14:textId="4F7834F0" w:rsidR="001B6C71" w:rsidRPr="00D33D0E" w:rsidRDefault="001B6C71"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E30DF5" w:rsidRPr="00D33D0E" w14:paraId="7A39B63E" w14:textId="77777777" w:rsidTr="001B5186">
        <w:trPr>
          <w:gridAfter w:val="1"/>
          <w:wAfter w:w="16" w:type="dxa"/>
        </w:trPr>
        <w:tc>
          <w:tcPr>
            <w:tcW w:w="1277" w:type="dxa"/>
          </w:tcPr>
          <w:p w14:paraId="762F37D4" w14:textId="77777777" w:rsidR="00E30DF5" w:rsidRDefault="00E30DF5" w:rsidP="0004384B">
            <w:pPr>
              <w:spacing w:before="0"/>
              <w:rPr>
                <w:i/>
                <w:iCs/>
                <w:sz w:val="18"/>
                <w:szCs w:val="18"/>
              </w:rPr>
            </w:pPr>
            <w:r>
              <w:rPr>
                <w:i/>
                <w:iCs/>
                <w:sz w:val="18"/>
                <w:szCs w:val="18"/>
              </w:rPr>
              <w:t>Bombus lapidarius</w:t>
            </w:r>
          </w:p>
          <w:p w14:paraId="6043099A" w14:textId="2712771E" w:rsidR="009345E3" w:rsidRDefault="009657A3" w:rsidP="0004384B">
            <w:pPr>
              <w:spacing w:before="0"/>
              <w:rPr>
                <w:sz w:val="18"/>
                <w:szCs w:val="18"/>
              </w:rPr>
            </w:pPr>
            <w:r w:rsidRPr="009657A3">
              <w:rPr>
                <w:sz w:val="18"/>
                <w:szCs w:val="18"/>
              </w:rPr>
              <w:t>Red-tailed</w:t>
            </w:r>
            <w:r w:rsidR="009345E3">
              <w:rPr>
                <w:sz w:val="18"/>
                <w:szCs w:val="18"/>
              </w:rPr>
              <w:t>bumblebee</w:t>
            </w:r>
          </w:p>
          <w:p w14:paraId="2C1E13CC" w14:textId="06D44AB1" w:rsidR="009657A3" w:rsidRPr="00DD1DD2" w:rsidRDefault="009657A3" w:rsidP="0004384B">
            <w:pPr>
              <w:spacing w:before="0"/>
              <w:rPr>
                <w:sz w:val="18"/>
                <w:szCs w:val="18"/>
              </w:rPr>
            </w:pPr>
            <w:r>
              <w:rPr>
                <w:sz w:val="18"/>
                <w:szCs w:val="18"/>
              </w:rPr>
              <w:t>Trzmiel kamiennik</w:t>
            </w:r>
          </w:p>
        </w:tc>
        <w:tc>
          <w:tcPr>
            <w:tcW w:w="1559" w:type="dxa"/>
          </w:tcPr>
          <w:p w14:paraId="51F07DAF" w14:textId="77777777" w:rsidR="00E30DF5" w:rsidRDefault="00E30DF5" w:rsidP="0004384B">
            <w:pPr>
              <w:spacing w:before="0"/>
              <w:rPr>
                <w:sz w:val="18"/>
                <w:szCs w:val="18"/>
              </w:rPr>
            </w:pPr>
            <w:r>
              <w:rPr>
                <w:sz w:val="18"/>
                <w:szCs w:val="18"/>
              </w:rPr>
              <w:t>IUCN: LC [182]</w:t>
            </w:r>
          </w:p>
          <w:p w14:paraId="18EA36DA" w14:textId="36B6D7BD" w:rsidR="00E30DF5" w:rsidRDefault="00E30DF5" w:rsidP="0004384B">
            <w:pPr>
              <w:spacing w:before="0"/>
              <w:rPr>
                <w:sz w:val="18"/>
                <w:szCs w:val="18"/>
              </w:rPr>
            </w:pPr>
            <w:r>
              <w:rPr>
                <w:sz w:val="18"/>
                <w:szCs w:val="18"/>
              </w:rPr>
              <w:t>National: NE</w:t>
            </w:r>
          </w:p>
        </w:tc>
        <w:tc>
          <w:tcPr>
            <w:tcW w:w="1276" w:type="dxa"/>
          </w:tcPr>
          <w:p w14:paraId="6C471672" w14:textId="365F4079" w:rsidR="00E30DF5" w:rsidRDefault="00E30DF5" w:rsidP="0004384B">
            <w:pPr>
              <w:spacing w:before="0"/>
              <w:rPr>
                <w:sz w:val="18"/>
                <w:szCs w:val="18"/>
              </w:rPr>
            </w:pPr>
            <w:r>
              <w:rPr>
                <w:sz w:val="18"/>
                <w:szCs w:val="18"/>
              </w:rPr>
              <w:t>No [182]</w:t>
            </w:r>
          </w:p>
        </w:tc>
        <w:tc>
          <w:tcPr>
            <w:tcW w:w="1984" w:type="dxa"/>
          </w:tcPr>
          <w:p w14:paraId="7E34F7AA" w14:textId="2D38CE41" w:rsidR="00E30DF5" w:rsidRDefault="00E30DF5" w:rsidP="0004384B">
            <w:pPr>
              <w:spacing w:before="0"/>
              <w:rPr>
                <w:sz w:val="18"/>
                <w:szCs w:val="18"/>
              </w:rPr>
            </w:pPr>
            <w:r>
              <w:rPr>
                <w:sz w:val="18"/>
                <w:szCs w:val="18"/>
              </w:rPr>
              <w:t>No</w:t>
            </w:r>
          </w:p>
        </w:tc>
        <w:tc>
          <w:tcPr>
            <w:tcW w:w="3402" w:type="dxa"/>
          </w:tcPr>
          <w:p w14:paraId="510E3675" w14:textId="024ABF83" w:rsidR="00E30DF5" w:rsidRPr="00EC7C7B" w:rsidRDefault="00E30DF5" w:rsidP="0004384B">
            <w:pPr>
              <w:spacing w:before="0"/>
              <w:rPr>
                <w:sz w:val="18"/>
                <w:szCs w:val="18"/>
                <w:lang w:val="en-US"/>
              </w:rPr>
            </w:pPr>
            <w:r w:rsidRPr="00EC7C7B">
              <w:rPr>
                <w:sz w:val="18"/>
                <w:szCs w:val="18"/>
                <w:lang w:val="en-US"/>
              </w:rPr>
              <w:t>It inhabits open areas, forest edges, meadows, pastures, roadsides, and gardens. It prefers dry, well-drained soils. It is most abundant in open limestone meadows, as well as on coastal dunes and cliffs. In the southern part of its range, it may inhabit open forests and copses.</w:t>
            </w:r>
          </w:p>
        </w:tc>
        <w:tc>
          <w:tcPr>
            <w:tcW w:w="1418" w:type="dxa"/>
          </w:tcPr>
          <w:p w14:paraId="294C1087" w14:textId="1846DFD3" w:rsidR="00E30DF5" w:rsidRPr="00EC7C7B" w:rsidRDefault="00E30DF5"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6622E5B4" w14:textId="6284F089" w:rsidR="00E30DF5" w:rsidRPr="00EC7C7B" w:rsidRDefault="00E30DF5" w:rsidP="0004384B">
            <w:pPr>
              <w:spacing w:before="0"/>
              <w:rPr>
                <w:sz w:val="18"/>
                <w:szCs w:val="18"/>
                <w:lang w:val="en-US"/>
              </w:rPr>
            </w:pPr>
            <w:r w:rsidRPr="00EC7C7B">
              <w:rPr>
                <w:sz w:val="18"/>
                <w:szCs w:val="18"/>
                <w:lang w:val="en-US"/>
              </w:rPr>
              <w:t>A species under partial protection.</w:t>
            </w:r>
          </w:p>
        </w:tc>
        <w:tc>
          <w:tcPr>
            <w:tcW w:w="1134" w:type="dxa"/>
          </w:tcPr>
          <w:p w14:paraId="63D32259" w14:textId="356DCAF2" w:rsidR="00E30DF5" w:rsidRDefault="00E30DF5" w:rsidP="0004384B">
            <w:pPr>
              <w:spacing w:before="0"/>
              <w:rPr>
                <w:sz w:val="18"/>
                <w:szCs w:val="18"/>
              </w:rPr>
            </w:pPr>
            <w:r>
              <w:rPr>
                <w:sz w:val="18"/>
                <w:szCs w:val="18"/>
              </w:rPr>
              <w:t>Yes</w:t>
            </w:r>
          </w:p>
        </w:tc>
        <w:tc>
          <w:tcPr>
            <w:tcW w:w="851" w:type="dxa"/>
            <w:gridSpan w:val="2"/>
            <w:shd w:val="clear" w:color="auto" w:fill="F6BCBC"/>
          </w:tcPr>
          <w:p w14:paraId="35D9A91E" w14:textId="500F7F61" w:rsidR="00E30DF5" w:rsidRPr="00D33D0E" w:rsidRDefault="00E30DF5"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761C5B" w:rsidRPr="00D33D0E" w14:paraId="6C9B3E8C" w14:textId="77777777" w:rsidTr="001B5186">
        <w:trPr>
          <w:gridAfter w:val="1"/>
          <w:wAfter w:w="16" w:type="dxa"/>
        </w:trPr>
        <w:tc>
          <w:tcPr>
            <w:tcW w:w="1277" w:type="dxa"/>
          </w:tcPr>
          <w:p w14:paraId="5F70E957" w14:textId="77777777" w:rsidR="00761C5B" w:rsidRDefault="00761C5B" w:rsidP="0004384B">
            <w:pPr>
              <w:spacing w:before="0"/>
              <w:rPr>
                <w:i/>
                <w:iCs/>
                <w:sz w:val="18"/>
                <w:szCs w:val="18"/>
              </w:rPr>
            </w:pPr>
            <w:r>
              <w:rPr>
                <w:i/>
                <w:iCs/>
                <w:sz w:val="18"/>
                <w:szCs w:val="18"/>
              </w:rPr>
              <w:t>Protaetia speciosissima</w:t>
            </w:r>
          </w:p>
          <w:p w14:paraId="02D5147F" w14:textId="656C3BB1" w:rsidR="009657A3" w:rsidRPr="00DD1DD2" w:rsidRDefault="009657A3" w:rsidP="0004384B">
            <w:pPr>
              <w:spacing w:before="0"/>
              <w:rPr>
                <w:sz w:val="18"/>
                <w:szCs w:val="18"/>
              </w:rPr>
            </w:pPr>
            <w:r>
              <w:rPr>
                <w:sz w:val="18"/>
                <w:szCs w:val="18"/>
              </w:rPr>
              <w:t>Kwietnica okazała</w:t>
            </w:r>
          </w:p>
        </w:tc>
        <w:tc>
          <w:tcPr>
            <w:tcW w:w="1559" w:type="dxa"/>
          </w:tcPr>
          <w:p w14:paraId="65714CEE" w14:textId="77777777" w:rsidR="00761C5B" w:rsidRDefault="00761C5B" w:rsidP="0004384B">
            <w:pPr>
              <w:spacing w:before="0"/>
              <w:rPr>
                <w:sz w:val="18"/>
                <w:szCs w:val="18"/>
              </w:rPr>
            </w:pPr>
            <w:r>
              <w:rPr>
                <w:sz w:val="18"/>
                <w:szCs w:val="18"/>
              </w:rPr>
              <w:t>IUCN: LC [183]</w:t>
            </w:r>
          </w:p>
          <w:p w14:paraId="437FEBFB" w14:textId="08A51708" w:rsidR="00761C5B" w:rsidRDefault="00761C5B" w:rsidP="0004384B">
            <w:pPr>
              <w:spacing w:before="0"/>
              <w:rPr>
                <w:sz w:val="18"/>
                <w:szCs w:val="18"/>
              </w:rPr>
            </w:pPr>
            <w:r>
              <w:rPr>
                <w:sz w:val="18"/>
                <w:szCs w:val="18"/>
              </w:rPr>
              <w:t>National: NE</w:t>
            </w:r>
          </w:p>
        </w:tc>
        <w:tc>
          <w:tcPr>
            <w:tcW w:w="1276" w:type="dxa"/>
          </w:tcPr>
          <w:p w14:paraId="1D8CDD98" w14:textId="22E2EAAC" w:rsidR="00761C5B" w:rsidRDefault="00761C5B" w:rsidP="0004384B">
            <w:pPr>
              <w:spacing w:before="0"/>
              <w:rPr>
                <w:sz w:val="18"/>
                <w:szCs w:val="18"/>
              </w:rPr>
            </w:pPr>
            <w:r>
              <w:rPr>
                <w:sz w:val="18"/>
                <w:szCs w:val="18"/>
              </w:rPr>
              <w:t>No [183]</w:t>
            </w:r>
          </w:p>
        </w:tc>
        <w:tc>
          <w:tcPr>
            <w:tcW w:w="1984" w:type="dxa"/>
          </w:tcPr>
          <w:p w14:paraId="401DDFCB" w14:textId="0AEDDE61" w:rsidR="00761C5B" w:rsidRDefault="00761C5B" w:rsidP="0004384B">
            <w:pPr>
              <w:spacing w:before="0"/>
              <w:rPr>
                <w:sz w:val="18"/>
                <w:szCs w:val="18"/>
              </w:rPr>
            </w:pPr>
            <w:r>
              <w:rPr>
                <w:sz w:val="18"/>
                <w:szCs w:val="18"/>
              </w:rPr>
              <w:t>No</w:t>
            </w:r>
          </w:p>
        </w:tc>
        <w:tc>
          <w:tcPr>
            <w:tcW w:w="3402" w:type="dxa"/>
          </w:tcPr>
          <w:p w14:paraId="551F44D6" w14:textId="389A21E8" w:rsidR="00761C5B" w:rsidRPr="00EC7C7B" w:rsidRDefault="00761C5B" w:rsidP="0004384B">
            <w:pPr>
              <w:spacing w:before="0"/>
              <w:rPr>
                <w:sz w:val="18"/>
                <w:szCs w:val="18"/>
                <w:lang w:val="en-US"/>
              </w:rPr>
            </w:pPr>
            <w:r w:rsidRPr="00EC7C7B">
              <w:rPr>
                <w:sz w:val="18"/>
                <w:szCs w:val="18"/>
                <w:lang w:val="en-US"/>
              </w:rPr>
              <w:t>This is an obligate saproxylic species found in the forest zones of temperate and southern Europe. The larvae develop in surface humus within the hollows of various deciduous trees, in large hollows containing an adequate amount of humus, mainly resulting from the natural fungal decomposition of dead heartwood.</w:t>
            </w:r>
          </w:p>
        </w:tc>
        <w:tc>
          <w:tcPr>
            <w:tcW w:w="1418" w:type="dxa"/>
          </w:tcPr>
          <w:p w14:paraId="2BA0BAA2" w14:textId="6CF125AD" w:rsidR="00761C5B" w:rsidRPr="00EC7C7B" w:rsidRDefault="00761C5B"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50249A1D" w14:textId="1F590A68" w:rsidR="00761C5B" w:rsidRPr="00EC7C7B" w:rsidRDefault="00761C5B" w:rsidP="0004384B">
            <w:pPr>
              <w:spacing w:before="0"/>
              <w:rPr>
                <w:sz w:val="18"/>
                <w:szCs w:val="18"/>
                <w:lang w:val="en-US"/>
              </w:rPr>
            </w:pPr>
            <w:r w:rsidRPr="00EC7C7B">
              <w:rPr>
                <w:sz w:val="18"/>
                <w:szCs w:val="18"/>
                <w:lang w:val="en-US"/>
              </w:rPr>
              <w:t>A species under partial protection.</w:t>
            </w:r>
          </w:p>
        </w:tc>
        <w:tc>
          <w:tcPr>
            <w:tcW w:w="1134" w:type="dxa"/>
          </w:tcPr>
          <w:p w14:paraId="27392C65" w14:textId="35F0EE2E" w:rsidR="00761C5B" w:rsidRDefault="00761C5B" w:rsidP="0004384B">
            <w:pPr>
              <w:spacing w:before="0"/>
              <w:rPr>
                <w:sz w:val="18"/>
                <w:szCs w:val="18"/>
              </w:rPr>
            </w:pPr>
            <w:r>
              <w:rPr>
                <w:sz w:val="18"/>
                <w:szCs w:val="18"/>
              </w:rPr>
              <w:t>Yes</w:t>
            </w:r>
          </w:p>
        </w:tc>
        <w:tc>
          <w:tcPr>
            <w:tcW w:w="851" w:type="dxa"/>
            <w:gridSpan w:val="2"/>
            <w:shd w:val="clear" w:color="auto" w:fill="F6BCBC"/>
          </w:tcPr>
          <w:p w14:paraId="5768DAB5" w14:textId="76EE2F9A" w:rsidR="00761C5B" w:rsidRPr="00D33D0E" w:rsidRDefault="00761C5B"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865EAC" w:rsidRPr="00D33D0E" w14:paraId="4A726C39" w14:textId="77777777" w:rsidTr="001B5186">
        <w:trPr>
          <w:gridAfter w:val="1"/>
          <w:wAfter w:w="16" w:type="dxa"/>
        </w:trPr>
        <w:tc>
          <w:tcPr>
            <w:tcW w:w="1277" w:type="dxa"/>
          </w:tcPr>
          <w:p w14:paraId="3CEECD17" w14:textId="77777777" w:rsidR="00865EAC" w:rsidRPr="00EC7C7B" w:rsidRDefault="00865EAC" w:rsidP="0004384B">
            <w:pPr>
              <w:spacing w:before="0"/>
              <w:rPr>
                <w:i/>
                <w:iCs/>
                <w:sz w:val="18"/>
                <w:szCs w:val="18"/>
                <w:lang w:val="en-US"/>
              </w:rPr>
            </w:pPr>
            <w:r w:rsidRPr="00EC7C7B">
              <w:rPr>
                <w:i/>
                <w:iCs/>
                <w:sz w:val="18"/>
                <w:szCs w:val="18"/>
                <w:lang w:val="en-US"/>
              </w:rPr>
              <w:t>Bombus pratorum</w:t>
            </w:r>
          </w:p>
          <w:p w14:paraId="623DFE68" w14:textId="77777777" w:rsidR="009657A3" w:rsidRPr="00EC7C7B" w:rsidRDefault="009657A3" w:rsidP="0004384B">
            <w:pPr>
              <w:spacing w:before="0"/>
              <w:rPr>
                <w:sz w:val="18"/>
                <w:szCs w:val="18"/>
                <w:lang w:val="en-US"/>
              </w:rPr>
            </w:pPr>
            <w:r w:rsidRPr="00EC7C7B">
              <w:rPr>
                <w:sz w:val="18"/>
                <w:szCs w:val="18"/>
                <w:lang w:val="en-US"/>
              </w:rPr>
              <w:t xml:space="preserve">Early bumblebee </w:t>
            </w:r>
          </w:p>
          <w:p w14:paraId="26C48D16" w14:textId="1A587611" w:rsidR="009657A3" w:rsidRPr="00EC7C7B" w:rsidRDefault="009657A3" w:rsidP="0004384B">
            <w:pPr>
              <w:spacing w:before="0"/>
              <w:rPr>
                <w:sz w:val="18"/>
                <w:szCs w:val="18"/>
                <w:lang w:val="en-US"/>
              </w:rPr>
            </w:pPr>
            <w:r w:rsidRPr="00EC7C7B">
              <w:rPr>
                <w:sz w:val="18"/>
                <w:szCs w:val="18"/>
                <w:lang w:val="en-US"/>
              </w:rPr>
              <w:t>Trzmiel leśny</w:t>
            </w:r>
          </w:p>
        </w:tc>
        <w:tc>
          <w:tcPr>
            <w:tcW w:w="1559" w:type="dxa"/>
          </w:tcPr>
          <w:p w14:paraId="2F6E6BDC" w14:textId="77777777" w:rsidR="00865EAC" w:rsidRDefault="00865EAC" w:rsidP="0004384B">
            <w:pPr>
              <w:spacing w:before="0"/>
              <w:rPr>
                <w:sz w:val="18"/>
                <w:szCs w:val="18"/>
              </w:rPr>
            </w:pPr>
            <w:r>
              <w:rPr>
                <w:sz w:val="18"/>
                <w:szCs w:val="18"/>
              </w:rPr>
              <w:t>IUCN: LC [184]</w:t>
            </w:r>
          </w:p>
          <w:p w14:paraId="5D6548A7" w14:textId="4E9349B2" w:rsidR="00865EAC" w:rsidRDefault="00865EAC" w:rsidP="0004384B">
            <w:pPr>
              <w:spacing w:before="0"/>
              <w:rPr>
                <w:sz w:val="18"/>
                <w:szCs w:val="18"/>
              </w:rPr>
            </w:pPr>
            <w:r>
              <w:rPr>
                <w:sz w:val="18"/>
                <w:szCs w:val="18"/>
              </w:rPr>
              <w:t>National: NE</w:t>
            </w:r>
          </w:p>
        </w:tc>
        <w:tc>
          <w:tcPr>
            <w:tcW w:w="1276" w:type="dxa"/>
          </w:tcPr>
          <w:p w14:paraId="11A10956" w14:textId="5D9B0571" w:rsidR="00865EAC" w:rsidRDefault="00865EAC" w:rsidP="0004384B">
            <w:pPr>
              <w:spacing w:before="0"/>
              <w:rPr>
                <w:sz w:val="18"/>
                <w:szCs w:val="18"/>
              </w:rPr>
            </w:pPr>
            <w:r>
              <w:rPr>
                <w:sz w:val="18"/>
                <w:szCs w:val="18"/>
              </w:rPr>
              <w:t>No [184]</w:t>
            </w:r>
          </w:p>
        </w:tc>
        <w:tc>
          <w:tcPr>
            <w:tcW w:w="1984" w:type="dxa"/>
          </w:tcPr>
          <w:p w14:paraId="69EFD379" w14:textId="2BD9AA68" w:rsidR="00865EAC" w:rsidRDefault="00865EAC" w:rsidP="0004384B">
            <w:pPr>
              <w:spacing w:before="0"/>
              <w:rPr>
                <w:sz w:val="18"/>
                <w:szCs w:val="18"/>
              </w:rPr>
            </w:pPr>
            <w:r>
              <w:rPr>
                <w:sz w:val="18"/>
                <w:szCs w:val="18"/>
              </w:rPr>
              <w:t>No</w:t>
            </w:r>
          </w:p>
        </w:tc>
        <w:tc>
          <w:tcPr>
            <w:tcW w:w="3402" w:type="dxa"/>
          </w:tcPr>
          <w:p w14:paraId="3090C1BE" w14:textId="754078B9" w:rsidR="00DD670D" w:rsidRPr="00EC7C7B" w:rsidRDefault="00865EAC" w:rsidP="0004384B">
            <w:pPr>
              <w:spacing w:before="0"/>
              <w:rPr>
                <w:sz w:val="18"/>
                <w:szCs w:val="18"/>
                <w:lang w:val="en-US"/>
              </w:rPr>
            </w:pPr>
            <w:r w:rsidRPr="00EC7C7B">
              <w:rPr>
                <w:sz w:val="18"/>
                <w:szCs w:val="18"/>
                <w:lang w:val="en-US"/>
              </w:rPr>
              <w:t>It occurs in a wide variety of habitats, including boreal subalpine forests, forests (preferring thickets), pastures, meadows, gardens, along roadsides, agricultural lands, grassy areas, coastal habitats, and in urban parks and gardens, orchards, along roadsides, mixed forests, flooded forests, and forest-steppe zones.</w:t>
            </w:r>
          </w:p>
        </w:tc>
        <w:tc>
          <w:tcPr>
            <w:tcW w:w="1418" w:type="dxa"/>
          </w:tcPr>
          <w:p w14:paraId="3C65685F" w14:textId="580B68DE" w:rsidR="00865EAC" w:rsidRPr="00EC7C7B" w:rsidRDefault="00865EAC" w:rsidP="0004384B">
            <w:pPr>
              <w:spacing w:before="0"/>
              <w:rPr>
                <w:sz w:val="18"/>
                <w:szCs w:val="18"/>
                <w:lang w:val="en-US"/>
              </w:rPr>
            </w:pPr>
            <w:r w:rsidRPr="00EC7C7B">
              <w:rPr>
                <w:sz w:val="18"/>
                <w:szCs w:val="18"/>
                <w:lang w:val="en-US"/>
              </w:rPr>
              <w:t>High due to favorable habitat conditions within the project area.</w:t>
            </w:r>
          </w:p>
        </w:tc>
        <w:tc>
          <w:tcPr>
            <w:tcW w:w="2362" w:type="dxa"/>
          </w:tcPr>
          <w:p w14:paraId="1961CFE4" w14:textId="48C3044F" w:rsidR="00865EAC" w:rsidRPr="00EC7C7B" w:rsidRDefault="00865EAC" w:rsidP="0004384B">
            <w:pPr>
              <w:spacing w:before="0"/>
              <w:rPr>
                <w:sz w:val="18"/>
                <w:szCs w:val="18"/>
                <w:lang w:val="en-US"/>
              </w:rPr>
            </w:pPr>
            <w:r w:rsidRPr="00EC7C7B">
              <w:rPr>
                <w:sz w:val="18"/>
                <w:szCs w:val="18"/>
                <w:lang w:val="en-US"/>
              </w:rPr>
              <w:t>A species under partial protection.</w:t>
            </w:r>
          </w:p>
        </w:tc>
        <w:tc>
          <w:tcPr>
            <w:tcW w:w="1134" w:type="dxa"/>
          </w:tcPr>
          <w:p w14:paraId="58712D53" w14:textId="7C89279B" w:rsidR="00865EAC" w:rsidRDefault="00865EAC" w:rsidP="0004384B">
            <w:pPr>
              <w:spacing w:before="0"/>
              <w:rPr>
                <w:sz w:val="18"/>
                <w:szCs w:val="18"/>
              </w:rPr>
            </w:pPr>
            <w:r>
              <w:rPr>
                <w:sz w:val="18"/>
                <w:szCs w:val="18"/>
              </w:rPr>
              <w:t>Yes</w:t>
            </w:r>
          </w:p>
        </w:tc>
        <w:tc>
          <w:tcPr>
            <w:tcW w:w="851" w:type="dxa"/>
            <w:gridSpan w:val="2"/>
            <w:shd w:val="clear" w:color="auto" w:fill="F6BCBC"/>
          </w:tcPr>
          <w:p w14:paraId="08E4BEA5" w14:textId="34C16E81" w:rsidR="00865EAC" w:rsidRPr="00D33D0E" w:rsidRDefault="00865EAC"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D50CBD" w:rsidRPr="00D33D0E" w14:paraId="0DF5B195" w14:textId="77777777" w:rsidTr="001B5186">
        <w:trPr>
          <w:gridAfter w:val="1"/>
          <w:wAfter w:w="16" w:type="dxa"/>
        </w:trPr>
        <w:tc>
          <w:tcPr>
            <w:tcW w:w="1277" w:type="dxa"/>
          </w:tcPr>
          <w:p w14:paraId="76A703D7" w14:textId="77777777" w:rsidR="00D50CBD" w:rsidRPr="00EC7C7B" w:rsidRDefault="00D50CBD" w:rsidP="0004384B">
            <w:pPr>
              <w:spacing w:before="0"/>
              <w:rPr>
                <w:i/>
                <w:iCs/>
                <w:sz w:val="18"/>
                <w:szCs w:val="18"/>
                <w:lang w:val="en-US"/>
              </w:rPr>
            </w:pPr>
            <w:r w:rsidRPr="00EC7C7B">
              <w:rPr>
                <w:i/>
                <w:iCs/>
                <w:sz w:val="18"/>
                <w:szCs w:val="18"/>
                <w:lang w:val="en-US"/>
              </w:rPr>
              <w:t>Bombus lucorum</w:t>
            </w:r>
          </w:p>
          <w:p w14:paraId="1FB2A2C2" w14:textId="77777777" w:rsidR="001B28F3" w:rsidRPr="00EC7C7B" w:rsidRDefault="009657A3" w:rsidP="0004384B">
            <w:pPr>
              <w:spacing w:before="0"/>
              <w:rPr>
                <w:sz w:val="18"/>
                <w:szCs w:val="18"/>
                <w:lang w:val="en-US"/>
              </w:rPr>
            </w:pPr>
            <w:r w:rsidRPr="00EC7C7B">
              <w:rPr>
                <w:sz w:val="18"/>
                <w:szCs w:val="18"/>
                <w:lang w:val="en-US"/>
              </w:rPr>
              <w:lastRenderedPageBreak/>
              <w:t>White-tailed bumblebee</w:t>
            </w:r>
          </w:p>
          <w:p w14:paraId="6BD2D8FA" w14:textId="231AB72F" w:rsidR="009657A3" w:rsidRPr="00EC7C7B" w:rsidRDefault="009657A3" w:rsidP="0004384B">
            <w:pPr>
              <w:spacing w:before="0"/>
              <w:rPr>
                <w:sz w:val="18"/>
                <w:szCs w:val="18"/>
                <w:lang w:val="en-US"/>
              </w:rPr>
            </w:pPr>
            <w:r w:rsidRPr="00EC7C7B">
              <w:rPr>
                <w:sz w:val="18"/>
                <w:szCs w:val="18"/>
                <w:lang w:val="en-US"/>
              </w:rPr>
              <w:t>Trzmiel gajowy</w:t>
            </w:r>
          </w:p>
        </w:tc>
        <w:tc>
          <w:tcPr>
            <w:tcW w:w="1559" w:type="dxa"/>
          </w:tcPr>
          <w:p w14:paraId="61CF7E39" w14:textId="5E20EDD2" w:rsidR="00D50CBD" w:rsidRDefault="00D50CBD" w:rsidP="0004384B">
            <w:pPr>
              <w:spacing w:before="0"/>
              <w:rPr>
                <w:sz w:val="18"/>
                <w:szCs w:val="18"/>
              </w:rPr>
            </w:pPr>
            <w:r>
              <w:rPr>
                <w:sz w:val="18"/>
                <w:szCs w:val="18"/>
              </w:rPr>
              <w:lastRenderedPageBreak/>
              <w:t>IUCN: LC [185]</w:t>
            </w:r>
          </w:p>
          <w:p w14:paraId="12DADCF8" w14:textId="702A3615" w:rsidR="00D50CBD" w:rsidRDefault="00D50CBD" w:rsidP="0004384B">
            <w:pPr>
              <w:spacing w:before="0"/>
              <w:rPr>
                <w:sz w:val="18"/>
                <w:szCs w:val="18"/>
              </w:rPr>
            </w:pPr>
            <w:r>
              <w:rPr>
                <w:sz w:val="18"/>
                <w:szCs w:val="18"/>
              </w:rPr>
              <w:t>National: NE</w:t>
            </w:r>
          </w:p>
        </w:tc>
        <w:tc>
          <w:tcPr>
            <w:tcW w:w="1276" w:type="dxa"/>
          </w:tcPr>
          <w:p w14:paraId="715BCA2B" w14:textId="209A641B" w:rsidR="00D50CBD" w:rsidRDefault="00D50CBD" w:rsidP="0004384B">
            <w:pPr>
              <w:spacing w:before="0"/>
              <w:rPr>
                <w:sz w:val="18"/>
                <w:szCs w:val="18"/>
              </w:rPr>
            </w:pPr>
            <w:r>
              <w:rPr>
                <w:sz w:val="18"/>
                <w:szCs w:val="18"/>
              </w:rPr>
              <w:t>No [185]</w:t>
            </w:r>
          </w:p>
        </w:tc>
        <w:tc>
          <w:tcPr>
            <w:tcW w:w="1984" w:type="dxa"/>
          </w:tcPr>
          <w:p w14:paraId="6967B6AD" w14:textId="388B720F" w:rsidR="00D50CBD" w:rsidRDefault="00D50CBD" w:rsidP="0004384B">
            <w:pPr>
              <w:spacing w:before="0"/>
              <w:rPr>
                <w:sz w:val="18"/>
                <w:szCs w:val="18"/>
              </w:rPr>
            </w:pPr>
            <w:r>
              <w:rPr>
                <w:sz w:val="18"/>
                <w:szCs w:val="18"/>
              </w:rPr>
              <w:t>No</w:t>
            </w:r>
          </w:p>
        </w:tc>
        <w:tc>
          <w:tcPr>
            <w:tcW w:w="3402" w:type="dxa"/>
          </w:tcPr>
          <w:p w14:paraId="4AD7E9C8" w14:textId="280F66C8" w:rsidR="00D50CBD" w:rsidRPr="00EC7C7B" w:rsidRDefault="00D50CBD" w:rsidP="0004384B">
            <w:pPr>
              <w:spacing w:before="0"/>
              <w:rPr>
                <w:sz w:val="18"/>
                <w:szCs w:val="18"/>
                <w:lang w:val="en-US"/>
              </w:rPr>
            </w:pPr>
            <w:r w:rsidRPr="00EC7C7B">
              <w:rPr>
                <w:sz w:val="18"/>
                <w:szCs w:val="18"/>
                <w:lang w:val="en-US"/>
              </w:rPr>
              <w:t xml:space="preserve">A widespread species found in many habitats, including forests, meadows, </w:t>
            </w:r>
            <w:r w:rsidRPr="00EC7C7B">
              <w:rPr>
                <w:sz w:val="18"/>
                <w:szCs w:val="18"/>
                <w:lang w:val="en-US"/>
              </w:rPr>
              <w:lastRenderedPageBreak/>
              <w:t xml:space="preserve">heathlands, coastal areas, and urban parks and gardens. </w:t>
            </w:r>
          </w:p>
        </w:tc>
        <w:tc>
          <w:tcPr>
            <w:tcW w:w="1418" w:type="dxa"/>
          </w:tcPr>
          <w:p w14:paraId="58307CD0" w14:textId="1EE49883" w:rsidR="00D50CBD" w:rsidRPr="00EC7C7B" w:rsidRDefault="00D50CBD" w:rsidP="0004384B">
            <w:pPr>
              <w:spacing w:before="0"/>
              <w:rPr>
                <w:sz w:val="18"/>
                <w:szCs w:val="18"/>
                <w:lang w:val="en-US"/>
              </w:rPr>
            </w:pPr>
            <w:r w:rsidRPr="00EC7C7B">
              <w:rPr>
                <w:sz w:val="18"/>
                <w:szCs w:val="18"/>
                <w:lang w:val="en-US"/>
              </w:rPr>
              <w:lastRenderedPageBreak/>
              <w:t xml:space="preserve">High due to favorable </w:t>
            </w:r>
            <w:r w:rsidRPr="00EC7C7B">
              <w:rPr>
                <w:sz w:val="18"/>
                <w:szCs w:val="18"/>
                <w:lang w:val="en-US"/>
              </w:rPr>
              <w:lastRenderedPageBreak/>
              <w:t>habitat conditions in the project area.</w:t>
            </w:r>
          </w:p>
        </w:tc>
        <w:tc>
          <w:tcPr>
            <w:tcW w:w="2362" w:type="dxa"/>
          </w:tcPr>
          <w:p w14:paraId="57312BA0" w14:textId="42BBA3EB" w:rsidR="00D50CBD" w:rsidRPr="00EC7C7B" w:rsidRDefault="00D50CBD" w:rsidP="0004384B">
            <w:pPr>
              <w:spacing w:before="0"/>
              <w:rPr>
                <w:sz w:val="18"/>
                <w:szCs w:val="18"/>
                <w:lang w:val="en-US"/>
              </w:rPr>
            </w:pPr>
            <w:r w:rsidRPr="00EC7C7B">
              <w:rPr>
                <w:sz w:val="18"/>
                <w:szCs w:val="18"/>
                <w:lang w:val="en-US"/>
              </w:rPr>
              <w:lastRenderedPageBreak/>
              <w:t>A species under partial protection.</w:t>
            </w:r>
          </w:p>
        </w:tc>
        <w:tc>
          <w:tcPr>
            <w:tcW w:w="1134" w:type="dxa"/>
          </w:tcPr>
          <w:p w14:paraId="146380D4" w14:textId="338C4F68" w:rsidR="00D50CBD" w:rsidRDefault="00D50CBD" w:rsidP="0004384B">
            <w:pPr>
              <w:spacing w:before="0"/>
              <w:rPr>
                <w:sz w:val="18"/>
                <w:szCs w:val="18"/>
              </w:rPr>
            </w:pPr>
            <w:r>
              <w:rPr>
                <w:sz w:val="18"/>
                <w:szCs w:val="18"/>
              </w:rPr>
              <w:t>Yes</w:t>
            </w:r>
          </w:p>
        </w:tc>
        <w:tc>
          <w:tcPr>
            <w:tcW w:w="851" w:type="dxa"/>
            <w:gridSpan w:val="2"/>
            <w:shd w:val="clear" w:color="auto" w:fill="F6BCBC"/>
          </w:tcPr>
          <w:p w14:paraId="4852077A" w14:textId="28CF04E0" w:rsidR="00D50CBD" w:rsidRPr="00D33D0E" w:rsidRDefault="00D50CBD"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B44A3E" w:rsidRPr="00D33D0E" w14:paraId="490B024C" w14:textId="77777777" w:rsidTr="001B5186">
        <w:trPr>
          <w:gridAfter w:val="1"/>
          <w:wAfter w:w="16" w:type="dxa"/>
        </w:trPr>
        <w:tc>
          <w:tcPr>
            <w:tcW w:w="1277" w:type="dxa"/>
          </w:tcPr>
          <w:p w14:paraId="00586906" w14:textId="77777777" w:rsidR="00B44A3E" w:rsidRDefault="00B44A3E" w:rsidP="0004384B">
            <w:pPr>
              <w:spacing w:before="0"/>
              <w:rPr>
                <w:i/>
                <w:iCs/>
                <w:sz w:val="18"/>
                <w:szCs w:val="18"/>
              </w:rPr>
            </w:pPr>
            <w:r>
              <w:rPr>
                <w:i/>
                <w:iCs/>
                <w:sz w:val="18"/>
                <w:szCs w:val="18"/>
              </w:rPr>
              <w:t>Bombus hypnorum</w:t>
            </w:r>
          </w:p>
          <w:p w14:paraId="2E11F988" w14:textId="77777777" w:rsidR="001B28F3" w:rsidRDefault="009657A3" w:rsidP="0004384B">
            <w:pPr>
              <w:spacing w:before="0"/>
              <w:rPr>
                <w:sz w:val="18"/>
                <w:szCs w:val="18"/>
              </w:rPr>
            </w:pPr>
            <w:r w:rsidRPr="009657A3">
              <w:rPr>
                <w:sz w:val="18"/>
                <w:szCs w:val="18"/>
              </w:rPr>
              <w:t>New garden bumblebee</w:t>
            </w:r>
          </w:p>
          <w:p w14:paraId="646511EB" w14:textId="029EA649" w:rsidR="009657A3" w:rsidRPr="00DD1DD2" w:rsidRDefault="009657A3" w:rsidP="0004384B">
            <w:pPr>
              <w:spacing w:before="0"/>
              <w:rPr>
                <w:sz w:val="18"/>
                <w:szCs w:val="18"/>
              </w:rPr>
            </w:pPr>
            <w:r>
              <w:rPr>
                <w:sz w:val="18"/>
                <w:szCs w:val="18"/>
              </w:rPr>
              <w:t>Trzmiel parkowy</w:t>
            </w:r>
          </w:p>
        </w:tc>
        <w:tc>
          <w:tcPr>
            <w:tcW w:w="1559" w:type="dxa"/>
          </w:tcPr>
          <w:p w14:paraId="3D588DC4" w14:textId="77777777" w:rsidR="00B44A3E" w:rsidRDefault="00B44A3E" w:rsidP="0004384B">
            <w:pPr>
              <w:spacing w:before="0"/>
              <w:rPr>
                <w:sz w:val="18"/>
                <w:szCs w:val="18"/>
              </w:rPr>
            </w:pPr>
            <w:r>
              <w:rPr>
                <w:sz w:val="18"/>
                <w:szCs w:val="18"/>
              </w:rPr>
              <w:t>IUCN: LC [186]</w:t>
            </w:r>
          </w:p>
          <w:p w14:paraId="146D55F7" w14:textId="1E87DA14" w:rsidR="00B44A3E" w:rsidRDefault="00B44A3E" w:rsidP="0004384B">
            <w:pPr>
              <w:spacing w:before="0"/>
              <w:rPr>
                <w:sz w:val="18"/>
                <w:szCs w:val="18"/>
              </w:rPr>
            </w:pPr>
            <w:r>
              <w:rPr>
                <w:sz w:val="18"/>
                <w:szCs w:val="18"/>
              </w:rPr>
              <w:t>National: NE</w:t>
            </w:r>
          </w:p>
        </w:tc>
        <w:tc>
          <w:tcPr>
            <w:tcW w:w="1276" w:type="dxa"/>
          </w:tcPr>
          <w:p w14:paraId="4187A64B" w14:textId="2686C66E" w:rsidR="00B44A3E" w:rsidRDefault="00B44A3E" w:rsidP="0004384B">
            <w:pPr>
              <w:spacing w:before="0"/>
              <w:rPr>
                <w:sz w:val="18"/>
                <w:szCs w:val="18"/>
              </w:rPr>
            </w:pPr>
            <w:r>
              <w:rPr>
                <w:sz w:val="18"/>
                <w:szCs w:val="18"/>
              </w:rPr>
              <w:t>No [186]</w:t>
            </w:r>
          </w:p>
        </w:tc>
        <w:tc>
          <w:tcPr>
            <w:tcW w:w="1984" w:type="dxa"/>
          </w:tcPr>
          <w:p w14:paraId="0C03629E" w14:textId="1CCF497A" w:rsidR="00B44A3E" w:rsidRDefault="00B44A3E" w:rsidP="0004384B">
            <w:pPr>
              <w:spacing w:before="0"/>
              <w:rPr>
                <w:sz w:val="18"/>
                <w:szCs w:val="18"/>
              </w:rPr>
            </w:pPr>
            <w:r>
              <w:rPr>
                <w:sz w:val="18"/>
                <w:szCs w:val="18"/>
              </w:rPr>
              <w:t>No</w:t>
            </w:r>
          </w:p>
        </w:tc>
        <w:tc>
          <w:tcPr>
            <w:tcW w:w="3402" w:type="dxa"/>
          </w:tcPr>
          <w:p w14:paraId="78EAF2EE" w14:textId="37A58374" w:rsidR="00B44A3E" w:rsidRPr="00EC7C7B" w:rsidRDefault="004A6698" w:rsidP="0004384B">
            <w:pPr>
              <w:spacing w:before="0"/>
              <w:rPr>
                <w:sz w:val="18"/>
                <w:szCs w:val="18"/>
                <w:lang w:val="en-US"/>
              </w:rPr>
            </w:pPr>
            <w:r w:rsidRPr="00EC7C7B">
              <w:rPr>
                <w:sz w:val="18"/>
                <w:szCs w:val="18"/>
                <w:lang w:val="en-US"/>
              </w:rPr>
              <w:t>A widespread species, primarily associated with forest or shrubby habitats, including gardens, wooded agricultural areas, forest clearings, and forest edges. This species is more commonly found in areas inhabited by humans than most other bumblebees.</w:t>
            </w:r>
          </w:p>
        </w:tc>
        <w:tc>
          <w:tcPr>
            <w:tcW w:w="1418" w:type="dxa"/>
          </w:tcPr>
          <w:p w14:paraId="687682C1" w14:textId="3901C034" w:rsidR="00B44A3E" w:rsidRPr="00EC7C7B" w:rsidRDefault="00B44A3E" w:rsidP="0004384B">
            <w:pPr>
              <w:spacing w:before="0"/>
              <w:rPr>
                <w:sz w:val="18"/>
                <w:szCs w:val="18"/>
                <w:lang w:val="en-US"/>
              </w:rPr>
            </w:pPr>
            <w:r w:rsidRPr="00EC7C7B">
              <w:rPr>
                <w:sz w:val="18"/>
                <w:szCs w:val="18"/>
                <w:lang w:val="en-US"/>
              </w:rPr>
              <w:t>High due to favorable habitat conditions within the project area.</w:t>
            </w:r>
          </w:p>
        </w:tc>
        <w:tc>
          <w:tcPr>
            <w:tcW w:w="2362" w:type="dxa"/>
          </w:tcPr>
          <w:p w14:paraId="25830E57" w14:textId="133751E3" w:rsidR="00B44A3E" w:rsidRPr="00EC7C7B" w:rsidRDefault="00B44A3E" w:rsidP="0004384B">
            <w:pPr>
              <w:spacing w:before="0"/>
              <w:rPr>
                <w:sz w:val="18"/>
                <w:szCs w:val="18"/>
                <w:lang w:val="en-US"/>
              </w:rPr>
            </w:pPr>
            <w:r w:rsidRPr="00EC7C7B">
              <w:rPr>
                <w:sz w:val="18"/>
                <w:szCs w:val="18"/>
                <w:lang w:val="en-US"/>
              </w:rPr>
              <w:t>A species under partial protection.</w:t>
            </w:r>
          </w:p>
        </w:tc>
        <w:tc>
          <w:tcPr>
            <w:tcW w:w="1134" w:type="dxa"/>
          </w:tcPr>
          <w:p w14:paraId="2FC9EC7C" w14:textId="4C4D3C18" w:rsidR="00B44A3E" w:rsidRDefault="00B44A3E" w:rsidP="0004384B">
            <w:pPr>
              <w:spacing w:before="0"/>
              <w:rPr>
                <w:sz w:val="18"/>
                <w:szCs w:val="18"/>
              </w:rPr>
            </w:pPr>
            <w:r>
              <w:rPr>
                <w:sz w:val="18"/>
                <w:szCs w:val="18"/>
              </w:rPr>
              <w:t>Yes</w:t>
            </w:r>
          </w:p>
        </w:tc>
        <w:tc>
          <w:tcPr>
            <w:tcW w:w="851" w:type="dxa"/>
            <w:gridSpan w:val="2"/>
            <w:shd w:val="clear" w:color="auto" w:fill="F6BCBC"/>
          </w:tcPr>
          <w:p w14:paraId="70821275" w14:textId="4A073B43" w:rsidR="00B44A3E" w:rsidRPr="00D33D0E" w:rsidRDefault="00B44A3E"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A6292A" w:rsidRPr="00D33D0E" w14:paraId="52A78795" w14:textId="77777777" w:rsidTr="001B5186">
        <w:trPr>
          <w:gridAfter w:val="1"/>
          <w:wAfter w:w="16" w:type="dxa"/>
        </w:trPr>
        <w:tc>
          <w:tcPr>
            <w:tcW w:w="1277" w:type="dxa"/>
          </w:tcPr>
          <w:p w14:paraId="48C29FE5" w14:textId="77777777" w:rsidR="00A6292A" w:rsidRPr="00EC7C7B" w:rsidRDefault="00A6292A" w:rsidP="0004384B">
            <w:pPr>
              <w:spacing w:before="0"/>
              <w:rPr>
                <w:i/>
                <w:iCs/>
                <w:sz w:val="18"/>
                <w:szCs w:val="18"/>
                <w:lang w:val="en-US"/>
              </w:rPr>
            </w:pPr>
            <w:r w:rsidRPr="00EC7C7B">
              <w:rPr>
                <w:i/>
                <w:iCs/>
                <w:sz w:val="18"/>
                <w:szCs w:val="18"/>
                <w:lang w:val="en-US"/>
              </w:rPr>
              <w:t>Bombus pascuorum</w:t>
            </w:r>
          </w:p>
          <w:p w14:paraId="78233FB1" w14:textId="6B543EFF" w:rsidR="009657A3" w:rsidRPr="00EC7C7B" w:rsidRDefault="009657A3" w:rsidP="0004384B">
            <w:pPr>
              <w:spacing w:before="0"/>
              <w:rPr>
                <w:sz w:val="18"/>
                <w:szCs w:val="18"/>
                <w:lang w:val="en-US"/>
              </w:rPr>
            </w:pPr>
            <w:r w:rsidRPr="00EC7C7B">
              <w:rPr>
                <w:sz w:val="18"/>
                <w:szCs w:val="18"/>
                <w:lang w:val="en-US"/>
              </w:rPr>
              <w:t>Common carder bumblebee</w:t>
            </w:r>
          </w:p>
          <w:p w14:paraId="354E134D" w14:textId="3097EB4C" w:rsidR="009657A3" w:rsidRPr="00EC7C7B" w:rsidRDefault="009657A3" w:rsidP="0004384B">
            <w:pPr>
              <w:spacing w:before="0"/>
              <w:rPr>
                <w:sz w:val="18"/>
                <w:szCs w:val="18"/>
                <w:lang w:val="en-US"/>
              </w:rPr>
            </w:pPr>
            <w:r w:rsidRPr="00EC7C7B">
              <w:rPr>
                <w:sz w:val="18"/>
                <w:szCs w:val="18"/>
                <w:lang w:val="en-US"/>
              </w:rPr>
              <w:t>Trzmiel rudy</w:t>
            </w:r>
          </w:p>
        </w:tc>
        <w:tc>
          <w:tcPr>
            <w:tcW w:w="1559" w:type="dxa"/>
          </w:tcPr>
          <w:p w14:paraId="69E5B883" w14:textId="77777777" w:rsidR="00A6292A" w:rsidRDefault="00A6292A" w:rsidP="0004384B">
            <w:pPr>
              <w:spacing w:before="0"/>
              <w:rPr>
                <w:sz w:val="18"/>
                <w:szCs w:val="18"/>
              </w:rPr>
            </w:pPr>
            <w:r>
              <w:rPr>
                <w:sz w:val="18"/>
                <w:szCs w:val="18"/>
              </w:rPr>
              <w:t>IUCN: LC [187]</w:t>
            </w:r>
          </w:p>
          <w:p w14:paraId="0F474412" w14:textId="0A14BACF" w:rsidR="00A6292A" w:rsidRDefault="00A6292A" w:rsidP="0004384B">
            <w:pPr>
              <w:spacing w:before="0"/>
              <w:rPr>
                <w:sz w:val="18"/>
                <w:szCs w:val="18"/>
              </w:rPr>
            </w:pPr>
            <w:r>
              <w:rPr>
                <w:sz w:val="18"/>
                <w:szCs w:val="18"/>
              </w:rPr>
              <w:t>National: NE</w:t>
            </w:r>
          </w:p>
        </w:tc>
        <w:tc>
          <w:tcPr>
            <w:tcW w:w="1276" w:type="dxa"/>
          </w:tcPr>
          <w:p w14:paraId="3C0B2AE0" w14:textId="0D7283E9" w:rsidR="00A6292A" w:rsidRDefault="00A6292A" w:rsidP="0004384B">
            <w:pPr>
              <w:spacing w:before="0"/>
              <w:rPr>
                <w:sz w:val="18"/>
                <w:szCs w:val="18"/>
              </w:rPr>
            </w:pPr>
            <w:r>
              <w:rPr>
                <w:sz w:val="18"/>
                <w:szCs w:val="18"/>
              </w:rPr>
              <w:t>No [187]</w:t>
            </w:r>
          </w:p>
        </w:tc>
        <w:tc>
          <w:tcPr>
            <w:tcW w:w="1984" w:type="dxa"/>
          </w:tcPr>
          <w:p w14:paraId="1378A008" w14:textId="22209732" w:rsidR="00A6292A" w:rsidRDefault="00A6292A" w:rsidP="0004384B">
            <w:pPr>
              <w:spacing w:before="0"/>
              <w:rPr>
                <w:sz w:val="18"/>
                <w:szCs w:val="18"/>
              </w:rPr>
            </w:pPr>
            <w:r>
              <w:rPr>
                <w:sz w:val="18"/>
                <w:szCs w:val="18"/>
              </w:rPr>
              <w:t>No</w:t>
            </w:r>
          </w:p>
        </w:tc>
        <w:tc>
          <w:tcPr>
            <w:tcW w:w="3402" w:type="dxa"/>
          </w:tcPr>
          <w:p w14:paraId="159FFF6B" w14:textId="791F60C5" w:rsidR="00A6292A" w:rsidRPr="00EC7C7B" w:rsidRDefault="00A454C2" w:rsidP="0004384B">
            <w:pPr>
              <w:spacing w:before="0"/>
              <w:rPr>
                <w:sz w:val="18"/>
                <w:szCs w:val="18"/>
                <w:lang w:val="en-US"/>
              </w:rPr>
            </w:pPr>
            <w:r w:rsidRPr="00EC7C7B">
              <w:rPr>
                <w:sz w:val="18"/>
                <w:szCs w:val="18"/>
                <w:lang w:val="en-US"/>
              </w:rPr>
              <w:t xml:space="preserve">It is ubiquitous and found in many types of habitats, including gardens and parks in cities. </w:t>
            </w:r>
          </w:p>
        </w:tc>
        <w:tc>
          <w:tcPr>
            <w:tcW w:w="1418" w:type="dxa"/>
          </w:tcPr>
          <w:p w14:paraId="36165B4D" w14:textId="02618007" w:rsidR="00A6292A" w:rsidRPr="00EC7C7B" w:rsidRDefault="00A6292A"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12B971FE" w14:textId="7179505A" w:rsidR="00A6292A" w:rsidRPr="00EC7C7B" w:rsidRDefault="00A6292A" w:rsidP="0004384B">
            <w:pPr>
              <w:spacing w:before="0"/>
              <w:rPr>
                <w:sz w:val="18"/>
                <w:szCs w:val="18"/>
                <w:lang w:val="en-US"/>
              </w:rPr>
            </w:pPr>
            <w:r w:rsidRPr="00EC7C7B">
              <w:rPr>
                <w:sz w:val="18"/>
                <w:szCs w:val="18"/>
                <w:lang w:val="en-US"/>
              </w:rPr>
              <w:t>A species under partial protection.</w:t>
            </w:r>
          </w:p>
        </w:tc>
        <w:tc>
          <w:tcPr>
            <w:tcW w:w="1134" w:type="dxa"/>
          </w:tcPr>
          <w:p w14:paraId="6F56C8A8" w14:textId="560C754C" w:rsidR="00A6292A" w:rsidRDefault="00A6292A" w:rsidP="0004384B">
            <w:pPr>
              <w:spacing w:before="0"/>
              <w:rPr>
                <w:sz w:val="18"/>
                <w:szCs w:val="18"/>
              </w:rPr>
            </w:pPr>
            <w:r>
              <w:rPr>
                <w:sz w:val="18"/>
                <w:szCs w:val="18"/>
              </w:rPr>
              <w:t>Yes</w:t>
            </w:r>
          </w:p>
        </w:tc>
        <w:tc>
          <w:tcPr>
            <w:tcW w:w="851" w:type="dxa"/>
            <w:gridSpan w:val="2"/>
            <w:shd w:val="clear" w:color="auto" w:fill="F6BCBC"/>
          </w:tcPr>
          <w:p w14:paraId="6F5CB563" w14:textId="36FCC50B" w:rsidR="00A6292A" w:rsidRPr="00D33D0E" w:rsidRDefault="00A6292A"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DB1DF0" w:rsidRPr="00D33D0E" w14:paraId="3227A5F1" w14:textId="77777777" w:rsidTr="001B5186">
        <w:trPr>
          <w:gridAfter w:val="1"/>
          <w:wAfter w:w="16" w:type="dxa"/>
        </w:trPr>
        <w:tc>
          <w:tcPr>
            <w:tcW w:w="1277" w:type="dxa"/>
          </w:tcPr>
          <w:p w14:paraId="65D34E5A" w14:textId="77777777" w:rsidR="00DB1DF0" w:rsidRPr="00EC7C7B" w:rsidRDefault="00DB1DF0" w:rsidP="0004384B">
            <w:pPr>
              <w:spacing w:before="0"/>
              <w:rPr>
                <w:i/>
                <w:iCs/>
                <w:sz w:val="18"/>
                <w:szCs w:val="18"/>
                <w:lang w:val="en-US"/>
              </w:rPr>
            </w:pPr>
            <w:r w:rsidRPr="00EC7C7B">
              <w:rPr>
                <w:i/>
                <w:iCs/>
                <w:sz w:val="18"/>
                <w:szCs w:val="18"/>
                <w:lang w:val="en-US"/>
              </w:rPr>
              <w:t>Bombus ruderarius</w:t>
            </w:r>
          </w:p>
          <w:p w14:paraId="4AB971ED" w14:textId="38D16C3B" w:rsidR="001B28F3" w:rsidRPr="00EC7C7B" w:rsidRDefault="009657A3" w:rsidP="0004384B">
            <w:pPr>
              <w:spacing w:before="0"/>
              <w:rPr>
                <w:sz w:val="18"/>
                <w:szCs w:val="18"/>
                <w:lang w:val="en-US"/>
              </w:rPr>
            </w:pPr>
            <w:r w:rsidRPr="00EC7C7B">
              <w:rPr>
                <w:sz w:val="18"/>
                <w:szCs w:val="18"/>
                <w:lang w:val="en-US"/>
              </w:rPr>
              <w:t>red-shanked bumblebee</w:t>
            </w:r>
          </w:p>
          <w:p w14:paraId="57ED10E0" w14:textId="475467F0" w:rsidR="009657A3" w:rsidRPr="00EC7C7B" w:rsidRDefault="009657A3" w:rsidP="0004384B">
            <w:pPr>
              <w:spacing w:before="0"/>
              <w:rPr>
                <w:sz w:val="18"/>
                <w:szCs w:val="18"/>
                <w:lang w:val="en-US"/>
              </w:rPr>
            </w:pPr>
            <w:r w:rsidRPr="00EC7C7B">
              <w:rPr>
                <w:sz w:val="18"/>
                <w:szCs w:val="18"/>
                <w:lang w:val="en-US"/>
              </w:rPr>
              <w:t>Trzmiel rudonogi</w:t>
            </w:r>
          </w:p>
        </w:tc>
        <w:tc>
          <w:tcPr>
            <w:tcW w:w="1559" w:type="dxa"/>
          </w:tcPr>
          <w:p w14:paraId="7198779B" w14:textId="77777777" w:rsidR="00DB1DF0" w:rsidRDefault="00DB1DF0" w:rsidP="0004384B">
            <w:pPr>
              <w:spacing w:before="0"/>
              <w:rPr>
                <w:sz w:val="18"/>
                <w:szCs w:val="18"/>
              </w:rPr>
            </w:pPr>
            <w:r>
              <w:rPr>
                <w:sz w:val="18"/>
                <w:szCs w:val="18"/>
              </w:rPr>
              <w:t>IUCN: LC [188]</w:t>
            </w:r>
          </w:p>
          <w:p w14:paraId="3CAD56F0" w14:textId="1ADFB2ED" w:rsidR="00DB1DF0" w:rsidRDefault="00DB1DF0" w:rsidP="0004384B">
            <w:pPr>
              <w:spacing w:before="0"/>
              <w:rPr>
                <w:sz w:val="18"/>
                <w:szCs w:val="18"/>
              </w:rPr>
            </w:pPr>
            <w:r>
              <w:rPr>
                <w:sz w:val="18"/>
                <w:szCs w:val="18"/>
              </w:rPr>
              <w:t>National: NE</w:t>
            </w:r>
          </w:p>
        </w:tc>
        <w:tc>
          <w:tcPr>
            <w:tcW w:w="1276" w:type="dxa"/>
          </w:tcPr>
          <w:p w14:paraId="60ED0ECD" w14:textId="25F52348" w:rsidR="00DB1DF0" w:rsidRDefault="00DB1DF0" w:rsidP="0004384B">
            <w:pPr>
              <w:spacing w:before="0"/>
              <w:rPr>
                <w:sz w:val="18"/>
                <w:szCs w:val="18"/>
              </w:rPr>
            </w:pPr>
            <w:r>
              <w:rPr>
                <w:sz w:val="18"/>
                <w:szCs w:val="18"/>
              </w:rPr>
              <w:t>No [188]</w:t>
            </w:r>
          </w:p>
        </w:tc>
        <w:tc>
          <w:tcPr>
            <w:tcW w:w="1984" w:type="dxa"/>
          </w:tcPr>
          <w:p w14:paraId="015DB19B" w14:textId="05CE10FC" w:rsidR="00DB1DF0" w:rsidRDefault="00DB1DF0" w:rsidP="0004384B">
            <w:pPr>
              <w:spacing w:before="0"/>
              <w:rPr>
                <w:sz w:val="18"/>
                <w:szCs w:val="18"/>
              </w:rPr>
            </w:pPr>
            <w:r>
              <w:rPr>
                <w:sz w:val="18"/>
                <w:szCs w:val="18"/>
              </w:rPr>
              <w:t>No</w:t>
            </w:r>
          </w:p>
        </w:tc>
        <w:tc>
          <w:tcPr>
            <w:tcW w:w="3402" w:type="dxa"/>
          </w:tcPr>
          <w:p w14:paraId="027346B4" w14:textId="5FC48E3F" w:rsidR="00DB1DF0" w:rsidRPr="00A454C2" w:rsidRDefault="00DB1DF0" w:rsidP="0004384B">
            <w:pPr>
              <w:spacing w:before="0"/>
              <w:rPr>
                <w:sz w:val="18"/>
                <w:szCs w:val="18"/>
              </w:rPr>
            </w:pPr>
            <w:r w:rsidRPr="00EC7C7B">
              <w:rPr>
                <w:sz w:val="18"/>
                <w:szCs w:val="18"/>
                <w:lang w:val="en-US"/>
              </w:rPr>
              <w:t xml:space="preserve">This species is mainly associated with flowering, open grassy areas, including coastal dunes, heathlands, and peatlands, as well as parks, orchards, forest edges, and forest clearings. </w:t>
            </w:r>
            <w:r w:rsidRPr="00DB1DF0">
              <w:rPr>
                <w:sz w:val="18"/>
                <w:szCs w:val="18"/>
              </w:rPr>
              <w:t>It may also occur in subalpine regions.</w:t>
            </w:r>
          </w:p>
        </w:tc>
        <w:tc>
          <w:tcPr>
            <w:tcW w:w="1418" w:type="dxa"/>
          </w:tcPr>
          <w:p w14:paraId="1B6C0E22" w14:textId="6CB3FF00"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1B66E9CF" w14:textId="504A8993"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56245EE9" w14:textId="568CBFDE" w:rsidR="00DB1DF0" w:rsidRDefault="00DB1DF0" w:rsidP="0004384B">
            <w:pPr>
              <w:spacing w:before="0"/>
              <w:rPr>
                <w:sz w:val="18"/>
                <w:szCs w:val="18"/>
              </w:rPr>
            </w:pPr>
            <w:r>
              <w:rPr>
                <w:sz w:val="18"/>
                <w:szCs w:val="18"/>
              </w:rPr>
              <w:t>Yes</w:t>
            </w:r>
          </w:p>
        </w:tc>
        <w:tc>
          <w:tcPr>
            <w:tcW w:w="851" w:type="dxa"/>
            <w:gridSpan w:val="2"/>
            <w:shd w:val="clear" w:color="auto" w:fill="F6BCBC"/>
          </w:tcPr>
          <w:p w14:paraId="4C59F563" w14:textId="70A97DF7" w:rsidR="00DB1DF0" w:rsidRPr="00D33D0E" w:rsidRDefault="00DB1DF0"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E455F2" w:rsidRPr="00D33D0E" w14:paraId="2F214DF7" w14:textId="77777777" w:rsidTr="001B5186">
        <w:trPr>
          <w:gridAfter w:val="1"/>
          <w:wAfter w:w="16" w:type="dxa"/>
        </w:trPr>
        <w:tc>
          <w:tcPr>
            <w:tcW w:w="1277" w:type="dxa"/>
          </w:tcPr>
          <w:p w14:paraId="66D3EA51" w14:textId="31ADB419" w:rsidR="00714F67" w:rsidRDefault="00E455F2" w:rsidP="0004384B">
            <w:pPr>
              <w:spacing w:before="0"/>
              <w:rPr>
                <w:i/>
                <w:iCs/>
                <w:sz w:val="18"/>
                <w:szCs w:val="18"/>
              </w:rPr>
            </w:pPr>
            <w:r w:rsidRPr="76E1EA63">
              <w:rPr>
                <w:i/>
                <w:iCs/>
                <w:sz w:val="18"/>
                <w:szCs w:val="18"/>
              </w:rPr>
              <w:t>Vertigo moulinsiana</w:t>
            </w:r>
          </w:p>
          <w:p w14:paraId="27839319" w14:textId="1549F471" w:rsidR="001065C4" w:rsidRPr="001A3000" w:rsidRDefault="001065C4" w:rsidP="0004384B">
            <w:pPr>
              <w:spacing w:before="0"/>
              <w:rPr>
                <w:sz w:val="18"/>
                <w:szCs w:val="18"/>
              </w:rPr>
            </w:pPr>
            <w:r>
              <w:rPr>
                <w:sz w:val="18"/>
                <w:szCs w:val="18"/>
              </w:rPr>
              <w:t>Desmoulin’s Whorl Snail</w:t>
            </w:r>
          </w:p>
          <w:p w14:paraId="3182C9B0" w14:textId="122D4ECE" w:rsidR="00E455F2" w:rsidRPr="001A3000" w:rsidRDefault="00E455F2" w:rsidP="0004384B">
            <w:pPr>
              <w:spacing w:before="0"/>
              <w:rPr>
                <w:i/>
                <w:iCs/>
                <w:sz w:val="18"/>
                <w:szCs w:val="18"/>
              </w:rPr>
            </w:pPr>
            <w:r w:rsidRPr="76E1EA63">
              <w:rPr>
                <w:sz w:val="18"/>
                <w:szCs w:val="18"/>
              </w:rPr>
              <w:t>Poczwarówka jajowata</w:t>
            </w:r>
          </w:p>
        </w:tc>
        <w:tc>
          <w:tcPr>
            <w:tcW w:w="1559" w:type="dxa"/>
          </w:tcPr>
          <w:p w14:paraId="6F34FCD7" w14:textId="77777777" w:rsidR="00E455F2" w:rsidRDefault="00E455F2" w:rsidP="0004384B">
            <w:pPr>
              <w:spacing w:before="0"/>
            </w:pPr>
            <w:r w:rsidRPr="76E1EA63">
              <w:rPr>
                <w:sz w:val="18"/>
                <w:szCs w:val="18"/>
              </w:rPr>
              <w:t>IUCN: VU [189]</w:t>
            </w:r>
          </w:p>
          <w:p w14:paraId="01802B4D" w14:textId="6F5BEB7B" w:rsidR="00E455F2" w:rsidRDefault="001065C4" w:rsidP="0004384B">
            <w:pPr>
              <w:spacing w:before="0"/>
              <w:rPr>
                <w:sz w:val="18"/>
                <w:szCs w:val="18"/>
              </w:rPr>
            </w:pPr>
            <w:r>
              <w:rPr>
                <w:sz w:val="18"/>
                <w:szCs w:val="18"/>
              </w:rPr>
              <w:t>National</w:t>
            </w:r>
            <w:r w:rsidR="00E455F2" w:rsidRPr="76E1EA63">
              <w:rPr>
                <w:sz w:val="18"/>
                <w:szCs w:val="18"/>
              </w:rPr>
              <w:t>: CR [190]</w:t>
            </w:r>
          </w:p>
        </w:tc>
        <w:tc>
          <w:tcPr>
            <w:tcW w:w="1276" w:type="dxa"/>
          </w:tcPr>
          <w:p w14:paraId="2D09CB97" w14:textId="3D407E0D" w:rsidR="00E455F2" w:rsidRDefault="00E455F2" w:rsidP="0004384B">
            <w:pPr>
              <w:spacing w:before="0"/>
              <w:rPr>
                <w:sz w:val="18"/>
                <w:szCs w:val="18"/>
              </w:rPr>
            </w:pPr>
            <w:r w:rsidRPr="76E1EA63">
              <w:rPr>
                <w:sz w:val="18"/>
                <w:szCs w:val="18"/>
              </w:rPr>
              <w:t>N</w:t>
            </w:r>
            <w:r w:rsidR="001065C4">
              <w:rPr>
                <w:sz w:val="18"/>
                <w:szCs w:val="18"/>
              </w:rPr>
              <w:t>o [189]</w:t>
            </w:r>
          </w:p>
        </w:tc>
        <w:tc>
          <w:tcPr>
            <w:tcW w:w="1984" w:type="dxa"/>
          </w:tcPr>
          <w:p w14:paraId="6BD4368C" w14:textId="5EF82A78" w:rsidR="00E455F2" w:rsidRDefault="00257853" w:rsidP="0004384B">
            <w:pPr>
              <w:spacing w:before="0"/>
              <w:rPr>
                <w:sz w:val="18"/>
                <w:szCs w:val="18"/>
              </w:rPr>
            </w:pPr>
            <w:r>
              <w:rPr>
                <w:sz w:val="18"/>
                <w:szCs w:val="18"/>
              </w:rPr>
              <w:t>No</w:t>
            </w:r>
          </w:p>
        </w:tc>
        <w:tc>
          <w:tcPr>
            <w:tcW w:w="3402" w:type="dxa"/>
          </w:tcPr>
          <w:p w14:paraId="7E24AB1D" w14:textId="1E75553A" w:rsidR="00E455F2" w:rsidRDefault="00E455F2" w:rsidP="0004384B">
            <w:pPr>
              <w:spacing w:before="0"/>
            </w:pPr>
            <w:r w:rsidRPr="001A3000">
              <w:rPr>
                <w:sz w:val="18"/>
                <w:szCs w:val="18"/>
                <w:lang w:val="en-US"/>
              </w:rPr>
              <w:t>“</w:t>
            </w:r>
            <w:r w:rsidR="00960803" w:rsidRPr="001A3000">
              <w:rPr>
                <w:sz w:val="18"/>
                <w:szCs w:val="18"/>
                <w:lang w:val="en-US"/>
              </w:rPr>
              <w:t xml:space="preserve">A species associated with wetlands, including stands of reeds, sedges and manna grass along the shores of rivers and lakes. During the growing season, it lives on vegetation 30–50 cm above the water surface, while the remainder of the </w:t>
            </w:r>
            <w:r w:rsidR="00960803" w:rsidRPr="001A3000">
              <w:rPr>
                <w:sz w:val="18"/>
                <w:szCs w:val="18"/>
                <w:lang w:val="en-US"/>
              </w:rPr>
              <w:lastRenderedPageBreak/>
              <w:t>year it spends on the ground among plant debris</w:t>
            </w:r>
            <w:r w:rsidRPr="001A3000">
              <w:rPr>
                <w:sz w:val="18"/>
                <w:szCs w:val="18"/>
                <w:lang w:val="en-US"/>
              </w:rPr>
              <w:t xml:space="preserve">.” </w:t>
            </w:r>
            <w:r w:rsidRPr="76E1EA63">
              <w:rPr>
                <w:sz w:val="18"/>
                <w:szCs w:val="18"/>
              </w:rPr>
              <w:t>[190]</w:t>
            </w:r>
          </w:p>
          <w:p w14:paraId="473D8445" w14:textId="77777777" w:rsidR="00E455F2" w:rsidRPr="001A3000" w:rsidRDefault="00E455F2" w:rsidP="0004384B">
            <w:pPr>
              <w:spacing w:before="0"/>
              <w:rPr>
                <w:sz w:val="18"/>
                <w:szCs w:val="18"/>
              </w:rPr>
            </w:pPr>
          </w:p>
        </w:tc>
        <w:tc>
          <w:tcPr>
            <w:tcW w:w="1418" w:type="dxa"/>
          </w:tcPr>
          <w:p w14:paraId="5FC5636E" w14:textId="2064597F" w:rsidR="00E455F2" w:rsidRPr="001A3000" w:rsidRDefault="00DC4C21" w:rsidP="0004384B">
            <w:pPr>
              <w:spacing w:before="0"/>
              <w:rPr>
                <w:sz w:val="18"/>
                <w:szCs w:val="18"/>
                <w:lang w:val="en-US"/>
              </w:rPr>
            </w:pPr>
            <w:r w:rsidRPr="001A3000">
              <w:rPr>
                <w:sz w:val="18"/>
                <w:szCs w:val="18"/>
                <w:lang w:val="en-US"/>
              </w:rPr>
              <w:lastRenderedPageBreak/>
              <w:t>Medium – locally favourable habitat conditions within the project area</w:t>
            </w:r>
            <w:r w:rsidR="00E455F2" w:rsidRPr="001A3000">
              <w:rPr>
                <w:sz w:val="18"/>
                <w:szCs w:val="18"/>
                <w:lang w:val="en-US"/>
              </w:rPr>
              <w:t>.</w:t>
            </w:r>
          </w:p>
          <w:p w14:paraId="1E08206A" w14:textId="77777777" w:rsidR="00E455F2" w:rsidRPr="00DC4C21" w:rsidRDefault="00E455F2" w:rsidP="0004384B">
            <w:pPr>
              <w:spacing w:before="0"/>
              <w:rPr>
                <w:sz w:val="18"/>
                <w:szCs w:val="18"/>
                <w:lang w:val="en-US"/>
              </w:rPr>
            </w:pPr>
          </w:p>
        </w:tc>
        <w:tc>
          <w:tcPr>
            <w:tcW w:w="2362" w:type="dxa"/>
          </w:tcPr>
          <w:p w14:paraId="38D031B7" w14:textId="75CB9C3E" w:rsidR="00E455F2" w:rsidRPr="00BD6842" w:rsidRDefault="00BD6842" w:rsidP="0004384B">
            <w:pPr>
              <w:spacing w:before="0"/>
              <w:rPr>
                <w:sz w:val="18"/>
                <w:szCs w:val="18"/>
                <w:lang w:val="en-US"/>
              </w:rPr>
            </w:pPr>
            <w:r w:rsidRPr="001A3000">
              <w:rPr>
                <w:sz w:val="18"/>
                <w:szCs w:val="18"/>
                <w:lang w:val="en-US"/>
              </w:rPr>
              <w:lastRenderedPageBreak/>
              <w:t>A species subject to strict protection and listed in Annex II of the Habitats Directive.</w:t>
            </w:r>
          </w:p>
        </w:tc>
        <w:tc>
          <w:tcPr>
            <w:tcW w:w="1134" w:type="dxa"/>
          </w:tcPr>
          <w:p w14:paraId="260FFD98" w14:textId="5CA2C412" w:rsidR="00E455F2" w:rsidRDefault="00BD6842" w:rsidP="0004384B">
            <w:pPr>
              <w:spacing w:before="0"/>
              <w:rPr>
                <w:sz w:val="18"/>
                <w:szCs w:val="18"/>
              </w:rPr>
            </w:pPr>
            <w:r>
              <w:rPr>
                <w:sz w:val="18"/>
                <w:szCs w:val="18"/>
              </w:rPr>
              <w:t>Yes</w:t>
            </w:r>
          </w:p>
        </w:tc>
        <w:tc>
          <w:tcPr>
            <w:tcW w:w="851" w:type="dxa"/>
            <w:gridSpan w:val="2"/>
            <w:shd w:val="clear" w:color="auto" w:fill="C1F0C7" w:themeFill="accent3" w:themeFillTint="33"/>
          </w:tcPr>
          <w:p w14:paraId="4E8067F7" w14:textId="09925358" w:rsidR="00E455F2" w:rsidRPr="00D33D0E" w:rsidRDefault="00E455F2"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E455F2" w:rsidRPr="00D33D0E" w14:paraId="346A107D" w14:textId="77777777" w:rsidTr="001B5186">
        <w:trPr>
          <w:gridAfter w:val="1"/>
          <w:wAfter w:w="16" w:type="dxa"/>
        </w:trPr>
        <w:tc>
          <w:tcPr>
            <w:tcW w:w="1277" w:type="dxa"/>
          </w:tcPr>
          <w:p w14:paraId="4D941E00" w14:textId="77777777" w:rsidR="00E455F2" w:rsidRDefault="00E455F2" w:rsidP="0004384B">
            <w:pPr>
              <w:spacing w:before="0"/>
              <w:rPr>
                <w:i/>
                <w:iCs/>
                <w:sz w:val="18"/>
                <w:szCs w:val="18"/>
              </w:rPr>
            </w:pPr>
            <w:r>
              <w:rPr>
                <w:i/>
                <w:iCs/>
                <w:sz w:val="18"/>
                <w:szCs w:val="18"/>
              </w:rPr>
              <w:t>Lycaena dispar</w:t>
            </w:r>
          </w:p>
          <w:p w14:paraId="7D74F3D5" w14:textId="6C1EEC96" w:rsidR="002879A3" w:rsidRPr="001A3000" w:rsidRDefault="002879A3" w:rsidP="0004384B">
            <w:pPr>
              <w:spacing w:before="0"/>
              <w:rPr>
                <w:sz w:val="18"/>
                <w:szCs w:val="18"/>
              </w:rPr>
            </w:pPr>
            <w:r>
              <w:rPr>
                <w:sz w:val="18"/>
                <w:szCs w:val="18"/>
              </w:rPr>
              <w:t>Large Copper</w:t>
            </w:r>
          </w:p>
          <w:p w14:paraId="04C2154E" w14:textId="464FC755" w:rsidR="00E455F2" w:rsidRPr="00EC7C7B" w:rsidRDefault="00E455F2" w:rsidP="0004384B">
            <w:pPr>
              <w:spacing w:before="0"/>
              <w:rPr>
                <w:i/>
                <w:iCs/>
                <w:sz w:val="18"/>
                <w:szCs w:val="18"/>
                <w:lang w:val="en-US"/>
              </w:rPr>
            </w:pPr>
            <w:r>
              <w:rPr>
                <w:sz w:val="18"/>
                <w:szCs w:val="18"/>
              </w:rPr>
              <w:t>Czerwończyk nieparek</w:t>
            </w:r>
          </w:p>
        </w:tc>
        <w:tc>
          <w:tcPr>
            <w:tcW w:w="1559" w:type="dxa"/>
          </w:tcPr>
          <w:p w14:paraId="7D9EDFD7" w14:textId="77777777" w:rsidR="00E455F2" w:rsidRPr="002D6142" w:rsidRDefault="00E455F2" w:rsidP="0004384B">
            <w:pPr>
              <w:spacing w:before="0"/>
              <w:rPr>
                <w:sz w:val="18"/>
                <w:szCs w:val="18"/>
                <w:lang w:val="en-US"/>
              </w:rPr>
            </w:pPr>
            <w:r w:rsidRPr="002D6142">
              <w:rPr>
                <w:sz w:val="18"/>
                <w:szCs w:val="18"/>
                <w:lang w:val="en-US"/>
              </w:rPr>
              <w:t>IUCN: LC [191]</w:t>
            </w:r>
          </w:p>
          <w:p w14:paraId="24B7FC32" w14:textId="514B3EA6" w:rsidR="00E455F2" w:rsidRPr="002D6142" w:rsidRDefault="002879A3" w:rsidP="0004384B">
            <w:pPr>
              <w:spacing w:before="0"/>
              <w:rPr>
                <w:sz w:val="18"/>
                <w:szCs w:val="18"/>
                <w:lang w:val="en-US"/>
              </w:rPr>
            </w:pPr>
            <w:r w:rsidRPr="002D6142">
              <w:rPr>
                <w:sz w:val="18"/>
                <w:szCs w:val="18"/>
                <w:lang w:val="en-US"/>
              </w:rPr>
              <w:t>National</w:t>
            </w:r>
            <w:r w:rsidR="00E455F2" w:rsidRPr="002D6142">
              <w:rPr>
                <w:sz w:val="18"/>
                <w:szCs w:val="18"/>
                <w:lang w:val="en-US"/>
              </w:rPr>
              <w:t>: NT + LC [192]</w:t>
            </w:r>
          </w:p>
        </w:tc>
        <w:tc>
          <w:tcPr>
            <w:tcW w:w="1276" w:type="dxa"/>
          </w:tcPr>
          <w:p w14:paraId="4152E01B" w14:textId="1715B9B2" w:rsidR="00E455F2" w:rsidRDefault="002879A3" w:rsidP="0004384B">
            <w:pPr>
              <w:spacing w:before="0"/>
              <w:rPr>
                <w:sz w:val="18"/>
                <w:szCs w:val="18"/>
              </w:rPr>
            </w:pPr>
            <w:r>
              <w:rPr>
                <w:sz w:val="18"/>
                <w:szCs w:val="18"/>
              </w:rPr>
              <w:t>No [191]</w:t>
            </w:r>
          </w:p>
        </w:tc>
        <w:tc>
          <w:tcPr>
            <w:tcW w:w="1984" w:type="dxa"/>
          </w:tcPr>
          <w:p w14:paraId="236C52C3" w14:textId="51804F0F" w:rsidR="00E455F2" w:rsidRDefault="002879A3" w:rsidP="0004384B">
            <w:pPr>
              <w:spacing w:before="0"/>
              <w:rPr>
                <w:sz w:val="18"/>
                <w:szCs w:val="18"/>
              </w:rPr>
            </w:pPr>
            <w:r>
              <w:rPr>
                <w:sz w:val="18"/>
                <w:szCs w:val="18"/>
              </w:rPr>
              <w:t>No</w:t>
            </w:r>
          </w:p>
        </w:tc>
        <w:tc>
          <w:tcPr>
            <w:tcW w:w="3402" w:type="dxa"/>
          </w:tcPr>
          <w:p w14:paraId="0DAFCC59" w14:textId="2595C2C5" w:rsidR="00E455F2" w:rsidRPr="00EC7C7B" w:rsidRDefault="00E455F2" w:rsidP="0004384B">
            <w:pPr>
              <w:spacing w:before="0"/>
              <w:rPr>
                <w:sz w:val="18"/>
                <w:szCs w:val="18"/>
                <w:lang w:val="en-US"/>
              </w:rPr>
            </w:pPr>
            <w:r w:rsidRPr="001A3000">
              <w:rPr>
                <w:sz w:val="18"/>
                <w:szCs w:val="18"/>
                <w:lang w:val="en-US"/>
              </w:rPr>
              <w:t>„</w:t>
            </w:r>
            <w:r w:rsidR="00C4757C" w:rsidRPr="001A3000">
              <w:rPr>
                <w:sz w:val="18"/>
                <w:szCs w:val="18"/>
                <w:lang w:val="en-US"/>
              </w:rPr>
              <w:t>A species associated with wet meadows and fens in river valleys and around lakes. It prefers waterside areas and the margins of drainage ditches. In recent years, it has increasingly been observed in drier habitats, including ruderal environments</w:t>
            </w:r>
            <w:r w:rsidRPr="001A3000">
              <w:rPr>
                <w:sz w:val="18"/>
                <w:szCs w:val="18"/>
                <w:lang w:val="en-US"/>
              </w:rPr>
              <w:t>.” [192]</w:t>
            </w:r>
          </w:p>
        </w:tc>
        <w:tc>
          <w:tcPr>
            <w:tcW w:w="1418" w:type="dxa"/>
          </w:tcPr>
          <w:p w14:paraId="2C3F2D14" w14:textId="77041981" w:rsidR="00E455F2" w:rsidRPr="00C4757C" w:rsidRDefault="00C4757C" w:rsidP="0004384B">
            <w:pPr>
              <w:spacing w:before="0"/>
              <w:rPr>
                <w:sz w:val="18"/>
                <w:szCs w:val="18"/>
                <w:lang w:val="en-US"/>
              </w:rPr>
            </w:pPr>
            <w:r w:rsidRPr="001A3000">
              <w:rPr>
                <w:sz w:val="18"/>
                <w:szCs w:val="18"/>
                <w:lang w:val="en-US"/>
              </w:rPr>
              <w:t>Medium – locally favourable habitat conditions within the project area.</w:t>
            </w:r>
          </w:p>
        </w:tc>
        <w:tc>
          <w:tcPr>
            <w:tcW w:w="2362" w:type="dxa"/>
          </w:tcPr>
          <w:p w14:paraId="0EB11B54" w14:textId="21377CB5" w:rsidR="00E455F2" w:rsidRPr="00C4757C" w:rsidRDefault="00C4757C" w:rsidP="0004384B">
            <w:pPr>
              <w:spacing w:before="0"/>
              <w:rPr>
                <w:sz w:val="18"/>
                <w:szCs w:val="18"/>
                <w:lang w:val="en-US"/>
              </w:rPr>
            </w:pPr>
            <w:r w:rsidRPr="001A3000">
              <w:rPr>
                <w:sz w:val="18"/>
                <w:szCs w:val="18"/>
                <w:lang w:val="en-US"/>
              </w:rPr>
              <w:t>A species subject to strict protection and listed in Annexes II and IV of the Habitats Directive.</w:t>
            </w:r>
          </w:p>
        </w:tc>
        <w:tc>
          <w:tcPr>
            <w:tcW w:w="1134" w:type="dxa"/>
          </w:tcPr>
          <w:p w14:paraId="3B722ECC" w14:textId="64BADCDD" w:rsidR="00E455F2" w:rsidRDefault="00C4757C" w:rsidP="0004384B">
            <w:pPr>
              <w:spacing w:before="0"/>
              <w:rPr>
                <w:sz w:val="18"/>
                <w:szCs w:val="18"/>
              </w:rPr>
            </w:pPr>
            <w:r>
              <w:rPr>
                <w:sz w:val="18"/>
                <w:szCs w:val="18"/>
              </w:rPr>
              <w:t>Yes</w:t>
            </w:r>
          </w:p>
        </w:tc>
        <w:tc>
          <w:tcPr>
            <w:tcW w:w="851" w:type="dxa"/>
            <w:gridSpan w:val="2"/>
            <w:shd w:val="clear" w:color="auto" w:fill="F6BCBC"/>
          </w:tcPr>
          <w:p w14:paraId="267A1450" w14:textId="5867284C" w:rsidR="00E455F2" w:rsidRPr="00D33D0E" w:rsidRDefault="00E455F2"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DB1DF0" w:rsidRPr="00D33D0E" w14:paraId="338890F8" w14:textId="402D066B" w:rsidTr="001B5186">
        <w:tc>
          <w:tcPr>
            <w:tcW w:w="15279" w:type="dxa"/>
            <w:gridSpan w:val="11"/>
            <w:shd w:val="clear" w:color="auto" w:fill="DAE9F7" w:themeFill="text2" w:themeFillTint="1A"/>
          </w:tcPr>
          <w:p w14:paraId="1A5BFB5C" w14:textId="126BD5D1" w:rsidR="00DB1DF0" w:rsidRPr="00D33D0E" w:rsidRDefault="00DB1DF0" w:rsidP="0004384B">
            <w:pPr>
              <w:spacing w:before="0"/>
              <w:rPr>
                <w:b/>
                <w:bCs/>
                <w:i/>
                <w:iCs/>
                <w:sz w:val="18"/>
                <w:szCs w:val="18"/>
              </w:rPr>
            </w:pPr>
            <w:r w:rsidRPr="00D33D0E">
              <w:rPr>
                <w:b/>
                <w:bCs/>
                <w:i/>
                <w:iCs/>
                <w:sz w:val="18"/>
                <w:szCs w:val="18"/>
              </w:rPr>
              <w:t>Mammals</w:t>
            </w:r>
            <w:r w:rsidRPr="00D33D0E">
              <w:rPr>
                <w:rStyle w:val="Odwoanieprzypisudolnego"/>
                <w:b/>
                <w:bCs/>
                <w:i/>
                <w:iCs/>
                <w:sz w:val="18"/>
                <w:szCs w:val="18"/>
              </w:rPr>
              <w:footnoteReference w:id="2"/>
            </w:r>
          </w:p>
        </w:tc>
      </w:tr>
      <w:tr w:rsidR="00DB1DF0" w:rsidRPr="00D33D0E" w14:paraId="114FA8CC" w14:textId="6914755D" w:rsidTr="001B5186">
        <w:trPr>
          <w:gridAfter w:val="1"/>
          <w:wAfter w:w="16" w:type="dxa"/>
        </w:trPr>
        <w:tc>
          <w:tcPr>
            <w:tcW w:w="1277" w:type="dxa"/>
          </w:tcPr>
          <w:p w14:paraId="08F1F9E3" w14:textId="77777777" w:rsidR="00DB1DF0" w:rsidRPr="00EC7C7B" w:rsidRDefault="00DB1DF0" w:rsidP="0004384B">
            <w:pPr>
              <w:spacing w:before="0"/>
              <w:rPr>
                <w:i/>
                <w:iCs/>
                <w:sz w:val="18"/>
                <w:szCs w:val="18"/>
                <w:lang w:val="en-US"/>
              </w:rPr>
            </w:pPr>
            <w:r w:rsidRPr="00EC7C7B">
              <w:rPr>
                <w:i/>
                <w:iCs/>
                <w:sz w:val="18"/>
                <w:szCs w:val="18"/>
                <w:lang w:val="en-US"/>
              </w:rPr>
              <w:t>Canis lupus</w:t>
            </w:r>
          </w:p>
          <w:p w14:paraId="4D4C5195" w14:textId="77777777" w:rsidR="001B28F3" w:rsidRPr="00EC7C7B" w:rsidRDefault="001B28F3" w:rsidP="0004384B">
            <w:pPr>
              <w:spacing w:before="0"/>
              <w:rPr>
                <w:sz w:val="18"/>
                <w:szCs w:val="18"/>
                <w:lang w:val="en-US"/>
              </w:rPr>
            </w:pPr>
            <w:r w:rsidRPr="00EC7C7B">
              <w:rPr>
                <w:sz w:val="18"/>
                <w:szCs w:val="18"/>
                <w:lang w:val="en-US"/>
              </w:rPr>
              <w:t>Gray wolf</w:t>
            </w:r>
          </w:p>
          <w:p w14:paraId="192E58BB" w14:textId="2C051AE5" w:rsidR="009657A3" w:rsidRPr="00EC7C7B" w:rsidRDefault="009657A3" w:rsidP="0004384B">
            <w:pPr>
              <w:spacing w:before="0"/>
              <w:rPr>
                <w:sz w:val="18"/>
                <w:szCs w:val="18"/>
                <w:lang w:val="en-US"/>
              </w:rPr>
            </w:pPr>
            <w:r w:rsidRPr="00EC7C7B">
              <w:rPr>
                <w:sz w:val="18"/>
                <w:szCs w:val="18"/>
                <w:lang w:val="en-US"/>
              </w:rPr>
              <w:t>Wilk szary</w:t>
            </w:r>
          </w:p>
        </w:tc>
        <w:tc>
          <w:tcPr>
            <w:tcW w:w="1559" w:type="dxa"/>
          </w:tcPr>
          <w:p w14:paraId="293A11BD" w14:textId="199CAEA7" w:rsidR="00DB1DF0" w:rsidRPr="00D33D0E" w:rsidRDefault="00DB1DF0" w:rsidP="0004384B">
            <w:pPr>
              <w:spacing w:before="0"/>
              <w:rPr>
                <w:sz w:val="18"/>
                <w:szCs w:val="18"/>
              </w:rPr>
            </w:pPr>
            <w:r w:rsidRPr="00D33D0E">
              <w:rPr>
                <w:sz w:val="18"/>
                <w:szCs w:val="18"/>
              </w:rPr>
              <w:t>IUCN: LC [18]</w:t>
            </w:r>
          </w:p>
          <w:p w14:paraId="220EC139" w14:textId="102493EF" w:rsidR="00DB1DF0" w:rsidRPr="00D33D0E" w:rsidRDefault="00DB1DF0" w:rsidP="0004384B">
            <w:pPr>
              <w:spacing w:before="0"/>
              <w:rPr>
                <w:sz w:val="18"/>
                <w:szCs w:val="18"/>
              </w:rPr>
            </w:pPr>
            <w:r w:rsidRPr="00D33D0E">
              <w:rPr>
                <w:sz w:val="18"/>
                <w:szCs w:val="18"/>
              </w:rPr>
              <w:t>National: NT</w:t>
            </w:r>
          </w:p>
        </w:tc>
        <w:tc>
          <w:tcPr>
            <w:tcW w:w="1276" w:type="dxa"/>
          </w:tcPr>
          <w:p w14:paraId="2B175F88" w14:textId="7A2F6269" w:rsidR="00DB1DF0" w:rsidRPr="00D33D0E" w:rsidRDefault="00DB1DF0" w:rsidP="0004384B">
            <w:pPr>
              <w:spacing w:before="0"/>
              <w:rPr>
                <w:sz w:val="18"/>
                <w:szCs w:val="18"/>
              </w:rPr>
            </w:pPr>
            <w:r w:rsidRPr="00D33D0E">
              <w:rPr>
                <w:sz w:val="18"/>
                <w:szCs w:val="18"/>
              </w:rPr>
              <w:t>No [18]</w:t>
            </w:r>
          </w:p>
        </w:tc>
        <w:tc>
          <w:tcPr>
            <w:tcW w:w="1984" w:type="dxa"/>
          </w:tcPr>
          <w:p w14:paraId="3AB8A43F" w14:textId="63CE4F6F" w:rsidR="00DB1DF0" w:rsidRPr="00D33D0E" w:rsidRDefault="00DB1DF0" w:rsidP="0004384B">
            <w:pPr>
              <w:spacing w:before="0"/>
              <w:rPr>
                <w:sz w:val="18"/>
                <w:szCs w:val="18"/>
              </w:rPr>
            </w:pPr>
            <w:r w:rsidRPr="00D33D0E">
              <w:rPr>
                <w:sz w:val="18"/>
                <w:szCs w:val="18"/>
              </w:rPr>
              <w:t>Yes</w:t>
            </w:r>
          </w:p>
        </w:tc>
        <w:tc>
          <w:tcPr>
            <w:tcW w:w="3402" w:type="dxa"/>
          </w:tcPr>
          <w:p w14:paraId="5881D56F" w14:textId="3A3175B5" w:rsidR="00DB1DF0" w:rsidRPr="00EC7C7B" w:rsidRDefault="00DB1DF0" w:rsidP="0004384B">
            <w:pPr>
              <w:spacing w:before="0"/>
              <w:rPr>
                <w:sz w:val="18"/>
                <w:szCs w:val="18"/>
                <w:lang w:val="en-US"/>
              </w:rPr>
            </w:pPr>
            <w:r w:rsidRPr="00EC7C7B">
              <w:rPr>
                <w:sz w:val="18"/>
                <w:szCs w:val="18"/>
                <w:lang w:val="en-US"/>
              </w:rPr>
              <w:t>Forests, plains, deserts, mountainous areas, and wetlands</w:t>
            </w:r>
          </w:p>
        </w:tc>
        <w:tc>
          <w:tcPr>
            <w:tcW w:w="1418" w:type="dxa"/>
          </w:tcPr>
          <w:p w14:paraId="07E5E748" w14:textId="03BEE086" w:rsidR="00DB1DF0" w:rsidRPr="00EC7C7B" w:rsidRDefault="00DB1DF0" w:rsidP="0004384B">
            <w:pPr>
              <w:spacing w:before="0"/>
              <w:rPr>
                <w:sz w:val="18"/>
                <w:szCs w:val="18"/>
                <w:lang w:val="en-US"/>
              </w:rPr>
            </w:pPr>
            <w:r w:rsidRPr="00EC7C7B">
              <w:rPr>
                <w:sz w:val="18"/>
                <w:szCs w:val="18"/>
                <w:lang w:val="en-US"/>
              </w:rPr>
              <w:t>Moderate – potential use of the Nysa Kłodzka Valley as a migration corridor</w:t>
            </w:r>
          </w:p>
        </w:tc>
        <w:tc>
          <w:tcPr>
            <w:tcW w:w="2362" w:type="dxa"/>
          </w:tcPr>
          <w:p w14:paraId="19E67479" w14:textId="1B708BC7" w:rsidR="00DB1DF0" w:rsidRPr="00EC7C7B" w:rsidRDefault="00DB1DF0" w:rsidP="0004384B">
            <w:pPr>
              <w:spacing w:before="0"/>
              <w:rPr>
                <w:sz w:val="18"/>
                <w:szCs w:val="18"/>
                <w:lang w:val="en-US"/>
              </w:rPr>
            </w:pPr>
            <w:r w:rsidRPr="00EC7C7B">
              <w:rPr>
                <w:sz w:val="18"/>
                <w:szCs w:val="18"/>
                <w:lang w:val="en-US"/>
              </w:rPr>
              <w:t>A species subject to strict protection and listed in Annexes II and IV of the Habitats Directive.</w:t>
            </w:r>
          </w:p>
        </w:tc>
        <w:tc>
          <w:tcPr>
            <w:tcW w:w="1134" w:type="dxa"/>
          </w:tcPr>
          <w:p w14:paraId="390F0C17" w14:textId="773221CA" w:rsidR="00DB1DF0" w:rsidRPr="00D33D0E" w:rsidRDefault="00CF68DD" w:rsidP="0004384B">
            <w:pPr>
              <w:spacing w:before="0"/>
              <w:rPr>
                <w:sz w:val="18"/>
                <w:szCs w:val="18"/>
              </w:rPr>
            </w:pPr>
            <w:r>
              <w:rPr>
                <w:sz w:val="18"/>
                <w:szCs w:val="18"/>
              </w:rPr>
              <w:t>Yes</w:t>
            </w:r>
          </w:p>
        </w:tc>
        <w:tc>
          <w:tcPr>
            <w:tcW w:w="851" w:type="dxa"/>
            <w:gridSpan w:val="2"/>
            <w:shd w:val="clear" w:color="auto" w:fill="BFF7BB"/>
          </w:tcPr>
          <w:p w14:paraId="50E7691F" w14:textId="565FF131" w:rsidR="00DB1DF0" w:rsidRPr="00D33D0E" w:rsidRDefault="00DB1DF0" w:rsidP="0004384B">
            <w:pPr>
              <w:spacing w:before="0"/>
              <w:rPr>
                <w:sz w:val="18"/>
                <w:szCs w:val="18"/>
              </w:rPr>
            </w:pPr>
            <w:r w:rsidRPr="00D33D0E">
              <w:rPr>
                <w:rFonts w:ascii="Segoe UI Symbol" w:hAnsi="Segoe UI Symbol" w:cs="Segoe UI Symbol"/>
                <w:sz w:val="18"/>
                <w:szCs w:val="18"/>
              </w:rPr>
              <w:t>✔</w:t>
            </w:r>
          </w:p>
        </w:tc>
      </w:tr>
      <w:tr w:rsidR="00DB1DF0" w:rsidRPr="00D33D0E" w14:paraId="329B9DF3" w14:textId="5D323340" w:rsidTr="001B5186">
        <w:trPr>
          <w:gridAfter w:val="1"/>
          <w:wAfter w:w="16" w:type="dxa"/>
        </w:trPr>
        <w:tc>
          <w:tcPr>
            <w:tcW w:w="1277" w:type="dxa"/>
          </w:tcPr>
          <w:p w14:paraId="09CCBB78" w14:textId="77777777" w:rsidR="00DB1DF0" w:rsidRDefault="00DB1DF0" w:rsidP="0004384B">
            <w:pPr>
              <w:spacing w:before="0"/>
              <w:rPr>
                <w:i/>
                <w:iCs/>
                <w:sz w:val="18"/>
                <w:szCs w:val="18"/>
              </w:rPr>
            </w:pPr>
            <w:r w:rsidRPr="00D33D0E">
              <w:rPr>
                <w:i/>
                <w:iCs/>
                <w:sz w:val="18"/>
                <w:szCs w:val="18"/>
              </w:rPr>
              <w:t xml:space="preserve"> Lutra lutra</w:t>
            </w:r>
          </w:p>
          <w:p w14:paraId="6098B719" w14:textId="77777777" w:rsidR="001B28F3" w:rsidRDefault="005A1568" w:rsidP="0004384B">
            <w:pPr>
              <w:spacing w:before="0"/>
              <w:rPr>
                <w:sz w:val="18"/>
                <w:szCs w:val="18"/>
              </w:rPr>
            </w:pPr>
            <w:r>
              <w:rPr>
                <w:sz w:val="18"/>
                <w:szCs w:val="18"/>
              </w:rPr>
              <w:t>European</w:t>
            </w:r>
            <w:r w:rsidR="001B28F3">
              <w:rPr>
                <w:sz w:val="18"/>
                <w:szCs w:val="18"/>
              </w:rPr>
              <w:t xml:space="preserve"> otter</w:t>
            </w:r>
          </w:p>
          <w:p w14:paraId="15066044" w14:textId="37439A90" w:rsidR="009657A3" w:rsidRPr="00DD1DD2" w:rsidRDefault="009657A3" w:rsidP="0004384B">
            <w:pPr>
              <w:spacing w:before="0"/>
              <w:rPr>
                <w:sz w:val="18"/>
                <w:szCs w:val="18"/>
              </w:rPr>
            </w:pPr>
            <w:r>
              <w:rPr>
                <w:sz w:val="18"/>
                <w:szCs w:val="18"/>
              </w:rPr>
              <w:t>Wydra europejska</w:t>
            </w:r>
          </w:p>
        </w:tc>
        <w:tc>
          <w:tcPr>
            <w:tcW w:w="1559" w:type="dxa"/>
          </w:tcPr>
          <w:p w14:paraId="51B941A8" w14:textId="7D0A0F1D" w:rsidR="00DB1DF0" w:rsidRPr="00D33D0E" w:rsidRDefault="00DB1DF0" w:rsidP="0004384B">
            <w:pPr>
              <w:spacing w:before="0"/>
              <w:rPr>
                <w:sz w:val="18"/>
                <w:szCs w:val="18"/>
              </w:rPr>
            </w:pPr>
            <w:r w:rsidRPr="00D33D0E">
              <w:rPr>
                <w:sz w:val="18"/>
                <w:szCs w:val="18"/>
              </w:rPr>
              <w:t>IUCN: NT [19]</w:t>
            </w:r>
          </w:p>
          <w:p w14:paraId="30A7C84D" w14:textId="0FD6D1C6" w:rsidR="00DB1DF0" w:rsidRPr="00D33D0E" w:rsidRDefault="00DB1DF0" w:rsidP="0004384B">
            <w:pPr>
              <w:spacing w:before="0"/>
              <w:rPr>
                <w:sz w:val="18"/>
                <w:szCs w:val="18"/>
              </w:rPr>
            </w:pPr>
            <w:r w:rsidRPr="00D33D0E">
              <w:rPr>
                <w:sz w:val="18"/>
                <w:szCs w:val="18"/>
              </w:rPr>
              <w:t>National: NE</w:t>
            </w:r>
          </w:p>
        </w:tc>
        <w:tc>
          <w:tcPr>
            <w:tcW w:w="1276" w:type="dxa"/>
          </w:tcPr>
          <w:p w14:paraId="2FBC0345" w14:textId="2AF6B9D4" w:rsidR="00DB1DF0" w:rsidRPr="00D33D0E" w:rsidRDefault="00DB1DF0" w:rsidP="0004384B">
            <w:pPr>
              <w:spacing w:before="0"/>
              <w:rPr>
                <w:sz w:val="18"/>
                <w:szCs w:val="18"/>
              </w:rPr>
            </w:pPr>
            <w:r w:rsidRPr="00D33D0E">
              <w:rPr>
                <w:sz w:val="18"/>
                <w:szCs w:val="18"/>
              </w:rPr>
              <w:t>No [19]</w:t>
            </w:r>
          </w:p>
        </w:tc>
        <w:tc>
          <w:tcPr>
            <w:tcW w:w="1984" w:type="dxa"/>
          </w:tcPr>
          <w:p w14:paraId="5AD64AFA" w14:textId="7E66086B" w:rsidR="00DB1DF0" w:rsidRPr="00D33D0E" w:rsidRDefault="00DB1DF0" w:rsidP="0004384B">
            <w:pPr>
              <w:spacing w:before="0"/>
              <w:rPr>
                <w:sz w:val="18"/>
                <w:szCs w:val="18"/>
              </w:rPr>
            </w:pPr>
            <w:r w:rsidRPr="00D33D0E">
              <w:rPr>
                <w:sz w:val="18"/>
                <w:szCs w:val="18"/>
              </w:rPr>
              <w:t>No</w:t>
            </w:r>
          </w:p>
        </w:tc>
        <w:tc>
          <w:tcPr>
            <w:tcW w:w="3402" w:type="dxa"/>
          </w:tcPr>
          <w:p w14:paraId="6A073BA6" w14:textId="13FF3B8D" w:rsidR="00DB1DF0" w:rsidRPr="00EC7C7B" w:rsidRDefault="00DB1DF0" w:rsidP="0004384B">
            <w:pPr>
              <w:spacing w:before="0"/>
              <w:rPr>
                <w:sz w:val="18"/>
                <w:szCs w:val="18"/>
                <w:lang w:val="en-US"/>
              </w:rPr>
            </w:pPr>
            <w:r w:rsidRPr="00EC7C7B">
              <w:rPr>
                <w:sz w:val="18"/>
                <w:szCs w:val="18"/>
                <w:lang w:val="en-US"/>
              </w:rPr>
              <w:t>It occurs throughout Poland, but is very rare everywhere. It is associated with aquatic habitats. It can be found along the Baltic coast, as well as along the banks of rivers, streams, ponds, and lakes.</w:t>
            </w:r>
          </w:p>
        </w:tc>
        <w:tc>
          <w:tcPr>
            <w:tcW w:w="1418" w:type="dxa"/>
          </w:tcPr>
          <w:p w14:paraId="32883F8C" w14:textId="64B19E89"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2FFABB72" w14:textId="070740F0" w:rsidR="00DB1DF0" w:rsidRPr="00EC7C7B" w:rsidRDefault="00DB1DF0" w:rsidP="0004384B">
            <w:pPr>
              <w:spacing w:before="0"/>
              <w:rPr>
                <w:sz w:val="18"/>
                <w:szCs w:val="18"/>
                <w:lang w:val="en-US"/>
              </w:rPr>
            </w:pPr>
            <w:r w:rsidRPr="00EC7C7B">
              <w:rPr>
                <w:sz w:val="18"/>
                <w:szCs w:val="18"/>
                <w:lang w:val="en-US"/>
              </w:rPr>
              <w:t>A species under partial protection and listed in Annexes II and IV of the Habitats Directive.</w:t>
            </w:r>
          </w:p>
        </w:tc>
        <w:tc>
          <w:tcPr>
            <w:tcW w:w="1134" w:type="dxa"/>
          </w:tcPr>
          <w:p w14:paraId="40F5D93C" w14:textId="59472789" w:rsidR="00DB1DF0" w:rsidRPr="00D33D0E" w:rsidRDefault="00CF68DD" w:rsidP="0004384B">
            <w:pPr>
              <w:spacing w:before="0"/>
              <w:rPr>
                <w:sz w:val="18"/>
                <w:szCs w:val="18"/>
              </w:rPr>
            </w:pPr>
            <w:r>
              <w:rPr>
                <w:sz w:val="18"/>
                <w:szCs w:val="18"/>
              </w:rPr>
              <w:t>Yes</w:t>
            </w:r>
          </w:p>
        </w:tc>
        <w:tc>
          <w:tcPr>
            <w:tcW w:w="851" w:type="dxa"/>
            <w:gridSpan w:val="2"/>
            <w:shd w:val="clear" w:color="auto" w:fill="F6BCBC"/>
          </w:tcPr>
          <w:p w14:paraId="69E50280" w14:textId="3D541B90" w:rsidR="00DB1DF0" w:rsidRPr="00D33D0E" w:rsidRDefault="00DB1DF0" w:rsidP="0004384B">
            <w:pPr>
              <w:spacing w:before="0"/>
              <w:rPr>
                <w:sz w:val="18"/>
                <w:szCs w:val="18"/>
              </w:rPr>
            </w:pPr>
            <w:r w:rsidRPr="00D33D0E">
              <w:rPr>
                <w:rFonts w:ascii="Segoe UI Symbol" w:hAnsi="Segoe UI Symbol" w:cs="Segoe UI Symbol"/>
                <w:sz w:val="18"/>
                <w:szCs w:val="18"/>
              </w:rPr>
              <w:t>✖</w:t>
            </w:r>
          </w:p>
        </w:tc>
      </w:tr>
      <w:tr w:rsidR="00DB1DF0" w:rsidRPr="00D33D0E" w14:paraId="0E9ADB2A" w14:textId="22DC983C" w:rsidTr="001B5186">
        <w:trPr>
          <w:gridAfter w:val="1"/>
          <w:wAfter w:w="16" w:type="dxa"/>
        </w:trPr>
        <w:tc>
          <w:tcPr>
            <w:tcW w:w="1277" w:type="dxa"/>
          </w:tcPr>
          <w:p w14:paraId="56AFA29B" w14:textId="77777777" w:rsidR="00DB1DF0" w:rsidRPr="00EC7C7B" w:rsidRDefault="00DB1DF0" w:rsidP="0004384B">
            <w:pPr>
              <w:spacing w:before="0"/>
              <w:rPr>
                <w:i/>
                <w:iCs/>
                <w:sz w:val="18"/>
                <w:szCs w:val="18"/>
                <w:lang w:val="en-US"/>
              </w:rPr>
            </w:pPr>
            <w:r w:rsidRPr="00EC7C7B">
              <w:rPr>
                <w:i/>
                <w:iCs/>
                <w:sz w:val="18"/>
                <w:szCs w:val="18"/>
                <w:lang w:val="en-US"/>
              </w:rPr>
              <w:lastRenderedPageBreak/>
              <w:t>Castor fiber</w:t>
            </w:r>
          </w:p>
          <w:p w14:paraId="5C0635AA" w14:textId="77777777" w:rsidR="005A1568" w:rsidRPr="00EC7C7B" w:rsidRDefault="005A1568" w:rsidP="0004384B">
            <w:pPr>
              <w:spacing w:before="0"/>
              <w:rPr>
                <w:sz w:val="18"/>
                <w:szCs w:val="18"/>
                <w:lang w:val="en-US"/>
              </w:rPr>
            </w:pPr>
            <w:r w:rsidRPr="00EC7C7B">
              <w:rPr>
                <w:sz w:val="18"/>
                <w:szCs w:val="18"/>
                <w:lang w:val="en-US"/>
              </w:rPr>
              <w:t>European beaver</w:t>
            </w:r>
          </w:p>
          <w:p w14:paraId="1707543D" w14:textId="7788C309" w:rsidR="009657A3" w:rsidRPr="00EC7C7B" w:rsidRDefault="009657A3" w:rsidP="0004384B">
            <w:pPr>
              <w:spacing w:before="0"/>
              <w:rPr>
                <w:sz w:val="18"/>
                <w:szCs w:val="18"/>
                <w:lang w:val="en-US"/>
              </w:rPr>
            </w:pPr>
            <w:r w:rsidRPr="00EC7C7B">
              <w:rPr>
                <w:sz w:val="18"/>
                <w:szCs w:val="18"/>
                <w:lang w:val="en-US"/>
              </w:rPr>
              <w:t>Bóbr europejski</w:t>
            </w:r>
          </w:p>
        </w:tc>
        <w:tc>
          <w:tcPr>
            <w:tcW w:w="1559" w:type="dxa"/>
          </w:tcPr>
          <w:p w14:paraId="0A691403" w14:textId="7E80835D" w:rsidR="00DB1DF0" w:rsidRPr="00D33D0E" w:rsidRDefault="00DB1DF0" w:rsidP="0004384B">
            <w:pPr>
              <w:spacing w:before="0"/>
              <w:rPr>
                <w:sz w:val="18"/>
                <w:szCs w:val="18"/>
              </w:rPr>
            </w:pPr>
            <w:r w:rsidRPr="00D33D0E">
              <w:rPr>
                <w:sz w:val="18"/>
                <w:szCs w:val="18"/>
              </w:rPr>
              <w:t>IUCN: LC [20]</w:t>
            </w:r>
          </w:p>
          <w:p w14:paraId="0F375D4A" w14:textId="7701ECA8" w:rsidR="00DB1DF0" w:rsidRPr="00D33D0E" w:rsidRDefault="00DB1DF0" w:rsidP="0004384B">
            <w:pPr>
              <w:spacing w:before="0"/>
              <w:rPr>
                <w:sz w:val="18"/>
                <w:szCs w:val="18"/>
              </w:rPr>
            </w:pPr>
            <w:r w:rsidRPr="00D33D0E">
              <w:rPr>
                <w:sz w:val="18"/>
                <w:szCs w:val="18"/>
              </w:rPr>
              <w:t>National: NE</w:t>
            </w:r>
          </w:p>
        </w:tc>
        <w:tc>
          <w:tcPr>
            <w:tcW w:w="1276" w:type="dxa"/>
          </w:tcPr>
          <w:p w14:paraId="5A028B0A" w14:textId="71BB618C" w:rsidR="00DB1DF0" w:rsidRPr="00D33D0E" w:rsidRDefault="00DB1DF0" w:rsidP="0004384B">
            <w:pPr>
              <w:spacing w:before="0"/>
              <w:rPr>
                <w:sz w:val="18"/>
                <w:szCs w:val="18"/>
              </w:rPr>
            </w:pPr>
            <w:r w:rsidRPr="00D33D0E">
              <w:rPr>
                <w:sz w:val="18"/>
                <w:szCs w:val="18"/>
              </w:rPr>
              <w:t>No [20]</w:t>
            </w:r>
          </w:p>
        </w:tc>
        <w:tc>
          <w:tcPr>
            <w:tcW w:w="1984" w:type="dxa"/>
          </w:tcPr>
          <w:p w14:paraId="2E9CF073" w14:textId="6A41414E" w:rsidR="00DB1DF0" w:rsidRPr="00D33D0E" w:rsidRDefault="00DB1DF0" w:rsidP="0004384B">
            <w:pPr>
              <w:spacing w:before="0"/>
              <w:rPr>
                <w:sz w:val="18"/>
                <w:szCs w:val="18"/>
              </w:rPr>
            </w:pPr>
            <w:r w:rsidRPr="00D33D0E">
              <w:rPr>
                <w:sz w:val="18"/>
                <w:szCs w:val="18"/>
              </w:rPr>
              <w:t>No</w:t>
            </w:r>
          </w:p>
        </w:tc>
        <w:tc>
          <w:tcPr>
            <w:tcW w:w="3402" w:type="dxa"/>
          </w:tcPr>
          <w:p w14:paraId="55C1423E" w14:textId="6E7AA032" w:rsidR="00DB1DF0" w:rsidRPr="00EC7C7B" w:rsidRDefault="00DB1DF0" w:rsidP="0004384B">
            <w:pPr>
              <w:spacing w:before="0"/>
              <w:rPr>
                <w:sz w:val="18"/>
                <w:szCs w:val="18"/>
                <w:lang w:val="en-US"/>
              </w:rPr>
            </w:pPr>
            <w:r w:rsidRPr="00EC7C7B">
              <w:rPr>
                <w:sz w:val="18"/>
                <w:szCs w:val="18"/>
                <w:lang w:val="en-US"/>
              </w:rPr>
              <w:t>The European beaver is found throughout Poland. Individuals of this species inhabit various types of watercourses and water bodies.</w:t>
            </w:r>
          </w:p>
        </w:tc>
        <w:tc>
          <w:tcPr>
            <w:tcW w:w="1418" w:type="dxa"/>
          </w:tcPr>
          <w:p w14:paraId="721735E3" w14:textId="20BFA3E2"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7F7B3ED8" w14:textId="657120CD" w:rsidR="00DB1DF0" w:rsidRPr="00EC7C7B" w:rsidRDefault="00DB1DF0" w:rsidP="0004384B">
            <w:pPr>
              <w:spacing w:before="0"/>
              <w:rPr>
                <w:sz w:val="18"/>
                <w:szCs w:val="18"/>
                <w:lang w:val="en-US"/>
              </w:rPr>
            </w:pPr>
            <w:r w:rsidRPr="00EC7C7B">
              <w:rPr>
                <w:sz w:val="18"/>
                <w:szCs w:val="18"/>
                <w:lang w:val="en-US"/>
              </w:rPr>
              <w:t>A species under partial protection and listed in Annexes II and IV of the Habitats Directive.</w:t>
            </w:r>
          </w:p>
        </w:tc>
        <w:tc>
          <w:tcPr>
            <w:tcW w:w="1134" w:type="dxa"/>
          </w:tcPr>
          <w:p w14:paraId="3626EE90" w14:textId="19C49501" w:rsidR="00DB1DF0" w:rsidRPr="00D33D0E" w:rsidRDefault="00CF68DD" w:rsidP="0004384B">
            <w:pPr>
              <w:spacing w:before="0"/>
              <w:rPr>
                <w:sz w:val="18"/>
                <w:szCs w:val="18"/>
              </w:rPr>
            </w:pPr>
            <w:r>
              <w:rPr>
                <w:sz w:val="18"/>
                <w:szCs w:val="18"/>
              </w:rPr>
              <w:t>Yes</w:t>
            </w:r>
          </w:p>
        </w:tc>
        <w:tc>
          <w:tcPr>
            <w:tcW w:w="851" w:type="dxa"/>
            <w:gridSpan w:val="2"/>
            <w:shd w:val="clear" w:color="auto" w:fill="F6BCBC"/>
          </w:tcPr>
          <w:p w14:paraId="03C90AD8" w14:textId="03404CBC" w:rsidR="00DB1DF0" w:rsidRPr="00D33D0E" w:rsidRDefault="00DB1DF0" w:rsidP="0004384B">
            <w:pPr>
              <w:spacing w:before="0"/>
              <w:rPr>
                <w:sz w:val="18"/>
                <w:szCs w:val="18"/>
              </w:rPr>
            </w:pPr>
            <w:r w:rsidRPr="00D33D0E">
              <w:rPr>
                <w:rFonts w:ascii="Segoe UI Symbol" w:hAnsi="Segoe UI Symbol" w:cs="Segoe UI Symbol"/>
                <w:sz w:val="18"/>
                <w:szCs w:val="18"/>
              </w:rPr>
              <w:t>✖</w:t>
            </w:r>
          </w:p>
        </w:tc>
      </w:tr>
      <w:tr w:rsidR="00DB1DF0" w:rsidRPr="00D33D0E" w14:paraId="03BDD32B" w14:textId="3196D4CF" w:rsidTr="001B5186">
        <w:trPr>
          <w:gridAfter w:val="1"/>
          <w:wAfter w:w="16" w:type="dxa"/>
        </w:trPr>
        <w:tc>
          <w:tcPr>
            <w:tcW w:w="1277" w:type="dxa"/>
          </w:tcPr>
          <w:p w14:paraId="65168B00" w14:textId="77777777" w:rsidR="00DB1DF0" w:rsidRDefault="00DB1DF0" w:rsidP="0004384B">
            <w:pPr>
              <w:spacing w:before="0"/>
              <w:rPr>
                <w:i/>
                <w:iCs/>
                <w:sz w:val="18"/>
                <w:szCs w:val="18"/>
              </w:rPr>
            </w:pPr>
            <w:r w:rsidRPr="00D33D0E">
              <w:rPr>
                <w:i/>
                <w:iCs/>
                <w:sz w:val="18"/>
                <w:szCs w:val="18"/>
              </w:rPr>
              <w:t xml:space="preserve">Lynx lynx </w:t>
            </w:r>
          </w:p>
          <w:p w14:paraId="0CFF4353" w14:textId="77777777" w:rsidR="005A1568" w:rsidRDefault="005A1568" w:rsidP="0004384B">
            <w:pPr>
              <w:spacing w:before="0"/>
              <w:rPr>
                <w:sz w:val="18"/>
                <w:szCs w:val="18"/>
              </w:rPr>
            </w:pPr>
            <w:r>
              <w:rPr>
                <w:sz w:val="18"/>
                <w:szCs w:val="18"/>
              </w:rPr>
              <w:t>Eurasian lynx</w:t>
            </w:r>
          </w:p>
          <w:p w14:paraId="18BCE20B" w14:textId="7BE9E586" w:rsidR="009657A3" w:rsidRPr="00DD1DD2" w:rsidRDefault="009657A3" w:rsidP="0004384B">
            <w:pPr>
              <w:spacing w:before="0"/>
              <w:rPr>
                <w:sz w:val="18"/>
                <w:szCs w:val="18"/>
              </w:rPr>
            </w:pPr>
            <w:r>
              <w:rPr>
                <w:sz w:val="18"/>
                <w:szCs w:val="18"/>
              </w:rPr>
              <w:t>Ryś eurazjatycki</w:t>
            </w:r>
          </w:p>
        </w:tc>
        <w:tc>
          <w:tcPr>
            <w:tcW w:w="1559" w:type="dxa"/>
          </w:tcPr>
          <w:p w14:paraId="27C17BC5" w14:textId="2779AC58" w:rsidR="00DB1DF0" w:rsidRPr="00D33D0E" w:rsidRDefault="00DB1DF0" w:rsidP="0004384B">
            <w:pPr>
              <w:spacing w:before="0"/>
              <w:rPr>
                <w:sz w:val="18"/>
                <w:szCs w:val="18"/>
              </w:rPr>
            </w:pPr>
            <w:r w:rsidRPr="00D33D0E">
              <w:rPr>
                <w:sz w:val="18"/>
                <w:szCs w:val="18"/>
              </w:rPr>
              <w:t>IUCN: NT [21]</w:t>
            </w:r>
          </w:p>
          <w:p w14:paraId="21386E14" w14:textId="3B009D5D" w:rsidR="00DB1DF0" w:rsidRPr="00D33D0E" w:rsidRDefault="00DB1DF0" w:rsidP="0004384B">
            <w:pPr>
              <w:spacing w:before="0"/>
              <w:rPr>
                <w:sz w:val="18"/>
                <w:szCs w:val="18"/>
              </w:rPr>
            </w:pPr>
            <w:r w:rsidRPr="00D33D0E">
              <w:rPr>
                <w:sz w:val="18"/>
                <w:szCs w:val="18"/>
              </w:rPr>
              <w:t>National: NT</w:t>
            </w:r>
          </w:p>
        </w:tc>
        <w:tc>
          <w:tcPr>
            <w:tcW w:w="1276" w:type="dxa"/>
          </w:tcPr>
          <w:p w14:paraId="0CE3C3F2" w14:textId="53C12521" w:rsidR="00DB1DF0" w:rsidRPr="00D33D0E" w:rsidRDefault="00DB1DF0" w:rsidP="0004384B">
            <w:pPr>
              <w:spacing w:before="0"/>
              <w:rPr>
                <w:sz w:val="18"/>
                <w:szCs w:val="18"/>
              </w:rPr>
            </w:pPr>
            <w:r w:rsidRPr="00D33D0E">
              <w:rPr>
                <w:sz w:val="18"/>
                <w:szCs w:val="18"/>
              </w:rPr>
              <w:t>No [21]</w:t>
            </w:r>
          </w:p>
        </w:tc>
        <w:tc>
          <w:tcPr>
            <w:tcW w:w="1984" w:type="dxa"/>
          </w:tcPr>
          <w:p w14:paraId="18E0C3C1" w14:textId="6E9D9040" w:rsidR="00DB1DF0" w:rsidRPr="004D2BA5" w:rsidRDefault="00DB1DF0" w:rsidP="0004384B">
            <w:pPr>
              <w:spacing w:before="0"/>
              <w:rPr>
                <w:sz w:val="18"/>
                <w:szCs w:val="18"/>
              </w:rPr>
            </w:pPr>
            <w:r w:rsidRPr="004D2BA5">
              <w:rPr>
                <w:sz w:val="18"/>
                <w:szCs w:val="18"/>
              </w:rPr>
              <w:t>No</w:t>
            </w:r>
          </w:p>
        </w:tc>
        <w:tc>
          <w:tcPr>
            <w:tcW w:w="3402" w:type="dxa"/>
          </w:tcPr>
          <w:p w14:paraId="01C2765E" w14:textId="7A692724" w:rsidR="00DB1DF0" w:rsidRPr="00EC7C7B" w:rsidRDefault="00DB1DF0" w:rsidP="0004384B">
            <w:pPr>
              <w:spacing w:before="0"/>
              <w:rPr>
                <w:sz w:val="18"/>
                <w:szCs w:val="18"/>
                <w:lang w:val="en-US"/>
              </w:rPr>
            </w:pPr>
            <w:r w:rsidRPr="00EC7C7B">
              <w:rPr>
                <w:sz w:val="18"/>
                <w:szCs w:val="18"/>
                <w:lang w:val="en-US"/>
              </w:rPr>
              <w:t>Lynxes in Poland inhabit the Carpathians and the eastern and northeastern parts of the country. In the lowlands, they prefer hard-to-reach forest areas with mixed-species stands and dense understory, while in the mountains they prefer old-growth forests with rocky outcrops and dense young stands.</w:t>
            </w:r>
          </w:p>
        </w:tc>
        <w:tc>
          <w:tcPr>
            <w:tcW w:w="1418" w:type="dxa"/>
          </w:tcPr>
          <w:p w14:paraId="1C43B0EB" w14:textId="31FA643B" w:rsidR="00DB1DF0" w:rsidRPr="00EC7C7B" w:rsidRDefault="00DB1DF0" w:rsidP="0004384B">
            <w:pPr>
              <w:spacing w:before="0"/>
              <w:rPr>
                <w:sz w:val="18"/>
                <w:szCs w:val="18"/>
                <w:lang w:val="en-US"/>
              </w:rPr>
            </w:pPr>
            <w:r w:rsidRPr="00EC7C7B">
              <w:rPr>
                <w:sz w:val="18"/>
                <w:szCs w:val="18"/>
                <w:lang w:val="en-US"/>
              </w:rPr>
              <w:t>Low due to unfavorable habitat conditions in the project area.</w:t>
            </w:r>
          </w:p>
        </w:tc>
        <w:tc>
          <w:tcPr>
            <w:tcW w:w="2362" w:type="dxa"/>
          </w:tcPr>
          <w:p w14:paraId="6BE6E6C3" w14:textId="7605C948" w:rsidR="00DB1DF0" w:rsidRPr="00EC7C7B" w:rsidRDefault="00DB1DF0" w:rsidP="0004384B">
            <w:pPr>
              <w:spacing w:before="0"/>
              <w:rPr>
                <w:sz w:val="18"/>
                <w:szCs w:val="18"/>
                <w:lang w:val="en-US"/>
              </w:rPr>
            </w:pPr>
            <w:r w:rsidRPr="00EC7C7B">
              <w:rPr>
                <w:sz w:val="18"/>
                <w:szCs w:val="18"/>
                <w:lang w:val="en-US"/>
              </w:rPr>
              <w:t>A species subject to strict protection and listed in Annexes II and IV of the Habitats Directive; additionally, the possibility of lynx presence was considered due to migration through the ecological corridor / wildlife corridor</w:t>
            </w:r>
          </w:p>
        </w:tc>
        <w:tc>
          <w:tcPr>
            <w:tcW w:w="1134" w:type="dxa"/>
          </w:tcPr>
          <w:p w14:paraId="142FAAF2" w14:textId="4BA7B0BC"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026ED029" w14:textId="5E9893EC" w:rsidR="00DB1DF0" w:rsidRPr="00D33D0E" w:rsidRDefault="00DB1DF0" w:rsidP="0004384B">
            <w:pPr>
              <w:spacing w:before="0"/>
              <w:rPr>
                <w:sz w:val="18"/>
                <w:szCs w:val="18"/>
              </w:rPr>
            </w:pPr>
            <w:r w:rsidRPr="00D33D0E">
              <w:rPr>
                <w:rFonts w:ascii="Segoe UI Symbol" w:hAnsi="Segoe UI Symbol" w:cs="Segoe UI Symbol"/>
                <w:sz w:val="18"/>
                <w:szCs w:val="18"/>
              </w:rPr>
              <w:t>✖</w:t>
            </w:r>
          </w:p>
        </w:tc>
      </w:tr>
      <w:tr w:rsidR="00DB1DF0" w:rsidRPr="00D33D0E" w14:paraId="1D7BFE0C" w14:textId="5DD69EB3" w:rsidTr="001B5186">
        <w:trPr>
          <w:gridAfter w:val="1"/>
          <w:wAfter w:w="16" w:type="dxa"/>
        </w:trPr>
        <w:tc>
          <w:tcPr>
            <w:tcW w:w="1277" w:type="dxa"/>
          </w:tcPr>
          <w:p w14:paraId="1E9F7D42" w14:textId="77777777" w:rsidR="00DB1DF0" w:rsidRDefault="00DB1DF0" w:rsidP="0004384B">
            <w:pPr>
              <w:spacing w:before="0"/>
              <w:rPr>
                <w:i/>
                <w:iCs/>
                <w:sz w:val="18"/>
                <w:szCs w:val="18"/>
              </w:rPr>
            </w:pPr>
            <w:r w:rsidRPr="00D33D0E">
              <w:rPr>
                <w:i/>
                <w:iCs/>
                <w:sz w:val="18"/>
                <w:szCs w:val="18"/>
              </w:rPr>
              <w:t>Dryomys nitedula</w:t>
            </w:r>
          </w:p>
          <w:p w14:paraId="75AC913D" w14:textId="77777777" w:rsidR="0094532C" w:rsidRDefault="0094532C" w:rsidP="0004384B">
            <w:pPr>
              <w:spacing w:before="0"/>
              <w:rPr>
                <w:sz w:val="18"/>
                <w:szCs w:val="18"/>
              </w:rPr>
            </w:pPr>
            <w:r>
              <w:rPr>
                <w:sz w:val="18"/>
                <w:szCs w:val="18"/>
              </w:rPr>
              <w:t>Forest dormouse</w:t>
            </w:r>
          </w:p>
          <w:p w14:paraId="245AD684" w14:textId="1A3C4650" w:rsidR="009657A3" w:rsidRPr="00DD1DD2" w:rsidRDefault="009657A3" w:rsidP="0004384B">
            <w:pPr>
              <w:spacing w:before="0"/>
              <w:rPr>
                <w:sz w:val="18"/>
                <w:szCs w:val="18"/>
              </w:rPr>
            </w:pPr>
            <w:r>
              <w:rPr>
                <w:sz w:val="18"/>
                <w:szCs w:val="18"/>
              </w:rPr>
              <w:t>Koszatka leśna</w:t>
            </w:r>
          </w:p>
        </w:tc>
        <w:tc>
          <w:tcPr>
            <w:tcW w:w="1559" w:type="dxa"/>
          </w:tcPr>
          <w:p w14:paraId="101E5732" w14:textId="452A7BD8" w:rsidR="00DB1DF0" w:rsidRPr="00D33D0E" w:rsidRDefault="00DB1DF0" w:rsidP="0004384B">
            <w:pPr>
              <w:spacing w:before="0"/>
              <w:rPr>
                <w:sz w:val="18"/>
                <w:szCs w:val="18"/>
              </w:rPr>
            </w:pPr>
            <w:r w:rsidRPr="00D33D0E">
              <w:rPr>
                <w:sz w:val="18"/>
                <w:szCs w:val="18"/>
              </w:rPr>
              <w:t>IUCN: LC [22]</w:t>
            </w:r>
          </w:p>
          <w:p w14:paraId="4BE43AC7" w14:textId="1C838733" w:rsidR="00DB1DF0" w:rsidRPr="00D33D0E" w:rsidRDefault="00DB1DF0" w:rsidP="0004384B">
            <w:pPr>
              <w:spacing w:before="0"/>
              <w:rPr>
                <w:sz w:val="18"/>
                <w:szCs w:val="18"/>
              </w:rPr>
            </w:pPr>
            <w:r w:rsidRPr="00D33D0E">
              <w:rPr>
                <w:sz w:val="18"/>
                <w:szCs w:val="18"/>
              </w:rPr>
              <w:t>National: LCMU</w:t>
            </w:r>
          </w:p>
        </w:tc>
        <w:tc>
          <w:tcPr>
            <w:tcW w:w="1276" w:type="dxa"/>
          </w:tcPr>
          <w:p w14:paraId="0DAFC04F" w14:textId="422F0EC5" w:rsidR="00DB1DF0" w:rsidRPr="00D33D0E" w:rsidRDefault="00DB1DF0" w:rsidP="0004384B">
            <w:pPr>
              <w:spacing w:before="0"/>
              <w:rPr>
                <w:sz w:val="18"/>
                <w:szCs w:val="18"/>
              </w:rPr>
            </w:pPr>
            <w:r w:rsidRPr="00D33D0E">
              <w:rPr>
                <w:sz w:val="18"/>
                <w:szCs w:val="18"/>
              </w:rPr>
              <w:t>No [22]</w:t>
            </w:r>
          </w:p>
        </w:tc>
        <w:tc>
          <w:tcPr>
            <w:tcW w:w="1984" w:type="dxa"/>
          </w:tcPr>
          <w:p w14:paraId="2A714C46" w14:textId="5258C251" w:rsidR="00DB1DF0" w:rsidRPr="00D33D0E" w:rsidRDefault="00DB1DF0" w:rsidP="0004384B">
            <w:pPr>
              <w:spacing w:before="0"/>
              <w:rPr>
                <w:sz w:val="18"/>
                <w:szCs w:val="18"/>
              </w:rPr>
            </w:pPr>
            <w:r w:rsidRPr="00D33D0E">
              <w:rPr>
                <w:sz w:val="18"/>
                <w:szCs w:val="18"/>
              </w:rPr>
              <w:t>No</w:t>
            </w:r>
          </w:p>
        </w:tc>
        <w:tc>
          <w:tcPr>
            <w:tcW w:w="3402" w:type="dxa"/>
          </w:tcPr>
          <w:p w14:paraId="5787EE66" w14:textId="5D6F4494" w:rsidR="00DB1DF0" w:rsidRPr="00EC7C7B" w:rsidRDefault="00DB1DF0" w:rsidP="0004384B">
            <w:pPr>
              <w:spacing w:before="0"/>
              <w:rPr>
                <w:sz w:val="18"/>
                <w:szCs w:val="18"/>
                <w:lang w:val="en-US"/>
              </w:rPr>
            </w:pPr>
            <w:r w:rsidRPr="00EC7C7B">
              <w:rPr>
                <w:sz w:val="18"/>
                <w:szCs w:val="18"/>
                <w:lang w:val="en-US"/>
              </w:rPr>
              <w:t>It inhabits deciduous and coniferous forests as well as the mountain pine zone . It nests in tree hollows, bird nests, rock crevices, birdhouses, and in buildings located within the forest.</w:t>
            </w:r>
          </w:p>
        </w:tc>
        <w:tc>
          <w:tcPr>
            <w:tcW w:w="1418" w:type="dxa"/>
          </w:tcPr>
          <w:p w14:paraId="14D19826" w14:textId="05DB7965"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47C69C28" w14:textId="1408A109"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296186C5" w14:textId="40F0F087"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0D93272D" w14:textId="3836FF1A" w:rsidR="00DB1DF0" w:rsidRPr="00D33D0E" w:rsidRDefault="00DB1DF0" w:rsidP="0004384B">
            <w:pPr>
              <w:spacing w:before="0"/>
              <w:rPr>
                <w:sz w:val="18"/>
                <w:szCs w:val="18"/>
              </w:rPr>
            </w:pPr>
            <w:r w:rsidRPr="00D33D0E">
              <w:rPr>
                <w:rFonts w:ascii="Segoe UI Symbol" w:hAnsi="Segoe UI Symbol" w:cs="Segoe UI Symbol"/>
                <w:sz w:val="18"/>
                <w:szCs w:val="18"/>
              </w:rPr>
              <w:t>✖</w:t>
            </w:r>
          </w:p>
        </w:tc>
      </w:tr>
      <w:tr w:rsidR="00DB1DF0" w:rsidRPr="00D33D0E" w14:paraId="02B6CE98" w14:textId="77777777" w:rsidTr="001B5186">
        <w:trPr>
          <w:gridAfter w:val="1"/>
          <w:wAfter w:w="16" w:type="dxa"/>
        </w:trPr>
        <w:tc>
          <w:tcPr>
            <w:tcW w:w="1277" w:type="dxa"/>
          </w:tcPr>
          <w:p w14:paraId="0F4D132A" w14:textId="77777777" w:rsidR="00DB1DF0" w:rsidRDefault="00DB1DF0" w:rsidP="0004384B">
            <w:pPr>
              <w:spacing w:before="0"/>
              <w:rPr>
                <w:i/>
                <w:iCs/>
                <w:sz w:val="18"/>
                <w:szCs w:val="18"/>
              </w:rPr>
            </w:pPr>
            <w:r w:rsidRPr="00D33D0E">
              <w:rPr>
                <w:i/>
                <w:iCs/>
                <w:sz w:val="18"/>
                <w:szCs w:val="18"/>
              </w:rPr>
              <w:t>Muscardinus avellanarius</w:t>
            </w:r>
          </w:p>
          <w:p w14:paraId="43847560" w14:textId="77777777" w:rsidR="0094532C" w:rsidRDefault="0094532C" w:rsidP="0004384B">
            <w:pPr>
              <w:spacing w:before="0"/>
              <w:rPr>
                <w:sz w:val="18"/>
                <w:szCs w:val="18"/>
              </w:rPr>
            </w:pPr>
            <w:r>
              <w:rPr>
                <w:sz w:val="18"/>
                <w:szCs w:val="18"/>
              </w:rPr>
              <w:t>Hazel dormouse</w:t>
            </w:r>
          </w:p>
          <w:p w14:paraId="5DBF02AD" w14:textId="17810537" w:rsidR="009657A3" w:rsidRPr="00DD1DD2" w:rsidRDefault="009657A3" w:rsidP="0004384B">
            <w:pPr>
              <w:spacing w:before="0"/>
              <w:rPr>
                <w:sz w:val="18"/>
                <w:szCs w:val="18"/>
              </w:rPr>
            </w:pPr>
            <w:r>
              <w:rPr>
                <w:sz w:val="18"/>
                <w:szCs w:val="18"/>
              </w:rPr>
              <w:t>Orzesznica leszczynowa</w:t>
            </w:r>
          </w:p>
        </w:tc>
        <w:tc>
          <w:tcPr>
            <w:tcW w:w="1559" w:type="dxa"/>
          </w:tcPr>
          <w:p w14:paraId="7ED0C8BA" w14:textId="77777777" w:rsidR="00DB1DF0" w:rsidRPr="00D33D0E" w:rsidRDefault="00DB1DF0" w:rsidP="0004384B">
            <w:pPr>
              <w:spacing w:before="0"/>
              <w:rPr>
                <w:sz w:val="18"/>
                <w:szCs w:val="18"/>
              </w:rPr>
            </w:pPr>
            <w:r w:rsidRPr="00D33D0E">
              <w:rPr>
                <w:sz w:val="18"/>
                <w:szCs w:val="18"/>
              </w:rPr>
              <w:t>IUCN: LC [23]</w:t>
            </w:r>
          </w:p>
          <w:p w14:paraId="03D691B3" w14:textId="0B14AB8B" w:rsidR="00DB1DF0" w:rsidRPr="00D33D0E" w:rsidRDefault="00DB1DF0" w:rsidP="0004384B">
            <w:pPr>
              <w:spacing w:before="0"/>
              <w:rPr>
                <w:sz w:val="18"/>
                <w:szCs w:val="18"/>
              </w:rPr>
            </w:pPr>
            <w:r w:rsidRPr="00D33D0E">
              <w:rPr>
                <w:sz w:val="18"/>
                <w:szCs w:val="18"/>
              </w:rPr>
              <w:t>National: NE</w:t>
            </w:r>
          </w:p>
        </w:tc>
        <w:tc>
          <w:tcPr>
            <w:tcW w:w="1276" w:type="dxa"/>
          </w:tcPr>
          <w:p w14:paraId="59A03440" w14:textId="769BB54B" w:rsidR="00DB1DF0" w:rsidRPr="00D33D0E" w:rsidRDefault="00DB1DF0" w:rsidP="0004384B">
            <w:pPr>
              <w:spacing w:before="0"/>
              <w:rPr>
                <w:sz w:val="18"/>
                <w:szCs w:val="18"/>
              </w:rPr>
            </w:pPr>
            <w:r w:rsidRPr="00D33D0E">
              <w:rPr>
                <w:sz w:val="18"/>
                <w:szCs w:val="18"/>
              </w:rPr>
              <w:t>No [23]</w:t>
            </w:r>
          </w:p>
        </w:tc>
        <w:tc>
          <w:tcPr>
            <w:tcW w:w="1984" w:type="dxa"/>
          </w:tcPr>
          <w:p w14:paraId="72016C3D" w14:textId="4E86F5AE" w:rsidR="00DB1DF0" w:rsidRPr="00D33D0E" w:rsidRDefault="00DB1DF0" w:rsidP="0004384B">
            <w:pPr>
              <w:spacing w:before="0"/>
              <w:rPr>
                <w:sz w:val="18"/>
                <w:szCs w:val="18"/>
              </w:rPr>
            </w:pPr>
            <w:r w:rsidRPr="00D33D0E">
              <w:rPr>
                <w:sz w:val="18"/>
                <w:szCs w:val="18"/>
              </w:rPr>
              <w:t>No</w:t>
            </w:r>
          </w:p>
        </w:tc>
        <w:tc>
          <w:tcPr>
            <w:tcW w:w="3402" w:type="dxa"/>
          </w:tcPr>
          <w:p w14:paraId="3BA25D11" w14:textId="7B8F660A" w:rsidR="00DB1DF0" w:rsidRPr="00EC7C7B" w:rsidRDefault="00DB1DF0" w:rsidP="0004384B">
            <w:pPr>
              <w:spacing w:before="0"/>
              <w:rPr>
                <w:sz w:val="18"/>
                <w:szCs w:val="18"/>
                <w:lang w:val="en-US"/>
              </w:rPr>
            </w:pPr>
            <w:r w:rsidRPr="00EC7C7B">
              <w:rPr>
                <w:sz w:val="18"/>
                <w:szCs w:val="18"/>
                <w:lang w:val="en-US"/>
              </w:rPr>
              <w:t>It occurs mainly in forests and larger wooded areas, with a particular preference for hazel thickets. In forests, it is most commonly found in the understory.</w:t>
            </w:r>
          </w:p>
        </w:tc>
        <w:tc>
          <w:tcPr>
            <w:tcW w:w="1418" w:type="dxa"/>
          </w:tcPr>
          <w:p w14:paraId="5ED92739" w14:textId="34698D65"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4BC28B93" w14:textId="6BA829D6"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01716664" w14:textId="31445797"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7671B196" w14:textId="7CD54461"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FB63E5F" w14:textId="77777777" w:rsidTr="001B5186">
        <w:trPr>
          <w:gridAfter w:val="1"/>
          <w:wAfter w:w="16" w:type="dxa"/>
        </w:trPr>
        <w:tc>
          <w:tcPr>
            <w:tcW w:w="1277" w:type="dxa"/>
          </w:tcPr>
          <w:p w14:paraId="1D22EDCB" w14:textId="57092A54" w:rsidR="00DB1DF0" w:rsidRDefault="003F09C7" w:rsidP="0004384B">
            <w:pPr>
              <w:spacing w:before="0"/>
              <w:rPr>
                <w:i/>
                <w:iCs/>
                <w:sz w:val="18"/>
                <w:szCs w:val="18"/>
              </w:rPr>
            </w:pPr>
            <w:r w:rsidRPr="003F09C7">
              <w:rPr>
                <w:i/>
                <w:iCs/>
                <w:sz w:val="18"/>
                <w:szCs w:val="18"/>
              </w:rPr>
              <w:t>Nyctalus noctula</w:t>
            </w:r>
          </w:p>
          <w:p w14:paraId="797A09F0" w14:textId="77777777" w:rsidR="0094532C" w:rsidRDefault="0094532C" w:rsidP="0004384B">
            <w:pPr>
              <w:spacing w:before="0"/>
              <w:rPr>
                <w:sz w:val="18"/>
                <w:szCs w:val="18"/>
              </w:rPr>
            </w:pPr>
            <w:r>
              <w:rPr>
                <w:sz w:val="18"/>
                <w:szCs w:val="18"/>
              </w:rPr>
              <w:lastRenderedPageBreak/>
              <w:t>Common noctule</w:t>
            </w:r>
          </w:p>
          <w:p w14:paraId="36D401E4" w14:textId="4EB4627E" w:rsidR="009657A3" w:rsidRPr="00DD1DD2" w:rsidRDefault="009657A3" w:rsidP="0004384B">
            <w:pPr>
              <w:spacing w:before="0"/>
              <w:rPr>
                <w:sz w:val="18"/>
                <w:szCs w:val="18"/>
              </w:rPr>
            </w:pPr>
            <w:r w:rsidRPr="009657A3">
              <w:rPr>
                <w:sz w:val="18"/>
                <w:szCs w:val="18"/>
              </w:rPr>
              <w:t>Borowiec wielki</w:t>
            </w:r>
          </w:p>
        </w:tc>
        <w:tc>
          <w:tcPr>
            <w:tcW w:w="1559" w:type="dxa"/>
          </w:tcPr>
          <w:p w14:paraId="6325331D" w14:textId="66CADF01" w:rsidR="00DB1DF0" w:rsidRPr="00D33D0E" w:rsidRDefault="00DB1DF0" w:rsidP="0004384B">
            <w:pPr>
              <w:spacing w:before="0"/>
              <w:rPr>
                <w:sz w:val="18"/>
                <w:szCs w:val="18"/>
              </w:rPr>
            </w:pPr>
            <w:r w:rsidRPr="00D33D0E">
              <w:rPr>
                <w:sz w:val="18"/>
                <w:szCs w:val="18"/>
              </w:rPr>
              <w:lastRenderedPageBreak/>
              <w:t>IUCN: LC [24]</w:t>
            </w:r>
          </w:p>
          <w:p w14:paraId="7E5954B3" w14:textId="7CAC415F" w:rsidR="00DB1DF0" w:rsidRPr="00D33D0E" w:rsidRDefault="00DB1DF0" w:rsidP="0004384B">
            <w:pPr>
              <w:spacing w:before="0"/>
              <w:rPr>
                <w:sz w:val="18"/>
                <w:szCs w:val="18"/>
              </w:rPr>
            </w:pPr>
            <w:r w:rsidRPr="00D33D0E">
              <w:rPr>
                <w:sz w:val="18"/>
                <w:szCs w:val="18"/>
              </w:rPr>
              <w:t>National: NE</w:t>
            </w:r>
          </w:p>
        </w:tc>
        <w:tc>
          <w:tcPr>
            <w:tcW w:w="1276" w:type="dxa"/>
          </w:tcPr>
          <w:p w14:paraId="4413652B" w14:textId="3C98C53A" w:rsidR="00DB1DF0" w:rsidRPr="00D33D0E" w:rsidRDefault="00DB1DF0" w:rsidP="0004384B">
            <w:pPr>
              <w:spacing w:before="0"/>
              <w:rPr>
                <w:sz w:val="18"/>
                <w:szCs w:val="18"/>
              </w:rPr>
            </w:pPr>
            <w:r w:rsidRPr="00D33D0E">
              <w:rPr>
                <w:sz w:val="18"/>
                <w:szCs w:val="18"/>
              </w:rPr>
              <w:t>No [24]</w:t>
            </w:r>
          </w:p>
        </w:tc>
        <w:tc>
          <w:tcPr>
            <w:tcW w:w="1984" w:type="dxa"/>
          </w:tcPr>
          <w:p w14:paraId="371CEC20" w14:textId="086D02D1" w:rsidR="00DB1DF0" w:rsidRPr="00D33D0E" w:rsidRDefault="00DB1DF0" w:rsidP="0004384B">
            <w:pPr>
              <w:spacing w:before="0"/>
              <w:rPr>
                <w:sz w:val="18"/>
                <w:szCs w:val="18"/>
              </w:rPr>
            </w:pPr>
            <w:r w:rsidRPr="00D33D0E">
              <w:rPr>
                <w:sz w:val="18"/>
                <w:szCs w:val="18"/>
              </w:rPr>
              <w:t>Yes</w:t>
            </w:r>
          </w:p>
        </w:tc>
        <w:tc>
          <w:tcPr>
            <w:tcW w:w="3402" w:type="dxa"/>
          </w:tcPr>
          <w:p w14:paraId="6B9B68BB" w14:textId="5DD6DA7B" w:rsidR="00DB1DF0" w:rsidRPr="00EC7C7B" w:rsidRDefault="00DB1DF0" w:rsidP="0004384B">
            <w:pPr>
              <w:spacing w:before="0"/>
              <w:rPr>
                <w:sz w:val="18"/>
                <w:szCs w:val="18"/>
                <w:lang w:val="en-US"/>
              </w:rPr>
            </w:pPr>
            <w:r w:rsidRPr="00EC7C7B">
              <w:rPr>
                <w:sz w:val="18"/>
                <w:szCs w:val="18"/>
                <w:lang w:val="en-US"/>
              </w:rPr>
              <w:t xml:space="preserve">Its natural habitat is forests, but it can also be found near human settlements and even in cities. In tree cavities during </w:t>
            </w:r>
            <w:r w:rsidRPr="00EC7C7B">
              <w:rPr>
                <w:sz w:val="18"/>
                <w:szCs w:val="18"/>
                <w:lang w:val="en-US"/>
              </w:rPr>
              <w:lastRenderedPageBreak/>
              <w:t>spring and summer, females form large breeding colonies, while males live solitary lives and become territorial during the mating season. This species also forms large colonies (consisting of individuals of both sexes) in winter.</w:t>
            </w:r>
          </w:p>
        </w:tc>
        <w:tc>
          <w:tcPr>
            <w:tcW w:w="1418" w:type="dxa"/>
          </w:tcPr>
          <w:p w14:paraId="440DB75C" w14:textId="0DAE8E66" w:rsidR="00DB1DF0" w:rsidRPr="00EC7C7B" w:rsidRDefault="00DB1DF0" w:rsidP="0004384B">
            <w:pPr>
              <w:spacing w:before="0"/>
              <w:rPr>
                <w:sz w:val="18"/>
                <w:szCs w:val="18"/>
                <w:lang w:val="en-US"/>
              </w:rPr>
            </w:pPr>
            <w:r w:rsidRPr="00EC7C7B">
              <w:rPr>
                <w:sz w:val="18"/>
                <w:szCs w:val="18"/>
                <w:lang w:val="en-US"/>
              </w:rPr>
              <w:lastRenderedPageBreak/>
              <w:t xml:space="preserve">High due to favorable habitat </w:t>
            </w:r>
            <w:r w:rsidRPr="00EC7C7B">
              <w:rPr>
                <w:sz w:val="18"/>
                <w:szCs w:val="18"/>
                <w:lang w:val="en-US"/>
              </w:rPr>
              <w:lastRenderedPageBreak/>
              <w:t>conditions in the project area</w:t>
            </w:r>
          </w:p>
        </w:tc>
        <w:tc>
          <w:tcPr>
            <w:tcW w:w="2362" w:type="dxa"/>
          </w:tcPr>
          <w:p w14:paraId="5D400DC6" w14:textId="181152F4" w:rsidR="00DB1DF0" w:rsidRPr="00EC7C7B" w:rsidRDefault="00DB1DF0" w:rsidP="0004384B">
            <w:pPr>
              <w:spacing w:before="0"/>
              <w:rPr>
                <w:sz w:val="18"/>
                <w:szCs w:val="18"/>
                <w:lang w:val="en-US"/>
              </w:rPr>
            </w:pPr>
            <w:r w:rsidRPr="00EC7C7B">
              <w:rPr>
                <w:sz w:val="18"/>
                <w:szCs w:val="18"/>
                <w:lang w:val="en-US"/>
              </w:rPr>
              <w:lastRenderedPageBreak/>
              <w:t>A species subject to strict protection.</w:t>
            </w:r>
          </w:p>
        </w:tc>
        <w:tc>
          <w:tcPr>
            <w:tcW w:w="1134" w:type="dxa"/>
          </w:tcPr>
          <w:p w14:paraId="7D5D5E76" w14:textId="112D0796"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BFF7BB"/>
          </w:tcPr>
          <w:p w14:paraId="01FDC68A" w14:textId="20F4E7A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3DEE74CC" w14:textId="77777777" w:rsidTr="001B5186">
        <w:trPr>
          <w:gridAfter w:val="1"/>
          <w:wAfter w:w="16" w:type="dxa"/>
        </w:trPr>
        <w:tc>
          <w:tcPr>
            <w:tcW w:w="1277" w:type="dxa"/>
          </w:tcPr>
          <w:p w14:paraId="77F0F356" w14:textId="77777777" w:rsidR="00DB1DF0" w:rsidRDefault="00DB1DF0" w:rsidP="0004384B">
            <w:pPr>
              <w:spacing w:before="0"/>
              <w:rPr>
                <w:i/>
                <w:iCs/>
                <w:sz w:val="18"/>
                <w:szCs w:val="18"/>
              </w:rPr>
            </w:pPr>
            <w:r w:rsidRPr="00D33D0E">
              <w:rPr>
                <w:i/>
                <w:iCs/>
                <w:sz w:val="18"/>
                <w:szCs w:val="18"/>
              </w:rPr>
              <w:t>Nyctalus leisleri</w:t>
            </w:r>
          </w:p>
          <w:p w14:paraId="40E9BF66" w14:textId="77777777" w:rsidR="0094532C" w:rsidRDefault="0094532C" w:rsidP="0004384B">
            <w:pPr>
              <w:spacing w:before="0"/>
              <w:rPr>
                <w:sz w:val="18"/>
                <w:szCs w:val="18"/>
              </w:rPr>
            </w:pPr>
            <w:r>
              <w:rPr>
                <w:sz w:val="18"/>
                <w:szCs w:val="18"/>
              </w:rPr>
              <w:t>Leisler’s bat</w:t>
            </w:r>
          </w:p>
          <w:p w14:paraId="2C3D8824" w14:textId="2DB72E6C" w:rsidR="009657A3" w:rsidRPr="00DD1DD2" w:rsidRDefault="009657A3" w:rsidP="0004384B">
            <w:pPr>
              <w:spacing w:before="0"/>
              <w:rPr>
                <w:sz w:val="18"/>
                <w:szCs w:val="18"/>
              </w:rPr>
            </w:pPr>
            <w:r>
              <w:rPr>
                <w:sz w:val="18"/>
                <w:szCs w:val="18"/>
              </w:rPr>
              <w:t>Borowiec leśny</w:t>
            </w:r>
          </w:p>
        </w:tc>
        <w:tc>
          <w:tcPr>
            <w:tcW w:w="1559" w:type="dxa"/>
          </w:tcPr>
          <w:p w14:paraId="5FF2E978" w14:textId="3E295BBA" w:rsidR="00DB1DF0" w:rsidRPr="00D33D0E" w:rsidRDefault="00DB1DF0" w:rsidP="0004384B">
            <w:pPr>
              <w:spacing w:before="0"/>
              <w:rPr>
                <w:sz w:val="18"/>
                <w:szCs w:val="18"/>
              </w:rPr>
            </w:pPr>
            <w:r w:rsidRPr="00D33D0E">
              <w:rPr>
                <w:sz w:val="18"/>
                <w:szCs w:val="18"/>
              </w:rPr>
              <w:t>IUCN: LC [25]</w:t>
            </w:r>
          </w:p>
          <w:p w14:paraId="4F9C9C5A" w14:textId="06156B35" w:rsidR="00DB1DF0" w:rsidRPr="00D33D0E" w:rsidRDefault="00DB1DF0" w:rsidP="0004384B">
            <w:pPr>
              <w:spacing w:before="0"/>
              <w:rPr>
                <w:sz w:val="18"/>
                <w:szCs w:val="18"/>
              </w:rPr>
            </w:pPr>
            <w:r w:rsidRPr="00D33D0E">
              <w:rPr>
                <w:sz w:val="18"/>
                <w:szCs w:val="18"/>
              </w:rPr>
              <w:t>National: NT</w:t>
            </w:r>
          </w:p>
        </w:tc>
        <w:tc>
          <w:tcPr>
            <w:tcW w:w="1276" w:type="dxa"/>
          </w:tcPr>
          <w:p w14:paraId="46270947" w14:textId="79A11240" w:rsidR="00DB1DF0" w:rsidRPr="00D33D0E" w:rsidRDefault="00DB1DF0" w:rsidP="0004384B">
            <w:pPr>
              <w:spacing w:before="0"/>
              <w:rPr>
                <w:sz w:val="18"/>
                <w:szCs w:val="18"/>
              </w:rPr>
            </w:pPr>
            <w:r w:rsidRPr="00D33D0E">
              <w:rPr>
                <w:sz w:val="18"/>
                <w:szCs w:val="18"/>
              </w:rPr>
              <w:t>No [25]</w:t>
            </w:r>
          </w:p>
        </w:tc>
        <w:tc>
          <w:tcPr>
            <w:tcW w:w="1984" w:type="dxa"/>
          </w:tcPr>
          <w:p w14:paraId="629BC7CD" w14:textId="5B7D1F58" w:rsidR="00DB1DF0" w:rsidRPr="00D33D0E" w:rsidRDefault="00DB1DF0" w:rsidP="0004384B">
            <w:pPr>
              <w:spacing w:before="0"/>
              <w:rPr>
                <w:sz w:val="18"/>
                <w:szCs w:val="18"/>
              </w:rPr>
            </w:pPr>
            <w:r w:rsidRPr="00D33D0E">
              <w:rPr>
                <w:sz w:val="18"/>
                <w:szCs w:val="18"/>
              </w:rPr>
              <w:t>Yes</w:t>
            </w:r>
          </w:p>
        </w:tc>
        <w:tc>
          <w:tcPr>
            <w:tcW w:w="3402" w:type="dxa"/>
          </w:tcPr>
          <w:p w14:paraId="0D4CE99A" w14:textId="26887C97" w:rsidR="00DB1DF0" w:rsidRPr="00EC7C7B" w:rsidRDefault="00DB1DF0" w:rsidP="0004384B">
            <w:pPr>
              <w:spacing w:before="0"/>
              <w:rPr>
                <w:sz w:val="18"/>
                <w:szCs w:val="18"/>
                <w:lang w:val="en-US"/>
              </w:rPr>
            </w:pPr>
            <w:r w:rsidRPr="00EC7C7B">
              <w:rPr>
                <w:sz w:val="18"/>
                <w:szCs w:val="18"/>
                <w:lang w:val="en-US"/>
              </w:rPr>
              <w:t>It inhabits the European deciduous forest zone. In Poland, its hiding places consist almost exclusively of tree cavities and nest boxes.</w:t>
            </w:r>
          </w:p>
        </w:tc>
        <w:tc>
          <w:tcPr>
            <w:tcW w:w="1418" w:type="dxa"/>
          </w:tcPr>
          <w:p w14:paraId="5AAA8286" w14:textId="4B091E0A"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5A5E36C1" w14:textId="370270F3"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6B676F6A" w14:textId="7B3C8A52" w:rsidR="00DB1DF0" w:rsidRPr="00D33D0E" w:rsidRDefault="008C04A5" w:rsidP="0004384B">
            <w:pPr>
              <w:spacing w:before="0"/>
              <w:rPr>
                <w:sz w:val="18"/>
                <w:szCs w:val="18"/>
              </w:rPr>
            </w:pPr>
            <w:r>
              <w:rPr>
                <w:sz w:val="18"/>
                <w:szCs w:val="18"/>
              </w:rPr>
              <w:t>Yes</w:t>
            </w:r>
          </w:p>
        </w:tc>
        <w:tc>
          <w:tcPr>
            <w:tcW w:w="851" w:type="dxa"/>
            <w:gridSpan w:val="2"/>
            <w:shd w:val="clear" w:color="auto" w:fill="BFF7BB"/>
          </w:tcPr>
          <w:p w14:paraId="7A2A2586" w14:textId="1252602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B85DF8F" w14:textId="77777777" w:rsidTr="001B5186">
        <w:trPr>
          <w:gridAfter w:val="1"/>
          <w:wAfter w:w="16" w:type="dxa"/>
        </w:trPr>
        <w:tc>
          <w:tcPr>
            <w:tcW w:w="1277" w:type="dxa"/>
          </w:tcPr>
          <w:p w14:paraId="25B31656" w14:textId="77777777" w:rsidR="00DB1DF0" w:rsidRPr="00EC7C7B" w:rsidRDefault="00DB1DF0" w:rsidP="0004384B">
            <w:pPr>
              <w:spacing w:before="0"/>
              <w:rPr>
                <w:i/>
                <w:iCs/>
                <w:sz w:val="18"/>
                <w:szCs w:val="18"/>
                <w:lang w:val="en-US"/>
              </w:rPr>
            </w:pPr>
            <w:r w:rsidRPr="00EC7C7B">
              <w:rPr>
                <w:i/>
                <w:iCs/>
                <w:sz w:val="18"/>
                <w:szCs w:val="18"/>
                <w:lang w:val="en-US"/>
              </w:rPr>
              <w:t>Myotis myotis</w:t>
            </w:r>
          </w:p>
          <w:p w14:paraId="4B878A44" w14:textId="77777777" w:rsidR="000A4F29" w:rsidRPr="00EC7C7B" w:rsidRDefault="000A4F29" w:rsidP="0004384B">
            <w:pPr>
              <w:spacing w:before="0"/>
              <w:rPr>
                <w:sz w:val="18"/>
                <w:szCs w:val="18"/>
                <w:lang w:val="en-US"/>
              </w:rPr>
            </w:pPr>
            <w:r w:rsidRPr="00EC7C7B">
              <w:rPr>
                <w:sz w:val="18"/>
                <w:szCs w:val="18"/>
                <w:lang w:val="en-US"/>
              </w:rPr>
              <w:t>Greater mouse-eared bat</w:t>
            </w:r>
          </w:p>
          <w:p w14:paraId="00039E57" w14:textId="29D04186" w:rsidR="009657A3" w:rsidRPr="00DD1DD2" w:rsidRDefault="009657A3" w:rsidP="0004384B">
            <w:pPr>
              <w:spacing w:before="0"/>
              <w:rPr>
                <w:sz w:val="18"/>
                <w:szCs w:val="18"/>
              </w:rPr>
            </w:pPr>
            <w:r>
              <w:rPr>
                <w:sz w:val="18"/>
                <w:szCs w:val="18"/>
              </w:rPr>
              <w:t>Nocek duży</w:t>
            </w:r>
          </w:p>
        </w:tc>
        <w:tc>
          <w:tcPr>
            <w:tcW w:w="1559" w:type="dxa"/>
          </w:tcPr>
          <w:p w14:paraId="42C5104C" w14:textId="6755A78B" w:rsidR="00DB1DF0" w:rsidRPr="00D33D0E" w:rsidRDefault="00DB1DF0" w:rsidP="0004384B">
            <w:pPr>
              <w:spacing w:before="0"/>
              <w:rPr>
                <w:sz w:val="18"/>
                <w:szCs w:val="18"/>
              </w:rPr>
            </w:pPr>
            <w:r w:rsidRPr="00D33D0E">
              <w:rPr>
                <w:sz w:val="18"/>
                <w:szCs w:val="18"/>
              </w:rPr>
              <w:t>IUCN: LC [26]</w:t>
            </w:r>
          </w:p>
          <w:p w14:paraId="25DE161F" w14:textId="02910873" w:rsidR="00DB1DF0" w:rsidRPr="00D33D0E" w:rsidRDefault="00DB1DF0" w:rsidP="0004384B">
            <w:pPr>
              <w:spacing w:before="0"/>
              <w:rPr>
                <w:sz w:val="18"/>
                <w:szCs w:val="18"/>
              </w:rPr>
            </w:pPr>
            <w:r w:rsidRPr="00D33D0E">
              <w:rPr>
                <w:sz w:val="18"/>
                <w:szCs w:val="18"/>
              </w:rPr>
              <w:t>National: NE</w:t>
            </w:r>
          </w:p>
        </w:tc>
        <w:tc>
          <w:tcPr>
            <w:tcW w:w="1276" w:type="dxa"/>
          </w:tcPr>
          <w:p w14:paraId="540364AD" w14:textId="18491B9A" w:rsidR="00DB1DF0" w:rsidRPr="00D33D0E" w:rsidRDefault="00DB1DF0" w:rsidP="0004384B">
            <w:pPr>
              <w:spacing w:before="0"/>
              <w:rPr>
                <w:sz w:val="18"/>
                <w:szCs w:val="18"/>
              </w:rPr>
            </w:pPr>
            <w:r w:rsidRPr="00D33D0E">
              <w:rPr>
                <w:sz w:val="18"/>
                <w:szCs w:val="18"/>
              </w:rPr>
              <w:t>No [26]</w:t>
            </w:r>
          </w:p>
        </w:tc>
        <w:tc>
          <w:tcPr>
            <w:tcW w:w="1984" w:type="dxa"/>
          </w:tcPr>
          <w:p w14:paraId="213A181B" w14:textId="6DCCABD3" w:rsidR="00DB1DF0" w:rsidRPr="00D33D0E" w:rsidRDefault="00DB1DF0" w:rsidP="0004384B">
            <w:pPr>
              <w:spacing w:before="0"/>
              <w:rPr>
                <w:sz w:val="18"/>
                <w:szCs w:val="18"/>
              </w:rPr>
            </w:pPr>
            <w:r w:rsidRPr="00D33D0E">
              <w:rPr>
                <w:sz w:val="18"/>
                <w:szCs w:val="18"/>
              </w:rPr>
              <w:t>Yes</w:t>
            </w:r>
          </w:p>
        </w:tc>
        <w:tc>
          <w:tcPr>
            <w:tcW w:w="3402" w:type="dxa"/>
          </w:tcPr>
          <w:p w14:paraId="4CBB781C" w14:textId="618EF637" w:rsidR="00DB1DF0" w:rsidRPr="00EC7C7B" w:rsidRDefault="00DB1DF0" w:rsidP="0004384B">
            <w:pPr>
              <w:spacing w:before="0"/>
              <w:rPr>
                <w:sz w:val="18"/>
                <w:szCs w:val="18"/>
                <w:lang w:val="en-US"/>
              </w:rPr>
            </w:pPr>
            <w:r w:rsidRPr="00EC7C7B">
              <w:rPr>
                <w:sz w:val="18"/>
                <w:szCs w:val="18"/>
                <w:lang w:val="en-US"/>
              </w:rPr>
              <w:t>In Poland, the Greater Mouse-eared Bat is found in the western part of the country. A thermophilic species, it hibernates in caves and other underground structures, such as fortifications. Large attics serve as summer roosts for breeding colonies. The species forages in forests with sparse ground cover and sparse understory.</w:t>
            </w:r>
          </w:p>
        </w:tc>
        <w:tc>
          <w:tcPr>
            <w:tcW w:w="1418" w:type="dxa"/>
          </w:tcPr>
          <w:p w14:paraId="4EFB9BC5" w14:textId="2DD6DCAA"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2593A6FD" w14:textId="0D49A153" w:rsidR="00DB1DF0" w:rsidRPr="00EC7C7B" w:rsidRDefault="00DB1DF0" w:rsidP="0004384B">
            <w:pPr>
              <w:spacing w:before="0"/>
              <w:rPr>
                <w:sz w:val="18"/>
                <w:szCs w:val="18"/>
                <w:lang w:val="en-US"/>
              </w:rPr>
            </w:pPr>
            <w:r w:rsidRPr="00EC7C7B">
              <w:rPr>
                <w:sz w:val="18"/>
                <w:szCs w:val="18"/>
                <w:lang w:val="en-US"/>
              </w:rPr>
              <w:t>A species subject to strict protection and listed in Annexes II and IV of the Habitats Directive,</w:t>
            </w:r>
          </w:p>
        </w:tc>
        <w:tc>
          <w:tcPr>
            <w:tcW w:w="1134" w:type="dxa"/>
          </w:tcPr>
          <w:p w14:paraId="2C7A0A42" w14:textId="1EDC3E70" w:rsidR="00DB1DF0" w:rsidRPr="00D33D0E" w:rsidRDefault="00B863A7" w:rsidP="0004384B">
            <w:pPr>
              <w:spacing w:before="0"/>
              <w:rPr>
                <w:sz w:val="18"/>
                <w:szCs w:val="18"/>
              </w:rPr>
            </w:pPr>
            <w:r>
              <w:rPr>
                <w:sz w:val="18"/>
                <w:szCs w:val="18"/>
              </w:rPr>
              <w:t>No</w:t>
            </w:r>
          </w:p>
        </w:tc>
        <w:tc>
          <w:tcPr>
            <w:tcW w:w="851" w:type="dxa"/>
            <w:gridSpan w:val="2"/>
            <w:shd w:val="clear" w:color="auto" w:fill="BFF7BB"/>
          </w:tcPr>
          <w:p w14:paraId="60E8515A" w14:textId="67180F2B"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056308E7" w14:textId="77777777" w:rsidTr="001B5186">
        <w:trPr>
          <w:gridAfter w:val="1"/>
          <w:wAfter w:w="16" w:type="dxa"/>
        </w:trPr>
        <w:tc>
          <w:tcPr>
            <w:tcW w:w="1277" w:type="dxa"/>
          </w:tcPr>
          <w:p w14:paraId="4205229F" w14:textId="77777777" w:rsidR="00DB1DF0" w:rsidRPr="00EC7C7B" w:rsidRDefault="00DB1DF0" w:rsidP="0004384B">
            <w:pPr>
              <w:spacing w:before="0"/>
              <w:rPr>
                <w:i/>
                <w:iCs/>
                <w:sz w:val="18"/>
                <w:szCs w:val="18"/>
                <w:lang w:val="en-US"/>
              </w:rPr>
            </w:pPr>
            <w:r w:rsidRPr="00EC7C7B">
              <w:rPr>
                <w:i/>
                <w:iCs/>
                <w:sz w:val="18"/>
                <w:szCs w:val="18"/>
                <w:lang w:val="en-US"/>
              </w:rPr>
              <w:t>Myotis bechsteinii</w:t>
            </w:r>
          </w:p>
          <w:p w14:paraId="28740499" w14:textId="77777777" w:rsidR="000A4F29" w:rsidRPr="00EC7C7B" w:rsidRDefault="000A4F29" w:rsidP="0004384B">
            <w:pPr>
              <w:spacing w:before="0"/>
              <w:rPr>
                <w:sz w:val="18"/>
                <w:szCs w:val="18"/>
                <w:lang w:val="en-US"/>
              </w:rPr>
            </w:pPr>
            <w:r w:rsidRPr="00EC7C7B">
              <w:rPr>
                <w:sz w:val="18"/>
                <w:szCs w:val="18"/>
                <w:lang w:val="en-US"/>
              </w:rPr>
              <w:t>Bechstein’s bat</w:t>
            </w:r>
          </w:p>
          <w:p w14:paraId="1FC3E19B" w14:textId="1178769C" w:rsidR="009657A3" w:rsidRPr="00EC7C7B" w:rsidRDefault="009657A3" w:rsidP="0004384B">
            <w:pPr>
              <w:spacing w:before="0"/>
              <w:rPr>
                <w:sz w:val="18"/>
                <w:szCs w:val="18"/>
                <w:lang w:val="en-US"/>
              </w:rPr>
            </w:pPr>
            <w:r w:rsidRPr="00EC7C7B">
              <w:rPr>
                <w:sz w:val="18"/>
                <w:szCs w:val="18"/>
                <w:lang w:val="en-US"/>
              </w:rPr>
              <w:t>Nocek Bechsteina</w:t>
            </w:r>
          </w:p>
        </w:tc>
        <w:tc>
          <w:tcPr>
            <w:tcW w:w="1559" w:type="dxa"/>
          </w:tcPr>
          <w:p w14:paraId="4136334E" w14:textId="288BEA1C" w:rsidR="00DB1DF0" w:rsidRPr="00D33D0E" w:rsidRDefault="00DB1DF0" w:rsidP="0004384B">
            <w:pPr>
              <w:spacing w:before="0"/>
              <w:rPr>
                <w:sz w:val="18"/>
                <w:szCs w:val="18"/>
              </w:rPr>
            </w:pPr>
            <w:r w:rsidRPr="00D33D0E">
              <w:rPr>
                <w:sz w:val="18"/>
                <w:szCs w:val="18"/>
              </w:rPr>
              <w:t>IUCN: VU [27]</w:t>
            </w:r>
          </w:p>
          <w:p w14:paraId="38B2B50D" w14:textId="2CF0CDD2" w:rsidR="00DB1DF0" w:rsidRPr="00D33D0E" w:rsidRDefault="00DB1DF0" w:rsidP="0004384B">
            <w:pPr>
              <w:spacing w:before="0"/>
              <w:rPr>
                <w:sz w:val="18"/>
                <w:szCs w:val="18"/>
              </w:rPr>
            </w:pPr>
            <w:r w:rsidRPr="00D33D0E">
              <w:rPr>
                <w:sz w:val="18"/>
                <w:szCs w:val="18"/>
              </w:rPr>
              <w:t>National: NT</w:t>
            </w:r>
          </w:p>
        </w:tc>
        <w:tc>
          <w:tcPr>
            <w:tcW w:w="1276" w:type="dxa"/>
          </w:tcPr>
          <w:p w14:paraId="3AD880F9" w14:textId="3C9B04E0" w:rsidR="00DB1DF0" w:rsidRPr="00D33D0E" w:rsidRDefault="00DB1DF0" w:rsidP="0004384B">
            <w:pPr>
              <w:spacing w:before="0"/>
              <w:rPr>
                <w:sz w:val="18"/>
                <w:szCs w:val="18"/>
              </w:rPr>
            </w:pPr>
            <w:r w:rsidRPr="00D33D0E">
              <w:rPr>
                <w:sz w:val="18"/>
                <w:szCs w:val="18"/>
              </w:rPr>
              <w:t>No [27]</w:t>
            </w:r>
          </w:p>
        </w:tc>
        <w:tc>
          <w:tcPr>
            <w:tcW w:w="1984" w:type="dxa"/>
          </w:tcPr>
          <w:p w14:paraId="1ED8B4B7" w14:textId="683F6FDB" w:rsidR="00DB1DF0" w:rsidRPr="00D33D0E" w:rsidRDefault="00DB1DF0" w:rsidP="0004384B">
            <w:pPr>
              <w:spacing w:before="0"/>
              <w:rPr>
                <w:sz w:val="18"/>
                <w:szCs w:val="18"/>
              </w:rPr>
            </w:pPr>
            <w:r w:rsidRPr="00D33D0E">
              <w:rPr>
                <w:sz w:val="18"/>
                <w:szCs w:val="18"/>
              </w:rPr>
              <w:t>Yes</w:t>
            </w:r>
          </w:p>
        </w:tc>
        <w:tc>
          <w:tcPr>
            <w:tcW w:w="3402" w:type="dxa"/>
          </w:tcPr>
          <w:p w14:paraId="7A99854D" w14:textId="60EEB028" w:rsidR="00DB1DF0" w:rsidRPr="00EC7C7B" w:rsidRDefault="00DB1DF0" w:rsidP="0004384B">
            <w:pPr>
              <w:spacing w:before="0"/>
              <w:rPr>
                <w:sz w:val="18"/>
                <w:szCs w:val="18"/>
                <w:lang w:val="en-US"/>
              </w:rPr>
            </w:pPr>
            <w:r w:rsidRPr="00EC7C7B">
              <w:rPr>
                <w:sz w:val="18"/>
                <w:szCs w:val="18"/>
                <w:lang w:val="en-US"/>
              </w:rPr>
              <w:t>Bechstein’s bat is found in southern and central Poland. It prefers old deciduous and mixed forests with dense undergrowth and ground cover. It hibernates alone in caves, tunnels, or old fortifications. During the summer, its hiding places are typically tree hollows and areas under loose bark.</w:t>
            </w:r>
          </w:p>
        </w:tc>
        <w:tc>
          <w:tcPr>
            <w:tcW w:w="1418" w:type="dxa"/>
          </w:tcPr>
          <w:p w14:paraId="6E9BDD58" w14:textId="1CCC98E8"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6C877B44" w14:textId="37A44B2C" w:rsidR="00DB1DF0" w:rsidRPr="00EC7C7B" w:rsidRDefault="00DB1DF0" w:rsidP="0004384B">
            <w:pPr>
              <w:spacing w:before="0"/>
              <w:rPr>
                <w:sz w:val="18"/>
                <w:szCs w:val="18"/>
                <w:lang w:val="en-US"/>
              </w:rPr>
            </w:pPr>
            <w:r w:rsidRPr="00EC7C7B">
              <w:rPr>
                <w:sz w:val="18"/>
                <w:szCs w:val="18"/>
                <w:lang w:val="en-US"/>
              </w:rPr>
              <w:t>A species subject to strict protection and listed in Annexes II and IV of the Habitats Directive,</w:t>
            </w:r>
          </w:p>
        </w:tc>
        <w:tc>
          <w:tcPr>
            <w:tcW w:w="1134" w:type="dxa"/>
          </w:tcPr>
          <w:p w14:paraId="2490DB1D" w14:textId="2B3C8D76"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6432A14E" w14:textId="0E0A2B81"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0565F271" w14:textId="77777777" w:rsidTr="001B5186">
        <w:trPr>
          <w:gridAfter w:val="1"/>
          <w:wAfter w:w="16" w:type="dxa"/>
        </w:trPr>
        <w:tc>
          <w:tcPr>
            <w:tcW w:w="1277" w:type="dxa"/>
          </w:tcPr>
          <w:p w14:paraId="7081319B" w14:textId="77777777" w:rsidR="00DB1DF0" w:rsidRDefault="00DB1DF0" w:rsidP="0004384B">
            <w:pPr>
              <w:spacing w:before="0"/>
              <w:rPr>
                <w:i/>
                <w:iCs/>
                <w:sz w:val="18"/>
                <w:szCs w:val="18"/>
              </w:rPr>
            </w:pPr>
            <w:r w:rsidRPr="00D33D0E">
              <w:rPr>
                <w:i/>
                <w:iCs/>
                <w:sz w:val="18"/>
                <w:szCs w:val="18"/>
              </w:rPr>
              <w:t>Myotis dasycneme</w:t>
            </w:r>
          </w:p>
          <w:p w14:paraId="4CA3CE27" w14:textId="78E83E1F" w:rsidR="000A4F29" w:rsidRDefault="009657A3" w:rsidP="0004384B">
            <w:pPr>
              <w:spacing w:before="0"/>
              <w:rPr>
                <w:sz w:val="18"/>
                <w:szCs w:val="18"/>
              </w:rPr>
            </w:pPr>
            <w:r>
              <w:rPr>
                <w:sz w:val="18"/>
                <w:szCs w:val="18"/>
              </w:rPr>
              <w:t>Pond</w:t>
            </w:r>
            <w:r w:rsidR="000A4F29">
              <w:rPr>
                <w:sz w:val="18"/>
                <w:szCs w:val="18"/>
              </w:rPr>
              <w:t xml:space="preserve"> bat</w:t>
            </w:r>
          </w:p>
          <w:p w14:paraId="4359380C" w14:textId="2F6B550C" w:rsidR="009657A3" w:rsidRPr="00DD1DD2" w:rsidRDefault="009657A3" w:rsidP="0004384B">
            <w:pPr>
              <w:spacing w:before="0"/>
              <w:rPr>
                <w:sz w:val="18"/>
                <w:szCs w:val="18"/>
              </w:rPr>
            </w:pPr>
            <w:r>
              <w:rPr>
                <w:sz w:val="18"/>
                <w:szCs w:val="18"/>
              </w:rPr>
              <w:lastRenderedPageBreak/>
              <w:t>Nocek łydkowłosy</w:t>
            </w:r>
          </w:p>
        </w:tc>
        <w:tc>
          <w:tcPr>
            <w:tcW w:w="1559" w:type="dxa"/>
          </w:tcPr>
          <w:p w14:paraId="4930FBBB" w14:textId="71E9397A" w:rsidR="00DB1DF0" w:rsidRPr="00D33D0E" w:rsidRDefault="00DB1DF0" w:rsidP="0004384B">
            <w:pPr>
              <w:spacing w:before="0"/>
              <w:rPr>
                <w:sz w:val="18"/>
                <w:szCs w:val="18"/>
              </w:rPr>
            </w:pPr>
            <w:r w:rsidRPr="00D33D0E">
              <w:rPr>
                <w:sz w:val="18"/>
                <w:szCs w:val="18"/>
              </w:rPr>
              <w:lastRenderedPageBreak/>
              <w:t>IUCN: VU [28]</w:t>
            </w:r>
          </w:p>
          <w:p w14:paraId="50C7EBB1" w14:textId="63A1188C" w:rsidR="00DB1DF0" w:rsidRPr="00D33D0E" w:rsidRDefault="00DB1DF0" w:rsidP="0004384B">
            <w:pPr>
              <w:spacing w:before="0"/>
              <w:rPr>
                <w:sz w:val="18"/>
                <w:szCs w:val="18"/>
              </w:rPr>
            </w:pPr>
            <w:r w:rsidRPr="00D33D0E">
              <w:rPr>
                <w:sz w:val="18"/>
                <w:szCs w:val="18"/>
              </w:rPr>
              <w:t>National: NT</w:t>
            </w:r>
          </w:p>
        </w:tc>
        <w:tc>
          <w:tcPr>
            <w:tcW w:w="1276" w:type="dxa"/>
          </w:tcPr>
          <w:p w14:paraId="20A9BC25" w14:textId="716080F4" w:rsidR="00DB1DF0" w:rsidRPr="00D33D0E" w:rsidRDefault="00DB1DF0" w:rsidP="0004384B">
            <w:pPr>
              <w:spacing w:before="0"/>
              <w:rPr>
                <w:sz w:val="18"/>
                <w:szCs w:val="18"/>
              </w:rPr>
            </w:pPr>
            <w:r w:rsidRPr="00D33D0E">
              <w:rPr>
                <w:sz w:val="18"/>
                <w:szCs w:val="18"/>
              </w:rPr>
              <w:t>No [28]</w:t>
            </w:r>
          </w:p>
        </w:tc>
        <w:tc>
          <w:tcPr>
            <w:tcW w:w="1984" w:type="dxa"/>
          </w:tcPr>
          <w:p w14:paraId="2AA39EED" w14:textId="183AC146" w:rsidR="00DB1DF0" w:rsidRPr="00D33D0E" w:rsidRDefault="00DB1DF0" w:rsidP="0004384B">
            <w:pPr>
              <w:spacing w:before="0"/>
              <w:rPr>
                <w:sz w:val="18"/>
                <w:szCs w:val="18"/>
              </w:rPr>
            </w:pPr>
            <w:r w:rsidRPr="00D33D0E">
              <w:rPr>
                <w:sz w:val="18"/>
                <w:szCs w:val="18"/>
              </w:rPr>
              <w:t>Yes</w:t>
            </w:r>
          </w:p>
        </w:tc>
        <w:tc>
          <w:tcPr>
            <w:tcW w:w="3402" w:type="dxa"/>
          </w:tcPr>
          <w:p w14:paraId="6214A883" w14:textId="24BB5B99" w:rsidR="00DB1DF0" w:rsidRPr="00EC7C7B" w:rsidRDefault="00DB1DF0" w:rsidP="0004384B">
            <w:pPr>
              <w:spacing w:before="0"/>
              <w:rPr>
                <w:sz w:val="18"/>
                <w:szCs w:val="18"/>
                <w:lang w:val="en-US"/>
              </w:rPr>
            </w:pPr>
            <w:r w:rsidRPr="00EC7C7B">
              <w:rPr>
                <w:sz w:val="18"/>
                <w:szCs w:val="18"/>
                <w:lang w:val="en-US"/>
              </w:rPr>
              <w:t xml:space="preserve">The hairy-legged bat is found throughout Poland. The species is closely associated with large bodies of water, which serve as </w:t>
            </w:r>
            <w:r w:rsidRPr="00EC7C7B">
              <w:rPr>
                <w:sz w:val="18"/>
                <w:szCs w:val="18"/>
                <w:lang w:val="en-US"/>
              </w:rPr>
              <w:lastRenderedPageBreak/>
              <w:t>its foraging grounds. Summer roosts for breeding colonies are most often located in buildings, while winter roosts are found in caves, tunnels, old fortifications, wells, and basements.</w:t>
            </w:r>
          </w:p>
        </w:tc>
        <w:tc>
          <w:tcPr>
            <w:tcW w:w="1418" w:type="dxa"/>
          </w:tcPr>
          <w:p w14:paraId="4D918F31" w14:textId="5BB1EC43" w:rsidR="00DB1DF0" w:rsidRPr="00EC7C7B" w:rsidRDefault="00DB1DF0" w:rsidP="0004384B">
            <w:pPr>
              <w:spacing w:before="0"/>
              <w:rPr>
                <w:sz w:val="18"/>
                <w:szCs w:val="18"/>
                <w:lang w:val="en-US"/>
              </w:rPr>
            </w:pPr>
            <w:r w:rsidRPr="00EC7C7B">
              <w:rPr>
                <w:sz w:val="18"/>
                <w:szCs w:val="18"/>
                <w:lang w:val="en-US"/>
              </w:rPr>
              <w:lastRenderedPageBreak/>
              <w:t xml:space="preserve">The planned reservoir is an extension of </w:t>
            </w:r>
            <w:r w:rsidRPr="00EC7C7B">
              <w:rPr>
                <w:sz w:val="18"/>
                <w:szCs w:val="18"/>
                <w:lang w:val="en-US"/>
              </w:rPr>
              <w:lastRenderedPageBreak/>
              <w:t>the reservoir cascade in the Kłodzko Nysa Valley. Other reservoirs in the cascade, which serve as feeding grounds for this bat species, are located in the vicinity of the project.</w:t>
            </w:r>
          </w:p>
        </w:tc>
        <w:tc>
          <w:tcPr>
            <w:tcW w:w="2362" w:type="dxa"/>
          </w:tcPr>
          <w:p w14:paraId="642F3054" w14:textId="0735A2D0" w:rsidR="00DB1DF0" w:rsidRPr="00EC7C7B" w:rsidRDefault="00DB1DF0" w:rsidP="0004384B">
            <w:pPr>
              <w:spacing w:before="0"/>
              <w:rPr>
                <w:sz w:val="18"/>
                <w:szCs w:val="18"/>
                <w:lang w:val="en-US"/>
              </w:rPr>
            </w:pPr>
            <w:r w:rsidRPr="00EC7C7B">
              <w:rPr>
                <w:sz w:val="18"/>
                <w:szCs w:val="18"/>
                <w:lang w:val="en-US"/>
              </w:rPr>
              <w:lastRenderedPageBreak/>
              <w:t xml:space="preserve">This species is subject to strict protection and is listed in Categories II and IV </w:t>
            </w:r>
            <w:r w:rsidRPr="00EC7C7B">
              <w:rPr>
                <w:sz w:val="18"/>
                <w:szCs w:val="18"/>
                <w:lang w:val="en-US"/>
              </w:rPr>
              <w:lastRenderedPageBreak/>
              <w:t>of the annex to the Habitats Directive,</w:t>
            </w:r>
          </w:p>
        </w:tc>
        <w:tc>
          <w:tcPr>
            <w:tcW w:w="1134" w:type="dxa"/>
          </w:tcPr>
          <w:p w14:paraId="015DE514" w14:textId="67B38DAC" w:rsidR="00DB1DF0" w:rsidRPr="00D33D0E" w:rsidRDefault="00DB1DF0" w:rsidP="0004384B">
            <w:pPr>
              <w:spacing w:before="0"/>
              <w:rPr>
                <w:sz w:val="18"/>
                <w:szCs w:val="18"/>
              </w:rPr>
            </w:pPr>
            <w:r w:rsidRPr="00D33D0E">
              <w:rPr>
                <w:sz w:val="18"/>
                <w:szCs w:val="18"/>
              </w:rPr>
              <w:lastRenderedPageBreak/>
              <w:t>No</w:t>
            </w:r>
          </w:p>
        </w:tc>
        <w:tc>
          <w:tcPr>
            <w:tcW w:w="851" w:type="dxa"/>
            <w:gridSpan w:val="2"/>
            <w:shd w:val="clear" w:color="auto" w:fill="BFF7BB"/>
          </w:tcPr>
          <w:p w14:paraId="0A29EC96" w14:textId="6E4EF0B3"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B690B5C" w14:textId="77777777" w:rsidTr="001B5186">
        <w:trPr>
          <w:gridAfter w:val="1"/>
          <w:wAfter w:w="16" w:type="dxa"/>
        </w:trPr>
        <w:tc>
          <w:tcPr>
            <w:tcW w:w="1277" w:type="dxa"/>
          </w:tcPr>
          <w:p w14:paraId="57FA524D" w14:textId="77777777" w:rsidR="00DB1DF0" w:rsidRPr="00EC7C7B" w:rsidRDefault="00DB1DF0" w:rsidP="0004384B">
            <w:pPr>
              <w:spacing w:before="0"/>
              <w:rPr>
                <w:i/>
                <w:iCs/>
                <w:sz w:val="18"/>
                <w:szCs w:val="18"/>
                <w:lang w:val="en-US"/>
              </w:rPr>
            </w:pPr>
            <w:r w:rsidRPr="00EC7C7B">
              <w:rPr>
                <w:i/>
                <w:iCs/>
                <w:sz w:val="18"/>
                <w:szCs w:val="18"/>
                <w:lang w:val="en-US"/>
              </w:rPr>
              <w:t>Myotis emarginatus</w:t>
            </w:r>
          </w:p>
          <w:p w14:paraId="6F65E95A" w14:textId="77777777" w:rsidR="000A4F29" w:rsidRPr="00EC7C7B" w:rsidRDefault="00365621" w:rsidP="0004384B">
            <w:pPr>
              <w:spacing w:before="0"/>
              <w:rPr>
                <w:sz w:val="18"/>
                <w:szCs w:val="18"/>
                <w:lang w:val="en-US"/>
              </w:rPr>
            </w:pPr>
            <w:r w:rsidRPr="00EC7C7B">
              <w:rPr>
                <w:sz w:val="18"/>
                <w:szCs w:val="18"/>
                <w:lang w:val="en-US"/>
              </w:rPr>
              <w:t>Geoffroy's bat</w:t>
            </w:r>
          </w:p>
          <w:p w14:paraId="4F466E4D" w14:textId="33B62665" w:rsidR="009657A3" w:rsidRPr="00EC7C7B" w:rsidRDefault="009657A3" w:rsidP="0004384B">
            <w:pPr>
              <w:spacing w:before="0"/>
              <w:rPr>
                <w:sz w:val="18"/>
                <w:szCs w:val="18"/>
                <w:lang w:val="en-US"/>
              </w:rPr>
            </w:pPr>
            <w:r w:rsidRPr="00EC7C7B">
              <w:rPr>
                <w:sz w:val="18"/>
                <w:szCs w:val="18"/>
                <w:lang w:val="en-US"/>
              </w:rPr>
              <w:t>Nocek orzęsiony</w:t>
            </w:r>
          </w:p>
        </w:tc>
        <w:tc>
          <w:tcPr>
            <w:tcW w:w="1559" w:type="dxa"/>
          </w:tcPr>
          <w:p w14:paraId="5D804F95" w14:textId="32E4A438" w:rsidR="00DB1DF0" w:rsidRPr="00D33D0E" w:rsidRDefault="00DB1DF0" w:rsidP="0004384B">
            <w:pPr>
              <w:spacing w:before="0"/>
              <w:rPr>
                <w:sz w:val="18"/>
                <w:szCs w:val="18"/>
              </w:rPr>
            </w:pPr>
            <w:r w:rsidRPr="00D33D0E">
              <w:rPr>
                <w:sz w:val="18"/>
                <w:szCs w:val="18"/>
              </w:rPr>
              <w:t>IUCN: LC [29]</w:t>
            </w:r>
          </w:p>
          <w:p w14:paraId="5C0265F3" w14:textId="5CAE0BCC" w:rsidR="00DB1DF0" w:rsidRPr="00D33D0E" w:rsidRDefault="00DB1DF0" w:rsidP="0004384B">
            <w:pPr>
              <w:spacing w:before="0"/>
              <w:rPr>
                <w:sz w:val="18"/>
                <w:szCs w:val="18"/>
              </w:rPr>
            </w:pPr>
            <w:r w:rsidRPr="00D33D0E">
              <w:rPr>
                <w:sz w:val="18"/>
                <w:szCs w:val="18"/>
              </w:rPr>
              <w:t>National: VU</w:t>
            </w:r>
          </w:p>
        </w:tc>
        <w:tc>
          <w:tcPr>
            <w:tcW w:w="1276" w:type="dxa"/>
          </w:tcPr>
          <w:p w14:paraId="630DFD48" w14:textId="110F3A41" w:rsidR="00DB1DF0" w:rsidRPr="00D33D0E" w:rsidRDefault="00DB1DF0" w:rsidP="0004384B">
            <w:pPr>
              <w:spacing w:before="0"/>
              <w:rPr>
                <w:sz w:val="18"/>
                <w:szCs w:val="18"/>
              </w:rPr>
            </w:pPr>
            <w:r w:rsidRPr="00D33D0E">
              <w:rPr>
                <w:sz w:val="18"/>
                <w:szCs w:val="18"/>
              </w:rPr>
              <w:t>No [29]</w:t>
            </w:r>
          </w:p>
        </w:tc>
        <w:tc>
          <w:tcPr>
            <w:tcW w:w="1984" w:type="dxa"/>
          </w:tcPr>
          <w:p w14:paraId="2ABAA37A" w14:textId="72E43CB4" w:rsidR="00DB1DF0" w:rsidRPr="00D33D0E" w:rsidRDefault="00DB1DF0" w:rsidP="0004384B">
            <w:pPr>
              <w:spacing w:before="0"/>
              <w:rPr>
                <w:sz w:val="18"/>
                <w:szCs w:val="18"/>
              </w:rPr>
            </w:pPr>
            <w:r w:rsidRPr="00D33D0E">
              <w:rPr>
                <w:sz w:val="18"/>
                <w:szCs w:val="18"/>
              </w:rPr>
              <w:t>Yes</w:t>
            </w:r>
          </w:p>
        </w:tc>
        <w:tc>
          <w:tcPr>
            <w:tcW w:w="3402" w:type="dxa"/>
          </w:tcPr>
          <w:p w14:paraId="551E3D83" w14:textId="11BD1A6E" w:rsidR="00DB1DF0" w:rsidRPr="00EC7C7B" w:rsidRDefault="00DB1DF0" w:rsidP="0004384B">
            <w:pPr>
              <w:spacing w:before="0"/>
              <w:rPr>
                <w:sz w:val="18"/>
                <w:szCs w:val="18"/>
                <w:lang w:val="en-US"/>
              </w:rPr>
            </w:pPr>
            <w:r w:rsidRPr="00EC7C7B">
              <w:rPr>
                <w:sz w:val="18"/>
                <w:szCs w:val="18"/>
                <w:lang w:val="en-US"/>
              </w:rPr>
              <w:t>In Poland, the Eyed Bat occurs exclusively in the southern part of the country, in mountainous regions. Individuals of this species hibernate in caves, tunnels, and basements with stable microclimatic conditions. The summer roosts of breeding colonies are typically attics of buildings.</w:t>
            </w:r>
          </w:p>
        </w:tc>
        <w:tc>
          <w:tcPr>
            <w:tcW w:w="1418" w:type="dxa"/>
          </w:tcPr>
          <w:p w14:paraId="042A9B4B" w14:textId="296545EA"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71943168" w14:textId="20808CA8" w:rsidR="00DB1DF0" w:rsidRPr="00EC7C7B" w:rsidRDefault="00DB1DF0" w:rsidP="0004384B">
            <w:pPr>
              <w:spacing w:before="0"/>
              <w:rPr>
                <w:sz w:val="18"/>
                <w:szCs w:val="18"/>
                <w:lang w:val="en-US"/>
              </w:rPr>
            </w:pPr>
            <w:r w:rsidRPr="00EC7C7B">
              <w:rPr>
                <w:sz w:val="18"/>
                <w:szCs w:val="18"/>
                <w:lang w:val="en-US"/>
              </w:rPr>
              <w:t>A species subject to strict protection and listed in Annexes II and IV of the Habitats Directive. The species has been recorded in the Nysa Kłodzka Valley.</w:t>
            </w:r>
          </w:p>
        </w:tc>
        <w:tc>
          <w:tcPr>
            <w:tcW w:w="1134" w:type="dxa"/>
          </w:tcPr>
          <w:p w14:paraId="5D386694" w14:textId="6E620496"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57C42916" w14:textId="4156DB23"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2F629D2" w14:textId="77777777" w:rsidTr="001B5186">
        <w:trPr>
          <w:gridAfter w:val="1"/>
          <w:wAfter w:w="16" w:type="dxa"/>
        </w:trPr>
        <w:tc>
          <w:tcPr>
            <w:tcW w:w="1277" w:type="dxa"/>
          </w:tcPr>
          <w:p w14:paraId="6A1B41B1" w14:textId="77777777" w:rsidR="00DB1DF0" w:rsidRPr="00EC7C7B" w:rsidRDefault="00DB1DF0" w:rsidP="0004384B">
            <w:pPr>
              <w:spacing w:before="0"/>
              <w:rPr>
                <w:i/>
                <w:iCs/>
                <w:sz w:val="18"/>
                <w:szCs w:val="18"/>
                <w:lang w:val="en-US"/>
              </w:rPr>
            </w:pPr>
            <w:r w:rsidRPr="00EC7C7B">
              <w:rPr>
                <w:i/>
                <w:iCs/>
                <w:sz w:val="18"/>
                <w:szCs w:val="18"/>
                <w:lang w:val="en-US"/>
              </w:rPr>
              <w:t>Rhinolophus hipposideros</w:t>
            </w:r>
          </w:p>
          <w:p w14:paraId="396B57DF" w14:textId="77777777" w:rsidR="004807EE" w:rsidRPr="00EC7C7B" w:rsidRDefault="004807EE" w:rsidP="0004384B">
            <w:pPr>
              <w:spacing w:before="0"/>
              <w:rPr>
                <w:sz w:val="18"/>
                <w:szCs w:val="18"/>
                <w:lang w:val="en-US"/>
              </w:rPr>
            </w:pPr>
            <w:r w:rsidRPr="00EC7C7B">
              <w:rPr>
                <w:sz w:val="18"/>
                <w:szCs w:val="18"/>
                <w:lang w:val="en-US"/>
              </w:rPr>
              <w:t>Lesser horseshoe bat</w:t>
            </w:r>
          </w:p>
          <w:p w14:paraId="27E57E26" w14:textId="6616D882" w:rsidR="009657A3" w:rsidRPr="00EC7C7B" w:rsidRDefault="009657A3" w:rsidP="0004384B">
            <w:pPr>
              <w:spacing w:before="0"/>
              <w:rPr>
                <w:sz w:val="18"/>
                <w:szCs w:val="18"/>
                <w:lang w:val="en-US"/>
              </w:rPr>
            </w:pPr>
            <w:r w:rsidRPr="00EC7C7B">
              <w:rPr>
                <w:sz w:val="18"/>
                <w:szCs w:val="18"/>
                <w:lang w:val="en-US"/>
              </w:rPr>
              <w:t>Podkowiec mały</w:t>
            </w:r>
          </w:p>
        </w:tc>
        <w:tc>
          <w:tcPr>
            <w:tcW w:w="1559" w:type="dxa"/>
          </w:tcPr>
          <w:p w14:paraId="129DDD6C" w14:textId="7932AB78" w:rsidR="00DB1DF0" w:rsidRPr="00D33D0E" w:rsidRDefault="00DB1DF0" w:rsidP="0004384B">
            <w:pPr>
              <w:spacing w:before="0"/>
              <w:rPr>
                <w:sz w:val="18"/>
                <w:szCs w:val="18"/>
              </w:rPr>
            </w:pPr>
            <w:r w:rsidRPr="00D33D0E">
              <w:rPr>
                <w:sz w:val="18"/>
                <w:szCs w:val="18"/>
              </w:rPr>
              <w:t>IUCN: LC [30]</w:t>
            </w:r>
          </w:p>
          <w:p w14:paraId="2A253459" w14:textId="1754D69B" w:rsidR="00DB1DF0" w:rsidRPr="00D33D0E" w:rsidRDefault="00DB1DF0" w:rsidP="0004384B">
            <w:pPr>
              <w:spacing w:before="0"/>
              <w:rPr>
                <w:sz w:val="18"/>
                <w:szCs w:val="18"/>
              </w:rPr>
            </w:pPr>
            <w:r w:rsidRPr="00D33D0E">
              <w:rPr>
                <w:sz w:val="18"/>
                <w:szCs w:val="18"/>
              </w:rPr>
              <w:t>National: VU</w:t>
            </w:r>
          </w:p>
        </w:tc>
        <w:tc>
          <w:tcPr>
            <w:tcW w:w="1276" w:type="dxa"/>
          </w:tcPr>
          <w:p w14:paraId="70560B2D" w14:textId="4ACC6787" w:rsidR="00DB1DF0" w:rsidRPr="00D33D0E" w:rsidRDefault="00DB1DF0" w:rsidP="0004384B">
            <w:pPr>
              <w:spacing w:before="0"/>
              <w:rPr>
                <w:sz w:val="18"/>
                <w:szCs w:val="18"/>
              </w:rPr>
            </w:pPr>
            <w:r w:rsidRPr="00D33D0E">
              <w:rPr>
                <w:sz w:val="18"/>
                <w:szCs w:val="18"/>
              </w:rPr>
              <w:t>No [30]</w:t>
            </w:r>
          </w:p>
        </w:tc>
        <w:tc>
          <w:tcPr>
            <w:tcW w:w="1984" w:type="dxa"/>
          </w:tcPr>
          <w:p w14:paraId="2FF7BD2D" w14:textId="7C7D12FD" w:rsidR="00DB1DF0" w:rsidRPr="00D33D0E" w:rsidRDefault="00DB1DF0" w:rsidP="0004384B">
            <w:pPr>
              <w:spacing w:before="0"/>
              <w:rPr>
                <w:sz w:val="18"/>
                <w:szCs w:val="18"/>
              </w:rPr>
            </w:pPr>
            <w:r w:rsidRPr="00D33D0E">
              <w:rPr>
                <w:sz w:val="18"/>
                <w:szCs w:val="18"/>
              </w:rPr>
              <w:t>Yes</w:t>
            </w:r>
          </w:p>
        </w:tc>
        <w:tc>
          <w:tcPr>
            <w:tcW w:w="3402" w:type="dxa"/>
          </w:tcPr>
          <w:p w14:paraId="4E213CB1" w14:textId="5A9AA506" w:rsidR="00DB1DF0" w:rsidRPr="00EC7C7B" w:rsidRDefault="00DB1DF0" w:rsidP="0004384B">
            <w:pPr>
              <w:spacing w:before="0"/>
              <w:rPr>
                <w:sz w:val="18"/>
                <w:szCs w:val="18"/>
                <w:lang w:val="en-US"/>
              </w:rPr>
            </w:pPr>
            <w:r w:rsidRPr="00EC7C7B">
              <w:rPr>
                <w:sz w:val="18"/>
                <w:szCs w:val="18"/>
                <w:lang w:val="en-US"/>
              </w:rPr>
              <w:t>In Poland, nearly all of this species’ summer roosts are currently located in the attics of buildings with unrestricted access, while underground areas are used only sporadically. The little horseshoe bat’s winter roosts are usually caves, basements, abandoned mines, and sometimes (e.g., in Kraków or Nysa) fortifications. Summer roosts are usually located within 30 km of winter roosts.</w:t>
            </w:r>
          </w:p>
        </w:tc>
        <w:tc>
          <w:tcPr>
            <w:tcW w:w="1418" w:type="dxa"/>
          </w:tcPr>
          <w:p w14:paraId="6C2227DE" w14:textId="0D2B1880" w:rsidR="00DB1DF0" w:rsidRPr="00EC7C7B" w:rsidRDefault="00DB1DF0" w:rsidP="0004384B">
            <w:pPr>
              <w:spacing w:before="0"/>
              <w:rPr>
                <w:sz w:val="18"/>
                <w:szCs w:val="18"/>
                <w:lang w:val="en-US"/>
              </w:rPr>
            </w:pPr>
            <w:r w:rsidRPr="00EC7C7B">
              <w:rPr>
                <w:sz w:val="18"/>
                <w:szCs w:val="18"/>
                <w:lang w:val="en-US"/>
              </w:rPr>
              <w:t>Low due to unfavorable habitat conditions in the project area</w:t>
            </w:r>
          </w:p>
        </w:tc>
        <w:tc>
          <w:tcPr>
            <w:tcW w:w="2362" w:type="dxa"/>
          </w:tcPr>
          <w:p w14:paraId="75605A1E" w14:textId="10BE8C48" w:rsidR="00DB1DF0" w:rsidRPr="00EC7C7B" w:rsidRDefault="00DB1DF0" w:rsidP="0004384B">
            <w:pPr>
              <w:spacing w:before="0"/>
              <w:rPr>
                <w:sz w:val="18"/>
                <w:szCs w:val="18"/>
                <w:lang w:val="en-US"/>
              </w:rPr>
            </w:pPr>
            <w:r w:rsidRPr="00EC7C7B">
              <w:rPr>
                <w:sz w:val="18"/>
                <w:szCs w:val="18"/>
                <w:lang w:val="en-US"/>
              </w:rPr>
              <w:t>A species subject to strict protection and listed in Annexes II and IV of the Habitats Directive. The species is recorded in the of the Nysa Kłodzka Valley</w:t>
            </w:r>
          </w:p>
        </w:tc>
        <w:tc>
          <w:tcPr>
            <w:tcW w:w="1134" w:type="dxa"/>
          </w:tcPr>
          <w:p w14:paraId="0C6E3573" w14:textId="24489391"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7B053CB0" w14:textId="0F51D980"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09E71CFB" w14:textId="77777777" w:rsidTr="001B5186">
        <w:trPr>
          <w:gridAfter w:val="1"/>
          <w:wAfter w:w="16" w:type="dxa"/>
        </w:trPr>
        <w:tc>
          <w:tcPr>
            <w:tcW w:w="1277" w:type="dxa"/>
          </w:tcPr>
          <w:p w14:paraId="1D954952" w14:textId="77777777" w:rsidR="00DB1DF0" w:rsidRPr="00EC7C7B" w:rsidRDefault="00DB1DF0" w:rsidP="0004384B">
            <w:pPr>
              <w:spacing w:before="0"/>
              <w:rPr>
                <w:i/>
                <w:iCs/>
                <w:sz w:val="18"/>
                <w:szCs w:val="18"/>
                <w:lang w:val="en-US"/>
              </w:rPr>
            </w:pPr>
            <w:r w:rsidRPr="00EC7C7B">
              <w:rPr>
                <w:i/>
                <w:iCs/>
                <w:sz w:val="18"/>
                <w:szCs w:val="18"/>
                <w:lang w:val="en-US"/>
              </w:rPr>
              <w:lastRenderedPageBreak/>
              <w:t>Barbastella barbastellus</w:t>
            </w:r>
          </w:p>
          <w:p w14:paraId="36109B78" w14:textId="77777777" w:rsidR="004807EE" w:rsidRPr="00EC7C7B" w:rsidRDefault="004807EE" w:rsidP="0004384B">
            <w:pPr>
              <w:spacing w:before="0"/>
              <w:rPr>
                <w:sz w:val="18"/>
                <w:szCs w:val="18"/>
                <w:lang w:val="en-US"/>
              </w:rPr>
            </w:pPr>
            <w:r w:rsidRPr="00EC7C7B">
              <w:rPr>
                <w:sz w:val="18"/>
                <w:szCs w:val="18"/>
                <w:lang w:val="en-US"/>
              </w:rPr>
              <w:t>Western barbastelle</w:t>
            </w:r>
          </w:p>
          <w:p w14:paraId="01A9CA6A" w14:textId="362925A2" w:rsidR="009657A3" w:rsidRPr="00EC7C7B" w:rsidRDefault="009657A3" w:rsidP="0004384B">
            <w:pPr>
              <w:spacing w:before="0"/>
              <w:rPr>
                <w:sz w:val="18"/>
                <w:szCs w:val="18"/>
                <w:lang w:val="en-US"/>
              </w:rPr>
            </w:pPr>
            <w:r w:rsidRPr="00EC7C7B">
              <w:rPr>
                <w:sz w:val="18"/>
                <w:szCs w:val="18"/>
                <w:lang w:val="en-US"/>
              </w:rPr>
              <w:t>Mopek zachodni</w:t>
            </w:r>
          </w:p>
        </w:tc>
        <w:tc>
          <w:tcPr>
            <w:tcW w:w="1559" w:type="dxa"/>
          </w:tcPr>
          <w:p w14:paraId="62D8CA97" w14:textId="75BAE8D1" w:rsidR="00DB1DF0" w:rsidRPr="00D33D0E" w:rsidRDefault="00DB1DF0" w:rsidP="0004384B">
            <w:pPr>
              <w:spacing w:before="0"/>
              <w:rPr>
                <w:sz w:val="18"/>
                <w:szCs w:val="18"/>
              </w:rPr>
            </w:pPr>
            <w:r w:rsidRPr="00D33D0E">
              <w:rPr>
                <w:sz w:val="18"/>
                <w:szCs w:val="18"/>
              </w:rPr>
              <w:t>IUCN: VU [31]</w:t>
            </w:r>
          </w:p>
          <w:p w14:paraId="69C707B7" w14:textId="6DBA64C1" w:rsidR="00DB1DF0" w:rsidRPr="00D33D0E" w:rsidRDefault="00DB1DF0" w:rsidP="0004384B">
            <w:pPr>
              <w:spacing w:before="0"/>
              <w:rPr>
                <w:sz w:val="18"/>
                <w:szCs w:val="18"/>
              </w:rPr>
            </w:pPr>
            <w:r w:rsidRPr="00D33D0E">
              <w:rPr>
                <w:sz w:val="18"/>
                <w:szCs w:val="18"/>
              </w:rPr>
              <w:t>National: NT</w:t>
            </w:r>
          </w:p>
        </w:tc>
        <w:tc>
          <w:tcPr>
            <w:tcW w:w="1276" w:type="dxa"/>
          </w:tcPr>
          <w:p w14:paraId="137FF511" w14:textId="6A092933" w:rsidR="00DB1DF0" w:rsidRPr="00D33D0E" w:rsidRDefault="00DB1DF0" w:rsidP="0004384B">
            <w:pPr>
              <w:spacing w:before="0"/>
              <w:rPr>
                <w:sz w:val="18"/>
                <w:szCs w:val="18"/>
              </w:rPr>
            </w:pPr>
            <w:r w:rsidRPr="00D33D0E">
              <w:rPr>
                <w:sz w:val="18"/>
                <w:szCs w:val="18"/>
              </w:rPr>
              <w:t>No [31]</w:t>
            </w:r>
          </w:p>
        </w:tc>
        <w:tc>
          <w:tcPr>
            <w:tcW w:w="1984" w:type="dxa"/>
          </w:tcPr>
          <w:p w14:paraId="2EE9363D" w14:textId="7E6D8143" w:rsidR="00DB1DF0" w:rsidRPr="00D33D0E" w:rsidRDefault="00DB1DF0" w:rsidP="0004384B">
            <w:pPr>
              <w:spacing w:before="0"/>
              <w:rPr>
                <w:sz w:val="18"/>
                <w:szCs w:val="18"/>
              </w:rPr>
            </w:pPr>
            <w:r w:rsidRPr="00D33D0E">
              <w:rPr>
                <w:sz w:val="18"/>
                <w:szCs w:val="18"/>
              </w:rPr>
              <w:t>Yes</w:t>
            </w:r>
          </w:p>
        </w:tc>
        <w:tc>
          <w:tcPr>
            <w:tcW w:w="3402" w:type="dxa"/>
          </w:tcPr>
          <w:p w14:paraId="43D28A51" w14:textId="5BCA186D" w:rsidR="00DB1DF0" w:rsidRPr="00EC7C7B" w:rsidRDefault="00DB1DF0" w:rsidP="0004384B">
            <w:pPr>
              <w:spacing w:before="0"/>
              <w:rPr>
                <w:sz w:val="18"/>
                <w:szCs w:val="18"/>
                <w:lang w:val="en-US"/>
              </w:rPr>
            </w:pPr>
            <w:r w:rsidRPr="00EC7C7B">
              <w:rPr>
                <w:sz w:val="18"/>
                <w:szCs w:val="18"/>
                <w:lang w:val="en-US"/>
              </w:rPr>
              <w:t xml:space="preserve">In Poland, the </w:t>
            </w:r>
            <w:r w:rsidR="00D37EDB" w:rsidRPr="00EC7C7B">
              <w:rPr>
                <w:sz w:val="18"/>
                <w:szCs w:val="18"/>
                <w:lang w:val="en-US"/>
              </w:rPr>
              <w:t xml:space="preserve">Western barbastelle </w:t>
            </w:r>
            <w:r w:rsidRPr="00EC7C7B">
              <w:rPr>
                <w:sz w:val="18"/>
                <w:szCs w:val="18"/>
                <w:lang w:val="en-US"/>
              </w:rPr>
              <w:t>is found throughout the country, with large populations in the eastern, central, and southwestern parts of Poland. This species uses crevices under loose bark on the trunks of old trees as daytime hiding places and overwinters in various types of underground shelters in relatively cool locations.</w:t>
            </w:r>
          </w:p>
        </w:tc>
        <w:tc>
          <w:tcPr>
            <w:tcW w:w="1418" w:type="dxa"/>
          </w:tcPr>
          <w:p w14:paraId="7F111C30" w14:textId="2A9E599C"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4E736AAD" w14:textId="1BFF4EF1" w:rsidR="00DB1DF0" w:rsidRPr="00EC7C7B" w:rsidRDefault="00DB1DF0" w:rsidP="0004384B">
            <w:pPr>
              <w:spacing w:before="0"/>
              <w:rPr>
                <w:sz w:val="18"/>
                <w:szCs w:val="18"/>
                <w:lang w:val="en-US"/>
              </w:rPr>
            </w:pPr>
            <w:r w:rsidRPr="00EC7C7B">
              <w:rPr>
                <w:sz w:val="18"/>
                <w:szCs w:val="18"/>
                <w:lang w:val="en-US"/>
              </w:rPr>
              <w:t>A species subject to strict protection and listed in Annexes II and IV of the Habitats Directive. The species has been recorded in the Nysa Kłodzka Valley</w:t>
            </w:r>
          </w:p>
        </w:tc>
        <w:tc>
          <w:tcPr>
            <w:tcW w:w="1134" w:type="dxa"/>
          </w:tcPr>
          <w:p w14:paraId="3CD057D3" w14:textId="6C037581" w:rsidR="00DB1DF0" w:rsidRPr="00D33D0E" w:rsidRDefault="00663150" w:rsidP="0004384B">
            <w:pPr>
              <w:spacing w:before="0"/>
              <w:rPr>
                <w:sz w:val="18"/>
                <w:szCs w:val="18"/>
              </w:rPr>
            </w:pPr>
            <w:r>
              <w:rPr>
                <w:sz w:val="18"/>
                <w:szCs w:val="18"/>
              </w:rPr>
              <w:t>Yes</w:t>
            </w:r>
          </w:p>
        </w:tc>
        <w:tc>
          <w:tcPr>
            <w:tcW w:w="851" w:type="dxa"/>
            <w:gridSpan w:val="2"/>
            <w:shd w:val="clear" w:color="auto" w:fill="BFF7BB"/>
          </w:tcPr>
          <w:p w14:paraId="1FC5FF7D" w14:textId="4F9E3837"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05ED5A3" w14:textId="77777777" w:rsidTr="001B5186">
        <w:trPr>
          <w:gridAfter w:val="1"/>
          <w:wAfter w:w="16" w:type="dxa"/>
        </w:trPr>
        <w:tc>
          <w:tcPr>
            <w:tcW w:w="1277" w:type="dxa"/>
          </w:tcPr>
          <w:p w14:paraId="1F17F324" w14:textId="77777777" w:rsidR="00DB1DF0" w:rsidRPr="00EC7C7B" w:rsidRDefault="00DB1DF0" w:rsidP="0004384B">
            <w:pPr>
              <w:spacing w:before="0"/>
              <w:rPr>
                <w:i/>
                <w:iCs/>
                <w:sz w:val="18"/>
                <w:szCs w:val="18"/>
                <w:lang w:val="en-US"/>
              </w:rPr>
            </w:pPr>
            <w:r w:rsidRPr="00EC7C7B">
              <w:rPr>
                <w:i/>
                <w:iCs/>
                <w:sz w:val="18"/>
                <w:szCs w:val="18"/>
                <w:lang w:val="en-US"/>
              </w:rPr>
              <w:t>Rhinolophus ferrumequinum</w:t>
            </w:r>
          </w:p>
          <w:p w14:paraId="1FD7CA5B" w14:textId="77777777" w:rsidR="004807EE" w:rsidRPr="00EC7C7B" w:rsidRDefault="004807EE" w:rsidP="0004384B">
            <w:pPr>
              <w:spacing w:before="0"/>
              <w:rPr>
                <w:sz w:val="18"/>
                <w:szCs w:val="18"/>
                <w:lang w:val="en-US"/>
              </w:rPr>
            </w:pPr>
            <w:r w:rsidRPr="00EC7C7B">
              <w:rPr>
                <w:sz w:val="18"/>
                <w:szCs w:val="18"/>
                <w:lang w:val="en-US"/>
              </w:rPr>
              <w:t>Greater horseshoe bat</w:t>
            </w:r>
          </w:p>
          <w:p w14:paraId="024F7000" w14:textId="347AB7B6" w:rsidR="009657A3" w:rsidRPr="00EC7C7B" w:rsidRDefault="009657A3" w:rsidP="0004384B">
            <w:pPr>
              <w:spacing w:before="0"/>
              <w:rPr>
                <w:sz w:val="18"/>
                <w:szCs w:val="18"/>
                <w:lang w:val="en-US"/>
              </w:rPr>
            </w:pPr>
            <w:r w:rsidRPr="00EC7C7B">
              <w:rPr>
                <w:sz w:val="18"/>
                <w:szCs w:val="18"/>
                <w:lang w:val="en-US"/>
              </w:rPr>
              <w:t>Podkowiec duży</w:t>
            </w:r>
          </w:p>
        </w:tc>
        <w:tc>
          <w:tcPr>
            <w:tcW w:w="1559" w:type="dxa"/>
          </w:tcPr>
          <w:p w14:paraId="0985CCEE" w14:textId="59A8CF4D" w:rsidR="00DB1DF0" w:rsidRPr="00D33D0E" w:rsidRDefault="00DB1DF0" w:rsidP="0004384B">
            <w:pPr>
              <w:spacing w:before="0"/>
              <w:rPr>
                <w:sz w:val="18"/>
                <w:szCs w:val="18"/>
              </w:rPr>
            </w:pPr>
            <w:r w:rsidRPr="00D33D0E">
              <w:rPr>
                <w:sz w:val="18"/>
                <w:szCs w:val="18"/>
              </w:rPr>
              <w:t>IUCN: VU [32]</w:t>
            </w:r>
          </w:p>
          <w:p w14:paraId="3C8866EC" w14:textId="26419B2D" w:rsidR="00DB1DF0" w:rsidRPr="00D33D0E" w:rsidRDefault="00DB1DF0" w:rsidP="0004384B">
            <w:pPr>
              <w:spacing w:before="0"/>
              <w:rPr>
                <w:sz w:val="18"/>
                <w:szCs w:val="18"/>
              </w:rPr>
            </w:pPr>
            <w:r w:rsidRPr="00D33D0E">
              <w:rPr>
                <w:sz w:val="18"/>
                <w:szCs w:val="18"/>
              </w:rPr>
              <w:t>National: NT</w:t>
            </w:r>
          </w:p>
        </w:tc>
        <w:tc>
          <w:tcPr>
            <w:tcW w:w="1276" w:type="dxa"/>
          </w:tcPr>
          <w:p w14:paraId="57E14B0B" w14:textId="5F18847F" w:rsidR="00DB1DF0" w:rsidRPr="00D33D0E" w:rsidRDefault="00DB1DF0" w:rsidP="0004384B">
            <w:pPr>
              <w:spacing w:before="0"/>
              <w:rPr>
                <w:sz w:val="18"/>
                <w:szCs w:val="18"/>
              </w:rPr>
            </w:pPr>
            <w:r w:rsidRPr="00D33D0E">
              <w:rPr>
                <w:sz w:val="18"/>
                <w:szCs w:val="18"/>
              </w:rPr>
              <w:t>No [32]</w:t>
            </w:r>
          </w:p>
        </w:tc>
        <w:tc>
          <w:tcPr>
            <w:tcW w:w="1984" w:type="dxa"/>
          </w:tcPr>
          <w:p w14:paraId="7908D7A2" w14:textId="51896200" w:rsidR="00DB1DF0" w:rsidRPr="00D33D0E" w:rsidRDefault="00DB1DF0" w:rsidP="0004384B">
            <w:pPr>
              <w:spacing w:before="0"/>
              <w:rPr>
                <w:sz w:val="18"/>
                <w:szCs w:val="18"/>
              </w:rPr>
            </w:pPr>
            <w:r w:rsidRPr="00D33D0E">
              <w:rPr>
                <w:sz w:val="18"/>
                <w:szCs w:val="18"/>
              </w:rPr>
              <w:t>Yes</w:t>
            </w:r>
          </w:p>
        </w:tc>
        <w:tc>
          <w:tcPr>
            <w:tcW w:w="3402" w:type="dxa"/>
          </w:tcPr>
          <w:p w14:paraId="63455E9B" w14:textId="488B4561" w:rsidR="00DB1DF0" w:rsidRPr="00EC7C7B" w:rsidRDefault="00DB1DF0" w:rsidP="0004384B">
            <w:pPr>
              <w:spacing w:before="0"/>
              <w:rPr>
                <w:sz w:val="18"/>
                <w:szCs w:val="18"/>
                <w:lang w:val="en-US"/>
              </w:rPr>
            </w:pPr>
            <w:r w:rsidRPr="00EC7C7B">
              <w:rPr>
                <w:sz w:val="18"/>
                <w:szCs w:val="18"/>
                <w:lang w:val="en-US"/>
              </w:rPr>
              <w:t>It inhabits open areas with patches of shrubs and trees, as well as forests. It finds summer roosts in caves—primarily those with entrances on the warmer side—as well as in tree hollows, rock crevices, and cracks.</w:t>
            </w:r>
          </w:p>
        </w:tc>
        <w:tc>
          <w:tcPr>
            <w:tcW w:w="1418" w:type="dxa"/>
          </w:tcPr>
          <w:p w14:paraId="774B4AC7" w14:textId="32953B27"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1E80B8C5" w14:textId="441704E6"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4B3D1670" w14:textId="168D3C33"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01929B5C" w14:textId="434B3C34"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3F4C1D7" w14:textId="77777777" w:rsidTr="001B5186">
        <w:trPr>
          <w:gridAfter w:val="1"/>
          <w:wAfter w:w="16" w:type="dxa"/>
        </w:trPr>
        <w:tc>
          <w:tcPr>
            <w:tcW w:w="1277" w:type="dxa"/>
          </w:tcPr>
          <w:p w14:paraId="2F7119D1" w14:textId="5BBFCEA6" w:rsidR="00DB1DF0" w:rsidRDefault="006E2884" w:rsidP="0004384B">
            <w:pPr>
              <w:spacing w:before="0"/>
              <w:rPr>
                <w:i/>
                <w:iCs/>
                <w:sz w:val="18"/>
                <w:szCs w:val="18"/>
              </w:rPr>
            </w:pPr>
            <w:r>
              <w:rPr>
                <w:i/>
                <w:iCs/>
                <w:sz w:val="18"/>
                <w:szCs w:val="18"/>
              </w:rPr>
              <w:t xml:space="preserve">Eptesicus </w:t>
            </w:r>
            <w:r w:rsidR="00DB1DF0" w:rsidRPr="00D33D0E">
              <w:rPr>
                <w:i/>
                <w:iCs/>
                <w:sz w:val="18"/>
                <w:szCs w:val="18"/>
              </w:rPr>
              <w:t>nilssonii</w:t>
            </w:r>
          </w:p>
          <w:p w14:paraId="515398CC" w14:textId="64D61CE8" w:rsidR="009657A3" w:rsidRDefault="009657A3" w:rsidP="0004384B">
            <w:pPr>
              <w:spacing w:before="0"/>
              <w:rPr>
                <w:sz w:val="18"/>
                <w:szCs w:val="18"/>
              </w:rPr>
            </w:pPr>
            <w:r w:rsidRPr="009657A3">
              <w:rPr>
                <w:sz w:val="18"/>
                <w:szCs w:val="18"/>
              </w:rPr>
              <w:t xml:space="preserve">Northern bat </w:t>
            </w:r>
          </w:p>
          <w:p w14:paraId="317CEF4B" w14:textId="2E215F59" w:rsidR="009657A3" w:rsidRPr="00DD1DD2" w:rsidRDefault="009657A3" w:rsidP="0004384B">
            <w:pPr>
              <w:spacing w:before="0"/>
              <w:rPr>
                <w:sz w:val="18"/>
                <w:szCs w:val="18"/>
              </w:rPr>
            </w:pPr>
            <w:r>
              <w:rPr>
                <w:sz w:val="18"/>
                <w:szCs w:val="18"/>
              </w:rPr>
              <w:t>Mroczek pozłocisty</w:t>
            </w:r>
          </w:p>
        </w:tc>
        <w:tc>
          <w:tcPr>
            <w:tcW w:w="1559" w:type="dxa"/>
          </w:tcPr>
          <w:p w14:paraId="3B5C4C2F" w14:textId="1992B111" w:rsidR="00DB1DF0" w:rsidRPr="00D33D0E" w:rsidRDefault="00DB1DF0" w:rsidP="0004384B">
            <w:pPr>
              <w:spacing w:before="0"/>
              <w:rPr>
                <w:sz w:val="18"/>
                <w:szCs w:val="18"/>
              </w:rPr>
            </w:pPr>
            <w:r w:rsidRPr="00D33D0E">
              <w:rPr>
                <w:sz w:val="18"/>
                <w:szCs w:val="18"/>
              </w:rPr>
              <w:t>IUCN: LC [33]</w:t>
            </w:r>
          </w:p>
          <w:p w14:paraId="20F4D495" w14:textId="45A365BC" w:rsidR="00DB1DF0" w:rsidRPr="00D33D0E" w:rsidRDefault="00DB1DF0" w:rsidP="0004384B">
            <w:pPr>
              <w:spacing w:before="0"/>
              <w:rPr>
                <w:sz w:val="18"/>
                <w:szCs w:val="18"/>
              </w:rPr>
            </w:pPr>
            <w:r w:rsidRPr="00D33D0E">
              <w:rPr>
                <w:sz w:val="18"/>
                <w:szCs w:val="18"/>
              </w:rPr>
              <w:t>National: LCA</w:t>
            </w:r>
          </w:p>
        </w:tc>
        <w:tc>
          <w:tcPr>
            <w:tcW w:w="1276" w:type="dxa"/>
          </w:tcPr>
          <w:p w14:paraId="6B8C24C7" w14:textId="7EC91E6F" w:rsidR="00DB1DF0" w:rsidRPr="00D33D0E" w:rsidRDefault="00DB1DF0" w:rsidP="0004384B">
            <w:pPr>
              <w:spacing w:before="0"/>
              <w:rPr>
                <w:sz w:val="18"/>
                <w:szCs w:val="18"/>
              </w:rPr>
            </w:pPr>
            <w:r w:rsidRPr="00D33D0E">
              <w:rPr>
                <w:sz w:val="18"/>
                <w:szCs w:val="18"/>
              </w:rPr>
              <w:t>No [33]</w:t>
            </w:r>
          </w:p>
        </w:tc>
        <w:tc>
          <w:tcPr>
            <w:tcW w:w="1984" w:type="dxa"/>
          </w:tcPr>
          <w:p w14:paraId="7A6BDF86" w14:textId="02328EF1" w:rsidR="00DB1DF0" w:rsidRPr="00D33D0E" w:rsidRDefault="00DB1DF0" w:rsidP="0004384B">
            <w:pPr>
              <w:spacing w:before="0"/>
              <w:rPr>
                <w:sz w:val="18"/>
                <w:szCs w:val="18"/>
              </w:rPr>
            </w:pPr>
            <w:r w:rsidRPr="00D33D0E">
              <w:rPr>
                <w:sz w:val="18"/>
                <w:szCs w:val="18"/>
              </w:rPr>
              <w:t>Yes</w:t>
            </w:r>
          </w:p>
        </w:tc>
        <w:tc>
          <w:tcPr>
            <w:tcW w:w="3402" w:type="dxa"/>
          </w:tcPr>
          <w:p w14:paraId="176B13FD" w14:textId="352BE1AC" w:rsidR="00DB1DF0" w:rsidRPr="00EC7C7B" w:rsidRDefault="00DB1DF0" w:rsidP="0004384B">
            <w:pPr>
              <w:spacing w:before="0"/>
              <w:rPr>
                <w:sz w:val="18"/>
                <w:szCs w:val="18"/>
                <w:lang w:val="en-US"/>
              </w:rPr>
            </w:pPr>
            <w:r w:rsidRPr="00EC7C7B">
              <w:rPr>
                <w:sz w:val="18"/>
                <w:szCs w:val="18"/>
                <w:lang w:val="en-US"/>
              </w:rPr>
              <w:t>Primarily associated with forested and mountainous areas, though in Upper Silesia it occurs in the centers of large cities. The most important summer hiding places for this species are buildings; it has only rarely been found in tree hollows. It hibernates in cool, exposed underground areas, such as caves or fortifications. Frost-resistant, it can hibernate in places poorly insulated from external conditions.</w:t>
            </w:r>
          </w:p>
        </w:tc>
        <w:tc>
          <w:tcPr>
            <w:tcW w:w="1418" w:type="dxa"/>
          </w:tcPr>
          <w:p w14:paraId="01EA9194" w14:textId="042C7C00" w:rsidR="00DB1DF0" w:rsidRPr="00EC7C7B" w:rsidRDefault="00DB1DF0" w:rsidP="0004384B">
            <w:pPr>
              <w:spacing w:before="0"/>
              <w:rPr>
                <w:sz w:val="18"/>
                <w:szCs w:val="18"/>
                <w:lang w:val="en-US"/>
              </w:rPr>
            </w:pPr>
            <w:r w:rsidRPr="00EC7C7B">
              <w:rPr>
                <w:sz w:val="18"/>
                <w:szCs w:val="18"/>
                <w:lang w:val="en-US"/>
              </w:rPr>
              <w:t>Low due to unfavorable habitat conditions in the project area</w:t>
            </w:r>
          </w:p>
        </w:tc>
        <w:tc>
          <w:tcPr>
            <w:tcW w:w="2362" w:type="dxa"/>
          </w:tcPr>
          <w:p w14:paraId="1EDF84E1" w14:textId="7E255E5B"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7FF9625C" w14:textId="3B3E54FD"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1D3F643A" w14:textId="614F4C18"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63EA9F1" w14:textId="77777777" w:rsidTr="001B5186">
        <w:trPr>
          <w:gridAfter w:val="1"/>
          <w:wAfter w:w="16" w:type="dxa"/>
        </w:trPr>
        <w:tc>
          <w:tcPr>
            <w:tcW w:w="1277" w:type="dxa"/>
          </w:tcPr>
          <w:p w14:paraId="19931399" w14:textId="68679FBA" w:rsidR="00DB1DF0" w:rsidRPr="00EC7C7B" w:rsidRDefault="000E2474" w:rsidP="0004384B">
            <w:pPr>
              <w:spacing w:before="0"/>
              <w:rPr>
                <w:i/>
                <w:iCs/>
                <w:sz w:val="18"/>
                <w:szCs w:val="18"/>
                <w:lang w:val="en-US"/>
              </w:rPr>
            </w:pPr>
            <w:r w:rsidRPr="00EC7C7B">
              <w:rPr>
                <w:i/>
                <w:iCs/>
                <w:sz w:val="18"/>
                <w:szCs w:val="18"/>
                <w:lang w:val="en-US"/>
              </w:rPr>
              <w:t xml:space="preserve">Eptesicus </w:t>
            </w:r>
            <w:r w:rsidR="00DB1DF0" w:rsidRPr="00EC7C7B">
              <w:rPr>
                <w:i/>
                <w:iCs/>
                <w:sz w:val="18"/>
                <w:szCs w:val="18"/>
                <w:lang w:val="en-US"/>
              </w:rPr>
              <w:t>serotinus</w:t>
            </w:r>
          </w:p>
          <w:p w14:paraId="06B925AD" w14:textId="77777777" w:rsidR="00FB4C88" w:rsidRPr="00EC7C7B" w:rsidRDefault="00FB4C88" w:rsidP="0004384B">
            <w:pPr>
              <w:spacing w:before="0"/>
              <w:rPr>
                <w:sz w:val="18"/>
                <w:szCs w:val="18"/>
                <w:lang w:val="en-US"/>
              </w:rPr>
            </w:pPr>
            <w:r w:rsidRPr="00EC7C7B">
              <w:rPr>
                <w:sz w:val="18"/>
                <w:szCs w:val="18"/>
                <w:lang w:val="en-US"/>
              </w:rPr>
              <w:t>Serotine bat</w:t>
            </w:r>
          </w:p>
          <w:p w14:paraId="7FBD147E" w14:textId="07E7112D" w:rsidR="009657A3" w:rsidRPr="00EC7C7B" w:rsidRDefault="009657A3" w:rsidP="0004384B">
            <w:pPr>
              <w:spacing w:before="0"/>
              <w:rPr>
                <w:sz w:val="18"/>
                <w:szCs w:val="18"/>
                <w:lang w:val="en-US"/>
              </w:rPr>
            </w:pPr>
            <w:r w:rsidRPr="00EC7C7B">
              <w:rPr>
                <w:sz w:val="18"/>
                <w:szCs w:val="18"/>
                <w:lang w:val="en-US"/>
              </w:rPr>
              <w:lastRenderedPageBreak/>
              <w:t>Mroczek późny</w:t>
            </w:r>
          </w:p>
        </w:tc>
        <w:tc>
          <w:tcPr>
            <w:tcW w:w="1559" w:type="dxa"/>
          </w:tcPr>
          <w:p w14:paraId="7F68BC92" w14:textId="5C037D20" w:rsidR="00DB1DF0" w:rsidRPr="00D33D0E" w:rsidRDefault="00DB1DF0" w:rsidP="0004384B">
            <w:pPr>
              <w:spacing w:before="0"/>
              <w:rPr>
                <w:sz w:val="18"/>
                <w:szCs w:val="18"/>
              </w:rPr>
            </w:pPr>
            <w:r w:rsidRPr="00D33D0E">
              <w:rPr>
                <w:sz w:val="18"/>
                <w:szCs w:val="18"/>
              </w:rPr>
              <w:lastRenderedPageBreak/>
              <w:t>IUCN: LC [34]</w:t>
            </w:r>
          </w:p>
          <w:p w14:paraId="13C8193E" w14:textId="701732A2" w:rsidR="00DB1DF0" w:rsidRPr="00D33D0E" w:rsidRDefault="00DB1DF0" w:rsidP="0004384B">
            <w:pPr>
              <w:spacing w:before="0"/>
              <w:rPr>
                <w:sz w:val="18"/>
                <w:szCs w:val="18"/>
              </w:rPr>
            </w:pPr>
            <w:r w:rsidRPr="00D33D0E">
              <w:rPr>
                <w:sz w:val="18"/>
                <w:szCs w:val="18"/>
              </w:rPr>
              <w:t>National: NE</w:t>
            </w:r>
          </w:p>
        </w:tc>
        <w:tc>
          <w:tcPr>
            <w:tcW w:w="1276" w:type="dxa"/>
          </w:tcPr>
          <w:p w14:paraId="7E7D0F8D" w14:textId="63C0C81D" w:rsidR="00DB1DF0" w:rsidRPr="00D33D0E" w:rsidRDefault="00DB1DF0" w:rsidP="0004384B">
            <w:pPr>
              <w:spacing w:before="0"/>
              <w:rPr>
                <w:sz w:val="18"/>
                <w:szCs w:val="18"/>
              </w:rPr>
            </w:pPr>
            <w:r w:rsidRPr="00D33D0E">
              <w:rPr>
                <w:sz w:val="18"/>
                <w:szCs w:val="18"/>
              </w:rPr>
              <w:t>No [34]</w:t>
            </w:r>
          </w:p>
        </w:tc>
        <w:tc>
          <w:tcPr>
            <w:tcW w:w="1984" w:type="dxa"/>
          </w:tcPr>
          <w:p w14:paraId="1ECA7EA0" w14:textId="5666ED26" w:rsidR="00DB1DF0" w:rsidRPr="00D33D0E" w:rsidRDefault="00DB1DF0" w:rsidP="0004384B">
            <w:pPr>
              <w:spacing w:before="0"/>
              <w:rPr>
                <w:sz w:val="18"/>
                <w:szCs w:val="18"/>
              </w:rPr>
            </w:pPr>
            <w:r w:rsidRPr="00D33D0E">
              <w:rPr>
                <w:sz w:val="18"/>
                <w:szCs w:val="18"/>
              </w:rPr>
              <w:t>Yes</w:t>
            </w:r>
          </w:p>
        </w:tc>
        <w:tc>
          <w:tcPr>
            <w:tcW w:w="3402" w:type="dxa"/>
          </w:tcPr>
          <w:p w14:paraId="596870E7" w14:textId="2DAE20DC" w:rsidR="00DB1DF0" w:rsidRPr="00EC7C7B" w:rsidRDefault="00DB1DF0" w:rsidP="0004384B">
            <w:pPr>
              <w:spacing w:before="0"/>
              <w:rPr>
                <w:sz w:val="18"/>
                <w:szCs w:val="18"/>
                <w:lang w:val="en-US"/>
              </w:rPr>
            </w:pPr>
            <w:r w:rsidRPr="00EC7C7B">
              <w:rPr>
                <w:sz w:val="18"/>
                <w:szCs w:val="18"/>
                <w:lang w:val="en-US"/>
              </w:rPr>
              <w:t xml:space="preserve">A bat closely associated with humans. Its summer roosts are almost exclusively buildings, where it hides in attics, roof </w:t>
            </w:r>
            <w:r w:rsidRPr="00EC7C7B">
              <w:rPr>
                <w:sz w:val="18"/>
                <w:szCs w:val="18"/>
                <w:lang w:val="en-US"/>
              </w:rPr>
              <w:lastRenderedPageBreak/>
              <w:t>crevices, and wall cracks. It has occasionally been found in bird and bat boxes. It usually hunts near buildings, in parks, at forest edges, on forest roads, in clearings, among houses, and near bodies of water.</w:t>
            </w:r>
          </w:p>
        </w:tc>
        <w:tc>
          <w:tcPr>
            <w:tcW w:w="1418" w:type="dxa"/>
          </w:tcPr>
          <w:p w14:paraId="16C03147" w14:textId="3BC9516D" w:rsidR="00DB1DF0" w:rsidRPr="00EC7C7B" w:rsidRDefault="00DB1DF0" w:rsidP="0004384B">
            <w:pPr>
              <w:spacing w:before="0"/>
              <w:rPr>
                <w:sz w:val="18"/>
                <w:szCs w:val="18"/>
                <w:lang w:val="en-US"/>
              </w:rPr>
            </w:pPr>
            <w:r w:rsidRPr="00EC7C7B">
              <w:rPr>
                <w:sz w:val="18"/>
                <w:szCs w:val="18"/>
                <w:lang w:val="en-US"/>
              </w:rPr>
              <w:lastRenderedPageBreak/>
              <w:t xml:space="preserve">Moderate due to the availability of </w:t>
            </w:r>
            <w:r w:rsidRPr="00EC7C7B">
              <w:rPr>
                <w:sz w:val="18"/>
                <w:szCs w:val="18"/>
                <w:lang w:val="en-US"/>
              </w:rPr>
              <w:lastRenderedPageBreak/>
              <w:t>foraging sites but a lack of suitable habitats.</w:t>
            </w:r>
          </w:p>
        </w:tc>
        <w:tc>
          <w:tcPr>
            <w:tcW w:w="2362" w:type="dxa"/>
          </w:tcPr>
          <w:p w14:paraId="662F1EB9" w14:textId="48EB993E" w:rsidR="00DB1DF0" w:rsidRPr="00EC7C7B" w:rsidRDefault="00DB1DF0" w:rsidP="0004384B">
            <w:pPr>
              <w:spacing w:before="0"/>
              <w:rPr>
                <w:sz w:val="18"/>
                <w:szCs w:val="18"/>
                <w:lang w:val="en-US"/>
              </w:rPr>
            </w:pPr>
            <w:r w:rsidRPr="00EC7C7B">
              <w:rPr>
                <w:sz w:val="18"/>
                <w:szCs w:val="18"/>
                <w:lang w:val="en-US"/>
              </w:rPr>
              <w:lastRenderedPageBreak/>
              <w:t>A species subject to strict protection.</w:t>
            </w:r>
          </w:p>
        </w:tc>
        <w:tc>
          <w:tcPr>
            <w:tcW w:w="1134" w:type="dxa"/>
          </w:tcPr>
          <w:p w14:paraId="38BA864F" w14:textId="6A679236" w:rsidR="00DB1DF0" w:rsidRPr="00D33D0E" w:rsidRDefault="00AC6C3C" w:rsidP="0004384B">
            <w:pPr>
              <w:spacing w:before="0"/>
              <w:rPr>
                <w:sz w:val="18"/>
                <w:szCs w:val="18"/>
              </w:rPr>
            </w:pPr>
            <w:r>
              <w:rPr>
                <w:sz w:val="18"/>
                <w:szCs w:val="18"/>
              </w:rPr>
              <w:t>Yes</w:t>
            </w:r>
          </w:p>
        </w:tc>
        <w:tc>
          <w:tcPr>
            <w:tcW w:w="851" w:type="dxa"/>
            <w:gridSpan w:val="2"/>
            <w:shd w:val="clear" w:color="auto" w:fill="BFF7BB"/>
          </w:tcPr>
          <w:p w14:paraId="66BF5C23" w14:textId="26A84068"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89B89F0" w14:textId="77777777" w:rsidTr="001B5186">
        <w:trPr>
          <w:gridAfter w:val="1"/>
          <w:wAfter w:w="16" w:type="dxa"/>
        </w:trPr>
        <w:tc>
          <w:tcPr>
            <w:tcW w:w="1277" w:type="dxa"/>
          </w:tcPr>
          <w:p w14:paraId="3E5FE661" w14:textId="77777777" w:rsidR="00DB1DF0" w:rsidRDefault="00DB1DF0" w:rsidP="0004384B">
            <w:pPr>
              <w:spacing w:before="0"/>
              <w:rPr>
                <w:i/>
                <w:iCs/>
                <w:sz w:val="18"/>
                <w:szCs w:val="18"/>
              </w:rPr>
            </w:pPr>
            <w:r w:rsidRPr="00D33D0E">
              <w:rPr>
                <w:i/>
                <w:iCs/>
                <w:sz w:val="18"/>
                <w:szCs w:val="18"/>
              </w:rPr>
              <w:t>Hypsugo savii</w:t>
            </w:r>
          </w:p>
          <w:p w14:paraId="50E2F0C1" w14:textId="77777777" w:rsidR="00FB4C88" w:rsidRDefault="00365621" w:rsidP="0004384B">
            <w:pPr>
              <w:spacing w:before="0"/>
              <w:rPr>
                <w:sz w:val="18"/>
                <w:szCs w:val="18"/>
              </w:rPr>
            </w:pPr>
            <w:r w:rsidRPr="00365621">
              <w:rPr>
                <w:sz w:val="18"/>
                <w:szCs w:val="18"/>
              </w:rPr>
              <w:t>Savi's pipistrelle</w:t>
            </w:r>
          </w:p>
          <w:p w14:paraId="3380F125" w14:textId="2D3B0923" w:rsidR="009657A3" w:rsidRPr="00DD1DD2" w:rsidRDefault="009657A3" w:rsidP="0004384B">
            <w:pPr>
              <w:spacing w:before="0"/>
              <w:rPr>
                <w:sz w:val="18"/>
                <w:szCs w:val="18"/>
              </w:rPr>
            </w:pPr>
            <w:r>
              <w:rPr>
                <w:sz w:val="18"/>
                <w:szCs w:val="18"/>
              </w:rPr>
              <w:t>Przymroczek Saviego</w:t>
            </w:r>
          </w:p>
        </w:tc>
        <w:tc>
          <w:tcPr>
            <w:tcW w:w="1559" w:type="dxa"/>
          </w:tcPr>
          <w:p w14:paraId="209EE099" w14:textId="0037DCF1" w:rsidR="00DB1DF0" w:rsidRPr="00D33D0E" w:rsidRDefault="00DB1DF0" w:rsidP="0004384B">
            <w:pPr>
              <w:spacing w:before="0"/>
              <w:rPr>
                <w:sz w:val="18"/>
                <w:szCs w:val="18"/>
              </w:rPr>
            </w:pPr>
            <w:r w:rsidRPr="00D33D0E">
              <w:rPr>
                <w:sz w:val="18"/>
                <w:szCs w:val="18"/>
              </w:rPr>
              <w:t>IUCN: LC [35]</w:t>
            </w:r>
          </w:p>
          <w:p w14:paraId="74AFE730" w14:textId="0A1B1BA9" w:rsidR="00DB1DF0" w:rsidRPr="00D33D0E" w:rsidRDefault="00DB1DF0" w:rsidP="0004384B">
            <w:pPr>
              <w:spacing w:before="0"/>
              <w:rPr>
                <w:sz w:val="18"/>
                <w:szCs w:val="18"/>
              </w:rPr>
            </w:pPr>
            <w:r w:rsidRPr="00D33D0E">
              <w:rPr>
                <w:sz w:val="18"/>
                <w:szCs w:val="18"/>
              </w:rPr>
              <w:t>National: NE</w:t>
            </w:r>
          </w:p>
        </w:tc>
        <w:tc>
          <w:tcPr>
            <w:tcW w:w="1276" w:type="dxa"/>
          </w:tcPr>
          <w:p w14:paraId="1B4518F9" w14:textId="426FB8C7" w:rsidR="00DB1DF0" w:rsidRPr="00D33D0E" w:rsidRDefault="00DB1DF0" w:rsidP="0004384B">
            <w:pPr>
              <w:spacing w:before="0"/>
              <w:rPr>
                <w:sz w:val="18"/>
                <w:szCs w:val="18"/>
              </w:rPr>
            </w:pPr>
            <w:r w:rsidRPr="00D33D0E">
              <w:rPr>
                <w:sz w:val="18"/>
                <w:szCs w:val="18"/>
              </w:rPr>
              <w:t>No [35]</w:t>
            </w:r>
          </w:p>
        </w:tc>
        <w:tc>
          <w:tcPr>
            <w:tcW w:w="1984" w:type="dxa"/>
          </w:tcPr>
          <w:p w14:paraId="44DBB7BD" w14:textId="0E4BDD67" w:rsidR="00DB1DF0" w:rsidRPr="00D33D0E" w:rsidRDefault="00DB1DF0" w:rsidP="0004384B">
            <w:pPr>
              <w:spacing w:before="0"/>
              <w:rPr>
                <w:sz w:val="18"/>
                <w:szCs w:val="18"/>
              </w:rPr>
            </w:pPr>
            <w:r w:rsidRPr="00D33D0E">
              <w:rPr>
                <w:sz w:val="18"/>
                <w:szCs w:val="18"/>
              </w:rPr>
              <w:t>Yes</w:t>
            </w:r>
          </w:p>
        </w:tc>
        <w:tc>
          <w:tcPr>
            <w:tcW w:w="3402" w:type="dxa"/>
          </w:tcPr>
          <w:p w14:paraId="3C2498BD" w14:textId="59DAC443" w:rsidR="00DB1DF0" w:rsidRPr="00EC7C7B" w:rsidRDefault="00DB1DF0" w:rsidP="0004384B">
            <w:pPr>
              <w:spacing w:before="0"/>
              <w:rPr>
                <w:sz w:val="18"/>
                <w:szCs w:val="18"/>
                <w:lang w:val="en-US"/>
              </w:rPr>
            </w:pPr>
            <w:r w:rsidRPr="00EC7C7B">
              <w:rPr>
                <w:sz w:val="18"/>
                <w:szCs w:val="18"/>
                <w:lang w:val="en-US"/>
              </w:rPr>
              <w:t>It inhabits lowland and mountainous areas, especially rocky ones, and lives in small colonies. It is an insectivorous species. During the winter, it descends to the lower parts of valleys, where it can be found among the rafters of roofs in human dwellings. Summer roosts are usually located in rock crevices, less commonly in buildings.</w:t>
            </w:r>
          </w:p>
        </w:tc>
        <w:tc>
          <w:tcPr>
            <w:tcW w:w="1418" w:type="dxa"/>
          </w:tcPr>
          <w:p w14:paraId="630464A6" w14:textId="6BB19574" w:rsidR="00DB1DF0" w:rsidRPr="00EC7C7B" w:rsidRDefault="00DB1DF0" w:rsidP="0004384B">
            <w:pPr>
              <w:spacing w:before="0"/>
              <w:rPr>
                <w:sz w:val="18"/>
                <w:szCs w:val="18"/>
                <w:lang w:val="en-US"/>
              </w:rPr>
            </w:pPr>
            <w:r w:rsidRPr="00EC7C7B">
              <w:rPr>
                <w:sz w:val="18"/>
                <w:szCs w:val="18"/>
                <w:lang w:val="en-US"/>
              </w:rPr>
              <w:t>Moderate, given the availability of foraging sites, but the living conditions are not clearly defined.</w:t>
            </w:r>
          </w:p>
        </w:tc>
        <w:tc>
          <w:tcPr>
            <w:tcW w:w="2362" w:type="dxa"/>
          </w:tcPr>
          <w:p w14:paraId="3A9613EA" w14:textId="4D73F63E"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2A86C928" w14:textId="48EB649C"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0FDFD282" w14:textId="097FA33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6FF7FF3" w14:textId="77777777" w:rsidTr="001B5186">
        <w:trPr>
          <w:gridAfter w:val="1"/>
          <w:wAfter w:w="16" w:type="dxa"/>
        </w:trPr>
        <w:tc>
          <w:tcPr>
            <w:tcW w:w="1277" w:type="dxa"/>
          </w:tcPr>
          <w:p w14:paraId="0FB37854" w14:textId="77777777" w:rsidR="00DB1DF0" w:rsidRDefault="00DB1DF0" w:rsidP="0004384B">
            <w:pPr>
              <w:spacing w:before="0"/>
              <w:rPr>
                <w:i/>
                <w:iCs/>
                <w:sz w:val="18"/>
                <w:szCs w:val="18"/>
              </w:rPr>
            </w:pPr>
            <w:r w:rsidRPr="00D33D0E">
              <w:rPr>
                <w:i/>
                <w:iCs/>
                <w:sz w:val="18"/>
                <w:szCs w:val="18"/>
              </w:rPr>
              <w:t>Myotis brandtii</w:t>
            </w:r>
          </w:p>
          <w:p w14:paraId="766E0893" w14:textId="77777777" w:rsidR="00FB4C88" w:rsidRDefault="00FB4C88" w:rsidP="0004384B">
            <w:pPr>
              <w:spacing w:before="0"/>
              <w:rPr>
                <w:sz w:val="18"/>
                <w:szCs w:val="18"/>
              </w:rPr>
            </w:pPr>
            <w:r>
              <w:rPr>
                <w:sz w:val="18"/>
                <w:szCs w:val="18"/>
              </w:rPr>
              <w:t>Brandt’s bat</w:t>
            </w:r>
          </w:p>
          <w:p w14:paraId="22078552" w14:textId="764BE3EA" w:rsidR="009657A3" w:rsidRPr="00DD1DD2" w:rsidRDefault="009657A3" w:rsidP="0004384B">
            <w:pPr>
              <w:spacing w:before="0"/>
              <w:rPr>
                <w:sz w:val="18"/>
                <w:szCs w:val="18"/>
              </w:rPr>
            </w:pPr>
            <w:r>
              <w:rPr>
                <w:sz w:val="18"/>
                <w:szCs w:val="18"/>
              </w:rPr>
              <w:t>Nocek Brandta</w:t>
            </w:r>
          </w:p>
        </w:tc>
        <w:tc>
          <w:tcPr>
            <w:tcW w:w="1559" w:type="dxa"/>
          </w:tcPr>
          <w:p w14:paraId="71B0B0AD" w14:textId="7099AAC0" w:rsidR="00DB1DF0" w:rsidRPr="00D33D0E" w:rsidRDefault="00DB1DF0" w:rsidP="0004384B">
            <w:pPr>
              <w:spacing w:before="0"/>
              <w:rPr>
                <w:sz w:val="18"/>
                <w:szCs w:val="18"/>
              </w:rPr>
            </w:pPr>
            <w:r w:rsidRPr="00D33D0E">
              <w:rPr>
                <w:sz w:val="18"/>
                <w:szCs w:val="18"/>
              </w:rPr>
              <w:t>IUCN: LC [36]</w:t>
            </w:r>
          </w:p>
          <w:p w14:paraId="1592590F" w14:textId="2276DA0E" w:rsidR="00DB1DF0" w:rsidRPr="00D33D0E" w:rsidRDefault="00DB1DF0" w:rsidP="0004384B">
            <w:pPr>
              <w:spacing w:before="0"/>
              <w:rPr>
                <w:sz w:val="18"/>
                <w:szCs w:val="18"/>
              </w:rPr>
            </w:pPr>
            <w:r w:rsidRPr="00D33D0E">
              <w:rPr>
                <w:sz w:val="18"/>
                <w:szCs w:val="18"/>
              </w:rPr>
              <w:t>National: NE</w:t>
            </w:r>
          </w:p>
        </w:tc>
        <w:tc>
          <w:tcPr>
            <w:tcW w:w="1276" w:type="dxa"/>
          </w:tcPr>
          <w:p w14:paraId="2A6F45C1" w14:textId="45083F02" w:rsidR="00DB1DF0" w:rsidRPr="00D33D0E" w:rsidRDefault="00DB1DF0" w:rsidP="0004384B">
            <w:pPr>
              <w:spacing w:before="0"/>
              <w:rPr>
                <w:sz w:val="18"/>
                <w:szCs w:val="18"/>
              </w:rPr>
            </w:pPr>
            <w:r w:rsidRPr="00D33D0E">
              <w:rPr>
                <w:sz w:val="18"/>
                <w:szCs w:val="18"/>
              </w:rPr>
              <w:t>No [36]</w:t>
            </w:r>
          </w:p>
        </w:tc>
        <w:tc>
          <w:tcPr>
            <w:tcW w:w="1984" w:type="dxa"/>
          </w:tcPr>
          <w:p w14:paraId="09D3C486" w14:textId="1716570B" w:rsidR="00DB1DF0" w:rsidRPr="00D33D0E" w:rsidRDefault="00DB1DF0" w:rsidP="0004384B">
            <w:pPr>
              <w:spacing w:before="0"/>
              <w:rPr>
                <w:sz w:val="18"/>
                <w:szCs w:val="18"/>
              </w:rPr>
            </w:pPr>
            <w:r w:rsidRPr="00D33D0E">
              <w:rPr>
                <w:sz w:val="18"/>
                <w:szCs w:val="18"/>
              </w:rPr>
              <w:t>Yes</w:t>
            </w:r>
          </w:p>
        </w:tc>
        <w:tc>
          <w:tcPr>
            <w:tcW w:w="3402" w:type="dxa"/>
          </w:tcPr>
          <w:p w14:paraId="1C270021" w14:textId="3DEF6A2F" w:rsidR="00DB1DF0" w:rsidRPr="00EC7C7B" w:rsidRDefault="00DB1DF0" w:rsidP="0004384B">
            <w:pPr>
              <w:spacing w:before="0"/>
              <w:rPr>
                <w:sz w:val="18"/>
                <w:szCs w:val="18"/>
                <w:lang w:val="en-US"/>
              </w:rPr>
            </w:pPr>
            <w:r w:rsidRPr="00EC7C7B">
              <w:rPr>
                <w:sz w:val="18"/>
                <w:szCs w:val="18"/>
                <w:lang w:val="en-US"/>
              </w:rPr>
              <w:t xml:space="preserve">Breeding colonies of this bat can number up to 350 females and occupy spaces or crevices in buildings (e.g., behind open shutters) or in trees; less commonly, they may be found in special bat or bird houses. The species forages in forests and along waterways, as well as over meadows and farmland. In southern Europe, it occurs mainly in mountain forests. It is a sedentary species whose seasonal migrations from summer roosts to winter roosts (in underground locations) typically do not exceed a few dozen kilometers. </w:t>
            </w:r>
          </w:p>
        </w:tc>
        <w:tc>
          <w:tcPr>
            <w:tcW w:w="1418" w:type="dxa"/>
          </w:tcPr>
          <w:p w14:paraId="1F3CB55A" w14:textId="6491997E" w:rsidR="00DB1DF0" w:rsidRPr="00EC7C7B" w:rsidRDefault="00DB1DF0" w:rsidP="0004384B">
            <w:pPr>
              <w:spacing w:before="0"/>
              <w:rPr>
                <w:sz w:val="18"/>
                <w:szCs w:val="18"/>
                <w:lang w:val="en-US"/>
              </w:rPr>
            </w:pPr>
            <w:r w:rsidRPr="00EC7C7B">
              <w:rPr>
                <w:sz w:val="18"/>
                <w:szCs w:val="18"/>
                <w:lang w:val="en-US"/>
              </w:rPr>
              <w:t>Average due to the presence of feeding grounds, but the living conditions cannot be clearly determined.</w:t>
            </w:r>
          </w:p>
        </w:tc>
        <w:tc>
          <w:tcPr>
            <w:tcW w:w="2362" w:type="dxa"/>
          </w:tcPr>
          <w:p w14:paraId="7705FC7B" w14:textId="5F5E8C50" w:rsidR="00DB1DF0" w:rsidRPr="00EC7C7B" w:rsidRDefault="00DB1DF0" w:rsidP="0004384B">
            <w:pPr>
              <w:spacing w:before="0"/>
              <w:rPr>
                <w:sz w:val="18"/>
                <w:szCs w:val="18"/>
                <w:lang w:val="en-US"/>
              </w:rPr>
            </w:pPr>
            <w:r w:rsidRPr="00EC7C7B">
              <w:rPr>
                <w:sz w:val="18"/>
                <w:szCs w:val="18"/>
                <w:lang w:val="en-US"/>
              </w:rPr>
              <w:t xml:space="preserve">A species subject to strict protection. </w:t>
            </w:r>
          </w:p>
        </w:tc>
        <w:tc>
          <w:tcPr>
            <w:tcW w:w="1134" w:type="dxa"/>
          </w:tcPr>
          <w:p w14:paraId="3BB40321" w14:textId="2261142F" w:rsidR="00DB1DF0" w:rsidRPr="00D33D0E" w:rsidRDefault="00293F29" w:rsidP="0004384B">
            <w:pPr>
              <w:spacing w:before="0"/>
              <w:rPr>
                <w:sz w:val="18"/>
                <w:szCs w:val="18"/>
              </w:rPr>
            </w:pPr>
            <w:r>
              <w:rPr>
                <w:sz w:val="18"/>
                <w:szCs w:val="18"/>
              </w:rPr>
              <w:t>Yes</w:t>
            </w:r>
          </w:p>
        </w:tc>
        <w:tc>
          <w:tcPr>
            <w:tcW w:w="851" w:type="dxa"/>
            <w:gridSpan w:val="2"/>
            <w:shd w:val="clear" w:color="auto" w:fill="BFF7BB"/>
          </w:tcPr>
          <w:p w14:paraId="03E8D9FD" w14:textId="6DAFEFF6"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C131C8E" w14:textId="77777777" w:rsidTr="001B5186">
        <w:trPr>
          <w:gridAfter w:val="1"/>
          <w:wAfter w:w="16" w:type="dxa"/>
        </w:trPr>
        <w:tc>
          <w:tcPr>
            <w:tcW w:w="1277" w:type="dxa"/>
          </w:tcPr>
          <w:p w14:paraId="328DA8E2" w14:textId="77777777" w:rsidR="00DB1DF0" w:rsidRPr="00EC7C7B" w:rsidRDefault="00DB1DF0" w:rsidP="0004384B">
            <w:pPr>
              <w:spacing w:before="0"/>
              <w:rPr>
                <w:i/>
                <w:iCs/>
                <w:sz w:val="18"/>
                <w:szCs w:val="18"/>
                <w:lang w:val="en-US"/>
              </w:rPr>
            </w:pPr>
            <w:r w:rsidRPr="00EC7C7B">
              <w:rPr>
                <w:i/>
                <w:iCs/>
                <w:sz w:val="18"/>
                <w:szCs w:val="18"/>
                <w:lang w:val="en-US"/>
              </w:rPr>
              <w:t>Myotis daubentonii</w:t>
            </w:r>
          </w:p>
          <w:p w14:paraId="6C7E44CD" w14:textId="77777777" w:rsidR="00625B49" w:rsidRPr="00EC7C7B" w:rsidRDefault="00625B49" w:rsidP="0004384B">
            <w:pPr>
              <w:spacing w:before="0"/>
              <w:rPr>
                <w:sz w:val="18"/>
                <w:szCs w:val="18"/>
                <w:lang w:val="en-US"/>
              </w:rPr>
            </w:pPr>
            <w:r w:rsidRPr="00EC7C7B">
              <w:rPr>
                <w:sz w:val="18"/>
                <w:szCs w:val="18"/>
                <w:lang w:val="en-US"/>
              </w:rPr>
              <w:lastRenderedPageBreak/>
              <w:t>Daubenton’s bat</w:t>
            </w:r>
          </w:p>
          <w:p w14:paraId="62DC5A3A" w14:textId="43226ED9" w:rsidR="009657A3" w:rsidRPr="00EC7C7B" w:rsidRDefault="009657A3" w:rsidP="0004384B">
            <w:pPr>
              <w:spacing w:before="0"/>
              <w:rPr>
                <w:sz w:val="18"/>
                <w:szCs w:val="18"/>
                <w:lang w:val="en-US"/>
              </w:rPr>
            </w:pPr>
            <w:r w:rsidRPr="00EC7C7B">
              <w:rPr>
                <w:sz w:val="18"/>
                <w:szCs w:val="18"/>
                <w:lang w:val="en-US"/>
              </w:rPr>
              <w:t>Nocek rudy</w:t>
            </w:r>
          </w:p>
        </w:tc>
        <w:tc>
          <w:tcPr>
            <w:tcW w:w="1559" w:type="dxa"/>
          </w:tcPr>
          <w:p w14:paraId="0826AC87" w14:textId="771E5F3B" w:rsidR="00DB1DF0" w:rsidRPr="00D33D0E" w:rsidRDefault="00DB1DF0" w:rsidP="0004384B">
            <w:pPr>
              <w:spacing w:before="0"/>
              <w:rPr>
                <w:sz w:val="18"/>
                <w:szCs w:val="18"/>
              </w:rPr>
            </w:pPr>
            <w:r w:rsidRPr="00D33D0E">
              <w:rPr>
                <w:sz w:val="18"/>
                <w:szCs w:val="18"/>
              </w:rPr>
              <w:lastRenderedPageBreak/>
              <w:t>IUCN: LC [37]</w:t>
            </w:r>
          </w:p>
          <w:p w14:paraId="3A7E51D1" w14:textId="4EB56E7D" w:rsidR="00DB1DF0" w:rsidRPr="00D33D0E" w:rsidRDefault="00DB1DF0" w:rsidP="0004384B">
            <w:pPr>
              <w:spacing w:before="0"/>
              <w:rPr>
                <w:sz w:val="18"/>
                <w:szCs w:val="18"/>
              </w:rPr>
            </w:pPr>
            <w:r w:rsidRPr="00D33D0E">
              <w:rPr>
                <w:sz w:val="18"/>
                <w:szCs w:val="18"/>
              </w:rPr>
              <w:t>National: NE</w:t>
            </w:r>
          </w:p>
        </w:tc>
        <w:tc>
          <w:tcPr>
            <w:tcW w:w="1276" w:type="dxa"/>
          </w:tcPr>
          <w:p w14:paraId="1B15843D" w14:textId="0D1BDEB6" w:rsidR="00DB1DF0" w:rsidRPr="00D33D0E" w:rsidRDefault="00DB1DF0" w:rsidP="0004384B">
            <w:pPr>
              <w:spacing w:before="0"/>
              <w:rPr>
                <w:sz w:val="18"/>
                <w:szCs w:val="18"/>
              </w:rPr>
            </w:pPr>
            <w:r w:rsidRPr="00D33D0E">
              <w:rPr>
                <w:sz w:val="18"/>
                <w:szCs w:val="18"/>
              </w:rPr>
              <w:t>No [37]</w:t>
            </w:r>
          </w:p>
        </w:tc>
        <w:tc>
          <w:tcPr>
            <w:tcW w:w="1984" w:type="dxa"/>
          </w:tcPr>
          <w:p w14:paraId="237ECC50" w14:textId="0BCDE218" w:rsidR="00DB1DF0" w:rsidRPr="00D33D0E" w:rsidRDefault="00DB1DF0" w:rsidP="0004384B">
            <w:pPr>
              <w:spacing w:before="0"/>
              <w:rPr>
                <w:sz w:val="18"/>
                <w:szCs w:val="18"/>
              </w:rPr>
            </w:pPr>
            <w:r w:rsidRPr="00D33D0E">
              <w:rPr>
                <w:sz w:val="18"/>
                <w:szCs w:val="18"/>
              </w:rPr>
              <w:t>Yes</w:t>
            </w:r>
          </w:p>
        </w:tc>
        <w:tc>
          <w:tcPr>
            <w:tcW w:w="3402" w:type="dxa"/>
          </w:tcPr>
          <w:p w14:paraId="5270DCB9" w14:textId="6DDCCCAF" w:rsidR="00DB1DF0" w:rsidRPr="00EC7C7B" w:rsidRDefault="00DB1DF0" w:rsidP="0004384B">
            <w:pPr>
              <w:spacing w:before="0"/>
              <w:rPr>
                <w:sz w:val="18"/>
                <w:szCs w:val="18"/>
                <w:lang w:val="en-US"/>
              </w:rPr>
            </w:pPr>
            <w:r w:rsidRPr="00EC7C7B">
              <w:rPr>
                <w:sz w:val="18"/>
                <w:szCs w:val="18"/>
                <w:lang w:val="en-US"/>
              </w:rPr>
              <w:t xml:space="preserve">M. daubentonii is closely associated with aquatic habitats, where it obtains food in </w:t>
            </w:r>
            <w:r w:rsidRPr="00EC7C7B">
              <w:rPr>
                <w:sz w:val="18"/>
                <w:szCs w:val="18"/>
                <w:lang w:val="en-US"/>
              </w:rPr>
              <w:lastRenderedPageBreak/>
              <w:t xml:space="preserve">flight or by skimming the water’s surface with its feet and/or wing membrane. Foraging areas are typically located 2–5 km from roosts, sometimes up to 10 km away. </w:t>
            </w:r>
          </w:p>
        </w:tc>
        <w:tc>
          <w:tcPr>
            <w:tcW w:w="1418" w:type="dxa"/>
          </w:tcPr>
          <w:p w14:paraId="4ED07FDF" w14:textId="7E1ABB64" w:rsidR="00DB1DF0" w:rsidRPr="00EC7C7B" w:rsidRDefault="00DB1DF0" w:rsidP="0004384B">
            <w:pPr>
              <w:spacing w:before="0"/>
              <w:rPr>
                <w:sz w:val="18"/>
                <w:szCs w:val="18"/>
                <w:lang w:val="en-US"/>
              </w:rPr>
            </w:pPr>
            <w:r w:rsidRPr="00EC7C7B">
              <w:rPr>
                <w:sz w:val="18"/>
                <w:szCs w:val="18"/>
                <w:lang w:val="en-US"/>
              </w:rPr>
              <w:lastRenderedPageBreak/>
              <w:t xml:space="preserve">The planned reservoir is an </w:t>
            </w:r>
            <w:r w:rsidRPr="00EC7C7B">
              <w:rPr>
                <w:sz w:val="18"/>
                <w:szCs w:val="18"/>
                <w:lang w:val="en-US"/>
              </w:rPr>
              <w:lastRenderedPageBreak/>
              <w:t>extension of the reservoir cascade in the Nysa Kłodzka Valley. Other reservoirs in the reservoir cascade, which serve as foraging sites for this bat species, are located in the vicinity of the project.</w:t>
            </w:r>
          </w:p>
        </w:tc>
        <w:tc>
          <w:tcPr>
            <w:tcW w:w="2362" w:type="dxa"/>
          </w:tcPr>
          <w:p w14:paraId="2FC65F9C" w14:textId="4939C2F0" w:rsidR="00DB1DF0" w:rsidRPr="00EC7C7B" w:rsidRDefault="00DB1DF0" w:rsidP="0004384B">
            <w:pPr>
              <w:spacing w:before="0"/>
              <w:rPr>
                <w:sz w:val="18"/>
                <w:szCs w:val="18"/>
                <w:lang w:val="en-US"/>
              </w:rPr>
            </w:pPr>
            <w:r w:rsidRPr="00EC7C7B">
              <w:rPr>
                <w:sz w:val="18"/>
                <w:szCs w:val="18"/>
                <w:lang w:val="en-US"/>
              </w:rPr>
              <w:lastRenderedPageBreak/>
              <w:t>A species subject to strict protection.</w:t>
            </w:r>
          </w:p>
        </w:tc>
        <w:tc>
          <w:tcPr>
            <w:tcW w:w="1134" w:type="dxa"/>
          </w:tcPr>
          <w:p w14:paraId="684EB617" w14:textId="01501E81" w:rsidR="00DB1DF0" w:rsidRPr="00D33D0E" w:rsidRDefault="00293F29" w:rsidP="0004384B">
            <w:pPr>
              <w:spacing w:before="0"/>
              <w:rPr>
                <w:sz w:val="18"/>
                <w:szCs w:val="18"/>
                <w:lang w:val="en-US"/>
              </w:rPr>
            </w:pPr>
            <w:r>
              <w:rPr>
                <w:sz w:val="18"/>
                <w:szCs w:val="18"/>
              </w:rPr>
              <w:t>Yes</w:t>
            </w:r>
          </w:p>
        </w:tc>
        <w:tc>
          <w:tcPr>
            <w:tcW w:w="851" w:type="dxa"/>
            <w:gridSpan w:val="2"/>
            <w:shd w:val="clear" w:color="auto" w:fill="BFF7BB"/>
          </w:tcPr>
          <w:p w14:paraId="2EAC8911" w14:textId="60FEC0EB" w:rsidR="00DB1DF0" w:rsidRPr="00D33D0E" w:rsidRDefault="00DB1DF0" w:rsidP="0004384B">
            <w:pPr>
              <w:spacing w:before="0"/>
              <w:rPr>
                <w:rFonts w:cs="Segoe UI Symbol"/>
                <w:sz w:val="18"/>
                <w:szCs w:val="18"/>
                <w:lang w:val="en-US"/>
              </w:rPr>
            </w:pPr>
            <w:r w:rsidRPr="00D33D0E">
              <w:rPr>
                <w:rFonts w:ascii="Segoe UI Symbol" w:hAnsi="Segoe UI Symbol" w:cs="Segoe UI Symbol"/>
                <w:sz w:val="18"/>
                <w:szCs w:val="18"/>
              </w:rPr>
              <w:t>✔</w:t>
            </w:r>
          </w:p>
        </w:tc>
      </w:tr>
      <w:tr w:rsidR="00DB1DF0" w:rsidRPr="00D33D0E" w14:paraId="7B046108" w14:textId="77777777" w:rsidTr="001B5186">
        <w:trPr>
          <w:gridAfter w:val="1"/>
          <w:wAfter w:w="16" w:type="dxa"/>
        </w:trPr>
        <w:tc>
          <w:tcPr>
            <w:tcW w:w="1277" w:type="dxa"/>
          </w:tcPr>
          <w:p w14:paraId="7B08EE3F" w14:textId="77777777" w:rsidR="00DB1DF0" w:rsidRDefault="00DB1DF0" w:rsidP="0004384B">
            <w:pPr>
              <w:spacing w:before="0"/>
              <w:rPr>
                <w:i/>
                <w:iCs/>
                <w:sz w:val="18"/>
                <w:szCs w:val="18"/>
                <w:lang w:val="en-US"/>
              </w:rPr>
            </w:pPr>
            <w:r w:rsidRPr="00D33D0E">
              <w:rPr>
                <w:i/>
                <w:iCs/>
                <w:sz w:val="18"/>
                <w:szCs w:val="18"/>
                <w:lang w:val="en-US"/>
              </w:rPr>
              <w:t>Myotis mystacinus</w:t>
            </w:r>
          </w:p>
          <w:p w14:paraId="2D9604DE" w14:textId="77777777" w:rsidR="00625B49" w:rsidRDefault="00625B49" w:rsidP="0004384B">
            <w:pPr>
              <w:spacing w:before="0"/>
              <w:rPr>
                <w:sz w:val="18"/>
                <w:szCs w:val="18"/>
                <w:lang w:val="en-US"/>
              </w:rPr>
            </w:pPr>
            <w:r>
              <w:rPr>
                <w:sz w:val="18"/>
                <w:szCs w:val="18"/>
                <w:lang w:val="en-US"/>
              </w:rPr>
              <w:t>Whiskered bat</w:t>
            </w:r>
          </w:p>
          <w:p w14:paraId="743B4315" w14:textId="6F45933C" w:rsidR="009657A3" w:rsidRPr="00DD1DD2" w:rsidRDefault="009657A3" w:rsidP="0004384B">
            <w:pPr>
              <w:spacing w:before="0"/>
              <w:rPr>
                <w:sz w:val="18"/>
                <w:szCs w:val="18"/>
                <w:lang w:val="en-US"/>
              </w:rPr>
            </w:pPr>
            <w:r>
              <w:rPr>
                <w:sz w:val="18"/>
                <w:szCs w:val="18"/>
                <w:lang w:val="en-US"/>
              </w:rPr>
              <w:t>Nocek wąsatek</w:t>
            </w:r>
          </w:p>
        </w:tc>
        <w:tc>
          <w:tcPr>
            <w:tcW w:w="1559" w:type="dxa"/>
          </w:tcPr>
          <w:p w14:paraId="56E80721" w14:textId="7259844E" w:rsidR="00DB1DF0" w:rsidRPr="00D33D0E" w:rsidRDefault="00DB1DF0" w:rsidP="0004384B">
            <w:pPr>
              <w:spacing w:before="0"/>
              <w:rPr>
                <w:sz w:val="18"/>
                <w:szCs w:val="18"/>
              </w:rPr>
            </w:pPr>
            <w:r w:rsidRPr="00D33D0E">
              <w:rPr>
                <w:sz w:val="18"/>
                <w:szCs w:val="18"/>
              </w:rPr>
              <w:t>IUCN: LC [38]</w:t>
            </w:r>
          </w:p>
          <w:p w14:paraId="2089721E" w14:textId="1E665867" w:rsidR="00DB1DF0" w:rsidRPr="00D33D0E" w:rsidRDefault="00DB1DF0" w:rsidP="0004384B">
            <w:pPr>
              <w:spacing w:before="0"/>
              <w:rPr>
                <w:sz w:val="18"/>
                <w:szCs w:val="18"/>
                <w:lang w:val="en-US"/>
              </w:rPr>
            </w:pPr>
            <w:r w:rsidRPr="00D33D0E">
              <w:rPr>
                <w:sz w:val="18"/>
                <w:szCs w:val="18"/>
              </w:rPr>
              <w:t>National: NE</w:t>
            </w:r>
          </w:p>
        </w:tc>
        <w:tc>
          <w:tcPr>
            <w:tcW w:w="1276" w:type="dxa"/>
          </w:tcPr>
          <w:p w14:paraId="53EBBB8B" w14:textId="118EA91B" w:rsidR="00DB1DF0" w:rsidRPr="00D33D0E" w:rsidRDefault="00DB1DF0" w:rsidP="0004384B">
            <w:pPr>
              <w:spacing w:before="0"/>
              <w:rPr>
                <w:sz w:val="18"/>
                <w:szCs w:val="18"/>
                <w:lang w:val="en-US"/>
              </w:rPr>
            </w:pPr>
            <w:r w:rsidRPr="00D33D0E">
              <w:rPr>
                <w:sz w:val="18"/>
                <w:szCs w:val="18"/>
              </w:rPr>
              <w:t>No [38]</w:t>
            </w:r>
          </w:p>
        </w:tc>
        <w:tc>
          <w:tcPr>
            <w:tcW w:w="1984" w:type="dxa"/>
          </w:tcPr>
          <w:p w14:paraId="1586AAC0" w14:textId="0B46FD30" w:rsidR="00DB1DF0" w:rsidRPr="00D33D0E" w:rsidRDefault="00DB1DF0" w:rsidP="0004384B">
            <w:pPr>
              <w:spacing w:before="0"/>
              <w:rPr>
                <w:sz w:val="18"/>
                <w:szCs w:val="18"/>
                <w:lang w:val="en-US"/>
              </w:rPr>
            </w:pPr>
            <w:r w:rsidRPr="00D33D0E">
              <w:rPr>
                <w:sz w:val="18"/>
                <w:szCs w:val="18"/>
              </w:rPr>
              <w:t>Yes</w:t>
            </w:r>
          </w:p>
        </w:tc>
        <w:tc>
          <w:tcPr>
            <w:tcW w:w="3402" w:type="dxa"/>
          </w:tcPr>
          <w:p w14:paraId="6A5146C3" w14:textId="45C67D4A" w:rsidR="00DB1DF0" w:rsidRPr="00EC7C7B" w:rsidRDefault="00DB1DF0" w:rsidP="0004384B">
            <w:pPr>
              <w:spacing w:before="0"/>
              <w:rPr>
                <w:sz w:val="18"/>
                <w:szCs w:val="18"/>
                <w:lang w:val="en-US"/>
              </w:rPr>
            </w:pPr>
            <w:r w:rsidRPr="00EC7C7B">
              <w:rPr>
                <w:sz w:val="18"/>
                <w:szCs w:val="18"/>
                <w:lang w:val="en-US"/>
              </w:rPr>
              <w:t>It inhabits forests, forest edges, thickets, open meadows, steppes, and semi-deserts, as well as wooded areas near water sources, but is generally more of a domestic bat than a forest bat and is often found in parks, gardens, and villages. It lives in colonies, roosting in trees, among rocks, and in livestock pens.</w:t>
            </w:r>
          </w:p>
        </w:tc>
        <w:tc>
          <w:tcPr>
            <w:tcW w:w="1418" w:type="dxa"/>
          </w:tcPr>
          <w:p w14:paraId="4B149DD3" w14:textId="17A733DB"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70F79293" w14:textId="67B37ECC"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64BEF2F5" w14:textId="79AEDCA7" w:rsidR="00DB1DF0" w:rsidRPr="00D33D0E" w:rsidRDefault="00293F29" w:rsidP="0004384B">
            <w:pPr>
              <w:spacing w:before="0"/>
              <w:rPr>
                <w:sz w:val="18"/>
                <w:szCs w:val="18"/>
              </w:rPr>
            </w:pPr>
            <w:r>
              <w:rPr>
                <w:sz w:val="18"/>
                <w:szCs w:val="18"/>
              </w:rPr>
              <w:t>Yes</w:t>
            </w:r>
          </w:p>
        </w:tc>
        <w:tc>
          <w:tcPr>
            <w:tcW w:w="851" w:type="dxa"/>
            <w:gridSpan w:val="2"/>
            <w:shd w:val="clear" w:color="auto" w:fill="BFF7BB"/>
          </w:tcPr>
          <w:p w14:paraId="0C7B8E07" w14:textId="63B504EC"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AF20EE5" w14:textId="77777777" w:rsidTr="001B5186">
        <w:trPr>
          <w:gridAfter w:val="1"/>
          <w:wAfter w:w="16" w:type="dxa"/>
        </w:trPr>
        <w:tc>
          <w:tcPr>
            <w:tcW w:w="1277" w:type="dxa"/>
          </w:tcPr>
          <w:p w14:paraId="38C7CC39" w14:textId="77777777" w:rsidR="00DB1DF0" w:rsidRPr="00EC7C7B" w:rsidRDefault="00DB1DF0" w:rsidP="0004384B">
            <w:pPr>
              <w:spacing w:before="0"/>
              <w:rPr>
                <w:i/>
                <w:iCs/>
                <w:sz w:val="18"/>
                <w:szCs w:val="18"/>
                <w:lang w:val="en-US"/>
              </w:rPr>
            </w:pPr>
            <w:r w:rsidRPr="00EC7C7B">
              <w:rPr>
                <w:i/>
                <w:iCs/>
                <w:sz w:val="18"/>
                <w:szCs w:val="18"/>
                <w:lang w:val="en-US"/>
              </w:rPr>
              <w:t>Myotis nattereri</w:t>
            </w:r>
          </w:p>
          <w:p w14:paraId="3B6DF07A" w14:textId="77777777" w:rsidR="00673B47" w:rsidRPr="00EC7C7B" w:rsidRDefault="00673B47" w:rsidP="0004384B">
            <w:pPr>
              <w:spacing w:before="0"/>
              <w:rPr>
                <w:sz w:val="18"/>
                <w:szCs w:val="18"/>
                <w:lang w:val="en-US"/>
              </w:rPr>
            </w:pPr>
            <w:r w:rsidRPr="00EC7C7B">
              <w:rPr>
                <w:sz w:val="18"/>
                <w:szCs w:val="18"/>
                <w:lang w:val="en-US"/>
              </w:rPr>
              <w:t>Natterer’s bat</w:t>
            </w:r>
          </w:p>
          <w:p w14:paraId="720B5C7A" w14:textId="03AF5995" w:rsidR="009657A3" w:rsidRPr="00EC7C7B" w:rsidRDefault="009657A3" w:rsidP="0004384B">
            <w:pPr>
              <w:spacing w:before="0"/>
              <w:rPr>
                <w:sz w:val="18"/>
                <w:szCs w:val="18"/>
                <w:lang w:val="en-US"/>
              </w:rPr>
            </w:pPr>
            <w:r w:rsidRPr="00EC7C7B">
              <w:rPr>
                <w:sz w:val="18"/>
                <w:szCs w:val="18"/>
                <w:lang w:val="en-US"/>
              </w:rPr>
              <w:t>Nocek Natterera</w:t>
            </w:r>
          </w:p>
        </w:tc>
        <w:tc>
          <w:tcPr>
            <w:tcW w:w="1559" w:type="dxa"/>
          </w:tcPr>
          <w:p w14:paraId="08655B8C" w14:textId="0EC986A8" w:rsidR="00DB1DF0" w:rsidRPr="00D33D0E" w:rsidRDefault="00DB1DF0" w:rsidP="0004384B">
            <w:pPr>
              <w:spacing w:before="0"/>
              <w:rPr>
                <w:sz w:val="18"/>
                <w:szCs w:val="18"/>
              </w:rPr>
            </w:pPr>
            <w:r w:rsidRPr="00D33D0E">
              <w:rPr>
                <w:sz w:val="18"/>
                <w:szCs w:val="18"/>
              </w:rPr>
              <w:t>IUCN: LC [39]</w:t>
            </w:r>
          </w:p>
          <w:p w14:paraId="38E795CE" w14:textId="3375B6E4" w:rsidR="00DB1DF0" w:rsidRPr="00D33D0E" w:rsidRDefault="00DB1DF0" w:rsidP="0004384B">
            <w:pPr>
              <w:spacing w:before="0"/>
              <w:rPr>
                <w:sz w:val="18"/>
                <w:szCs w:val="18"/>
              </w:rPr>
            </w:pPr>
            <w:r w:rsidRPr="00D33D0E">
              <w:rPr>
                <w:sz w:val="18"/>
                <w:szCs w:val="18"/>
              </w:rPr>
              <w:t>National: NE</w:t>
            </w:r>
          </w:p>
        </w:tc>
        <w:tc>
          <w:tcPr>
            <w:tcW w:w="1276" w:type="dxa"/>
          </w:tcPr>
          <w:p w14:paraId="276ABF74" w14:textId="3B29DFE6" w:rsidR="00DB1DF0" w:rsidRPr="00D33D0E" w:rsidRDefault="00DB1DF0" w:rsidP="0004384B">
            <w:pPr>
              <w:spacing w:before="0"/>
              <w:rPr>
                <w:sz w:val="18"/>
                <w:szCs w:val="18"/>
              </w:rPr>
            </w:pPr>
            <w:r w:rsidRPr="00D33D0E">
              <w:rPr>
                <w:sz w:val="18"/>
                <w:szCs w:val="18"/>
              </w:rPr>
              <w:t>No [39]</w:t>
            </w:r>
          </w:p>
        </w:tc>
        <w:tc>
          <w:tcPr>
            <w:tcW w:w="1984" w:type="dxa"/>
          </w:tcPr>
          <w:p w14:paraId="453F80C9" w14:textId="1710C2ED" w:rsidR="00DB1DF0" w:rsidRPr="00D33D0E" w:rsidRDefault="00DB1DF0" w:rsidP="0004384B">
            <w:pPr>
              <w:spacing w:before="0"/>
              <w:rPr>
                <w:sz w:val="18"/>
                <w:szCs w:val="18"/>
              </w:rPr>
            </w:pPr>
            <w:r w:rsidRPr="00D33D0E">
              <w:rPr>
                <w:sz w:val="18"/>
                <w:szCs w:val="18"/>
              </w:rPr>
              <w:t>Yes</w:t>
            </w:r>
          </w:p>
        </w:tc>
        <w:tc>
          <w:tcPr>
            <w:tcW w:w="3402" w:type="dxa"/>
          </w:tcPr>
          <w:p w14:paraId="303C68FA" w14:textId="6DD7D60D" w:rsidR="00DB1DF0" w:rsidRPr="00EC7C7B" w:rsidRDefault="00DB1DF0" w:rsidP="0004384B">
            <w:pPr>
              <w:spacing w:before="0"/>
              <w:rPr>
                <w:sz w:val="18"/>
                <w:szCs w:val="18"/>
                <w:lang w:val="en-US"/>
              </w:rPr>
            </w:pPr>
            <w:r w:rsidRPr="00EC7C7B">
              <w:rPr>
                <w:sz w:val="18"/>
                <w:szCs w:val="18"/>
                <w:lang w:val="en-US"/>
              </w:rPr>
              <w:t xml:space="preserve">It forms breeding colonies in tree cavities, spaces under loose bark, and in bat boxes ( ), as well as in crevices in buildings and on bridges, and often in barns and hollow bricks. This species is a generalist hunter, catching insects by foraging on leaves and flying close to vegetation in various habitats such as meadows, pastures, </w:t>
            </w:r>
            <w:r w:rsidRPr="00EC7C7B">
              <w:rPr>
                <w:sz w:val="18"/>
                <w:szCs w:val="18"/>
                <w:lang w:val="en-US"/>
              </w:rPr>
              <w:lastRenderedPageBreak/>
              <w:t>orchards, deciduous forests, open coniferous forests, and riparian areas, where it may be of significant local importance.</w:t>
            </w:r>
          </w:p>
        </w:tc>
        <w:tc>
          <w:tcPr>
            <w:tcW w:w="1418" w:type="dxa"/>
          </w:tcPr>
          <w:p w14:paraId="1893FD03" w14:textId="65FCE880" w:rsidR="00DB1DF0" w:rsidRPr="00EC7C7B" w:rsidRDefault="00DB1DF0" w:rsidP="0004384B">
            <w:pPr>
              <w:spacing w:before="0"/>
              <w:rPr>
                <w:sz w:val="18"/>
                <w:szCs w:val="18"/>
                <w:lang w:val="en-US"/>
              </w:rPr>
            </w:pPr>
            <w:r w:rsidRPr="00EC7C7B">
              <w:rPr>
                <w:sz w:val="18"/>
                <w:szCs w:val="18"/>
                <w:lang w:val="en-US"/>
              </w:rPr>
              <w:lastRenderedPageBreak/>
              <w:t>High, due to favorable habitat conditions within the project area</w:t>
            </w:r>
          </w:p>
        </w:tc>
        <w:tc>
          <w:tcPr>
            <w:tcW w:w="2362" w:type="dxa"/>
          </w:tcPr>
          <w:p w14:paraId="005E2CCB" w14:textId="5C55D289"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37E90CE9" w14:textId="637AB57F"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02A12416" w14:textId="7591C045"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9D38D9D" w14:textId="77777777" w:rsidTr="001B5186">
        <w:trPr>
          <w:gridAfter w:val="1"/>
          <w:wAfter w:w="16" w:type="dxa"/>
        </w:trPr>
        <w:tc>
          <w:tcPr>
            <w:tcW w:w="1277" w:type="dxa"/>
          </w:tcPr>
          <w:p w14:paraId="38B124F0" w14:textId="77777777" w:rsidR="00DB1DF0" w:rsidRDefault="00DB1DF0" w:rsidP="0004384B">
            <w:pPr>
              <w:spacing w:before="0"/>
              <w:rPr>
                <w:i/>
                <w:iCs/>
                <w:sz w:val="18"/>
                <w:szCs w:val="18"/>
              </w:rPr>
            </w:pPr>
            <w:r w:rsidRPr="00D33D0E">
              <w:rPr>
                <w:i/>
                <w:iCs/>
                <w:sz w:val="18"/>
                <w:szCs w:val="18"/>
              </w:rPr>
              <w:t>Pipistrellus nathusii</w:t>
            </w:r>
          </w:p>
          <w:p w14:paraId="6792606F" w14:textId="588F8ECD" w:rsidR="006D1B70" w:rsidRDefault="006D1B70" w:rsidP="0004384B">
            <w:pPr>
              <w:spacing w:before="0"/>
              <w:rPr>
                <w:sz w:val="18"/>
                <w:szCs w:val="18"/>
              </w:rPr>
            </w:pPr>
            <w:r w:rsidRPr="006D1B70">
              <w:rPr>
                <w:sz w:val="18"/>
                <w:szCs w:val="18"/>
              </w:rPr>
              <w:t>Nathusius' pipistrelle</w:t>
            </w:r>
          </w:p>
          <w:p w14:paraId="42DCE4EB" w14:textId="50DDC9C5" w:rsidR="009657A3" w:rsidRDefault="009657A3" w:rsidP="0004384B">
            <w:pPr>
              <w:spacing w:before="0"/>
              <w:rPr>
                <w:i/>
                <w:iCs/>
                <w:sz w:val="18"/>
                <w:szCs w:val="18"/>
              </w:rPr>
            </w:pPr>
            <w:r>
              <w:rPr>
                <w:sz w:val="18"/>
                <w:szCs w:val="18"/>
              </w:rPr>
              <w:t>Karlik większy</w:t>
            </w:r>
          </w:p>
          <w:p w14:paraId="33325C28" w14:textId="123A4781" w:rsidR="0051577A" w:rsidRPr="00DD1DD2" w:rsidRDefault="0051577A" w:rsidP="0004384B">
            <w:pPr>
              <w:spacing w:before="0"/>
              <w:rPr>
                <w:sz w:val="18"/>
                <w:szCs w:val="18"/>
              </w:rPr>
            </w:pPr>
          </w:p>
        </w:tc>
        <w:tc>
          <w:tcPr>
            <w:tcW w:w="1559" w:type="dxa"/>
          </w:tcPr>
          <w:p w14:paraId="19147CF8" w14:textId="066E73DE" w:rsidR="00DB1DF0" w:rsidRPr="00D33D0E" w:rsidRDefault="00DB1DF0" w:rsidP="0004384B">
            <w:pPr>
              <w:spacing w:before="0"/>
              <w:rPr>
                <w:sz w:val="18"/>
                <w:szCs w:val="18"/>
              </w:rPr>
            </w:pPr>
            <w:r w:rsidRPr="00D33D0E">
              <w:rPr>
                <w:sz w:val="18"/>
                <w:szCs w:val="18"/>
              </w:rPr>
              <w:t>IUCN: LC [40]</w:t>
            </w:r>
          </w:p>
          <w:p w14:paraId="2E0649C4" w14:textId="420B043F" w:rsidR="00DB1DF0" w:rsidRPr="00D33D0E" w:rsidRDefault="00DB1DF0" w:rsidP="0004384B">
            <w:pPr>
              <w:spacing w:before="0"/>
              <w:rPr>
                <w:sz w:val="18"/>
                <w:szCs w:val="18"/>
              </w:rPr>
            </w:pPr>
            <w:r w:rsidRPr="00D33D0E">
              <w:rPr>
                <w:sz w:val="18"/>
                <w:szCs w:val="18"/>
              </w:rPr>
              <w:t>National: NE</w:t>
            </w:r>
          </w:p>
        </w:tc>
        <w:tc>
          <w:tcPr>
            <w:tcW w:w="1276" w:type="dxa"/>
          </w:tcPr>
          <w:p w14:paraId="4248B8DF" w14:textId="52A7C3BB" w:rsidR="00DB1DF0" w:rsidRPr="00D33D0E" w:rsidRDefault="00DB1DF0" w:rsidP="0004384B">
            <w:pPr>
              <w:spacing w:before="0"/>
              <w:rPr>
                <w:sz w:val="18"/>
                <w:szCs w:val="18"/>
              </w:rPr>
            </w:pPr>
            <w:r w:rsidRPr="00D33D0E">
              <w:rPr>
                <w:sz w:val="18"/>
                <w:szCs w:val="18"/>
              </w:rPr>
              <w:t>No [40]</w:t>
            </w:r>
          </w:p>
        </w:tc>
        <w:tc>
          <w:tcPr>
            <w:tcW w:w="1984" w:type="dxa"/>
          </w:tcPr>
          <w:p w14:paraId="7AE92697" w14:textId="618BB2F1" w:rsidR="00DB1DF0" w:rsidRPr="00D33D0E" w:rsidRDefault="00DB1DF0" w:rsidP="0004384B">
            <w:pPr>
              <w:spacing w:before="0"/>
              <w:rPr>
                <w:sz w:val="18"/>
                <w:szCs w:val="18"/>
              </w:rPr>
            </w:pPr>
            <w:r w:rsidRPr="00D33D0E">
              <w:rPr>
                <w:sz w:val="18"/>
                <w:szCs w:val="18"/>
              </w:rPr>
              <w:t>Yes</w:t>
            </w:r>
          </w:p>
        </w:tc>
        <w:tc>
          <w:tcPr>
            <w:tcW w:w="3402" w:type="dxa"/>
          </w:tcPr>
          <w:p w14:paraId="5D7A580E" w14:textId="14620CB1" w:rsidR="00DB1DF0" w:rsidRPr="00EC7C7B" w:rsidRDefault="00DB1DF0" w:rsidP="0004384B">
            <w:pPr>
              <w:spacing w:before="0"/>
              <w:rPr>
                <w:sz w:val="18"/>
                <w:szCs w:val="18"/>
                <w:lang w:val="en-US"/>
              </w:rPr>
            </w:pPr>
            <w:r w:rsidRPr="00EC7C7B">
              <w:rPr>
                <w:sz w:val="18"/>
                <w:szCs w:val="18"/>
                <w:lang w:val="en-US"/>
              </w:rPr>
              <w:t>This species inhabits various tree cavities and spaces within buildings and readily occupies bat boxes. Hibernation occurs in trees, buildings, or rock crevices. Migrating bats consume more insects associated with aquatic environments, while summer colonies prefer prey typical of forested areas.</w:t>
            </w:r>
          </w:p>
        </w:tc>
        <w:tc>
          <w:tcPr>
            <w:tcW w:w="1418" w:type="dxa"/>
          </w:tcPr>
          <w:p w14:paraId="3990EBD3" w14:textId="41237765"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07B3D639" w14:textId="08A845C5"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192DF0A6" w14:textId="4453EFCD" w:rsidR="00DB1DF0" w:rsidRPr="00D33D0E" w:rsidRDefault="00293F29" w:rsidP="0004384B">
            <w:pPr>
              <w:spacing w:before="0"/>
              <w:rPr>
                <w:sz w:val="18"/>
                <w:szCs w:val="18"/>
              </w:rPr>
            </w:pPr>
            <w:r>
              <w:rPr>
                <w:sz w:val="18"/>
                <w:szCs w:val="18"/>
              </w:rPr>
              <w:t>Yes</w:t>
            </w:r>
          </w:p>
        </w:tc>
        <w:tc>
          <w:tcPr>
            <w:tcW w:w="851" w:type="dxa"/>
            <w:gridSpan w:val="2"/>
            <w:shd w:val="clear" w:color="auto" w:fill="BFF7BB"/>
          </w:tcPr>
          <w:p w14:paraId="1275BCAA" w14:textId="41A225E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3E438DA" w14:textId="77777777" w:rsidTr="001B5186">
        <w:trPr>
          <w:gridAfter w:val="1"/>
          <w:wAfter w:w="16" w:type="dxa"/>
        </w:trPr>
        <w:tc>
          <w:tcPr>
            <w:tcW w:w="1277" w:type="dxa"/>
          </w:tcPr>
          <w:p w14:paraId="43DC6F16" w14:textId="77777777" w:rsidR="00DB1DF0" w:rsidRPr="00EC7C7B" w:rsidRDefault="00DB1DF0" w:rsidP="0004384B">
            <w:pPr>
              <w:spacing w:before="0"/>
              <w:rPr>
                <w:i/>
                <w:iCs/>
                <w:sz w:val="18"/>
                <w:szCs w:val="18"/>
                <w:lang w:val="en-US"/>
              </w:rPr>
            </w:pPr>
            <w:r w:rsidRPr="00EC7C7B">
              <w:rPr>
                <w:i/>
                <w:iCs/>
                <w:sz w:val="18"/>
                <w:szCs w:val="18"/>
                <w:lang w:val="en-US"/>
              </w:rPr>
              <w:t>Pipistrellus pipistrellus</w:t>
            </w:r>
          </w:p>
          <w:p w14:paraId="0BC2779B" w14:textId="77777777" w:rsidR="0051577A" w:rsidRPr="00EC7C7B" w:rsidRDefault="0051577A" w:rsidP="0004384B">
            <w:pPr>
              <w:spacing w:before="0"/>
              <w:rPr>
                <w:sz w:val="18"/>
                <w:szCs w:val="18"/>
                <w:lang w:val="en-US"/>
              </w:rPr>
            </w:pPr>
            <w:r w:rsidRPr="00EC7C7B">
              <w:rPr>
                <w:sz w:val="18"/>
                <w:szCs w:val="18"/>
                <w:lang w:val="en-US"/>
              </w:rPr>
              <w:t>Common pipistrelle</w:t>
            </w:r>
          </w:p>
          <w:p w14:paraId="53ECA14B" w14:textId="3E733EAA" w:rsidR="006D1B70" w:rsidRPr="00EC7C7B" w:rsidRDefault="006D1B70" w:rsidP="0004384B">
            <w:pPr>
              <w:spacing w:before="0"/>
              <w:rPr>
                <w:sz w:val="18"/>
                <w:szCs w:val="18"/>
                <w:lang w:val="en-US"/>
              </w:rPr>
            </w:pPr>
            <w:r w:rsidRPr="00EC7C7B">
              <w:rPr>
                <w:sz w:val="18"/>
                <w:szCs w:val="18"/>
                <w:lang w:val="en-US"/>
              </w:rPr>
              <w:t>Karlik malutki</w:t>
            </w:r>
          </w:p>
        </w:tc>
        <w:tc>
          <w:tcPr>
            <w:tcW w:w="1559" w:type="dxa"/>
          </w:tcPr>
          <w:p w14:paraId="228E80CE" w14:textId="71F6B1ED" w:rsidR="00DB1DF0" w:rsidRPr="00D33D0E" w:rsidRDefault="00DB1DF0" w:rsidP="0004384B">
            <w:pPr>
              <w:spacing w:before="0"/>
              <w:rPr>
                <w:sz w:val="18"/>
                <w:szCs w:val="18"/>
              </w:rPr>
            </w:pPr>
            <w:r w:rsidRPr="00D33D0E">
              <w:rPr>
                <w:sz w:val="18"/>
                <w:szCs w:val="18"/>
              </w:rPr>
              <w:t>IUCN: LC [41]</w:t>
            </w:r>
          </w:p>
          <w:p w14:paraId="37F48B3F" w14:textId="4FF02CE9" w:rsidR="00DB1DF0" w:rsidRPr="00D33D0E" w:rsidRDefault="00DB1DF0" w:rsidP="0004384B">
            <w:pPr>
              <w:spacing w:before="0"/>
              <w:rPr>
                <w:sz w:val="18"/>
                <w:szCs w:val="18"/>
              </w:rPr>
            </w:pPr>
            <w:r w:rsidRPr="00D33D0E">
              <w:rPr>
                <w:sz w:val="18"/>
                <w:szCs w:val="18"/>
              </w:rPr>
              <w:t>National: NE</w:t>
            </w:r>
          </w:p>
        </w:tc>
        <w:tc>
          <w:tcPr>
            <w:tcW w:w="1276" w:type="dxa"/>
          </w:tcPr>
          <w:p w14:paraId="3B8EB0ED" w14:textId="3B3C8454" w:rsidR="00DB1DF0" w:rsidRPr="00D33D0E" w:rsidRDefault="00DB1DF0" w:rsidP="0004384B">
            <w:pPr>
              <w:spacing w:before="0"/>
              <w:rPr>
                <w:sz w:val="18"/>
                <w:szCs w:val="18"/>
              </w:rPr>
            </w:pPr>
            <w:r w:rsidRPr="00D33D0E">
              <w:rPr>
                <w:sz w:val="18"/>
                <w:szCs w:val="18"/>
              </w:rPr>
              <w:t>No [41]</w:t>
            </w:r>
          </w:p>
        </w:tc>
        <w:tc>
          <w:tcPr>
            <w:tcW w:w="1984" w:type="dxa"/>
          </w:tcPr>
          <w:p w14:paraId="6C26410C" w14:textId="21DD9B2D" w:rsidR="00DB1DF0" w:rsidRPr="00D33D0E" w:rsidRDefault="00DB1DF0" w:rsidP="0004384B">
            <w:pPr>
              <w:spacing w:before="0"/>
              <w:rPr>
                <w:sz w:val="18"/>
                <w:szCs w:val="18"/>
              </w:rPr>
            </w:pPr>
            <w:r w:rsidRPr="00D33D0E">
              <w:rPr>
                <w:sz w:val="18"/>
                <w:szCs w:val="18"/>
              </w:rPr>
              <w:t>Yes</w:t>
            </w:r>
          </w:p>
        </w:tc>
        <w:tc>
          <w:tcPr>
            <w:tcW w:w="3402" w:type="dxa"/>
          </w:tcPr>
          <w:p w14:paraId="129A581B" w14:textId="79B61207" w:rsidR="00DB1DF0" w:rsidRPr="00EC7C7B" w:rsidRDefault="00DB1DF0" w:rsidP="0004384B">
            <w:pPr>
              <w:spacing w:before="0"/>
              <w:rPr>
                <w:sz w:val="18"/>
                <w:szCs w:val="18"/>
                <w:lang w:val="en-US"/>
              </w:rPr>
            </w:pPr>
            <w:r w:rsidRPr="00EC7C7B">
              <w:rPr>
                <w:sz w:val="18"/>
                <w:szCs w:val="18"/>
                <w:lang w:val="en-US"/>
              </w:rPr>
              <w:t xml:space="preserve">The pygmy shrew is an ecologically flexible species, found in a wide variety of habitats, including agricultural areas, cities, along rivers and lakes, and in forests, where it often hunts along forest edges. Resting sites are most commonly found in narrow crevices in buildings, but rock crevices and caves may also be used (especially during hibernation). </w:t>
            </w:r>
          </w:p>
        </w:tc>
        <w:tc>
          <w:tcPr>
            <w:tcW w:w="1418" w:type="dxa"/>
          </w:tcPr>
          <w:p w14:paraId="4632C944" w14:textId="709A4209"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25601E28" w14:textId="68E434AD"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73719FF2" w14:textId="63235786" w:rsidR="00DB1DF0" w:rsidRPr="00D33D0E" w:rsidRDefault="00293F29" w:rsidP="0004384B">
            <w:pPr>
              <w:spacing w:before="0"/>
              <w:rPr>
                <w:sz w:val="18"/>
                <w:szCs w:val="18"/>
              </w:rPr>
            </w:pPr>
            <w:r>
              <w:rPr>
                <w:sz w:val="18"/>
                <w:szCs w:val="18"/>
              </w:rPr>
              <w:t>Yes</w:t>
            </w:r>
          </w:p>
        </w:tc>
        <w:tc>
          <w:tcPr>
            <w:tcW w:w="851" w:type="dxa"/>
            <w:gridSpan w:val="2"/>
            <w:shd w:val="clear" w:color="auto" w:fill="BFF7BB"/>
          </w:tcPr>
          <w:p w14:paraId="691208B0" w14:textId="5BF56AD0"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3542EED" w14:textId="77777777" w:rsidTr="001B5186">
        <w:trPr>
          <w:gridAfter w:val="1"/>
          <w:wAfter w:w="16" w:type="dxa"/>
        </w:trPr>
        <w:tc>
          <w:tcPr>
            <w:tcW w:w="1277" w:type="dxa"/>
          </w:tcPr>
          <w:p w14:paraId="159B866C" w14:textId="77777777" w:rsidR="00DB1DF0" w:rsidRDefault="00DB1DF0" w:rsidP="0004384B">
            <w:pPr>
              <w:spacing w:before="0"/>
              <w:rPr>
                <w:i/>
                <w:iCs/>
                <w:sz w:val="18"/>
                <w:szCs w:val="18"/>
              </w:rPr>
            </w:pPr>
            <w:r w:rsidRPr="00D33D0E">
              <w:rPr>
                <w:i/>
                <w:iCs/>
                <w:sz w:val="18"/>
                <w:szCs w:val="18"/>
              </w:rPr>
              <w:t>Pipistrellus pygmaeus</w:t>
            </w:r>
          </w:p>
          <w:p w14:paraId="5AA904C9" w14:textId="77777777" w:rsidR="0051577A" w:rsidRDefault="0003272C" w:rsidP="0004384B">
            <w:pPr>
              <w:spacing w:before="0"/>
              <w:rPr>
                <w:sz w:val="18"/>
                <w:szCs w:val="18"/>
              </w:rPr>
            </w:pPr>
            <w:r w:rsidRPr="0003272C">
              <w:rPr>
                <w:sz w:val="18"/>
                <w:szCs w:val="18"/>
              </w:rPr>
              <w:t>Soprano pipistrelle</w:t>
            </w:r>
          </w:p>
          <w:p w14:paraId="1565F923" w14:textId="212977F3" w:rsidR="006D1B70" w:rsidRPr="00DD1DD2" w:rsidRDefault="006D1B70" w:rsidP="0004384B">
            <w:pPr>
              <w:spacing w:before="0"/>
              <w:rPr>
                <w:sz w:val="18"/>
                <w:szCs w:val="18"/>
              </w:rPr>
            </w:pPr>
            <w:r>
              <w:rPr>
                <w:sz w:val="18"/>
                <w:szCs w:val="18"/>
              </w:rPr>
              <w:t>Karlik drobny</w:t>
            </w:r>
          </w:p>
        </w:tc>
        <w:tc>
          <w:tcPr>
            <w:tcW w:w="1559" w:type="dxa"/>
          </w:tcPr>
          <w:p w14:paraId="2CF37C18" w14:textId="77F0F31A" w:rsidR="00DB1DF0" w:rsidRPr="00D33D0E" w:rsidRDefault="00DB1DF0" w:rsidP="0004384B">
            <w:pPr>
              <w:spacing w:before="0"/>
              <w:rPr>
                <w:sz w:val="18"/>
                <w:szCs w:val="18"/>
              </w:rPr>
            </w:pPr>
            <w:r w:rsidRPr="00D33D0E">
              <w:rPr>
                <w:sz w:val="18"/>
                <w:szCs w:val="18"/>
              </w:rPr>
              <w:t>IUCN: LC [42]</w:t>
            </w:r>
          </w:p>
          <w:p w14:paraId="04136399" w14:textId="13EC70D9" w:rsidR="00DB1DF0" w:rsidRPr="00D33D0E" w:rsidRDefault="00DB1DF0" w:rsidP="0004384B">
            <w:pPr>
              <w:spacing w:before="0"/>
              <w:rPr>
                <w:sz w:val="18"/>
                <w:szCs w:val="18"/>
              </w:rPr>
            </w:pPr>
            <w:r w:rsidRPr="00D33D0E">
              <w:rPr>
                <w:sz w:val="18"/>
                <w:szCs w:val="18"/>
              </w:rPr>
              <w:t>National: NE</w:t>
            </w:r>
          </w:p>
        </w:tc>
        <w:tc>
          <w:tcPr>
            <w:tcW w:w="1276" w:type="dxa"/>
          </w:tcPr>
          <w:p w14:paraId="76E09AAD" w14:textId="4D897D50" w:rsidR="00DB1DF0" w:rsidRPr="00D33D0E" w:rsidRDefault="00DB1DF0" w:rsidP="0004384B">
            <w:pPr>
              <w:spacing w:before="0"/>
              <w:rPr>
                <w:sz w:val="18"/>
                <w:szCs w:val="18"/>
              </w:rPr>
            </w:pPr>
            <w:r w:rsidRPr="00D33D0E">
              <w:rPr>
                <w:sz w:val="18"/>
                <w:szCs w:val="18"/>
              </w:rPr>
              <w:t>No [42]</w:t>
            </w:r>
          </w:p>
        </w:tc>
        <w:tc>
          <w:tcPr>
            <w:tcW w:w="1984" w:type="dxa"/>
          </w:tcPr>
          <w:p w14:paraId="219AE499" w14:textId="774ECC28" w:rsidR="00DB1DF0" w:rsidRPr="00D33D0E" w:rsidRDefault="00DB1DF0" w:rsidP="0004384B">
            <w:pPr>
              <w:spacing w:before="0"/>
              <w:rPr>
                <w:sz w:val="18"/>
                <w:szCs w:val="18"/>
              </w:rPr>
            </w:pPr>
            <w:r w:rsidRPr="00D33D0E">
              <w:rPr>
                <w:sz w:val="18"/>
                <w:szCs w:val="18"/>
              </w:rPr>
              <w:t>Yes</w:t>
            </w:r>
          </w:p>
        </w:tc>
        <w:tc>
          <w:tcPr>
            <w:tcW w:w="3402" w:type="dxa"/>
          </w:tcPr>
          <w:p w14:paraId="4E407DE6" w14:textId="170B70A8" w:rsidR="00DB1DF0" w:rsidRPr="00EC7C7B" w:rsidRDefault="00DB1DF0" w:rsidP="0004384B">
            <w:pPr>
              <w:spacing w:before="0"/>
              <w:rPr>
                <w:sz w:val="18"/>
                <w:szCs w:val="18"/>
                <w:lang w:val="en-US"/>
              </w:rPr>
            </w:pPr>
            <w:r w:rsidRPr="00EC7C7B">
              <w:rPr>
                <w:sz w:val="18"/>
                <w:szCs w:val="18"/>
                <w:lang w:val="en-US"/>
              </w:rPr>
              <w:t xml:space="preserve">The Pygmy Shrew typically roosts in buildings, but may occasionally use tree cavities or rock crevices. This species usually forages in riparian habitats or in various types of forests (ranging from beech forests to conifer plantations). </w:t>
            </w:r>
          </w:p>
        </w:tc>
        <w:tc>
          <w:tcPr>
            <w:tcW w:w="1418" w:type="dxa"/>
          </w:tcPr>
          <w:p w14:paraId="1B2AC2DD" w14:textId="05E9EF0D"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528257C0" w14:textId="7A84741A"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6D6D34D1" w14:textId="5DE19787" w:rsidR="00DB1DF0" w:rsidRPr="00D33D0E" w:rsidRDefault="00E1764C" w:rsidP="0004384B">
            <w:pPr>
              <w:spacing w:before="0"/>
              <w:rPr>
                <w:sz w:val="18"/>
                <w:szCs w:val="18"/>
              </w:rPr>
            </w:pPr>
            <w:r>
              <w:rPr>
                <w:sz w:val="18"/>
                <w:szCs w:val="18"/>
              </w:rPr>
              <w:t>Yes</w:t>
            </w:r>
          </w:p>
        </w:tc>
        <w:tc>
          <w:tcPr>
            <w:tcW w:w="851" w:type="dxa"/>
            <w:gridSpan w:val="2"/>
            <w:shd w:val="clear" w:color="auto" w:fill="BFF7BB"/>
          </w:tcPr>
          <w:p w14:paraId="11902E7D" w14:textId="76AB3C80"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9D27BC4" w14:textId="77777777" w:rsidTr="001B5186">
        <w:trPr>
          <w:gridAfter w:val="1"/>
          <w:wAfter w:w="16" w:type="dxa"/>
        </w:trPr>
        <w:tc>
          <w:tcPr>
            <w:tcW w:w="1277" w:type="dxa"/>
          </w:tcPr>
          <w:p w14:paraId="1C45D8E0" w14:textId="77777777" w:rsidR="00DB1DF0" w:rsidRPr="00EC7C7B" w:rsidRDefault="00DB1DF0" w:rsidP="0004384B">
            <w:pPr>
              <w:spacing w:before="0"/>
              <w:rPr>
                <w:i/>
                <w:iCs/>
                <w:sz w:val="18"/>
                <w:szCs w:val="18"/>
                <w:lang w:val="en-US"/>
              </w:rPr>
            </w:pPr>
            <w:r w:rsidRPr="00EC7C7B">
              <w:rPr>
                <w:i/>
                <w:iCs/>
                <w:sz w:val="18"/>
                <w:szCs w:val="18"/>
                <w:lang w:val="en-US"/>
              </w:rPr>
              <w:t>Plecotus auritus</w:t>
            </w:r>
          </w:p>
          <w:p w14:paraId="38FAD1E0" w14:textId="77777777" w:rsidR="00F230AB" w:rsidRPr="00EC7C7B" w:rsidRDefault="00F230AB" w:rsidP="0004384B">
            <w:pPr>
              <w:spacing w:before="0"/>
              <w:rPr>
                <w:sz w:val="18"/>
                <w:szCs w:val="18"/>
                <w:lang w:val="en-US"/>
              </w:rPr>
            </w:pPr>
            <w:r w:rsidRPr="00EC7C7B">
              <w:rPr>
                <w:sz w:val="18"/>
                <w:szCs w:val="18"/>
                <w:lang w:val="en-US"/>
              </w:rPr>
              <w:lastRenderedPageBreak/>
              <w:t>Brown long-eared bat</w:t>
            </w:r>
          </w:p>
          <w:p w14:paraId="2F9918CF" w14:textId="095241BD" w:rsidR="006D1B70" w:rsidRPr="00DD1DD2" w:rsidRDefault="006D1B70" w:rsidP="0004384B">
            <w:pPr>
              <w:spacing w:before="0"/>
              <w:rPr>
                <w:sz w:val="18"/>
                <w:szCs w:val="18"/>
              </w:rPr>
            </w:pPr>
            <w:r>
              <w:rPr>
                <w:sz w:val="18"/>
                <w:szCs w:val="18"/>
              </w:rPr>
              <w:t>Gacek brunatny</w:t>
            </w:r>
          </w:p>
        </w:tc>
        <w:tc>
          <w:tcPr>
            <w:tcW w:w="1559" w:type="dxa"/>
          </w:tcPr>
          <w:p w14:paraId="64A20C45" w14:textId="12D3E3E0" w:rsidR="00DB1DF0" w:rsidRPr="00D33D0E" w:rsidRDefault="00DB1DF0" w:rsidP="0004384B">
            <w:pPr>
              <w:spacing w:before="0"/>
              <w:rPr>
                <w:sz w:val="18"/>
                <w:szCs w:val="18"/>
              </w:rPr>
            </w:pPr>
            <w:r w:rsidRPr="00D33D0E">
              <w:rPr>
                <w:sz w:val="18"/>
                <w:szCs w:val="18"/>
              </w:rPr>
              <w:lastRenderedPageBreak/>
              <w:t>IUCN: LC [43]</w:t>
            </w:r>
          </w:p>
          <w:p w14:paraId="1F598775" w14:textId="37BD9C6B" w:rsidR="00DB1DF0" w:rsidRPr="00D33D0E" w:rsidRDefault="00DB1DF0" w:rsidP="0004384B">
            <w:pPr>
              <w:spacing w:before="0"/>
              <w:rPr>
                <w:sz w:val="18"/>
                <w:szCs w:val="18"/>
              </w:rPr>
            </w:pPr>
            <w:r w:rsidRPr="00D33D0E">
              <w:rPr>
                <w:sz w:val="18"/>
                <w:szCs w:val="18"/>
              </w:rPr>
              <w:t>National: NE</w:t>
            </w:r>
          </w:p>
        </w:tc>
        <w:tc>
          <w:tcPr>
            <w:tcW w:w="1276" w:type="dxa"/>
          </w:tcPr>
          <w:p w14:paraId="48AE4734" w14:textId="20BD4647" w:rsidR="00DB1DF0" w:rsidRPr="00D33D0E" w:rsidRDefault="00DB1DF0" w:rsidP="0004384B">
            <w:pPr>
              <w:spacing w:before="0"/>
              <w:rPr>
                <w:sz w:val="18"/>
                <w:szCs w:val="18"/>
              </w:rPr>
            </w:pPr>
            <w:r w:rsidRPr="00D33D0E">
              <w:rPr>
                <w:sz w:val="18"/>
                <w:szCs w:val="18"/>
              </w:rPr>
              <w:t>No [43]</w:t>
            </w:r>
          </w:p>
        </w:tc>
        <w:tc>
          <w:tcPr>
            <w:tcW w:w="1984" w:type="dxa"/>
          </w:tcPr>
          <w:p w14:paraId="60EE7C77" w14:textId="46BF4A00" w:rsidR="00DB1DF0" w:rsidRPr="00D33D0E" w:rsidRDefault="00DB1DF0" w:rsidP="0004384B">
            <w:pPr>
              <w:spacing w:before="0"/>
              <w:rPr>
                <w:sz w:val="18"/>
                <w:szCs w:val="18"/>
              </w:rPr>
            </w:pPr>
            <w:r w:rsidRPr="00D33D0E">
              <w:rPr>
                <w:sz w:val="18"/>
                <w:szCs w:val="18"/>
              </w:rPr>
              <w:t>Yes</w:t>
            </w:r>
          </w:p>
        </w:tc>
        <w:tc>
          <w:tcPr>
            <w:tcW w:w="3402" w:type="dxa"/>
          </w:tcPr>
          <w:p w14:paraId="3829D49F" w14:textId="4A4D5441" w:rsidR="00DB1DF0" w:rsidRPr="00EC7C7B" w:rsidRDefault="00DB1DF0" w:rsidP="0004384B">
            <w:pPr>
              <w:spacing w:before="0"/>
              <w:rPr>
                <w:sz w:val="18"/>
                <w:szCs w:val="18"/>
                <w:lang w:val="en-US"/>
              </w:rPr>
            </w:pPr>
            <w:r w:rsidRPr="00EC7C7B">
              <w:rPr>
                <w:sz w:val="18"/>
                <w:szCs w:val="18"/>
                <w:lang w:val="en-US"/>
              </w:rPr>
              <w:t xml:space="preserve">In summer, this species primarily roosts in deciduous trees, including tree cavities. It may also roost in buildings. </w:t>
            </w:r>
            <w:r w:rsidRPr="00EC7C7B">
              <w:rPr>
                <w:sz w:val="18"/>
                <w:szCs w:val="18"/>
                <w:lang w:val="en-US"/>
              </w:rPr>
              <w:lastRenderedPageBreak/>
              <w:t xml:space="preserve">Hibernation sites are often caves, but also man- d underground sites and, only occasionally, tree cavities. Buildings are also frequently used in both summer and winter. This is primarily a forest-feeding species that often catches prey from leaves or hunts in flight. It may also forage in gardens and parks, but trees are usually present at its foraging sites. </w:t>
            </w:r>
          </w:p>
        </w:tc>
        <w:tc>
          <w:tcPr>
            <w:tcW w:w="1418" w:type="dxa"/>
          </w:tcPr>
          <w:p w14:paraId="37CEA71D" w14:textId="37B7518E" w:rsidR="00DB1DF0" w:rsidRPr="00EC7C7B" w:rsidRDefault="00DB1DF0" w:rsidP="0004384B">
            <w:pPr>
              <w:spacing w:before="0"/>
              <w:rPr>
                <w:sz w:val="18"/>
                <w:szCs w:val="18"/>
                <w:lang w:val="en-US"/>
              </w:rPr>
            </w:pPr>
            <w:r w:rsidRPr="00EC7C7B">
              <w:rPr>
                <w:sz w:val="18"/>
                <w:szCs w:val="18"/>
                <w:lang w:val="en-US"/>
              </w:rPr>
              <w:lastRenderedPageBreak/>
              <w:t xml:space="preserve">High, due to favorable habitat </w:t>
            </w:r>
            <w:r w:rsidRPr="00EC7C7B">
              <w:rPr>
                <w:sz w:val="18"/>
                <w:szCs w:val="18"/>
                <w:lang w:val="en-US"/>
              </w:rPr>
              <w:lastRenderedPageBreak/>
              <w:t>conditions within the project area</w:t>
            </w:r>
          </w:p>
        </w:tc>
        <w:tc>
          <w:tcPr>
            <w:tcW w:w="2362" w:type="dxa"/>
          </w:tcPr>
          <w:p w14:paraId="0DEDC4BA" w14:textId="0EC07F25" w:rsidR="00DB1DF0" w:rsidRPr="00EC7C7B" w:rsidRDefault="00DB1DF0" w:rsidP="0004384B">
            <w:pPr>
              <w:spacing w:before="0"/>
              <w:rPr>
                <w:sz w:val="18"/>
                <w:szCs w:val="18"/>
                <w:lang w:val="en-US"/>
              </w:rPr>
            </w:pPr>
            <w:r w:rsidRPr="00EC7C7B">
              <w:rPr>
                <w:sz w:val="18"/>
                <w:szCs w:val="18"/>
                <w:lang w:val="en-US"/>
              </w:rPr>
              <w:lastRenderedPageBreak/>
              <w:t>A species subject to strict protection.</w:t>
            </w:r>
          </w:p>
        </w:tc>
        <w:tc>
          <w:tcPr>
            <w:tcW w:w="1134" w:type="dxa"/>
          </w:tcPr>
          <w:p w14:paraId="75A0C818" w14:textId="09DA57A8"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34292739" w14:textId="186177C3"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1AFF460" w14:textId="77777777" w:rsidTr="001B5186">
        <w:trPr>
          <w:gridAfter w:val="1"/>
          <w:wAfter w:w="16" w:type="dxa"/>
        </w:trPr>
        <w:tc>
          <w:tcPr>
            <w:tcW w:w="1277" w:type="dxa"/>
          </w:tcPr>
          <w:p w14:paraId="3EB87B78" w14:textId="77777777" w:rsidR="00DB1DF0" w:rsidRPr="00EC7C7B" w:rsidRDefault="00DB1DF0" w:rsidP="0004384B">
            <w:pPr>
              <w:spacing w:before="0"/>
              <w:rPr>
                <w:i/>
                <w:iCs/>
                <w:sz w:val="18"/>
                <w:szCs w:val="18"/>
                <w:lang w:val="en-US"/>
              </w:rPr>
            </w:pPr>
            <w:r w:rsidRPr="00EC7C7B">
              <w:rPr>
                <w:i/>
                <w:iCs/>
                <w:sz w:val="18"/>
                <w:szCs w:val="18"/>
                <w:lang w:val="en-US"/>
              </w:rPr>
              <w:t>Plecotus austriacus</w:t>
            </w:r>
          </w:p>
          <w:p w14:paraId="3A71940A" w14:textId="77777777" w:rsidR="00F230AB" w:rsidRPr="00EC7C7B" w:rsidRDefault="00F230AB" w:rsidP="0004384B">
            <w:pPr>
              <w:spacing w:before="0"/>
              <w:rPr>
                <w:sz w:val="18"/>
                <w:szCs w:val="18"/>
                <w:lang w:val="en-US"/>
              </w:rPr>
            </w:pPr>
            <w:r w:rsidRPr="00EC7C7B">
              <w:rPr>
                <w:sz w:val="18"/>
                <w:szCs w:val="18"/>
                <w:lang w:val="en-US"/>
              </w:rPr>
              <w:t>Gray long-eared bat</w:t>
            </w:r>
          </w:p>
          <w:p w14:paraId="0AE2E1AD" w14:textId="2A90426F" w:rsidR="006D1B70" w:rsidRPr="00DD1DD2" w:rsidRDefault="006D1B70" w:rsidP="0004384B">
            <w:pPr>
              <w:spacing w:before="0"/>
              <w:rPr>
                <w:sz w:val="18"/>
                <w:szCs w:val="18"/>
              </w:rPr>
            </w:pPr>
            <w:r>
              <w:rPr>
                <w:sz w:val="18"/>
                <w:szCs w:val="18"/>
              </w:rPr>
              <w:t>Gacek szary</w:t>
            </w:r>
          </w:p>
        </w:tc>
        <w:tc>
          <w:tcPr>
            <w:tcW w:w="1559" w:type="dxa"/>
          </w:tcPr>
          <w:p w14:paraId="437A32E7" w14:textId="20CF8F56" w:rsidR="00DB1DF0" w:rsidRPr="00D33D0E" w:rsidRDefault="00DB1DF0" w:rsidP="0004384B">
            <w:pPr>
              <w:spacing w:before="0"/>
              <w:rPr>
                <w:sz w:val="18"/>
                <w:szCs w:val="18"/>
              </w:rPr>
            </w:pPr>
            <w:r w:rsidRPr="00D33D0E">
              <w:rPr>
                <w:sz w:val="18"/>
                <w:szCs w:val="18"/>
              </w:rPr>
              <w:t>IUCN: NT [44]</w:t>
            </w:r>
          </w:p>
          <w:p w14:paraId="3CF86AA9" w14:textId="41FFA414" w:rsidR="00DB1DF0" w:rsidRPr="00D33D0E" w:rsidRDefault="00DB1DF0" w:rsidP="0004384B">
            <w:pPr>
              <w:spacing w:before="0"/>
              <w:rPr>
                <w:sz w:val="18"/>
                <w:szCs w:val="18"/>
              </w:rPr>
            </w:pPr>
            <w:r w:rsidRPr="00D33D0E">
              <w:rPr>
                <w:sz w:val="18"/>
                <w:szCs w:val="18"/>
              </w:rPr>
              <w:t>National: NE</w:t>
            </w:r>
          </w:p>
        </w:tc>
        <w:tc>
          <w:tcPr>
            <w:tcW w:w="1276" w:type="dxa"/>
          </w:tcPr>
          <w:p w14:paraId="2120B3CE" w14:textId="70000C7D" w:rsidR="00DB1DF0" w:rsidRPr="00D33D0E" w:rsidRDefault="00DB1DF0" w:rsidP="0004384B">
            <w:pPr>
              <w:spacing w:before="0"/>
              <w:rPr>
                <w:sz w:val="18"/>
                <w:szCs w:val="18"/>
              </w:rPr>
            </w:pPr>
            <w:r w:rsidRPr="00D33D0E">
              <w:rPr>
                <w:sz w:val="18"/>
                <w:szCs w:val="18"/>
              </w:rPr>
              <w:t>No [44]</w:t>
            </w:r>
          </w:p>
        </w:tc>
        <w:tc>
          <w:tcPr>
            <w:tcW w:w="1984" w:type="dxa"/>
          </w:tcPr>
          <w:p w14:paraId="7E9EBA94" w14:textId="363B9ACE" w:rsidR="00DB1DF0" w:rsidRPr="00D33D0E" w:rsidRDefault="00DB1DF0" w:rsidP="0004384B">
            <w:pPr>
              <w:spacing w:before="0"/>
              <w:rPr>
                <w:sz w:val="18"/>
                <w:szCs w:val="18"/>
              </w:rPr>
            </w:pPr>
            <w:r w:rsidRPr="00D33D0E">
              <w:rPr>
                <w:sz w:val="18"/>
                <w:szCs w:val="18"/>
              </w:rPr>
              <w:t>Yes</w:t>
            </w:r>
          </w:p>
        </w:tc>
        <w:tc>
          <w:tcPr>
            <w:tcW w:w="3402" w:type="dxa"/>
          </w:tcPr>
          <w:p w14:paraId="2A68AA51" w14:textId="41A25516" w:rsidR="00DB1DF0" w:rsidRPr="00D33D0E" w:rsidRDefault="00DB1DF0" w:rsidP="0004384B">
            <w:pPr>
              <w:spacing w:before="0"/>
              <w:rPr>
                <w:sz w:val="18"/>
                <w:szCs w:val="18"/>
              </w:rPr>
            </w:pPr>
            <w:r w:rsidRPr="00EC7C7B">
              <w:rPr>
                <w:sz w:val="18"/>
                <w:szCs w:val="18"/>
                <w:lang w:val="en-US"/>
              </w:rPr>
              <w:t xml:space="preserve">The species occurs in urban areas, warm lowlands, and non-forested mosaic landscapes, as well as in open forests. Generally, the species forages in semi-managed or unmanaged lowland grasslands (including meadows and wetlands), in riparian vegetation with trees, and in deciduous forests. </w:t>
            </w:r>
            <w:r w:rsidRPr="00D33D0E">
              <w:rPr>
                <w:sz w:val="18"/>
                <w:szCs w:val="18"/>
              </w:rPr>
              <w:t>It also utilizes gardens, parks, orchards, streetlights, and cities.</w:t>
            </w:r>
          </w:p>
        </w:tc>
        <w:tc>
          <w:tcPr>
            <w:tcW w:w="1418" w:type="dxa"/>
          </w:tcPr>
          <w:p w14:paraId="0C5AA44B" w14:textId="11AB22D5"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0C5D93F0" w14:textId="6D64078A"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7D01049F" w14:textId="318221E2"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2B1B4EEF" w14:textId="685AB28A"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3FCC39C2" w14:textId="77777777" w:rsidTr="001B5186">
        <w:trPr>
          <w:gridAfter w:val="1"/>
          <w:wAfter w:w="16" w:type="dxa"/>
        </w:trPr>
        <w:tc>
          <w:tcPr>
            <w:tcW w:w="1277" w:type="dxa"/>
          </w:tcPr>
          <w:p w14:paraId="7AD8911C" w14:textId="77777777" w:rsidR="00DB1DF0" w:rsidRPr="00EC7C7B" w:rsidRDefault="00DB1DF0" w:rsidP="0004384B">
            <w:pPr>
              <w:spacing w:before="0"/>
              <w:rPr>
                <w:i/>
                <w:iCs/>
                <w:sz w:val="18"/>
                <w:szCs w:val="18"/>
                <w:lang w:val="en-US"/>
              </w:rPr>
            </w:pPr>
            <w:r w:rsidRPr="00EC7C7B">
              <w:rPr>
                <w:i/>
                <w:iCs/>
                <w:sz w:val="18"/>
                <w:szCs w:val="18"/>
                <w:lang w:val="en-US"/>
              </w:rPr>
              <w:t>Vespertilio murinus</w:t>
            </w:r>
          </w:p>
          <w:p w14:paraId="3C6382C4" w14:textId="77777777" w:rsidR="00F230AB" w:rsidRPr="00EC7C7B" w:rsidRDefault="002870D8" w:rsidP="0004384B">
            <w:pPr>
              <w:spacing w:before="0"/>
              <w:rPr>
                <w:sz w:val="18"/>
                <w:szCs w:val="18"/>
                <w:lang w:val="en-US"/>
              </w:rPr>
            </w:pPr>
            <w:r w:rsidRPr="00EC7C7B">
              <w:rPr>
                <w:sz w:val="18"/>
                <w:szCs w:val="18"/>
                <w:lang w:val="en-US"/>
              </w:rPr>
              <w:t>Parti-coloured bat</w:t>
            </w:r>
          </w:p>
          <w:p w14:paraId="663EE0A3" w14:textId="509C628F" w:rsidR="006D1B70" w:rsidRPr="00EC7C7B" w:rsidRDefault="006D1B70" w:rsidP="0004384B">
            <w:pPr>
              <w:spacing w:before="0"/>
              <w:rPr>
                <w:sz w:val="18"/>
                <w:szCs w:val="18"/>
                <w:lang w:val="en-US"/>
              </w:rPr>
            </w:pPr>
            <w:r w:rsidRPr="00EC7C7B">
              <w:rPr>
                <w:sz w:val="18"/>
                <w:szCs w:val="18"/>
                <w:lang w:val="en-US"/>
              </w:rPr>
              <w:t>Mroczak posrebrzany</w:t>
            </w:r>
          </w:p>
        </w:tc>
        <w:tc>
          <w:tcPr>
            <w:tcW w:w="1559" w:type="dxa"/>
          </w:tcPr>
          <w:p w14:paraId="33018E91" w14:textId="636FE1ED" w:rsidR="00DB1DF0" w:rsidRPr="00D33D0E" w:rsidRDefault="00DB1DF0" w:rsidP="0004384B">
            <w:pPr>
              <w:spacing w:before="0"/>
              <w:rPr>
                <w:sz w:val="18"/>
                <w:szCs w:val="18"/>
              </w:rPr>
            </w:pPr>
            <w:r w:rsidRPr="00D33D0E">
              <w:rPr>
                <w:sz w:val="18"/>
                <w:szCs w:val="18"/>
              </w:rPr>
              <w:t>IUCN: LC [45]</w:t>
            </w:r>
          </w:p>
          <w:p w14:paraId="153CBE49" w14:textId="7753601A" w:rsidR="00DB1DF0" w:rsidRPr="00D33D0E" w:rsidRDefault="00DB1DF0" w:rsidP="0004384B">
            <w:pPr>
              <w:spacing w:before="0"/>
              <w:rPr>
                <w:sz w:val="18"/>
                <w:szCs w:val="18"/>
              </w:rPr>
            </w:pPr>
            <w:r w:rsidRPr="00D33D0E">
              <w:rPr>
                <w:sz w:val="18"/>
                <w:szCs w:val="18"/>
              </w:rPr>
              <w:t>National: LCA</w:t>
            </w:r>
          </w:p>
        </w:tc>
        <w:tc>
          <w:tcPr>
            <w:tcW w:w="1276" w:type="dxa"/>
          </w:tcPr>
          <w:p w14:paraId="565CADAA" w14:textId="7DC006BA" w:rsidR="00DB1DF0" w:rsidRPr="00D33D0E" w:rsidRDefault="00DB1DF0" w:rsidP="0004384B">
            <w:pPr>
              <w:spacing w:before="0"/>
              <w:rPr>
                <w:sz w:val="18"/>
                <w:szCs w:val="18"/>
              </w:rPr>
            </w:pPr>
            <w:r w:rsidRPr="00D33D0E">
              <w:rPr>
                <w:sz w:val="18"/>
                <w:szCs w:val="18"/>
              </w:rPr>
              <w:t>No [45]</w:t>
            </w:r>
          </w:p>
        </w:tc>
        <w:tc>
          <w:tcPr>
            <w:tcW w:w="1984" w:type="dxa"/>
          </w:tcPr>
          <w:p w14:paraId="3C7F46F9" w14:textId="29F7EA1F" w:rsidR="00DB1DF0" w:rsidRPr="00D33D0E" w:rsidRDefault="00DB1DF0" w:rsidP="0004384B">
            <w:pPr>
              <w:spacing w:before="0"/>
              <w:rPr>
                <w:sz w:val="18"/>
                <w:szCs w:val="18"/>
              </w:rPr>
            </w:pPr>
            <w:r w:rsidRPr="00D33D0E">
              <w:rPr>
                <w:sz w:val="18"/>
                <w:szCs w:val="18"/>
              </w:rPr>
              <w:t>Yes</w:t>
            </w:r>
          </w:p>
        </w:tc>
        <w:tc>
          <w:tcPr>
            <w:tcW w:w="3402" w:type="dxa"/>
          </w:tcPr>
          <w:p w14:paraId="79D28DBA" w14:textId="29B2EC83" w:rsidR="00DB1DF0" w:rsidRPr="00EC7C7B" w:rsidRDefault="00DB1DF0" w:rsidP="0004384B">
            <w:pPr>
              <w:spacing w:before="0"/>
              <w:rPr>
                <w:sz w:val="18"/>
                <w:szCs w:val="18"/>
                <w:lang w:val="en-US"/>
              </w:rPr>
            </w:pPr>
            <w:r w:rsidRPr="00EC7C7B">
              <w:rPr>
                <w:sz w:val="18"/>
                <w:szCs w:val="18"/>
                <w:lang w:val="en-US"/>
              </w:rPr>
              <w:t>Found in agricultural landscapes, cities, forests, and high mountains. In summer, it inhabits mainly buildings (hiding in cracks in walls and roofs), occasionally in tree hollows, bat boxes, or rock crevices. It usually hibernates in building crevices. Sightings of this species in caves are sporadic.</w:t>
            </w:r>
          </w:p>
        </w:tc>
        <w:tc>
          <w:tcPr>
            <w:tcW w:w="1418" w:type="dxa"/>
          </w:tcPr>
          <w:p w14:paraId="1D941F85" w14:textId="6FCBC82C"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5689EA09" w14:textId="77CB45E1"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03E4485E" w14:textId="327F0CCE" w:rsidR="00DB1DF0" w:rsidRPr="00D33D0E" w:rsidRDefault="00E1764C" w:rsidP="0004384B">
            <w:pPr>
              <w:spacing w:before="0"/>
              <w:rPr>
                <w:sz w:val="18"/>
                <w:szCs w:val="18"/>
              </w:rPr>
            </w:pPr>
            <w:r>
              <w:rPr>
                <w:sz w:val="18"/>
                <w:szCs w:val="18"/>
              </w:rPr>
              <w:t>Yes</w:t>
            </w:r>
          </w:p>
        </w:tc>
        <w:tc>
          <w:tcPr>
            <w:tcW w:w="851" w:type="dxa"/>
            <w:gridSpan w:val="2"/>
            <w:shd w:val="clear" w:color="auto" w:fill="BFF7BB"/>
          </w:tcPr>
          <w:p w14:paraId="67B9039B" w14:textId="0387B234"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3BC8915" w14:textId="77777777" w:rsidTr="001B5186">
        <w:trPr>
          <w:gridAfter w:val="1"/>
          <w:wAfter w:w="16" w:type="dxa"/>
        </w:trPr>
        <w:tc>
          <w:tcPr>
            <w:tcW w:w="1277" w:type="dxa"/>
          </w:tcPr>
          <w:p w14:paraId="5568F599" w14:textId="77777777" w:rsidR="00DB1DF0" w:rsidRDefault="00DB1DF0" w:rsidP="0004384B">
            <w:pPr>
              <w:spacing w:before="0"/>
              <w:rPr>
                <w:i/>
                <w:iCs/>
                <w:sz w:val="18"/>
                <w:szCs w:val="18"/>
              </w:rPr>
            </w:pPr>
            <w:r w:rsidRPr="00D33D0E">
              <w:rPr>
                <w:i/>
                <w:iCs/>
                <w:sz w:val="18"/>
                <w:szCs w:val="18"/>
              </w:rPr>
              <w:t>Mustela erminea</w:t>
            </w:r>
          </w:p>
          <w:p w14:paraId="07F08200" w14:textId="50FDF988" w:rsidR="005B2FEA" w:rsidRDefault="006D1B70" w:rsidP="0004384B">
            <w:pPr>
              <w:spacing w:before="0"/>
              <w:rPr>
                <w:sz w:val="18"/>
                <w:szCs w:val="18"/>
              </w:rPr>
            </w:pPr>
            <w:r w:rsidRPr="006D1B70">
              <w:rPr>
                <w:sz w:val="18"/>
                <w:szCs w:val="18"/>
              </w:rPr>
              <w:t xml:space="preserve">Eurasian </w:t>
            </w:r>
            <w:r w:rsidR="005B2FEA">
              <w:rPr>
                <w:sz w:val="18"/>
                <w:szCs w:val="18"/>
              </w:rPr>
              <w:t>ermine</w:t>
            </w:r>
          </w:p>
          <w:p w14:paraId="18D0A943" w14:textId="30B7DDBE" w:rsidR="006D1B70" w:rsidRPr="00DD1DD2" w:rsidRDefault="006D1B70" w:rsidP="0004384B">
            <w:pPr>
              <w:spacing w:before="0"/>
              <w:rPr>
                <w:sz w:val="18"/>
                <w:szCs w:val="18"/>
              </w:rPr>
            </w:pPr>
            <w:r>
              <w:rPr>
                <w:sz w:val="18"/>
                <w:szCs w:val="18"/>
              </w:rPr>
              <w:lastRenderedPageBreak/>
              <w:t>Gronostaj europejski</w:t>
            </w:r>
          </w:p>
        </w:tc>
        <w:tc>
          <w:tcPr>
            <w:tcW w:w="1559" w:type="dxa"/>
          </w:tcPr>
          <w:p w14:paraId="01400149" w14:textId="026A018F" w:rsidR="00DB1DF0" w:rsidRPr="00D33D0E" w:rsidRDefault="00DB1DF0" w:rsidP="0004384B">
            <w:pPr>
              <w:spacing w:before="0"/>
              <w:rPr>
                <w:sz w:val="18"/>
                <w:szCs w:val="18"/>
              </w:rPr>
            </w:pPr>
            <w:r w:rsidRPr="00D33D0E">
              <w:rPr>
                <w:sz w:val="18"/>
                <w:szCs w:val="18"/>
              </w:rPr>
              <w:lastRenderedPageBreak/>
              <w:t>IUCN: LC [46]</w:t>
            </w:r>
          </w:p>
          <w:p w14:paraId="17FA2464" w14:textId="10659ABA" w:rsidR="00DB1DF0" w:rsidRPr="00D33D0E" w:rsidRDefault="00DB1DF0" w:rsidP="0004384B">
            <w:pPr>
              <w:spacing w:before="0"/>
              <w:rPr>
                <w:sz w:val="18"/>
                <w:szCs w:val="18"/>
              </w:rPr>
            </w:pPr>
            <w:r w:rsidRPr="00D33D0E">
              <w:rPr>
                <w:sz w:val="18"/>
                <w:szCs w:val="18"/>
              </w:rPr>
              <w:t>National: NE</w:t>
            </w:r>
          </w:p>
        </w:tc>
        <w:tc>
          <w:tcPr>
            <w:tcW w:w="1276" w:type="dxa"/>
          </w:tcPr>
          <w:p w14:paraId="7252DAE1" w14:textId="4B4EBFAC" w:rsidR="00DB1DF0" w:rsidRPr="00D33D0E" w:rsidRDefault="00DB1DF0" w:rsidP="0004384B">
            <w:pPr>
              <w:spacing w:before="0"/>
              <w:rPr>
                <w:sz w:val="18"/>
                <w:szCs w:val="18"/>
              </w:rPr>
            </w:pPr>
            <w:r w:rsidRPr="00D33D0E">
              <w:rPr>
                <w:sz w:val="18"/>
                <w:szCs w:val="18"/>
              </w:rPr>
              <w:t>No [46]</w:t>
            </w:r>
          </w:p>
        </w:tc>
        <w:tc>
          <w:tcPr>
            <w:tcW w:w="1984" w:type="dxa"/>
          </w:tcPr>
          <w:p w14:paraId="6FA3DFAC" w14:textId="4A3DA1AC" w:rsidR="00DB1DF0" w:rsidRPr="00D33D0E" w:rsidRDefault="00DB1DF0" w:rsidP="0004384B">
            <w:pPr>
              <w:spacing w:before="0"/>
              <w:rPr>
                <w:sz w:val="18"/>
                <w:szCs w:val="18"/>
              </w:rPr>
            </w:pPr>
            <w:r w:rsidRPr="00D33D0E">
              <w:rPr>
                <w:sz w:val="18"/>
                <w:szCs w:val="18"/>
              </w:rPr>
              <w:t>No</w:t>
            </w:r>
          </w:p>
        </w:tc>
        <w:tc>
          <w:tcPr>
            <w:tcW w:w="3402" w:type="dxa"/>
          </w:tcPr>
          <w:p w14:paraId="7CC8C616" w14:textId="73F1BA31" w:rsidR="00DB1DF0" w:rsidRPr="00EC7C7B" w:rsidRDefault="00DB1DF0" w:rsidP="0004384B">
            <w:pPr>
              <w:spacing w:before="0"/>
              <w:rPr>
                <w:sz w:val="18"/>
                <w:szCs w:val="18"/>
                <w:lang w:val="en-US"/>
              </w:rPr>
            </w:pPr>
            <w:r w:rsidRPr="00EC7C7B">
              <w:rPr>
                <w:sz w:val="18"/>
                <w:szCs w:val="18"/>
                <w:lang w:val="en-US"/>
              </w:rPr>
              <w:t>It inhabits forest edges and thickets.</w:t>
            </w:r>
          </w:p>
        </w:tc>
        <w:tc>
          <w:tcPr>
            <w:tcW w:w="1418" w:type="dxa"/>
          </w:tcPr>
          <w:p w14:paraId="3D643CE4" w14:textId="290581A9" w:rsidR="00DB1DF0" w:rsidRPr="00EC7C7B" w:rsidRDefault="00DB1DF0" w:rsidP="0004384B">
            <w:pPr>
              <w:spacing w:before="0"/>
              <w:rPr>
                <w:sz w:val="18"/>
                <w:szCs w:val="18"/>
                <w:lang w:val="en-US"/>
              </w:rPr>
            </w:pPr>
            <w:r w:rsidRPr="00EC7C7B">
              <w:rPr>
                <w:sz w:val="18"/>
                <w:szCs w:val="18"/>
                <w:lang w:val="en-US"/>
              </w:rPr>
              <w:t xml:space="preserve">High due to favorable habitat </w:t>
            </w:r>
            <w:r w:rsidRPr="00EC7C7B">
              <w:rPr>
                <w:sz w:val="18"/>
                <w:szCs w:val="18"/>
                <w:lang w:val="en-US"/>
              </w:rPr>
              <w:lastRenderedPageBreak/>
              <w:t>conditions in the project area</w:t>
            </w:r>
          </w:p>
        </w:tc>
        <w:tc>
          <w:tcPr>
            <w:tcW w:w="2362" w:type="dxa"/>
          </w:tcPr>
          <w:p w14:paraId="4980DD41" w14:textId="2502A47C" w:rsidR="00DB1DF0" w:rsidRPr="00EC7C7B" w:rsidRDefault="00DB1DF0" w:rsidP="0004384B">
            <w:pPr>
              <w:spacing w:before="0"/>
              <w:rPr>
                <w:sz w:val="18"/>
                <w:szCs w:val="18"/>
                <w:lang w:val="en-US"/>
              </w:rPr>
            </w:pPr>
            <w:r w:rsidRPr="00EC7C7B">
              <w:rPr>
                <w:sz w:val="18"/>
                <w:szCs w:val="18"/>
                <w:lang w:val="en-US"/>
              </w:rPr>
              <w:lastRenderedPageBreak/>
              <w:t>A species under partial protection.</w:t>
            </w:r>
          </w:p>
        </w:tc>
        <w:tc>
          <w:tcPr>
            <w:tcW w:w="1134" w:type="dxa"/>
          </w:tcPr>
          <w:p w14:paraId="6FB4EC10" w14:textId="4AD19B0E"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0AD11FC5" w14:textId="56C4594B"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A943D7C" w14:textId="77777777" w:rsidTr="001B5186">
        <w:trPr>
          <w:gridAfter w:val="1"/>
          <w:wAfter w:w="16" w:type="dxa"/>
        </w:trPr>
        <w:tc>
          <w:tcPr>
            <w:tcW w:w="1277" w:type="dxa"/>
          </w:tcPr>
          <w:p w14:paraId="213226C1" w14:textId="77777777" w:rsidR="00DB1DF0" w:rsidRPr="00EC7C7B" w:rsidRDefault="00DB1DF0" w:rsidP="0004384B">
            <w:pPr>
              <w:spacing w:before="0"/>
              <w:rPr>
                <w:i/>
                <w:iCs/>
                <w:sz w:val="18"/>
                <w:szCs w:val="18"/>
                <w:lang w:val="en-US"/>
              </w:rPr>
            </w:pPr>
            <w:r w:rsidRPr="00EC7C7B">
              <w:rPr>
                <w:i/>
                <w:iCs/>
                <w:sz w:val="18"/>
                <w:szCs w:val="18"/>
                <w:lang w:val="en-US"/>
              </w:rPr>
              <w:t>Mustela nivalis</w:t>
            </w:r>
          </w:p>
          <w:p w14:paraId="213B6DC6" w14:textId="77777777" w:rsidR="005B2FEA" w:rsidRPr="00EC7C7B" w:rsidRDefault="005B2FEA" w:rsidP="0004384B">
            <w:pPr>
              <w:spacing w:before="0"/>
              <w:rPr>
                <w:sz w:val="18"/>
                <w:szCs w:val="18"/>
                <w:lang w:val="en-US"/>
              </w:rPr>
            </w:pPr>
            <w:r w:rsidRPr="00EC7C7B">
              <w:rPr>
                <w:sz w:val="18"/>
                <w:szCs w:val="18"/>
                <w:lang w:val="en-US"/>
              </w:rPr>
              <w:t>Common weasel</w:t>
            </w:r>
          </w:p>
          <w:p w14:paraId="1C84D0B0" w14:textId="7FEF0584" w:rsidR="006D1B70" w:rsidRPr="00EC7C7B" w:rsidRDefault="006D1B70" w:rsidP="0004384B">
            <w:pPr>
              <w:spacing w:before="0"/>
              <w:rPr>
                <w:sz w:val="18"/>
                <w:szCs w:val="18"/>
                <w:lang w:val="en-US"/>
              </w:rPr>
            </w:pPr>
            <w:r w:rsidRPr="00EC7C7B">
              <w:rPr>
                <w:sz w:val="18"/>
                <w:szCs w:val="18"/>
                <w:lang w:val="en-US"/>
              </w:rPr>
              <w:t>Łasica pospolita</w:t>
            </w:r>
          </w:p>
        </w:tc>
        <w:tc>
          <w:tcPr>
            <w:tcW w:w="1559" w:type="dxa"/>
          </w:tcPr>
          <w:p w14:paraId="483EC5C5" w14:textId="4F5AF8F3" w:rsidR="00DB1DF0" w:rsidRPr="00D33D0E" w:rsidRDefault="00DB1DF0" w:rsidP="0004384B">
            <w:pPr>
              <w:spacing w:before="0"/>
              <w:rPr>
                <w:sz w:val="18"/>
                <w:szCs w:val="18"/>
              </w:rPr>
            </w:pPr>
            <w:r w:rsidRPr="00D33D0E">
              <w:rPr>
                <w:sz w:val="18"/>
                <w:szCs w:val="18"/>
              </w:rPr>
              <w:t>IUCN: LC [47]</w:t>
            </w:r>
          </w:p>
          <w:p w14:paraId="2E46B612" w14:textId="23F954F0" w:rsidR="00DB1DF0" w:rsidRPr="00D33D0E" w:rsidRDefault="00DB1DF0" w:rsidP="0004384B">
            <w:pPr>
              <w:spacing w:before="0"/>
              <w:rPr>
                <w:sz w:val="18"/>
                <w:szCs w:val="18"/>
              </w:rPr>
            </w:pPr>
            <w:r w:rsidRPr="00D33D0E">
              <w:rPr>
                <w:sz w:val="18"/>
                <w:szCs w:val="18"/>
              </w:rPr>
              <w:t>National: NE</w:t>
            </w:r>
          </w:p>
        </w:tc>
        <w:tc>
          <w:tcPr>
            <w:tcW w:w="1276" w:type="dxa"/>
          </w:tcPr>
          <w:p w14:paraId="69C3AAFA" w14:textId="02E99BEF" w:rsidR="00DB1DF0" w:rsidRPr="00D33D0E" w:rsidRDefault="00DB1DF0" w:rsidP="0004384B">
            <w:pPr>
              <w:spacing w:before="0"/>
              <w:rPr>
                <w:sz w:val="18"/>
                <w:szCs w:val="18"/>
              </w:rPr>
            </w:pPr>
            <w:r w:rsidRPr="00D33D0E">
              <w:rPr>
                <w:sz w:val="18"/>
                <w:szCs w:val="18"/>
              </w:rPr>
              <w:t>No [47]</w:t>
            </w:r>
          </w:p>
        </w:tc>
        <w:tc>
          <w:tcPr>
            <w:tcW w:w="1984" w:type="dxa"/>
          </w:tcPr>
          <w:p w14:paraId="12831BE1" w14:textId="33A97017" w:rsidR="00DB1DF0" w:rsidRPr="00D33D0E" w:rsidRDefault="00DB1DF0" w:rsidP="0004384B">
            <w:pPr>
              <w:spacing w:before="0"/>
              <w:rPr>
                <w:sz w:val="18"/>
                <w:szCs w:val="18"/>
              </w:rPr>
            </w:pPr>
            <w:r w:rsidRPr="00D33D0E">
              <w:rPr>
                <w:sz w:val="18"/>
                <w:szCs w:val="18"/>
              </w:rPr>
              <w:t>No</w:t>
            </w:r>
          </w:p>
        </w:tc>
        <w:tc>
          <w:tcPr>
            <w:tcW w:w="3402" w:type="dxa"/>
          </w:tcPr>
          <w:p w14:paraId="4AD13F29" w14:textId="42D45EB1" w:rsidR="00DB1DF0" w:rsidRPr="00EC7C7B" w:rsidRDefault="00DB1DF0" w:rsidP="0004384B">
            <w:pPr>
              <w:spacing w:before="0"/>
              <w:rPr>
                <w:sz w:val="18"/>
                <w:szCs w:val="18"/>
                <w:lang w:val="en-US"/>
              </w:rPr>
            </w:pPr>
            <w:r w:rsidRPr="00EC7C7B">
              <w:rPr>
                <w:sz w:val="18"/>
                <w:szCs w:val="18"/>
                <w:lang w:val="en-US"/>
              </w:rPr>
              <w:t>They occur in a wide variety of habitats: forests, agricultural areas, croplands, meadows and pastures, riparian thickets, hedgerows, mountain pastures and forests, steppes, semi-deserts, prairies, and coastal dunes.</w:t>
            </w:r>
          </w:p>
        </w:tc>
        <w:tc>
          <w:tcPr>
            <w:tcW w:w="1418" w:type="dxa"/>
          </w:tcPr>
          <w:p w14:paraId="5870D91E" w14:textId="00DCC65F"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7C4629D6" w14:textId="30B2DEE3"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2AC0040F" w14:textId="2594FFDC" w:rsidR="00DB1DF0" w:rsidRPr="00D33D0E" w:rsidRDefault="00F42E1B" w:rsidP="0004384B">
            <w:pPr>
              <w:spacing w:before="0"/>
              <w:rPr>
                <w:sz w:val="18"/>
                <w:szCs w:val="18"/>
              </w:rPr>
            </w:pPr>
            <w:r>
              <w:rPr>
                <w:sz w:val="18"/>
                <w:szCs w:val="18"/>
              </w:rPr>
              <w:t>Yes</w:t>
            </w:r>
          </w:p>
        </w:tc>
        <w:tc>
          <w:tcPr>
            <w:tcW w:w="851" w:type="dxa"/>
            <w:gridSpan w:val="2"/>
            <w:shd w:val="clear" w:color="auto" w:fill="F6BCBC"/>
          </w:tcPr>
          <w:p w14:paraId="23687D1B" w14:textId="5C38A3B5"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07743A8" w14:textId="77777777" w:rsidTr="001B5186">
        <w:trPr>
          <w:gridAfter w:val="1"/>
          <w:wAfter w:w="16" w:type="dxa"/>
        </w:trPr>
        <w:tc>
          <w:tcPr>
            <w:tcW w:w="1277" w:type="dxa"/>
          </w:tcPr>
          <w:p w14:paraId="5D2E6968" w14:textId="77777777" w:rsidR="00DB1DF0" w:rsidRDefault="00DB1DF0" w:rsidP="0004384B">
            <w:pPr>
              <w:spacing w:before="0"/>
              <w:rPr>
                <w:i/>
                <w:iCs/>
                <w:sz w:val="18"/>
                <w:szCs w:val="18"/>
              </w:rPr>
            </w:pPr>
            <w:r w:rsidRPr="00D33D0E">
              <w:rPr>
                <w:i/>
                <w:iCs/>
                <w:sz w:val="18"/>
                <w:szCs w:val="18"/>
              </w:rPr>
              <w:t>Erinaceus europaeus</w:t>
            </w:r>
          </w:p>
          <w:p w14:paraId="3E4A7477" w14:textId="77777777" w:rsidR="006D1B70" w:rsidRDefault="006D1B70" w:rsidP="0004384B">
            <w:pPr>
              <w:spacing w:before="0"/>
              <w:rPr>
                <w:sz w:val="18"/>
                <w:szCs w:val="18"/>
              </w:rPr>
            </w:pPr>
            <w:r w:rsidRPr="006D1B70">
              <w:rPr>
                <w:sz w:val="18"/>
                <w:szCs w:val="18"/>
              </w:rPr>
              <w:t>West European hedgehog</w:t>
            </w:r>
          </w:p>
          <w:p w14:paraId="4E1D6650" w14:textId="7AE8567A" w:rsidR="006D1B70" w:rsidRPr="00DD1DD2" w:rsidRDefault="006D1B70" w:rsidP="0004384B">
            <w:pPr>
              <w:spacing w:before="0"/>
              <w:rPr>
                <w:sz w:val="18"/>
                <w:szCs w:val="18"/>
              </w:rPr>
            </w:pPr>
            <w:r>
              <w:rPr>
                <w:sz w:val="18"/>
                <w:szCs w:val="18"/>
              </w:rPr>
              <w:t>Jeż zachodni</w:t>
            </w:r>
          </w:p>
        </w:tc>
        <w:tc>
          <w:tcPr>
            <w:tcW w:w="1559" w:type="dxa"/>
          </w:tcPr>
          <w:p w14:paraId="1450803A" w14:textId="33A249AB" w:rsidR="00DB1DF0" w:rsidRPr="00D33D0E" w:rsidRDefault="00DB1DF0" w:rsidP="0004384B">
            <w:pPr>
              <w:spacing w:before="0"/>
              <w:rPr>
                <w:sz w:val="18"/>
                <w:szCs w:val="18"/>
              </w:rPr>
            </w:pPr>
            <w:r w:rsidRPr="00D33D0E">
              <w:rPr>
                <w:sz w:val="18"/>
                <w:szCs w:val="18"/>
              </w:rPr>
              <w:t>IUCN: NT [48]</w:t>
            </w:r>
          </w:p>
          <w:p w14:paraId="58EAF22A" w14:textId="6F53EF55" w:rsidR="00DB1DF0" w:rsidRPr="00D33D0E" w:rsidRDefault="00DB1DF0" w:rsidP="0004384B">
            <w:pPr>
              <w:spacing w:before="0"/>
              <w:rPr>
                <w:sz w:val="18"/>
                <w:szCs w:val="18"/>
              </w:rPr>
            </w:pPr>
            <w:r w:rsidRPr="00D33D0E">
              <w:rPr>
                <w:sz w:val="18"/>
                <w:szCs w:val="18"/>
              </w:rPr>
              <w:t>National: NE</w:t>
            </w:r>
          </w:p>
        </w:tc>
        <w:tc>
          <w:tcPr>
            <w:tcW w:w="1276" w:type="dxa"/>
          </w:tcPr>
          <w:p w14:paraId="48590CB3" w14:textId="1E3CCC18" w:rsidR="00DB1DF0" w:rsidRPr="00D33D0E" w:rsidRDefault="00DB1DF0" w:rsidP="0004384B">
            <w:pPr>
              <w:spacing w:before="0"/>
              <w:rPr>
                <w:sz w:val="18"/>
                <w:szCs w:val="18"/>
              </w:rPr>
            </w:pPr>
            <w:r w:rsidRPr="00D33D0E">
              <w:rPr>
                <w:sz w:val="18"/>
                <w:szCs w:val="18"/>
              </w:rPr>
              <w:t>No [48]</w:t>
            </w:r>
          </w:p>
        </w:tc>
        <w:tc>
          <w:tcPr>
            <w:tcW w:w="1984" w:type="dxa"/>
          </w:tcPr>
          <w:p w14:paraId="1B4907E5" w14:textId="20EFD454" w:rsidR="00DB1DF0" w:rsidRPr="00D33D0E" w:rsidRDefault="00DB1DF0" w:rsidP="0004384B">
            <w:pPr>
              <w:spacing w:before="0"/>
              <w:rPr>
                <w:sz w:val="18"/>
                <w:szCs w:val="18"/>
              </w:rPr>
            </w:pPr>
            <w:r w:rsidRPr="00D33D0E">
              <w:rPr>
                <w:sz w:val="18"/>
                <w:szCs w:val="18"/>
              </w:rPr>
              <w:t>No</w:t>
            </w:r>
          </w:p>
        </w:tc>
        <w:tc>
          <w:tcPr>
            <w:tcW w:w="3402" w:type="dxa"/>
          </w:tcPr>
          <w:p w14:paraId="5BC0A000" w14:textId="20E2BB78" w:rsidR="00DB1DF0" w:rsidRPr="00EC7C7B" w:rsidRDefault="00DB1DF0" w:rsidP="0004384B">
            <w:pPr>
              <w:spacing w:before="0"/>
              <w:rPr>
                <w:sz w:val="18"/>
                <w:szCs w:val="18"/>
                <w:lang w:val="en-US"/>
              </w:rPr>
            </w:pPr>
            <w:r w:rsidRPr="00EC7C7B">
              <w:rPr>
                <w:sz w:val="18"/>
                <w:szCs w:val="18"/>
                <w:lang w:val="en-US"/>
              </w:rPr>
              <w:t>It inhabits light forests with rich understory, thickets, the edges of built-up areas , as well as city parks and gardens.</w:t>
            </w:r>
          </w:p>
        </w:tc>
        <w:tc>
          <w:tcPr>
            <w:tcW w:w="1418" w:type="dxa"/>
          </w:tcPr>
          <w:p w14:paraId="07C7089B" w14:textId="2CD049C7"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79A1C54C" w14:textId="4DAB2452" w:rsidR="00DB1DF0" w:rsidRPr="00D33D0E" w:rsidRDefault="00DB1DF0" w:rsidP="0004384B">
            <w:pPr>
              <w:spacing w:before="0"/>
              <w:rPr>
                <w:sz w:val="18"/>
                <w:szCs w:val="18"/>
              </w:rPr>
            </w:pPr>
            <w:r w:rsidRPr="00D33D0E">
              <w:rPr>
                <w:sz w:val="18"/>
                <w:szCs w:val="18"/>
              </w:rPr>
              <w:t>Partially protected species.</w:t>
            </w:r>
          </w:p>
        </w:tc>
        <w:tc>
          <w:tcPr>
            <w:tcW w:w="1134" w:type="dxa"/>
          </w:tcPr>
          <w:p w14:paraId="4E1AEE24" w14:textId="399D2D24"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7A2ECCE4" w14:textId="5DD97F44"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D43BAC1" w14:textId="77777777" w:rsidTr="001B5186">
        <w:trPr>
          <w:gridAfter w:val="1"/>
          <w:wAfter w:w="16" w:type="dxa"/>
        </w:trPr>
        <w:tc>
          <w:tcPr>
            <w:tcW w:w="1277" w:type="dxa"/>
          </w:tcPr>
          <w:p w14:paraId="59FCDEBE" w14:textId="77777777" w:rsidR="00DB1DF0" w:rsidRPr="00EC7C7B" w:rsidRDefault="00DB1DF0" w:rsidP="0004384B">
            <w:pPr>
              <w:spacing w:before="0"/>
              <w:rPr>
                <w:sz w:val="18"/>
                <w:szCs w:val="18"/>
                <w:lang w:val="en-US"/>
              </w:rPr>
            </w:pPr>
            <w:r w:rsidRPr="00EC7C7B">
              <w:rPr>
                <w:i/>
                <w:iCs/>
                <w:sz w:val="18"/>
                <w:szCs w:val="18"/>
                <w:lang w:val="en-US"/>
              </w:rPr>
              <w:t>Micromys minutus</w:t>
            </w:r>
          </w:p>
          <w:p w14:paraId="6B83D014" w14:textId="39B74D46" w:rsidR="006D1B70" w:rsidRPr="00EC7C7B" w:rsidRDefault="006D1B70" w:rsidP="0004384B">
            <w:pPr>
              <w:spacing w:before="0"/>
              <w:rPr>
                <w:sz w:val="18"/>
                <w:szCs w:val="18"/>
                <w:lang w:val="en-US"/>
              </w:rPr>
            </w:pPr>
            <w:r w:rsidRPr="00EC7C7B">
              <w:rPr>
                <w:sz w:val="18"/>
                <w:szCs w:val="18"/>
                <w:lang w:val="en-US"/>
              </w:rPr>
              <w:t>Harvest mouse</w:t>
            </w:r>
          </w:p>
          <w:p w14:paraId="6439ECA6" w14:textId="481C4CE6" w:rsidR="006D1B70" w:rsidRPr="00EC7C7B" w:rsidRDefault="006D1B70" w:rsidP="0004384B">
            <w:pPr>
              <w:spacing w:before="0"/>
              <w:rPr>
                <w:sz w:val="18"/>
                <w:szCs w:val="18"/>
                <w:lang w:val="en-US"/>
              </w:rPr>
            </w:pPr>
            <w:r w:rsidRPr="00EC7C7B">
              <w:rPr>
                <w:sz w:val="18"/>
                <w:szCs w:val="18"/>
                <w:lang w:val="en-US"/>
              </w:rPr>
              <w:t>Badylarka pospolita</w:t>
            </w:r>
          </w:p>
          <w:p w14:paraId="30E1DF22" w14:textId="77777777" w:rsidR="006D1B70" w:rsidRPr="00EC7C7B" w:rsidRDefault="006D1B70" w:rsidP="0004384B">
            <w:pPr>
              <w:spacing w:before="0"/>
              <w:rPr>
                <w:sz w:val="18"/>
                <w:szCs w:val="18"/>
                <w:lang w:val="en-US"/>
              </w:rPr>
            </w:pPr>
          </w:p>
          <w:p w14:paraId="6AA57817" w14:textId="5FBB1444" w:rsidR="009310DC" w:rsidRPr="00EC7C7B" w:rsidRDefault="009310DC" w:rsidP="0004384B">
            <w:pPr>
              <w:spacing w:before="0"/>
              <w:rPr>
                <w:i/>
                <w:iCs/>
                <w:sz w:val="18"/>
                <w:szCs w:val="18"/>
                <w:lang w:val="en-US"/>
              </w:rPr>
            </w:pPr>
          </w:p>
        </w:tc>
        <w:tc>
          <w:tcPr>
            <w:tcW w:w="1559" w:type="dxa"/>
          </w:tcPr>
          <w:p w14:paraId="54371DFE" w14:textId="1F434540" w:rsidR="00DB1DF0" w:rsidRPr="00D33D0E" w:rsidRDefault="00DB1DF0" w:rsidP="0004384B">
            <w:pPr>
              <w:spacing w:before="0"/>
              <w:rPr>
                <w:sz w:val="18"/>
                <w:szCs w:val="18"/>
              </w:rPr>
            </w:pPr>
            <w:r w:rsidRPr="00D33D0E">
              <w:rPr>
                <w:sz w:val="18"/>
                <w:szCs w:val="18"/>
              </w:rPr>
              <w:t>IUCN: LC [49]</w:t>
            </w:r>
          </w:p>
          <w:p w14:paraId="68FCEEFB" w14:textId="61868A7D" w:rsidR="00DB1DF0" w:rsidRPr="00D33D0E" w:rsidRDefault="00DB1DF0" w:rsidP="0004384B">
            <w:pPr>
              <w:spacing w:before="0"/>
              <w:rPr>
                <w:sz w:val="18"/>
                <w:szCs w:val="18"/>
              </w:rPr>
            </w:pPr>
            <w:r w:rsidRPr="00D33D0E">
              <w:rPr>
                <w:sz w:val="18"/>
                <w:szCs w:val="18"/>
              </w:rPr>
              <w:t>National: NE</w:t>
            </w:r>
          </w:p>
        </w:tc>
        <w:tc>
          <w:tcPr>
            <w:tcW w:w="1276" w:type="dxa"/>
          </w:tcPr>
          <w:p w14:paraId="4A691136" w14:textId="414B183B" w:rsidR="00DB1DF0" w:rsidRPr="00D33D0E" w:rsidRDefault="00DB1DF0" w:rsidP="0004384B">
            <w:pPr>
              <w:spacing w:before="0"/>
              <w:rPr>
                <w:sz w:val="18"/>
                <w:szCs w:val="18"/>
              </w:rPr>
            </w:pPr>
            <w:r w:rsidRPr="00D33D0E">
              <w:rPr>
                <w:sz w:val="18"/>
                <w:szCs w:val="18"/>
              </w:rPr>
              <w:t>No [49]</w:t>
            </w:r>
          </w:p>
        </w:tc>
        <w:tc>
          <w:tcPr>
            <w:tcW w:w="1984" w:type="dxa"/>
          </w:tcPr>
          <w:p w14:paraId="3BC63263" w14:textId="74611ADB" w:rsidR="00DB1DF0" w:rsidRPr="00D33D0E" w:rsidRDefault="00DB1DF0" w:rsidP="0004384B">
            <w:pPr>
              <w:spacing w:before="0"/>
              <w:rPr>
                <w:sz w:val="18"/>
                <w:szCs w:val="18"/>
              </w:rPr>
            </w:pPr>
            <w:r w:rsidRPr="00D33D0E">
              <w:rPr>
                <w:sz w:val="18"/>
                <w:szCs w:val="18"/>
              </w:rPr>
              <w:t>No</w:t>
            </w:r>
          </w:p>
        </w:tc>
        <w:tc>
          <w:tcPr>
            <w:tcW w:w="3402" w:type="dxa"/>
          </w:tcPr>
          <w:p w14:paraId="3D87DDC7" w14:textId="6DF837A2" w:rsidR="00DB1DF0" w:rsidRPr="00EC7C7B" w:rsidRDefault="00DB1DF0" w:rsidP="0004384B">
            <w:pPr>
              <w:spacing w:before="0"/>
              <w:rPr>
                <w:sz w:val="18"/>
                <w:szCs w:val="18"/>
                <w:lang w:val="en-US"/>
              </w:rPr>
            </w:pPr>
            <w:r w:rsidRPr="00EC7C7B">
              <w:rPr>
                <w:sz w:val="18"/>
                <w:szCs w:val="18"/>
                <w:lang w:val="en-US"/>
              </w:rPr>
              <w:t>It inhabits moist meadows with tall grass.</w:t>
            </w:r>
          </w:p>
        </w:tc>
        <w:tc>
          <w:tcPr>
            <w:tcW w:w="1418" w:type="dxa"/>
          </w:tcPr>
          <w:p w14:paraId="2053DEA8" w14:textId="57ADB17C" w:rsidR="00DB1DF0" w:rsidRPr="00EC7C7B" w:rsidRDefault="00DB1DF0" w:rsidP="0004384B">
            <w:pPr>
              <w:spacing w:before="0"/>
              <w:rPr>
                <w:sz w:val="18"/>
                <w:szCs w:val="18"/>
                <w:lang w:val="en-US"/>
              </w:rPr>
            </w:pPr>
            <w:r w:rsidRPr="00EC7C7B">
              <w:rPr>
                <w:sz w:val="18"/>
                <w:szCs w:val="18"/>
                <w:lang w:val="en-US"/>
              </w:rPr>
              <w:t>Moderate, given the availability of foraging sites, but the living conditions are not clearly defined.</w:t>
            </w:r>
          </w:p>
        </w:tc>
        <w:tc>
          <w:tcPr>
            <w:tcW w:w="2362" w:type="dxa"/>
          </w:tcPr>
          <w:p w14:paraId="4C9191D2" w14:textId="3AF89348"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07940760" w14:textId="6D37121C"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54EB986F" w14:textId="74BEBE05"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1AB70E1" w14:textId="77777777" w:rsidTr="001B5186">
        <w:trPr>
          <w:gridAfter w:val="1"/>
          <w:wAfter w:w="16" w:type="dxa"/>
        </w:trPr>
        <w:tc>
          <w:tcPr>
            <w:tcW w:w="1277" w:type="dxa"/>
          </w:tcPr>
          <w:p w14:paraId="39C7F7D9" w14:textId="77777777" w:rsidR="00DB1DF0" w:rsidRPr="00EC7C7B" w:rsidRDefault="00DB1DF0" w:rsidP="0004384B">
            <w:pPr>
              <w:spacing w:before="0"/>
              <w:rPr>
                <w:i/>
                <w:iCs/>
                <w:sz w:val="18"/>
                <w:szCs w:val="18"/>
                <w:lang w:val="en-US"/>
              </w:rPr>
            </w:pPr>
            <w:r w:rsidRPr="00EC7C7B">
              <w:rPr>
                <w:i/>
                <w:iCs/>
                <w:sz w:val="18"/>
                <w:szCs w:val="18"/>
                <w:lang w:val="en-US"/>
              </w:rPr>
              <w:t>Apodemus sylvaticus</w:t>
            </w:r>
          </w:p>
          <w:p w14:paraId="2DE59BD3" w14:textId="77777777" w:rsidR="009310DC" w:rsidRPr="00EC7C7B" w:rsidRDefault="00CD51A1" w:rsidP="0004384B">
            <w:pPr>
              <w:spacing w:before="0"/>
              <w:rPr>
                <w:sz w:val="18"/>
                <w:szCs w:val="18"/>
                <w:lang w:val="en-US"/>
              </w:rPr>
            </w:pPr>
            <w:r w:rsidRPr="00EC7C7B">
              <w:rPr>
                <w:sz w:val="18"/>
                <w:szCs w:val="18"/>
                <w:lang w:val="en-US"/>
              </w:rPr>
              <w:t>Wood mouse</w:t>
            </w:r>
          </w:p>
          <w:p w14:paraId="6322B51B" w14:textId="5C97C9E3" w:rsidR="006D1B70" w:rsidRPr="00EC7C7B" w:rsidRDefault="006D1B70" w:rsidP="0004384B">
            <w:pPr>
              <w:spacing w:before="0"/>
              <w:rPr>
                <w:sz w:val="18"/>
                <w:szCs w:val="18"/>
                <w:lang w:val="en-US"/>
              </w:rPr>
            </w:pPr>
            <w:r w:rsidRPr="00EC7C7B">
              <w:rPr>
                <w:sz w:val="18"/>
                <w:szCs w:val="18"/>
                <w:lang w:val="en-US"/>
              </w:rPr>
              <w:t>Myszarka zaroślowa</w:t>
            </w:r>
          </w:p>
        </w:tc>
        <w:tc>
          <w:tcPr>
            <w:tcW w:w="1559" w:type="dxa"/>
          </w:tcPr>
          <w:p w14:paraId="255ED889" w14:textId="0F19934A" w:rsidR="00DB1DF0" w:rsidRPr="00D33D0E" w:rsidRDefault="00DB1DF0" w:rsidP="0004384B">
            <w:pPr>
              <w:spacing w:before="0"/>
              <w:rPr>
                <w:sz w:val="18"/>
                <w:szCs w:val="18"/>
              </w:rPr>
            </w:pPr>
            <w:r w:rsidRPr="00D33D0E">
              <w:rPr>
                <w:sz w:val="18"/>
                <w:szCs w:val="18"/>
              </w:rPr>
              <w:t>IUCN: LC [50]</w:t>
            </w:r>
          </w:p>
          <w:p w14:paraId="458AA872" w14:textId="42A5CD9F" w:rsidR="00DB1DF0" w:rsidRPr="00D33D0E" w:rsidRDefault="00DB1DF0" w:rsidP="0004384B">
            <w:pPr>
              <w:spacing w:before="0"/>
              <w:rPr>
                <w:sz w:val="18"/>
                <w:szCs w:val="18"/>
              </w:rPr>
            </w:pPr>
            <w:r w:rsidRPr="00D33D0E">
              <w:rPr>
                <w:sz w:val="18"/>
                <w:szCs w:val="18"/>
              </w:rPr>
              <w:t>National: NE</w:t>
            </w:r>
          </w:p>
        </w:tc>
        <w:tc>
          <w:tcPr>
            <w:tcW w:w="1276" w:type="dxa"/>
          </w:tcPr>
          <w:p w14:paraId="736CFCDF" w14:textId="175A2DEF" w:rsidR="00DB1DF0" w:rsidRPr="00D33D0E" w:rsidRDefault="00DB1DF0" w:rsidP="0004384B">
            <w:pPr>
              <w:spacing w:before="0"/>
              <w:rPr>
                <w:sz w:val="18"/>
                <w:szCs w:val="18"/>
              </w:rPr>
            </w:pPr>
            <w:r w:rsidRPr="00D33D0E">
              <w:rPr>
                <w:sz w:val="18"/>
                <w:szCs w:val="18"/>
              </w:rPr>
              <w:t>No [50]</w:t>
            </w:r>
          </w:p>
        </w:tc>
        <w:tc>
          <w:tcPr>
            <w:tcW w:w="1984" w:type="dxa"/>
          </w:tcPr>
          <w:p w14:paraId="372DE096" w14:textId="374279F0" w:rsidR="00DB1DF0" w:rsidRPr="00D33D0E" w:rsidRDefault="00DB1DF0" w:rsidP="0004384B">
            <w:pPr>
              <w:spacing w:before="0"/>
              <w:rPr>
                <w:sz w:val="18"/>
                <w:szCs w:val="18"/>
              </w:rPr>
            </w:pPr>
            <w:r w:rsidRPr="00D33D0E">
              <w:rPr>
                <w:sz w:val="18"/>
                <w:szCs w:val="18"/>
              </w:rPr>
              <w:t>No</w:t>
            </w:r>
          </w:p>
        </w:tc>
        <w:tc>
          <w:tcPr>
            <w:tcW w:w="3402" w:type="dxa"/>
          </w:tcPr>
          <w:p w14:paraId="760DB1C8" w14:textId="2ADFCDFF" w:rsidR="00DB1DF0" w:rsidRPr="00EC7C7B" w:rsidRDefault="00DB1DF0" w:rsidP="0004384B">
            <w:pPr>
              <w:spacing w:before="0"/>
              <w:rPr>
                <w:sz w:val="18"/>
                <w:szCs w:val="18"/>
                <w:lang w:val="en-US"/>
              </w:rPr>
            </w:pPr>
            <w:r w:rsidRPr="00EC7C7B">
              <w:rPr>
                <w:sz w:val="18"/>
                <w:szCs w:val="18"/>
                <w:lang w:val="en-US"/>
              </w:rPr>
              <w:t>Its habitat consists of thickets on the edges of forests, as well as parks, fields, and forest clearings; in winter, it takes refuge in buildings.</w:t>
            </w:r>
          </w:p>
        </w:tc>
        <w:tc>
          <w:tcPr>
            <w:tcW w:w="1418" w:type="dxa"/>
          </w:tcPr>
          <w:p w14:paraId="066A36F4" w14:textId="12C49C07"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33CAD455" w14:textId="1BA27C35"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0740825F" w14:textId="6028731C" w:rsidR="00DB1DF0" w:rsidRPr="00D33D0E" w:rsidRDefault="00F42E1B" w:rsidP="0004384B">
            <w:pPr>
              <w:spacing w:before="0"/>
              <w:rPr>
                <w:sz w:val="18"/>
                <w:szCs w:val="18"/>
              </w:rPr>
            </w:pPr>
            <w:r>
              <w:rPr>
                <w:sz w:val="18"/>
                <w:szCs w:val="18"/>
              </w:rPr>
              <w:t>Yes</w:t>
            </w:r>
          </w:p>
        </w:tc>
        <w:tc>
          <w:tcPr>
            <w:tcW w:w="851" w:type="dxa"/>
            <w:gridSpan w:val="2"/>
            <w:shd w:val="clear" w:color="auto" w:fill="F6BCBC"/>
          </w:tcPr>
          <w:p w14:paraId="50D6208C" w14:textId="2E3F662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3F863241" w14:textId="77777777" w:rsidTr="001B5186">
        <w:trPr>
          <w:gridAfter w:val="1"/>
          <w:wAfter w:w="16" w:type="dxa"/>
        </w:trPr>
        <w:tc>
          <w:tcPr>
            <w:tcW w:w="1277" w:type="dxa"/>
          </w:tcPr>
          <w:p w14:paraId="10B62CB2" w14:textId="77777777" w:rsidR="00DB1DF0" w:rsidRPr="00EC7C7B" w:rsidRDefault="00DB1DF0" w:rsidP="0004384B">
            <w:pPr>
              <w:spacing w:before="0"/>
              <w:rPr>
                <w:i/>
                <w:iCs/>
                <w:sz w:val="18"/>
                <w:szCs w:val="18"/>
                <w:lang w:val="en-US"/>
              </w:rPr>
            </w:pPr>
            <w:r w:rsidRPr="00EC7C7B">
              <w:rPr>
                <w:i/>
                <w:iCs/>
                <w:sz w:val="18"/>
                <w:szCs w:val="18"/>
                <w:lang w:val="en-US"/>
              </w:rPr>
              <w:t>Apodemus uralensis</w:t>
            </w:r>
          </w:p>
          <w:p w14:paraId="577F30EF" w14:textId="77777777" w:rsidR="006D1B70" w:rsidRPr="00EC7C7B" w:rsidRDefault="006D1B70" w:rsidP="0004384B">
            <w:pPr>
              <w:spacing w:before="0"/>
              <w:rPr>
                <w:sz w:val="18"/>
                <w:szCs w:val="18"/>
                <w:lang w:val="en-US"/>
              </w:rPr>
            </w:pPr>
            <w:r w:rsidRPr="00EC7C7B">
              <w:rPr>
                <w:sz w:val="18"/>
                <w:szCs w:val="18"/>
                <w:lang w:val="en-US"/>
              </w:rPr>
              <w:lastRenderedPageBreak/>
              <w:t>Pygmy field mouse</w:t>
            </w:r>
          </w:p>
          <w:p w14:paraId="18BD2079" w14:textId="5F72F072" w:rsidR="006D1B70" w:rsidRPr="00EC7C7B" w:rsidRDefault="006D1B70" w:rsidP="0004384B">
            <w:pPr>
              <w:spacing w:before="0"/>
              <w:rPr>
                <w:sz w:val="18"/>
                <w:szCs w:val="18"/>
                <w:lang w:val="en-US"/>
              </w:rPr>
            </w:pPr>
            <w:r w:rsidRPr="00EC7C7B">
              <w:rPr>
                <w:sz w:val="18"/>
                <w:szCs w:val="18"/>
                <w:lang w:val="en-US"/>
              </w:rPr>
              <w:t>Myszarka zielna</w:t>
            </w:r>
          </w:p>
        </w:tc>
        <w:tc>
          <w:tcPr>
            <w:tcW w:w="1559" w:type="dxa"/>
          </w:tcPr>
          <w:p w14:paraId="0E3B8811" w14:textId="39D2F11D" w:rsidR="00DB1DF0" w:rsidRPr="00D33D0E" w:rsidRDefault="00DB1DF0" w:rsidP="0004384B">
            <w:pPr>
              <w:spacing w:before="0"/>
              <w:rPr>
                <w:sz w:val="18"/>
                <w:szCs w:val="18"/>
              </w:rPr>
            </w:pPr>
            <w:r w:rsidRPr="00D33D0E">
              <w:rPr>
                <w:sz w:val="18"/>
                <w:szCs w:val="18"/>
              </w:rPr>
              <w:lastRenderedPageBreak/>
              <w:t>IUCN: LC [51]</w:t>
            </w:r>
          </w:p>
          <w:p w14:paraId="2A938D1D" w14:textId="1CDFA39C" w:rsidR="00DB1DF0" w:rsidRPr="00D33D0E" w:rsidRDefault="00DB1DF0" w:rsidP="0004384B">
            <w:pPr>
              <w:spacing w:before="0"/>
              <w:rPr>
                <w:sz w:val="18"/>
                <w:szCs w:val="18"/>
              </w:rPr>
            </w:pPr>
            <w:r w:rsidRPr="00D33D0E">
              <w:rPr>
                <w:sz w:val="18"/>
                <w:szCs w:val="18"/>
              </w:rPr>
              <w:t>National: NE</w:t>
            </w:r>
          </w:p>
        </w:tc>
        <w:tc>
          <w:tcPr>
            <w:tcW w:w="1276" w:type="dxa"/>
          </w:tcPr>
          <w:p w14:paraId="79994C20" w14:textId="2991EECA" w:rsidR="00DB1DF0" w:rsidRPr="00D33D0E" w:rsidRDefault="00DB1DF0" w:rsidP="0004384B">
            <w:pPr>
              <w:spacing w:before="0"/>
              <w:rPr>
                <w:sz w:val="18"/>
                <w:szCs w:val="18"/>
              </w:rPr>
            </w:pPr>
            <w:r w:rsidRPr="00D33D0E">
              <w:rPr>
                <w:sz w:val="18"/>
                <w:szCs w:val="18"/>
              </w:rPr>
              <w:t>No [51]</w:t>
            </w:r>
          </w:p>
        </w:tc>
        <w:tc>
          <w:tcPr>
            <w:tcW w:w="1984" w:type="dxa"/>
          </w:tcPr>
          <w:p w14:paraId="090A697B" w14:textId="07D550CE" w:rsidR="00DB1DF0" w:rsidRPr="00D33D0E" w:rsidRDefault="00DB1DF0" w:rsidP="0004384B">
            <w:pPr>
              <w:spacing w:before="0"/>
              <w:rPr>
                <w:sz w:val="18"/>
                <w:szCs w:val="18"/>
              </w:rPr>
            </w:pPr>
            <w:r w:rsidRPr="00D33D0E">
              <w:rPr>
                <w:sz w:val="18"/>
                <w:szCs w:val="18"/>
              </w:rPr>
              <w:t>No</w:t>
            </w:r>
          </w:p>
        </w:tc>
        <w:tc>
          <w:tcPr>
            <w:tcW w:w="3402" w:type="dxa"/>
          </w:tcPr>
          <w:p w14:paraId="6F7D3EEA" w14:textId="0C7789A6" w:rsidR="00DB1DF0" w:rsidRPr="00EC7C7B" w:rsidRDefault="00DB1DF0" w:rsidP="0004384B">
            <w:pPr>
              <w:spacing w:before="0"/>
              <w:rPr>
                <w:sz w:val="18"/>
                <w:szCs w:val="18"/>
                <w:lang w:val="en-US"/>
              </w:rPr>
            </w:pPr>
            <w:r w:rsidRPr="00EC7C7B">
              <w:rPr>
                <w:sz w:val="18"/>
                <w:szCs w:val="18"/>
                <w:lang w:val="en-US"/>
              </w:rPr>
              <w:t>The natural habitat of the grass mouse includes mixed forests and forest-</w:t>
            </w:r>
            <w:r w:rsidRPr="00EC7C7B">
              <w:rPr>
                <w:sz w:val="18"/>
                <w:szCs w:val="18"/>
                <w:lang w:val="en-US"/>
              </w:rPr>
              <w:lastRenderedPageBreak/>
              <w:t>steppes, as well as riverbanks, fields, and gardens.</w:t>
            </w:r>
          </w:p>
        </w:tc>
        <w:tc>
          <w:tcPr>
            <w:tcW w:w="1418" w:type="dxa"/>
          </w:tcPr>
          <w:p w14:paraId="32E38FCB" w14:textId="52F28F37" w:rsidR="00DB1DF0" w:rsidRPr="00EC7C7B" w:rsidRDefault="00DB1DF0" w:rsidP="0004384B">
            <w:pPr>
              <w:spacing w:before="0"/>
              <w:rPr>
                <w:sz w:val="18"/>
                <w:szCs w:val="18"/>
                <w:lang w:val="en-US"/>
              </w:rPr>
            </w:pPr>
            <w:r w:rsidRPr="00EC7C7B">
              <w:rPr>
                <w:sz w:val="18"/>
                <w:szCs w:val="18"/>
                <w:lang w:val="en-US"/>
              </w:rPr>
              <w:lastRenderedPageBreak/>
              <w:t xml:space="preserve">High due to favorable habitat </w:t>
            </w:r>
            <w:r w:rsidRPr="00EC7C7B">
              <w:rPr>
                <w:sz w:val="18"/>
                <w:szCs w:val="18"/>
                <w:lang w:val="en-US"/>
              </w:rPr>
              <w:lastRenderedPageBreak/>
              <w:t>conditions in the project area</w:t>
            </w:r>
          </w:p>
        </w:tc>
        <w:tc>
          <w:tcPr>
            <w:tcW w:w="2362" w:type="dxa"/>
          </w:tcPr>
          <w:p w14:paraId="5F103117" w14:textId="3E6D1AC8" w:rsidR="00DB1DF0" w:rsidRPr="00EC7C7B" w:rsidRDefault="00DB1DF0" w:rsidP="0004384B">
            <w:pPr>
              <w:spacing w:before="0"/>
              <w:rPr>
                <w:sz w:val="18"/>
                <w:szCs w:val="18"/>
                <w:lang w:val="en-US"/>
              </w:rPr>
            </w:pPr>
            <w:r w:rsidRPr="00EC7C7B">
              <w:rPr>
                <w:sz w:val="18"/>
                <w:szCs w:val="18"/>
                <w:lang w:val="en-US"/>
              </w:rPr>
              <w:lastRenderedPageBreak/>
              <w:t>A species under partial protection.</w:t>
            </w:r>
          </w:p>
        </w:tc>
        <w:tc>
          <w:tcPr>
            <w:tcW w:w="1134" w:type="dxa"/>
          </w:tcPr>
          <w:p w14:paraId="0B38311A" w14:textId="7AA93069"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05C05B96" w14:textId="47B33078"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0844829E" w14:textId="77777777" w:rsidTr="001B5186">
        <w:trPr>
          <w:gridAfter w:val="1"/>
          <w:wAfter w:w="16" w:type="dxa"/>
        </w:trPr>
        <w:tc>
          <w:tcPr>
            <w:tcW w:w="1277" w:type="dxa"/>
          </w:tcPr>
          <w:p w14:paraId="0CAD6297" w14:textId="77777777" w:rsidR="00DB1DF0" w:rsidRPr="00EC7C7B" w:rsidRDefault="00DB1DF0" w:rsidP="0004384B">
            <w:pPr>
              <w:spacing w:before="0"/>
              <w:rPr>
                <w:i/>
                <w:iCs/>
                <w:sz w:val="18"/>
                <w:szCs w:val="18"/>
                <w:lang w:val="en-US"/>
              </w:rPr>
            </w:pPr>
            <w:r w:rsidRPr="00EC7C7B">
              <w:rPr>
                <w:i/>
                <w:iCs/>
                <w:sz w:val="18"/>
                <w:szCs w:val="18"/>
                <w:lang w:val="en-US"/>
              </w:rPr>
              <w:t>Sciurus vulgaris</w:t>
            </w:r>
          </w:p>
          <w:p w14:paraId="35008FB9" w14:textId="77777777" w:rsidR="003919B0" w:rsidRPr="00EC7C7B" w:rsidRDefault="003919B0" w:rsidP="0004384B">
            <w:pPr>
              <w:spacing w:before="0"/>
              <w:rPr>
                <w:sz w:val="18"/>
                <w:szCs w:val="18"/>
                <w:lang w:val="en-US"/>
              </w:rPr>
            </w:pPr>
            <w:r w:rsidRPr="00EC7C7B">
              <w:rPr>
                <w:sz w:val="18"/>
                <w:szCs w:val="18"/>
                <w:lang w:val="en-US"/>
              </w:rPr>
              <w:t>Red squirrel</w:t>
            </w:r>
          </w:p>
          <w:p w14:paraId="077C50C9" w14:textId="719684D8" w:rsidR="006D1B70" w:rsidRPr="00EC7C7B" w:rsidRDefault="006D1B70" w:rsidP="0004384B">
            <w:pPr>
              <w:spacing w:before="0"/>
              <w:rPr>
                <w:sz w:val="18"/>
                <w:szCs w:val="18"/>
                <w:lang w:val="en-US"/>
              </w:rPr>
            </w:pPr>
            <w:r w:rsidRPr="00EC7C7B">
              <w:rPr>
                <w:sz w:val="18"/>
                <w:szCs w:val="18"/>
                <w:lang w:val="en-US"/>
              </w:rPr>
              <w:t>Wiewiórka pospolita</w:t>
            </w:r>
          </w:p>
        </w:tc>
        <w:tc>
          <w:tcPr>
            <w:tcW w:w="1559" w:type="dxa"/>
          </w:tcPr>
          <w:p w14:paraId="37DABFA9" w14:textId="7193A1E2" w:rsidR="00DB1DF0" w:rsidRPr="00D33D0E" w:rsidRDefault="00DB1DF0" w:rsidP="0004384B">
            <w:pPr>
              <w:spacing w:before="0"/>
              <w:rPr>
                <w:sz w:val="18"/>
                <w:szCs w:val="18"/>
              </w:rPr>
            </w:pPr>
            <w:r w:rsidRPr="00D33D0E">
              <w:rPr>
                <w:sz w:val="18"/>
                <w:szCs w:val="18"/>
              </w:rPr>
              <w:t>IUCN: LC [52]</w:t>
            </w:r>
          </w:p>
          <w:p w14:paraId="4733F680" w14:textId="5DF79254" w:rsidR="00DB1DF0" w:rsidRPr="00D33D0E" w:rsidRDefault="00DB1DF0" w:rsidP="0004384B">
            <w:pPr>
              <w:spacing w:before="0"/>
              <w:rPr>
                <w:sz w:val="18"/>
                <w:szCs w:val="18"/>
              </w:rPr>
            </w:pPr>
            <w:r w:rsidRPr="00D33D0E">
              <w:rPr>
                <w:sz w:val="18"/>
                <w:szCs w:val="18"/>
              </w:rPr>
              <w:t>National: NE</w:t>
            </w:r>
          </w:p>
        </w:tc>
        <w:tc>
          <w:tcPr>
            <w:tcW w:w="1276" w:type="dxa"/>
          </w:tcPr>
          <w:p w14:paraId="2F847148" w14:textId="2AFB2275" w:rsidR="00DB1DF0" w:rsidRPr="00D33D0E" w:rsidRDefault="00DB1DF0" w:rsidP="0004384B">
            <w:pPr>
              <w:spacing w:before="0"/>
              <w:rPr>
                <w:sz w:val="18"/>
                <w:szCs w:val="18"/>
              </w:rPr>
            </w:pPr>
            <w:r w:rsidRPr="00D33D0E">
              <w:rPr>
                <w:sz w:val="18"/>
                <w:szCs w:val="18"/>
              </w:rPr>
              <w:t>No [52]</w:t>
            </w:r>
          </w:p>
        </w:tc>
        <w:tc>
          <w:tcPr>
            <w:tcW w:w="1984" w:type="dxa"/>
          </w:tcPr>
          <w:p w14:paraId="06FA9666" w14:textId="2D070ED5" w:rsidR="00DB1DF0" w:rsidRPr="00D33D0E" w:rsidRDefault="00DB1DF0" w:rsidP="0004384B">
            <w:pPr>
              <w:spacing w:before="0"/>
              <w:rPr>
                <w:sz w:val="18"/>
                <w:szCs w:val="18"/>
              </w:rPr>
            </w:pPr>
            <w:r w:rsidRPr="00D33D0E">
              <w:rPr>
                <w:sz w:val="18"/>
                <w:szCs w:val="18"/>
              </w:rPr>
              <w:t>No</w:t>
            </w:r>
          </w:p>
        </w:tc>
        <w:tc>
          <w:tcPr>
            <w:tcW w:w="3402" w:type="dxa"/>
          </w:tcPr>
          <w:p w14:paraId="56688638" w14:textId="72C5329E" w:rsidR="00DB1DF0" w:rsidRPr="00D33D0E" w:rsidRDefault="00DB1DF0" w:rsidP="0004384B">
            <w:pPr>
              <w:spacing w:before="0"/>
              <w:rPr>
                <w:sz w:val="18"/>
                <w:szCs w:val="18"/>
              </w:rPr>
            </w:pPr>
            <w:r w:rsidRPr="00D33D0E">
              <w:rPr>
                <w:sz w:val="18"/>
                <w:szCs w:val="18"/>
              </w:rPr>
              <w:t>Found in forested areas</w:t>
            </w:r>
          </w:p>
        </w:tc>
        <w:tc>
          <w:tcPr>
            <w:tcW w:w="1418" w:type="dxa"/>
          </w:tcPr>
          <w:p w14:paraId="02F1F0E8" w14:textId="5ADCB800"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16B3B09A" w14:textId="608BB296"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068ABFE5" w14:textId="0AD4F15C" w:rsidR="00DB1DF0" w:rsidRPr="00D33D0E" w:rsidRDefault="006061A4" w:rsidP="0004384B">
            <w:pPr>
              <w:spacing w:before="0"/>
              <w:rPr>
                <w:sz w:val="18"/>
                <w:szCs w:val="18"/>
              </w:rPr>
            </w:pPr>
            <w:r>
              <w:rPr>
                <w:sz w:val="18"/>
                <w:szCs w:val="18"/>
              </w:rPr>
              <w:t>Yes</w:t>
            </w:r>
          </w:p>
        </w:tc>
        <w:tc>
          <w:tcPr>
            <w:tcW w:w="851" w:type="dxa"/>
            <w:gridSpan w:val="2"/>
            <w:shd w:val="clear" w:color="auto" w:fill="F6BCBC"/>
          </w:tcPr>
          <w:p w14:paraId="13F0644C" w14:textId="76F80C96"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1A818C7" w14:textId="77777777" w:rsidTr="001B5186">
        <w:trPr>
          <w:gridAfter w:val="1"/>
          <w:wAfter w:w="16" w:type="dxa"/>
        </w:trPr>
        <w:tc>
          <w:tcPr>
            <w:tcW w:w="1277" w:type="dxa"/>
          </w:tcPr>
          <w:p w14:paraId="15C1B3F9" w14:textId="77777777" w:rsidR="00DB1DF0" w:rsidRDefault="00DB1DF0" w:rsidP="0004384B">
            <w:pPr>
              <w:spacing w:before="0"/>
              <w:rPr>
                <w:i/>
                <w:iCs/>
                <w:sz w:val="18"/>
                <w:szCs w:val="18"/>
              </w:rPr>
            </w:pPr>
            <w:r w:rsidRPr="00D33D0E">
              <w:rPr>
                <w:i/>
                <w:iCs/>
                <w:sz w:val="18"/>
                <w:szCs w:val="18"/>
              </w:rPr>
              <w:t>Glis glis</w:t>
            </w:r>
          </w:p>
          <w:p w14:paraId="6A45BCE2" w14:textId="1DE1F625" w:rsidR="003919B0" w:rsidRDefault="00302465" w:rsidP="0004384B">
            <w:pPr>
              <w:spacing w:before="0"/>
              <w:rPr>
                <w:sz w:val="18"/>
                <w:szCs w:val="18"/>
              </w:rPr>
            </w:pPr>
            <w:r w:rsidRPr="00302465">
              <w:rPr>
                <w:sz w:val="18"/>
                <w:szCs w:val="18"/>
              </w:rPr>
              <w:t xml:space="preserve">European </w:t>
            </w:r>
            <w:r w:rsidR="00C61291">
              <w:rPr>
                <w:sz w:val="18"/>
                <w:szCs w:val="18"/>
              </w:rPr>
              <w:t>dormouse</w:t>
            </w:r>
          </w:p>
          <w:p w14:paraId="0FDA154E" w14:textId="1E5B1E22" w:rsidR="00302465" w:rsidRPr="00DD1DD2" w:rsidRDefault="00302465" w:rsidP="0004384B">
            <w:pPr>
              <w:spacing w:before="0"/>
              <w:rPr>
                <w:sz w:val="18"/>
                <w:szCs w:val="18"/>
              </w:rPr>
            </w:pPr>
            <w:r>
              <w:rPr>
                <w:sz w:val="18"/>
                <w:szCs w:val="18"/>
              </w:rPr>
              <w:t>Popielica szara</w:t>
            </w:r>
          </w:p>
        </w:tc>
        <w:tc>
          <w:tcPr>
            <w:tcW w:w="1559" w:type="dxa"/>
          </w:tcPr>
          <w:p w14:paraId="7638BC91" w14:textId="5CEEB209" w:rsidR="00DB1DF0" w:rsidRPr="00D33D0E" w:rsidRDefault="00DB1DF0" w:rsidP="0004384B">
            <w:pPr>
              <w:spacing w:before="0"/>
              <w:rPr>
                <w:sz w:val="18"/>
                <w:szCs w:val="18"/>
              </w:rPr>
            </w:pPr>
            <w:r w:rsidRPr="00D33D0E">
              <w:rPr>
                <w:sz w:val="18"/>
                <w:szCs w:val="18"/>
              </w:rPr>
              <w:t>IUCN: LC [53]</w:t>
            </w:r>
          </w:p>
          <w:p w14:paraId="3C6FFE5E" w14:textId="7DB3C77A" w:rsidR="00DB1DF0" w:rsidRPr="00D33D0E" w:rsidRDefault="00DB1DF0" w:rsidP="0004384B">
            <w:pPr>
              <w:spacing w:before="0"/>
              <w:rPr>
                <w:sz w:val="18"/>
                <w:szCs w:val="18"/>
              </w:rPr>
            </w:pPr>
            <w:r w:rsidRPr="00D33D0E">
              <w:rPr>
                <w:sz w:val="18"/>
                <w:szCs w:val="18"/>
              </w:rPr>
              <w:t>National: NT</w:t>
            </w:r>
          </w:p>
        </w:tc>
        <w:tc>
          <w:tcPr>
            <w:tcW w:w="1276" w:type="dxa"/>
          </w:tcPr>
          <w:p w14:paraId="2F7E3C5C" w14:textId="57131B88" w:rsidR="00DB1DF0" w:rsidRPr="00D33D0E" w:rsidRDefault="00DB1DF0" w:rsidP="0004384B">
            <w:pPr>
              <w:spacing w:before="0"/>
              <w:rPr>
                <w:sz w:val="18"/>
                <w:szCs w:val="18"/>
              </w:rPr>
            </w:pPr>
            <w:r w:rsidRPr="00D33D0E">
              <w:rPr>
                <w:sz w:val="18"/>
                <w:szCs w:val="18"/>
              </w:rPr>
              <w:t>No [53]</w:t>
            </w:r>
          </w:p>
        </w:tc>
        <w:tc>
          <w:tcPr>
            <w:tcW w:w="1984" w:type="dxa"/>
          </w:tcPr>
          <w:p w14:paraId="18DE5198" w14:textId="11DA313B" w:rsidR="00DB1DF0" w:rsidRPr="00D33D0E" w:rsidRDefault="00DB1DF0" w:rsidP="0004384B">
            <w:pPr>
              <w:spacing w:before="0"/>
              <w:rPr>
                <w:sz w:val="18"/>
                <w:szCs w:val="18"/>
              </w:rPr>
            </w:pPr>
            <w:r w:rsidRPr="00D33D0E">
              <w:rPr>
                <w:sz w:val="18"/>
                <w:szCs w:val="18"/>
              </w:rPr>
              <w:t>No</w:t>
            </w:r>
          </w:p>
        </w:tc>
        <w:tc>
          <w:tcPr>
            <w:tcW w:w="3402" w:type="dxa"/>
          </w:tcPr>
          <w:p w14:paraId="23ECE23A" w14:textId="7A9F55BC" w:rsidR="00DB1DF0" w:rsidRPr="00D33D0E" w:rsidRDefault="00DB1DF0" w:rsidP="0004384B">
            <w:pPr>
              <w:spacing w:before="0"/>
              <w:rPr>
                <w:sz w:val="18"/>
                <w:szCs w:val="18"/>
              </w:rPr>
            </w:pPr>
            <w:r w:rsidRPr="00D33D0E">
              <w:rPr>
                <w:sz w:val="18"/>
                <w:szCs w:val="18"/>
              </w:rPr>
              <w:t>Found in forested areas</w:t>
            </w:r>
          </w:p>
        </w:tc>
        <w:tc>
          <w:tcPr>
            <w:tcW w:w="1418" w:type="dxa"/>
          </w:tcPr>
          <w:p w14:paraId="51AF92C7" w14:textId="4DA8FB11"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579EAF9D" w14:textId="66B4990F"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7DC3F345" w14:textId="3960C524"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6158AB14" w14:textId="5077D71C"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54CB8C0" w14:textId="77777777" w:rsidTr="001B5186">
        <w:trPr>
          <w:gridAfter w:val="1"/>
          <w:wAfter w:w="16" w:type="dxa"/>
        </w:trPr>
        <w:tc>
          <w:tcPr>
            <w:tcW w:w="1277" w:type="dxa"/>
          </w:tcPr>
          <w:p w14:paraId="00AC6B21" w14:textId="77777777" w:rsidR="00DB1DF0" w:rsidRPr="00EC7C7B" w:rsidRDefault="00DB1DF0" w:rsidP="0004384B">
            <w:pPr>
              <w:spacing w:before="0"/>
              <w:rPr>
                <w:i/>
                <w:iCs/>
                <w:sz w:val="18"/>
                <w:szCs w:val="18"/>
                <w:lang w:val="en-US"/>
              </w:rPr>
            </w:pPr>
            <w:r w:rsidRPr="00EC7C7B">
              <w:rPr>
                <w:i/>
                <w:iCs/>
                <w:sz w:val="18"/>
                <w:szCs w:val="18"/>
                <w:lang w:val="en-US"/>
              </w:rPr>
              <w:t>Sorex araneus</w:t>
            </w:r>
          </w:p>
          <w:p w14:paraId="78FE55B0" w14:textId="77777777" w:rsidR="00C61291" w:rsidRPr="00EC7C7B" w:rsidRDefault="00C61291" w:rsidP="0004384B">
            <w:pPr>
              <w:spacing w:before="0"/>
              <w:rPr>
                <w:sz w:val="18"/>
                <w:szCs w:val="18"/>
                <w:lang w:val="en-US"/>
              </w:rPr>
            </w:pPr>
            <w:r w:rsidRPr="00EC7C7B">
              <w:rPr>
                <w:sz w:val="18"/>
                <w:szCs w:val="18"/>
                <w:lang w:val="en-US"/>
              </w:rPr>
              <w:t>Common shrew</w:t>
            </w:r>
          </w:p>
          <w:p w14:paraId="7B854596" w14:textId="11F18F4A" w:rsidR="00302465" w:rsidRPr="00EC7C7B" w:rsidRDefault="00302465" w:rsidP="0004384B">
            <w:pPr>
              <w:spacing w:before="0"/>
              <w:rPr>
                <w:sz w:val="18"/>
                <w:szCs w:val="18"/>
                <w:lang w:val="en-US"/>
              </w:rPr>
            </w:pPr>
            <w:r w:rsidRPr="00EC7C7B">
              <w:rPr>
                <w:sz w:val="18"/>
                <w:szCs w:val="18"/>
                <w:lang w:val="en-US"/>
              </w:rPr>
              <w:t>Ryjówka aksamitna</w:t>
            </w:r>
          </w:p>
        </w:tc>
        <w:tc>
          <w:tcPr>
            <w:tcW w:w="1559" w:type="dxa"/>
          </w:tcPr>
          <w:p w14:paraId="3B91596D" w14:textId="1D6BE0A4" w:rsidR="00DB1DF0" w:rsidRPr="00D33D0E" w:rsidRDefault="00DB1DF0" w:rsidP="0004384B">
            <w:pPr>
              <w:spacing w:before="0"/>
              <w:rPr>
                <w:sz w:val="18"/>
                <w:szCs w:val="18"/>
              </w:rPr>
            </w:pPr>
            <w:r w:rsidRPr="00D33D0E">
              <w:rPr>
                <w:sz w:val="18"/>
                <w:szCs w:val="18"/>
              </w:rPr>
              <w:t>IUCN: LC [54]</w:t>
            </w:r>
          </w:p>
          <w:p w14:paraId="42CB7E95" w14:textId="3BAEAB93" w:rsidR="00DB1DF0" w:rsidRPr="00D33D0E" w:rsidRDefault="00DB1DF0" w:rsidP="0004384B">
            <w:pPr>
              <w:spacing w:before="0"/>
              <w:rPr>
                <w:sz w:val="18"/>
                <w:szCs w:val="18"/>
              </w:rPr>
            </w:pPr>
            <w:r w:rsidRPr="00D33D0E">
              <w:rPr>
                <w:sz w:val="18"/>
                <w:szCs w:val="18"/>
              </w:rPr>
              <w:t>National: NE</w:t>
            </w:r>
          </w:p>
        </w:tc>
        <w:tc>
          <w:tcPr>
            <w:tcW w:w="1276" w:type="dxa"/>
          </w:tcPr>
          <w:p w14:paraId="13C3F3F9" w14:textId="5F89C67F" w:rsidR="00DB1DF0" w:rsidRPr="00D33D0E" w:rsidRDefault="00DB1DF0" w:rsidP="0004384B">
            <w:pPr>
              <w:spacing w:before="0"/>
              <w:rPr>
                <w:sz w:val="18"/>
                <w:szCs w:val="18"/>
              </w:rPr>
            </w:pPr>
            <w:r w:rsidRPr="00D33D0E">
              <w:rPr>
                <w:sz w:val="18"/>
                <w:szCs w:val="18"/>
              </w:rPr>
              <w:t>No [54]</w:t>
            </w:r>
          </w:p>
        </w:tc>
        <w:tc>
          <w:tcPr>
            <w:tcW w:w="1984" w:type="dxa"/>
          </w:tcPr>
          <w:p w14:paraId="5F7342C4" w14:textId="3BF9953B" w:rsidR="00DB1DF0" w:rsidRPr="00D33D0E" w:rsidRDefault="00DB1DF0" w:rsidP="0004384B">
            <w:pPr>
              <w:spacing w:before="0"/>
              <w:rPr>
                <w:sz w:val="18"/>
                <w:szCs w:val="18"/>
              </w:rPr>
            </w:pPr>
            <w:r w:rsidRPr="00D33D0E">
              <w:rPr>
                <w:sz w:val="18"/>
                <w:szCs w:val="18"/>
              </w:rPr>
              <w:t>No</w:t>
            </w:r>
          </w:p>
        </w:tc>
        <w:tc>
          <w:tcPr>
            <w:tcW w:w="3402" w:type="dxa"/>
          </w:tcPr>
          <w:p w14:paraId="63D53297" w14:textId="042861F2" w:rsidR="00DB1DF0" w:rsidRPr="00EC7C7B" w:rsidRDefault="00DB1DF0" w:rsidP="0004384B">
            <w:pPr>
              <w:spacing w:before="0"/>
              <w:rPr>
                <w:sz w:val="18"/>
                <w:szCs w:val="18"/>
                <w:lang w:val="en-US"/>
              </w:rPr>
            </w:pPr>
            <w:r w:rsidRPr="00EC7C7B">
              <w:rPr>
                <w:sz w:val="18"/>
                <w:szCs w:val="18"/>
                <w:lang w:val="en-US"/>
              </w:rPr>
              <w:t>It inhabits various habitats: gardens, deciduous and mixed forests, and shrubby meadows.</w:t>
            </w:r>
          </w:p>
        </w:tc>
        <w:tc>
          <w:tcPr>
            <w:tcW w:w="1418" w:type="dxa"/>
          </w:tcPr>
          <w:p w14:paraId="0502BF73" w14:textId="6F2E68D0" w:rsidR="00DB1DF0" w:rsidRPr="00EC7C7B" w:rsidRDefault="00DB1DF0" w:rsidP="0004384B">
            <w:pPr>
              <w:spacing w:before="0"/>
              <w:rPr>
                <w:sz w:val="18"/>
                <w:szCs w:val="18"/>
                <w:lang w:val="en-US"/>
              </w:rPr>
            </w:pPr>
            <w:r w:rsidRPr="00EC7C7B">
              <w:rPr>
                <w:sz w:val="18"/>
                <w:szCs w:val="18"/>
                <w:lang w:val="en-US"/>
              </w:rPr>
              <w:t>High, due to favorable habitat conditions within the project area</w:t>
            </w:r>
          </w:p>
        </w:tc>
        <w:tc>
          <w:tcPr>
            <w:tcW w:w="2362" w:type="dxa"/>
          </w:tcPr>
          <w:p w14:paraId="5577442A" w14:textId="6277F676"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5B7EF199" w14:textId="263C1763" w:rsidR="00DB1DF0" w:rsidRPr="00D33D0E" w:rsidRDefault="006061A4" w:rsidP="0004384B">
            <w:pPr>
              <w:spacing w:before="0"/>
              <w:rPr>
                <w:sz w:val="18"/>
                <w:szCs w:val="18"/>
              </w:rPr>
            </w:pPr>
            <w:r>
              <w:rPr>
                <w:sz w:val="18"/>
                <w:szCs w:val="18"/>
              </w:rPr>
              <w:t>Yes</w:t>
            </w:r>
          </w:p>
        </w:tc>
        <w:tc>
          <w:tcPr>
            <w:tcW w:w="851" w:type="dxa"/>
            <w:gridSpan w:val="2"/>
            <w:shd w:val="clear" w:color="auto" w:fill="F6BCBC"/>
          </w:tcPr>
          <w:p w14:paraId="30075B77" w14:textId="6A2069B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1F4814C" w14:textId="77777777" w:rsidTr="001B5186">
        <w:trPr>
          <w:gridAfter w:val="1"/>
          <w:wAfter w:w="16" w:type="dxa"/>
        </w:trPr>
        <w:tc>
          <w:tcPr>
            <w:tcW w:w="1277" w:type="dxa"/>
          </w:tcPr>
          <w:p w14:paraId="2A035BDC" w14:textId="77777777" w:rsidR="00DB1DF0" w:rsidRDefault="00DB1DF0" w:rsidP="0004384B">
            <w:pPr>
              <w:spacing w:before="0"/>
              <w:rPr>
                <w:i/>
                <w:iCs/>
                <w:sz w:val="18"/>
                <w:szCs w:val="18"/>
              </w:rPr>
            </w:pPr>
            <w:r w:rsidRPr="00D33D0E">
              <w:rPr>
                <w:i/>
                <w:iCs/>
                <w:sz w:val="18"/>
                <w:szCs w:val="18"/>
              </w:rPr>
              <w:t>Sorex minutus</w:t>
            </w:r>
          </w:p>
          <w:p w14:paraId="1BD96ECB" w14:textId="77777777" w:rsidR="00C61291" w:rsidRDefault="00CF6DCE" w:rsidP="0004384B">
            <w:pPr>
              <w:spacing w:before="0"/>
              <w:rPr>
                <w:sz w:val="18"/>
                <w:szCs w:val="18"/>
              </w:rPr>
            </w:pPr>
            <w:r>
              <w:rPr>
                <w:sz w:val="18"/>
                <w:szCs w:val="18"/>
              </w:rPr>
              <w:t xml:space="preserve">Pygmy </w:t>
            </w:r>
            <w:r w:rsidR="00C61291">
              <w:rPr>
                <w:sz w:val="18"/>
                <w:szCs w:val="18"/>
              </w:rPr>
              <w:t>shrew</w:t>
            </w:r>
          </w:p>
          <w:p w14:paraId="2D3CC1BE" w14:textId="0EE14F32" w:rsidR="00302465" w:rsidRDefault="00302465" w:rsidP="0004384B">
            <w:pPr>
              <w:spacing w:before="0"/>
              <w:rPr>
                <w:sz w:val="18"/>
                <w:szCs w:val="18"/>
              </w:rPr>
            </w:pPr>
            <w:r>
              <w:rPr>
                <w:sz w:val="18"/>
                <w:szCs w:val="18"/>
              </w:rPr>
              <w:t>Ryjówka malutka</w:t>
            </w:r>
          </w:p>
          <w:p w14:paraId="0846ED18" w14:textId="64CC2723" w:rsidR="00302465" w:rsidRPr="00DD1DD2" w:rsidRDefault="00302465" w:rsidP="0004384B">
            <w:pPr>
              <w:spacing w:before="0"/>
              <w:rPr>
                <w:sz w:val="18"/>
                <w:szCs w:val="18"/>
              </w:rPr>
            </w:pPr>
          </w:p>
        </w:tc>
        <w:tc>
          <w:tcPr>
            <w:tcW w:w="1559" w:type="dxa"/>
          </w:tcPr>
          <w:p w14:paraId="02BBF469" w14:textId="6C753C88" w:rsidR="00DB1DF0" w:rsidRPr="00D33D0E" w:rsidRDefault="00DB1DF0" w:rsidP="0004384B">
            <w:pPr>
              <w:spacing w:before="0"/>
              <w:rPr>
                <w:sz w:val="18"/>
                <w:szCs w:val="18"/>
              </w:rPr>
            </w:pPr>
            <w:r w:rsidRPr="00D33D0E">
              <w:rPr>
                <w:sz w:val="18"/>
                <w:szCs w:val="18"/>
              </w:rPr>
              <w:t>IUCN: LC [55]</w:t>
            </w:r>
          </w:p>
          <w:p w14:paraId="24027010" w14:textId="7F9C0575" w:rsidR="00DB1DF0" w:rsidRPr="00D33D0E" w:rsidRDefault="00DB1DF0" w:rsidP="0004384B">
            <w:pPr>
              <w:spacing w:before="0"/>
              <w:rPr>
                <w:sz w:val="18"/>
                <w:szCs w:val="18"/>
              </w:rPr>
            </w:pPr>
            <w:r w:rsidRPr="00D33D0E">
              <w:rPr>
                <w:sz w:val="18"/>
                <w:szCs w:val="18"/>
              </w:rPr>
              <w:t>National: NE</w:t>
            </w:r>
          </w:p>
        </w:tc>
        <w:tc>
          <w:tcPr>
            <w:tcW w:w="1276" w:type="dxa"/>
          </w:tcPr>
          <w:p w14:paraId="0C91CE16" w14:textId="5EFDA527" w:rsidR="00DB1DF0" w:rsidRPr="00D33D0E" w:rsidRDefault="00DB1DF0" w:rsidP="0004384B">
            <w:pPr>
              <w:spacing w:before="0"/>
              <w:rPr>
                <w:sz w:val="18"/>
                <w:szCs w:val="18"/>
              </w:rPr>
            </w:pPr>
            <w:r w:rsidRPr="00D33D0E">
              <w:rPr>
                <w:sz w:val="18"/>
                <w:szCs w:val="18"/>
              </w:rPr>
              <w:t>No [55]</w:t>
            </w:r>
          </w:p>
        </w:tc>
        <w:tc>
          <w:tcPr>
            <w:tcW w:w="1984" w:type="dxa"/>
          </w:tcPr>
          <w:p w14:paraId="509BE547" w14:textId="03D05F76" w:rsidR="00DB1DF0" w:rsidRPr="00D33D0E" w:rsidRDefault="00DB1DF0" w:rsidP="0004384B">
            <w:pPr>
              <w:spacing w:before="0"/>
              <w:rPr>
                <w:sz w:val="18"/>
                <w:szCs w:val="18"/>
              </w:rPr>
            </w:pPr>
            <w:r w:rsidRPr="00D33D0E">
              <w:rPr>
                <w:sz w:val="18"/>
                <w:szCs w:val="18"/>
              </w:rPr>
              <w:t>No</w:t>
            </w:r>
          </w:p>
        </w:tc>
        <w:tc>
          <w:tcPr>
            <w:tcW w:w="3402" w:type="dxa"/>
          </w:tcPr>
          <w:p w14:paraId="07B7B2FB" w14:textId="166AD0A5" w:rsidR="00DB1DF0" w:rsidRPr="00EC7C7B" w:rsidRDefault="00DB1DF0" w:rsidP="0004384B">
            <w:pPr>
              <w:spacing w:before="0"/>
              <w:rPr>
                <w:sz w:val="18"/>
                <w:szCs w:val="18"/>
                <w:lang w:val="en-US"/>
              </w:rPr>
            </w:pPr>
            <w:r w:rsidRPr="00EC7C7B">
              <w:rPr>
                <w:sz w:val="18"/>
                <w:szCs w:val="18"/>
                <w:lang w:val="en-US"/>
              </w:rPr>
              <w:t>Its typical habitats include the edges of wet forests, moist meadows, clumps of shrubs in meadows and marshes, hedgerows, and community gardens. It can also be found near human settlements (especially in winter).</w:t>
            </w:r>
          </w:p>
        </w:tc>
        <w:tc>
          <w:tcPr>
            <w:tcW w:w="1418" w:type="dxa"/>
          </w:tcPr>
          <w:p w14:paraId="2D5A0706" w14:textId="5A813054" w:rsidR="00DB1DF0" w:rsidRPr="00EC7C7B" w:rsidRDefault="00DB1DF0" w:rsidP="0004384B">
            <w:pPr>
              <w:spacing w:before="0"/>
              <w:rPr>
                <w:sz w:val="18"/>
                <w:szCs w:val="18"/>
                <w:lang w:val="en-US"/>
              </w:rPr>
            </w:pPr>
            <w:r w:rsidRPr="00EC7C7B">
              <w:rPr>
                <w:sz w:val="18"/>
                <w:szCs w:val="18"/>
                <w:lang w:val="en-US"/>
              </w:rPr>
              <w:t>Moderate, due to the lack of clearly defined habitat conditions.</w:t>
            </w:r>
          </w:p>
        </w:tc>
        <w:tc>
          <w:tcPr>
            <w:tcW w:w="2362" w:type="dxa"/>
          </w:tcPr>
          <w:p w14:paraId="71CC41BA" w14:textId="7C2C3668"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44026086" w14:textId="6A59F6F2" w:rsidR="00DB1DF0" w:rsidRPr="00D33D0E" w:rsidRDefault="006061A4" w:rsidP="0004384B">
            <w:pPr>
              <w:spacing w:before="0"/>
              <w:rPr>
                <w:sz w:val="18"/>
                <w:szCs w:val="18"/>
              </w:rPr>
            </w:pPr>
            <w:r>
              <w:rPr>
                <w:sz w:val="18"/>
                <w:szCs w:val="18"/>
              </w:rPr>
              <w:t>Yes</w:t>
            </w:r>
          </w:p>
        </w:tc>
        <w:tc>
          <w:tcPr>
            <w:tcW w:w="851" w:type="dxa"/>
            <w:gridSpan w:val="2"/>
            <w:shd w:val="clear" w:color="auto" w:fill="F6BCBC"/>
          </w:tcPr>
          <w:p w14:paraId="2A3DDA82" w14:textId="1EB482D1"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6AC5CC8" w14:textId="77777777" w:rsidTr="001B5186">
        <w:trPr>
          <w:gridAfter w:val="1"/>
          <w:wAfter w:w="16" w:type="dxa"/>
        </w:trPr>
        <w:tc>
          <w:tcPr>
            <w:tcW w:w="1277" w:type="dxa"/>
          </w:tcPr>
          <w:p w14:paraId="2B3F3A5D" w14:textId="77777777" w:rsidR="00DB1DF0" w:rsidRPr="00EC7C7B" w:rsidRDefault="00DB1DF0" w:rsidP="0004384B">
            <w:pPr>
              <w:spacing w:before="0"/>
              <w:rPr>
                <w:i/>
                <w:iCs/>
                <w:sz w:val="18"/>
                <w:szCs w:val="18"/>
                <w:lang w:val="en-US"/>
              </w:rPr>
            </w:pPr>
            <w:r w:rsidRPr="00EC7C7B">
              <w:rPr>
                <w:i/>
                <w:iCs/>
                <w:sz w:val="18"/>
                <w:szCs w:val="18"/>
                <w:lang w:val="en-US"/>
              </w:rPr>
              <w:t>Sorex alpinus</w:t>
            </w:r>
          </w:p>
          <w:p w14:paraId="0FF0ACF2" w14:textId="77777777" w:rsidR="00CF6DCE" w:rsidRPr="00EC7C7B" w:rsidRDefault="00CF6DCE" w:rsidP="0004384B">
            <w:pPr>
              <w:spacing w:before="0"/>
              <w:rPr>
                <w:sz w:val="18"/>
                <w:szCs w:val="18"/>
                <w:lang w:val="en-US"/>
              </w:rPr>
            </w:pPr>
            <w:r w:rsidRPr="00EC7C7B">
              <w:rPr>
                <w:sz w:val="18"/>
                <w:szCs w:val="18"/>
                <w:lang w:val="en-US"/>
              </w:rPr>
              <w:t>Alpine shrew</w:t>
            </w:r>
          </w:p>
          <w:p w14:paraId="6FDECE7D" w14:textId="1F2788E6" w:rsidR="00681836" w:rsidRPr="00EC7C7B" w:rsidRDefault="00681836" w:rsidP="0004384B">
            <w:pPr>
              <w:spacing w:before="0"/>
              <w:rPr>
                <w:sz w:val="18"/>
                <w:szCs w:val="18"/>
                <w:lang w:val="en-US"/>
              </w:rPr>
            </w:pPr>
            <w:r w:rsidRPr="00EC7C7B">
              <w:rPr>
                <w:sz w:val="18"/>
                <w:szCs w:val="18"/>
                <w:lang w:val="en-US"/>
              </w:rPr>
              <w:t>Ryjówka górska</w:t>
            </w:r>
          </w:p>
        </w:tc>
        <w:tc>
          <w:tcPr>
            <w:tcW w:w="1559" w:type="dxa"/>
          </w:tcPr>
          <w:p w14:paraId="6CA83923" w14:textId="2204E3A7" w:rsidR="00DB1DF0" w:rsidRPr="00D33D0E" w:rsidRDefault="00DB1DF0" w:rsidP="0004384B">
            <w:pPr>
              <w:spacing w:before="0"/>
              <w:rPr>
                <w:sz w:val="18"/>
                <w:szCs w:val="18"/>
              </w:rPr>
            </w:pPr>
            <w:r w:rsidRPr="00D33D0E">
              <w:rPr>
                <w:sz w:val="18"/>
                <w:szCs w:val="18"/>
              </w:rPr>
              <w:t>IUCN: NT [56]</w:t>
            </w:r>
          </w:p>
          <w:p w14:paraId="51A4834D" w14:textId="0CA4E4B6" w:rsidR="00DB1DF0" w:rsidRPr="00D33D0E" w:rsidRDefault="00DB1DF0" w:rsidP="0004384B">
            <w:pPr>
              <w:spacing w:before="0"/>
              <w:rPr>
                <w:sz w:val="18"/>
                <w:szCs w:val="18"/>
              </w:rPr>
            </w:pPr>
            <w:r w:rsidRPr="00D33D0E">
              <w:rPr>
                <w:sz w:val="18"/>
                <w:szCs w:val="18"/>
              </w:rPr>
              <w:t>National: NE</w:t>
            </w:r>
          </w:p>
        </w:tc>
        <w:tc>
          <w:tcPr>
            <w:tcW w:w="1276" w:type="dxa"/>
          </w:tcPr>
          <w:p w14:paraId="2F4DFE69" w14:textId="30F1FA8A" w:rsidR="00DB1DF0" w:rsidRPr="00D33D0E" w:rsidRDefault="00DB1DF0" w:rsidP="0004384B">
            <w:pPr>
              <w:spacing w:before="0"/>
              <w:rPr>
                <w:sz w:val="18"/>
                <w:szCs w:val="18"/>
              </w:rPr>
            </w:pPr>
            <w:r w:rsidRPr="00D33D0E">
              <w:rPr>
                <w:sz w:val="18"/>
                <w:szCs w:val="18"/>
              </w:rPr>
              <w:t>No [56]</w:t>
            </w:r>
          </w:p>
        </w:tc>
        <w:tc>
          <w:tcPr>
            <w:tcW w:w="1984" w:type="dxa"/>
          </w:tcPr>
          <w:p w14:paraId="5E25C906" w14:textId="2EB3AF87" w:rsidR="00DB1DF0" w:rsidRPr="00D33D0E" w:rsidRDefault="00DB1DF0" w:rsidP="0004384B">
            <w:pPr>
              <w:spacing w:before="0"/>
              <w:rPr>
                <w:sz w:val="18"/>
                <w:szCs w:val="18"/>
              </w:rPr>
            </w:pPr>
            <w:r w:rsidRPr="00D33D0E">
              <w:rPr>
                <w:sz w:val="18"/>
                <w:szCs w:val="18"/>
              </w:rPr>
              <w:t>No</w:t>
            </w:r>
          </w:p>
        </w:tc>
        <w:tc>
          <w:tcPr>
            <w:tcW w:w="3402" w:type="dxa"/>
          </w:tcPr>
          <w:p w14:paraId="6A9DE4F0" w14:textId="540608B4" w:rsidR="00DB1DF0" w:rsidRPr="00EC7C7B" w:rsidRDefault="00DB1DF0" w:rsidP="0004384B">
            <w:pPr>
              <w:spacing w:before="0"/>
              <w:rPr>
                <w:sz w:val="18"/>
                <w:szCs w:val="18"/>
                <w:lang w:val="en-US"/>
              </w:rPr>
            </w:pPr>
            <w:r w:rsidRPr="00EC7C7B">
              <w:rPr>
                <w:sz w:val="18"/>
                <w:szCs w:val="18"/>
                <w:lang w:val="en-US"/>
              </w:rPr>
              <w:t>It occurs in both open and forested areas.</w:t>
            </w:r>
          </w:p>
        </w:tc>
        <w:tc>
          <w:tcPr>
            <w:tcW w:w="1418" w:type="dxa"/>
          </w:tcPr>
          <w:p w14:paraId="4664AB65" w14:textId="733DA846" w:rsidR="00DB1DF0" w:rsidRPr="00EC7C7B" w:rsidRDefault="00DB1DF0" w:rsidP="0004384B">
            <w:pPr>
              <w:spacing w:before="0"/>
              <w:rPr>
                <w:sz w:val="18"/>
                <w:szCs w:val="18"/>
                <w:lang w:val="en-US"/>
              </w:rPr>
            </w:pPr>
            <w:r w:rsidRPr="00EC7C7B">
              <w:rPr>
                <w:sz w:val="18"/>
                <w:szCs w:val="18"/>
                <w:lang w:val="en-US"/>
              </w:rPr>
              <w:t xml:space="preserve">Low, due to the lack of sightings of the species for over </w:t>
            </w:r>
            <w:r w:rsidRPr="00EC7C7B">
              <w:rPr>
                <w:sz w:val="18"/>
                <w:szCs w:val="18"/>
                <w:lang w:val="en-US"/>
              </w:rPr>
              <w:lastRenderedPageBreak/>
              <w:t>70 years despite favorable habitat conditions</w:t>
            </w:r>
          </w:p>
        </w:tc>
        <w:tc>
          <w:tcPr>
            <w:tcW w:w="2362" w:type="dxa"/>
          </w:tcPr>
          <w:p w14:paraId="1F102439" w14:textId="1FABB19A" w:rsidR="00DB1DF0" w:rsidRPr="00EC7C7B" w:rsidRDefault="00DB1DF0" w:rsidP="0004384B">
            <w:pPr>
              <w:spacing w:before="0"/>
              <w:rPr>
                <w:sz w:val="18"/>
                <w:szCs w:val="18"/>
                <w:lang w:val="en-US"/>
              </w:rPr>
            </w:pPr>
            <w:r w:rsidRPr="00EC7C7B">
              <w:rPr>
                <w:sz w:val="18"/>
                <w:szCs w:val="18"/>
                <w:lang w:val="en-US"/>
              </w:rPr>
              <w:lastRenderedPageBreak/>
              <w:t>A species under partial protection.</w:t>
            </w:r>
          </w:p>
        </w:tc>
        <w:tc>
          <w:tcPr>
            <w:tcW w:w="1134" w:type="dxa"/>
          </w:tcPr>
          <w:p w14:paraId="494A7313" w14:textId="18C930E6"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482D8DF9" w14:textId="796593C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3D7FBBD" w14:textId="77777777" w:rsidTr="001B5186">
        <w:trPr>
          <w:gridAfter w:val="1"/>
          <w:wAfter w:w="16" w:type="dxa"/>
        </w:trPr>
        <w:tc>
          <w:tcPr>
            <w:tcW w:w="1277" w:type="dxa"/>
          </w:tcPr>
          <w:p w14:paraId="5083AAE9" w14:textId="77777777" w:rsidR="00DB1DF0" w:rsidRPr="00EC7C7B" w:rsidRDefault="00DB1DF0" w:rsidP="0004384B">
            <w:pPr>
              <w:spacing w:before="0"/>
              <w:rPr>
                <w:i/>
                <w:iCs/>
                <w:sz w:val="18"/>
                <w:szCs w:val="18"/>
                <w:lang w:val="en-US"/>
              </w:rPr>
            </w:pPr>
            <w:r w:rsidRPr="00EC7C7B">
              <w:rPr>
                <w:i/>
                <w:iCs/>
                <w:sz w:val="18"/>
                <w:szCs w:val="18"/>
                <w:lang w:val="en-US"/>
              </w:rPr>
              <w:t>Neomys fodiens</w:t>
            </w:r>
          </w:p>
          <w:p w14:paraId="4FB5FEDE" w14:textId="77777777" w:rsidR="00681836" w:rsidRPr="00EC7C7B" w:rsidRDefault="00681836" w:rsidP="0004384B">
            <w:pPr>
              <w:spacing w:before="0"/>
              <w:rPr>
                <w:sz w:val="18"/>
                <w:szCs w:val="18"/>
                <w:lang w:val="en-US"/>
              </w:rPr>
            </w:pPr>
            <w:r w:rsidRPr="00EC7C7B">
              <w:rPr>
                <w:sz w:val="18"/>
                <w:szCs w:val="18"/>
                <w:lang w:val="en-US"/>
              </w:rPr>
              <w:t>Eurasian water shrew</w:t>
            </w:r>
          </w:p>
          <w:p w14:paraId="2F0498EE" w14:textId="186394C8" w:rsidR="00681836" w:rsidRPr="00EC7C7B" w:rsidRDefault="00681836" w:rsidP="0004384B">
            <w:pPr>
              <w:spacing w:before="0"/>
              <w:rPr>
                <w:sz w:val="18"/>
                <w:szCs w:val="18"/>
                <w:lang w:val="en-US"/>
              </w:rPr>
            </w:pPr>
            <w:r w:rsidRPr="00EC7C7B">
              <w:rPr>
                <w:sz w:val="18"/>
                <w:szCs w:val="18"/>
                <w:lang w:val="en-US"/>
              </w:rPr>
              <w:t>Rzęsorek rzeczek</w:t>
            </w:r>
          </w:p>
        </w:tc>
        <w:tc>
          <w:tcPr>
            <w:tcW w:w="1559" w:type="dxa"/>
          </w:tcPr>
          <w:p w14:paraId="658C10F0" w14:textId="00E5293B" w:rsidR="00DB1DF0" w:rsidRPr="00D33D0E" w:rsidRDefault="00DB1DF0" w:rsidP="0004384B">
            <w:pPr>
              <w:spacing w:before="0"/>
              <w:rPr>
                <w:sz w:val="18"/>
                <w:szCs w:val="18"/>
              </w:rPr>
            </w:pPr>
            <w:r w:rsidRPr="00D33D0E">
              <w:rPr>
                <w:sz w:val="18"/>
                <w:szCs w:val="18"/>
              </w:rPr>
              <w:t>IUCN: NT [57]</w:t>
            </w:r>
          </w:p>
          <w:p w14:paraId="5E6BB268" w14:textId="4972AB24" w:rsidR="00DB1DF0" w:rsidRPr="00D33D0E" w:rsidRDefault="00DB1DF0" w:rsidP="0004384B">
            <w:pPr>
              <w:spacing w:before="0"/>
              <w:rPr>
                <w:sz w:val="18"/>
                <w:szCs w:val="18"/>
              </w:rPr>
            </w:pPr>
            <w:r w:rsidRPr="00D33D0E">
              <w:rPr>
                <w:sz w:val="18"/>
                <w:szCs w:val="18"/>
              </w:rPr>
              <w:t>National: NE</w:t>
            </w:r>
          </w:p>
        </w:tc>
        <w:tc>
          <w:tcPr>
            <w:tcW w:w="1276" w:type="dxa"/>
          </w:tcPr>
          <w:p w14:paraId="64A838B7" w14:textId="56D4EB68" w:rsidR="00DB1DF0" w:rsidRPr="00D33D0E" w:rsidRDefault="00DB1DF0" w:rsidP="0004384B">
            <w:pPr>
              <w:spacing w:before="0"/>
              <w:rPr>
                <w:sz w:val="18"/>
                <w:szCs w:val="18"/>
              </w:rPr>
            </w:pPr>
            <w:r w:rsidRPr="00D33D0E">
              <w:rPr>
                <w:sz w:val="18"/>
                <w:szCs w:val="18"/>
              </w:rPr>
              <w:t>No [57]</w:t>
            </w:r>
          </w:p>
        </w:tc>
        <w:tc>
          <w:tcPr>
            <w:tcW w:w="1984" w:type="dxa"/>
          </w:tcPr>
          <w:p w14:paraId="2494A4C4" w14:textId="59050974" w:rsidR="00DB1DF0" w:rsidRPr="00D33D0E" w:rsidRDefault="00DB1DF0" w:rsidP="0004384B">
            <w:pPr>
              <w:spacing w:before="0"/>
              <w:rPr>
                <w:sz w:val="18"/>
                <w:szCs w:val="18"/>
              </w:rPr>
            </w:pPr>
            <w:r w:rsidRPr="00D33D0E">
              <w:rPr>
                <w:sz w:val="18"/>
                <w:szCs w:val="18"/>
              </w:rPr>
              <w:t>No</w:t>
            </w:r>
          </w:p>
        </w:tc>
        <w:tc>
          <w:tcPr>
            <w:tcW w:w="3402" w:type="dxa"/>
          </w:tcPr>
          <w:p w14:paraId="7581B656" w14:textId="37AEA1D3" w:rsidR="00DB1DF0" w:rsidRPr="00EC7C7B" w:rsidRDefault="00DB1DF0" w:rsidP="0004384B">
            <w:pPr>
              <w:spacing w:before="0"/>
              <w:rPr>
                <w:sz w:val="18"/>
                <w:szCs w:val="18"/>
                <w:lang w:val="en-US"/>
              </w:rPr>
            </w:pPr>
            <w:r w:rsidRPr="00EC7C7B">
              <w:rPr>
                <w:sz w:val="18"/>
                <w:szCs w:val="18"/>
                <w:lang w:val="en-US"/>
              </w:rPr>
              <w:t>In Poland, it occurs throughout the country, along rivers and streams with clear water and clean, gravelly, or sandy bottoms, as well as in lakes, ponds, and wetlands.</w:t>
            </w:r>
          </w:p>
        </w:tc>
        <w:tc>
          <w:tcPr>
            <w:tcW w:w="1418" w:type="dxa"/>
          </w:tcPr>
          <w:p w14:paraId="0C3CF7DB" w14:textId="6C0263B0"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19FD54B8" w14:textId="32B7447C"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26A7C740" w14:textId="3F4F8197" w:rsidR="00DB1DF0" w:rsidRPr="00D33D0E" w:rsidRDefault="006061A4" w:rsidP="0004384B">
            <w:pPr>
              <w:spacing w:before="0"/>
              <w:rPr>
                <w:sz w:val="18"/>
                <w:szCs w:val="18"/>
              </w:rPr>
            </w:pPr>
            <w:r>
              <w:rPr>
                <w:sz w:val="18"/>
                <w:szCs w:val="18"/>
              </w:rPr>
              <w:t>Yes</w:t>
            </w:r>
          </w:p>
        </w:tc>
        <w:tc>
          <w:tcPr>
            <w:tcW w:w="851" w:type="dxa"/>
            <w:gridSpan w:val="2"/>
            <w:shd w:val="clear" w:color="auto" w:fill="F6BCBC"/>
          </w:tcPr>
          <w:p w14:paraId="0D93A2C4" w14:textId="78824D1A"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40626B8" w14:textId="77777777" w:rsidTr="001B5186">
        <w:trPr>
          <w:gridAfter w:val="1"/>
          <w:wAfter w:w="16" w:type="dxa"/>
        </w:trPr>
        <w:tc>
          <w:tcPr>
            <w:tcW w:w="1277" w:type="dxa"/>
          </w:tcPr>
          <w:p w14:paraId="3EA29075" w14:textId="77777777" w:rsidR="00DB1DF0" w:rsidRPr="00EC7C7B" w:rsidRDefault="00DB1DF0" w:rsidP="0004384B">
            <w:pPr>
              <w:spacing w:before="0"/>
              <w:rPr>
                <w:i/>
                <w:iCs/>
                <w:sz w:val="18"/>
                <w:szCs w:val="18"/>
                <w:lang w:val="en-US"/>
              </w:rPr>
            </w:pPr>
            <w:r w:rsidRPr="00EC7C7B">
              <w:rPr>
                <w:i/>
                <w:iCs/>
                <w:sz w:val="18"/>
                <w:szCs w:val="18"/>
                <w:lang w:val="en-US"/>
              </w:rPr>
              <w:t>Neomys milleri</w:t>
            </w:r>
          </w:p>
          <w:p w14:paraId="2CCDC77E" w14:textId="77777777" w:rsidR="00681836" w:rsidRPr="00EC7C7B" w:rsidRDefault="00681836" w:rsidP="0004384B">
            <w:pPr>
              <w:spacing w:before="0"/>
              <w:rPr>
                <w:sz w:val="18"/>
                <w:szCs w:val="18"/>
                <w:lang w:val="en-US"/>
              </w:rPr>
            </w:pPr>
            <w:r w:rsidRPr="00EC7C7B">
              <w:rPr>
                <w:sz w:val="18"/>
                <w:szCs w:val="18"/>
                <w:lang w:val="en-US"/>
              </w:rPr>
              <w:t>Miller's water shrew</w:t>
            </w:r>
          </w:p>
          <w:p w14:paraId="1EDA503D" w14:textId="614B9CDD" w:rsidR="00681836" w:rsidRPr="00EC7C7B" w:rsidRDefault="00681836" w:rsidP="0004384B">
            <w:pPr>
              <w:spacing w:before="0"/>
              <w:rPr>
                <w:sz w:val="18"/>
                <w:szCs w:val="18"/>
                <w:lang w:val="en-US"/>
              </w:rPr>
            </w:pPr>
            <w:r w:rsidRPr="00EC7C7B">
              <w:rPr>
                <w:sz w:val="18"/>
                <w:szCs w:val="18"/>
                <w:lang w:val="en-US"/>
              </w:rPr>
              <w:t>Rzęsorek mniejszy</w:t>
            </w:r>
          </w:p>
        </w:tc>
        <w:tc>
          <w:tcPr>
            <w:tcW w:w="1559" w:type="dxa"/>
          </w:tcPr>
          <w:p w14:paraId="39F2AF53" w14:textId="7479E906" w:rsidR="00DB1DF0" w:rsidRPr="00D33D0E" w:rsidRDefault="00DB1DF0" w:rsidP="0004384B">
            <w:pPr>
              <w:spacing w:before="0"/>
              <w:rPr>
                <w:sz w:val="18"/>
                <w:szCs w:val="18"/>
              </w:rPr>
            </w:pPr>
            <w:r w:rsidRPr="00D33D0E">
              <w:rPr>
                <w:sz w:val="18"/>
                <w:szCs w:val="18"/>
              </w:rPr>
              <w:t xml:space="preserve">IUCN: LC [58] </w:t>
            </w:r>
          </w:p>
          <w:p w14:paraId="3844F7BF" w14:textId="676EB0F3" w:rsidR="00DB1DF0" w:rsidRPr="00D33D0E" w:rsidRDefault="00DB1DF0" w:rsidP="0004384B">
            <w:pPr>
              <w:spacing w:before="0"/>
              <w:rPr>
                <w:sz w:val="18"/>
                <w:szCs w:val="18"/>
              </w:rPr>
            </w:pPr>
            <w:r w:rsidRPr="00D33D0E">
              <w:rPr>
                <w:sz w:val="18"/>
                <w:szCs w:val="18"/>
              </w:rPr>
              <w:t>National: LCA</w:t>
            </w:r>
          </w:p>
        </w:tc>
        <w:tc>
          <w:tcPr>
            <w:tcW w:w="1276" w:type="dxa"/>
          </w:tcPr>
          <w:p w14:paraId="48E12E15" w14:textId="7AAEF9F4" w:rsidR="00DB1DF0" w:rsidRPr="00D33D0E" w:rsidRDefault="00DB1DF0" w:rsidP="0004384B">
            <w:pPr>
              <w:spacing w:before="0"/>
              <w:rPr>
                <w:sz w:val="18"/>
                <w:szCs w:val="18"/>
              </w:rPr>
            </w:pPr>
            <w:r w:rsidRPr="00D33D0E">
              <w:rPr>
                <w:sz w:val="18"/>
                <w:szCs w:val="18"/>
              </w:rPr>
              <w:t>No [58]</w:t>
            </w:r>
          </w:p>
        </w:tc>
        <w:tc>
          <w:tcPr>
            <w:tcW w:w="1984" w:type="dxa"/>
          </w:tcPr>
          <w:p w14:paraId="01B1B15A" w14:textId="4526BD54" w:rsidR="00DB1DF0" w:rsidRPr="00D33D0E" w:rsidRDefault="00DB1DF0" w:rsidP="0004384B">
            <w:pPr>
              <w:spacing w:before="0"/>
              <w:rPr>
                <w:sz w:val="18"/>
                <w:szCs w:val="18"/>
              </w:rPr>
            </w:pPr>
            <w:r w:rsidRPr="00D33D0E">
              <w:rPr>
                <w:sz w:val="18"/>
                <w:szCs w:val="18"/>
              </w:rPr>
              <w:t>No</w:t>
            </w:r>
          </w:p>
        </w:tc>
        <w:tc>
          <w:tcPr>
            <w:tcW w:w="3402" w:type="dxa"/>
          </w:tcPr>
          <w:p w14:paraId="18ED7562" w14:textId="23E6D815" w:rsidR="00DB1DF0" w:rsidRPr="00EC7C7B" w:rsidRDefault="00DB1DF0" w:rsidP="0004384B">
            <w:pPr>
              <w:spacing w:before="0"/>
              <w:rPr>
                <w:sz w:val="18"/>
                <w:szCs w:val="18"/>
                <w:lang w:val="en-US"/>
              </w:rPr>
            </w:pPr>
            <w:r w:rsidRPr="00EC7C7B">
              <w:rPr>
                <w:sz w:val="18"/>
                <w:szCs w:val="18"/>
                <w:lang w:val="en-US"/>
              </w:rPr>
              <w:t>In Poland, it occurs in the Podkarpacie region, the Pieniny Mountains, the Sudetes, the Białowieża Forest, and the Pomeranian Lake District, along rivers and streams with clear water and clean, gravelly, or sandy bottoms, as well as in lakes, ponds, and wetlands.</w:t>
            </w:r>
          </w:p>
        </w:tc>
        <w:tc>
          <w:tcPr>
            <w:tcW w:w="1418" w:type="dxa"/>
          </w:tcPr>
          <w:p w14:paraId="68BCE01B" w14:textId="3B974929" w:rsidR="00DB1DF0" w:rsidRPr="00EC7C7B" w:rsidRDefault="00DB1DF0" w:rsidP="0004384B">
            <w:pPr>
              <w:spacing w:before="0"/>
              <w:rPr>
                <w:sz w:val="18"/>
                <w:szCs w:val="18"/>
                <w:lang w:val="en-US"/>
              </w:rPr>
            </w:pPr>
            <w:r w:rsidRPr="00EC7C7B">
              <w:rPr>
                <w:sz w:val="18"/>
                <w:szCs w:val="18"/>
                <w:lang w:val="en-US"/>
              </w:rPr>
              <w:t>High, due to favorable habitat conditions within the project area</w:t>
            </w:r>
          </w:p>
        </w:tc>
        <w:tc>
          <w:tcPr>
            <w:tcW w:w="2362" w:type="dxa"/>
          </w:tcPr>
          <w:p w14:paraId="30EE62CC" w14:textId="35DE7918"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4450F0AB" w14:textId="682B5BE3" w:rsidR="00DB1DF0" w:rsidRPr="00D33D0E" w:rsidRDefault="006061A4" w:rsidP="0004384B">
            <w:pPr>
              <w:spacing w:before="0"/>
              <w:rPr>
                <w:sz w:val="18"/>
                <w:szCs w:val="18"/>
              </w:rPr>
            </w:pPr>
            <w:r>
              <w:rPr>
                <w:sz w:val="18"/>
                <w:szCs w:val="18"/>
              </w:rPr>
              <w:t>Yes</w:t>
            </w:r>
          </w:p>
        </w:tc>
        <w:tc>
          <w:tcPr>
            <w:tcW w:w="851" w:type="dxa"/>
            <w:gridSpan w:val="2"/>
            <w:shd w:val="clear" w:color="auto" w:fill="F6BCBC"/>
          </w:tcPr>
          <w:p w14:paraId="702DB1AD" w14:textId="33010B03"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B26FF5" w:rsidRPr="00D33D0E" w14:paraId="6EB0ECE5" w14:textId="77777777" w:rsidTr="001B5186">
        <w:tc>
          <w:tcPr>
            <w:tcW w:w="1277" w:type="dxa"/>
          </w:tcPr>
          <w:p w14:paraId="3BB8E44B" w14:textId="77777777" w:rsidR="00B26FF5" w:rsidRDefault="00B26FF5" w:rsidP="00F55655">
            <w:pPr>
              <w:spacing w:before="0"/>
              <w:rPr>
                <w:i/>
                <w:iCs/>
                <w:sz w:val="18"/>
                <w:szCs w:val="18"/>
              </w:rPr>
            </w:pPr>
            <w:r w:rsidRPr="00D33D0E">
              <w:rPr>
                <w:i/>
                <w:iCs/>
                <w:sz w:val="18"/>
                <w:szCs w:val="18"/>
              </w:rPr>
              <w:t>Talpa europaea</w:t>
            </w:r>
          </w:p>
          <w:p w14:paraId="3F1AEAF0" w14:textId="77777777" w:rsidR="00B26FF5" w:rsidRDefault="00B26FF5" w:rsidP="00F55655">
            <w:pPr>
              <w:spacing w:before="0"/>
              <w:rPr>
                <w:sz w:val="18"/>
                <w:szCs w:val="18"/>
              </w:rPr>
            </w:pPr>
            <w:r>
              <w:rPr>
                <w:sz w:val="18"/>
                <w:szCs w:val="18"/>
              </w:rPr>
              <w:t>European mole</w:t>
            </w:r>
          </w:p>
          <w:p w14:paraId="06B3BCED" w14:textId="77777777" w:rsidR="00B26FF5" w:rsidRPr="00DD1DD2" w:rsidRDefault="00B26FF5" w:rsidP="00F55655">
            <w:pPr>
              <w:spacing w:before="0"/>
              <w:rPr>
                <w:sz w:val="18"/>
                <w:szCs w:val="18"/>
              </w:rPr>
            </w:pPr>
            <w:r>
              <w:rPr>
                <w:sz w:val="18"/>
                <w:szCs w:val="18"/>
              </w:rPr>
              <w:t>Kret europejski</w:t>
            </w:r>
          </w:p>
        </w:tc>
        <w:tc>
          <w:tcPr>
            <w:tcW w:w="1559" w:type="dxa"/>
          </w:tcPr>
          <w:p w14:paraId="38638B5E" w14:textId="77777777" w:rsidR="00B26FF5" w:rsidRPr="00D33D0E" w:rsidRDefault="00B26FF5" w:rsidP="00F55655">
            <w:pPr>
              <w:spacing w:before="0"/>
              <w:rPr>
                <w:sz w:val="18"/>
                <w:szCs w:val="18"/>
              </w:rPr>
            </w:pPr>
            <w:r w:rsidRPr="00D33D0E">
              <w:rPr>
                <w:sz w:val="18"/>
                <w:szCs w:val="18"/>
              </w:rPr>
              <w:t xml:space="preserve">IUCN: LC [59] </w:t>
            </w:r>
          </w:p>
          <w:p w14:paraId="5DE6629F" w14:textId="77777777" w:rsidR="00B26FF5" w:rsidRPr="00D33D0E" w:rsidRDefault="00B26FF5" w:rsidP="00F55655">
            <w:pPr>
              <w:spacing w:before="0"/>
              <w:rPr>
                <w:sz w:val="18"/>
                <w:szCs w:val="18"/>
              </w:rPr>
            </w:pPr>
            <w:r w:rsidRPr="00D33D0E">
              <w:rPr>
                <w:sz w:val="18"/>
                <w:szCs w:val="18"/>
              </w:rPr>
              <w:t>National: NE</w:t>
            </w:r>
          </w:p>
        </w:tc>
        <w:tc>
          <w:tcPr>
            <w:tcW w:w="1276" w:type="dxa"/>
          </w:tcPr>
          <w:p w14:paraId="6A6266EB" w14:textId="77777777" w:rsidR="00B26FF5" w:rsidRPr="00D33D0E" w:rsidRDefault="00B26FF5" w:rsidP="00F55655">
            <w:pPr>
              <w:spacing w:before="0"/>
              <w:rPr>
                <w:sz w:val="18"/>
                <w:szCs w:val="18"/>
              </w:rPr>
            </w:pPr>
            <w:r w:rsidRPr="00D33D0E">
              <w:rPr>
                <w:sz w:val="18"/>
                <w:szCs w:val="18"/>
              </w:rPr>
              <w:t>No [59]</w:t>
            </w:r>
          </w:p>
        </w:tc>
        <w:tc>
          <w:tcPr>
            <w:tcW w:w="1984" w:type="dxa"/>
          </w:tcPr>
          <w:p w14:paraId="5C133A8F" w14:textId="77777777" w:rsidR="00B26FF5" w:rsidRPr="00D33D0E" w:rsidRDefault="00B26FF5" w:rsidP="00F55655">
            <w:pPr>
              <w:spacing w:before="0"/>
              <w:rPr>
                <w:sz w:val="18"/>
                <w:szCs w:val="18"/>
              </w:rPr>
            </w:pPr>
            <w:r w:rsidRPr="00D33D0E">
              <w:rPr>
                <w:sz w:val="18"/>
                <w:szCs w:val="18"/>
              </w:rPr>
              <w:t>No</w:t>
            </w:r>
          </w:p>
        </w:tc>
        <w:tc>
          <w:tcPr>
            <w:tcW w:w="3402" w:type="dxa"/>
          </w:tcPr>
          <w:p w14:paraId="68BA5D15" w14:textId="77777777" w:rsidR="00B26FF5" w:rsidRPr="00EC7C7B" w:rsidRDefault="00B26FF5" w:rsidP="00F55655">
            <w:pPr>
              <w:spacing w:before="0"/>
              <w:rPr>
                <w:sz w:val="18"/>
                <w:szCs w:val="18"/>
                <w:lang w:val="en-US"/>
              </w:rPr>
            </w:pPr>
            <w:r w:rsidRPr="00EC7C7B">
              <w:rPr>
                <w:sz w:val="18"/>
                <w:szCs w:val="18"/>
                <w:lang w:val="en-US"/>
              </w:rPr>
              <w:t>It occurs in most habitats where the soil is deep enough to allow for the construction of mounds, both in rural and urban areas. It prefers meadows, pastures, farmland, gardens, and parks, and is rarely found in coniferous forests or in habitats with sandy, stony, or permanently waterlogged soil.</w:t>
            </w:r>
          </w:p>
        </w:tc>
        <w:tc>
          <w:tcPr>
            <w:tcW w:w="1418" w:type="dxa"/>
          </w:tcPr>
          <w:p w14:paraId="5091E65D" w14:textId="77777777" w:rsidR="00B26FF5" w:rsidRPr="00EC7C7B" w:rsidRDefault="00B26FF5" w:rsidP="00F55655">
            <w:pPr>
              <w:spacing w:before="0"/>
              <w:rPr>
                <w:sz w:val="18"/>
                <w:szCs w:val="18"/>
                <w:lang w:val="en-US"/>
              </w:rPr>
            </w:pPr>
            <w:r w:rsidRPr="00EC7C7B">
              <w:rPr>
                <w:sz w:val="18"/>
                <w:szCs w:val="18"/>
                <w:lang w:val="en-US"/>
              </w:rPr>
              <w:t>Low due to unfavorable habitat conditions in the project area</w:t>
            </w:r>
          </w:p>
        </w:tc>
        <w:tc>
          <w:tcPr>
            <w:tcW w:w="2362" w:type="dxa"/>
          </w:tcPr>
          <w:p w14:paraId="083F61AB" w14:textId="77777777" w:rsidR="00B26FF5" w:rsidRPr="00EC7C7B" w:rsidRDefault="00B26FF5" w:rsidP="00F55655">
            <w:pPr>
              <w:spacing w:before="0"/>
              <w:rPr>
                <w:sz w:val="18"/>
                <w:szCs w:val="18"/>
                <w:lang w:val="en-US"/>
              </w:rPr>
            </w:pPr>
            <w:r w:rsidRPr="00EC7C7B">
              <w:rPr>
                <w:sz w:val="18"/>
                <w:szCs w:val="18"/>
                <w:lang w:val="en-US"/>
              </w:rPr>
              <w:t>A species under partial protection.</w:t>
            </w:r>
          </w:p>
        </w:tc>
        <w:tc>
          <w:tcPr>
            <w:tcW w:w="1134" w:type="dxa"/>
          </w:tcPr>
          <w:p w14:paraId="02929579" w14:textId="77777777" w:rsidR="00B26FF5" w:rsidRPr="00D33D0E" w:rsidRDefault="00B26FF5" w:rsidP="00F55655">
            <w:pPr>
              <w:spacing w:before="0"/>
              <w:rPr>
                <w:sz w:val="18"/>
                <w:szCs w:val="18"/>
              </w:rPr>
            </w:pPr>
            <w:r w:rsidRPr="00D33D0E">
              <w:rPr>
                <w:sz w:val="18"/>
                <w:szCs w:val="18"/>
              </w:rPr>
              <w:t>No</w:t>
            </w:r>
          </w:p>
        </w:tc>
        <w:tc>
          <w:tcPr>
            <w:tcW w:w="867" w:type="dxa"/>
            <w:gridSpan w:val="3"/>
            <w:shd w:val="clear" w:color="auto" w:fill="F6BCBC"/>
          </w:tcPr>
          <w:p w14:paraId="4C7CE6D9" w14:textId="77777777" w:rsidR="00B26FF5" w:rsidRPr="00D33D0E" w:rsidRDefault="00B26FF5" w:rsidP="00F55655">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7AF354F" w14:textId="77777777" w:rsidTr="001B5186">
        <w:trPr>
          <w:gridAfter w:val="1"/>
          <w:wAfter w:w="16" w:type="dxa"/>
        </w:trPr>
        <w:tc>
          <w:tcPr>
            <w:tcW w:w="1277" w:type="dxa"/>
          </w:tcPr>
          <w:p w14:paraId="357D0353" w14:textId="77777777" w:rsidR="00B26FF5" w:rsidRPr="00332E24" w:rsidRDefault="00B26FF5" w:rsidP="00B26FF5">
            <w:pPr>
              <w:rPr>
                <w:i/>
                <w:iCs/>
                <w:sz w:val="18"/>
                <w:szCs w:val="18"/>
                <w:lang w:val="en-US"/>
              </w:rPr>
            </w:pPr>
            <w:r w:rsidRPr="00332E24">
              <w:rPr>
                <w:i/>
                <w:iCs/>
                <w:sz w:val="18"/>
                <w:szCs w:val="18"/>
                <w:lang w:val="en-US"/>
              </w:rPr>
              <w:t>Crocidura suaveolens</w:t>
            </w:r>
          </w:p>
          <w:p w14:paraId="36C16FA4" w14:textId="18A621BC" w:rsidR="00AB4ED2" w:rsidRPr="00332E24" w:rsidRDefault="00BF5F2F" w:rsidP="00B26FF5">
            <w:pPr>
              <w:spacing w:before="0"/>
              <w:rPr>
                <w:sz w:val="18"/>
                <w:szCs w:val="18"/>
                <w:lang w:val="en-US"/>
              </w:rPr>
            </w:pPr>
            <w:r w:rsidRPr="00332E24">
              <w:rPr>
                <w:sz w:val="18"/>
                <w:szCs w:val="18"/>
                <w:lang w:val="en-US"/>
              </w:rPr>
              <w:lastRenderedPageBreak/>
              <w:t>Lesser white-toothed shrew</w:t>
            </w:r>
          </w:p>
          <w:p w14:paraId="055E2C29" w14:textId="4B949136" w:rsidR="00681836" w:rsidRPr="00DD1DD2" w:rsidRDefault="00B26FF5" w:rsidP="0004384B">
            <w:pPr>
              <w:spacing w:before="0"/>
              <w:rPr>
                <w:sz w:val="18"/>
                <w:szCs w:val="18"/>
              </w:rPr>
            </w:pPr>
            <w:r>
              <w:rPr>
                <w:sz w:val="18"/>
                <w:szCs w:val="18"/>
              </w:rPr>
              <w:t>Zębiełek karliczek</w:t>
            </w:r>
          </w:p>
        </w:tc>
        <w:tc>
          <w:tcPr>
            <w:tcW w:w="1559" w:type="dxa"/>
          </w:tcPr>
          <w:p w14:paraId="45BA9725" w14:textId="77777777" w:rsidR="00B26FF5" w:rsidRDefault="00B26FF5" w:rsidP="00B26FF5">
            <w:pPr>
              <w:rPr>
                <w:sz w:val="18"/>
                <w:szCs w:val="18"/>
              </w:rPr>
            </w:pPr>
            <w:r>
              <w:rPr>
                <w:sz w:val="18"/>
                <w:szCs w:val="18"/>
              </w:rPr>
              <w:lastRenderedPageBreak/>
              <w:t>IUCN: LC [199]</w:t>
            </w:r>
          </w:p>
          <w:p w14:paraId="08D0DEF0" w14:textId="24CC1178" w:rsidR="00DB1DF0" w:rsidRPr="00D33D0E" w:rsidRDefault="00B26FF5" w:rsidP="0004384B">
            <w:pPr>
              <w:spacing w:before="0"/>
              <w:rPr>
                <w:sz w:val="18"/>
                <w:szCs w:val="18"/>
              </w:rPr>
            </w:pPr>
            <w:r>
              <w:rPr>
                <w:sz w:val="18"/>
                <w:szCs w:val="18"/>
              </w:rPr>
              <w:t>National: NE</w:t>
            </w:r>
          </w:p>
        </w:tc>
        <w:tc>
          <w:tcPr>
            <w:tcW w:w="1276" w:type="dxa"/>
          </w:tcPr>
          <w:p w14:paraId="50055FF3" w14:textId="43C6E9EE" w:rsidR="00DB1DF0" w:rsidRPr="00D33D0E" w:rsidRDefault="00B26FF5" w:rsidP="0004384B">
            <w:pPr>
              <w:spacing w:before="0"/>
              <w:rPr>
                <w:sz w:val="18"/>
                <w:szCs w:val="18"/>
              </w:rPr>
            </w:pPr>
            <w:r>
              <w:rPr>
                <w:sz w:val="18"/>
                <w:szCs w:val="18"/>
              </w:rPr>
              <w:t>No [199]</w:t>
            </w:r>
          </w:p>
        </w:tc>
        <w:tc>
          <w:tcPr>
            <w:tcW w:w="1984" w:type="dxa"/>
          </w:tcPr>
          <w:p w14:paraId="793EC10B" w14:textId="41093849" w:rsidR="00DB1DF0" w:rsidRPr="00D33D0E" w:rsidRDefault="00B26FF5" w:rsidP="0004384B">
            <w:pPr>
              <w:spacing w:before="0"/>
              <w:rPr>
                <w:sz w:val="18"/>
                <w:szCs w:val="18"/>
              </w:rPr>
            </w:pPr>
            <w:r>
              <w:rPr>
                <w:sz w:val="18"/>
                <w:szCs w:val="18"/>
              </w:rPr>
              <w:t>No</w:t>
            </w:r>
          </w:p>
        </w:tc>
        <w:tc>
          <w:tcPr>
            <w:tcW w:w="3402" w:type="dxa"/>
          </w:tcPr>
          <w:p w14:paraId="7780C60B" w14:textId="19C126C8" w:rsidR="00DB1DF0" w:rsidRPr="00EC7C7B" w:rsidRDefault="009A2BE0" w:rsidP="0004384B">
            <w:pPr>
              <w:spacing w:before="0"/>
              <w:rPr>
                <w:sz w:val="18"/>
                <w:szCs w:val="18"/>
                <w:lang w:val="en-US"/>
              </w:rPr>
            </w:pPr>
            <w:r w:rsidRPr="009A2BE0">
              <w:rPr>
                <w:sz w:val="18"/>
                <w:szCs w:val="18"/>
                <w:lang w:val="en-US"/>
              </w:rPr>
              <w:t xml:space="preserve">Central, Southern, and Eastern Europe, including Poland, where it occurs, among other places, in the Pomeranian Lake District, Greater Poland, Lower Silesia, </w:t>
            </w:r>
            <w:r w:rsidRPr="009A2BE0">
              <w:rPr>
                <w:sz w:val="18"/>
                <w:szCs w:val="18"/>
                <w:lang w:val="en-US"/>
              </w:rPr>
              <w:lastRenderedPageBreak/>
              <w:t>the Carpathians, and the Subcarpathian Region. It inhabits a variety of habitats, primarily thickets, forest communities, and gardens.</w:t>
            </w:r>
          </w:p>
        </w:tc>
        <w:tc>
          <w:tcPr>
            <w:tcW w:w="1418" w:type="dxa"/>
          </w:tcPr>
          <w:p w14:paraId="223A885D" w14:textId="21F98D77" w:rsidR="00DB1DF0" w:rsidRPr="00EC7C7B" w:rsidRDefault="00AB4ED2" w:rsidP="0004384B">
            <w:pPr>
              <w:spacing w:before="0"/>
              <w:rPr>
                <w:sz w:val="18"/>
                <w:szCs w:val="18"/>
                <w:lang w:val="en-US"/>
              </w:rPr>
            </w:pPr>
            <w:r w:rsidRPr="00AB4ED2">
              <w:rPr>
                <w:sz w:val="18"/>
                <w:szCs w:val="18"/>
                <w:lang w:val="en-US"/>
              </w:rPr>
              <w:lastRenderedPageBreak/>
              <w:t xml:space="preserve">High due to favorable habitat </w:t>
            </w:r>
            <w:r w:rsidRPr="00AB4ED2">
              <w:rPr>
                <w:sz w:val="18"/>
                <w:szCs w:val="18"/>
                <w:lang w:val="en-US"/>
              </w:rPr>
              <w:lastRenderedPageBreak/>
              <w:t>conditions in the project area</w:t>
            </w:r>
            <w:r w:rsidRPr="00AB4ED2" w:rsidDel="005F4F9B">
              <w:rPr>
                <w:sz w:val="18"/>
                <w:szCs w:val="18"/>
                <w:lang w:val="en-US"/>
              </w:rPr>
              <w:t xml:space="preserve"> </w:t>
            </w:r>
          </w:p>
        </w:tc>
        <w:tc>
          <w:tcPr>
            <w:tcW w:w="2362" w:type="dxa"/>
          </w:tcPr>
          <w:p w14:paraId="3A8E0EB5" w14:textId="7DB4DAA7" w:rsidR="00DB1DF0" w:rsidRPr="00EC7C7B" w:rsidRDefault="00B26FF5" w:rsidP="0004384B">
            <w:pPr>
              <w:spacing w:before="0"/>
              <w:rPr>
                <w:sz w:val="18"/>
                <w:szCs w:val="18"/>
                <w:lang w:val="en-US"/>
              </w:rPr>
            </w:pPr>
            <w:r w:rsidRPr="00EC7C7B">
              <w:rPr>
                <w:sz w:val="18"/>
                <w:szCs w:val="18"/>
                <w:lang w:val="en-US"/>
              </w:rPr>
              <w:lastRenderedPageBreak/>
              <w:t>A species under partial protection.</w:t>
            </w:r>
          </w:p>
        </w:tc>
        <w:tc>
          <w:tcPr>
            <w:tcW w:w="1134" w:type="dxa"/>
          </w:tcPr>
          <w:p w14:paraId="76D7150F" w14:textId="1E35435D" w:rsidR="00DB1DF0" w:rsidRPr="00D33D0E" w:rsidRDefault="00B26FF5" w:rsidP="0004384B">
            <w:pPr>
              <w:spacing w:before="0"/>
              <w:rPr>
                <w:sz w:val="18"/>
                <w:szCs w:val="18"/>
              </w:rPr>
            </w:pPr>
            <w:r>
              <w:rPr>
                <w:sz w:val="18"/>
                <w:szCs w:val="18"/>
              </w:rPr>
              <w:t>No</w:t>
            </w:r>
          </w:p>
        </w:tc>
        <w:tc>
          <w:tcPr>
            <w:tcW w:w="851" w:type="dxa"/>
            <w:gridSpan w:val="2"/>
            <w:shd w:val="clear" w:color="auto" w:fill="F6BCBC"/>
          </w:tcPr>
          <w:p w14:paraId="344FE273" w14:textId="7C6602A6" w:rsidR="00DB1DF0" w:rsidRPr="00D33D0E" w:rsidRDefault="00B26FF5"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C60942A" w14:textId="77777777" w:rsidTr="001B5186">
        <w:tc>
          <w:tcPr>
            <w:tcW w:w="15279" w:type="dxa"/>
            <w:gridSpan w:val="11"/>
            <w:shd w:val="clear" w:color="auto" w:fill="DAE9F7" w:themeFill="text2" w:themeFillTint="1A"/>
          </w:tcPr>
          <w:p w14:paraId="4A990BA5" w14:textId="546F2705" w:rsidR="00DB1DF0" w:rsidRPr="00D33D0E" w:rsidRDefault="00DB1DF0" w:rsidP="0004384B">
            <w:pPr>
              <w:spacing w:before="0"/>
              <w:rPr>
                <w:rFonts w:cs="Segoe UI Symbol"/>
                <w:sz w:val="18"/>
                <w:szCs w:val="18"/>
              </w:rPr>
            </w:pPr>
            <w:r w:rsidRPr="00D33D0E">
              <w:rPr>
                <w:b/>
                <w:bCs/>
                <w:i/>
                <w:iCs/>
                <w:sz w:val="18"/>
                <w:szCs w:val="18"/>
              </w:rPr>
              <w:t>Reptiles</w:t>
            </w:r>
            <w:r w:rsidRPr="00D33D0E">
              <w:rPr>
                <w:rStyle w:val="Odwoanieprzypisudolnego"/>
                <w:b/>
                <w:bCs/>
                <w:i/>
                <w:iCs/>
                <w:sz w:val="18"/>
                <w:szCs w:val="18"/>
              </w:rPr>
              <w:footnoteReference w:id="3"/>
            </w:r>
          </w:p>
        </w:tc>
      </w:tr>
      <w:tr w:rsidR="00DB1DF0" w:rsidRPr="00D33D0E" w14:paraId="2DCBBFC5" w14:textId="77777777" w:rsidTr="001B5186">
        <w:trPr>
          <w:gridAfter w:val="1"/>
          <w:wAfter w:w="16" w:type="dxa"/>
        </w:trPr>
        <w:tc>
          <w:tcPr>
            <w:tcW w:w="1277" w:type="dxa"/>
          </w:tcPr>
          <w:p w14:paraId="125A6B06" w14:textId="77777777" w:rsidR="00DB1DF0" w:rsidRPr="00EC7C7B" w:rsidRDefault="00DB1DF0" w:rsidP="0004384B">
            <w:pPr>
              <w:spacing w:before="0"/>
              <w:rPr>
                <w:i/>
                <w:iCs/>
                <w:sz w:val="18"/>
                <w:szCs w:val="18"/>
                <w:lang w:val="en-US"/>
              </w:rPr>
            </w:pPr>
            <w:r w:rsidRPr="00EC7C7B">
              <w:rPr>
                <w:i/>
                <w:iCs/>
                <w:sz w:val="18"/>
                <w:szCs w:val="18"/>
                <w:lang w:val="en-US"/>
              </w:rPr>
              <w:t>Emys orbicularis</w:t>
            </w:r>
          </w:p>
          <w:p w14:paraId="16829C2A" w14:textId="77777777" w:rsidR="002B156D" w:rsidRPr="00EC7C7B" w:rsidRDefault="002B156D" w:rsidP="0004384B">
            <w:pPr>
              <w:spacing w:before="0"/>
              <w:rPr>
                <w:sz w:val="18"/>
                <w:szCs w:val="18"/>
                <w:lang w:val="en-US"/>
              </w:rPr>
            </w:pPr>
            <w:r w:rsidRPr="00EC7C7B">
              <w:rPr>
                <w:sz w:val="18"/>
                <w:szCs w:val="18"/>
                <w:lang w:val="en-US"/>
              </w:rPr>
              <w:t>European pond turtle</w:t>
            </w:r>
          </w:p>
          <w:p w14:paraId="4E580AB6" w14:textId="2BADBA8C" w:rsidR="00681836" w:rsidRPr="00EC7C7B" w:rsidRDefault="00681836" w:rsidP="0004384B">
            <w:pPr>
              <w:spacing w:before="0"/>
              <w:rPr>
                <w:sz w:val="18"/>
                <w:szCs w:val="18"/>
                <w:lang w:val="en-US"/>
              </w:rPr>
            </w:pPr>
            <w:r w:rsidRPr="00EC7C7B">
              <w:rPr>
                <w:sz w:val="18"/>
                <w:szCs w:val="18"/>
                <w:lang w:val="en-US"/>
              </w:rPr>
              <w:t>Żółw błotny</w:t>
            </w:r>
          </w:p>
        </w:tc>
        <w:tc>
          <w:tcPr>
            <w:tcW w:w="1559" w:type="dxa"/>
          </w:tcPr>
          <w:p w14:paraId="77FCA8AE" w14:textId="6E57A2A7" w:rsidR="00DB1DF0" w:rsidRPr="00EC7C7B" w:rsidRDefault="00DB1DF0" w:rsidP="0004384B">
            <w:pPr>
              <w:spacing w:before="0"/>
              <w:rPr>
                <w:sz w:val="18"/>
                <w:szCs w:val="18"/>
                <w:lang w:val="en-US"/>
              </w:rPr>
            </w:pPr>
            <w:r w:rsidRPr="00EC7C7B">
              <w:rPr>
                <w:sz w:val="18"/>
                <w:szCs w:val="18"/>
                <w:lang w:val="en-US"/>
              </w:rPr>
              <w:t xml:space="preserve">IUCN: NT [60] </w:t>
            </w:r>
          </w:p>
          <w:p w14:paraId="229FB8F8" w14:textId="075F52A3" w:rsidR="00DB1DF0" w:rsidRPr="00EC7C7B" w:rsidRDefault="00DB1DF0" w:rsidP="0004384B">
            <w:pPr>
              <w:spacing w:before="0"/>
              <w:rPr>
                <w:sz w:val="18"/>
                <w:szCs w:val="18"/>
                <w:lang w:val="en-US"/>
              </w:rPr>
            </w:pPr>
            <w:r w:rsidRPr="00EC7C7B">
              <w:rPr>
                <w:sz w:val="18"/>
                <w:szCs w:val="18"/>
                <w:lang w:val="en-US"/>
              </w:rPr>
              <w:t>National: EN CD (requires active protection)</w:t>
            </w:r>
          </w:p>
        </w:tc>
        <w:tc>
          <w:tcPr>
            <w:tcW w:w="1276" w:type="dxa"/>
          </w:tcPr>
          <w:p w14:paraId="6487B531" w14:textId="3FA53DA6" w:rsidR="00DB1DF0" w:rsidRPr="00D33D0E" w:rsidRDefault="00DB1DF0" w:rsidP="0004384B">
            <w:pPr>
              <w:spacing w:before="0"/>
              <w:rPr>
                <w:sz w:val="18"/>
                <w:szCs w:val="18"/>
              </w:rPr>
            </w:pPr>
            <w:r w:rsidRPr="00D33D0E">
              <w:rPr>
                <w:sz w:val="18"/>
                <w:szCs w:val="18"/>
              </w:rPr>
              <w:t>No [60]</w:t>
            </w:r>
          </w:p>
        </w:tc>
        <w:tc>
          <w:tcPr>
            <w:tcW w:w="1984" w:type="dxa"/>
          </w:tcPr>
          <w:p w14:paraId="453F145C" w14:textId="322D154E" w:rsidR="00DB1DF0" w:rsidRPr="00D33D0E" w:rsidRDefault="00DB1DF0" w:rsidP="0004384B">
            <w:pPr>
              <w:spacing w:before="0"/>
              <w:rPr>
                <w:sz w:val="18"/>
                <w:szCs w:val="18"/>
              </w:rPr>
            </w:pPr>
            <w:r w:rsidRPr="00D33D0E">
              <w:rPr>
                <w:sz w:val="18"/>
                <w:szCs w:val="18"/>
              </w:rPr>
              <w:t>No</w:t>
            </w:r>
          </w:p>
        </w:tc>
        <w:tc>
          <w:tcPr>
            <w:tcW w:w="3402" w:type="dxa"/>
          </w:tcPr>
          <w:p w14:paraId="1FFCD50E" w14:textId="12E392A2" w:rsidR="00DB1DF0" w:rsidRPr="00EC7C7B" w:rsidRDefault="00DB1DF0" w:rsidP="0004384B">
            <w:pPr>
              <w:spacing w:before="0"/>
              <w:rPr>
                <w:sz w:val="18"/>
                <w:szCs w:val="18"/>
                <w:lang w:val="en-US"/>
              </w:rPr>
            </w:pPr>
            <w:r w:rsidRPr="00EC7C7B">
              <w:rPr>
                <w:sz w:val="18"/>
                <w:szCs w:val="18"/>
                <w:lang w:val="en-US"/>
              </w:rPr>
              <w:t>The European pond turtle is a lowland species, and its habitat consists of water, which only the females leave to lay their eggs. It inhabits small, overgrown ponds, forest pools, marshes, densely overgrown and hard-to-reach oxbow lakes, large ponds, and slow-flowing streams with dense vegetation.</w:t>
            </w:r>
          </w:p>
        </w:tc>
        <w:tc>
          <w:tcPr>
            <w:tcW w:w="1418" w:type="dxa"/>
          </w:tcPr>
          <w:p w14:paraId="41864670" w14:textId="03123CAF" w:rsidR="00DB1DF0" w:rsidRPr="00EC7C7B" w:rsidRDefault="00DB1DF0" w:rsidP="0004384B">
            <w:pPr>
              <w:spacing w:before="0"/>
              <w:rPr>
                <w:sz w:val="18"/>
                <w:szCs w:val="18"/>
                <w:lang w:val="en-US"/>
              </w:rPr>
            </w:pPr>
            <w:r w:rsidRPr="00EC7C7B">
              <w:rPr>
                <w:sz w:val="18"/>
                <w:szCs w:val="18"/>
                <w:lang w:val="en-US"/>
              </w:rPr>
              <w:t>Low due to unfavorable habitat conditions in the project area</w:t>
            </w:r>
          </w:p>
        </w:tc>
        <w:tc>
          <w:tcPr>
            <w:tcW w:w="2362" w:type="dxa"/>
          </w:tcPr>
          <w:p w14:paraId="5749140C" w14:textId="0F46EF9C" w:rsidR="00DB1DF0" w:rsidRPr="00EC7C7B" w:rsidRDefault="00DB1DF0" w:rsidP="0004384B">
            <w:pPr>
              <w:spacing w:before="0"/>
              <w:rPr>
                <w:sz w:val="18"/>
                <w:szCs w:val="18"/>
                <w:lang w:val="en-US"/>
              </w:rPr>
            </w:pPr>
            <w:r w:rsidRPr="00EC7C7B">
              <w:rPr>
                <w:sz w:val="18"/>
                <w:szCs w:val="18"/>
                <w:lang w:val="en-US"/>
              </w:rPr>
              <w:t>A species subject to strict protection and listed in Annexes II and IV of the Habitats Directive.</w:t>
            </w:r>
          </w:p>
        </w:tc>
        <w:tc>
          <w:tcPr>
            <w:tcW w:w="1134" w:type="dxa"/>
          </w:tcPr>
          <w:p w14:paraId="2992F6A3" w14:textId="63CCF015"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060CA2BC" w14:textId="48235049"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391D58E" w14:textId="77777777" w:rsidTr="001B5186">
        <w:trPr>
          <w:gridAfter w:val="1"/>
          <w:wAfter w:w="16" w:type="dxa"/>
        </w:trPr>
        <w:tc>
          <w:tcPr>
            <w:tcW w:w="1277" w:type="dxa"/>
          </w:tcPr>
          <w:p w14:paraId="781569DF" w14:textId="77777777" w:rsidR="00DB1DF0" w:rsidRDefault="00DB1DF0" w:rsidP="0004384B">
            <w:pPr>
              <w:spacing w:before="0"/>
              <w:rPr>
                <w:i/>
                <w:iCs/>
                <w:sz w:val="18"/>
                <w:szCs w:val="18"/>
              </w:rPr>
            </w:pPr>
            <w:r w:rsidRPr="00D33D0E">
              <w:rPr>
                <w:i/>
                <w:iCs/>
                <w:sz w:val="18"/>
                <w:szCs w:val="18"/>
              </w:rPr>
              <w:t>Coronella austriaca</w:t>
            </w:r>
          </w:p>
          <w:p w14:paraId="4D3AED47" w14:textId="68642068" w:rsidR="006966E9" w:rsidRDefault="006966E9" w:rsidP="0004384B">
            <w:pPr>
              <w:spacing w:before="0"/>
              <w:rPr>
                <w:sz w:val="18"/>
                <w:szCs w:val="18"/>
              </w:rPr>
            </w:pPr>
            <w:r w:rsidRPr="006966E9">
              <w:rPr>
                <w:sz w:val="18"/>
                <w:szCs w:val="18"/>
              </w:rPr>
              <w:t>Smooth snake</w:t>
            </w:r>
          </w:p>
          <w:p w14:paraId="5E13F6C2" w14:textId="282FCF92" w:rsidR="006966E9" w:rsidRPr="00DD1DD2" w:rsidRDefault="006966E9" w:rsidP="0004384B">
            <w:pPr>
              <w:spacing w:before="0"/>
              <w:rPr>
                <w:sz w:val="18"/>
                <w:szCs w:val="18"/>
              </w:rPr>
            </w:pPr>
            <w:r>
              <w:rPr>
                <w:sz w:val="18"/>
                <w:szCs w:val="18"/>
              </w:rPr>
              <w:t>Gniewosz plamisty</w:t>
            </w:r>
          </w:p>
        </w:tc>
        <w:tc>
          <w:tcPr>
            <w:tcW w:w="1559" w:type="dxa"/>
          </w:tcPr>
          <w:p w14:paraId="6C97BE31" w14:textId="03ACC0EF" w:rsidR="00DB1DF0" w:rsidRPr="00D33D0E" w:rsidRDefault="00DB1DF0" w:rsidP="0004384B">
            <w:pPr>
              <w:spacing w:before="0"/>
              <w:rPr>
                <w:sz w:val="18"/>
                <w:szCs w:val="18"/>
              </w:rPr>
            </w:pPr>
            <w:r w:rsidRPr="00D33D0E">
              <w:rPr>
                <w:sz w:val="18"/>
                <w:szCs w:val="18"/>
              </w:rPr>
              <w:t xml:space="preserve">IUCN: NT [61] </w:t>
            </w:r>
          </w:p>
          <w:p w14:paraId="3EEE4D2A" w14:textId="1C34DE32" w:rsidR="00DB1DF0" w:rsidRPr="00D33D0E" w:rsidRDefault="00DB1DF0" w:rsidP="0004384B">
            <w:pPr>
              <w:spacing w:before="0"/>
              <w:rPr>
                <w:sz w:val="18"/>
                <w:szCs w:val="18"/>
              </w:rPr>
            </w:pPr>
            <w:r w:rsidRPr="00D33D0E">
              <w:rPr>
                <w:sz w:val="18"/>
                <w:szCs w:val="18"/>
              </w:rPr>
              <w:t>National: VU</w:t>
            </w:r>
          </w:p>
        </w:tc>
        <w:tc>
          <w:tcPr>
            <w:tcW w:w="1276" w:type="dxa"/>
          </w:tcPr>
          <w:p w14:paraId="5713122F" w14:textId="7405C307" w:rsidR="00DB1DF0" w:rsidRPr="00D33D0E" w:rsidRDefault="00DB1DF0" w:rsidP="0004384B">
            <w:pPr>
              <w:spacing w:before="0"/>
              <w:rPr>
                <w:sz w:val="18"/>
                <w:szCs w:val="18"/>
              </w:rPr>
            </w:pPr>
            <w:r w:rsidRPr="00D33D0E">
              <w:rPr>
                <w:sz w:val="18"/>
                <w:szCs w:val="18"/>
              </w:rPr>
              <w:t>No [61]</w:t>
            </w:r>
          </w:p>
        </w:tc>
        <w:tc>
          <w:tcPr>
            <w:tcW w:w="1984" w:type="dxa"/>
          </w:tcPr>
          <w:p w14:paraId="11AD6B52" w14:textId="3A8A0218" w:rsidR="00DB1DF0" w:rsidRPr="00D33D0E" w:rsidRDefault="00DB1DF0" w:rsidP="0004384B">
            <w:pPr>
              <w:spacing w:before="0"/>
              <w:rPr>
                <w:sz w:val="18"/>
                <w:szCs w:val="18"/>
              </w:rPr>
            </w:pPr>
            <w:r w:rsidRPr="00D33D0E">
              <w:rPr>
                <w:sz w:val="18"/>
                <w:szCs w:val="18"/>
              </w:rPr>
              <w:t>No</w:t>
            </w:r>
          </w:p>
        </w:tc>
        <w:tc>
          <w:tcPr>
            <w:tcW w:w="3402" w:type="dxa"/>
          </w:tcPr>
          <w:p w14:paraId="44FADEE3" w14:textId="32D20A44" w:rsidR="00DB1DF0" w:rsidRPr="00EC7C7B" w:rsidRDefault="00DB1DF0" w:rsidP="0004384B">
            <w:pPr>
              <w:spacing w:before="0"/>
              <w:rPr>
                <w:sz w:val="18"/>
                <w:szCs w:val="18"/>
                <w:lang w:val="en-US"/>
              </w:rPr>
            </w:pPr>
            <w:r w:rsidRPr="00EC7C7B">
              <w:rPr>
                <w:sz w:val="18"/>
                <w:szCs w:val="18"/>
                <w:lang w:val="en-US"/>
              </w:rPr>
              <w:t>The range of the spotted dormouse in Poland roughly covers the entire country, but its distribution is not uniform, and its populations are often small. Individuals of this species prefer mosaic-like habitats, such as wastelands within forests, light coniferous forests, and quarries.</w:t>
            </w:r>
          </w:p>
        </w:tc>
        <w:tc>
          <w:tcPr>
            <w:tcW w:w="1418" w:type="dxa"/>
          </w:tcPr>
          <w:p w14:paraId="674589D9" w14:textId="0745E6DC" w:rsidR="00DB1DF0" w:rsidRPr="00EC7C7B" w:rsidRDefault="00DB1DF0" w:rsidP="0004384B">
            <w:pPr>
              <w:spacing w:before="0"/>
              <w:rPr>
                <w:sz w:val="18"/>
                <w:szCs w:val="18"/>
                <w:lang w:val="en-US"/>
              </w:rPr>
            </w:pPr>
            <w:r w:rsidRPr="00EC7C7B">
              <w:rPr>
                <w:sz w:val="18"/>
                <w:szCs w:val="18"/>
                <w:lang w:val="en-US"/>
              </w:rPr>
              <w:t>Moderate, due to the lack of clearly defined habitat conditions.</w:t>
            </w:r>
          </w:p>
        </w:tc>
        <w:tc>
          <w:tcPr>
            <w:tcW w:w="2362" w:type="dxa"/>
          </w:tcPr>
          <w:p w14:paraId="71C62C6F" w14:textId="7EB0C546" w:rsidR="00DB1DF0" w:rsidRPr="00EC7C7B" w:rsidRDefault="00DB1DF0" w:rsidP="0004384B">
            <w:pPr>
              <w:spacing w:before="0"/>
              <w:rPr>
                <w:sz w:val="18"/>
                <w:szCs w:val="18"/>
                <w:lang w:val="en-US"/>
              </w:rPr>
            </w:pPr>
            <w:r w:rsidRPr="00EC7C7B">
              <w:rPr>
                <w:sz w:val="18"/>
                <w:szCs w:val="18"/>
                <w:lang w:val="en-US"/>
              </w:rPr>
              <w:t>This species is strictly protected and listed in Annex IV of the Habitats Directive.</w:t>
            </w:r>
          </w:p>
        </w:tc>
        <w:tc>
          <w:tcPr>
            <w:tcW w:w="1134" w:type="dxa"/>
          </w:tcPr>
          <w:p w14:paraId="5AA3A006" w14:textId="70809F86" w:rsidR="00DB1DF0" w:rsidRPr="00D33D0E" w:rsidRDefault="004D2F63" w:rsidP="0004384B">
            <w:pPr>
              <w:spacing w:before="0"/>
              <w:rPr>
                <w:sz w:val="18"/>
                <w:szCs w:val="18"/>
              </w:rPr>
            </w:pPr>
            <w:r>
              <w:rPr>
                <w:sz w:val="18"/>
                <w:szCs w:val="18"/>
              </w:rPr>
              <w:t>Yes</w:t>
            </w:r>
          </w:p>
        </w:tc>
        <w:tc>
          <w:tcPr>
            <w:tcW w:w="851" w:type="dxa"/>
            <w:gridSpan w:val="2"/>
            <w:shd w:val="clear" w:color="auto" w:fill="F6BCBC"/>
          </w:tcPr>
          <w:p w14:paraId="523EF034" w14:textId="4DF1ABBB"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044ED1AE" w14:textId="77777777" w:rsidTr="001B5186">
        <w:trPr>
          <w:gridAfter w:val="1"/>
          <w:wAfter w:w="16" w:type="dxa"/>
        </w:trPr>
        <w:tc>
          <w:tcPr>
            <w:tcW w:w="1277" w:type="dxa"/>
          </w:tcPr>
          <w:p w14:paraId="66D51888" w14:textId="77777777" w:rsidR="00DB1DF0" w:rsidRPr="00EC7C7B" w:rsidRDefault="00DB1DF0" w:rsidP="0004384B">
            <w:pPr>
              <w:spacing w:before="0"/>
              <w:rPr>
                <w:i/>
                <w:iCs/>
                <w:sz w:val="18"/>
                <w:szCs w:val="18"/>
                <w:lang w:val="en-US"/>
              </w:rPr>
            </w:pPr>
            <w:r w:rsidRPr="00EC7C7B">
              <w:rPr>
                <w:i/>
                <w:iCs/>
                <w:sz w:val="18"/>
                <w:szCs w:val="18"/>
                <w:lang w:val="en-US"/>
              </w:rPr>
              <w:lastRenderedPageBreak/>
              <w:t>Vipera berus</w:t>
            </w:r>
          </w:p>
          <w:p w14:paraId="3057530E" w14:textId="77777777" w:rsidR="002B156D" w:rsidRPr="00EC7C7B" w:rsidRDefault="002B156D" w:rsidP="0004384B">
            <w:pPr>
              <w:spacing w:before="0"/>
              <w:rPr>
                <w:sz w:val="18"/>
                <w:szCs w:val="18"/>
                <w:lang w:val="en-US"/>
              </w:rPr>
            </w:pPr>
            <w:r w:rsidRPr="00EC7C7B">
              <w:rPr>
                <w:sz w:val="18"/>
                <w:szCs w:val="18"/>
                <w:lang w:val="en-US"/>
              </w:rPr>
              <w:t>Common European adder</w:t>
            </w:r>
          </w:p>
          <w:p w14:paraId="7A0EDC09" w14:textId="211A1222" w:rsidR="006966E9" w:rsidRPr="00EC7C7B" w:rsidRDefault="006966E9" w:rsidP="0004384B">
            <w:pPr>
              <w:spacing w:before="0"/>
              <w:rPr>
                <w:sz w:val="18"/>
                <w:szCs w:val="18"/>
                <w:lang w:val="en-US"/>
              </w:rPr>
            </w:pPr>
            <w:r w:rsidRPr="00EC7C7B">
              <w:rPr>
                <w:sz w:val="18"/>
                <w:szCs w:val="18"/>
                <w:lang w:val="en-US"/>
              </w:rPr>
              <w:t>Żmija zygzakowata</w:t>
            </w:r>
          </w:p>
        </w:tc>
        <w:tc>
          <w:tcPr>
            <w:tcW w:w="1559" w:type="dxa"/>
          </w:tcPr>
          <w:p w14:paraId="54DC8BC4" w14:textId="24B3E670" w:rsidR="00DB1DF0" w:rsidRPr="00D33D0E" w:rsidRDefault="00DB1DF0" w:rsidP="0004384B">
            <w:pPr>
              <w:spacing w:before="0"/>
              <w:rPr>
                <w:sz w:val="18"/>
                <w:szCs w:val="18"/>
              </w:rPr>
            </w:pPr>
            <w:r w:rsidRPr="00D33D0E">
              <w:rPr>
                <w:sz w:val="18"/>
                <w:szCs w:val="18"/>
              </w:rPr>
              <w:t xml:space="preserve">IUCN: LC [62] </w:t>
            </w:r>
          </w:p>
          <w:p w14:paraId="271C3032" w14:textId="16F06B36" w:rsidR="00DB1DF0" w:rsidRPr="00D33D0E" w:rsidRDefault="00DB1DF0" w:rsidP="0004384B">
            <w:pPr>
              <w:spacing w:before="0"/>
              <w:rPr>
                <w:sz w:val="18"/>
                <w:szCs w:val="18"/>
              </w:rPr>
            </w:pPr>
            <w:r w:rsidRPr="00D33D0E">
              <w:rPr>
                <w:sz w:val="18"/>
                <w:szCs w:val="18"/>
              </w:rPr>
              <w:t>National: NE</w:t>
            </w:r>
          </w:p>
        </w:tc>
        <w:tc>
          <w:tcPr>
            <w:tcW w:w="1276" w:type="dxa"/>
          </w:tcPr>
          <w:p w14:paraId="7F71A96E" w14:textId="23639099" w:rsidR="00DB1DF0" w:rsidRPr="00D33D0E" w:rsidRDefault="00DB1DF0" w:rsidP="0004384B">
            <w:pPr>
              <w:spacing w:before="0"/>
              <w:rPr>
                <w:sz w:val="18"/>
                <w:szCs w:val="18"/>
              </w:rPr>
            </w:pPr>
            <w:r w:rsidRPr="00D33D0E">
              <w:rPr>
                <w:sz w:val="18"/>
                <w:szCs w:val="18"/>
              </w:rPr>
              <w:t>No [62]</w:t>
            </w:r>
          </w:p>
        </w:tc>
        <w:tc>
          <w:tcPr>
            <w:tcW w:w="1984" w:type="dxa"/>
          </w:tcPr>
          <w:p w14:paraId="467DD4CD" w14:textId="5B9090CA" w:rsidR="00DB1DF0" w:rsidRPr="00D33D0E" w:rsidRDefault="00DB1DF0" w:rsidP="0004384B">
            <w:pPr>
              <w:spacing w:before="0"/>
              <w:rPr>
                <w:sz w:val="18"/>
                <w:szCs w:val="18"/>
              </w:rPr>
            </w:pPr>
            <w:r w:rsidRPr="00D33D0E">
              <w:rPr>
                <w:sz w:val="18"/>
                <w:szCs w:val="18"/>
              </w:rPr>
              <w:t>No</w:t>
            </w:r>
          </w:p>
        </w:tc>
        <w:tc>
          <w:tcPr>
            <w:tcW w:w="3402" w:type="dxa"/>
          </w:tcPr>
          <w:p w14:paraId="64598F6B" w14:textId="724D7216" w:rsidR="00DB1DF0" w:rsidRPr="00D33D0E" w:rsidRDefault="00DB1DF0" w:rsidP="0004384B">
            <w:pPr>
              <w:spacing w:before="0"/>
              <w:rPr>
                <w:sz w:val="18"/>
                <w:szCs w:val="18"/>
              </w:rPr>
            </w:pPr>
            <w:r w:rsidRPr="00EC7C7B">
              <w:rPr>
                <w:sz w:val="18"/>
                <w:szCs w:val="18"/>
                <w:lang w:val="en-US"/>
              </w:rPr>
              <w:t xml:space="preserve">Found on the edges of forests, in wet meadows, and in forest clearings. </w:t>
            </w:r>
            <w:r w:rsidRPr="00D33D0E">
              <w:rPr>
                <w:sz w:val="18"/>
                <w:szCs w:val="18"/>
              </w:rPr>
              <w:t>It prefers habitats with a cool microclimate.</w:t>
            </w:r>
          </w:p>
        </w:tc>
        <w:tc>
          <w:tcPr>
            <w:tcW w:w="1418" w:type="dxa"/>
          </w:tcPr>
          <w:p w14:paraId="5ADFD8A2" w14:textId="481A1F5F" w:rsidR="00DB1DF0" w:rsidRPr="00EC7C7B" w:rsidRDefault="00DB1DF0" w:rsidP="0004384B">
            <w:pPr>
              <w:spacing w:before="0"/>
              <w:rPr>
                <w:sz w:val="18"/>
                <w:szCs w:val="18"/>
                <w:lang w:val="en-US"/>
              </w:rPr>
            </w:pPr>
            <w:r w:rsidRPr="00EC7C7B">
              <w:rPr>
                <w:sz w:val="18"/>
                <w:szCs w:val="18"/>
                <w:lang w:val="en-US"/>
              </w:rPr>
              <w:t>Moderate, due to the lack of clearly defined habitat conditions.</w:t>
            </w:r>
          </w:p>
        </w:tc>
        <w:tc>
          <w:tcPr>
            <w:tcW w:w="2362" w:type="dxa"/>
          </w:tcPr>
          <w:p w14:paraId="588693BF" w14:textId="124EE2C2"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3DDED882" w14:textId="1174D663" w:rsidR="00DB1DF0" w:rsidRPr="00D33D0E" w:rsidRDefault="004D2F63" w:rsidP="0004384B">
            <w:pPr>
              <w:spacing w:before="0"/>
              <w:rPr>
                <w:sz w:val="18"/>
                <w:szCs w:val="18"/>
              </w:rPr>
            </w:pPr>
            <w:r>
              <w:rPr>
                <w:sz w:val="18"/>
                <w:szCs w:val="18"/>
              </w:rPr>
              <w:t>Yes</w:t>
            </w:r>
          </w:p>
        </w:tc>
        <w:tc>
          <w:tcPr>
            <w:tcW w:w="851" w:type="dxa"/>
            <w:gridSpan w:val="2"/>
            <w:shd w:val="clear" w:color="auto" w:fill="F6BCBC"/>
          </w:tcPr>
          <w:p w14:paraId="2924D010" w14:textId="251D5AD8"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FBD5342" w14:textId="77777777" w:rsidTr="001B5186">
        <w:trPr>
          <w:gridAfter w:val="1"/>
          <w:wAfter w:w="16" w:type="dxa"/>
        </w:trPr>
        <w:tc>
          <w:tcPr>
            <w:tcW w:w="1277" w:type="dxa"/>
          </w:tcPr>
          <w:p w14:paraId="1B661138" w14:textId="77777777" w:rsidR="00DB1DF0" w:rsidRDefault="00DB1DF0" w:rsidP="0004384B">
            <w:pPr>
              <w:spacing w:before="0"/>
              <w:rPr>
                <w:i/>
                <w:iCs/>
                <w:sz w:val="18"/>
                <w:szCs w:val="18"/>
              </w:rPr>
            </w:pPr>
            <w:r w:rsidRPr="00D33D0E">
              <w:rPr>
                <w:i/>
                <w:iCs/>
                <w:sz w:val="18"/>
                <w:szCs w:val="18"/>
              </w:rPr>
              <w:t>Zootoca vivipara</w:t>
            </w:r>
          </w:p>
          <w:p w14:paraId="4CE0B197" w14:textId="77777777" w:rsidR="002B156D" w:rsidRDefault="002B156D" w:rsidP="0004384B">
            <w:pPr>
              <w:spacing w:before="0"/>
              <w:rPr>
                <w:sz w:val="18"/>
                <w:szCs w:val="18"/>
              </w:rPr>
            </w:pPr>
            <w:r>
              <w:rPr>
                <w:sz w:val="18"/>
                <w:szCs w:val="18"/>
              </w:rPr>
              <w:t>Viviparous lizard</w:t>
            </w:r>
          </w:p>
          <w:p w14:paraId="454535DE" w14:textId="071CA1E9" w:rsidR="006966E9" w:rsidRPr="00DD1DD2" w:rsidRDefault="006966E9" w:rsidP="0004384B">
            <w:pPr>
              <w:spacing w:before="0"/>
              <w:rPr>
                <w:sz w:val="18"/>
                <w:szCs w:val="18"/>
              </w:rPr>
            </w:pPr>
            <w:r>
              <w:rPr>
                <w:sz w:val="18"/>
                <w:szCs w:val="18"/>
              </w:rPr>
              <w:t>Jaszczurka żyworodna</w:t>
            </w:r>
          </w:p>
        </w:tc>
        <w:tc>
          <w:tcPr>
            <w:tcW w:w="1559" w:type="dxa"/>
          </w:tcPr>
          <w:p w14:paraId="5E4E934A" w14:textId="012DC2AC" w:rsidR="00DB1DF0" w:rsidRPr="00D33D0E" w:rsidRDefault="00DB1DF0" w:rsidP="0004384B">
            <w:pPr>
              <w:spacing w:before="0"/>
              <w:rPr>
                <w:sz w:val="18"/>
                <w:szCs w:val="18"/>
              </w:rPr>
            </w:pPr>
            <w:r w:rsidRPr="00D33D0E">
              <w:rPr>
                <w:sz w:val="18"/>
                <w:szCs w:val="18"/>
              </w:rPr>
              <w:t xml:space="preserve">IUCN: LC [63] </w:t>
            </w:r>
          </w:p>
          <w:p w14:paraId="0B3061F7" w14:textId="07757180" w:rsidR="00DB1DF0" w:rsidRPr="00D33D0E" w:rsidRDefault="00DB1DF0" w:rsidP="0004384B">
            <w:pPr>
              <w:spacing w:before="0"/>
              <w:rPr>
                <w:sz w:val="18"/>
                <w:szCs w:val="18"/>
              </w:rPr>
            </w:pPr>
            <w:r w:rsidRPr="00D33D0E">
              <w:rPr>
                <w:sz w:val="18"/>
                <w:szCs w:val="18"/>
              </w:rPr>
              <w:t>National: NE</w:t>
            </w:r>
          </w:p>
        </w:tc>
        <w:tc>
          <w:tcPr>
            <w:tcW w:w="1276" w:type="dxa"/>
          </w:tcPr>
          <w:p w14:paraId="5A2AEBD0" w14:textId="1EF0ED02" w:rsidR="00DB1DF0" w:rsidRPr="00D33D0E" w:rsidRDefault="00DB1DF0" w:rsidP="0004384B">
            <w:pPr>
              <w:spacing w:before="0"/>
              <w:rPr>
                <w:sz w:val="18"/>
                <w:szCs w:val="18"/>
              </w:rPr>
            </w:pPr>
            <w:r w:rsidRPr="00D33D0E">
              <w:rPr>
                <w:sz w:val="18"/>
                <w:szCs w:val="18"/>
              </w:rPr>
              <w:t>No [63]</w:t>
            </w:r>
          </w:p>
        </w:tc>
        <w:tc>
          <w:tcPr>
            <w:tcW w:w="1984" w:type="dxa"/>
          </w:tcPr>
          <w:p w14:paraId="3BA57569" w14:textId="6D5E74C7" w:rsidR="00DB1DF0" w:rsidRPr="00D33D0E" w:rsidRDefault="00DB1DF0" w:rsidP="0004384B">
            <w:pPr>
              <w:spacing w:before="0"/>
              <w:rPr>
                <w:sz w:val="18"/>
                <w:szCs w:val="18"/>
              </w:rPr>
            </w:pPr>
            <w:r w:rsidRPr="00D33D0E">
              <w:rPr>
                <w:sz w:val="18"/>
                <w:szCs w:val="18"/>
              </w:rPr>
              <w:t>No</w:t>
            </w:r>
          </w:p>
        </w:tc>
        <w:tc>
          <w:tcPr>
            <w:tcW w:w="3402" w:type="dxa"/>
          </w:tcPr>
          <w:p w14:paraId="559617BB" w14:textId="1D83A5B2" w:rsidR="00DB1DF0" w:rsidRPr="00D33D0E" w:rsidRDefault="00DB1DF0" w:rsidP="0004384B">
            <w:pPr>
              <w:spacing w:before="0"/>
              <w:rPr>
                <w:sz w:val="18"/>
                <w:szCs w:val="18"/>
              </w:rPr>
            </w:pPr>
            <w:r w:rsidRPr="00EC7C7B">
              <w:rPr>
                <w:sz w:val="18"/>
                <w:szCs w:val="18"/>
                <w:lang w:val="en-US"/>
              </w:rPr>
              <w:t xml:space="preserve">It inhabits a wide variety of habitats, including moist ones. These include moist meadows and peatlands, especially raised bogs. It also lives in moist, preferably light-filled forests, at the edges of shady forests, in small, poorly sunlit clearings, often near water, at forest edges, in moist areas overgrown with shrubbery, on shrubby slopes, in meadows and other grassy areas, and near streams, especially heavily overgrown ones. It also inhabits seashores, both cliff-lined and those with sandy dunes. </w:t>
            </w:r>
            <w:r w:rsidRPr="00D33D0E">
              <w:rPr>
                <w:sz w:val="18"/>
                <w:szCs w:val="18"/>
              </w:rPr>
              <w:t>It also inhabits high mountains.</w:t>
            </w:r>
          </w:p>
        </w:tc>
        <w:tc>
          <w:tcPr>
            <w:tcW w:w="1418" w:type="dxa"/>
          </w:tcPr>
          <w:p w14:paraId="7A1951EC" w14:textId="68EF57E3" w:rsidR="00DB1DF0" w:rsidRPr="00EC7C7B" w:rsidRDefault="00DB1DF0" w:rsidP="0004384B">
            <w:pPr>
              <w:spacing w:before="0"/>
              <w:rPr>
                <w:sz w:val="18"/>
                <w:szCs w:val="18"/>
                <w:lang w:val="en-US"/>
              </w:rPr>
            </w:pPr>
            <w:r w:rsidRPr="00EC7C7B">
              <w:rPr>
                <w:sz w:val="18"/>
                <w:szCs w:val="18"/>
                <w:lang w:val="en-US"/>
              </w:rPr>
              <w:t>High, due to favorable habitat conditions within the project area</w:t>
            </w:r>
          </w:p>
        </w:tc>
        <w:tc>
          <w:tcPr>
            <w:tcW w:w="2362" w:type="dxa"/>
          </w:tcPr>
          <w:p w14:paraId="3868C7A4" w14:textId="410B9EB1"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26BFB0A0" w14:textId="4A514D6F" w:rsidR="00DB1DF0" w:rsidRPr="00D33D0E" w:rsidRDefault="00686B1B" w:rsidP="0004384B">
            <w:pPr>
              <w:spacing w:before="0"/>
              <w:rPr>
                <w:sz w:val="18"/>
                <w:szCs w:val="18"/>
              </w:rPr>
            </w:pPr>
            <w:r>
              <w:rPr>
                <w:sz w:val="18"/>
                <w:szCs w:val="18"/>
              </w:rPr>
              <w:t>Yes</w:t>
            </w:r>
          </w:p>
        </w:tc>
        <w:tc>
          <w:tcPr>
            <w:tcW w:w="851" w:type="dxa"/>
            <w:gridSpan w:val="2"/>
            <w:shd w:val="clear" w:color="auto" w:fill="F6BCBC"/>
          </w:tcPr>
          <w:p w14:paraId="22E7BFFF" w14:textId="5AD7C88E"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3E37858" w14:textId="77777777" w:rsidTr="001B5186">
        <w:trPr>
          <w:gridAfter w:val="1"/>
          <w:wAfter w:w="16" w:type="dxa"/>
        </w:trPr>
        <w:tc>
          <w:tcPr>
            <w:tcW w:w="1277" w:type="dxa"/>
          </w:tcPr>
          <w:p w14:paraId="4E861E20" w14:textId="77777777" w:rsidR="00DB1DF0" w:rsidRDefault="00DB1DF0" w:rsidP="0004384B">
            <w:pPr>
              <w:spacing w:before="0"/>
              <w:rPr>
                <w:i/>
                <w:iCs/>
                <w:sz w:val="18"/>
                <w:szCs w:val="18"/>
              </w:rPr>
            </w:pPr>
            <w:r w:rsidRPr="00D33D0E">
              <w:rPr>
                <w:i/>
                <w:iCs/>
                <w:sz w:val="18"/>
                <w:szCs w:val="18"/>
              </w:rPr>
              <w:t>Lacerta agilis</w:t>
            </w:r>
          </w:p>
          <w:p w14:paraId="40FA27E5" w14:textId="77777777" w:rsidR="002B156D" w:rsidRDefault="002B156D" w:rsidP="0004384B">
            <w:pPr>
              <w:spacing w:before="0"/>
              <w:rPr>
                <w:sz w:val="18"/>
                <w:szCs w:val="18"/>
              </w:rPr>
            </w:pPr>
            <w:r>
              <w:rPr>
                <w:sz w:val="18"/>
                <w:szCs w:val="18"/>
              </w:rPr>
              <w:t>Sand lizard</w:t>
            </w:r>
          </w:p>
          <w:p w14:paraId="2A51556A" w14:textId="482DBDEC" w:rsidR="006966E9" w:rsidRPr="00DD1DD2" w:rsidRDefault="006966E9" w:rsidP="0004384B">
            <w:pPr>
              <w:spacing w:before="0"/>
              <w:rPr>
                <w:sz w:val="18"/>
                <w:szCs w:val="18"/>
              </w:rPr>
            </w:pPr>
            <w:r>
              <w:rPr>
                <w:sz w:val="18"/>
                <w:szCs w:val="18"/>
              </w:rPr>
              <w:t>Jaszczurka zwinka</w:t>
            </w:r>
          </w:p>
        </w:tc>
        <w:tc>
          <w:tcPr>
            <w:tcW w:w="1559" w:type="dxa"/>
          </w:tcPr>
          <w:p w14:paraId="598DC03A" w14:textId="49E3E9E2" w:rsidR="00DB1DF0" w:rsidRPr="00D33D0E" w:rsidRDefault="00DB1DF0" w:rsidP="0004384B">
            <w:pPr>
              <w:spacing w:before="0"/>
              <w:rPr>
                <w:sz w:val="18"/>
                <w:szCs w:val="18"/>
              </w:rPr>
            </w:pPr>
            <w:r w:rsidRPr="00D33D0E">
              <w:rPr>
                <w:sz w:val="18"/>
                <w:szCs w:val="18"/>
              </w:rPr>
              <w:t xml:space="preserve">IUCN: LC [64] </w:t>
            </w:r>
          </w:p>
          <w:p w14:paraId="0D469F4C" w14:textId="2E14613D" w:rsidR="00DB1DF0" w:rsidRPr="00D33D0E" w:rsidRDefault="00DB1DF0" w:rsidP="0004384B">
            <w:pPr>
              <w:spacing w:before="0"/>
              <w:rPr>
                <w:sz w:val="18"/>
                <w:szCs w:val="18"/>
              </w:rPr>
            </w:pPr>
            <w:r w:rsidRPr="00D33D0E">
              <w:rPr>
                <w:sz w:val="18"/>
                <w:szCs w:val="18"/>
              </w:rPr>
              <w:t>National: NE</w:t>
            </w:r>
          </w:p>
        </w:tc>
        <w:tc>
          <w:tcPr>
            <w:tcW w:w="1276" w:type="dxa"/>
          </w:tcPr>
          <w:p w14:paraId="6959EDA4" w14:textId="4020461E" w:rsidR="00DB1DF0" w:rsidRPr="00D33D0E" w:rsidRDefault="00DB1DF0" w:rsidP="0004384B">
            <w:pPr>
              <w:spacing w:before="0"/>
              <w:rPr>
                <w:sz w:val="18"/>
                <w:szCs w:val="18"/>
              </w:rPr>
            </w:pPr>
            <w:r w:rsidRPr="00D33D0E">
              <w:rPr>
                <w:sz w:val="18"/>
                <w:szCs w:val="18"/>
              </w:rPr>
              <w:t>No [64]</w:t>
            </w:r>
          </w:p>
        </w:tc>
        <w:tc>
          <w:tcPr>
            <w:tcW w:w="1984" w:type="dxa"/>
          </w:tcPr>
          <w:p w14:paraId="39FE8DE9" w14:textId="4CCBF1B5" w:rsidR="00DB1DF0" w:rsidRPr="00D33D0E" w:rsidRDefault="00DB1DF0" w:rsidP="0004384B">
            <w:pPr>
              <w:spacing w:before="0"/>
              <w:rPr>
                <w:sz w:val="18"/>
                <w:szCs w:val="18"/>
              </w:rPr>
            </w:pPr>
            <w:r w:rsidRPr="00D33D0E">
              <w:rPr>
                <w:sz w:val="18"/>
                <w:szCs w:val="18"/>
              </w:rPr>
              <w:t>No</w:t>
            </w:r>
          </w:p>
        </w:tc>
        <w:tc>
          <w:tcPr>
            <w:tcW w:w="3402" w:type="dxa"/>
          </w:tcPr>
          <w:p w14:paraId="7596FB9B" w14:textId="41849A46" w:rsidR="00DB1DF0" w:rsidRPr="00EC7C7B" w:rsidRDefault="00DB1DF0" w:rsidP="0004384B">
            <w:pPr>
              <w:spacing w:before="0"/>
              <w:rPr>
                <w:sz w:val="18"/>
                <w:szCs w:val="18"/>
                <w:lang w:val="en-US"/>
              </w:rPr>
            </w:pPr>
            <w:r w:rsidRPr="00EC7C7B">
              <w:rPr>
                <w:sz w:val="18"/>
                <w:szCs w:val="18"/>
                <w:lang w:val="en-US"/>
              </w:rPr>
              <w:t>The sand lizard prefers lowland habitats. It is most commonly found in grasslands, rocky areas, and sediment / fluvial sediment; it also inhabits ruderal habitats, community gardens, parks, heathlands, railroad embankments, and shrubby and wooded meadows (see: ecology). It has been recorded in pine forests, mixed forests, and other areas located near grasslands.</w:t>
            </w:r>
          </w:p>
        </w:tc>
        <w:tc>
          <w:tcPr>
            <w:tcW w:w="1418" w:type="dxa"/>
          </w:tcPr>
          <w:p w14:paraId="3C3F72F4" w14:textId="524A8677" w:rsidR="00DB1DF0" w:rsidRPr="00EC7C7B" w:rsidRDefault="00DB1DF0" w:rsidP="0004384B">
            <w:pPr>
              <w:spacing w:before="0"/>
              <w:rPr>
                <w:sz w:val="18"/>
                <w:szCs w:val="18"/>
                <w:lang w:val="en-US"/>
              </w:rPr>
            </w:pPr>
            <w:r w:rsidRPr="00EC7C7B">
              <w:rPr>
                <w:sz w:val="18"/>
                <w:szCs w:val="18"/>
                <w:lang w:val="en-US"/>
              </w:rPr>
              <w:t>High, due to favorable habitat conditions within the project area</w:t>
            </w:r>
          </w:p>
        </w:tc>
        <w:tc>
          <w:tcPr>
            <w:tcW w:w="2362" w:type="dxa"/>
          </w:tcPr>
          <w:p w14:paraId="6929C80A" w14:textId="10156324"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02EC19D4" w14:textId="2C148161" w:rsidR="00DB1DF0" w:rsidRPr="00D33D0E" w:rsidRDefault="00686B1B" w:rsidP="0004384B">
            <w:pPr>
              <w:spacing w:before="0"/>
              <w:rPr>
                <w:sz w:val="18"/>
                <w:szCs w:val="18"/>
              </w:rPr>
            </w:pPr>
            <w:r>
              <w:rPr>
                <w:sz w:val="18"/>
                <w:szCs w:val="18"/>
              </w:rPr>
              <w:t>Yes</w:t>
            </w:r>
          </w:p>
        </w:tc>
        <w:tc>
          <w:tcPr>
            <w:tcW w:w="851" w:type="dxa"/>
            <w:gridSpan w:val="2"/>
            <w:shd w:val="clear" w:color="auto" w:fill="F6BCBC"/>
          </w:tcPr>
          <w:p w14:paraId="36A78699" w14:textId="6B066B26"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94508A8" w14:textId="77777777" w:rsidTr="001B5186">
        <w:trPr>
          <w:gridAfter w:val="1"/>
          <w:wAfter w:w="16" w:type="dxa"/>
        </w:trPr>
        <w:tc>
          <w:tcPr>
            <w:tcW w:w="1277" w:type="dxa"/>
          </w:tcPr>
          <w:p w14:paraId="68A87875" w14:textId="77777777" w:rsidR="00DB1DF0" w:rsidRDefault="00DB1DF0" w:rsidP="0004384B">
            <w:pPr>
              <w:spacing w:before="0"/>
              <w:rPr>
                <w:i/>
                <w:iCs/>
                <w:sz w:val="18"/>
                <w:szCs w:val="18"/>
              </w:rPr>
            </w:pPr>
            <w:r w:rsidRPr="00D33D0E">
              <w:rPr>
                <w:i/>
                <w:iCs/>
                <w:sz w:val="18"/>
                <w:szCs w:val="18"/>
              </w:rPr>
              <w:lastRenderedPageBreak/>
              <w:t>Natrix natrix</w:t>
            </w:r>
          </w:p>
          <w:p w14:paraId="1727CE14" w14:textId="77777777" w:rsidR="002B156D" w:rsidRDefault="00ED1239" w:rsidP="0004384B">
            <w:pPr>
              <w:spacing w:before="0"/>
              <w:rPr>
                <w:sz w:val="18"/>
                <w:szCs w:val="18"/>
              </w:rPr>
            </w:pPr>
            <w:r>
              <w:rPr>
                <w:sz w:val="18"/>
                <w:szCs w:val="18"/>
              </w:rPr>
              <w:t>Common</w:t>
            </w:r>
            <w:r w:rsidR="002B156D">
              <w:rPr>
                <w:sz w:val="18"/>
                <w:szCs w:val="18"/>
              </w:rPr>
              <w:t xml:space="preserve"> grass snake</w:t>
            </w:r>
          </w:p>
          <w:p w14:paraId="7F8EED8A" w14:textId="293BBAC0" w:rsidR="006966E9" w:rsidRDefault="006966E9" w:rsidP="0004384B">
            <w:pPr>
              <w:spacing w:before="0"/>
              <w:rPr>
                <w:sz w:val="18"/>
                <w:szCs w:val="18"/>
              </w:rPr>
            </w:pPr>
            <w:r>
              <w:rPr>
                <w:sz w:val="18"/>
                <w:szCs w:val="18"/>
              </w:rPr>
              <w:t>Zaskroniec zwyczajny</w:t>
            </w:r>
          </w:p>
          <w:p w14:paraId="12EF9D33" w14:textId="065F6A91" w:rsidR="006966E9" w:rsidRPr="00DD1DD2" w:rsidRDefault="006966E9" w:rsidP="0004384B">
            <w:pPr>
              <w:spacing w:before="0"/>
              <w:rPr>
                <w:sz w:val="18"/>
                <w:szCs w:val="18"/>
              </w:rPr>
            </w:pPr>
          </w:p>
        </w:tc>
        <w:tc>
          <w:tcPr>
            <w:tcW w:w="1559" w:type="dxa"/>
          </w:tcPr>
          <w:p w14:paraId="341C2773" w14:textId="1D290AE4" w:rsidR="00DB1DF0" w:rsidRPr="00D33D0E" w:rsidRDefault="00DB1DF0" w:rsidP="0004384B">
            <w:pPr>
              <w:spacing w:before="0"/>
              <w:rPr>
                <w:sz w:val="18"/>
                <w:szCs w:val="18"/>
              </w:rPr>
            </w:pPr>
            <w:r w:rsidRPr="00D33D0E">
              <w:rPr>
                <w:sz w:val="18"/>
                <w:szCs w:val="18"/>
              </w:rPr>
              <w:t xml:space="preserve">IUCN: LC [65] </w:t>
            </w:r>
          </w:p>
          <w:p w14:paraId="0D6E5A1D" w14:textId="372237ED" w:rsidR="00DB1DF0" w:rsidRPr="00D33D0E" w:rsidRDefault="00DB1DF0" w:rsidP="0004384B">
            <w:pPr>
              <w:spacing w:before="0"/>
              <w:rPr>
                <w:sz w:val="18"/>
                <w:szCs w:val="18"/>
              </w:rPr>
            </w:pPr>
            <w:r w:rsidRPr="00D33D0E">
              <w:rPr>
                <w:sz w:val="18"/>
                <w:szCs w:val="18"/>
              </w:rPr>
              <w:t>National: NE</w:t>
            </w:r>
          </w:p>
        </w:tc>
        <w:tc>
          <w:tcPr>
            <w:tcW w:w="1276" w:type="dxa"/>
          </w:tcPr>
          <w:p w14:paraId="5D83C0EE" w14:textId="13A83D58" w:rsidR="00DB1DF0" w:rsidRPr="00D33D0E" w:rsidRDefault="00DB1DF0" w:rsidP="0004384B">
            <w:pPr>
              <w:spacing w:before="0"/>
              <w:rPr>
                <w:sz w:val="18"/>
                <w:szCs w:val="18"/>
              </w:rPr>
            </w:pPr>
            <w:r w:rsidRPr="00D33D0E">
              <w:rPr>
                <w:sz w:val="18"/>
                <w:szCs w:val="18"/>
              </w:rPr>
              <w:t>No [65]</w:t>
            </w:r>
          </w:p>
        </w:tc>
        <w:tc>
          <w:tcPr>
            <w:tcW w:w="1984" w:type="dxa"/>
          </w:tcPr>
          <w:p w14:paraId="228D65B8" w14:textId="466FD26C" w:rsidR="00DB1DF0" w:rsidRPr="00D33D0E" w:rsidRDefault="00DB1DF0" w:rsidP="0004384B">
            <w:pPr>
              <w:spacing w:before="0"/>
              <w:rPr>
                <w:sz w:val="18"/>
                <w:szCs w:val="18"/>
              </w:rPr>
            </w:pPr>
            <w:r w:rsidRPr="00D33D0E">
              <w:rPr>
                <w:sz w:val="18"/>
                <w:szCs w:val="18"/>
              </w:rPr>
              <w:t>No</w:t>
            </w:r>
          </w:p>
        </w:tc>
        <w:tc>
          <w:tcPr>
            <w:tcW w:w="3402" w:type="dxa"/>
          </w:tcPr>
          <w:p w14:paraId="258415F8" w14:textId="6965D0F0" w:rsidR="00DB1DF0" w:rsidRPr="00EC7C7B" w:rsidRDefault="00DB1DF0" w:rsidP="0004384B">
            <w:pPr>
              <w:spacing w:before="0"/>
              <w:rPr>
                <w:sz w:val="18"/>
                <w:szCs w:val="18"/>
                <w:lang w:val="en-US"/>
              </w:rPr>
            </w:pPr>
            <w:r w:rsidRPr="00EC7C7B">
              <w:rPr>
                <w:sz w:val="18"/>
                <w:szCs w:val="18"/>
                <w:lang w:val="en-US"/>
              </w:rPr>
              <w:t>The grass snake prefers to inhabit wetlands and marshy areas near lakes, as it is an excellent swimmer and diver. Some grass snakes can be seen near the sea. Common in lowlands and mountains.</w:t>
            </w:r>
          </w:p>
        </w:tc>
        <w:tc>
          <w:tcPr>
            <w:tcW w:w="1418" w:type="dxa"/>
          </w:tcPr>
          <w:p w14:paraId="574B8191" w14:textId="1A7CB005"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06B6738B" w14:textId="3C795ECC"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207B4323" w14:textId="29B428DA" w:rsidR="00DB1DF0" w:rsidRPr="00D33D0E" w:rsidRDefault="00B011D7" w:rsidP="0004384B">
            <w:pPr>
              <w:spacing w:before="0"/>
              <w:rPr>
                <w:sz w:val="18"/>
                <w:szCs w:val="18"/>
              </w:rPr>
            </w:pPr>
            <w:r>
              <w:rPr>
                <w:sz w:val="18"/>
                <w:szCs w:val="18"/>
              </w:rPr>
              <w:t>Yes</w:t>
            </w:r>
          </w:p>
        </w:tc>
        <w:tc>
          <w:tcPr>
            <w:tcW w:w="851" w:type="dxa"/>
            <w:gridSpan w:val="2"/>
            <w:shd w:val="clear" w:color="auto" w:fill="F6BCBC"/>
          </w:tcPr>
          <w:p w14:paraId="33CB4C90" w14:textId="22E61053"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D04C9FD" w14:textId="77777777" w:rsidTr="001B5186">
        <w:trPr>
          <w:gridAfter w:val="1"/>
          <w:wAfter w:w="16" w:type="dxa"/>
        </w:trPr>
        <w:tc>
          <w:tcPr>
            <w:tcW w:w="1277" w:type="dxa"/>
          </w:tcPr>
          <w:p w14:paraId="2E98CEC2" w14:textId="77777777" w:rsidR="00DB1DF0" w:rsidRPr="00EC7C7B" w:rsidRDefault="00DB1DF0" w:rsidP="0004384B">
            <w:pPr>
              <w:spacing w:before="0"/>
              <w:rPr>
                <w:i/>
                <w:iCs/>
                <w:sz w:val="18"/>
                <w:szCs w:val="18"/>
                <w:lang w:val="en-US"/>
              </w:rPr>
            </w:pPr>
            <w:r w:rsidRPr="00EC7C7B">
              <w:rPr>
                <w:i/>
                <w:iCs/>
                <w:sz w:val="18"/>
                <w:szCs w:val="18"/>
                <w:lang w:val="en-US"/>
              </w:rPr>
              <w:t>Anguis fragilis</w:t>
            </w:r>
          </w:p>
          <w:p w14:paraId="67AD38CB" w14:textId="77777777" w:rsidR="00ED1239" w:rsidRPr="00EC7C7B" w:rsidRDefault="00ED1239" w:rsidP="0004384B">
            <w:pPr>
              <w:spacing w:before="0"/>
              <w:rPr>
                <w:sz w:val="18"/>
                <w:szCs w:val="18"/>
                <w:lang w:val="en-US"/>
              </w:rPr>
            </w:pPr>
            <w:r w:rsidRPr="00EC7C7B">
              <w:rPr>
                <w:sz w:val="18"/>
                <w:szCs w:val="18"/>
                <w:lang w:val="en-US"/>
              </w:rPr>
              <w:t>Common slow worm</w:t>
            </w:r>
          </w:p>
          <w:p w14:paraId="1ABC85DD" w14:textId="7B68C525" w:rsidR="006966E9" w:rsidRPr="00EC7C7B" w:rsidRDefault="006966E9" w:rsidP="0004384B">
            <w:pPr>
              <w:spacing w:before="0"/>
              <w:rPr>
                <w:sz w:val="18"/>
                <w:szCs w:val="18"/>
                <w:lang w:val="en-US"/>
              </w:rPr>
            </w:pPr>
            <w:r w:rsidRPr="00EC7C7B">
              <w:rPr>
                <w:sz w:val="18"/>
                <w:szCs w:val="18"/>
                <w:lang w:val="en-US"/>
              </w:rPr>
              <w:t>Padalec zwyczajny</w:t>
            </w:r>
          </w:p>
        </w:tc>
        <w:tc>
          <w:tcPr>
            <w:tcW w:w="1559" w:type="dxa"/>
          </w:tcPr>
          <w:p w14:paraId="3A18EA07" w14:textId="58ECA8CF" w:rsidR="00DB1DF0" w:rsidRPr="00D33D0E" w:rsidRDefault="00DB1DF0" w:rsidP="0004384B">
            <w:pPr>
              <w:spacing w:before="0"/>
              <w:rPr>
                <w:sz w:val="18"/>
                <w:szCs w:val="18"/>
              </w:rPr>
            </w:pPr>
            <w:r w:rsidRPr="00D33D0E">
              <w:rPr>
                <w:sz w:val="18"/>
                <w:szCs w:val="18"/>
              </w:rPr>
              <w:t xml:space="preserve">IUCN: LC [66] </w:t>
            </w:r>
          </w:p>
          <w:p w14:paraId="4D682575" w14:textId="68D6DA98" w:rsidR="00DB1DF0" w:rsidRPr="00D33D0E" w:rsidRDefault="00DB1DF0" w:rsidP="0004384B">
            <w:pPr>
              <w:spacing w:before="0"/>
              <w:rPr>
                <w:sz w:val="18"/>
                <w:szCs w:val="18"/>
              </w:rPr>
            </w:pPr>
            <w:r w:rsidRPr="00D33D0E">
              <w:rPr>
                <w:sz w:val="18"/>
                <w:szCs w:val="18"/>
              </w:rPr>
              <w:t>National: NE</w:t>
            </w:r>
          </w:p>
        </w:tc>
        <w:tc>
          <w:tcPr>
            <w:tcW w:w="1276" w:type="dxa"/>
          </w:tcPr>
          <w:p w14:paraId="2F71DFDB" w14:textId="4AC3050D" w:rsidR="00DB1DF0" w:rsidRPr="00D33D0E" w:rsidRDefault="00DB1DF0" w:rsidP="0004384B">
            <w:pPr>
              <w:spacing w:before="0"/>
              <w:rPr>
                <w:sz w:val="18"/>
                <w:szCs w:val="18"/>
              </w:rPr>
            </w:pPr>
            <w:r w:rsidRPr="00D33D0E">
              <w:rPr>
                <w:sz w:val="18"/>
                <w:szCs w:val="18"/>
              </w:rPr>
              <w:t>No [66]</w:t>
            </w:r>
          </w:p>
        </w:tc>
        <w:tc>
          <w:tcPr>
            <w:tcW w:w="1984" w:type="dxa"/>
          </w:tcPr>
          <w:p w14:paraId="3EA5B30B" w14:textId="5395A7D9" w:rsidR="00DB1DF0" w:rsidRPr="00D33D0E" w:rsidRDefault="00DB1DF0" w:rsidP="0004384B">
            <w:pPr>
              <w:spacing w:before="0"/>
              <w:rPr>
                <w:sz w:val="18"/>
                <w:szCs w:val="18"/>
              </w:rPr>
            </w:pPr>
            <w:r w:rsidRPr="00D33D0E">
              <w:rPr>
                <w:sz w:val="18"/>
                <w:szCs w:val="18"/>
              </w:rPr>
              <w:t>No</w:t>
            </w:r>
          </w:p>
        </w:tc>
        <w:tc>
          <w:tcPr>
            <w:tcW w:w="3402" w:type="dxa"/>
          </w:tcPr>
          <w:p w14:paraId="75D288B5" w14:textId="7D9D717E" w:rsidR="00DB1DF0" w:rsidRPr="00EC7C7B" w:rsidRDefault="00DB1DF0" w:rsidP="0004384B">
            <w:pPr>
              <w:spacing w:before="0"/>
              <w:rPr>
                <w:sz w:val="18"/>
                <w:szCs w:val="18"/>
                <w:lang w:val="en-US"/>
              </w:rPr>
            </w:pPr>
            <w:r w:rsidRPr="00EC7C7B">
              <w:rPr>
                <w:sz w:val="18"/>
                <w:szCs w:val="18"/>
                <w:lang w:val="en-US"/>
              </w:rPr>
              <w:t>Its habitat consists of sunny clearings, forest edges, open forests, or other heavily wooded areas, especially deciduous forests with a rich understory, abundant in mosses, ferns, decaying wood, and stones; meadows, especially moist ones; peatlands; heathlands, field margins, field clearings, parks, gardens, and roadsides; it inhabits thickets and hedgerows, among dense grass or decaying tree trunks, under flat stones, logs, and planks.</w:t>
            </w:r>
          </w:p>
        </w:tc>
        <w:tc>
          <w:tcPr>
            <w:tcW w:w="1418" w:type="dxa"/>
          </w:tcPr>
          <w:p w14:paraId="28D36E2F" w14:textId="04173A11"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5236C03D" w14:textId="0A1B436B"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1979C2B9" w14:textId="7F8FF906" w:rsidR="00DB1DF0" w:rsidRPr="00D33D0E" w:rsidRDefault="00B011D7" w:rsidP="0004384B">
            <w:pPr>
              <w:spacing w:before="0"/>
              <w:rPr>
                <w:sz w:val="18"/>
                <w:szCs w:val="18"/>
              </w:rPr>
            </w:pPr>
            <w:r>
              <w:rPr>
                <w:sz w:val="18"/>
                <w:szCs w:val="18"/>
              </w:rPr>
              <w:t>Yes</w:t>
            </w:r>
          </w:p>
        </w:tc>
        <w:tc>
          <w:tcPr>
            <w:tcW w:w="851" w:type="dxa"/>
            <w:gridSpan w:val="2"/>
            <w:shd w:val="clear" w:color="auto" w:fill="F6BCBC"/>
          </w:tcPr>
          <w:p w14:paraId="6F2FEF86" w14:textId="46E65CC5"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105E6AE" w14:textId="77777777" w:rsidTr="001B5186">
        <w:tc>
          <w:tcPr>
            <w:tcW w:w="15279" w:type="dxa"/>
            <w:gridSpan w:val="11"/>
            <w:shd w:val="clear" w:color="auto" w:fill="DAE9F7" w:themeFill="text2" w:themeFillTint="1A"/>
          </w:tcPr>
          <w:p w14:paraId="5761E11C" w14:textId="73D363F3" w:rsidR="00DB1DF0" w:rsidRPr="00D33D0E" w:rsidRDefault="00DB1DF0" w:rsidP="0004384B">
            <w:pPr>
              <w:spacing w:before="0"/>
              <w:rPr>
                <w:rFonts w:cs="Segoe UI Symbol"/>
                <w:sz w:val="18"/>
                <w:szCs w:val="18"/>
              </w:rPr>
            </w:pPr>
            <w:r w:rsidRPr="00D33D0E">
              <w:rPr>
                <w:b/>
                <w:bCs/>
                <w:i/>
                <w:iCs/>
                <w:sz w:val="18"/>
                <w:szCs w:val="18"/>
              </w:rPr>
              <w:t>Amphibians</w:t>
            </w:r>
            <w:r w:rsidRPr="00D33D0E">
              <w:rPr>
                <w:rStyle w:val="Odwoanieprzypisudolnego"/>
                <w:b/>
                <w:bCs/>
                <w:i/>
                <w:iCs/>
                <w:sz w:val="18"/>
                <w:szCs w:val="18"/>
              </w:rPr>
              <w:footnoteReference w:id="4"/>
            </w:r>
          </w:p>
        </w:tc>
      </w:tr>
      <w:tr w:rsidR="00DB1DF0" w:rsidRPr="00D33D0E" w14:paraId="5DFF3716" w14:textId="77777777" w:rsidTr="001B5186">
        <w:trPr>
          <w:gridAfter w:val="1"/>
          <w:wAfter w:w="16" w:type="dxa"/>
        </w:trPr>
        <w:tc>
          <w:tcPr>
            <w:tcW w:w="1277" w:type="dxa"/>
          </w:tcPr>
          <w:p w14:paraId="72238698" w14:textId="77777777" w:rsidR="00DB1DF0" w:rsidRPr="00EC7C7B" w:rsidRDefault="00DB1DF0" w:rsidP="0004384B">
            <w:pPr>
              <w:spacing w:before="0"/>
              <w:rPr>
                <w:i/>
                <w:iCs/>
                <w:sz w:val="18"/>
                <w:szCs w:val="18"/>
                <w:lang w:val="en-US"/>
              </w:rPr>
            </w:pPr>
            <w:r w:rsidRPr="00EC7C7B">
              <w:rPr>
                <w:i/>
                <w:iCs/>
                <w:sz w:val="18"/>
                <w:szCs w:val="18"/>
                <w:lang w:val="en-US"/>
              </w:rPr>
              <w:t>Bombina bombina</w:t>
            </w:r>
          </w:p>
          <w:p w14:paraId="775EDE38" w14:textId="2D9366E5" w:rsidR="00ED1239" w:rsidRPr="00EC7C7B" w:rsidRDefault="006966E9" w:rsidP="0004384B">
            <w:pPr>
              <w:spacing w:before="0"/>
              <w:rPr>
                <w:sz w:val="18"/>
                <w:szCs w:val="18"/>
                <w:lang w:val="en-US"/>
              </w:rPr>
            </w:pPr>
            <w:r w:rsidRPr="00EC7C7B">
              <w:rPr>
                <w:sz w:val="18"/>
                <w:szCs w:val="18"/>
                <w:lang w:val="en-US"/>
              </w:rPr>
              <w:t xml:space="preserve">European </w:t>
            </w:r>
            <w:r w:rsidR="00ED1239" w:rsidRPr="00EC7C7B">
              <w:rPr>
                <w:sz w:val="18"/>
                <w:szCs w:val="18"/>
                <w:lang w:val="en-US"/>
              </w:rPr>
              <w:t>fire-bellied toad</w:t>
            </w:r>
          </w:p>
          <w:p w14:paraId="48064480" w14:textId="5C8F6B72" w:rsidR="006966E9" w:rsidRPr="00DD1DD2" w:rsidRDefault="006966E9" w:rsidP="0004384B">
            <w:pPr>
              <w:spacing w:before="0"/>
              <w:rPr>
                <w:sz w:val="18"/>
                <w:szCs w:val="18"/>
              </w:rPr>
            </w:pPr>
            <w:r>
              <w:rPr>
                <w:sz w:val="18"/>
                <w:szCs w:val="18"/>
              </w:rPr>
              <w:lastRenderedPageBreak/>
              <w:t>Kumak nizinny</w:t>
            </w:r>
          </w:p>
        </w:tc>
        <w:tc>
          <w:tcPr>
            <w:tcW w:w="1559" w:type="dxa"/>
          </w:tcPr>
          <w:p w14:paraId="2046B952" w14:textId="7A78257F" w:rsidR="00DB1DF0" w:rsidRPr="00D33D0E" w:rsidRDefault="00DB1DF0" w:rsidP="0004384B">
            <w:pPr>
              <w:spacing w:before="0"/>
              <w:rPr>
                <w:sz w:val="18"/>
                <w:szCs w:val="18"/>
              </w:rPr>
            </w:pPr>
            <w:r w:rsidRPr="00D33D0E">
              <w:rPr>
                <w:sz w:val="18"/>
                <w:szCs w:val="18"/>
              </w:rPr>
              <w:lastRenderedPageBreak/>
              <w:t xml:space="preserve">IUCN: LC [67] </w:t>
            </w:r>
          </w:p>
          <w:p w14:paraId="337EB36C" w14:textId="0B77B9B1" w:rsidR="00DB1DF0" w:rsidRPr="00D33D0E" w:rsidRDefault="00DB1DF0" w:rsidP="0004384B">
            <w:pPr>
              <w:spacing w:before="0"/>
              <w:rPr>
                <w:sz w:val="18"/>
                <w:szCs w:val="18"/>
              </w:rPr>
            </w:pPr>
            <w:r w:rsidRPr="00D33D0E">
              <w:rPr>
                <w:sz w:val="18"/>
                <w:szCs w:val="18"/>
              </w:rPr>
              <w:t>National: VU</w:t>
            </w:r>
          </w:p>
        </w:tc>
        <w:tc>
          <w:tcPr>
            <w:tcW w:w="1276" w:type="dxa"/>
          </w:tcPr>
          <w:p w14:paraId="1EB616AB" w14:textId="4C222098" w:rsidR="00DB1DF0" w:rsidRPr="00D33D0E" w:rsidRDefault="00DB1DF0" w:rsidP="0004384B">
            <w:pPr>
              <w:spacing w:before="0"/>
              <w:rPr>
                <w:sz w:val="18"/>
                <w:szCs w:val="18"/>
              </w:rPr>
            </w:pPr>
            <w:r w:rsidRPr="00D33D0E">
              <w:rPr>
                <w:sz w:val="18"/>
                <w:szCs w:val="18"/>
              </w:rPr>
              <w:t>No [67]</w:t>
            </w:r>
          </w:p>
        </w:tc>
        <w:tc>
          <w:tcPr>
            <w:tcW w:w="1984" w:type="dxa"/>
          </w:tcPr>
          <w:p w14:paraId="4A906F31" w14:textId="13491C42" w:rsidR="00DB1DF0" w:rsidRPr="00D33D0E" w:rsidRDefault="00DB1DF0" w:rsidP="0004384B">
            <w:pPr>
              <w:spacing w:before="0"/>
              <w:rPr>
                <w:sz w:val="18"/>
                <w:szCs w:val="18"/>
              </w:rPr>
            </w:pPr>
            <w:r w:rsidRPr="00D33D0E">
              <w:rPr>
                <w:sz w:val="18"/>
                <w:szCs w:val="18"/>
              </w:rPr>
              <w:t>No</w:t>
            </w:r>
          </w:p>
        </w:tc>
        <w:tc>
          <w:tcPr>
            <w:tcW w:w="3402" w:type="dxa"/>
          </w:tcPr>
          <w:p w14:paraId="2206992C" w14:textId="52EE452A" w:rsidR="00DB1DF0" w:rsidRPr="00EC7C7B" w:rsidRDefault="00DB1DF0" w:rsidP="0004384B">
            <w:pPr>
              <w:spacing w:before="0"/>
              <w:rPr>
                <w:sz w:val="18"/>
                <w:szCs w:val="18"/>
                <w:lang w:val="en-US"/>
              </w:rPr>
            </w:pPr>
            <w:r w:rsidRPr="00EC7C7B">
              <w:rPr>
                <w:sz w:val="18"/>
                <w:szCs w:val="18"/>
                <w:lang w:val="en-US"/>
              </w:rPr>
              <w:t>This species prefers water bodies that are moderately or heavily overgrown with macrophytes and well-lit. The lowland fire-bellied toad can be found throughout the country, except in the mountains.</w:t>
            </w:r>
          </w:p>
        </w:tc>
        <w:tc>
          <w:tcPr>
            <w:tcW w:w="1418" w:type="dxa"/>
          </w:tcPr>
          <w:p w14:paraId="722EF5D0" w14:textId="22F1CFA7" w:rsidR="00DB1DF0" w:rsidRPr="00EC7C7B" w:rsidRDefault="00DB1DF0" w:rsidP="0004384B">
            <w:pPr>
              <w:spacing w:before="0"/>
              <w:rPr>
                <w:sz w:val="18"/>
                <w:szCs w:val="18"/>
                <w:lang w:val="en-US"/>
              </w:rPr>
            </w:pPr>
            <w:r w:rsidRPr="00EC7C7B">
              <w:rPr>
                <w:sz w:val="18"/>
                <w:szCs w:val="18"/>
                <w:lang w:val="en-US"/>
              </w:rPr>
              <w:t>Moderate, due to the lack of clearly defined habitat conditions.</w:t>
            </w:r>
          </w:p>
        </w:tc>
        <w:tc>
          <w:tcPr>
            <w:tcW w:w="2362" w:type="dxa"/>
          </w:tcPr>
          <w:p w14:paraId="0E991BAF" w14:textId="3AE75A5F"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22C7CA70" w14:textId="297810BD"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65ADF790" w14:textId="7E26DCF3"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1844FC3" w14:textId="77777777" w:rsidTr="001B5186">
        <w:trPr>
          <w:gridAfter w:val="1"/>
          <w:wAfter w:w="16" w:type="dxa"/>
        </w:trPr>
        <w:tc>
          <w:tcPr>
            <w:tcW w:w="1277" w:type="dxa"/>
          </w:tcPr>
          <w:p w14:paraId="260FBA4F" w14:textId="77777777" w:rsidR="00DB1DF0" w:rsidRPr="00EC7C7B" w:rsidRDefault="00DB1DF0" w:rsidP="0004384B">
            <w:pPr>
              <w:spacing w:before="0"/>
              <w:rPr>
                <w:i/>
                <w:iCs/>
                <w:sz w:val="18"/>
                <w:szCs w:val="18"/>
                <w:lang w:val="en-US"/>
              </w:rPr>
            </w:pPr>
            <w:r w:rsidRPr="00EC7C7B">
              <w:rPr>
                <w:i/>
                <w:iCs/>
                <w:sz w:val="18"/>
                <w:szCs w:val="18"/>
                <w:lang w:val="en-US"/>
              </w:rPr>
              <w:t>Bombina variegata</w:t>
            </w:r>
          </w:p>
          <w:p w14:paraId="630E243E" w14:textId="77777777" w:rsidR="006966E9" w:rsidRPr="00EC7C7B" w:rsidRDefault="006966E9" w:rsidP="0004384B">
            <w:pPr>
              <w:spacing w:before="0"/>
              <w:rPr>
                <w:sz w:val="18"/>
                <w:szCs w:val="18"/>
                <w:lang w:val="en-US"/>
              </w:rPr>
            </w:pPr>
            <w:r w:rsidRPr="00EC7C7B">
              <w:rPr>
                <w:sz w:val="18"/>
                <w:szCs w:val="18"/>
                <w:lang w:val="en-US"/>
              </w:rPr>
              <w:t>yellow-bellied toad</w:t>
            </w:r>
          </w:p>
          <w:p w14:paraId="69D1DBF9" w14:textId="79C05873" w:rsidR="006966E9" w:rsidRPr="00EC7C7B" w:rsidRDefault="006966E9" w:rsidP="0004384B">
            <w:pPr>
              <w:spacing w:before="0"/>
              <w:rPr>
                <w:sz w:val="18"/>
                <w:szCs w:val="18"/>
                <w:lang w:val="en-US"/>
              </w:rPr>
            </w:pPr>
            <w:r w:rsidRPr="00EC7C7B">
              <w:rPr>
                <w:sz w:val="18"/>
                <w:szCs w:val="18"/>
                <w:lang w:val="en-US"/>
              </w:rPr>
              <w:t>Kumak górski</w:t>
            </w:r>
          </w:p>
        </w:tc>
        <w:tc>
          <w:tcPr>
            <w:tcW w:w="1559" w:type="dxa"/>
          </w:tcPr>
          <w:p w14:paraId="5F426506" w14:textId="3F92A77A" w:rsidR="00DB1DF0" w:rsidRPr="00D33D0E" w:rsidRDefault="00DB1DF0" w:rsidP="0004384B">
            <w:pPr>
              <w:spacing w:before="0"/>
              <w:rPr>
                <w:sz w:val="18"/>
                <w:szCs w:val="18"/>
              </w:rPr>
            </w:pPr>
            <w:r w:rsidRPr="00D33D0E">
              <w:rPr>
                <w:sz w:val="18"/>
                <w:szCs w:val="18"/>
              </w:rPr>
              <w:t xml:space="preserve">IUCN: LC [68] </w:t>
            </w:r>
          </w:p>
          <w:p w14:paraId="32F0D013" w14:textId="28DB7325" w:rsidR="00DB1DF0" w:rsidRPr="00D33D0E" w:rsidRDefault="00DB1DF0" w:rsidP="0004384B">
            <w:pPr>
              <w:spacing w:before="0"/>
              <w:rPr>
                <w:sz w:val="18"/>
                <w:szCs w:val="18"/>
              </w:rPr>
            </w:pPr>
            <w:r w:rsidRPr="00D33D0E">
              <w:rPr>
                <w:sz w:val="18"/>
                <w:szCs w:val="18"/>
              </w:rPr>
              <w:t>National: VU</w:t>
            </w:r>
          </w:p>
        </w:tc>
        <w:tc>
          <w:tcPr>
            <w:tcW w:w="1276" w:type="dxa"/>
          </w:tcPr>
          <w:p w14:paraId="5B6B42F7" w14:textId="00A59E18" w:rsidR="00DB1DF0" w:rsidRPr="00D33D0E" w:rsidRDefault="00DB1DF0" w:rsidP="0004384B">
            <w:pPr>
              <w:spacing w:before="0"/>
              <w:rPr>
                <w:sz w:val="18"/>
                <w:szCs w:val="18"/>
              </w:rPr>
            </w:pPr>
            <w:r w:rsidRPr="00D33D0E">
              <w:rPr>
                <w:sz w:val="18"/>
                <w:szCs w:val="18"/>
              </w:rPr>
              <w:t>No [68]</w:t>
            </w:r>
          </w:p>
        </w:tc>
        <w:tc>
          <w:tcPr>
            <w:tcW w:w="1984" w:type="dxa"/>
          </w:tcPr>
          <w:p w14:paraId="3CF4E44F" w14:textId="674500ED" w:rsidR="00DB1DF0" w:rsidRPr="00D33D0E" w:rsidRDefault="00DB1DF0" w:rsidP="0004384B">
            <w:pPr>
              <w:spacing w:before="0"/>
              <w:rPr>
                <w:sz w:val="18"/>
                <w:szCs w:val="18"/>
              </w:rPr>
            </w:pPr>
            <w:r w:rsidRPr="00D33D0E">
              <w:rPr>
                <w:sz w:val="18"/>
                <w:szCs w:val="18"/>
              </w:rPr>
              <w:t>No</w:t>
            </w:r>
          </w:p>
        </w:tc>
        <w:tc>
          <w:tcPr>
            <w:tcW w:w="3402" w:type="dxa"/>
          </w:tcPr>
          <w:p w14:paraId="19E777BA" w14:textId="3B9495F5" w:rsidR="00DB1DF0" w:rsidRPr="00EC7C7B" w:rsidRDefault="00DB1DF0" w:rsidP="0004384B">
            <w:pPr>
              <w:spacing w:before="0"/>
              <w:rPr>
                <w:sz w:val="18"/>
                <w:szCs w:val="18"/>
                <w:lang w:val="en-US"/>
              </w:rPr>
            </w:pPr>
            <w:r w:rsidRPr="00EC7C7B">
              <w:rPr>
                <w:sz w:val="18"/>
                <w:szCs w:val="18"/>
                <w:lang w:val="en-US"/>
              </w:rPr>
              <w:t xml:space="preserve">At lower elevations, this species inhabits deciduous forests, while at higher elevations it is more commonly found in coniferous forests and mountain clearings. This species utilizes many types of wetlands, including lakes, ponds, swamps, rivers, stream pools, springs (including mineral and thermal springs), puddles, water reservoirs, gravel pits, watering holes, concrete reservoirs, ditches, and even water-filled ruts. Breeding habitats are typically unshaded, temporary water bodies within or near forests. </w:t>
            </w:r>
          </w:p>
        </w:tc>
        <w:tc>
          <w:tcPr>
            <w:tcW w:w="1418" w:type="dxa"/>
          </w:tcPr>
          <w:p w14:paraId="5FE8E9EB" w14:textId="47FD3F67" w:rsidR="00DB1DF0" w:rsidRPr="00EC7C7B" w:rsidRDefault="00DB1DF0" w:rsidP="0004384B">
            <w:pPr>
              <w:spacing w:before="0"/>
              <w:rPr>
                <w:sz w:val="18"/>
                <w:szCs w:val="18"/>
                <w:lang w:val="en-US"/>
              </w:rPr>
            </w:pPr>
            <w:r w:rsidRPr="00EC7C7B">
              <w:rPr>
                <w:sz w:val="18"/>
                <w:szCs w:val="18"/>
                <w:lang w:val="en-US"/>
              </w:rPr>
              <w:t>Moderate, due to the lack of clearly definable habitat conditions.</w:t>
            </w:r>
          </w:p>
        </w:tc>
        <w:tc>
          <w:tcPr>
            <w:tcW w:w="2362" w:type="dxa"/>
          </w:tcPr>
          <w:p w14:paraId="0562C3ED" w14:textId="7A3C32E4"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39030FA0" w14:textId="727946DE"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457B2D43" w14:textId="31A09E2C"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F4D3229" w14:textId="77777777" w:rsidTr="001B5186">
        <w:trPr>
          <w:gridAfter w:val="1"/>
          <w:wAfter w:w="16" w:type="dxa"/>
        </w:trPr>
        <w:tc>
          <w:tcPr>
            <w:tcW w:w="1277" w:type="dxa"/>
          </w:tcPr>
          <w:p w14:paraId="52241C06" w14:textId="77777777" w:rsidR="00DB1DF0" w:rsidRDefault="00DB1DF0" w:rsidP="0004384B">
            <w:pPr>
              <w:spacing w:before="0"/>
              <w:rPr>
                <w:i/>
                <w:iCs/>
                <w:sz w:val="18"/>
                <w:szCs w:val="18"/>
              </w:rPr>
            </w:pPr>
            <w:r w:rsidRPr="00D33D0E">
              <w:rPr>
                <w:i/>
                <w:iCs/>
                <w:sz w:val="18"/>
                <w:szCs w:val="18"/>
              </w:rPr>
              <w:t>Bufo calamita</w:t>
            </w:r>
          </w:p>
          <w:p w14:paraId="339DF6D0" w14:textId="77777777" w:rsidR="00D1755A" w:rsidRDefault="00D1755A" w:rsidP="0004384B">
            <w:pPr>
              <w:spacing w:before="0"/>
              <w:rPr>
                <w:sz w:val="18"/>
                <w:szCs w:val="18"/>
              </w:rPr>
            </w:pPr>
            <w:r>
              <w:rPr>
                <w:sz w:val="18"/>
                <w:szCs w:val="18"/>
              </w:rPr>
              <w:t>Natterjack toad</w:t>
            </w:r>
          </w:p>
          <w:p w14:paraId="1C10F327" w14:textId="4E126054" w:rsidR="006966E9" w:rsidRPr="00DD1DD2" w:rsidRDefault="006966E9" w:rsidP="0004384B">
            <w:pPr>
              <w:spacing w:before="0"/>
              <w:rPr>
                <w:sz w:val="18"/>
                <w:szCs w:val="18"/>
              </w:rPr>
            </w:pPr>
            <w:r>
              <w:rPr>
                <w:sz w:val="18"/>
                <w:szCs w:val="18"/>
              </w:rPr>
              <w:t>Ropucha paskówka</w:t>
            </w:r>
          </w:p>
        </w:tc>
        <w:tc>
          <w:tcPr>
            <w:tcW w:w="1559" w:type="dxa"/>
          </w:tcPr>
          <w:p w14:paraId="06FA13BD" w14:textId="58BDD875" w:rsidR="00DB1DF0" w:rsidRPr="00D33D0E" w:rsidRDefault="00DB1DF0" w:rsidP="0004384B">
            <w:pPr>
              <w:spacing w:before="0"/>
              <w:rPr>
                <w:sz w:val="18"/>
                <w:szCs w:val="18"/>
              </w:rPr>
            </w:pPr>
            <w:r w:rsidRPr="00D33D0E">
              <w:rPr>
                <w:sz w:val="18"/>
                <w:szCs w:val="18"/>
              </w:rPr>
              <w:t xml:space="preserve">IUCN: LC [69] </w:t>
            </w:r>
          </w:p>
          <w:p w14:paraId="514CE17B" w14:textId="42D3E711" w:rsidR="00DB1DF0" w:rsidRPr="00D33D0E" w:rsidRDefault="00DB1DF0" w:rsidP="0004384B">
            <w:pPr>
              <w:spacing w:before="0"/>
              <w:rPr>
                <w:sz w:val="18"/>
                <w:szCs w:val="18"/>
              </w:rPr>
            </w:pPr>
            <w:r w:rsidRPr="00D33D0E">
              <w:rPr>
                <w:sz w:val="18"/>
                <w:szCs w:val="18"/>
              </w:rPr>
              <w:t>National: NE</w:t>
            </w:r>
          </w:p>
        </w:tc>
        <w:tc>
          <w:tcPr>
            <w:tcW w:w="1276" w:type="dxa"/>
          </w:tcPr>
          <w:p w14:paraId="0D72FC03" w14:textId="6A017729" w:rsidR="00DB1DF0" w:rsidRPr="00D33D0E" w:rsidRDefault="00DB1DF0" w:rsidP="0004384B">
            <w:pPr>
              <w:spacing w:before="0"/>
              <w:rPr>
                <w:sz w:val="18"/>
                <w:szCs w:val="18"/>
              </w:rPr>
            </w:pPr>
            <w:r w:rsidRPr="00D33D0E">
              <w:rPr>
                <w:sz w:val="18"/>
                <w:szCs w:val="18"/>
              </w:rPr>
              <w:t>No [69]</w:t>
            </w:r>
          </w:p>
        </w:tc>
        <w:tc>
          <w:tcPr>
            <w:tcW w:w="1984" w:type="dxa"/>
          </w:tcPr>
          <w:p w14:paraId="0F3AA7C7" w14:textId="2C5926BC" w:rsidR="00DB1DF0" w:rsidRPr="00D33D0E" w:rsidRDefault="00DB1DF0" w:rsidP="0004384B">
            <w:pPr>
              <w:spacing w:before="0"/>
              <w:rPr>
                <w:sz w:val="18"/>
                <w:szCs w:val="18"/>
              </w:rPr>
            </w:pPr>
            <w:r w:rsidRPr="00D33D0E">
              <w:rPr>
                <w:sz w:val="18"/>
                <w:szCs w:val="18"/>
              </w:rPr>
              <w:t>No</w:t>
            </w:r>
          </w:p>
        </w:tc>
        <w:tc>
          <w:tcPr>
            <w:tcW w:w="3402" w:type="dxa"/>
          </w:tcPr>
          <w:p w14:paraId="584348F8" w14:textId="713BA3D7" w:rsidR="00DB1DF0" w:rsidRPr="00EC7C7B" w:rsidRDefault="00DB1DF0" w:rsidP="0004384B">
            <w:pPr>
              <w:spacing w:before="0"/>
              <w:rPr>
                <w:sz w:val="18"/>
                <w:szCs w:val="18"/>
                <w:lang w:val="en-US"/>
              </w:rPr>
            </w:pPr>
            <w:r w:rsidRPr="00EC7C7B">
              <w:rPr>
                <w:sz w:val="18"/>
                <w:szCs w:val="18"/>
                <w:lang w:val="en-US"/>
              </w:rPr>
              <w:t>The species occurs throughout the country, except in mountainous areas, generally in shallow anthropogenic water bodies in the early stages of succession. The striped toad is also adapted to living in dry areas, where it occurs on light, sandy, and loess soils, as well as on sand dunes.</w:t>
            </w:r>
          </w:p>
        </w:tc>
        <w:tc>
          <w:tcPr>
            <w:tcW w:w="1418" w:type="dxa"/>
          </w:tcPr>
          <w:p w14:paraId="28533D78" w14:textId="7839D4EC" w:rsidR="00DB1DF0" w:rsidRPr="00EC7C7B" w:rsidRDefault="00DB1DF0" w:rsidP="0004384B">
            <w:pPr>
              <w:spacing w:before="0"/>
              <w:rPr>
                <w:sz w:val="18"/>
                <w:szCs w:val="18"/>
                <w:lang w:val="en-US"/>
              </w:rPr>
            </w:pPr>
            <w:r w:rsidRPr="00EC7C7B">
              <w:rPr>
                <w:sz w:val="18"/>
                <w:szCs w:val="18"/>
                <w:lang w:val="en-US"/>
              </w:rPr>
              <w:t>Moderate, due to the lack of clearly defined habitat conditions.</w:t>
            </w:r>
          </w:p>
        </w:tc>
        <w:tc>
          <w:tcPr>
            <w:tcW w:w="2362" w:type="dxa"/>
          </w:tcPr>
          <w:p w14:paraId="1C69E33C" w14:textId="5DAA4876"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253F48F1" w14:textId="68AAB1E7"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07DE1EB8" w14:textId="7777DF5A"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65A151D" w14:textId="77777777" w:rsidTr="001B5186">
        <w:trPr>
          <w:gridAfter w:val="1"/>
          <w:wAfter w:w="16" w:type="dxa"/>
        </w:trPr>
        <w:tc>
          <w:tcPr>
            <w:tcW w:w="1277" w:type="dxa"/>
          </w:tcPr>
          <w:p w14:paraId="183BD216" w14:textId="77777777" w:rsidR="00DB1DF0" w:rsidRDefault="00DB1DF0" w:rsidP="0004384B">
            <w:pPr>
              <w:spacing w:before="0"/>
              <w:rPr>
                <w:i/>
                <w:iCs/>
                <w:sz w:val="18"/>
                <w:szCs w:val="18"/>
              </w:rPr>
            </w:pPr>
            <w:r w:rsidRPr="00D33D0E">
              <w:rPr>
                <w:i/>
                <w:iCs/>
                <w:sz w:val="18"/>
                <w:szCs w:val="18"/>
              </w:rPr>
              <w:t>Hyla arborea</w:t>
            </w:r>
          </w:p>
          <w:p w14:paraId="55E5C28D" w14:textId="77777777" w:rsidR="00D1755A" w:rsidRDefault="00D1755A" w:rsidP="0004384B">
            <w:pPr>
              <w:spacing w:before="0"/>
              <w:rPr>
                <w:sz w:val="18"/>
                <w:szCs w:val="18"/>
              </w:rPr>
            </w:pPr>
            <w:r>
              <w:rPr>
                <w:sz w:val="18"/>
                <w:szCs w:val="18"/>
              </w:rPr>
              <w:t>European tree frog</w:t>
            </w:r>
          </w:p>
          <w:p w14:paraId="781A68B5" w14:textId="6A657CC7" w:rsidR="006966E9" w:rsidRPr="00DD1DD2" w:rsidRDefault="006966E9" w:rsidP="0004384B">
            <w:pPr>
              <w:spacing w:before="0"/>
              <w:rPr>
                <w:sz w:val="18"/>
                <w:szCs w:val="18"/>
              </w:rPr>
            </w:pPr>
            <w:r>
              <w:rPr>
                <w:sz w:val="18"/>
                <w:szCs w:val="18"/>
              </w:rPr>
              <w:t>Rzekotka drzewna</w:t>
            </w:r>
          </w:p>
        </w:tc>
        <w:tc>
          <w:tcPr>
            <w:tcW w:w="1559" w:type="dxa"/>
          </w:tcPr>
          <w:p w14:paraId="6B55F78C" w14:textId="38C1BCDD" w:rsidR="00DB1DF0" w:rsidRPr="00D33D0E" w:rsidRDefault="00DB1DF0" w:rsidP="0004384B">
            <w:pPr>
              <w:spacing w:before="0"/>
              <w:rPr>
                <w:sz w:val="18"/>
                <w:szCs w:val="18"/>
              </w:rPr>
            </w:pPr>
            <w:r w:rsidRPr="00D33D0E">
              <w:rPr>
                <w:sz w:val="18"/>
                <w:szCs w:val="18"/>
              </w:rPr>
              <w:t xml:space="preserve">IUCN: LC [70] </w:t>
            </w:r>
          </w:p>
          <w:p w14:paraId="282FDA52" w14:textId="43C98553" w:rsidR="00DB1DF0" w:rsidRPr="00D33D0E" w:rsidRDefault="00DB1DF0" w:rsidP="0004384B">
            <w:pPr>
              <w:spacing w:before="0"/>
              <w:rPr>
                <w:sz w:val="18"/>
                <w:szCs w:val="18"/>
              </w:rPr>
            </w:pPr>
            <w:r w:rsidRPr="00D33D0E">
              <w:rPr>
                <w:sz w:val="18"/>
                <w:szCs w:val="18"/>
              </w:rPr>
              <w:t>National: NT</w:t>
            </w:r>
          </w:p>
        </w:tc>
        <w:tc>
          <w:tcPr>
            <w:tcW w:w="1276" w:type="dxa"/>
          </w:tcPr>
          <w:p w14:paraId="4ED74B4A" w14:textId="619561E5" w:rsidR="00DB1DF0" w:rsidRPr="00D33D0E" w:rsidRDefault="00DB1DF0" w:rsidP="0004384B">
            <w:pPr>
              <w:spacing w:before="0"/>
              <w:rPr>
                <w:sz w:val="18"/>
                <w:szCs w:val="18"/>
              </w:rPr>
            </w:pPr>
            <w:r w:rsidRPr="00D33D0E">
              <w:rPr>
                <w:sz w:val="18"/>
                <w:szCs w:val="18"/>
              </w:rPr>
              <w:t>No [70]</w:t>
            </w:r>
          </w:p>
        </w:tc>
        <w:tc>
          <w:tcPr>
            <w:tcW w:w="1984" w:type="dxa"/>
          </w:tcPr>
          <w:p w14:paraId="34702502" w14:textId="35D9F5A9" w:rsidR="00DB1DF0" w:rsidRPr="00D33D0E" w:rsidRDefault="00DB1DF0" w:rsidP="0004384B">
            <w:pPr>
              <w:spacing w:before="0"/>
              <w:rPr>
                <w:sz w:val="18"/>
                <w:szCs w:val="18"/>
              </w:rPr>
            </w:pPr>
            <w:r w:rsidRPr="00D33D0E">
              <w:rPr>
                <w:sz w:val="18"/>
                <w:szCs w:val="18"/>
              </w:rPr>
              <w:t>No</w:t>
            </w:r>
          </w:p>
        </w:tc>
        <w:tc>
          <w:tcPr>
            <w:tcW w:w="3402" w:type="dxa"/>
          </w:tcPr>
          <w:p w14:paraId="4D48905F" w14:textId="3F34D86B" w:rsidR="00DB1DF0" w:rsidRPr="00D33D0E" w:rsidRDefault="00DB1DF0" w:rsidP="0004384B">
            <w:pPr>
              <w:spacing w:before="0"/>
              <w:rPr>
                <w:sz w:val="18"/>
                <w:szCs w:val="18"/>
              </w:rPr>
            </w:pPr>
            <w:r w:rsidRPr="00EC7C7B">
              <w:rPr>
                <w:sz w:val="18"/>
                <w:szCs w:val="18"/>
                <w:lang w:val="en-US"/>
              </w:rPr>
              <w:t xml:space="preserve">The tree frog’s range covers the entire country, though it is rarely found in the mountains. </w:t>
            </w:r>
            <w:r w:rsidRPr="00D33D0E">
              <w:rPr>
                <w:sz w:val="18"/>
                <w:szCs w:val="18"/>
              </w:rPr>
              <w:t>It inhabits habitats with high groundwater levels.</w:t>
            </w:r>
          </w:p>
        </w:tc>
        <w:tc>
          <w:tcPr>
            <w:tcW w:w="1418" w:type="dxa"/>
          </w:tcPr>
          <w:p w14:paraId="73D773C3" w14:textId="0F27B454"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2B80E538" w14:textId="5F979AF8"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0AE6660C" w14:textId="51516678" w:rsidR="00DB1DF0" w:rsidRPr="00D33D0E" w:rsidRDefault="00B011D7" w:rsidP="0004384B">
            <w:pPr>
              <w:spacing w:before="0"/>
              <w:rPr>
                <w:sz w:val="18"/>
                <w:szCs w:val="18"/>
              </w:rPr>
            </w:pPr>
            <w:r>
              <w:rPr>
                <w:sz w:val="18"/>
                <w:szCs w:val="18"/>
              </w:rPr>
              <w:t>Yes</w:t>
            </w:r>
          </w:p>
        </w:tc>
        <w:tc>
          <w:tcPr>
            <w:tcW w:w="851" w:type="dxa"/>
            <w:gridSpan w:val="2"/>
            <w:shd w:val="clear" w:color="auto" w:fill="F6BCBC"/>
          </w:tcPr>
          <w:p w14:paraId="43E57F86" w14:textId="4086BD3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235A75B" w14:textId="77777777" w:rsidTr="001B5186">
        <w:trPr>
          <w:gridAfter w:val="1"/>
          <w:wAfter w:w="16" w:type="dxa"/>
        </w:trPr>
        <w:tc>
          <w:tcPr>
            <w:tcW w:w="1277" w:type="dxa"/>
          </w:tcPr>
          <w:p w14:paraId="4F71F653" w14:textId="77777777" w:rsidR="00DB1DF0" w:rsidRDefault="00DB1DF0" w:rsidP="0004384B">
            <w:pPr>
              <w:spacing w:before="0"/>
              <w:rPr>
                <w:i/>
                <w:iCs/>
                <w:sz w:val="18"/>
                <w:szCs w:val="18"/>
              </w:rPr>
            </w:pPr>
            <w:r w:rsidRPr="00D33D0E">
              <w:rPr>
                <w:i/>
                <w:iCs/>
                <w:sz w:val="18"/>
                <w:szCs w:val="18"/>
              </w:rPr>
              <w:lastRenderedPageBreak/>
              <w:t>Lissotriton vulgaris</w:t>
            </w:r>
          </w:p>
          <w:p w14:paraId="775EDA03" w14:textId="4965546A" w:rsidR="0019037F" w:rsidRDefault="006966E9" w:rsidP="0004384B">
            <w:pPr>
              <w:spacing w:before="0"/>
              <w:rPr>
                <w:sz w:val="18"/>
                <w:szCs w:val="18"/>
              </w:rPr>
            </w:pPr>
            <w:r w:rsidRPr="006966E9">
              <w:rPr>
                <w:sz w:val="18"/>
                <w:szCs w:val="18"/>
              </w:rPr>
              <w:t xml:space="preserve">European </w:t>
            </w:r>
            <w:r w:rsidR="0019037F">
              <w:rPr>
                <w:sz w:val="18"/>
                <w:szCs w:val="18"/>
              </w:rPr>
              <w:t>newt</w:t>
            </w:r>
          </w:p>
          <w:p w14:paraId="19CE69D6" w14:textId="53418DF6" w:rsidR="006966E9" w:rsidRPr="00DD1DD2" w:rsidRDefault="006966E9" w:rsidP="0004384B">
            <w:pPr>
              <w:spacing w:before="0"/>
              <w:rPr>
                <w:sz w:val="18"/>
                <w:szCs w:val="18"/>
              </w:rPr>
            </w:pPr>
            <w:r>
              <w:rPr>
                <w:sz w:val="18"/>
                <w:szCs w:val="18"/>
              </w:rPr>
              <w:t>Traszka zwyczajna</w:t>
            </w:r>
          </w:p>
        </w:tc>
        <w:tc>
          <w:tcPr>
            <w:tcW w:w="1559" w:type="dxa"/>
          </w:tcPr>
          <w:p w14:paraId="1CEC1317" w14:textId="47326FEB" w:rsidR="00DB1DF0" w:rsidRPr="00D33D0E" w:rsidRDefault="00DB1DF0" w:rsidP="0004384B">
            <w:pPr>
              <w:spacing w:before="0"/>
              <w:rPr>
                <w:sz w:val="18"/>
                <w:szCs w:val="18"/>
              </w:rPr>
            </w:pPr>
            <w:r w:rsidRPr="00D33D0E">
              <w:rPr>
                <w:sz w:val="18"/>
                <w:szCs w:val="18"/>
              </w:rPr>
              <w:t xml:space="preserve">IUCN: LC [71] </w:t>
            </w:r>
          </w:p>
          <w:p w14:paraId="1EBEE98C" w14:textId="27A509C3" w:rsidR="00DB1DF0" w:rsidRPr="00D33D0E" w:rsidRDefault="00DB1DF0" w:rsidP="0004384B">
            <w:pPr>
              <w:spacing w:before="0"/>
              <w:rPr>
                <w:sz w:val="18"/>
                <w:szCs w:val="18"/>
              </w:rPr>
            </w:pPr>
            <w:r w:rsidRPr="00D33D0E">
              <w:rPr>
                <w:sz w:val="18"/>
                <w:szCs w:val="18"/>
              </w:rPr>
              <w:t>National: NE</w:t>
            </w:r>
          </w:p>
        </w:tc>
        <w:tc>
          <w:tcPr>
            <w:tcW w:w="1276" w:type="dxa"/>
          </w:tcPr>
          <w:p w14:paraId="1D12592F" w14:textId="13100C9C" w:rsidR="00DB1DF0" w:rsidRPr="00D33D0E" w:rsidRDefault="00DB1DF0" w:rsidP="0004384B">
            <w:pPr>
              <w:spacing w:before="0"/>
              <w:rPr>
                <w:sz w:val="18"/>
                <w:szCs w:val="18"/>
              </w:rPr>
            </w:pPr>
            <w:r w:rsidRPr="00D33D0E">
              <w:rPr>
                <w:sz w:val="18"/>
                <w:szCs w:val="18"/>
              </w:rPr>
              <w:t>No [71]</w:t>
            </w:r>
          </w:p>
        </w:tc>
        <w:tc>
          <w:tcPr>
            <w:tcW w:w="1984" w:type="dxa"/>
          </w:tcPr>
          <w:p w14:paraId="63F411D3" w14:textId="6388EB98" w:rsidR="00DB1DF0" w:rsidRPr="00D33D0E" w:rsidRDefault="00DB1DF0" w:rsidP="0004384B">
            <w:pPr>
              <w:spacing w:before="0"/>
              <w:rPr>
                <w:sz w:val="18"/>
                <w:szCs w:val="18"/>
              </w:rPr>
            </w:pPr>
            <w:r w:rsidRPr="00D33D0E">
              <w:rPr>
                <w:sz w:val="18"/>
                <w:szCs w:val="18"/>
              </w:rPr>
              <w:t>No</w:t>
            </w:r>
          </w:p>
        </w:tc>
        <w:tc>
          <w:tcPr>
            <w:tcW w:w="3402" w:type="dxa"/>
          </w:tcPr>
          <w:p w14:paraId="255CBCDF" w14:textId="40A65EC3" w:rsidR="00DB1DF0" w:rsidRPr="00EC7C7B" w:rsidRDefault="00DB1DF0" w:rsidP="0004384B">
            <w:pPr>
              <w:spacing w:before="0"/>
              <w:rPr>
                <w:sz w:val="18"/>
                <w:szCs w:val="18"/>
                <w:lang w:val="en-US"/>
              </w:rPr>
            </w:pPr>
            <w:r w:rsidRPr="00EC7C7B">
              <w:rPr>
                <w:sz w:val="18"/>
                <w:szCs w:val="18"/>
                <w:lang w:val="en-US"/>
              </w:rPr>
              <w:t>This species typically occurs in forest habitats, including deciduous, coniferous, and mixed forests, as well as in dry forests and wooded areas. It is a highly adaptable species ( ), also found in meadows, shrubby areas, parks, fruit orchards, many moist habitats, and in rural and urban areas.</w:t>
            </w:r>
          </w:p>
        </w:tc>
        <w:tc>
          <w:tcPr>
            <w:tcW w:w="1418" w:type="dxa"/>
          </w:tcPr>
          <w:p w14:paraId="71C67C18" w14:textId="7933D22C" w:rsidR="00DB1DF0" w:rsidRPr="00EC7C7B" w:rsidRDefault="00DB1DF0" w:rsidP="0004384B">
            <w:pPr>
              <w:spacing w:before="0"/>
              <w:rPr>
                <w:sz w:val="18"/>
                <w:szCs w:val="18"/>
                <w:lang w:val="en-US"/>
              </w:rPr>
            </w:pPr>
            <w:r w:rsidRPr="00EC7C7B">
              <w:rPr>
                <w:sz w:val="18"/>
                <w:szCs w:val="18"/>
                <w:lang w:val="en-US"/>
              </w:rPr>
              <w:t>Low due to unfavorable habitat conditions in the project area</w:t>
            </w:r>
          </w:p>
        </w:tc>
        <w:tc>
          <w:tcPr>
            <w:tcW w:w="2362" w:type="dxa"/>
          </w:tcPr>
          <w:p w14:paraId="669390B0" w14:textId="5E76BDB1"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4622A666" w14:textId="3AD4FD35" w:rsidR="00DB1DF0" w:rsidRPr="00D33D0E" w:rsidRDefault="00FE0248" w:rsidP="0004384B">
            <w:pPr>
              <w:spacing w:before="0"/>
              <w:rPr>
                <w:sz w:val="18"/>
                <w:szCs w:val="18"/>
              </w:rPr>
            </w:pPr>
            <w:r>
              <w:rPr>
                <w:sz w:val="18"/>
                <w:szCs w:val="18"/>
              </w:rPr>
              <w:t>Yes</w:t>
            </w:r>
          </w:p>
        </w:tc>
        <w:tc>
          <w:tcPr>
            <w:tcW w:w="851" w:type="dxa"/>
            <w:gridSpan w:val="2"/>
            <w:shd w:val="clear" w:color="auto" w:fill="F6BCBC"/>
          </w:tcPr>
          <w:p w14:paraId="3A567790" w14:textId="70C4294B"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9F97545" w14:textId="77777777" w:rsidTr="001B5186">
        <w:trPr>
          <w:gridAfter w:val="1"/>
          <w:wAfter w:w="16" w:type="dxa"/>
        </w:trPr>
        <w:tc>
          <w:tcPr>
            <w:tcW w:w="1277" w:type="dxa"/>
          </w:tcPr>
          <w:p w14:paraId="0D462D1A" w14:textId="77777777" w:rsidR="00DB1DF0" w:rsidRPr="00EC7C7B" w:rsidRDefault="00DB1DF0" w:rsidP="0004384B">
            <w:pPr>
              <w:spacing w:before="0"/>
              <w:rPr>
                <w:i/>
                <w:iCs/>
                <w:sz w:val="18"/>
                <w:szCs w:val="18"/>
                <w:lang w:val="en-US"/>
              </w:rPr>
            </w:pPr>
            <w:r w:rsidRPr="00EC7C7B">
              <w:rPr>
                <w:i/>
                <w:iCs/>
                <w:sz w:val="18"/>
                <w:szCs w:val="18"/>
                <w:lang w:val="en-US"/>
              </w:rPr>
              <w:t>Mesotriton alpestris</w:t>
            </w:r>
          </w:p>
          <w:p w14:paraId="351BE5FA" w14:textId="77777777" w:rsidR="00F66C8E" w:rsidRPr="00EC7C7B" w:rsidRDefault="00F66C8E" w:rsidP="0004384B">
            <w:pPr>
              <w:spacing w:before="0"/>
              <w:rPr>
                <w:sz w:val="18"/>
                <w:szCs w:val="18"/>
                <w:lang w:val="en-US"/>
              </w:rPr>
            </w:pPr>
            <w:r w:rsidRPr="00EC7C7B">
              <w:rPr>
                <w:sz w:val="18"/>
                <w:szCs w:val="18"/>
                <w:lang w:val="en-US"/>
              </w:rPr>
              <w:t>Alpine newt</w:t>
            </w:r>
          </w:p>
          <w:p w14:paraId="2F447FDC" w14:textId="0A527EE4" w:rsidR="006966E9" w:rsidRPr="00EC7C7B" w:rsidRDefault="006966E9" w:rsidP="0004384B">
            <w:pPr>
              <w:spacing w:before="0"/>
              <w:rPr>
                <w:sz w:val="18"/>
                <w:szCs w:val="18"/>
                <w:lang w:val="en-US"/>
              </w:rPr>
            </w:pPr>
            <w:r w:rsidRPr="00EC7C7B">
              <w:rPr>
                <w:sz w:val="18"/>
                <w:szCs w:val="18"/>
                <w:lang w:val="en-US"/>
              </w:rPr>
              <w:t>Traszka górska</w:t>
            </w:r>
          </w:p>
        </w:tc>
        <w:tc>
          <w:tcPr>
            <w:tcW w:w="1559" w:type="dxa"/>
          </w:tcPr>
          <w:p w14:paraId="7B8872AF" w14:textId="7252A2ED" w:rsidR="00DB1DF0" w:rsidRPr="00D33D0E" w:rsidRDefault="00DB1DF0" w:rsidP="0004384B">
            <w:pPr>
              <w:spacing w:before="0"/>
              <w:rPr>
                <w:sz w:val="18"/>
                <w:szCs w:val="18"/>
              </w:rPr>
            </w:pPr>
            <w:r w:rsidRPr="00D33D0E">
              <w:rPr>
                <w:sz w:val="18"/>
                <w:szCs w:val="18"/>
              </w:rPr>
              <w:t xml:space="preserve">IUCN: LC [72] </w:t>
            </w:r>
          </w:p>
          <w:p w14:paraId="71E9D5AA" w14:textId="3CA4AF77" w:rsidR="00DB1DF0" w:rsidRPr="00D33D0E" w:rsidRDefault="00DB1DF0" w:rsidP="0004384B">
            <w:pPr>
              <w:spacing w:before="0"/>
              <w:rPr>
                <w:sz w:val="18"/>
                <w:szCs w:val="18"/>
              </w:rPr>
            </w:pPr>
            <w:r w:rsidRPr="00D33D0E">
              <w:rPr>
                <w:sz w:val="18"/>
                <w:szCs w:val="18"/>
              </w:rPr>
              <w:t>National: NE</w:t>
            </w:r>
          </w:p>
        </w:tc>
        <w:tc>
          <w:tcPr>
            <w:tcW w:w="1276" w:type="dxa"/>
          </w:tcPr>
          <w:p w14:paraId="32B6C42F" w14:textId="2F274502" w:rsidR="00DB1DF0" w:rsidRPr="00D33D0E" w:rsidRDefault="00DB1DF0" w:rsidP="0004384B">
            <w:pPr>
              <w:spacing w:before="0"/>
              <w:rPr>
                <w:sz w:val="18"/>
                <w:szCs w:val="18"/>
              </w:rPr>
            </w:pPr>
            <w:r w:rsidRPr="00D33D0E">
              <w:rPr>
                <w:sz w:val="18"/>
                <w:szCs w:val="18"/>
              </w:rPr>
              <w:t>No [72]</w:t>
            </w:r>
          </w:p>
        </w:tc>
        <w:tc>
          <w:tcPr>
            <w:tcW w:w="1984" w:type="dxa"/>
          </w:tcPr>
          <w:p w14:paraId="2891086E" w14:textId="1963AA6A" w:rsidR="00DB1DF0" w:rsidRPr="00D33D0E" w:rsidRDefault="00DB1DF0" w:rsidP="0004384B">
            <w:pPr>
              <w:spacing w:before="0"/>
              <w:rPr>
                <w:sz w:val="18"/>
                <w:szCs w:val="18"/>
              </w:rPr>
            </w:pPr>
            <w:r w:rsidRPr="00D33D0E">
              <w:rPr>
                <w:sz w:val="18"/>
                <w:szCs w:val="18"/>
              </w:rPr>
              <w:t>No</w:t>
            </w:r>
          </w:p>
        </w:tc>
        <w:tc>
          <w:tcPr>
            <w:tcW w:w="3402" w:type="dxa"/>
          </w:tcPr>
          <w:p w14:paraId="5EFD3721" w14:textId="4B011E5D" w:rsidR="00DB1DF0" w:rsidRPr="00EC7C7B" w:rsidRDefault="00DB1DF0" w:rsidP="0004384B">
            <w:pPr>
              <w:spacing w:before="0"/>
              <w:rPr>
                <w:sz w:val="18"/>
                <w:szCs w:val="18"/>
                <w:lang w:val="en-US"/>
              </w:rPr>
            </w:pPr>
            <w:r w:rsidRPr="00EC7C7B">
              <w:rPr>
                <w:sz w:val="18"/>
                <w:szCs w:val="18"/>
                <w:lang w:val="en-US"/>
              </w:rPr>
              <w:t>This is a primarily aquatic species that is usually found near water. It is widespread in both alpine and lowland habitats, including moist, shaded coniferous, mixed, and deciduous forests, as well as subalpine meadows and pastures. It can be found in slightly modified habitats, though it is less common in extensive croplands.</w:t>
            </w:r>
          </w:p>
        </w:tc>
        <w:tc>
          <w:tcPr>
            <w:tcW w:w="1418" w:type="dxa"/>
          </w:tcPr>
          <w:p w14:paraId="3338DEA8" w14:textId="79A1C09A" w:rsidR="00DB1DF0" w:rsidRPr="00EC7C7B" w:rsidRDefault="00DB1DF0" w:rsidP="0004384B">
            <w:pPr>
              <w:spacing w:before="0"/>
              <w:rPr>
                <w:sz w:val="18"/>
                <w:szCs w:val="18"/>
                <w:lang w:val="en-US"/>
              </w:rPr>
            </w:pPr>
            <w:r w:rsidRPr="00EC7C7B">
              <w:rPr>
                <w:sz w:val="18"/>
                <w:szCs w:val="18"/>
                <w:lang w:val="en-US"/>
              </w:rPr>
              <w:t>Low due to unfavorable habitat conditions in the project area</w:t>
            </w:r>
          </w:p>
        </w:tc>
        <w:tc>
          <w:tcPr>
            <w:tcW w:w="2362" w:type="dxa"/>
          </w:tcPr>
          <w:p w14:paraId="27C29B90" w14:textId="6B471B06"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6FD6B68E" w14:textId="20911FE7"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1B265E39" w14:textId="7A819477"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526FA77" w14:textId="77777777" w:rsidTr="001B5186">
        <w:trPr>
          <w:gridAfter w:val="1"/>
          <w:wAfter w:w="16" w:type="dxa"/>
        </w:trPr>
        <w:tc>
          <w:tcPr>
            <w:tcW w:w="1277" w:type="dxa"/>
          </w:tcPr>
          <w:p w14:paraId="2DC4623A" w14:textId="77777777" w:rsidR="00DB1DF0" w:rsidRPr="00EC7C7B" w:rsidRDefault="00DB1DF0" w:rsidP="0004384B">
            <w:pPr>
              <w:spacing w:before="0"/>
              <w:rPr>
                <w:i/>
                <w:iCs/>
                <w:sz w:val="18"/>
                <w:szCs w:val="18"/>
                <w:lang w:val="en-US"/>
              </w:rPr>
            </w:pPr>
            <w:r w:rsidRPr="00EC7C7B">
              <w:rPr>
                <w:i/>
                <w:iCs/>
                <w:sz w:val="18"/>
                <w:szCs w:val="18"/>
                <w:lang w:val="en-US"/>
              </w:rPr>
              <w:t>Salamandra salamandra</w:t>
            </w:r>
          </w:p>
          <w:p w14:paraId="1342E6C7" w14:textId="51E52083" w:rsidR="00F66C8E" w:rsidRPr="00EC7C7B" w:rsidRDefault="006966E9" w:rsidP="0004384B">
            <w:pPr>
              <w:spacing w:before="0"/>
              <w:rPr>
                <w:sz w:val="18"/>
                <w:szCs w:val="18"/>
                <w:lang w:val="en-US"/>
              </w:rPr>
            </w:pPr>
            <w:r w:rsidRPr="00EC7C7B">
              <w:rPr>
                <w:sz w:val="18"/>
                <w:szCs w:val="18"/>
                <w:lang w:val="en-US"/>
              </w:rPr>
              <w:t>Fire</w:t>
            </w:r>
            <w:r w:rsidR="00F66C8E" w:rsidRPr="00EC7C7B">
              <w:rPr>
                <w:sz w:val="18"/>
                <w:szCs w:val="18"/>
                <w:lang w:val="en-US"/>
              </w:rPr>
              <w:t xml:space="preserve"> salamander</w:t>
            </w:r>
          </w:p>
          <w:p w14:paraId="4CA944AA" w14:textId="089C2A40" w:rsidR="006966E9" w:rsidRPr="00EC7C7B" w:rsidRDefault="006966E9" w:rsidP="0004384B">
            <w:pPr>
              <w:spacing w:before="0"/>
              <w:rPr>
                <w:sz w:val="18"/>
                <w:szCs w:val="18"/>
                <w:lang w:val="en-US"/>
              </w:rPr>
            </w:pPr>
            <w:r w:rsidRPr="00EC7C7B">
              <w:rPr>
                <w:sz w:val="18"/>
                <w:szCs w:val="18"/>
                <w:lang w:val="en-US"/>
              </w:rPr>
              <w:t>Salamandra plamista</w:t>
            </w:r>
          </w:p>
        </w:tc>
        <w:tc>
          <w:tcPr>
            <w:tcW w:w="1559" w:type="dxa"/>
          </w:tcPr>
          <w:p w14:paraId="550FC17A" w14:textId="6B57C98F" w:rsidR="00DB1DF0" w:rsidRPr="00D33D0E" w:rsidRDefault="00DB1DF0" w:rsidP="0004384B">
            <w:pPr>
              <w:spacing w:before="0"/>
              <w:rPr>
                <w:sz w:val="18"/>
                <w:szCs w:val="18"/>
              </w:rPr>
            </w:pPr>
            <w:r w:rsidRPr="00D33D0E">
              <w:rPr>
                <w:sz w:val="18"/>
                <w:szCs w:val="18"/>
              </w:rPr>
              <w:t xml:space="preserve">IUCN: VU [73] </w:t>
            </w:r>
          </w:p>
          <w:p w14:paraId="14BC073A" w14:textId="0BFF311F" w:rsidR="00DB1DF0" w:rsidRPr="00D33D0E" w:rsidRDefault="00DB1DF0" w:rsidP="0004384B">
            <w:pPr>
              <w:spacing w:before="0"/>
              <w:rPr>
                <w:sz w:val="18"/>
                <w:szCs w:val="18"/>
              </w:rPr>
            </w:pPr>
            <w:r w:rsidRPr="00D33D0E">
              <w:rPr>
                <w:sz w:val="18"/>
                <w:szCs w:val="18"/>
              </w:rPr>
              <w:t>National: NT</w:t>
            </w:r>
          </w:p>
        </w:tc>
        <w:tc>
          <w:tcPr>
            <w:tcW w:w="1276" w:type="dxa"/>
          </w:tcPr>
          <w:p w14:paraId="0C6DEAE7" w14:textId="1E12B555" w:rsidR="00DB1DF0" w:rsidRPr="00D33D0E" w:rsidRDefault="00DB1DF0" w:rsidP="0004384B">
            <w:pPr>
              <w:spacing w:before="0"/>
              <w:rPr>
                <w:sz w:val="18"/>
                <w:szCs w:val="18"/>
              </w:rPr>
            </w:pPr>
            <w:r w:rsidRPr="00D33D0E">
              <w:rPr>
                <w:sz w:val="18"/>
                <w:szCs w:val="18"/>
              </w:rPr>
              <w:t>No [73]</w:t>
            </w:r>
          </w:p>
        </w:tc>
        <w:tc>
          <w:tcPr>
            <w:tcW w:w="1984" w:type="dxa"/>
          </w:tcPr>
          <w:p w14:paraId="6FD9678C" w14:textId="77E11541" w:rsidR="00DB1DF0" w:rsidRPr="00D33D0E" w:rsidRDefault="00DB1DF0" w:rsidP="0004384B">
            <w:pPr>
              <w:spacing w:before="0"/>
              <w:rPr>
                <w:sz w:val="18"/>
                <w:szCs w:val="18"/>
              </w:rPr>
            </w:pPr>
            <w:r w:rsidRPr="00D33D0E">
              <w:rPr>
                <w:sz w:val="18"/>
                <w:szCs w:val="18"/>
              </w:rPr>
              <w:t>No</w:t>
            </w:r>
          </w:p>
        </w:tc>
        <w:tc>
          <w:tcPr>
            <w:tcW w:w="3402" w:type="dxa"/>
          </w:tcPr>
          <w:p w14:paraId="02665894" w14:textId="3DDD9E75" w:rsidR="00DB1DF0" w:rsidRPr="00EC7C7B" w:rsidRDefault="00DB1DF0" w:rsidP="0004384B">
            <w:pPr>
              <w:spacing w:before="0"/>
              <w:rPr>
                <w:sz w:val="18"/>
                <w:szCs w:val="18"/>
                <w:lang w:val="en-US"/>
              </w:rPr>
            </w:pPr>
            <w:r w:rsidRPr="00EC7C7B">
              <w:rPr>
                <w:sz w:val="18"/>
                <w:szCs w:val="18"/>
                <w:lang w:val="en-US"/>
              </w:rPr>
              <w:t>This species occurs in moist, cool deciduous, mixed, or—less commonly—coniferous forests, near well- nd shaded streams and small rivers. In the montane forest zone, this species can be found in copses, clearings, and forest edges, on rocky slopes, in dense thickets, and among herbaceous vegetation.</w:t>
            </w:r>
          </w:p>
        </w:tc>
        <w:tc>
          <w:tcPr>
            <w:tcW w:w="1418" w:type="dxa"/>
          </w:tcPr>
          <w:p w14:paraId="2B60DCD7" w14:textId="2201B106" w:rsidR="00DB1DF0" w:rsidRPr="00EC7C7B" w:rsidRDefault="00DB1DF0" w:rsidP="0004384B">
            <w:pPr>
              <w:spacing w:before="0"/>
              <w:rPr>
                <w:sz w:val="18"/>
                <w:szCs w:val="18"/>
                <w:lang w:val="en-US"/>
              </w:rPr>
            </w:pPr>
            <w:r w:rsidRPr="00EC7C7B">
              <w:rPr>
                <w:sz w:val="18"/>
                <w:szCs w:val="18"/>
                <w:lang w:val="en-US"/>
              </w:rPr>
              <w:t>Low due to unfavorable habitat conditions in the project area</w:t>
            </w:r>
          </w:p>
        </w:tc>
        <w:tc>
          <w:tcPr>
            <w:tcW w:w="2362" w:type="dxa"/>
          </w:tcPr>
          <w:p w14:paraId="3E04EAFE" w14:textId="0F0B9EA0"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5DB7D64F" w14:textId="5AB3057D"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70A56BD7" w14:textId="20E6661A"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152A300" w14:textId="77777777" w:rsidTr="001B5186">
        <w:trPr>
          <w:gridAfter w:val="1"/>
          <w:wAfter w:w="16" w:type="dxa"/>
        </w:trPr>
        <w:tc>
          <w:tcPr>
            <w:tcW w:w="1277" w:type="dxa"/>
          </w:tcPr>
          <w:p w14:paraId="55370C54" w14:textId="77777777" w:rsidR="00DB1DF0" w:rsidRDefault="00DB1DF0" w:rsidP="0004384B">
            <w:pPr>
              <w:spacing w:before="0"/>
              <w:rPr>
                <w:i/>
                <w:iCs/>
                <w:sz w:val="18"/>
                <w:szCs w:val="18"/>
              </w:rPr>
            </w:pPr>
            <w:r w:rsidRPr="00D33D0E">
              <w:rPr>
                <w:i/>
                <w:iCs/>
                <w:sz w:val="18"/>
                <w:szCs w:val="18"/>
              </w:rPr>
              <w:t>Pelobates fuscus</w:t>
            </w:r>
          </w:p>
          <w:p w14:paraId="2EBD7578" w14:textId="77777777" w:rsidR="00AF5AB4" w:rsidRDefault="00AF5AB4" w:rsidP="0004384B">
            <w:pPr>
              <w:spacing w:before="0"/>
              <w:rPr>
                <w:sz w:val="18"/>
                <w:szCs w:val="18"/>
              </w:rPr>
            </w:pPr>
            <w:r>
              <w:rPr>
                <w:sz w:val="18"/>
                <w:szCs w:val="18"/>
              </w:rPr>
              <w:t>Common spadefoot toad</w:t>
            </w:r>
          </w:p>
          <w:p w14:paraId="483294D3" w14:textId="35503EE8" w:rsidR="006966E9" w:rsidRPr="00DD1DD2" w:rsidRDefault="006966E9" w:rsidP="0004384B">
            <w:pPr>
              <w:spacing w:before="0"/>
              <w:rPr>
                <w:sz w:val="18"/>
                <w:szCs w:val="18"/>
              </w:rPr>
            </w:pPr>
            <w:r>
              <w:rPr>
                <w:sz w:val="18"/>
                <w:szCs w:val="18"/>
              </w:rPr>
              <w:lastRenderedPageBreak/>
              <w:t>Grzebiuszka ziemna</w:t>
            </w:r>
          </w:p>
        </w:tc>
        <w:tc>
          <w:tcPr>
            <w:tcW w:w="1559" w:type="dxa"/>
          </w:tcPr>
          <w:p w14:paraId="7CBF5A50" w14:textId="6AC4A29D" w:rsidR="00DB1DF0" w:rsidRPr="00D33D0E" w:rsidRDefault="00DB1DF0" w:rsidP="0004384B">
            <w:pPr>
              <w:spacing w:before="0"/>
              <w:rPr>
                <w:sz w:val="18"/>
                <w:szCs w:val="18"/>
              </w:rPr>
            </w:pPr>
            <w:r w:rsidRPr="00D33D0E">
              <w:rPr>
                <w:sz w:val="18"/>
                <w:szCs w:val="18"/>
              </w:rPr>
              <w:lastRenderedPageBreak/>
              <w:t xml:space="preserve">IUCN: LC [74] </w:t>
            </w:r>
          </w:p>
          <w:p w14:paraId="578445A2" w14:textId="6DB46A30" w:rsidR="00DB1DF0" w:rsidRPr="00D33D0E" w:rsidRDefault="00DB1DF0" w:rsidP="0004384B">
            <w:pPr>
              <w:spacing w:before="0"/>
              <w:rPr>
                <w:sz w:val="18"/>
                <w:szCs w:val="18"/>
              </w:rPr>
            </w:pPr>
            <w:r w:rsidRPr="00D33D0E">
              <w:rPr>
                <w:sz w:val="18"/>
                <w:szCs w:val="18"/>
              </w:rPr>
              <w:t>National: NT</w:t>
            </w:r>
          </w:p>
        </w:tc>
        <w:tc>
          <w:tcPr>
            <w:tcW w:w="1276" w:type="dxa"/>
          </w:tcPr>
          <w:p w14:paraId="08702FAC" w14:textId="40C9D9B0" w:rsidR="00DB1DF0" w:rsidRPr="00D33D0E" w:rsidRDefault="00DB1DF0" w:rsidP="0004384B">
            <w:pPr>
              <w:spacing w:before="0"/>
              <w:rPr>
                <w:sz w:val="18"/>
                <w:szCs w:val="18"/>
              </w:rPr>
            </w:pPr>
            <w:r w:rsidRPr="00D33D0E">
              <w:rPr>
                <w:sz w:val="18"/>
                <w:szCs w:val="18"/>
              </w:rPr>
              <w:t>No [74]</w:t>
            </w:r>
          </w:p>
        </w:tc>
        <w:tc>
          <w:tcPr>
            <w:tcW w:w="1984" w:type="dxa"/>
          </w:tcPr>
          <w:p w14:paraId="52E18877" w14:textId="26965777" w:rsidR="00DB1DF0" w:rsidRPr="00D33D0E" w:rsidRDefault="00DB1DF0" w:rsidP="0004384B">
            <w:pPr>
              <w:spacing w:before="0"/>
              <w:rPr>
                <w:sz w:val="18"/>
                <w:szCs w:val="18"/>
              </w:rPr>
            </w:pPr>
            <w:r w:rsidRPr="00D33D0E">
              <w:rPr>
                <w:sz w:val="18"/>
                <w:szCs w:val="18"/>
              </w:rPr>
              <w:t>No</w:t>
            </w:r>
          </w:p>
        </w:tc>
        <w:tc>
          <w:tcPr>
            <w:tcW w:w="3402" w:type="dxa"/>
          </w:tcPr>
          <w:p w14:paraId="313D12CD" w14:textId="7357A26B" w:rsidR="00DB1DF0" w:rsidRPr="00EC7C7B" w:rsidRDefault="00DB1DF0" w:rsidP="0004384B">
            <w:pPr>
              <w:spacing w:before="0"/>
              <w:rPr>
                <w:sz w:val="18"/>
                <w:szCs w:val="18"/>
                <w:lang w:val="en-US"/>
              </w:rPr>
            </w:pPr>
            <w:r w:rsidRPr="00EC7C7B">
              <w:rPr>
                <w:sz w:val="18"/>
                <w:szCs w:val="18"/>
                <w:lang w:val="en-US"/>
              </w:rPr>
              <w:t>The species’ range covers the entire country except for the mountains. It most commonly inhabits areas with light, sandy soil where it can easily burrow.</w:t>
            </w:r>
          </w:p>
        </w:tc>
        <w:tc>
          <w:tcPr>
            <w:tcW w:w="1418" w:type="dxa"/>
          </w:tcPr>
          <w:p w14:paraId="0F070696" w14:textId="42F3FCA1" w:rsidR="00DB1DF0" w:rsidRPr="00EC7C7B" w:rsidRDefault="00DB1DF0" w:rsidP="0004384B">
            <w:pPr>
              <w:spacing w:before="0"/>
              <w:rPr>
                <w:sz w:val="18"/>
                <w:szCs w:val="18"/>
                <w:lang w:val="en-US"/>
              </w:rPr>
            </w:pPr>
            <w:r w:rsidRPr="00EC7C7B">
              <w:rPr>
                <w:sz w:val="18"/>
                <w:szCs w:val="18"/>
                <w:lang w:val="en-US"/>
              </w:rPr>
              <w:t>Moderate, due to the lack of clearly defined habitat conditions.</w:t>
            </w:r>
          </w:p>
        </w:tc>
        <w:tc>
          <w:tcPr>
            <w:tcW w:w="2362" w:type="dxa"/>
          </w:tcPr>
          <w:p w14:paraId="1B94603E" w14:textId="252F8248"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263CE365" w14:textId="2AA5DD2C"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08EC6E5D" w14:textId="3822B2BB"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5A50565" w14:textId="77777777" w:rsidTr="001B5186">
        <w:trPr>
          <w:gridAfter w:val="1"/>
          <w:wAfter w:w="16" w:type="dxa"/>
        </w:trPr>
        <w:tc>
          <w:tcPr>
            <w:tcW w:w="1277" w:type="dxa"/>
          </w:tcPr>
          <w:p w14:paraId="1DDF669F" w14:textId="77777777" w:rsidR="00DB1DF0" w:rsidRPr="00EC7C7B" w:rsidRDefault="00DB1DF0" w:rsidP="0004384B">
            <w:pPr>
              <w:spacing w:before="0"/>
              <w:rPr>
                <w:i/>
                <w:iCs/>
                <w:sz w:val="18"/>
                <w:szCs w:val="18"/>
                <w:lang w:val="en-US"/>
              </w:rPr>
            </w:pPr>
            <w:r w:rsidRPr="00EC7C7B">
              <w:rPr>
                <w:i/>
                <w:iCs/>
                <w:sz w:val="18"/>
                <w:szCs w:val="18"/>
                <w:lang w:val="en-US"/>
              </w:rPr>
              <w:t>Rana arvalis</w:t>
            </w:r>
          </w:p>
          <w:p w14:paraId="024DA43B" w14:textId="3BF7B3DB" w:rsidR="00AF5AB4" w:rsidRPr="00EC7C7B" w:rsidRDefault="006966E9" w:rsidP="0004384B">
            <w:pPr>
              <w:spacing w:before="0"/>
              <w:rPr>
                <w:sz w:val="18"/>
                <w:szCs w:val="18"/>
                <w:lang w:val="en-US"/>
              </w:rPr>
            </w:pPr>
            <w:r w:rsidRPr="00EC7C7B">
              <w:rPr>
                <w:sz w:val="18"/>
                <w:szCs w:val="18"/>
                <w:lang w:val="en-US"/>
              </w:rPr>
              <w:t>Moor</w:t>
            </w:r>
            <w:r w:rsidR="00AF5AB4" w:rsidRPr="00EC7C7B">
              <w:rPr>
                <w:sz w:val="18"/>
                <w:szCs w:val="18"/>
                <w:lang w:val="en-US"/>
              </w:rPr>
              <w:t xml:space="preserve"> frog</w:t>
            </w:r>
          </w:p>
          <w:p w14:paraId="0203736E" w14:textId="228B56AE" w:rsidR="006966E9" w:rsidRPr="00EC7C7B" w:rsidRDefault="006966E9" w:rsidP="0004384B">
            <w:pPr>
              <w:spacing w:before="0"/>
              <w:rPr>
                <w:sz w:val="18"/>
                <w:szCs w:val="18"/>
                <w:lang w:val="en-US"/>
              </w:rPr>
            </w:pPr>
            <w:r w:rsidRPr="00EC7C7B">
              <w:rPr>
                <w:sz w:val="18"/>
                <w:szCs w:val="18"/>
                <w:lang w:val="en-US"/>
              </w:rPr>
              <w:t>Żaba trawna</w:t>
            </w:r>
          </w:p>
        </w:tc>
        <w:tc>
          <w:tcPr>
            <w:tcW w:w="1559" w:type="dxa"/>
          </w:tcPr>
          <w:p w14:paraId="7D7EFE90" w14:textId="661F2764" w:rsidR="00DB1DF0" w:rsidRPr="00D33D0E" w:rsidRDefault="00DB1DF0" w:rsidP="0004384B">
            <w:pPr>
              <w:spacing w:before="0"/>
              <w:rPr>
                <w:sz w:val="18"/>
                <w:szCs w:val="18"/>
              </w:rPr>
            </w:pPr>
            <w:r w:rsidRPr="00D33D0E">
              <w:rPr>
                <w:sz w:val="18"/>
                <w:szCs w:val="18"/>
              </w:rPr>
              <w:t xml:space="preserve">IUCN: LC [75] </w:t>
            </w:r>
          </w:p>
          <w:p w14:paraId="596FE820" w14:textId="0BF8D1FA" w:rsidR="00DB1DF0" w:rsidRPr="00D33D0E" w:rsidRDefault="00DB1DF0" w:rsidP="0004384B">
            <w:pPr>
              <w:spacing w:before="0"/>
              <w:rPr>
                <w:sz w:val="18"/>
                <w:szCs w:val="18"/>
              </w:rPr>
            </w:pPr>
            <w:r w:rsidRPr="00D33D0E">
              <w:rPr>
                <w:sz w:val="18"/>
                <w:szCs w:val="18"/>
              </w:rPr>
              <w:t>National: NE</w:t>
            </w:r>
          </w:p>
        </w:tc>
        <w:tc>
          <w:tcPr>
            <w:tcW w:w="1276" w:type="dxa"/>
          </w:tcPr>
          <w:p w14:paraId="3528F110" w14:textId="5F7C260A" w:rsidR="00DB1DF0" w:rsidRPr="00D33D0E" w:rsidRDefault="00DB1DF0" w:rsidP="0004384B">
            <w:pPr>
              <w:spacing w:before="0"/>
              <w:rPr>
                <w:sz w:val="18"/>
                <w:szCs w:val="18"/>
              </w:rPr>
            </w:pPr>
            <w:r w:rsidRPr="00D33D0E">
              <w:rPr>
                <w:sz w:val="18"/>
                <w:szCs w:val="18"/>
              </w:rPr>
              <w:t>No [75]</w:t>
            </w:r>
          </w:p>
        </w:tc>
        <w:tc>
          <w:tcPr>
            <w:tcW w:w="1984" w:type="dxa"/>
          </w:tcPr>
          <w:p w14:paraId="7EB4D0B2" w14:textId="76AF4AD9" w:rsidR="00DB1DF0" w:rsidRPr="00D33D0E" w:rsidRDefault="00DB1DF0" w:rsidP="0004384B">
            <w:pPr>
              <w:spacing w:before="0"/>
              <w:rPr>
                <w:sz w:val="18"/>
                <w:szCs w:val="18"/>
              </w:rPr>
            </w:pPr>
            <w:r w:rsidRPr="00D33D0E">
              <w:rPr>
                <w:sz w:val="18"/>
                <w:szCs w:val="18"/>
              </w:rPr>
              <w:t>No</w:t>
            </w:r>
          </w:p>
        </w:tc>
        <w:tc>
          <w:tcPr>
            <w:tcW w:w="3402" w:type="dxa"/>
          </w:tcPr>
          <w:p w14:paraId="79B72D5A" w14:textId="12D5005E" w:rsidR="00DB1DF0" w:rsidRPr="00D33D0E" w:rsidRDefault="00DB1DF0" w:rsidP="0004384B">
            <w:pPr>
              <w:spacing w:before="0"/>
              <w:rPr>
                <w:sz w:val="18"/>
                <w:szCs w:val="18"/>
              </w:rPr>
            </w:pPr>
            <w:r w:rsidRPr="00EC7C7B">
              <w:rPr>
                <w:sz w:val="18"/>
                <w:szCs w:val="18"/>
                <w:lang w:val="en-US"/>
              </w:rPr>
              <w:t xml:space="preserve">The marsh frog is found throughout most of the country, but is rare in the mountains and foothills. </w:t>
            </w:r>
            <w:r w:rsidRPr="00D33D0E">
              <w:rPr>
                <w:sz w:val="18"/>
                <w:szCs w:val="18"/>
              </w:rPr>
              <w:t>This species prefers shallow, sunny, and vegetated water bodies.</w:t>
            </w:r>
          </w:p>
        </w:tc>
        <w:tc>
          <w:tcPr>
            <w:tcW w:w="1418" w:type="dxa"/>
          </w:tcPr>
          <w:p w14:paraId="0353DD18" w14:textId="7F288871" w:rsidR="00DB1DF0" w:rsidRPr="00EC7C7B" w:rsidRDefault="00DB1DF0" w:rsidP="0004384B">
            <w:pPr>
              <w:spacing w:before="0"/>
              <w:rPr>
                <w:sz w:val="18"/>
                <w:szCs w:val="18"/>
                <w:lang w:val="en-US"/>
              </w:rPr>
            </w:pPr>
            <w:r w:rsidRPr="00EC7C7B">
              <w:rPr>
                <w:sz w:val="18"/>
                <w:szCs w:val="18"/>
                <w:lang w:val="en-US"/>
              </w:rPr>
              <w:t>Low due to unfavorable habitat conditions in the project area</w:t>
            </w:r>
          </w:p>
        </w:tc>
        <w:tc>
          <w:tcPr>
            <w:tcW w:w="2362" w:type="dxa"/>
          </w:tcPr>
          <w:p w14:paraId="43559DE3" w14:textId="386BC180"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4696E1D6" w14:textId="1802BE83" w:rsidR="00DB1DF0" w:rsidRPr="00D33D0E" w:rsidRDefault="007C7705" w:rsidP="0004384B">
            <w:pPr>
              <w:spacing w:before="0"/>
              <w:rPr>
                <w:sz w:val="18"/>
                <w:szCs w:val="18"/>
              </w:rPr>
            </w:pPr>
            <w:r>
              <w:rPr>
                <w:sz w:val="18"/>
                <w:szCs w:val="18"/>
              </w:rPr>
              <w:t>Yes</w:t>
            </w:r>
          </w:p>
        </w:tc>
        <w:tc>
          <w:tcPr>
            <w:tcW w:w="851" w:type="dxa"/>
            <w:gridSpan w:val="2"/>
            <w:shd w:val="clear" w:color="auto" w:fill="F6BCBC"/>
          </w:tcPr>
          <w:p w14:paraId="2562AD74" w14:textId="3D1A7C25"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6777667" w14:textId="77777777" w:rsidTr="001B5186">
        <w:trPr>
          <w:gridAfter w:val="1"/>
          <w:wAfter w:w="16" w:type="dxa"/>
        </w:trPr>
        <w:tc>
          <w:tcPr>
            <w:tcW w:w="1277" w:type="dxa"/>
          </w:tcPr>
          <w:p w14:paraId="74704EAD" w14:textId="77777777" w:rsidR="00DB1DF0" w:rsidRPr="00EC7C7B" w:rsidRDefault="00DB1DF0" w:rsidP="0004384B">
            <w:pPr>
              <w:spacing w:before="0"/>
              <w:rPr>
                <w:i/>
                <w:iCs/>
                <w:sz w:val="18"/>
                <w:szCs w:val="18"/>
                <w:lang w:val="en-US"/>
              </w:rPr>
            </w:pPr>
            <w:r w:rsidRPr="00EC7C7B">
              <w:rPr>
                <w:i/>
                <w:iCs/>
                <w:sz w:val="18"/>
                <w:szCs w:val="18"/>
                <w:lang w:val="en-US"/>
              </w:rPr>
              <w:t>Triturus cristatus</w:t>
            </w:r>
          </w:p>
          <w:p w14:paraId="41026155" w14:textId="09400E24" w:rsidR="00AF5AB4" w:rsidRPr="00EC7C7B" w:rsidRDefault="006966E9" w:rsidP="0004384B">
            <w:pPr>
              <w:spacing w:before="0"/>
              <w:rPr>
                <w:sz w:val="18"/>
                <w:szCs w:val="18"/>
                <w:lang w:val="en-US"/>
              </w:rPr>
            </w:pPr>
            <w:r w:rsidRPr="00EC7C7B">
              <w:rPr>
                <w:sz w:val="18"/>
                <w:szCs w:val="18"/>
                <w:lang w:val="en-US"/>
              </w:rPr>
              <w:t xml:space="preserve">Great crested </w:t>
            </w:r>
            <w:r w:rsidR="00AF5AB4" w:rsidRPr="00EC7C7B">
              <w:rPr>
                <w:sz w:val="18"/>
                <w:szCs w:val="18"/>
                <w:lang w:val="en-US"/>
              </w:rPr>
              <w:t>newt</w:t>
            </w:r>
          </w:p>
          <w:p w14:paraId="2C05F3A2" w14:textId="135CDF7C" w:rsidR="006966E9" w:rsidRPr="00EC7C7B" w:rsidRDefault="006966E9" w:rsidP="0004384B">
            <w:pPr>
              <w:spacing w:before="0"/>
              <w:rPr>
                <w:sz w:val="18"/>
                <w:szCs w:val="18"/>
                <w:lang w:val="en-US"/>
              </w:rPr>
            </w:pPr>
            <w:r w:rsidRPr="00EC7C7B">
              <w:rPr>
                <w:sz w:val="18"/>
                <w:szCs w:val="18"/>
                <w:lang w:val="en-US"/>
              </w:rPr>
              <w:t>Traszka grzebieniasta</w:t>
            </w:r>
          </w:p>
        </w:tc>
        <w:tc>
          <w:tcPr>
            <w:tcW w:w="1559" w:type="dxa"/>
          </w:tcPr>
          <w:p w14:paraId="4CC940C4" w14:textId="6619DB2D" w:rsidR="00DB1DF0" w:rsidRPr="00D33D0E" w:rsidRDefault="00DB1DF0" w:rsidP="0004384B">
            <w:pPr>
              <w:spacing w:before="0"/>
              <w:rPr>
                <w:sz w:val="18"/>
                <w:szCs w:val="18"/>
              </w:rPr>
            </w:pPr>
            <w:r w:rsidRPr="00D33D0E">
              <w:rPr>
                <w:sz w:val="18"/>
                <w:szCs w:val="18"/>
              </w:rPr>
              <w:t xml:space="preserve">IUCN: LC [76] </w:t>
            </w:r>
          </w:p>
          <w:p w14:paraId="7B606A03" w14:textId="712D9E2C" w:rsidR="00DB1DF0" w:rsidRPr="00D33D0E" w:rsidRDefault="00DB1DF0" w:rsidP="0004384B">
            <w:pPr>
              <w:spacing w:before="0"/>
              <w:rPr>
                <w:sz w:val="18"/>
                <w:szCs w:val="18"/>
              </w:rPr>
            </w:pPr>
            <w:r w:rsidRPr="00D33D0E">
              <w:rPr>
                <w:sz w:val="18"/>
                <w:szCs w:val="18"/>
              </w:rPr>
              <w:t>National: NT</w:t>
            </w:r>
          </w:p>
        </w:tc>
        <w:tc>
          <w:tcPr>
            <w:tcW w:w="1276" w:type="dxa"/>
          </w:tcPr>
          <w:p w14:paraId="3CCFEA77" w14:textId="007EC573" w:rsidR="00DB1DF0" w:rsidRPr="00D33D0E" w:rsidRDefault="00DB1DF0" w:rsidP="0004384B">
            <w:pPr>
              <w:spacing w:before="0"/>
              <w:rPr>
                <w:sz w:val="18"/>
                <w:szCs w:val="18"/>
              </w:rPr>
            </w:pPr>
            <w:r w:rsidRPr="00D33D0E">
              <w:rPr>
                <w:sz w:val="18"/>
                <w:szCs w:val="18"/>
              </w:rPr>
              <w:t>No [76]</w:t>
            </w:r>
          </w:p>
        </w:tc>
        <w:tc>
          <w:tcPr>
            <w:tcW w:w="1984" w:type="dxa"/>
          </w:tcPr>
          <w:p w14:paraId="0F62B2B9" w14:textId="6DC5A595" w:rsidR="00DB1DF0" w:rsidRPr="00D33D0E" w:rsidRDefault="00DB1DF0" w:rsidP="0004384B">
            <w:pPr>
              <w:spacing w:before="0"/>
              <w:rPr>
                <w:sz w:val="18"/>
                <w:szCs w:val="18"/>
              </w:rPr>
            </w:pPr>
            <w:r w:rsidRPr="00D33D0E">
              <w:rPr>
                <w:sz w:val="18"/>
                <w:szCs w:val="18"/>
              </w:rPr>
              <w:t>No</w:t>
            </w:r>
          </w:p>
        </w:tc>
        <w:tc>
          <w:tcPr>
            <w:tcW w:w="3402" w:type="dxa"/>
          </w:tcPr>
          <w:p w14:paraId="586F0E5D" w14:textId="7AE87C00" w:rsidR="00DB1DF0" w:rsidRPr="00EC7C7B" w:rsidRDefault="00DB1DF0" w:rsidP="0004384B">
            <w:pPr>
              <w:spacing w:before="0"/>
              <w:rPr>
                <w:sz w:val="18"/>
                <w:szCs w:val="18"/>
                <w:lang w:val="en-US"/>
              </w:rPr>
            </w:pPr>
            <w:r w:rsidRPr="00EC7C7B">
              <w:rPr>
                <w:sz w:val="18"/>
                <w:szCs w:val="18"/>
                <w:lang w:val="en-US"/>
              </w:rPr>
              <w:t>Its range covers the entire country, except for the highest parts of the Beskids and the Tatras. This species prefers medium-sized or large water bodies that are densely overgrown with aquatic vegetation and are fish-free.</w:t>
            </w:r>
          </w:p>
        </w:tc>
        <w:tc>
          <w:tcPr>
            <w:tcW w:w="1418" w:type="dxa"/>
          </w:tcPr>
          <w:p w14:paraId="3786F79A" w14:textId="20E568EB" w:rsidR="00DB1DF0" w:rsidRPr="00EC7C7B" w:rsidRDefault="00DB1DF0" w:rsidP="0004384B">
            <w:pPr>
              <w:spacing w:before="0"/>
              <w:rPr>
                <w:sz w:val="18"/>
                <w:szCs w:val="18"/>
                <w:lang w:val="en-US"/>
              </w:rPr>
            </w:pPr>
            <w:r w:rsidRPr="00EC7C7B">
              <w:rPr>
                <w:sz w:val="18"/>
                <w:szCs w:val="18"/>
                <w:lang w:val="en-US"/>
              </w:rPr>
              <w:t>High, due to favorable habitat conditions within the project area</w:t>
            </w:r>
          </w:p>
        </w:tc>
        <w:tc>
          <w:tcPr>
            <w:tcW w:w="2362" w:type="dxa"/>
          </w:tcPr>
          <w:p w14:paraId="4FD5A569" w14:textId="1BF6BFBD"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52379E83" w14:textId="64266A42"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3AC8DA9C" w14:textId="30C75373"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3150D4AE" w14:textId="77777777" w:rsidTr="001B5186">
        <w:trPr>
          <w:gridAfter w:val="1"/>
          <w:wAfter w:w="16" w:type="dxa"/>
        </w:trPr>
        <w:tc>
          <w:tcPr>
            <w:tcW w:w="1277" w:type="dxa"/>
          </w:tcPr>
          <w:p w14:paraId="3CDA13CB" w14:textId="77777777" w:rsidR="00DB1DF0" w:rsidRDefault="00DB1DF0" w:rsidP="0004384B">
            <w:pPr>
              <w:spacing w:before="0"/>
              <w:rPr>
                <w:i/>
                <w:iCs/>
                <w:sz w:val="18"/>
                <w:szCs w:val="18"/>
              </w:rPr>
            </w:pPr>
            <w:r w:rsidRPr="00D33D0E">
              <w:rPr>
                <w:i/>
                <w:iCs/>
                <w:sz w:val="18"/>
                <w:szCs w:val="18"/>
              </w:rPr>
              <w:t>Bufo bufo</w:t>
            </w:r>
          </w:p>
          <w:p w14:paraId="1108296F" w14:textId="77777777" w:rsidR="00AF5AB4" w:rsidRDefault="00AF5AB4" w:rsidP="0004384B">
            <w:pPr>
              <w:spacing w:before="0"/>
              <w:rPr>
                <w:sz w:val="18"/>
                <w:szCs w:val="18"/>
              </w:rPr>
            </w:pPr>
            <w:r>
              <w:rPr>
                <w:sz w:val="18"/>
                <w:szCs w:val="18"/>
              </w:rPr>
              <w:t>Common toad</w:t>
            </w:r>
          </w:p>
          <w:p w14:paraId="33F0B760" w14:textId="012A3C61" w:rsidR="006966E9" w:rsidRPr="00DD1DD2" w:rsidRDefault="006966E9" w:rsidP="0004384B">
            <w:pPr>
              <w:spacing w:before="0"/>
              <w:rPr>
                <w:sz w:val="18"/>
                <w:szCs w:val="18"/>
              </w:rPr>
            </w:pPr>
            <w:r>
              <w:rPr>
                <w:sz w:val="18"/>
                <w:szCs w:val="18"/>
              </w:rPr>
              <w:t>Ropucha szara</w:t>
            </w:r>
          </w:p>
        </w:tc>
        <w:tc>
          <w:tcPr>
            <w:tcW w:w="1559" w:type="dxa"/>
          </w:tcPr>
          <w:p w14:paraId="4383BFA5" w14:textId="39869979" w:rsidR="00DB1DF0" w:rsidRPr="00D33D0E" w:rsidRDefault="00DB1DF0" w:rsidP="0004384B">
            <w:pPr>
              <w:spacing w:before="0"/>
              <w:rPr>
                <w:sz w:val="18"/>
                <w:szCs w:val="18"/>
              </w:rPr>
            </w:pPr>
            <w:r w:rsidRPr="00D33D0E">
              <w:rPr>
                <w:sz w:val="18"/>
                <w:szCs w:val="18"/>
              </w:rPr>
              <w:t xml:space="preserve">IUCN: LC [77] </w:t>
            </w:r>
          </w:p>
          <w:p w14:paraId="34B7BED5" w14:textId="305BF61B" w:rsidR="00DB1DF0" w:rsidRPr="00D33D0E" w:rsidRDefault="00DB1DF0" w:rsidP="0004384B">
            <w:pPr>
              <w:spacing w:before="0"/>
              <w:rPr>
                <w:sz w:val="18"/>
                <w:szCs w:val="18"/>
              </w:rPr>
            </w:pPr>
            <w:r w:rsidRPr="00D33D0E">
              <w:rPr>
                <w:sz w:val="18"/>
                <w:szCs w:val="18"/>
              </w:rPr>
              <w:t>National: NE</w:t>
            </w:r>
          </w:p>
        </w:tc>
        <w:tc>
          <w:tcPr>
            <w:tcW w:w="1276" w:type="dxa"/>
          </w:tcPr>
          <w:p w14:paraId="0820CCDF" w14:textId="3DBC6604" w:rsidR="00DB1DF0" w:rsidRPr="00D33D0E" w:rsidRDefault="00DB1DF0" w:rsidP="0004384B">
            <w:pPr>
              <w:spacing w:before="0"/>
              <w:rPr>
                <w:sz w:val="18"/>
                <w:szCs w:val="18"/>
              </w:rPr>
            </w:pPr>
            <w:r w:rsidRPr="00D33D0E">
              <w:rPr>
                <w:sz w:val="18"/>
                <w:szCs w:val="18"/>
              </w:rPr>
              <w:t>No [77]</w:t>
            </w:r>
          </w:p>
        </w:tc>
        <w:tc>
          <w:tcPr>
            <w:tcW w:w="1984" w:type="dxa"/>
          </w:tcPr>
          <w:p w14:paraId="6D60322B" w14:textId="59F93EE3" w:rsidR="00DB1DF0" w:rsidRPr="00D33D0E" w:rsidRDefault="00DB1DF0" w:rsidP="0004384B">
            <w:pPr>
              <w:spacing w:before="0"/>
              <w:rPr>
                <w:sz w:val="18"/>
                <w:szCs w:val="18"/>
              </w:rPr>
            </w:pPr>
            <w:r w:rsidRPr="00D33D0E">
              <w:rPr>
                <w:sz w:val="18"/>
                <w:szCs w:val="18"/>
              </w:rPr>
              <w:t>No</w:t>
            </w:r>
          </w:p>
        </w:tc>
        <w:tc>
          <w:tcPr>
            <w:tcW w:w="3402" w:type="dxa"/>
          </w:tcPr>
          <w:p w14:paraId="1E718D71" w14:textId="4752AC61" w:rsidR="00DB1DF0" w:rsidRPr="00EC7C7B" w:rsidRDefault="00DB1DF0" w:rsidP="0004384B">
            <w:pPr>
              <w:spacing w:before="0"/>
              <w:rPr>
                <w:sz w:val="18"/>
                <w:szCs w:val="18"/>
                <w:lang w:val="en-US"/>
              </w:rPr>
            </w:pPr>
            <w:r w:rsidRPr="00EC7C7B">
              <w:rPr>
                <w:sz w:val="18"/>
                <w:szCs w:val="18"/>
                <w:lang w:val="en-US"/>
              </w:rPr>
              <w:t>This is a widespread and adaptable species found in coniferous, mixed, and deciduous forests, copses, overgrown areas, meadows, dry areas, parks, and gardens. It typically occurs in moist areas with dense vegetation and generally avoids large open spaces.</w:t>
            </w:r>
          </w:p>
        </w:tc>
        <w:tc>
          <w:tcPr>
            <w:tcW w:w="1418" w:type="dxa"/>
          </w:tcPr>
          <w:p w14:paraId="054BD83C" w14:textId="2BE177DF"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49B32168" w14:textId="5975F699" w:rsidR="00DB1DF0" w:rsidRPr="00D33D0E" w:rsidRDefault="00DB1DF0" w:rsidP="0004384B">
            <w:pPr>
              <w:spacing w:before="0"/>
              <w:rPr>
                <w:sz w:val="18"/>
                <w:szCs w:val="18"/>
              </w:rPr>
            </w:pPr>
            <w:r w:rsidRPr="00D33D0E">
              <w:rPr>
                <w:sz w:val="18"/>
                <w:szCs w:val="18"/>
              </w:rPr>
              <w:t>Partially protected species</w:t>
            </w:r>
          </w:p>
        </w:tc>
        <w:tc>
          <w:tcPr>
            <w:tcW w:w="1134" w:type="dxa"/>
          </w:tcPr>
          <w:p w14:paraId="781561AD" w14:textId="3C535C6A" w:rsidR="00DB1DF0" w:rsidRPr="00D33D0E" w:rsidRDefault="007C7705" w:rsidP="0004384B">
            <w:pPr>
              <w:spacing w:before="0"/>
              <w:rPr>
                <w:sz w:val="18"/>
                <w:szCs w:val="18"/>
              </w:rPr>
            </w:pPr>
            <w:r>
              <w:rPr>
                <w:sz w:val="18"/>
                <w:szCs w:val="18"/>
              </w:rPr>
              <w:t>Yes</w:t>
            </w:r>
          </w:p>
        </w:tc>
        <w:tc>
          <w:tcPr>
            <w:tcW w:w="851" w:type="dxa"/>
            <w:gridSpan w:val="2"/>
            <w:shd w:val="clear" w:color="auto" w:fill="F6BCBC"/>
          </w:tcPr>
          <w:p w14:paraId="67513450" w14:textId="6CD9F15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279A46F" w14:textId="77777777" w:rsidTr="001B5186">
        <w:trPr>
          <w:gridAfter w:val="1"/>
          <w:wAfter w:w="16" w:type="dxa"/>
        </w:trPr>
        <w:tc>
          <w:tcPr>
            <w:tcW w:w="1277" w:type="dxa"/>
          </w:tcPr>
          <w:p w14:paraId="33A7C229" w14:textId="77777777" w:rsidR="00DB1DF0" w:rsidRDefault="00DB1DF0" w:rsidP="0004384B">
            <w:pPr>
              <w:spacing w:before="0"/>
              <w:rPr>
                <w:i/>
                <w:iCs/>
                <w:sz w:val="18"/>
                <w:szCs w:val="18"/>
              </w:rPr>
            </w:pPr>
            <w:r w:rsidRPr="00D33D0E">
              <w:rPr>
                <w:i/>
                <w:iCs/>
                <w:sz w:val="18"/>
                <w:szCs w:val="18"/>
              </w:rPr>
              <w:t>Pelophylax lessonae</w:t>
            </w:r>
          </w:p>
          <w:p w14:paraId="1813146D" w14:textId="05C3B7A6" w:rsidR="00AF5AB4" w:rsidRDefault="006966E9" w:rsidP="0004384B">
            <w:pPr>
              <w:spacing w:before="0"/>
              <w:rPr>
                <w:sz w:val="18"/>
                <w:szCs w:val="18"/>
              </w:rPr>
            </w:pPr>
            <w:r>
              <w:rPr>
                <w:sz w:val="18"/>
                <w:szCs w:val="18"/>
              </w:rPr>
              <w:t xml:space="preserve">Pool </w:t>
            </w:r>
            <w:r w:rsidR="0058689B">
              <w:rPr>
                <w:sz w:val="18"/>
                <w:szCs w:val="18"/>
              </w:rPr>
              <w:t>frog</w:t>
            </w:r>
          </w:p>
          <w:p w14:paraId="7F50D2B1" w14:textId="2F0347D4" w:rsidR="006966E9" w:rsidRPr="00DD1DD2" w:rsidRDefault="006966E9" w:rsidP="0004384B">
            <w:pPr>
              <w:spacing w:before="0"/>
              <w:rPr>
                <w:sz w:val="18"/>
                <w:szCs w:val="18"/>
              </w:rPr>
            </w:pPr>
            <w:r>
              <w:rPr>
                <w:sz w:val="18"/>
                <w:szCs w:val="18"/>
              </w:rPr>
              <w:t>Żaba jeziorkowa</w:t>
            </w:r>
          </w:p>
        </w:tc>
        <w:tc>
          <w:tcPr>
            <w:tcW w:w="1559" w:type="dxa"/>
          </w:tcPr>
          <w:p w14:paraId="32D44617" w14:textId="50091852" w:rsidR="00DB1DF0" w:rsidRPr="00D33D0E" w:rsidRDefault="00DB1DF0" w:rsidP="0004384B">
            <w:pPr>
              <w:spacing w:before="0"/>
              <w:rPr>
                <w:sz w:val="18"/>
                <w:szCs w:val="18"/>
              </w:rPr>
            </w:pPr>
            <w:r w:rsidRPr="00D33D0E">
              <w:rPr>
                <w:sz w:val="18"/>
                <w:szCs w:val="18"/>
              </w:rPr>
              <w:t xml:space="preserve">IUCN: LC [78] </w:t>
            </w:r>
          </w:p>
          <w:p w14:paraId="5AAFD0E0" w14:textId="6A1537EE" w:rsidR="00DB1DF0" w:rsidRPr="00D33D0E" w:rsidRDefault="00DB1DF0" w:rsidP="0004384B">
            <w:pPr>
              <w:spacing w:before="0"/>
              <w:rPr>
                <w:sz w:val="18"/>
                <w:szCs w:val="18"/>
              </w:rPr>
            </w:pPr>
            <w:r w:rsidRPr="00D33D0E">
              <w:rPr>
                <w:sz w:val="18"/>
                <w:szCs w:val="18"/>
              </w:rPr>
              <w:t>National: NT</w:t>
            </w:r>
          </w:p>
        </w:tc>
        <w:tc>
          <w:tcPr>
            <w:tcW w:w="1276" w:type="dxa"/>
          </w:tcPr>
          <w:p w14:paraId="25ED15E4" w14:textId="26A4A685" w:rsidR="00DB1DF0" w:rsidRPr="00D33D0E" w:rsidRDefault="00DB1DF0" w:rsidP="0004384B">
            <w:pPr>
              <w:spacing w:before="0"/>
              <w:rPr>
                <w:sz w:val="18"/>
                <w:szCs w:val="18"/>
              </w:rPr>
            </w:pPr>
            <w:r w:rsidRPr="00D33D0E">
              <w:rPr>
                <w:sz w:val="18"/>
                <w:szCs w:val="18"/>
              </w:rPr>
              <w:t>No [78]</w:t>
            </w:r>
          </w:p>
        </w:tc>
        <w:tc>
          <w:tcPr>
            <w:tcW w:w="1984" w:type="dxa"/>
          </w:tcPr>
          <w:p w14:paraId="136D909E" w14:textId="12B0D785" w:rsidR="00DB1DF0" w:rsidRPr="00D33D0E" w:rsidRDefault="00DB1DF0" w:rsidP="0004384B">
            <w:pPr>
              <w:spacing w:before="0"/>
              <w:rPr>
                <w:sz w:val="18"/>
                <w:szCs w:val="18"/>
              </w:rPr>
            </w:pPr>
            <w:r w:rsidRPr="00D33D0E">
              <w:rPr>
                <w:sz w:val="18"/>
                <w:szCs w:val="18"/>
              </w:rPr>
              <w:t>No</w:t>
            </w:r>
          </w:p>
        </w:tc>
        <w:tc>
          <w:tcPr>
            <w:tcW w:w="3402" w:type="dxa"/>
          </w:tcPr>
          <w:p w14:paraId="6D51A722" w14:textId="136CEF85" w:rsidR="00DB1DF0" w:rsidRPr="00D33D0E" w:rsidRDefault="00DB1DF0" w:rsidP="0004384B">
            <w:pPr>
              <w:spacing w:before="0"/>
              <w:rPr>
                <w:sz w:val="18"/>
                <w:szCs w:val="18"/>
              </w:rPr>
            </w:pPr>
            <w:r w:rsidRPr="00EC7C7B">
              <w:rPr>
                <w:sz w:val="18"/>
                <w:szCs w:val="18"/>
                <w:lang w:val="en-US"/>
              </w:rPr>
              <w:t xml:space="preserve">The range of the pond frog covers approximately the entire country, though it is rare in the mountains and foothills. This species is ecologically flexible and can therefore inhabit virtually all bodies of water. </w:t>
            </w:r>
            <w:r w:rsidRPr="00D33D0E">
              <w:rPr>
                <w:sz w:val="18"/>
                <w:szCs w:val="18"/>
              </w:rPr>
              <w:t>It is frequently found in man-made water bodies.</w:t>
            </w:r>
          </w:p>
        </w:tc>
        <w:tc>
          <w:tcPr>
            <w:tcW w:w="1418" w:type="dxa"/>
          </w:tcPr>
          <w:p w14:paraId="7085A3DB" w14:textId="38FFA55C"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51EC06F6" w14:textId="7C539316" w:rsidR="00DB1DF0" w:rsidRPr="00D33D0E" w:rsidRDefault="00DB1DF0" w:rsidP="0004384B">
            <w:pPr>
              <w:spacing w:before="0"/>
              <w:rPr>
                <w:sz w:val="18"/>
                <w:szCs w:val="18"/>
              </w:rPr>
            </w:pPr>
            <w:r w:rsidRPr="00D33D0E">
              <w:rPr>
                <w:sz w:val="18"/>
                <w:szCs w:val="18"/>
              </w:rPr>
              <w:t>Partially protected species</w:t>
            </w:r>
          </w:p>
        </w:tc>
        <w:tc>
          <w:tcPr>
            <w:tcW w:w="1134" w:type="dxa"/>
          </w:tcPr>
          <w:p w14:paraId="66D3F5B0" w14:textId="650D2A85" w:rsidR="00DB1DF0" w:rsidRPr="00D33D0E" w:rsidRDefault="007C7705" w:rsidP="0004384B">
            <w:pPr>
              <w:spacing w:before="0"/>
              <w:rPr>
                <w:sz w:val="18"/>
                <w:szCs w:val="18"/>
              </w:rPr>
            </w:pPr>
            <w:r>
              <w:rPr>
                <w:sz w:val="18"/>
                <w:szCs w:val="18"/>
              </w:rPr>
              <w:t>Yes</w:t>
            </w:r>
          </w:p>
        </w:tc>
        <w:tc>
          <w:tcPr>
            <w:tcW w:w="851" w:type="dxa"/>
            <w:gridSpan w:val="2"/>
            <w:shd w:val="clear" w:color="auto" w:fill="F6BCBC"/>
          </w:tcPr>
          <w:p w14:paraId="6C855779" w14:textId="7018F497"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0430BA8" w14:textId="77777777" w:rsidTr="001B5186">
        <w:trPr>
          <w:gridAfter w:val="1"/>
          <w:wAfter w:w="16" w:type="dxa"/>
        </w:trPr>
        <w:tc>
          <w:tcPr>
            <w:tcW w:w="1277" w:type="dxa"/>
          </w:tcPr>
          <w:p w14:paraId="2994461E" w14:textId="77777777" w:rsidR="00DB1DF0" w:rsidRDefault="00DB1DF0" w:rsidP="0004384B">
            <w:pPr>
              <w:spacing w:before="0"/>
              <w:rPr>
                <w:i/>
                <w:iCs/>
                <w:sz w:val="18"/>
                <w:szCs w:val="18"/>
              </w:rPr>
            </w:pPr>
            <w:r w:rsidRPr="00D33D0E">
              <w:rPr>
                <w:i/>
                <w:iCs/>
                <w:sz w:val="18"/>
                <w:szCs w:val="18"/>
              </w:rPr>
              <w:t>Pelophylax ridibundus</w:t>
            </w:r>
          </w:p>
          <w:p w14:paraId="11B7BDBB" w14:textId="77777777" w:rsidR="0058689B" w:rsidRDefault="0058689B" w:rsidP="0004384B">
            <w:pPr>
              <w:spacing w:before="0"/>
              <w:rPr>
                <w:sz w:val="18"/>
                <w:szCs w:val="18"/>
              </w:rPr>
            </w:pPr>
            <w:r>
              <w:rPr>
                <w:sz w:val="18"/>
                <w:szCs w:val="18"/>
              </w:rPr>
              <w:t>Marsh Frog</w:t>
            </w:r>
          </w:p>
          <w:p w14:paraId="00C3B37A" w14:textId="50F66CC0" w:rsidR="00BD157F" w:rsidRPr="00DD1DD2" w:rsidRDefault="00BD157F" w:rsidP="0004384B">
            <w:pPr>
              <w:spacing w:before="0"/>
              <w:rPr>
                <w:sz w:val="18"/>
                <w:szCs w:val="18"/>
              </w:rPr>
            </w:pPr>
            <w:r>
              <w:rPr>
                <w:sz w:val="18"/>
                <w:szCs w:val="18"/>
              </w:rPr>
              <w:lastRenderedPageBreak/>
              <w:t>Żaba śmieszka</w:t>
            </w:r>
          </w:p>
        </w:tc>
        <w:tc>
          <w:tcPr>
            <w:tcW w:w="1559" w:type="dxa"/>
          </w:tcPr>
          <w:p w14:paraId="07E7B38E" w14:textId="45129D16" w:rsidR="00DB1DF0" w:rsidRPr="00D33D0E" w:rsidRDefault="00DB1DF0" w:rsidP="0004384B">
            <w:pPr>
              <w:spacing w:before="0"/>
              <w:rPr>
                <w:sz w:val="18"/>
                <w:szCs w:val="18"/>
              </w:rPr>
            </w:pPr>
            <w:r w:rsidRPr="00D33D0E">
              <w:rPr>
                <w:sz w:val="18"/>
                <w:szCs w:val="18"/>
              </w:rPr>
              <w:lastRenderedPageBreak/>
              <w:t xml:space="preserve">IUCN: LC [79] </w:t>
            </w:r>
          </w:p>
          <w:p w14:paraId="6EC8EE7D" w14:textId="5EDFF4CC" w:rsidR="00DB1DF0" w:rsidRPr="00D33D0E" w:rsidRDefault="00DB1DF0" w:rsidP="0004384B">
            <w:pPr>
              <w:spacing w:before="0"/>
              <w:rPr>
                <w:sz w:val="18"/>
                <w:szCs w:val="18"/>
              </w:rPr>
            </w:pPr>
            <w:r w:rsidRPr="00D33D0E">
              <w:rPr>
                <w:sz w:val="18"/>
                <w:szCs w:val="18"/>
              </w:rPr>
              <w:t>National: NE</w:t>
            </w:r>
          </w:p>
        </w:tc>
        <w:tc>
          <w:tcPr>
            <w:tcW w:w="1276" w:type="dxa"/>
          </w:tcPr>
          <w:p w14:paraId="2D7220D5" w14:textId="749535F3" w:rsidR="00DB1DF0" w:rsidRPr="00D33D0E" w:rsidRDefault="00DB1DF0" w:rsidP="0004384B">
            <w:pPr>
              <w:spacing w:before="0"/>
              <w:rPr>
                <w:sz w:val="18"/>
                <w:szCs w:val="18"/>
              </w:rPr>
            </w:pPr>
            <w:r w:rsidRPr="00D33D0E">
              <w:rPr>
                <w:sz w:val="18"/>
                <w:szCs w:val="18"/>
              </w:rPr>
              <w:t>No [79]</w:t>
            </w:r>
          </w:p>
        </w:tc>
        <w:tc>
          <w:tcPr>
            <w:tcW w:w="1984" w:type="dxa"/>
          </w:tcPr>
          <w:p w14:paraId="0E624E4B" w14:textId="507CC4CA" w:rsidR="00DB1DF0" w:rsidRPr="00D33D0E" w:rsidRDefault="00DB1DF0" w:rsidP="0004384B">
            <w:pPr>
              <w:spacing w:before="0"/>
              <w:rPr>
                <w:sz w:val="18"/>
                <w:szCs w:val="18"/>
              </w:rPr>
            </w:pPr>
            <w:r w:rsidRPr="00D33D0E">
              <w:rPr>
                <w:sz w:val="18"/>
                <w:szCs w:val="18"/>
              </w:rPr>
              <w:t>No</w:t>
            </w:r>
          </w:p>
        </w:tc>
        <w:tc>
          <w:tcPr>
            <w:tcW w:w="3402" w:type="dxa"/>
          </w:tcPr>
          <w:p w14:paraId="6C624E96" w14:textId="6851BDDA" w:rsidR="00DB1DF0" w:rsidRPr="00EC7C7B" w:rsidRDefault="00DB1DF0" w:rsidP="0004384B">
            <w:pPr>
              <w:spacing w:before="0"/>
              <w:rPr>
                <w:sz w:val="18"/>
                <w:szCs w:val="18"/>
                <w:lang w:val="en-US"/>
              </w:rPr>
            </w:pPr>
            <w:r w:rsidRPr="00EC7C7B">
              <w:rPr>
                <w:sz w:val="18"/>
                <w:szCs w:val="18"/>
                <w:lang w:val="en-US"/>
              </w:rPr>
              <w:t xml:space="preserve">The range of the common frog covers the entire country, but it is rare in the mountains. It can be found in the brackish </w:t>
            </w:r>
            <w:r w:rsidRPr="00EC7C7B">
              <w:rPr>
                <w:sz w:val="18"/>
                <w:szCs w:val="18"/>
                <w:lang w:val="en-US"/>
              </w:rPr>
              <w:lastRenderedPageBreak/>
              <w:t>waters of the Dead Vistula and in coastal lagoons. It prefers standing waters and large, deep bodies of water, such as fish ponds, gravel pits, or large oxbow lakes.</w:t>
            </w:r>
          </w:p>
        </w:tc>
        <w:tc>
          <w:tcPr>
            <w:tcW w:w="1418" w:type="dxa"/>
          </w:tcPr>
          <w:p w14:paraId="126DCB4E" w14:textId="30646A2D" w:rsidR="00DB1DF0" w:rsidRPr="00EC7C7B" w:rsidRDefault="00DB1DF0" w:rsidP="0004384B">
            <w:pPr>
              <w:spacing w:before="0"/>
              <w:rPr>
                <w:sz w:val="18"/>
                <w:szCs w:val="18"/>
                <w:lang w:val="en-US"/>
              </w:rPr>
            </w:pPr>
            <w:r w:rsidRPr="00EC7C7B">
              <w:rPr>
                <w:sz w:val="18"/>
                <w:szCs w:val="18"/>
                <w:lang w:val="en-US"/>
              </w:rPr>
              <w:lastRenderedPageBreak/>
              <w:t xml:space="preserve">High due to favorable habitat </w:t>
            </w:r>
            <w:r w:rsidRPr="00EC7C7B">
              <w:rPr>
                <w:sz w:val="18"/>
                <w:szCs w:val="18"/>
                <w:lang w:val="en-US"/>
              </w:rPr>
              <w:lastRenderedPageBreak/>
              <w:t>conditions in the project area</w:t>
            </w:r>
          </w:p>
        </w:tc>
        <w:tc>
          <w:tcPr>
            <w:tcW w:w="2362" w:type="dxa"/>
          </w:tcPr>
          <w:p w14:paraId="191D17BA" w14:textId="75781119" w:rsidR="00DB1DF0" w:rsidRPr="00D33D0E" w:rsidRDefault="00DB1DF0" w:rsidP="0004384B">
            <w:pPr>
              <w:spacing w:before="0"/>
              <w:rPr>
                <w:sz w:val="18"/>
                <w:szCs w:val="18"/>
              </w:rPr>
            </w:pPr>
            <w:r w:rsidRPr="00D33D0E">
              <w:rPr>
                <w:sz w:val="18"/>
                <w:szCs w:val="18"/>
              </w:rPr>
              <w:lastRenderedPageBreak/>
              <w:t>Partially protected species</w:t>
            </w:r>
          </w:p>
        </w:tc>
        <w:tc>
          <w:tcPr>
            <w:tcW w:w="1134" w:type="dxa"/>
          </w:tcPr>
          <w:p w14:paraId="0C23EA61" w14:textId="45250C41" w:rsidR="00DB1DF0" w:rsidRPr="00D33D0E" w:rsidRDefault="007C7705" w:rsidP="0004384B">
            <w:pPr>
              <w:spacing w:before="0"/>
              <w:rPr>
                <w:sz w:val="18"/>
                <w:szCs w:val="18"/>
              </w:rPr>
            </w:pPr>
            <w:r>
              <w:rPr>
                <w:sz w:val="18"/>
                <w:szCs w:val="18"/>
              </w:rPr>
              <w:t>Yes</w:t>
            </w:r>
          </w:p>
        </w:tc>
        <w:tc>
          <w:tcPr>
            <w:tcW w:w="851" w:type="dxa"/>
            <w:gridSpan w:val="2"/>
            <w:shd w:val="clear" w:color="auto" w:fill="F6BCBC"/>
          </w:tcPr>
          <w:p w14:paraId="58E33A5E" w14:textId="0003FB3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827B497" w14:textId="77777777" w:rsidTr="001B5186">
        <w:trPr>
          <w:gridAfter w:val="1"/>
          <w:wAfter w:w="16" w:type="dxa"/>
        </w:trPr>
        <w:tc>
          <w:tcPr>
            <w:tcW w:w="1277" w:type="dxa"/>
          </w:tcPr>
          <w:p w14:paraId="2B1A42A6" w14:textId="4D3F3FAF" w:rsidR="007E2FAD" w:rsidRPr="00EC7C7B" w:rsidRDefault="00A97DC6" w:rsidP="0004384B">
            <w:pPr>
              <w:spacing w:before="0"/>
              <w:rPr>
                <w:sz w:val="18"/>
                <w:szCs w:val="18"/>
                <w:lang w:val="en-US"/>
              </w:rPr>
            </w:pPr>
            <w:r w:rsidRPr="00A97DC6">
              <w:rPr>
                <w:i/>
                <w:iCs/>
                <w:sz w:val="18"/>
                <w:szCs w:val="18"/>
                <w:lang w:val="en-US"/>
              </w:rPr>
              <w:t>Pelophylax esculentus</w:t>
            </w:r>
            <w:r w:rsidR="007E2FAD" w:rsidRPr="00EC7C7B">
              <w:rPr>
                <w:sz w:val="18"/>
                <w:szCs w:val="18"/>
                <w:lang w:val="en-US"/>
              </w:rPr>
              <w:t xml:space="preserve">Common </w:t>
            </w:r>
            <w:r w:rsidR="005C3492">
              <w:rPr>
                <w:sz w:val="18"/>
                <w:szCs w:val="18"/>
                <w:lang w:val="en-US"/>
              </w:rPr>
              <w:t xml:space="preserve">water </w:t>
            </w:r>
            <w:r w:rsidR="007E2FAD" w:rsidRPr="00EC7C7B">
              <w:rPr>
                <w:sz w:val="18"/>
                <w:szCs w:val="18"/>
                <w:lang w:val="en-US"/>
              </w:rPr>
              <w:t>frog</w:t>
            </w:r>
          </w:p>
          <w:p w14:paraId="6B608649" w14:textId="0E7B0D6B" w:rsidR="00BD157F" w:rsidRPr="00EC7C7B" w:rsidRDefault="00BD157F" w:rsidP="0004384B">
            <w:pPr>
              <w:spacing w:before="0"/>
              <w:rPr>
                <w:sz w:val="18"/>
                <w:szCs w:val="18"/>
                <w:lang w:val="en-US"/>
              </w:rPr>
            </w:pPr>
            <w:r w:rsidRPr="00EC7C7B">
              <w:rPr>
                <w:sz w:val="18"/>
                <w:szCs w:val="18"/>
                <w:lang w:val="en-US"/>
              </w:rPr>
              <w:t xml:space="preserve">Żaba </w:t>
            </w:r>
            <w:r w:rsidR="005C3492">
              <w:rPr>
                <w:sz w:val="18"/>
                <w:szCs w:val="18"/>
                <w:lang w:val="en-US"/>
              </w:rPr>
              <w:t>wodna</w:t>
            </w:r>
          </w:p>
        </w:tc>
        <w:tc>
          <w:tcPr>
            <w:tcW w:w="1559" w:type="dxa"/>
          </w:tcPr>
          <w:p w14:paraId="2DC82367" w14:textId="77777777" w:rsidR="00DB1DF0" w:rsidRPr="00D33D0E" w:rsidRDefault="00DB1DF0" w:rsidP="0004384B">
            <w:pPr>
              <w:spacing w:before="0"/>
              <w:rPr>
                <w:sz w:val="18"/>
                <w:szCs w:val="18"/>
              </w:rPr>
            </w:pPr>
            <w:r w:rsidRPr="00D33D0E">
              <w:rPr>
                <w:sz w:val="18"/>
                <w:szCs w:val="18"/>
              </w:rPr>
              <w:t xml:space="preserve">IUCN: LC [79] </w:t>
            </w:r>
          </w:p>
          <w:p w14:paraId="710C9E0B" w14:textId="7202F876" w:rsidR="00DB1DF0" w:rsidRPr="00D33D0E" w:rsidRDefault="00DB1DF0" w:rsidP="0004384B">
            <w:pPr>
              <w:spacing w:before="0"/>
              <w:rPr>
                <w:sz w:val="18"/>
                <w:szCs w:val="18"/>
              </w:rPr>
            </w:pPr>
            <w:r w:rsidRPr="00D33D0E">
              <w:rPr>
                <w:sz w:val="18"/>
                <w:szCs w:val="18"/>
              </w:rPr>
              <w:t>National: NE</w:t>
            </w:r>
          </w:p>
        </w:tc>
        <w:tc>
          <w:tcPr>
            <w:tcW w:w="1276" w:type="dxa"/>
          </w:tcPr>
          <w:p w14:paraId="0C181232" w14:textId="7702C318" w:rsidR="00DB1DF0" w:rsidRPr="00D33D0E" w:rsidRDefault="00DB1DF0" w:rsidP="0004384B">
            <w:pPr>
              <w:spacing w:before="0"/>
              <w:rPr>
                <w:sz w:val="18"/>
                <w:szCs w:val="18"/>
              </w:rPr>
            </w:pPr>
            <w:r w:rsidRPr="00D33D0E">
              <w:rPr>
                <w:sz w:val="18"/>
                <w:szCs w:val="18"/>
              </w:rPr>
              <w:t>No [79]</w:t>
            </w:r>
          </w:p>
        </w:tc>
        <w:tc>
          <w:tcPr>
            <w:tcW w:w="1984" w:type="dxa"/>
          </w:tcPr>
          <w:p w14:paraId="127EC7EE" w14:textId="1AF98717" w:rsidR="00DB1DF0" w:rsidRPr="00D33D0E" w:rsidRDefault="00DB1DF0" w:rsidP="0004384B">
            <w:pPr>
              <w:spacing w:before="0"/>
              <w:rPr>
                <w:sz w:val="18"/>
                <w:szCs w:val="18"/>
              </w:rPr>
            </w:pPr>
            <w:r w:rsidRPr="00D33D0E">
              <w:rPr>
                <w:sz w:val="18"/>
                <w:szCs w:val="18"/>
              </w:rPr>
              <w:t>No</w:t>
            </w:r>
          </w:p>
        </w:tc>
        <w:tc>
          <w:tcPr>
            <w:tcW w:w="3402" w:type="dxa"/>
          </w:tcPr>
          <w:p w14:paraId="24C8BF0B" w14:textId="21BE8A7B" w:rsidR="00DB1DF0" w:rsidRPr="00EC7C7B" w:rsidRDefault="00C9646B" w:rsidP="0004384B">
            <w:pPr>
              <w:spacing w:before="0"/>
              <w:rPr>
                <w:sz w:val="18"/>
                <w:szCs w:val="18"/>
                <w:lang w:val="en-US"/>
              </w:rPr>
            </w:pPr>
            <w:r w:rsidRPr="00C9646B">
              <w:rPr>
                <w:sz w:val="18"/>
                <w:szCs w:val="18"/>
                <w:lang w:val="en-US"/>
              </w:rPr>
              <w:t>The water frog is found in Central and Northern Europe, from southern Sweden to Italy and northern Bulgaria. Its range almost completely overlaps with that of the pool frog, although it also forms separate populations in northern Germany, Denmark, and southern Sweden. In Poland, it is common in the lowlands and reaches elevations of about 800 m a.s.l. in the mountains. It remains constantly near water, preferring primarily shallow, heavily vegetated standing bodies of water, such as ponds and lake bays; after the breeding season, it is also found near slow-moving waters.</w:t>
            </w:r>
          </w:p>
        </w:tc>
        <w:tc>
          <w:tcPr>
            <w:tcW w:w="1418" w:type="dxa"/>
          </w:tcPr>
          <w:p w14:paraId="4455CAB5" w14:textId="4A1976CE"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2A4E670F" w14:textId="25E92FC8" w:rsidR="00DB1DF0" w:rsidRPr="00EC7C7B" w:rsidRDefault="00DB1DF0" w:rsidP="0004384B">
            <w:pPr>
              <w:spacing w:before="0"/>
              <w:rPr>
                <w:sz w:val="18"/>
                <w:szCs w:val="18"/>
                <w:lang w:val="en-US"/>
              </w:rPr>
            </w:pPr>
            <w:r w:rsidRPr="00EC7C7B">
              <w:rPr>
                <w:sz w:val="18"/>
                <w:szCs w:val="18"/>
                <w:lang w:val="en-US"/>
              </w:rPr>
              <w:t>A species under partial protection.</w:t>
            </w:r>
          </w:p>
        </w:tc>
        <w:tc>
          <w:tcPr>
            <w:tcW w:w="1134" w:type="dxa"/>
          </w:tcPr>
          <w:p w14:paraId="1CD4741B" w14:textId="25D34489" w:rsidR="00DB1DF0" w:rsidRPr="00D33D0E" w:rsidRDefault="00871A57" w:rsidP="0004384B">
            <w:pPr>
              <w:spacing w:before="0"/>
              <w:rPr>
                <w:sz w:val="18"/>
                <w:szCs w:val="18"/>
              </w:rPr>
            </w:pPr>
            <w:r>
              <w:rPr>
                <w:sz w:val="18"/>
                <w:szCs w:val="18"/>
              </w:rPr>
              <w:t>Yes</w:t>
            </w:r>
          </w:p>
        </w:tc>
        <w:tc>
          <w:tcPr>
            <w:tcW w:w="851" w:type="dxa"/>
            <w:gridSpan w:val="2"/>
            <w:shd w:val="clear" w:color="auto" w:fill="F6BCBC"/>
          </w:tcPr>
          <w:p w14:paraId="1D76F87E" w14:textId="408CCEFC"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71A784C" w14:textId="77777777" w:rsidTr="001B5186">
        <w:trPr>
          <w:gridAfter w:val="1"/>
          <w:wAfter w:w="16" w:type="dxa"/>
        </w:trPr>
        <w:tc>
          <w:tcPr>
            <w:tcW w:w="1277" w:type="dxa"/>
          </w:tcPr>
          <w:p w14:paraId="456EDACA" w14:textId="77777777" w:rsidR="00DB1DF0" w:rsidRPr="00EC7C7B" w:rsidRDefault="00DB1DF0" w:rsidP="0004384B">
            <w:pPr>
              <w:spacing w:before="0"/>
              <w:rPr>
                <w:i/>
                <w:iCs/>
                <w:sz w:val="18"/>
                <w:szCs w:val="18"/>
                <w:lang w:val="en-US"/>
              </w:rPr>
            </w:pPr>
            <w:r w:rsidRPr="00EC7C7B">
              <w:rPr>
                <w:i/>
                <w:iCs/>
                <w:sz w:val="18"/>
                <w:szCs w:val="18"/>
                <w:lang w:val="en-US"/>
              </w:rPr>
              <w:t>Bufotes viridis</w:t>
            </w:r>
          </w:p>
          <w:p w14:paraId="3B2FDB0B" w14:textId="77777777" w:rsidR="00BD157F" w:rsidRPr="00EC7C7B" w:rsidRDefault="00BD157F" w:rsidP="0004384B">
            <w:pPr>
              <w:spacing w:before="0"/>
              <w:rPr>
                <w:sz w:val="18"/>
                <w:szCs w:val="18"/>
                <w:lang w:val="en-US"/>
              </w:rPr>
            </w:pPr>
            <w:r w:rsidRPr="00EC7C7B">
              <w:rPr>
                <w:sz w:val="18"/>
                <w:szCs w:val="18"/>
                <w:lang w:val="en-US"/>
              </w:rPr>
              <w:t>European green toad</w:t>
            </w:r>
          </w:p>
          <w:p w14:paraId="5B7978A0" w14:textId="65DF1B86" w:rsidR="00BD157F" w:rsidRPr="00EC7C7B" w:rsidRDefault="00BD157F" w:rsidP="0004384B">
            <w:pPr>
              <w:spacing w:before="0"/>
              <w:rPr>
                <w:sz w:val="18"/>
                <w:szCs w:val="18"/>
                <w:lang w:val="en-US"/>
              </w:rPr>
            </w:pPr>
            <w:r w:rsidRPr="00EC7C7B">
              <w:rPr>
                <w:sz w:val="18"/>
                <w:szCs w:val="18"/>
                <w:lang w:val="en-US"/>
              </w:rPr>
              <w:t>Ropucha zielona</w:t>
            </w:r>
          </w:p>
        </w:tc>
        <w:tc>
          <w:tcPr>
            <w:tcW w:w="1559" w:type="dxa"/>
          </w:tcPr>
          <w:p w14:paraId="6DE95A11" w14:textId="2187E23A" w:rsidR="00DB1DF0" w:rsidRDefault="00DB1DF0" w:rsidP="0004384B">
            <w:pPr>
              <w:spacing w:before="0"/>
              <w:rPr>
                <w:sz w:val="18"/>
                <w:szCs w:val="18"/>
              </w:rPr>
            </w:pPr>
            <w:r>
              <w:rPr>
                <w:sz w:val="18"/>
                <w:szCs w:val="18"/>
              </w:rPr>
              <w:t>IUCN: LC [178]</w:t>
            </w:r>
          </w:p>
          <w:p w14:paraId="5E1586B6" w14:textId="681830EB" w:rsidR="00DB1DF0" w:rsidRPr="00D33D0E" w:rsidRDefault="00DB1DF0" w:rsidP="0004384B">
            <w:pPr>
              <w:spacing w:before="0"/>
              <w:rPr>
                <w:sz w:val="18"/>
                <w:szCs w:val="18"/>
              </w:rPr>
            </w:pPr>
            <w:r>
              <w:rPr>
                <w:sz w:val="18"/>
                <w:szCs w:val="18"/>
              </w:rPr>
              <w:t>National: NE</w:t>
            </w:r>
          </w:p>
        </w:tc>
        <w:tc>
          <w:tcPr>
            <w:tcW w:w="1276" w:type="dxa"/>
          </w:tcPr>
          <w:p w14:paraId="7ADDE63B" w14:textId="1DC60881" w:rsidR="00DB1DF0" w:rsidRPr="00D33D0E" w:rsidRDefault="00DB1DF0" w:rsidP="0004384B">
            <w:pPr>
              <w:spacing w:before="0"/>
              <w:rPr>
                <w:sz w:val="18"/>
                <w:szCs w:val="18"/>
              </w:rPr>
            </w:pPr>
            <w:r>
              <w:rPr>
                <w:sz w:val="18"/>
                <w:szCs w:val="18"/>
              </w:rPr>
              <w:t>No [178]</w:t>
            </w:r>
          </w:p>
        </w:tc>
        <w:tc>
          <w:tcPr>
            <w:tcW w:w="1984" w:type="dxa"/>
          </w:tcPr>
          <w:p w14:paraId="2DD657C7" w14:textId="0F963730" w:rsidR="00DB1DF0" w:rsidRPr="00D33D0E" w:rsidRDefault="00DB1DF0" w:rsidP="0004384B">
            <w:pPr>
              <w:spacing w:before="0"/>
              <w:rPr>
                <w:sz w:val="18"/>
                <w:szCs w:val="18"/>
              </w:rPr>
            </w:pPr>
            <w:r>
              <w:rPr>
                <w:sz w:val="18"/>
                <w:szCs w:val="18"/>
              </w:rPr>
              <w:t>No</w:t>
            </w:r>
          </w:p>
        </w:tc>
        <w:tc>
          <w:tcPr>
            <w:tcW w:w="3402" w:type="dxa"/>
          </w:tcPr>
          <w:p w14:paraId="12F227F7" w14:textId="6C129FF1" w:rsidR="00DB1DF0" w:rsidRPr="00EC7C7B" w:rsidRDefault="00DB1DF0" w:rsidP="0004384B">
            <w:pPr>
              <w:spacing w:before="0"/>
              <w:rPr>
                <w:sz w:val="18"/>
                <w:szCs w:val="18"/>
                <w:lang w:val="en-US"/>
              </w:rPr>
            </w:pPr>
            <w:r w:rsidRPr="00EC7C7B">
              <w:rPr>
                <w:sz w:val="18"/>
                <w:szCs w:val="18"/>
                <w:lang w:val="en-US"/>
              </w:rPr>
              <w:t>This species inhabits forests, wooded steppes, thickets, grasslands, steppes, and mountains. It prefers areas with abundant sunlight. It even ventures into semi-deserts and deserts. It occurs at elevations ranging from sea level to 4,600 m a.s.l. in the mountains. It adapts well to environments altered by human activity, such as parks and gardens.</w:t>
            </w:r>
          </w:p>
        </w:tc>
        <w:tc>
          <w:tcPr>
            <w:tcW w:w="1418" w:type="dxa"/>
          </w:tcPr>
          <w:p w14:paraId="6EF3EAD2" w14:textId="5D574565"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1E846E0E" w14:textId="4412D353"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597EDAFD" w14:textId="14482678" w:rsidR="00DB1DF0" w:rsidRPr="00D33D0E" w:rsidRDefault="00DB1DF0" w:rsidP="0004384B">
            <w:pPr>
              <w:spacing w:before="0"/>
              <w:rPr>
                <w:sz w:val="18"/>
                <w:szCs w:val="18"/>
              </w:rPr>
            </w:pPr>
            <w:r>
              <w:rPr>
                <w:sz w:val="18"/>
                <w:szCs w:val="18"/>
              </w:rPr>
              <w:t>Yes</w:t>
            </w:r>
          </w:p>
        </w:tc>
        <w:tc>
          <w:tcPr>
            <w:tcW w:w="851" w:type="dxa"/>
            <w:gridSpan w:val="2"/>
            <w:shd w:val="clear" w:color="auto" w:fill="F6BCBC"/>
          </w:tcPr>
          <w:p w14:paraId="72A3F5D2" w14:textId="3CF771DC" w:rsidR="00DB1DF0" w:rsidRPr="00D33D0E" w:rsidRDefault="00DB1DF0" w:rsidP="0004384B">
            <w:pPr>
              <w:spacing w:before="0"/>
              <w:rPr>
                <w:rFonts w:ascii="Segoe UI Symbol" w:hAnsi="Segoe UI Symbol" w:cs="Segoe UI Symbol"/>
                <w:sz w:val="18"/>
                <w:szCs w:val="18"/>
              </w:rPr>
            </w:pPr>
            <w:r w:rsidRPr="00D33D0E">
              <w:rPr>
                <w:rFonts w:ascii="Segoe UI Symbol" w:hAnsi="Segoe UI Symbol" w:cs="Segoe UI Symbol"/>
                <w:sz w:val="18"/>
                <w:szCs w:val="18"/>
              </w:rPr>
              <w:t>✖</w:t>
            </w:r>
          </w:p>
        </w:tc>
      </w:tr>
      <w:tr w:rsidR="00DB1DF0" w:rsidRPr="00D33D0E" w14:paraId="00224FD0" w14:textId="77777777" w:rsidTr="001B5186">
        <w:tc>
          <w:tcPr>
            <w:tcW w:w="15279" w:type="dxa"/>
            <w:gridSpan w:val="11"/>
            <w:shd w:val="clear" w:color="auto" w:fill="DAE9F7" w:themeFill="text2" w:themeFillTint="1A"/>
          </w:tcPr>
          <w:p w14:paraId="65621DE9" w14:textId="354DDD07" w:rsidR="00DB1DF0" w:rsidRPr="00D33D0E" w:rsidRDefault="00DB1DF0" w:rsidP="0004384B">
            <w:pPr>
              <w:spacing w:before="0"/>
              <w:rPr>
                <w:rFonts w:cs="Segoe UI Symbol"/>
                <w:sz w:val="18"/>
                <w:szCs w:val="18"/>
              </w:rPr>
            </w:pPr>
            <w:r w:rsidRPr="00D33D0E">
              <w:rPr>
                <w:b/>
                <w:bCs/>
                <w:i/>
                <w:iCs/>
                <w:sz w:val="18"/>
                <w:szCs w:val="18"/>
              </w:rPr>
              <w:lastRenderedPageBreak/>
              <w:t>Fish</w:t>
            </w:r>
            <w:r w:rsidRPr="00D33D0E">
              <w:rPr>
                <w:rStyle w:val="Odwoanieprzypisudolnego"/>
                <w:b/>
                <w:bCs/>
                <w:i/>
                <w:iCs/>
                <w:sz w:val="18"/>
                <w:szCs w:val="18"/>
              </w:rPr>
              <w:footnoteReference w:id="5"/>
            </w:r>
          </w:p>
        </w:tc>
      </w:tr>
      <w:tr w:rsidR="00DB1DF0" w:rsidRPr="00D33D0E" w14:paraId="78116B81" w14:textId="77777777" w:rsidTr="001B5186">
        <w:trPr>
          <w:gridAfter w:val="1"/>
          <w:wAfter w:w="16" w:type="dxa"/>
        </w:trPr>
        <w:tc>
          <w:tcPr>
            <w:tcW w:w="1277" w:type="dxa"/>
          </w:tcPr>
          <w:p w14:paraId="31F0B2FA" w14:textId="77777777" w:rsidR="00DB1DF0" w:rsidRPr="00EC7C7B" w:rsidRDefault="00DB1DF0" w:rsidP="0004384B">
            <w:pPr>
              <w:spacing w:before="0"/>
              <w:rPr>
                <w:i/>
                <w:iCs/>
                <w:sz w:val="18"/>
                <w:szCs w:val="18"/>
                <w:lang w:val="en-US"/>
              </w:rPr>
            </w:pPr>
            <w:r w:rsidRPr="00EC7C7B">
              <w:rPr>
                <w:i/>
                <w:iCs/>
                <w:sz w:val="18"/>
                <w:szCs w:val="18"/>
                <w:lang w:val="en-US"/>
              </w:rPr>
              <w:t>Phoxinus phoxinus</w:t>
            </w:r>
          </w:p>
          <w:p w14:paraId="4E3E4716" w14:textId="4C83586B" w:rsidR="007E2FAD" w:rsidRPr="00EC7C7B" w:rsidRDefault="00BD157F" w:rsidP="0004384B">
            <w:pPr>
              <w:spacing w:before="0"/>
              <w:rPr>
                <w:sz w:val="18"/>
                <w:szCs w:val="18"/>
                <w:lang w:val="en-US"/>
              </w:rPr>
            </w:pPr>
            <w:r w:rsidRPr="00EC7C7B">
              <w:rPr>
                <w:sz w:val="18"/>
                <w:szCs w:val="18"/>
                <w:lang w:val="en-US"/>
              </w:rPr>
              <w:t xml:space="preserve">Channel </w:t>
            </w:r>
            <w:r w:rsidR="007E2FAD" w:rsidRPr="00EC7C7B">
              <w:rPr>
                <w:sz w:val="18"/>
                <w:szCs w:val="18"/>
                <w:lang w:val="en-US"/>
              </w:rPr>
              <w:t>minnow</w:t>
            </w:r>
          </w:p>
          <w:p w14:paraId="2D03264B" w14:textId="463A02AA" w:rsidR="00BD157F" w:rsidRPr="00EC7C7B" w:rsidRDefault="00BD157F" w:rsidP="0004384B">
            <w:pPr>
              <w:spacing w:before="0"/>
              <w:rPr>
                <w:sz w:val="18"/>
                <w:szCs w:val="18"/>
                <w:lang w:val="en-US"/>
              </w:rPr>
            </w:pPr>
            <w:r w:rsidRPr="00EC7C7B">
              <w:rPr>
                <w:sz w:val="18"/>
                <w:szCs w:val="18"/>
                <w:lang w:val="en-US"/>
              </w:rPr>
              <w:t>Strzebla potokowa</w:t>
            </w:r>
          </w:p>
        </w:tc>
        <w:tc>
          <w:tcPr>
            <w:tcW w:w="1559" w:type="dxa"/>
          </w:tcPr>
          <w:p w14:paraId="205BB443" w14:textId="213F49A3" w:rsidR="00DB1DF0" w:rsidRPr="00D33D0E" w:rsidRDefault="00DB1DF0" w:rsidP="0004384B">
            <w:pPr>
              <w:spacing w:before="0"/>
              <w:rPr>
                <w:sz w:val="18"/>
                <w:szCs w:val="18"/>
              </w:rPr>
            </w:pPr>
            <w:r w:rsidRPr="00D33D0E">
              <w:rPr>
                <w:sz w:val="18"/>
                <w:szCs w:val="18"/>
              </w:rPr>
              <w:t xml:space="preserve">IUCN: LC [80] </w:t>
            </w:r>
          </w:p>
          <w:p w14:paraId="6CE0D74C" w14:textId="00918417" w:rsidR="00DB1DF0" w:rsidRPr="00D33D0E" w:rsidRDefault="00DB1DF0" w:rsidP="0004384B">
            <w:pPr>
              <w:spacing w:before="0"/>
              <w:rPr>
                <w:sz w:val="18"/>
                <w:szCs w:val="18"/>
              </w:rPr>
            </w:pPr>
            <w:r w:rsidRPr="00D33D0E">
              <w:rPr>
                <w:sz w:val="18"/>
                <w:szCs w:val="18"/>
              </w:rPr>
              <w:t>National: NT</w:t>
            </w:r>
          </w:p>
        </w:tc>
        <w:tc>
          <w:tcPr>
            <w:tcW w:w="1276" w:type="dxa"/>
          </w:tcPr>
          <w:p w14:paraId="08B06677" w14:textId="3B4F2624" w:rsidR="00DB1DF0" w:rsidRPr="00D33D0E" w:rsidRDefault="00DB1DF0" w:rsidP="0004384B">
            <w:pPr>
              <w:spacing w:before="0"/>
              <w:rPr>
                <w:sz w:val="18"/>
                <w:szCs w:val="18"/>
              </w:rPr>
            </w:pPr>
            <w:r w:rsidRPr="00D33D0E">
              <w:rPr>
                <w:sz w:val="18"/>
                <w:szCs w:val="18"/>
              </w:rPr>
              <w:t>No [80]</w:t>
            </w:r>
          </w:p>
        </w:tc>
        <w:tc>
          <w:tcPr>
            <w:tcW w:w="1984" w:type="dxa"/>
          </w:tcPr>
          <w:p w14:paraId="72578D6A" w14:textId="371B1D25" w:rsidR="00DB1DF0" w:rsidRPr="004D2BA5" w:rsidRDefault="00DB1DF0" w:rsidP="0004384B">
            <w:pPr>
              <w:spacing w:before="0"/>
              <w:rPr>
                <w:sz w:val="18"/>
                <w:szCs w:val="18"/>
              </w:rPr>
            </w:pPr>
            <w:r w:rsidRPr="004D2BA5">
              <w:rPr>
                <w:sz w:val="18"/>
                <w:szCs w:val="18"/>
              </w:rPr>
              <w:t>No</w:t>
            </w:r>
          </w:p>
        </w:tc>
        <w:tc>
          <w:tcPr>
            <w:tcW w:w="3402" w:type="dxa"/>
          </w:tcPr>
          <w:p w14:paraId="23D8FF77" w14:textId="1EB853D7" w:rsidR="00DB1DF0" w:rsidRPr="00EC7C7B" w:rsidRDefault="00DB1DF0" w:rsidP="0004384B">
            <w:pPr>
              <w:spacing w:before="0"/>
              <w:rPr>
                <w:sz w:val="18"/>
                <w:szCs w:val="18"/>
                <w:lang w:val="en-US"/>
              </w:rPr>
            </w:pPr>
            <w:r w:rsidRPr="00EC7C7B">
              <w:rPr>
                <w:sz w:val="18"/>
                <w:szCs w:val="18"/>
                <w:lang w:val="en-US"/>
              </w:rPr>
              <w:t>It lives in schools in shallow, cool, fast-flowing waters with typically rocky bottoms or, occasionally, sandy bottoms. It is found in mountain rivers and streams and, less commonly, in mountain lakes.</w:t>
            </w:r>
          </w:p>
        </w:tc>
        <w:tc>
          <w:tcPr>
            <w:tcW w:w="1418" w:type="dxa"/>
          </w:tcPr>
          <w:p w14:paraId="56CD37B2" w14:textId="225F0C51"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19DE7BBC" w14:textId="0A9FCF50" w:rsidR="00DB1DF0" w:rsidRPr="00D33D0E" w:rsidRDefault="00DB1DF0" w:rsidP="0004384B">
            <w:pPr>
              <w:spacing w:before="0"/>
              <w:rPr>
                <w:sz w:val="18"/>
                <w:szCs w:val="18"/>
              </w:rPr>
            </w:pPr>
            <w:r w:rsidRPr="00EC7C7B">
              <w:rPr>
                <w:sz w:val="18"/>
                <w:szCs w:val="18"/>
                <w:lang w:val="en-US"/>
              </w:rPr>
              <w:t xml:space="preserve">This species is of great importance for maintaining the interspecies balance in mountain streams and rivers, as it serves as a primary food source for salmonids. </w:t>
            </w:r>
            <w:r w:rsidRPr="00D33D0E">
              <w:rPr>
                <w:sz w:val="18"/>
                <w:szCs w:val="18"/>
              </w:rPr>
              <w:t>Found in the Nysa Kłodzka River.</w:t>
            </w:r>
          </w:p>
        </w:tc>
        <w:tc>
          <w:tcPr>
            <w:tcW w:w="1134" w:type="dxa"/>
          </w:tcPr>
          <w:p w14:paraId="073DAD7F" w14:textId="0453EE18"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64359E93" w14:textId="1EECF055"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2395BCE" w14:textId="77777777" w:rsidTr="001B5186">
        <w:trPr>
          <w:gridAfter w:val="1"/>
          <w:wAfter w:w="16" w:type="dxa"/>
        </w:trPr>
        <w:tc>
          <w:tcPr>
            <w:tcW w:w="1277" w:type="dxa"/>
          </w:tcPr>
          <w:p w14:paraId="7992608D" w14:textId="77777777" w:rsidR="00DB1DF0" w:rsidRDefault="00DB1DF0" w:rsidP="0004384B">
            <w:pPr>
              <w:spacing w:before="0"/>
              <w:rPr>
                <w:i/>
                <w:iCs/>
                <w:sz w:val="18"/>
                <w:szCs w:val="18"/>
              </w:rPr>
            </w:pPr>
            <w:r w:rsidRPr="00D33D0E">
              <w:rPr>
                <w:i/>
                <w:iCs/>
                <w:sz w:val="18"/>
                <w:szCs w:val="18"/>
              </w:rPr>
              <w:t>Barbatula barbatula</w:t>
            </w:r>
          </w:p>
          <w:p w14:paraId="7335D3AC" w14:textId="7F2D4D69" w:rsidR="007E2FAD" w:rsidRDefault="00BD157F" w:rsidP="0004384B">
            <w:pPr>
              <w:spacing w:before="0"/>
              <w:rPr>
                <w:sz w:val="18"/>
                <w:szCs w:val="18"/>
              </w:rPr>
            </w:pPr>
            <w:r w:rsidRPr="00BD157F">
              <w:rPr>
                <w:sz w:val="18"/>
                <w:szCs w:val="18"/>
              </w:rPr>
              <w:t xml:space="preserve">Stone </w:t>
            </w:r>
            <w:r w:rsidR="007E2FAD">
              <w:rPr>
                <w:sz w:val="18"/>
                <w:szCs w:val="18"/>
              </w:rPr>
              <w:t>loach</w:t>
            </w:r>
          </w:p>
          <w:p w14:paraId="6EF76FD5" w14:textId="567A43D4" w:rsidR="00BD157F" w:rsidRPr="00DD1DD2" w:rsidRDefault="00BD157F" w:rsidP="0004384B">
            <w:pPr>
              <w:spacing w:before="0"/>
              <w:rPr>
                <w:sz w:val="18"/>
                <w:szCs w:val="18"/>
              </w:rPr>
            </w:pPr>
            <w:r>
              <w:rPr>
                <w:sz w:val="18"/>
                <w:szCs w:val="18"/>
              </w:rPr>
              <w:t>Śliz pospolity</w:t>
            </w:r>
          </w:p>
        </w:tc>
        <w:tc>
          <w:tcPr>
            <w:tcW w:w="1559" w:type="dxa"/>
          </w:tcPr>
          <w:p w14:paraId="30ABF077" w14:textId="78BEEC4C" w:rsidR="00DB1DF0" w:rsidRPr="00D33D0E" w:rsidRDefault="00DB1DF0" w:rsidP="0004384B">
            <w:pPr>
              <w:spacing w:before="0"/>
              <w:rPr>
                <w:sz w:val="18"/>
                <w:szCs w:val="18"/>
              </w:rPr>
            </w:pPr>
            <w:r w:rsidRPr="00D33D0E">
              <w:rPr>
                <w:sz w:val="18"/>
                <w:szCs w:val="18"/>
              </w:rPr>
              <w:t xml:space="preserve">IUCN: LC [81] </w:t>
            </w:r>
          </w:p>
          <w:p w14:paraId="258A2FD3" w14:textId="4F34D0D5" w:rsidR="00DB1DF0" w:rsidRPr="00D33D0E" w:rsidRDefault="00DB1DF0" w:rsidP="0004384B">
            <w:pPr>
              <w:spacing w:before="0"/>
              <w:rPr>
                <w:sz w:val="18"/>
                <w:szCs w:val="18"/>
              </w:rPr>
            </w:pPr>
            <w:r w:rsidRPr="00D33D0E">
              <w:rPr>
                <w:sz w:val="18"/>
                <w:szCs w:val="18"/>
              </w:rPr>
              <w:t>National: NE</w:t>
            </w:r>
          </w:p>
        </w:tc>
        <w:tc>
          <w:tcPr>
            <w:tcW w:w="1276" w:type="dxa"/>
          </w:tcPr>
          <w:p w14:paraId="4159656E" w14:textId="63DB0E8D" w:rsidR="00DB1DF0" w:rsidRPr="00D33D0E" w:rsidRDefault="00DB1DF0" w:rsidP="0004384B">
            <w:pPr>
              <w:spacing w:before="0"/>
              <w:rPr>
                <w:sz w:val="18"/>
                <w:szCs w:val="18"/>
              </w:rPr>
            </w:pPr>
            <w:r w:rsidRPr="00D33D0E">
              <w:rPr>
                <w:sz w:val="18"/>
                <w:szCs w:val="18"/>
              </w:rPr>
              <w:t>No [81]</w:t>
            </w:r>
          </w:p>
        </w:tc>
        <w:tc>
          <w:tcPr>
            <w:tcW w:w="1984" w:type="dxa"/>
          </w:tcPr>
          <w:p w14:paraId="1D94F425" w14:textId="6E21AC19" w:rsidR="00DB1DF0" w:rsidRPr="00D33D0E" w:rsidRDefault="00DB1DF0" w:rsidP="0004384B">
            <w:pPr>
              <w:spacing w:before="0"/>
              <w:rPr>
                <w:sz w:val="18"/>
                <w:szCs w:val="18"/>
              </w:rPr>
            </w:pPr>
            <w:r w:rsidRPr="00D33D0E">
              <w:rPr>
                <w:sz w:val="18"/>
                <w:szCs w:val="18"/>
              </w:rPr>
              <w:t>No</w:t>
            </w:r>
          </w:p>
        </w:tc>
        <w:tc>
          <w:tcPr>
            <w:tcW w:w="3402" w:type="dxa"/>
          </w:tcPr>
          <w:p w14:paraId="7666F858" w14:textId="1B8D12D5" w:rsidR="00DB1DF0" w:rsidRPr="00EC7C7B" w:rsidRDefault="00DB1DF0" w:rsidP="0004384B">
            <w:pPr>
              <w:spacing w:before="0"/>
              <w:rPr>
                <w:sz w:val="18"/>
                <w:szCs w:val="18"/>
                <w:lang w:val="en-US"/>
              </w:rPr>
            </w:pPr>
            <w:r w:rsidRPr="00EC7C7B">
              <w:rPr>
                <w:sz w:val="18"/>
                <w:szCs w:val="18"/>
                <w:lang w:val="en-US"/>
              </w:rPr>
              <w:t>The common loach is found in rivers, both lowland and mountain rivers.</w:t>
            </w:r>
          </w:p>
        </w:tc>
        <w:tc>
          <w:tcPr>
            <w:tcW w:w="1418" w:type="dxa"/>
          </w:tcPr>
          <w:p w14:paraId="67523E0E" w14:textId="544258EC"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5923831D" w14:textId="31BB7A9A" w:rsidR="00DB1DF0" w:rsidRPr="00EC7C7B" w:rsidRDefault="00DB1DF0" w:rsidP="0004384B">
            <w:pPr>
              <w:spacing w:before="0"/>
              <w:rPr>
                <w:sz w:val="18"/>
                <w:szCs w:val="18"/>
                <w:lang w:val="en-US"/>
              </w:rPr>
            </w:pPr>
            <w:r w:rsidRPr="00EC7C7B">
              <w:rPr>
                <w:sz w:val="18"/>
                <w:szCs w:val="18"/>
                <w:lang w:val="en-US"/>
              </w:rPr>
              <w:t>A species under partial protection. Found in the Nysa Kłodzka River.</w:t>
            </w:r>
          </w:p>
        </w:tc>
        <w:tc>
          <w:tcPr>
            <w:tcW w:w="1134" w:type="dxa"/>
          </w:tcPr>
          <w:p w14:paraId="4269DC2E" w14:textId="171D067B"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230B915" w14:textId="4F8E588D"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494AC87" w14:textId="77777777" w:rsidTr="001B5186">
        <w:trPr>
          <w:gridAfter w:val="1"/>
          <w:wAfter w:w="16" w:type="dxa"/>
        </w:trPr>
        <w:tc>
          <w:tcPr>
            <w:tcW w:w="1277" w:type="dxa"/>
          </w:tcPr>
          <w:p w14:paraId="4ADF9525" w14:textId="77777777" w:rsidR="00DB1DF0" w:rsidRDefault="00DB1DF0" w:rsidP="0004384B">
            <w:pPr>
              <w:spacing w:before="0"/>
              <w:rPr>
                <w:i/>
                <w:iCs/>
                <w:sz w:val="18"/>
                <w:szCs w:val="18"/>
              </w:rPr>
            </w:pPr>
            <w:r w:rsidRPr="00D33D0E">
              <w:rPr>
                <w:i/>
                <w:iCs/>
                <w:sz w:val="18"/>
                <w:szCs w:val="18"/>
              </w:rPr>
              <w:t>Cottus gobio</w:t>
            </w:r>
          </w:p>
          <w:p w14:paraId="28194820" w14:textId="77777777" w:rsidR="00922CBC" w:rsidRDefault="001A1A56" w:rsidP="0004384B">
            <w:pPr>
              <w:spacing w:before="0"/>
              <w:rPr>
                <w:sz w:val="18"/>
                <w:szCs w:val="18"/>
              </w:rPr>
            </w:pPr>
            <w:r w:rsidRPr="001A1A56">
              <w:rPr>
                <w:sz w:val="18"/>
                <w:szCs w:val="18"/>
              </w:rPr>
              <w:t>European bullhead</w:t>
            </w:r>
          </w:p>
          <w:p w14:paraId="4E4DD646" w14:textId="6CF0B1E3" w:rsidR="00BD157F" w:rsidRPr="00DD1DD2" w:rsidRDefault="00BD157F" w:rsidP="0004384B">
            <w:pPr>
              <w:spacing w:before="0"/>
              <w:rPr>
                <w:sz w:val="18"/>
                <w:szCs w:val="18"/>
              </w:rPr>
            </w:pPr>
            <w:r>
              <w:rPr>
                <w:sz w:val="18"/>
                <w:szCs w:val="18"/>
              </w:rPr>
              <w:t>Głowacz białopłetwy</w:t>
            </w:r>
          </w:p>
        </w:tc>
        <w:tc>
          <w:tcPr>
            <w:tcW w:w="1559" w:type="dxa"/>
          </w:tcPr>
          <w:p w14:paraId="11799FF4" w14:textId="587F9F04" w:rsidR="00DB1DF0" w:rsidRPr="00D33D0E" w:rsidRDefault="00DB1DF0" w:rsidP="0004384B">
            <w:pPr>
              <w:spacing w:before="0"/>
              <w:rPr>
                <w:sz w:val="18"/>
                <w:szCs w:val="18"/>
              </w:rPr>
            </w:pPr>
            <w:r w:rsidRPr="00D33D0E">
              <w:rPr>
                <w:sz w:val="18"/>
                <w:szCs w:val="18"/>
              </w:rPr>
              <w:t xml:space="preserve">IUCN: LC [82] </w:t>
            </w:r>
          </w:p>
          <w:p w14:paraId="1B221E13" w14:textId="5BFBE73D" w:rsidR="00DB1DF0" w:rsidRPr="00D33D0E" w:rsidRDefault="00DB1DF0" w:rsidP="0004384B">
            <w:pPr>
              <w:spacing w:before="0"/>
              <w:rPr>
                <w:sz w:val="18"/>
                <w:szCs w:val="18"/>
              </w:rPr>
            </w:pPr>
            <w:r w:rsidRPr="00D33D0E">
              <w:rPr>
                <w:sz w:val="18"/>
                <w:szCs w:val="18"/>
              </w:rPr>
              <w:t>Domestic: VU</w:t>
            </w:r>
          </w:p>
        </w:tc>
        <w:tc>
          <w:tcPr>
            <w:tcW w:w="1276" w:type="dxa"/>
          </w:tcPr>
          <w:p w14:paraId="06E88A95" w14:textId="21B7148E" w:rsidR="00DB1DF0" w:rsidRPr="00D33D0E" w:rsidRDefault="00DB1DF0" w:rsidP="0004384B">
            <w:pPr>
              <w:spacing w:before="0"/>
              <w:rPr>
                <w:sz w:val="18"/>
                <w:szCs w:val="18"/>
              </w:rPr>
            </w:pPr>
            <w:r w:rsidRPr="00D33D0E">
              <w:rPr>
                <w:sz w:val="18"/>
                <w:szCs w:val="18"/>
              </w:rPr>
              <w:t>No [82]</w:t>
            </w:r>
          </w:p>
        </w:tc>
        <w:tc>
          <w:tcPr>
            <w:tcW w:w="1984" w:type="dxa"/>
          </w:tcPr>
          <w:p w14:paraId="22193B24" w14:textId="04288BF1" w:rsidR="00DB1DF0" w:rsidRPr="00D33D0E" w:rsidRDefault="00DB1DF0" w:rsidP="0004384B">
            <w:pPr>
              <w:spacing w:before="0"/>
              <w:rPr>
                <w:sz w:val="18"/>
                <w:szCs w:val="18"/>
              </w:rPr>
            </w:pPr>
            <w:r w:rsidRPr="00D33D0E">
              <w:rPr>
                <w:sz w:val="18"/>
                <w:szCs w:val="18"/>
              </w:rPr>
              <w:t>Yes</w:t>
            </w:r>
          </w:p>
        </w:tc>
        <w:tc>
          <w:tcPr>
            <w:tcW w:w="3402" w:type="dxa"/>
          </w:tcPr>
          <w:p w14:paraId="3CFE92B8" w14:textId="0AEB31E9" w:rsidR="00DB1DF0" w:rsidRPr="00EC7C7B" w:rsidRDefault="00DB1DF0" w:rsidP="0004384B">
            <w:pPr>
              <w:spacing w:before="0"/>
              <w:rPr>
                <w:sz w:val="18"/>
                <w:szCs w:val="18"/>
                <w:lang w:val="en-US"/>
              </w:rPr>
            </w:pPr>
            <w:r w:rsidRPr="00EC7C7B">
              <w:rPr>
                <w:sz w:val="18"/>
                <w:szCs w:val="18"/>
                <w:lang w:val="en-US"/>
              </w:rPr>
              <w:t>This species inhabits mountain or foothill rivers and streams with a swift current and a rocky or gravel-and-rock bottom.</w:t>
            </w:r>
          </w:p>
        </w:tc>
        <w:tc>
          <w:tcPr>
            <w:tcW w:w="1418" w:type="dxa"/>
          </w:tcPr>
          <w:p w14:paraId="0D4F70FE" w14:textId="6E7123DB"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3BAE7313" w14:textId="24B9254C" w:rsidR="00DB1DF0" w:rsidRPr="00EC7C7B" w:rsidRDefault="00DB1DF0" w:rsidP="0004384B">
            <w:pPr>
              <w:spacing w:before="0"/>
              <w:rPr>
                <w:sz w:val="18"/>
                <w:szCs w:val="18"/>
                <w:lang w:val="en-US"/>
              </w:rPr>
            </w:pPr>
            <w:r w:rsidRPr="00EC7C7B">
              <w:rPr>
                <w:sz w:val="18"/>
                <w:szCs w:val="18"/>
                <w:lang w:val="en-US"/>
              </w:rPr>
              <w:t>Partially protected species. Found in the Nysa Kłodzka River, listed in Annex II of the Habitats Directive.</w:t>
            </w:r>
          </w:p>
        </w:tc>
        <w:tc>
          <w:tcPr>
            <w:tcW w:w="1134" w:type="dxa"/>
          </w:tcPr>
          <w:p w14:paraId="2E817F96" w14:textId="1E2524C4"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BFF7BB"/>
          </w:tcPr>
          <w:p w14:paraId="3908759C" w14:textId="56833F8E"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E242AD4" w14:textId="77777777" w:rsidTr="001B5186">
        <w:trPr>
          <w:gridAfter w:val="1"/>
          <w:wAfter w:w="16" w:type="dxa"/>
        </w:trPr>
        <w:tc>
          <w:tcPr>
            <w:tcW w:w="1277" w:type="dxa"/>
          </w:tcPr>
          <w:p w14:paraId="1A7CA0F5" w14:textId="77777777" w:rsidR="00DB1DF0" w:rsidRDefault="00DB1DF0" w:rsidP="0004384B">
            <w:pPr>
              <w:spacing w:before="0"/>
              <w:rPr>
                <w:i/>
                <w:iCs/>
                <w:sz w:val="18"/>
                <w:szCs w:val="18"/>
              </w:rPr>
            </w:pPr>
            <w:r w:rsidRPr="00D33D0E">
              <w:rPr>
                <w:i/>
                <w:iCs/>
                <w:sz w:val="18"/>
                <w:szCs w:val="18"/>
              </w:rPr>
              <w:t xml:space="preserve">Lampetra planeri </w:t>
            </w:r>
          </w:p>
          <w:p w14:paraId="0DD14098" w14:textId="77777777" w:rsidR="00922CBC" w:rsidRDefault="00922CBC" w:rsidP="0004384B">
            <w:pPr>
              <w:spacing w:before="0"/>
              <w:rPr>
                <w:sz w:val="18"/>
                <w:szCs w:val="18"/>
              </w:rPr>
            </w:pPr>
            <w:r>
              <w:rPr>
                <w:sz w:val="18"/>
                <w:szCs w:val="18"/>
              </w:rPr>
              <w:t>Brook lamprey</w:t>
            </w:r>
          </w:p>
          <w:p w14:paraId="564C0356" w14:textId="2FA7CFE7" w:rsidR="00BD157F" w:rsidRPr="00DD1DD2" w:rsidRDefault="00BD157F" w:rsidP="0004384B">
            <w:pPr>
              <w:spacing w:before="0"/>
              <w:rPr>
                <w:sz w:val="18"/>
                <w:szCs w:val="18"/>
              </w:rPr>
            </w:pPr>
            <w:r>
              <w:rPr>
                <w:sz w:val="18"/>
                <w:szCs w:val="18"/>
              </w:rPr>
              <w:lastRenderedPageBreak/>
              <w:t>Minóg strumieniowy</w:t>
            </w:r>
          </w:p>
        </w:tc>
        <w:tc>
          <w:tcPr>
            <w:tcW w:w="1559" w:type="dxa"/>
          </w:tcPr>
          <w:p w14:paraId="712AA499" w14:textId="624B9216" w:rsidR="00DB1DF0" w:rsidRPr="00D33D0E" w:rsidRDefault="00DB1DF0" w:rsidP="0004384B">
            <w:pPr>
              <w:spacing w:before="0"/>
              <w:rPr>
                <w:sz w:val="18"/>
                <w:szCs w:val="18"/>
              </w:rPr>
            </w:pPr>
            <w:r w:rsidRPr="00D33D0E">
              <w:rPr>
                <w:sz w:val="18"/>
                <w:szCs w:val="18"/>
              </w:rPr>
              <w:lastRenderedPageBreak/>
              <w:t xml:space="preserve">IUCN: NT [83] </w:t>
            </w:r>
          </w:p>
          <w:p w14:paraId="3D28EED5" w14:textId="0BF964F1" w:rsidR="00DB1DF0" w:rsidRPr="00D33D0E" w:rsidRDefault="00DB1DF0" w:rsidP="0004384B">
            <w:pPr>
              <w:spacing w:before="0"/>
              <w:rPr>
                <w:sz w:val="18"/>
                <w:szCs w:val="18"/>
              </w:rPr>
            </w:pPr>
            <w:r w:rsidRPr="00D33D0E">
              <w:rPr>
                <w:sz w:val="18"/>
                <w:szCs w:val="18"/>
              </w:rPr>
              <w:t>National: VU</w:t>
            </w:r>
          </w:p>
        </w:tc>
        <w:tc>
          <w:tcPr>
            <w:tcW w:w="1276" w:type="dxa"/>
          </w:tcPr>
          <w:p w14:paraId="665F2D21" w14:textId="3BF28CB0" w:rsidR="00DB1DF0" w:rsidRPr="00D33D0E" w:rsidRDefault="00DB1DF0" w:rsidP="0004384B">
            <w:pPr>
              <w:spacing w:before="0"/>
              <w:rPr>
                <w:sz w:val="18"/>
                <w:szCs w:val="18"/>
              </w:rPr>
            </w:pPr>
            <w:r w:rsidRPr="00D33D0E">
              <w:rPr>
                <w:sz w:val="18"/>
                <w:szCs w:val="18"/>
              </w:rPr>
              <w:t>No [83]</w:t>
            </w:r>
          </w:p>
        </w:tc>
        <w:tc>
          <w:tcPr>
            <w:tcW w:w="1984" w:type="dxa"/>
          </w:tcPr>
          <w:p w14:paraId="6C533D54" w14:textId="62CBB808" w:rsidR="00DB1DF0" w:rsidRPr="00D33D0E" w:rsidRDefault="00DB1DF0" w:rsidP="0004384B">
            <w:pPr>
              <w:spacing w:before="0"/>
              <w:rPr>
                <w:sz w:val="18"/>
                <w:szCs w:val="18"/>
              </w:rPr>
            </w:pPr>
            <w:r w:rsidRPr="00D33D0E">
              <w:rPr>
                <w:sz w:val="18"/>
                <w:szCs w:val="18"/>
              </w:rPr>
              <w:t>Yes</w:t>
            </w:r>
          </w:p>
        </w:tc>
        <w:tc>
          <w:tcPr>
            <w:tcW w:w="3402" w:type="dxa"/>
          </w:tcPr>
          <w:p w14:paraId="5064A066" w14:textId="75B8085E" w:rsidR="00DB1DF0" w:rsidRPr="00EC7C7B" w:rsidRDefault="00DB1DF0" w:rsidP="0004384B">
            <w:pPr>
              <w:spacing w:before="0"/>
              <w:rPr>
                <w:sz w:val="18"/>
                <w:szCs w:val="18"/>
                <w:lang w:val="en-US"/>
              </w:rPr>
            </w:pPr>
            <w:r w:rsidRPr="00EC7C7B">
              <w:rPr>
                <w:sz w:val="18"/>
                <w:szCs w:val="18"/>
                <w:lang w:val="en-US"/>
              </w:rPr>
              <w:t>The species is distributed throughout the country, inhabiting the upper reaches of highland and foothill streams; it is also found in lowland streams with strong currents and gravelly-sandy bottoms.</w:t>
            </w:r>
          </w:p>
        </w:tc>
        <w:tc>
          <w:tcPr>
            <w:tcW w:w="1418" w:type="dxa"/>
          </w:tcPr>
          <w:p w14:paraId="3F6A3DA6" w14:textId="2868F7EF"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69CBE5EA" w14:textId="0D677EDE" w:rsidR="00DB1DF0" w:rsidRPr="00EC7C7B" w:rsidRDefault="00DB1DF0" w:rsidP="0004384B">
            <w:pPr>
              <w:spacing w:before="0"/>
              <w:rPr>
                <w:sz w:val="18"/>
                <w:szCs w:val="18"/>
                <w:lang w:val="en-US"/>
              </w:rPr>
            </w:pPr>
            <w:r w:rsidRPr="00EC7C7B">
              <w:rPr>
                <w:sz w:val="18"/>
                <w:szCs w:val="18"/>
                <w:lang w:val="en-US"/>
              </w:rPr>
              <w:t xml:space="preserve">Partially protected species. Found in the Nysa Kłodzka River, listed in Annex II of the Habitats Directive and </w:t>
            </w:r>
            <w:r w:rsidRPr="00EC7C7B">
              <w:rPr>
                <w:sz w:val="18"/>
                <w:szCs w:val="18"/>
                <w:lang w:val="en-US"/>
              </w:rPr>
              <w:lastRenderedPageBreak/>
              <w:t>Annex III of the Bern Convention.</w:t>
            </w:r>
          </w:p>
        </w:tc>
        <w:tc>
          <w:tcPr>
            <w:tcW w:w="1134" w:type="dxa"/>
          </w:tcPr>
          <w:p w14:paraId="4E402F54" w14:textId="32A1ECCC" w:rsidR="00DB1DF0" w:rsidRPr="00D33D0E" w:rsidRDefault="00DB1DF0" w:rsidP="0004384B">
            <w:pPr>
              <w:spacing w:before="0"/>
              <w:rPr>
                <w:sz w:val="18"/>
                <w:szCs w:val="18"/>
              </w:rPr>
            </w:pPr>
            <w:r w:rsidRPr="00D33D0E">
              <w:rPr>
                <w:sz w:val="18"/>
                <w:szCs w:val="18"/>
              </w:rPr>
              <w:lastRenderedPageBreak/>
              <w:t>Yes</w:t>
            </w:r>
          </w:p>
        </w:tc>
        <w:tc>
          <w:tcPr>
            <w:tcW w:w="851" w:type="dxa"/>
            <w:gridSpan w:val="2"/>
            <w:shd w:val="clear" w:color="auto" w:fill="BFF7BB"/>
          </w:tcPr>
          <w:p w14:paraId="0F6483E2" w14:textId="09062E3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474CFAF" w14:textId="77777777" w:rsidTr="001B5186">
        <w:trPr>
          <w:gridAfter w:val="1"/>
          <w:wAfter w:w="16" w:type="dxa"/>
        </w:trPr>
        <w:tc>
          <w:tcPr>
            <w:tcW w:w="1277" w:type="dxa"/>
          </w:tcPr>
          <w:p w14:paraId="45BD50D8" w14:textId="77777777" w:rsidR="00DB1DF0" w:rsidRDefault="00DB1DF0" w:rsidP="0004384B">
            <w:pPr>
              <w:spacing w:before="0"/>
              <w:rPr>
                <w:i/>
                <w:iCs/>
                <w:sz w:val="18"/>
                <w:szCs w:val="18"/>
              </w:rPr>
            </w:pPr>
            <w:r w:rsidRPr="00D33D0E">
              <w:rPr>
                <w:i/>
                <w:iCs/>
                <w:sz w:val="18"/>
                <w:szCs w:val="18"/>
              </w:rPr>
              <w:t>Chondrostoma nasus</w:t>
            </w:r>
          </w:p>
          <w:p w14:paraId="20AEE7EC" w14:textId="77777777" w:rsidR="00922CBC" w:rsidRDefault="001A1A56" w:rsidP="0004384B">
            <w:pPr>
              <w:spacing w:before="0"/>
              <w:rPr>
                <w:sz w:val="18"/>
                <w:szCs w:val="18"/>
              </w:rPr>
            </w:pPr>
            <w:r w:rsidRPr="001A1A56">
              <w:rPr>
                <w:sz w:val="18"/>
                <w:szCs w:val="18"/>
              </w:rPr>
              <w:t>Common nase</w:t>
            </w:r>
          </w:p>
          <w:p w14:paraId="5203765A" w14:textId="7104019B" w:rsidR="00BD157F" w:rsidRPr="00DD1DD2" w:rsidRDefault="00BD157F" w:rsidP="0004384B">
            <w:pPr>
              <w:spacing w:before="0"/>
              <w:rPr>
                <w:sz w:val="18"/>
                <w:szCs w:val="18"/>
              </w:rPr>
            </w:pPr>
            <w:r>
              <w:rPr>
                <w:sz w:val="18"/>
                <w:szCs w:val="18"/>
              </w:rPr>
              <w:t>Świnka pospolita</w:t>
            </w:r>
          </w:p>
        </w:tc>
        <w:tc>
          <w:tcPr>
            <w:tcW w:w="1559" w:type="dxa"/>
          </w:tcPr>
          <w:p w14:paraId="04CB8DD3" w14:textId="5250EDBD" w:rsidR="00DB1DF0" w:rsidRPr="00D33D0E" w:rsidRDefault="00DB1DF0" w:rsidP="0004384B">
            <w:pPr>
              <w:spacing w:before="0"/>
              <w:rPr>
                <w:sz w:val="18"/>
                <w:szCs w:val="18"/>
              </w:rPr>
            </w:pPr>
            <w:r w:rsidRPr="00D33D0E">
              <w:rPr>
                <w:sz w:val="18"/>
                <w:szCs w:val="18"/>
              </w:rPr>
              <w:t xml:space="preserve">IUCN: NT [84] </w:t>
            </w:r>
          </w:p>
          <w:p w14:paraId="69E02A91" w14:textId="2F316974" w:rsidR="00DB1DF0" w:rsidRPr="00D33D0E" w:rsidRDefault="00DB1DF0" w:rsidP="0004384B">
            <w:pPr>
              <w:spacing w:before="0"/>
              <w:rPr>
                <w:sz w:val="18"/>
                <w:szCs w:val="18"/>
              </w:rPr>
            </w:pPr>
            <w:r w:rsidRPr="00D33D0E">
              <w:rPr>
                <w:sz w:val="18"/>
                <w:szCs w:val="18"/>
              </w:rPr>
              <w:t>National: EN</w:t>
            </w:r>
          </w:p>
        </w:tc>
        <w:tc>
          <w:tcPr>
            <w:tcW w:w="1276" w:type="dxa"/>
          </w:tcPr>
          <w:p w14:paraId="57CDEEA4" w14:textId="49BB4A30" w:rsidR="00DB1DF0" w:rsidRPr="00D33D0E" w:rsidRDefault="00DB1DF0" w:rsidP="0004384B">
            <w:pPr>
              <w:spacing w:before="0"/>
              <w:rPr>
                <w:sz w:val="18"/>
                <w:szCs w:val="18"/>
              </w:rPr>
            </w:pPr>
            <w:r w:rsidRPr="00D33D0E">
              <w:rPr>
                <w:sz w:val="18"/>
                <w:szCs w:val="18"/>
              </w:rPr>
              <w:t>No [84]</w:t>
            </w:r>
          </w:p>
        </w:tc>
        <w:tc>
          <w:tcPr>
            <w:tcW w:w="1984" w:type="dxa"/>
          </w:tcPr>
          <w:p w14:paraId="1248EDFC" w14:textId="65823747" w:rsidR="00DB1DF0" w:rsidRPr="00D33D0E" w:rsidRDefault="00DB1DF0" w:rsidP="0004384B">
            <w:pPr>
              <w:spacing w:before="0"/>
              <w:rPr>
                <w:sz w:val="18"/>
                <w:szCs w:val="18"/>
              </w:rPr>
            </w:pPr>
            <w:r w:rsidRPr="00D33D0E">
              <w:rPr>
                <w:sz w:val="18"/>
                <w:szCs w:val="18"/>
              </w:rPr>
              <w:t>No</w:t>
            </w:r>
          </w:p>
        </w:tc>
        <w:tc>
          <w:tcPr>
            <w:tcW w:w="3402" w:type="dxa"/>
          </w:tcPr>
          <w:p w14:paraId="12DE9F50" w14:textId="6481AE39" w:rsidR="00DB1DF0" w:rsidRPr="00EC7C7B" w:rsidRDefault="00DB1DF0" w:rsidP="0004384B">
            <w:pPr>
              <w:spacing w:before="0"/>
              <w:rPr>
                <w:sz w:val="18"/>
                <w:szCs w:val="18"/>
                <w:lang w:val="en-US"/>
              </w:rPr>
            </w:pPr>
            <w:r w:rsidRPr="00EC7C7B">
              <w:rPr>
                <w:sz w:val="18"/>
                <w:szCs w:val="18"/>
                <w:lang w:val="en-US"/>
              </w:rPr>
              <w:t>It inhabits fast-flowing, foothill rivers in the habitat of grayling and barbel. It lives in groups in shallow (up to 2 m) areas with a fast current and a rocky, sandy, or slightly silted bottom.</w:t>
            </w:r>
          </w:p>
        </w:tc>
        <w:tc>
          <w:tcPr>
            <w:tcW w:w="1418" w:type="dxa"/>
          </w:tcPr>
          <w:p w14:paraId="01926D79" w14:textId="0526A75A"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697E7147" w14:textId="1ACAC711" w:rsidR="00DB1DF0" w:rsidRPr="00EC7C7B" w:rsidRDefault="00DB1DF0" w:rsidP="0004384B">
            <w:pPr>
              <w:spacing w:before="0"/>
              <w:rPr>
                <w:sz w:val="18"/>
                <w:szCs w:val="18"/>
                <w:lang w:val="en-US"/>
              </w:rPr>
            </w:pPr>
            <w:r w:rsidRPr="00EC7C7B">
              <w:rPr>
                <w:sz w:val="18"/>
                <w:szCs w:val="18"/>
                <w:lang w:val="en-US"/>
              </w:rPr>
              <w:t>A species with a high threat level in the country, occurring in the Nysa Kłodzka River.</w:t>
            </w:r>
          </w:p>
        </w:tc>
        <w:tc>
          <w:tcPr>
            <w:tcW w:w="1134" w:type="dxa"/>
          </w:tcPr>
          <w:p w14:paraId="32CCA515" w14:textId="0349FBF1"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BFF7BB"/>
          </w:tcPr>
          <w:p w14:paraId="6FE5F855" w14:textId="4852EF18"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B7DD1AE" w14:textId="77777777" w:rsidTr="001B5186">
        <w:trPr>
          <w:gridAfter w:val="1"/>
          <w:wAfter w:w="16" w:type="dxa"/>
        </w:trPr>
        <w:tc>
          <w:tcPr>
            <w:tcW w:w="1277" w:type="dxa"/>
          </w:tcPr>
          <w:p w14:paraId="5B88C805" w14:textId="77777777" w:rsidR="00DB1DF0" w:rsidRPr="00EC7C7B" w:rsidRDefault="00DB1DF0" w:rsidP="0004384B">
            <w:pPr>
              <w:spacing w:before="0"/>
              <w:rPr>
                <w:i/>
                <w:iCs/>
                <w:sz w:val="18"/>
                <w:szCs w:val="18"/>
                <w:lang w:val="en-US"/>
              </w:rPr>
            </w:pPr>
            <w:r w:rsidRPr="00EC7C7B">
              <w:rPr>
                <w:i/>
                <w:iCs/>
                <w:sz w:val="18"/>
                <w:szCs w:val="18"/>
                <w:lang w:val="en-US"/>
              </w:rPr>
              <w:t>Barbus barbus</w:t>
            </w:r>
          </w:p>
          <w:p w14:paraId="77E19A61" w14:textId="77777777" w:rsidR="00922CBC" w:rsidRPr="00EC7C7B" w:rsidRDefault="005001EC" w:rsidP="0004384B">
            <w:pPr>
              <w:spacing w:before="0"/>
              <w:rPr>
                <w:sz w:val="18"/>
                <w:szCs w:val="18"/>
                <w:lang w:val="en-US"/>
              </w:rPr>
            </w:pPr>
            <w:r w:rsidRPr="00EC7C7B">
              <w:rPr>
                <w:sz w:val="18"/>
                <w:szCs w:val="18"/>
                <w:lang w:val="en-US"/>
              </w:rPr>
              <w:t>Common barbel</w:t>
            </w:r>
          </w:p>
          <w:p w14:paraId="38777492" w14:textId="7F9DE3B0" w:rsidR="00BD157F" w:rsidRPr="00EC7C7B" w:rsidRDefault="00BD157F" w:rsidP="0004384B">
            <w:pPr>
              <w:spacing w:before="0"/>
              <w:rPr>
                <w:sz w:val="18"/>
                <w:szCs w:val="18"/>
                <w:lang w:val="en-US"/>
              </w:rPr>
            </w:pPr>
            <w:r w:rsidRPr="00EC7C7B">
              <w:rPr>
                <w:sz w:val="18"/>
                <w:szCs w:val="18"/>
                <w:lang w:val="en-US"/>
              </w:rPr>
              <w:t>Brzana pospolita</w:t>
            </w:r>
          </w:p>
        </w:tc>
        <w:tc>
          <w:tcPr>
            <w:tcW w:w="1559" w:type="dxa"/>
          </w:tcPr>
          <w:p w14:paraId="6D332153" w14:textId="5957B61D" w:rsidR="00DB1DF0" w:rsidRPr="00D33D0E" w:rsidRDefault="00DB1DF0" w:rsidP="0004384B">
            <w:pPr>
              <w:spacing w:before="0"/>
              <w:rPr>
                <w:sz w:val="18"/>
                <w:szCs w:val="18"/>
              </w:rPr>
            </w:pPr>
            <w:r w:rsidRPr="00D33D0E">
              <w:rPr>
                <w:sz w:val="18"/>
                <w:szCs w:val="18"/>
              </w:rPr>
              <w:t xml:space="preserve">IUCN: LC [85] </w:t>
            </w:r>
          </w:p>
          <w:p w14:paraId="59BFD0F1" w14:textId="11491DF7" w:rsidR="00DB1DF0" w:rsidRPr="00D33D0E" w:rsidRDefault="00DB1DF0" w:rsidP="0004384B">
            <w:pPr>
              <w:spacing w:before="0"/>
              <w:rPr>
                <w:sz w:val="18"/>
                <w:szCs w:val="18"/>
              </w:rPr>
            </w:pPr>
            <w:r w:rsidRPr="00D33D0E">
              <w:rPr>
                <w:sz w:val="18"/>
                <w:szCs w:val="18"/>
              </w:rPr>
              <w:t>National: VU</w:t>
            </w:r>
          </w:p>
        </w:tc>
        <w:tc>
          <w:tcPr>
            <w:tcW w:w="1276" w:type="dxa"/>
          </w:tcPr>
          <w:p w14:paraId="2EBF8777" w14:textId="30F94DEB" w:rsidR="00DB1DF0" w:rsidRPr="00D33D0E" w:rsidRDefault="00DB1DF0" w:rsidP="0004384B">
            <w:pPr>
              <w:spacing w:before="0"/>
              <w:rPr>
                <w:sz w:val="18"/>
                <w:szCs w:val="18"/>
              </w:rPr>
            </w:pPr>
            <w:r w:rsidRPr="00D33D0E">
              <w:rPr>
                <w:sz w:val="18"/>
                <w:szCs w:val="18"/>
              </w:rPr>
              <w:t>No [85]</w:t>
            </w:r>
          </w:p>
        </w:tc>
        <w:tc>
          <w:tcPr>
            <w:tcW w:w="1984" w:type="dxa"/>
          </w:tcPr>
          <w:p w14:paraId="04BCB8E0" w14:textId="11FB84A4" w:rsidR="00DB1DF0" w:rsidRPr="00D33D0E" w:rsidRDefault="00DB1DF0" w:rsidP="0004384B">
            <w:pPr>
              <w:spacing w:before="0"/>
              <w:rPr>
                <w:sz w:val="18"/>
                <w:szCs w:val="18"/>
              </w:rPr>
            </w:pPr>
            <w:r w:rsidRPr="00D33D0E">
              <w:rPr>
                <w:sz w:val="18"/>
                <w:szCs w:val="18"/>
              </w:rPr>
              <w:t>No</w:t>
            </w:r>
          </w:p>
        </w:tc>
        <w:tc>
          <w:tcPr>
            <w:tcW w:w="3402" w:type="dxa"/>
          </w:tcPr>
          <w:p w14:paraId="570D1847" w14:textId="30AFA843" w:rsidR="00DB1DF0" w:rsidRPr="00D33D0E" w:rsidRDefault="00DB1DF0" w:rsidP="0004384B">
            <w:pPr>
              <w:spacing w:before="0"/>
              <w:rPr>
                <w:sz w:val="18"/>
                <w:szCs w:val="18"/>
              </w:rPr>
            </w:pPr>
            <w:r w:rsidRPr="00EC7C7B">
              <w:rPr>
                <w:sz w:val="18"/>
                <w:szCs w:val="18"/>
                <w:lang w:val="en-US"/>
              </w:rPr>
              <w:t xml:space="preserve">This fish has a wide geographic range in Europe, occurring from the Iberian Peninsula to the Caspian Sea. </w:t>
            </w:r>
            <w:r w:rsidRPr="00D33D0E">
              <w:rPr>
                <w:sz w:val="18"/>
                <w:szCs w:val="18"/>
              </w:rPr>
              <w:t>It is a popular game fish.</w:t>
            </w:r>
          </w:p>
        </w:tc>
        <w:tc>
          <w:tcPr>
            <w:tcW w:w="1418" w:type="dxa"/>
          </w:tcPr>
          <w:p w14:paraId="2C6950C2" w14:textId="7B29DFEB"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5F4BEAB5" w14:textId="03952CD8" w:rsidR="00DB1DF0" w:rsidRPr="00EC7C7B" w:rsidRDefault="00DB1DF0" w:rsidP="0004384B">
            <w:pPr>
              <w:spacing w:before="0"/>
              <w:rPr>
                <w:sz w:val="18"/>
                <w:szCs w:val="18"/>
                <w:lang w:val="en-US"/>
              </w:rPr>
            </w:pPr>
            <w:r w:rsidRPr="00EC7C7B">
              <w:rPr>
                <w:sz w:val="18"/>
                <w:szCs w:val="18"/>
                <w:lang w:val="en-US"/>
              </w:rPr>
              <w:t>A species with a high threat level in the country, found in the Nysa Kłodzka River, listed in Annex V of the Habitats Directive.</w:t>
            </w:r>
          </w:p>
        </w:tc>
        <w:tc>
          <w:tcPr>
            <w:tcW w:w="1134" w:type="dxa"/>
          </w:tcPr>
          <w:p w14:paraId="7E77FF7C" w14:textId="204BA2A2"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5C91412A" w14:textId="78C457C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E5D4CCF" w14:textId="77777777" w:rsidTr="001B5186">
        <w:trPr>
          <w:gridAfter w:val="1"/>
          <w:wAfter w:w="16" w:type="dxa"/>
        </w:trPr>
        <w:tc>
          <w:tcPr>
            <w:tcW w:w="1277" w:type="dxa"/>
          </w:tcPr>
          <w:p w14:paraId="297AD806" w14:textId="77777777" w:rsidR="00DB1DF0" w:rsidRDefault="00DB1DF0" w:rsidP="0004384B">
            <w:pPr>
              <w:spacing w:before="0"/>
              <w:rPr>
                <w:i/>
                <w:iCs/>
                <w:sz w:val="18"/>
                <w:szCs w:val="18"/>
              </w:rPr>
            </w:pPr>
            <w:r w:rsidRPr="00D33D0E">
              <w:rPr>
                <w:i/>
                <w:iCs/>
                <w:sz w:val="18"/>
                <w:szCs w:val="18"/>
              </w:rPr>
              <w:t>Lota lota</w:t>
            </w:r>
          </w:p>
          <w:p w14:paraId="343F7C14" w14:textId="14C6F640" w:rsidR="005001EC" w:rsidRDefault="00BD157F" w:rsidP="0004384B">
            <w:pPr>
              <w:spacing w:before="0"/>
              <w:rPr>
                <w:sz w:val="18"/>
                <w:szCs w:val="18"/>
              </w:rPr>
            </w:pPr>
            <w:r>
              <w:rPr>
                <w:sz w:val="18"/>
                <w:szCs w:val="18"/>
              </w:rPr>
              <w:t>B</w:t>
            </w:r>
            <w:r w:rsidR="005001EC">
              <w:rPr>
                <w:sz w:val="18"/>
                <w:szCs w:val="18"/>
              </w:rPr>
              <w:t>urbot</w:t>
            </w:r>
          </w:p>
          <w:p w14:paraId="2A05F35F" w14:textId="0287DED1" w:rsidR="00BD157F" w:rsidRPr="00DD1DD2" w:rsidRDefault="00BD157F" w:rsidP="0004384B">
            <w:pPr>
              <w:spacing w:before="0"/>
              <w:rPr>
                <w:sz w:val="18"/>
                <w:szCs w:val="18"/>
              </w:rPr>
            </w:pPr>
            <w:r>
              <w:rPr>
                <w:sz w:val="18"/>
                <w:szCs w:val="18"/>
              </w:rPr>
              <w:t>Miętus pospolity</w:t>
            </w:r>
          </w:p>
        </w:tc>
        <w:tc>
          <w:tcPr>
            <w:tcW w:w="1559" w:type="dxa"/>
          </w:tcPr>
          <w:p w14:paraId="20477102" w14:textId="2680C0E7" w:rsidR="00DB1DF0" w:rsidRPr="00D33D0E" w:rsidRDefault="00DB1DF0" w:rsidP="0004384B">
            <w:pPr>
              <w:spacing w:before="0"/>
              <w:rPr>
                <w:sz w:val="18"/>
                <w:szCs w:val="18"/>
              </w:rPr>
            </w:pPr>
            <w:r w:rsidRPr="00D33D0E">
              <w:rPr>
                <w:sz w:val="18"/>
                <w:szCs w:val="18"/>
              </w:rPr>
              <w:t xml:space="preserve">IUCN: LC [86] </w:t>
            </w:r>
          </w:p>
          <w:p w14:paraId="41563DF5" w14:textId="6FC723AE" w:rsidR="00DB1DF0" w:rsidRPr="00D33D0E" w:rsidRDefault="00DB1DF0" w:rsidP="0004384B">
            <w:pPr>
              <w:spacing w:before="0"/>
              <w:rPr>
                <w:sz w:val="18"/>
                <w:szCs w:val="18"/>
              </w:rPr>
            </w:pPr>
            <w:r w:rsidRPr="00D33D0E">
              <w:rPr>
                <w:sz w:val="18"/>
                <w:szCs w:val="18"/>
              </w:rPr>
              <w:t>National: VU</w:t>
            </w:r>
          </w:p>
        </w:tc>
        <w:tc>
          <w:tcPr>
            <w:tcW w:w="1276" w:type="dxa"/>
          </w:tcPr>
          <w:p w14:paraId="2493AD8F" w14:textId="0B03978A" w:rsidR="00DB1DF0" w:rsidRPr="00D33D0E" w:rsidRDefault="00DB1DF0" w:rsidP="0004384B">
            <w:pPr>
              <w:spacing w:before="0"/>
              <w:rPr>
                <w:sz w:val="18"/>
                <w:szCs w:val="18"/>
              </w:rPr>
            </w:pPr>
            <w:r w:rsidRPr="00D33D0E">
              <w:rPr>
                <w:sz w:val="18"/>
                <w:szCs w:val="18"/>
              </w:rPr>
              <w:t>No [86]</w:t>
            </w:r>
          </w:p>
        </w:tc>
        <w:tc>
          <w:tcPr>
            <w:tcW w:w="1984" w:type="dxa"/>
          </w:tcPr>
          <w:p w14:paraId="5075FA59" w14:textId="1C02AD2D" w:rsidR="00DB1DF0" w:rsidRPr="00D33D0E" w:rsidRDefault="00DB1DF0" w:rsidP="0004384B">
            <w:pPr>
              <w:spacing w:before="0"/>
              <w:rPr>
                <w:sz w:val="18"/>
                <w:szCs w:val="18"/>
              </w:rPr>
            </w:pPr>
            <w:r w:rsidRPr="00D33D0E">
              <w:rPr>
                <w:sz w:val="18"/>
                <w:szCs w:val="18"/>
              </w:rPr>
              <w:t>No</w:t>
            </w:r>
          </w:p>
        </w:tc>
        <w:tc>
          <w:tcPr>
            <w:tcW w:w="3402" w:type="dxa"/>
          </w:tcPr>
          <w:p w14:paraId="59121966" w14:textId="55CAC486" w:rsidR="00DB1DF0" w:rsidRPr="00EC7C7B" w:rsidRDefault="00DB1DF0" w:rsidP="0004384B">
            <w:pPr>
              <w:spacing w:before="0"/>
              <w:rPr>
                <w:sz w:val="18"/>
                <w:szCs w:val="18"/>
                <w:lang w:val="en-US"/>
              </w:rPr>
            </w:pPr>
            <w:r w:rsidRPr="00EC7C7B">
              <w:rPr>
                <w:sz w:val="18"/>
                <w:szCs w:val="18"/>
                <w:lang w:val="en-US"/>
              </w:rPr>
              <w:t>It lives mainly in rivers with clear, fast-flowing water and a gravelly bottom. The fish also inhabits mountain streams. It is also found in reservoir waters. It enters saltwater. It lives near the bottom, hidden from daylight in various hiding places.</w:t>
            </w:r>
          </w:p>
        </w:tc>
        <w:tc>
          <w:tcPr>
            <w:tcW w:w="1418" w:type="dxa"/>
          </w:tcPr>
          <w:p w14:paraId="26653B91" w14:textId="41BC24B8"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14AAF787" w14:textId="553C4D00" w:rsidR="00DB1DF0" w:rsidRPr="00EC7C7B" w:rsidRDefault="00DB1DF0" w:rsidP="0004384B">
            <w:pPr>
              <w:spacing w:before="0"/>
              <w:rPr>
                <w:sz w:val="18"/>
                <w:szCs w:val="18"/>
                <w:lang w:val="en-US"/>
              </w:rPr>
            </w:pPr>
            <w:r w:rsidRPr="00EC7C7B">
              <w:rPr>
                <w:sz w:val="18"/>
                <w:szCs w:val="18"/>
                <w:lang w:val="en-US"/>
              </w:rPr>
              <w:t>A species with a high threat level in the country, occurring in the Nysa Kłodzka River.</w:t>
            </w:r>
          </w:p>
        </w:tc>
        <w:tc>
          <w:tcPr>
            <w:tcW w:w="1134" w:type="dxa"/>
          </w:tcPr>
          <w:p w14:paraId="7DE6C550" w14:textId="0562D3D1"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192C9503" w14:textId="7524B2C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B2A791C" w14:textId="77777777" w:rsidTr="001B5186">
        <w:trPr>
          <w:gridAfter w:val="1"/>
          <w:wAfter w:w="16" w:type="dxa"/>
        </w:trPr>
        <w:tc>
          <w:tcPr>
            <w:tcW w:w="1277" w:type="dxa"/>
          </w:tcPr>
          <w:p w14:paraId="5B59F1CB" w14:textId="77777777" w:rsidR="00DB1DF0" w:rsidRPr="00EC7C7B" w:rsidRDefault="00DB1DF0" w:rsidP="0004384B">
            <w:pPr>
              <w:spacing w:before="0"/>
              <w:rPr>
                <w:i/>
                <w:iCs/>
                <w:sz w:val="18"/>
                <w:szCs w:val="18"/>
                <w:lang w:val="en-US"/>
              </w:rPr>
            </w:pPr>
            <w:r w:rsidRPr="00EC7C7B">
              <w:rPr>
                <w:i/>
                <w:iCs/>
                <w:sz w:val="18"/>
                <w:szCs w:val="18"/>
                <w:lang w:val="en-US"/>
              </w:rPr>
              <w:t>Rhodeus amarus</w:t>
            </w:r>
          </w:p>
          <w:p w14:paraId="48BCC39E" w14:textId="77777777" w:rsidR="00BD157F" w:rsidRPr="00EC7C7B" w:rsidRDefault="00BD157F" w:rsidP="0004384B">
            <w:pPr>
              <w:spacing w:before="0"/>
              <w:rPr>
                <w:sz w:val="18"/>
                <w:szCs w:val="18"/>
                <w:lang w:val="en-US"/>
              </w:rPr>
            </w:pPr>
            <w:r w:rsidRPr="00EC7C7B">
              <w:rPr>
                <w:sz w:val="18"/>
                <w:szCs w:val="18"/>
                <w:lang w:val="en-US"/>
              </w:rPr>
              <w:t xml:space="preserve">European bitterling </w:t>
            </w:r>
          </w:p>
          <w:p w14:paraId="7C42EEF0" w14:textId="57DCB29B" w:rsidR="00BD157F" w:rsidRPr="00EC7C7B" w:rsidRDefault="00BD157F" w:rsidP="0004384B">
            <w:pPr>
              <w:spacing w:before="0"/>
              <w:rPr>
                <w:sz w:val="18"/>
                <w:szCs w:val="18"/>
                <w:lang w:val="en-US"/>
              </w:rPr>
            </w:pPr>
            <w:r w:rsidRPr="00EC7C7B">
              <w:rPr>
                <w:sz w:val="18"/>
                <w:szCs w:val="18"/>
                <w:lang w:val="en-US"/>
              </w:rPr>
              <w:t>Różanka pospolita</w:t>
            </w:r>
          </w:p>
        </w:tc>
        <w:tc>
          <w:tcPr>
            <w:tcW w:w="1559" w:type="dxa"/>
          </w:tcPr>
          <w:p w14:paraId="39D85599" w14:textId="5DB50571" w:rsidR="00DB1DF0" w:rsidRPr="00D33D0E" w:rsidRDefault="00DB1DF0" w:rsidP="0004384B">
            <w:pPr>
              <w:spacing w:before="0"/>
              <w:rPr>
                <w:sz w:val="18"/>
                <w:szCs w:val="18"/>
              </w:rPr>
            </w:pPr>
            <w:r w:rsidRPr="00D33D0E">
              <w:rPr>
                <w:sz w:val="18"/>
                <w:szCs w:val="18"/>
              </w:rPr>
              <w:t xml:space="preserve">IUCN: LC [87] </w:t>
            </w:r>
          </w:p>
          <w:p w14:paraId="2ED571E3" w14:textId="3B589A69" w:rsidR="00DB1DF0" w:rsidRPr="00D33D0E" w:rsidRDefault="00DB1DF0" w:rsidP="0004384B">
            <w:pPr>
              <w:spacing w:before="0"/>
              <w:rPr>
                <w:sz w:val="18"/>
                <w:szCs w:val="18"/>
              </w:rPr>
            </w:pPr>
            <w:r w:rsidRPr="00D33D0E">
              <w:rPr>
                <w:sz w:val="18"/>
                <w:szCs w:val="18"/>
              </w:rPr>
              <w:t>National: VU</w:t>
            </w:r>
          </w:p>
        </w:tc>
        <w:tc>
          <w:tcPr>
            <w:tcW w:w="1276" w:type="dxa"/>
          </w:tcPr>
          <w:p w14:paraId="4D7EDF51" w14:textId="58061D83" w:rsidR="00DB1DF0" w:rsidRPr="00D33D0E" w:rsidRDefault="00DB1DF0" w:rsidP="0004384B">
            <w:pPr>
              <w:spacing w:before="0"/>
              <w:rPr>
                <w:sz w:val="18"/>
                <w:szCs w:val="18"/>
              </w:rPr>
            </w:pPr>
            <w:r w:rsidRPr="00D33D0E">
              <w:rPr>
                <w:sz w:val="18"/>
                <w:szCs w:val="18"/>
              </w:rPr>
              <w:t>No [87]</w:t>
            </w:r>
          </w:p>
        </w:tc>
        <w:tc>
          <w:tcPr>
            <w:tcW w:w="1984" w:type="dxa"/>
          </w:tcPr>
          <w:p w14:paraId="1749F5B4" w14:textId="348A7E99" w:rsidR="00DB1DF0" w:rsidRPr="00D33D0E" w:rsidRDefault="00DB1DF0" w:rsidP="0004384B">
            <w:pPr>
              <w:spacing w:before="0"/>
              <w:rPr>
                <w:sz w:val="18"/>
                <w:szCs w:val="18"/>
              </w:rPr>
            </w:pPr>
            <w:r w:rsidRPr="00D33D0E">
              <w:rPr>
                <w:sz w:val="18"/>
                <w:szCs w:val="18"/>
              </w:rPr>
              <w:t>No</w:t>
            </w:r>
          </w:p>
        </w:tc>
        <w:tc>
          <w:tcPr>
            <w:tcW w:w="3402" w:type="dxa"/>
          </w:tcPr>
          <w:p w14:paraId="0B63B49D" w14:textId="4B7E93B9" w:rsidR="00DB1DF0" w:rsidRPr="00EC7C7B" w:rsidRDefault="00DB1DF0" w:rsidP="0004384B">
            <w:pPr>
              <w:spacing w:before="0"/>
              <w:rPr>
                <w:sz w:val="18"/>
                <w:szCs w:val="18"/>
                <w:lang w:val="en-US"/>
              </w:rPr>
            </w:pPr>
            <w:r w:rsidRPr="00EC7C7B">
              <w:rPr>
                <w:sz w:val="18"/>
                <w:szCs w:val="18"/>
                <w:lang w:val="en-US"/>
              </w:rPr>
              <w:t>It is sometimes found in fast-flowing waters, but mainly inhabits standing water bodies in lowlands, including slow-flowing river sections, floodplains, oxbow lakes, lakes, ponds, and artificial canals.</w:t>
            </w:r>
          </w:p>
        </w:tc>
        <w:tc>
          <w:tcPr>
            <w:tcW w:w="1418" w:type="dxa"/>
          </w:tcPr>
          <w:p w14:paraId="0B14A3AF" w14:textId="7EE9835C"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31D83057" w14:textId="36B8FE62" w:rsidR="00DB1DF0" w:rsidRPr="00EC7C7B" w:rsidRDefault="00DB1DF0" w:rsidP="0004384B">
            <w:pPr>
              <w:spacing w:before="0"/>
              <w:rPr>
                <w:sz w:val="18"/>
                <w:szCs w:val="18"/>
                <w:lang w:val="en-US"/>
              </w:rPr>
            </w:pPr>
            <w:r w:rsidRPr="00EC7C7B">
              <w:rPr>
                <w:sz w:val="18"/>
                <w:szCs w:val="18"/>
                <w:lang w:val="en-US"/>
              </w:rPr>
              <w:t>A partially protected species found in the Nysa Kłodzka River, listed in Annex II of the Habitats Directive and Annex III of the Bern Convention.</w:t>
            </w:r>
          </w:p>
        </w:tc>
        <w:tc>
          <w:tcPr>
            <w:tcW w:w="1134" w:type="dxa"/>
          </w:tcPr>
          <w:p w14:paraId="4DC3432F" w14:textId="37349B52"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56F54A26" w14:textId="4D6F708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2C104B8" w14:textId="77777777" w:rsidTr="001B5186">
        <w:trPr>
          <w:gridAfter w:val="1"/>
          <w:wAfter w:w="16" w:type="dxa"/>
        </w:trPr>
        <w:tc>
          <w:tcPr>
            <w:tcW w:w="1277" w:type="dxa"/>
          </w:tcPr>
          <w:p w14:paraId="2AE79B6E" w14:textId="77777777" w:rsidR="00DB1DF0" w:rsidRDefault="00DB1DF0" w:rsidP="0004384B">
            <w:pPr>
              <w:spacing w:before="0"/>
              <w:rPr>
                <w:i/>
                <w:iCs/>
                <w:sz w:val="18"/>
                <w:szCs w:val="18"/>
              </w:rPr>
            </w:pPr>
            <w:r w:rsidRPr="00D33D0E">
              <w:rPr>
                <w:i/>
                <w:iCs/>
                <w:sz w:val="18"/>
                <w:szCs w:val="18"/>
              </w:rPr>
              <w:t>Cottus poecilopus</w:t>
            </w:r>
          </w:p>
          <w:p w14:paraId="58D618BA" w14:textId="77777777" w:rsidR="001A4EDD" w:rsidRDefault="001A1A56" w:rsidP="0004384B">
            <w:pPr>
              <w:spacing w:before="0"/>
              <w:rPr>
                <w:sz w:val="18"/>
                <w:szCs w:val="18"/>
              </w:rPr>
            </w:pPr>
            <w:r w:rsidRPr="001A1A56">
              <w:rPr>
                <w:sz w:val="18"/>
                <w:szCs w:val="18"/>
              </w:rPr>
              <w:t>Alpine bullhead</w:t>
            </w:r>
          </w:p>
          <w:p w14:paraId="58B8FA5A" w14:textId="4B69453B" w:rsidR="00BD157F" w:rsidRDefault="00BD157F" w:rsidP="0004384B">
            <w:pPr>
              <w:spacing w:before="0"/>
              <w:rPr>
                <w:sz w:val="18"/>
                <w:szCs w:val="18"/>
              </w:rPr>
            </w:pPr>
            <w:r>
              <w:rPr>
                <w:sz w:val="18"/>
                <w:szCs w:val="18"/>
              </w:rPr>
              <w:lastRenderedPageBreak/>
              <w:t>Głowacz pręgopłetwy</w:t>
            </w:r>
          </w:p>
          <w:p w14:paraId="3CDAD49B" w14:textId="7042ADC4" w:rsidR="00BD157F" w:rsidRPr="00DD1DD2" w:rsidRDefault="00BD157F" w:rsidP="0004384B">
            <w:pPr>
              <w:spacing w:before="0"/>
              <w:rPr>
                <w:sz w:val="18"/>
                <w:szCs w:val="18"/>
              </w:rPr>
            </w:pPr>
          </w:p>
        </w:tc>
        <w:tc>
          <w:tcPr>
            <w:tcW w:w="1559" w:type="dxa"/>
          </w:tcPr>
          <w:p w14:paraId="2BF4E449" w14:textId="48228DDA" w:rsidR="00DB1DF0" w:rsidRPr="00D33D0E" w:rsidRDefault="00DB1DF0" w:rsidP="0004384B">
            <w:pPr>
              <w:spacing w:before="0"/>
              <w:rPr>
                <w:sz w:val="18"/>
                <w:szCs w:val="18"/>
              </w:rPr>
            </w:pPr>
            <w:r w:rsidRPr="00D33D0E">
              <w:rPr>
                <w:sz w:val="18"/>
                <w:szCs w:val="18"/>
              </w:rPr>
              <w:lastRenderedPageBreak/>
              <w:t xml:space="preserve">IUCN: LC [88] </w:t>
            </w:r>
          </w:p>
          <w:p w14:paraId="321B21AA" w14:textId="6CE69092" w:rsidR="00DB1DF0" w:rsidRPr="00D33D0E" w:rsidRDefault="00DB1DF0" w:rsidP="0004384B">
            <w:pPr>
              <w:spacing w:before="0"/>
              <w:rPr>
                <w:sz w:val="18"/>
                <w:szCs w:val="18"/>
              </w:rPr>
            </w:pPr>
            <w:r w:rsidRPr="00D33D0E">
              <w:rPr>
                <w:sz w:val="18"/>
                <w:szCs w:val="18"/>
              </w:rPr>
              <w:t>National: VU</w:t>
            </w:r>
          </w:p>
        </w:tc>
        <w:tc>
          <w:tcPr>
            <w:tcW w:w="1276" w:type="dxa"/>
          </w:tcPr>
          <w:p w14:paraId="55E74B0D" w14:textId="1580A615" w:rsidR="00DB1DF0" w:rsidRPr="00D33D0E" w:rsidRDefault="00DB1DF0" w:rsidP="0004384B">
            <w:pPr>
              <w:spacing w:before="0"/>
              <w:rPr>
                <w:sz w:val="18"/>
                <w:szCs w:val="18"/>
              </w:rPr>
            </w:pPr>
            <w:r w:rsidRPr="00D33D0E">
              <w:rPr>
                <w:sz w:val="18"/>
                <w:szCs w:val="18"/>
              </w:rPr>
              <w:t>No [88]</w:t>
            </w:r>
          </w:p>
        </w:tc>
        <w:tc>
          <w:tcPr>
            <w:tcW w:w="1984" w:type="dxa"/>
          </w:tcPr>
          <w:p w14:paraId="253718D3" w14:textId="6019E125" w:rsidR="00DB1DF0" w:rsidRPr="00D33D0E" w:rsidRDefault="00DB1DF0" w:rsidP="0004384B">
            <w:pPr>
              <w:spacing w:before="0"/>
              <w:rPr>
                <w:sz w:val="18"/>
                <w:szCs w:val="18"/>
              </w:rPr>
            </w:pPr>
            <w:r w:rsidRPr="00D33D0E">
              <w:rPr>
                <w:sz w:val="18"/>
                <w:szCs w:val="18"/>
              </w:rPr>
              <w:t>Yes</w:t>
            </w:r>
          </w:p>
        </w:tc>
        <w:tc>
          <w:tcPr>
            <w:tcW w:w="3402" w:type="dxa"/>
          </w:tcPr>
          <w:p w14:paraId="4DC02E18" w14:textId="23F2B7FD" w:rsidR="00DB1DF0" w:rsidRPr="00D33D0E" w:rsidRDefault="00DB1DF0" w:rsidP="0004384B">
            <w:pPr>
              <w:spacing w:before="0"/>
              <w:rPr>
                <w:sz w:val="18"/>
                <w:szCs w:val="18"/>
              </w:rPr>
            </w:pPr>
            <w:r w:rsidRPr="00EC7C7B">
              <w:rPr>
                <w:sz w:val="18"/>
                <w:szCs w:val="18"/>
                <w:lang w:val="en-US"/>
              </w:rPr>
              <w:t xml:space="preserve">It inhabits fast-flowing streams with clear, well-oxygenated water, as well as clear rivers and lakes with sandy or gravelly bottoms. </w:t>
            </w:r>
            <w:r w:rsidRPr="00D33D0E">
              <w:rPr>
                <w:sz w:val="18"/>
                <w:szCs w:val="18"/>
              </w:rPr>
              <w:t>It prefers mountain streams.</w:t>
            </w:r>
          </w:p>
        </w:tc>
        <w:tc>
          <w:tcPr>
            <w:tcW w:w="1418" w:type="dxa"/>
          </w:tcPr>
          <w:p w14:paraId="60B52795" w14:textId="0A6E4E43" w:rsidR="00DB1DF0" w:rsidRPr="00EC7C7B" w:rsidRDefault="00DB1DF0" w:rsidP="0004384B">
            <w:pPr>
              <w:spacing w:before="0"/>
              <w:rPr>
                <w:sz w:val="18"/>
                <w:szCs w:val="18"/>
                <w:lang w:val="en-US"/>
              </w:rPr>
            </w:pPr>
            <w:r w:rsidRPr="00EC7C7B">
              <w:rPr>
                <w:sz w:val="18"/>
                <w:szCs w:val="18"/>
                <w:lang w:val="en-US"/>
              </w:rPr>
              <w:t xml:space="preserve">High due to favorable habitat </w:t>
            </w:r>
            <w:r w:rsidRPr="00EC7C7B">
              <w:rPr>
                <w:sz w:val="18"/>
                <w:szCs w:val="18"/>
                <w:lang w:val="en-US"/>
              </w:rPr>
              <w:lastRenderedPageBreak/>
              <w:t>conditions in the project area</w:t>
            </w:r>
          </w:p>
        </w:tc>
        <w:tc>
          <w:tcPr>
            <w:tcW w:w="2362" w:type="dxa"/>
          </w:tcPr>
          <w:p w14:paraId="20BC694E" w14:textId="265C4FF4" w:rsidR="00DB1DF0" w:rsidRPr="00EC7C7B" w:rsidRDefault="00DB1DF0" w:rsidP="0004384B">
            <w:pPr>
              <w:spacing w:before="0"/>
              <w:rPr>
                <w:sz w:val="18"/>
                <w:szCs w:val="18"/>
                <w:lang w:val="en-US"/>
              </w:rPr>
            </w:pPr>
            <w:r w:rsidRPr="00EC7C7B">
              <w:rPr>
                <w:sz w:val="18"/>
                <w:szCs w:val="18"/>
                <w:lang w:val="en-US"/>
              </w:rPr>
              <w:lastRenderedPageBreak/>
              <w:t>A partially protected species found in the Nysa Kłodzka River.</w:t>
            </w:r>
          </w:p>
        </w:tc>
        <w:tc>
          <w:tcPr>
            <w:tcW w:w="1134" w:type="dxa"/>
          </w:tcPr>
          <w:p w14:paraId="77209792" w14:textId="35F40183"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BFF7BB"/>
          </w:tcPr>
          <w:p w14:paraId="3863ABC2" w14:textId="6CEAD49B"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CFB23AC" w14:textId="77777777" w:rsidTr="001B5186">
        <w:trPr>
          <w:gridAfter w:val="1"/>
          <w:wAfter w:w="16" w:type="dxa"/>
        </w:trPr>
        <w:tc>
          <w:tcPr>
            <w:tcW w:w="1277" w:type="dxa"/>
          </w:tcPr>
          <w:p w14:paraId="06243D53" w14:textId="77777777" w:rsidR="00DB1DF0" w:rsidRPr="00EC7C7B" w:rsidRDefault="00DB1DF0" w:rsidP="0004384B">
            <w:pPr>
              <w:spacing w:before="0"/>
              <w:rPr>
                <w:i/>
                <w:iCs/>
                <w:sz w:val="18"/>
                <w:szCs w:val="18"/>
                <w:lang w:val="en-US"/>
              </w:rPr>
            </w:pPr>
            <w:r w:rsidRPr="00EC7C7B">
              <w:rPr>
                <w:i/>
                <w:iCs/>
                <w:sz w:val="18"/>
                <w:szCs w:val="18"/>
                <w:lang w:val="en-US"/>
              </w:rPr>
              <w:t>Aspius aspius</w:t>
            </w:r>
          </w:p>
          <w:p w14:paraId="41609403" w14:textId="77777777" w:rsidR="001A4EDD" w:rsidRPr="00EC7C7B" w:rsidRDefault="001A4EDD" w:rsidP="0004384B">
            <w:pPr>
              <w:spacing w:before="0"/>
              <w:rPr>
                <w:sz w:val="18"/>
                <w:szCs w:val="18"/>
                <w:lang w:val="en-US"/>
              </w:rPr>
            </w:pPr>
            <w:r w:rsidRPr="00EC7C7B">
              <w:rPr>
                <w:sz w:val="18"/>
                <w:szCs w:val="18"/>
                <w:lang w:val="en-US"/>
              </w:rPr>
              <w:t>Common asp</w:t>
            </w:r>
          </w:p>
          <w:p w14:paraId="2C5A393E" w14:textId="311B1E6B" w:rsidR="00BD157F" w:rsidRPr="00EC7C7B" w:rsidRDefault="00BD157F" w:rsidP="0004384B">
            <w:pPr>
              <w:spacing w:before="0"/>
              <w:rPr>
                <w:sz w:val="18"/>
                <w:szCs w:val="18"/>
                <w:lang w:val="en-US"/>
              </w:rPr>
            </w:pPr>
            <w:r w:rsidRPr="00EC7C7B">
              <w:rPr>
                <w:sz w:val="18"/>
                <w:szCs w:val="18"/>
                <w:lang w:val="en-US"/>
              </w:rPr>
              <w:t>Boleń pospolity</w:t>
            </w:r>
          </w:p>
        </w:tc>
        <w:tc>
          <w:tcPr>
            <w:tcW w:w="1559" w:type="dxa"/>
          </w:tcPr>
          <w:p w14:paraId="290A437E" w14:textId="3486F038" w:rsidR="00DB1DF0" w:rsidRPr="00D33D0E" w:rsidRDefault="00DB1DF0" w:rsidP="0004384B">
            <w:pPr>
              <w:spacing w:before="0"/>
              <w:rPr>
                <w:sz w:val="18"/>
                <w:szCs w:val="18"/>
              </w:rPr>
            </w:pPr>
            <w:r w:rsidRPr="00D33D0E">
              <w:rPr>
                <w:sz w:val="18"/>
                <w:szCs w:val="18"/>
              </w:rPr>
              <w:t xml:space="preserve">IUCN: LC [174] </w:t>
            </w:r>
          </w:p>
          <w:p w14:paraId="1C52C62F" w14:textId="2FF9BBC1" w:rsidR="00DB1DF0" w:rsidRPr="00D33D0E" w:rsidRDefault="00DB1DF0" w:rsidP="0004384B">
            <w:pPr>
              <w:spacing w:before="0"/>
              <w:rPr>
                <w:sz w:val="18"/>
                <w:szCs w:val="18"/>
              </w:rPr>
            </w:pPr>
            <w:r w:rsidRPr="00D33D0E">
              <w:rPr>
                <w:sz w:val="18"/>
                <w:szCs w:val="18"/>
              </w:rPr>
              <w:t>National: NT</w:t>
            </w:r>
          </w:p>
        </w:tc>
        <w:tc>
          <w:tcPr>
            <w:tcW w:w="1276" w:type="dxa"/>
          </w:tcPr>
          <w:p w14:paraId="2E89B791" w14:textId="4B49F782" w:rsidR="00DB1DF0" w:rsidRPr="00D33D0E" w:rsidRDefault="00DB1DF0" w:rsidP="0004384B">
            <w:pPr>
              <w:spacing w:before="0"/>
              <w:rPr>
                <w:sz w:val="18"/>
                <w:szCs w:val="18"/>
              </w:rPr>
            </w:pPr>
            <w:r w:rsidRPr="00D33D0E">
              <w:rPr>
                <w:sz w:val="18"/>
                <w:szCs w:val="18"/>
              </w:rPr>
              <w:t>No [174]</w:t>
            </w:r>
          </w:p>
        </w:tc>
        <w:tc>
          <w:tcPr>
            <w:tcW w:w="1984" w:type="dxa"/>
          </w:tcPr>
          <w:p w14:paraId="7453FBE1" w14:textId="3C8C9582" w:rsidR="00DB1DF0" w:rsidRPr="00D33D0E" w:rsidRDefault="00DB1DF0" w:rsidP="0004384B">
            <w:pPr>
              <w:spacing w:before="0"/>
              <w:rPr>
                <w:sz w:val="18"/>
                <w:szCs w:val="18"/>
              </w:rPr>
            </w:pPr>
            <w:r w:rsidRPr="00D33D0E">
              <w:rPr>
                <w:sz w:val="18"/>
                <w:szCs w:val="18"/>
              </w:rPr>
              <w:t>Yes</w:t>
            </w:r>
          </w:p>
        </w:tc>
        <w:tc>
          <w:tcPr>
            <w:tcW w:w="3402" w:type="dxa"/>
          </w:tcPr>
          <w:p w14:paraId="54F2EE82" w14:textId="0F399AB1" w:rsidR="00DB1DF0" w:rsidRPr="00EC7C7B" w:rsidRDefault="00DB1DF0" w:rsidP="0004384B">
            <w:pPr>
              <w:spacing w:before="0"/>
              <w:rPr>
                <w:sz w:val="18"/>
                <w:szCs w:val="18"/>
                <w:lang w:val="en-US"/>
              </w:rPr>
            </w:pPr>
            <w:r w:rsidRPr="00EC7C7B">
              <w:rPr>
                <w:sz w:val="18"/>
                <w:szCs w:val="18"/>
                <w:lang w:val="en-US"/>
              </w:rPr>
              <w:t>This species is found mainly in lowland flowing waters, inhabiting all major rivers in Poland, with possible occurrences in lakes connected to rivers, river estuaries, and in brackish waters and lagoons.</w:t>
            </w:r>
          </w:p>
        </w:tc>
        <w:tc>
          <w:tcPr>
            <w:tcW w:w="1418" w:type="dxa"/>
          </w:tcPr>
          <w:p w14:paraId="06B4D02A" w14:textId="2F31D933"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61A2940D" w14:textId="2F49ED8D" w:rsidR="00DB1DF0" w:rsidRPr="00EC7C7B" w:rsidRDefault="00DB1DF0" w:rsidP="0004384B">
            <w:pPr>
              <w:spacing w:before="0"/>
              <w:rPr>
                <w:sz w:val="18"/>
                <w:szCs w:val="18"/>
                <w:lang w:val="en-US"/>
              </w:rPr>
            </w:pPr>
            <w:r w:rsidRPr="00EC7C7B">
              <w:rPr>
                <w:sz w:val="18"/>
                <w:szCs w:val="18"/>
                <w:lang w:val="en-US"/>
              </w:rPr>
              <w:t>A partially protected species found in the Nysa Kłodzka River and listed in Annexes II and V of the Habitats Directive.</w:t>
            </w:r>
          </w:p>
        </w:tc>
        <w:tc>
          <w:tcPr>
            <w:tcW w:w="1134" w:type="dxa"/>
          </w:tcPr>
          <w:p w14:paraId="3516AACA" w14:textId="09FB17FF"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BFF7BB"/>
          </w:tcPr>
          <w:p w14:paraId="41A2C8B8" w14:textId="3788D6BA"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3EAC454D" w14:textId="77777777" w:rsidTr="001B5186">
        <w:tc>
          <w:tcPr>
            <w:tcW w:w="15279" w:type="dxa"/>
            <w:gridSpan w:val="11"/>
            <w:shd w:val="clear" w:color="auto" w:fill="DAE9F7" w:themeFill="text2" w:themeFillTint="1A"/>
          </w:tcPr>
          <w:p w14:paraId="096D3C3A" w14:textId="0A383A16" w:rsidR="00DB1DF0" w:rsidRPr="00D33D0E" w:rsidRDefault="00C9646B" w:rsidP="0004384B">
            <w:pPr>
              <w:spacing w:before="0"/>
              <w:rPr>
                <w:rFonts w:cs="Segoe UI Symbol"/>
                <w:sz w:val="18"/>
                <w:szCs w:val="18"/>
              </w:rPr>
            </w:pPr>
            <w:r>
              <w:rPr>
                <w:b/>
                <w:bCs/>
                <w:i/>
                <w:iCs/>
                <w:sz w:val="18"/>
                <w:szCs w:val="18"/>
              </w:rPr>
              <w:t>Birds</w:t>
            </w:r>
            <w:r w:rsidR="00DB1DF0" w:rsidRPr="00D33D0E">
              <w:rPr>
                <w:rStyle w:val="Odwoanieprzypisudolnego"/>
                <w:b/>
                <w:bCs/>
                <w:i/>
                <w:iCs/>
                <w:sz w:val="18"/>
                <w:szCs w:val="18"/>
              </w:rPr>
              <w:footnoteReference w:id="6"/>
            </w:r>
            <w:r w:rsidR="00DB1DF0" w:rsidRPr="00D33D0E">
              <w:rPr>
                <w:b/>
                <w:bCs/>
                <w:i/>
                <w:iCs/>
                <w:sz w:val="18"/>
                <w:szCs w:val="18"/>
              </w:rPr>
              <w:fldChar w:fldCharType="begin"/>
            </w:r>
            <w:r w:rsidR="00DB1DF0" w:rsidRPr="00D33D0E">
              <w:rPr>
                <w:b/>
                <w:bCs/>
                <w:i/>
                <w:iCs/>
                <w:sz w:val="18"/>
                <w:szCs w:val="18"/>
              </w:rPr>
              <w:instrText xml:space="preserve"> ADDIN ZOTERO_ITEM CSL_CITATION {"citationID":"Xwy2YVFT","properties":{"unsorted":false,"formattedCitation":"(Kuczy\\uc0\\u324{}ski et al., 2020)","plainCitation":"(Kuczyński et al., 2020)","noteIndex":0},"citationItems":[{"id":196,"uris":["http://zotero.org/users/local/WHLSCuHh/items/JPB33CU5"],"itemData":{"id":196,"type":"book","call-number":"3.187.779 A","ISBN":"978-83-89830-36-4","language":"pol","note":"OCLC: 1242430241","number-of-pages":"175","publisher":"Ogólnopolskie Towarzystwo Ochrony Ptaków","publisher-place":"Marki","source":"National Library of Poland ISBN","title":"Czerwona lista ptaków Polski","editor":[{"family":"Kuczyński","given":"Lechosław"},{"family":"Chodkiewicz","given":"Tomasz"},{"family":"Sikora","given":"Arkadiusz"},{"family":"Wilk","given":"Tomasz"},{"family":"Chylarecki","given":"Przemysław"}],"issued":{"date-parts":[["2020"]]}}}],"schema":"https://github.com/citation-style-language/schema/raw/master/csl-citation.json"} </w:instrText>
            </w:r>
            <w:r w:rsidR="00DB1DF0" w:rsidRPr="00D33D0E">
              <w:rPr>
                <w:b/>
                <w:bCs/>
                <w:i/>
                <w:iCs/>
                <w:sz w:val="18"/>
                <w:szCs w:val="18"/>
              </w:rPr>
              <w:fldChar w:fldCharType="separate"/>
            </w:r>
            <w:r w:rsidR="00DB1DF0" w:rsidRPr="00D33D0E">
              <w:rPr>
                <w:b/>
                <w:bCs/>
                <w:i/>
                <w:iCs/>
                <w:sz w:val="18"/>
                <w:szCs w:val="18"/>
              </w:rPr>
              <w:fldChar w:fldCharType="end"/>
            </w:r>
            <w:r w:rsidR="00DB1DF0" w:rsidRPr="00D33D0E">
              <w:rPr>
                <w:rFonts w:cs="Segoe UI Symbol"/>
                <w:sz w:val="18"/>
                <w:szCs w:val="18"/>
              </w:rPr>
              <w:t xml:space="preserve"> </w:t>
            </w:r>
          </w:p>
        </w:tc>
      </w:tr>
      <w:tr w:rsidR="00DB1DF0" w:rsidRPr="00D33D0E" w14:paraId="5E861D93" w14:textId="77777777" w:rsidTr="001B5186">
        <w:trPr>
          <w:gridAfter w:val="1"/>
          <w:wAfter w:w="16" w:type="dxa"/>
        </w:trPr>
        <w:tc>
          <w:tcPr>
            <w:tcW w:w="1277" w:type="dxa"/>
          </w:tcPr>
          <w:p w14:paraId="3B5CDC58" w14:textId="77777777" w:rsidR="00DB1DF0" w:rsidRPr="00EC7C7B" w:rsidRDefault="00DB1DF0" w:rsidP="0004384B">
            <w:pPr>
              <w:spacing w:before="0"/>
              <w:rPr>
                <w:i/>
                <w:iCs/>
                <w:sz w:val="18"/>
                <w:szCs w:val="18"/>
                <w:lang w:val="en-US"/>
              </w:rPr>
            </w:pPr>
            <w:r w:rsidRPr="00EC7C7B">
              <w:rPr>
                <w:i/>
                <w:iCs/>
                <w:sz w:val="18"/>
                <w:szCs w:val="18"/>
                <w:lang w:val="en-US"/>
              </w:rPr>
              <w:t>Corvus corax</w:t>
            </w:r>
          </w:p>
          <w:p w14:paraId="3FA12AA4" w14:textId="77777777" w:rsidR="001A4EDD" w:rsidRPr="00EC7C7B" w:rsidRDefault="001A4EDD" w:rsidP="0004384B">
            <w:pPr>
              <w:spacing w:before="0"/>
              <w:rPr>
                <w:sz w:val="18"/>
                <w:szCs w:val="18"/>
                <w:lang w:val="en-US"/>
              </w:rPr>
            </w:pPr>
            <w:r w:rsidRPr="00EC7C7B">
              <w:rPr>
                <w:sz w:val="18"/>
                <w:szCs w:val="18"/>
                <w:lang w:val="en-US"/>
              </w:rPr>
              <w:t>Common Raven</w:t>
            </w:r>
          </w:p>
          <w:p w14:paraId="663B80F5" w14:textId="24EDBC62" w:rsidR="00BD157F" w:rsidRPr="00EC7C7B" w:rsidRDefault="00BD157F" w:rsidP="0004384B">
            <w:pPr>
              <w:spacing w:before="0"/>
              <w:rPr>
                <w:sz w:val="18"/>
                <w:szCs w:val="18"/>
                <w:lang w:val="en-US"/>
              </w:rPr>
            </w:pPr>
            <w:r w:rsidRPr="00EC7C7B">
              <w:rPr>
                <w:sz w:val="18"/>
                <w:szCs w:val="18"/>
                <w:lang w:val="en-US"/>
              </w:rPr>
              <w:t>Kruk zwyczajny</w:t>
            </w:r>
          </w:p>
        </w:tc>
        <w:tc>
          <w:tcPr>
            <w:tcW w:w="1559" w:type="dxa"/>
          </w:tcPr>
          <w:p w14:paraId="3FECC650" w14:textId="4337B686" w:rsidR="00DB1DF0" w:rsidRPr="00D33D0E" w:rsidRDefault="00DB1DF0" w:rsidP="0004384B">
            <w:pPr>
              <w:spacing w:before="0"/>
              <w:rPr>
                <w:sz w:val="18"/>
                <w:szCs w:val="18"/>
              </w:rPr>
            </w:pPr>
            <w:r w:rsidRPr="00D33D0E">
              <w:rPr>
                <w:sz w:val="18"/>
                <w:szCs w:val="18"/>
              </w:rPr>
              <w:t xml:space="preserve">IUCN: LC [89] </w:t>
            </w:r>
          </w:p>
          <w:p w14:paraId="13CF30FD" w14:textId="6ABD95BF" w:rsidR="00DB1DF0" w:rsidRPr="00D33D0E" w:rsidRDefault="00DB1DF0" w:rsidP="0004384B">
            <w:pPr>
              <w:spacing w:before="0"/>
              <w:rPr>
                <w:sz w:val="18"/>
                <w:szCs w:val="18"/>
              </w:rPr>
            </w:pPr>
            <w:r w:rsidRPr="00D33D0E">
              <w:rPr>
                <w:sz w:val="18"/>
                <w:szCs w:val="18"/>
              </w:rPr>
              <w:t>National: LCA</w:t>
            </w:r>
          </w:p>
        </w:tc>
        <w:tc>
          <w:tcPr>
            <w:tcW w:w="1276" w:type="dxa"/>
          </w:tcPr>
          <w:p w14:paraId="0E9728AA" w14:textId="0E9F315D" w:rsidR="00DB1DF0" w:rsidRPr="00D33D0E" w:rsidRDefault="00DB1DF0" w:rsidP="0004384B">
            <w:pPr>
              <w:spacing w:before="0"/>
              <w:rPr>
                <w:sz w:val="18"/>
                <w:szCs w:val="18"/>
              </w:rPr>
            </w:pPr>
            <w:r w:rsidRPr="00D33D0E">
              <w:rPr>
                <w:sz w:val="18"/>
                <w:szCs w:val="18"/>
              </w:rPr>
              <w:t>No [89]</w:t>
            </w:r>
          </w:p>
        </w:tc>
        <w:tc>
          <w:tcPr>
            <w:tcW w:w="1984" w:type="dxa"/>
          </w:tcPr>
          <w:p w14:paraId="57FFB190" w14:textId="20A5BD35" w:rsidR="00DB1DF0" w:rsidRPr="00D33D0E" w:rsidRDefault="00DB1DF0" w:rsidP="0004384B">
            <w:pPr>
              <w:spacing w:before="0"/>
              <w:rPr>
                <w:sz w:val="18"/>
                <w:szCs w:val="18"/>
              </w:rPr>
            </w:pPr>
            <w:r w:rsidRPr="00D33D0E">
              <w:rPr>
                <w:sz w:val="18"/>
                <w:szCs w:val="18"/>
              </w:rPr>
              <w:t>No</w:t>
            </w:r>
          </w:p>
        </w:tc>
        <w:tc>
          <w:tcPr>
            <w:tcW w:w="3402" w:type="dxa"/>
          </w:tcPr>
          <w:p w14:paraId="074BB6CF" w14:textId="1A9F5FB3" w:rsidR="00DB1DF0" w:rsidRPr="00EC7C7B" w:rsidRDefault="00DB1DF0" w:rsidP="0004384B">
            <w:pPr>
              <w:spacing w:before="0"/>
              <w:rPr>
                <w:sz w:val="18"/>
                <w:szCs w:val="18"/>
                <w:lang w:val="en-US"/>
              </w:rPr>
            </w:pPr>
            <w:r w:rsidRPr="00EC7C7B">
              <w:rPr>
                <w:sz w:val="18"/>
                <w:szCs w:val="18"/>
                <w:lang w:val="en-US"/>
              </w:rPr>
              <w:t>This species is versatile in terms of habitat and nests throughout forested and open coastal, steppe, mountain, tundra, and cliff regions of the Northern Hemisphere. It typically occupies more open habitats in the southern and northern parts of its range , where cliffs and sparse trees provide nesting sites. In mid-latitudes, it is typically found in coniferous and deciduous forests, where nesting in trees is often more common than on cliffs.</w:t>
            </w:r>
          </w:p>
        </w:tc>
        <w:tc>
          <w:tcPr>
            <w:tcW w:w="1418" w:type="dxa"/>
          </w:tcPr>
          <w:p w14:paraId="7EB0E056" w14:textId="08C1E041" w:rsidR="00DB1DF0" w:rsidRPr="00EC7C7B" w:rsidRDefault="00DB1DF0" w:rsidP="0004384B">
            <w:pPr>
              <w:spacing w:before="0"/>
              <w:rPr>
                <w:sz w:val="18"/>
                <w:szCs w:val="18"/>
                <w:lang w:val="en-US"/>
              </w:rPr>
            </w:pPr>
            <w:r w:rsidRPr="00EC7C7B">
              <w:rPr>
                <w:sz w:val="18"/>
                <w:szCs w:val="18"/>
                <w:lang w:val="en-US"/>
              </w:rPr>
              <w:t>High, due to favorable habitat conditions within the project area</w:t>
            </w:r>
          </w:p>
        </w:tc>
        <w:tc>
          <w:tcPr>
            <w:tcW w:w="2362" w:type="dxa"/>
          </w:tcPr>
          <w:p w14:paraId="629B4BD6" w14:textId="2E0E05D6" w:rsidR="00DB1DF0" w:rsidRPr="00D33D0E" w:rsidRDefault="00DB1DF0" w:rsidP="0004384B">
            <w:pPr>
              <w:spacing w:before="0"/>
              <w:rPr>
                <w:sz w:val="18"/>
                <w:szCs w:val="18"/>
              </w:rPr>
            </w:pPr>
            <w:r w:rsidRPr="00D33D0E">
              <w:rPr>
                <w:sz w:val="18"/>
                <w:szCs w:val="18"/>
              </w:rPr>
              <w:t>Partially protected species</w:t>
            </w:r>
          </w:p>
        </w:tc>
        <w:tc>
          <w:tcPr>
            <w:tcW w:w="1134" w:type="dxa"/>
          </w:tcPr>
          <w:p w14:paraId="7AB92FAC" w14:textId="584B6315"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2D66DF02" w14:textId="0D6658F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30286273" w14:textId="77777777" w:rsidTr="001B5186">
        <w:trPr>
          <w:gridAfter w:val="1"/>
          <w:wAfter w:w="16" w:type="dxa"/>
        </w:trPr>
        <w:tc>
          <w:tcPr>
            <w:tcW w:w="1277" w:type="dxa"/>
          </w:tcPr>
          <w:p w14:paraId="1066B672" w14:textId="77777777" w:rsidR="00DB1DF0" w:rsidRDefault="00DB1DF0" w:rsidP="0004384B">
            <w:pPr>
              <w:spacing w:before="0"/>
              <w:rPr>
                <w:i/>
                <w:iCs/>
                <w:sz w:val="18"/>
                <w:szCs w:val="18"/>
              </w:rPr>
            </w:pPr>
            <w:r w:rsidRPr="00D33D0E">
              <w:rPr>
                <w:i/>
                <w:iCs/>
                <w:sz w:val="18"/>
                <w:szCs w:val="18"/>
              </w:rPr>
              <w:t>Dryocopus martius</w:t>
            </w:r>
          </w:p>
          <w:p w14:paraId="176E192F" w14:textId="77777777" w:rsidR="003C463C" w:rsidRDefault="003C463C" w:rsidP="0004384B">
            <w:pPr>
              <w:spacing w:before="0"/>
              <w:rPr>
                <w:sz w:val="18"/>
                <w:szCs w:val="18"/>
              </w:rPr>
            </w:pPr>
            <w:r>
              <w:rPr>
                <w:sz w:val="18"/>
                <w:szCs w:val="18"/>
              </w:rPr>
              <w:lastRenderedPageBreak/>
              <w:t>Black Woodpecker</w:t>
            </w:r>
          </w:p>
          <w:p w14:paraId="18859C3C" w14:textId="75C8E049" w:rsidR="00C54331" w:rsidRPr="00DD1DD2" w:rsidRDefault="00C54331" w:rsidP="0004384B">
            <w:pPr>
              <w:spacing w:before="0"/>
              <w:rPr>
                <w:sz w:val="18"/>
                <w:szCs w:val="18"/>
              </w:rPr>
            </w:pPr>
            <w:r>
              <w:rPr>
                <w:sz w:val="18"/>
                <w:szCs w:val="18"/>
              </w:rPr>
              <w:t>Dzięcioł czarny</w:t>
            </w:r>
          </w:p>
        </w:tc>
        <w:tc>
          <w:tcPr>
            <w:tcW w:w="1559" w:type="dxa"/>
          </w:tcPr>
          <w:p w14:paraId="69BC9AD7" w14:textId="779C0B01" w:rsidR="00DB1DF0" w:rsidRPr="00D33D0E" w:rsidRDefault="00DB1DF0" w:rsidP="0004384B">
            <w:pPr>
              <w:spacing w:before="0"/>
              <w:rPr>
                <w:sz w:val="18"/>
                <w:szCs w:val="18"/>
              </w:rPr>
            </w:pPr>
            <w:r w:rsidRPr="00D33D0E">
              <w:rPr>
                <w:sz w:val="18"/>
                <w:szCs w:val="18"/>
              </w:rPr>
              <w:lastRenderedPageBreak/>
              <w:t xml:space="preserve">IUCN: LC [90] </w:t>
            </w:r>
          </w:p>
          <w:p w14:paraId="58C775B3" w14:textId="3221926E" w:rsidR="00DB1DF0" w:rsidRPr="00D33D0E" w:rsidRDefault="00DB1DF0" w:rsidP="0004384B">
            <w:pPr>
              <w:spacing w:before="0"/>
              <w:rPr>
                <w:sz w:val="18"/>
                <w:szCs w:val="18"/>
              </w:rPr>
            </w:pPr>
            <w:r w:rsidRPr="00D33D0E">
              <w:rPr>
                <w:sz w:val="18"/>
                <w:szCs w:val="18"/>
              </w:rPr>
              <w:t>National: LCA</w:t>
            </w:r>
          </w:p>
        </w:tc>
        <w:tc>
          <w:tcPr>
            <w:tcW w:w="1276" w:type="dxa"/>
          </w:tcPr>
          <w:p w14:paraId="76FB2DF0" w14:textId="047E36C2" w:rsidR="00DB1DF0" w:rsidRPr="00D33D0E" w:rsidRDefault="00DB1DF0" w:rsidP="0004384B">
            <w:pPr>
              <w:spacing w:before="0"/>
              <w:rPr>
                <w:sz w:val="18"/>
                <w:szCs w:val="18"/>
              </w:rPr>
            </w:pPr>
            <w:r w:rsidRPr="00D33D0E">
              <w:rPr>
                <w:sz w:val="18"/>
                <w:szCs w:val="18"/>
              </w:rPr>
              <w:t>No [90]</w:t>
            </w:r>
          </w:p>
        </w:tc>
        <w:tc>
          <w:tcPr>
            <w:tcW w:w="1984" w:type="dxa"/>
          </w:tcPr>
          <w:p w14:paraId="1D1E4F32" w14:textId="15C72A3C" w:rsidR="00DB1DF0" w:rsidRPr="00D33D0E" w:rsidRDefault="00DB1DF0" w:rsidP="0004384B">
            <w:pPr>
              <w:spacing w:before="0"/>
              <w:rPr>
                <w:sz w:val="18"/>
                <w:szCs w:val="18"/>
              </w:rPr>
            </w:pPr>
            <w:r w:rsidRPr="00D33D0E">
              <w:rPr>
                <w:sz w:val="18"/>
                <w:szCs w:val="18"/>
              </w:rPr>
              <w:t>No</w:t>
            </w:r>
          </w:p>
        </w:tc>
        <w:tc>
          <w:tcPr>
            <w:tcW w:w="3402" w:type="dxa"/>
          </w:tcPr>
          <w:p w14:paraId="2ED0E025" w14:textId="14506080" w:rsidR="00DB1DF0" w:rsidRPr="00D33D0E" w:rsidRDefault="00DB1DF0" w:rsidP="0004384B">
            <w:pPr>
              <w:spacing w:before="0"/>
              <w:rPr>
                <w:sz w:val="18"/>
                <w:szCs w:val="18"/>
              </w:rPr>
            </w:pPr>
            <w:r w:rsidRPr="00EC7C7B">
              <w:rPr>
                <w:sz w:val="18"/>
                <w:szCs w:val="18"/>
                <w:lang w:val="en-US"/>
              </w:rPr>
              <w:t xml:space="preserve">This species occurs in all types of mature forests, provided they are not </w:t>
            </w:r>
            <w:r w:rsidRPr="00EC7C7B">
              <w:rPr>
                <w:sz w:val="18"/>
                <w:szCs w:val="18"/>
                <w:lang w:val="en-US"/>
              </w:rPr>
              <w:lastRenderedPageBreak/>
              <w:t xml:space="preserve">exceptionally dense and dark. </w:t>
            </w:r>
            <w:r w:rsidRPr="00D33D0E">
              <w:rPr>
                <w:sz w:val="18"/>
                <w:szCs w:val="18"/>
              </w:rPr>
              <w:t>It inhabits forest edges.</w:t>
            </w:r>
          </w:p>
        </w:tc>
        <w:tc>
          <w:tcPr>
            <w:tcW w:w="1418" w:type="dxa"/>
          </w:tcPr>
          <w:p w14:paraId="1E33C103" w14:textId="150F34FC" w:rsidR="00DB1DF0" w:rsidRPr="00EC7C7B" w:rsidRDefault="00DB1DF0" w:rsidP="0004384B">
            <w:pPr>
              <w:spacing w:before="0"/>
              <w:rPr>
                <w:sz w:val="18"/>
                <w:szCs w:val="18"/>
                <w:lang w:val="en-US"/>
              </w:rPr>
            </w:pPr>
            <w:r w:rsidRPr="00EC7C7B">
              <w:rPr>
                <w:sz w:val="18"/>
                <w:szCs w:val="18"/>
                <w:lang w:val="en-US"/>
              </w:rPr>
              <w:lastRenderedPageBreak/>
              <w:t xml:space="preserve">High due to favorable habitat </w:t>
            </w:r>
            <w:r w:rsidRPr="00EC7C7B">
              <w:rPr>
                <w:sz w:val="18"/>
                <w:szCs w:val="18"/>
                <w:lang w:val="en-US"/>
              </w:rPr>
              <w:lastRenderedPageBreak/>
              <w:t>conditions in the project area</w:t>
            </w:r>
          </w:p>
        </w:tc>
        <w:tc>
          <w:tcPr>
            <w:tcW w:w="2362" w:type="dxa"/>
          </w:tcPr>
          <w:p w14:paraId="42805433" w14:textId="46E09193" w:rsidR="00DB1DF0" w:rsidRPr="00EC7C7B" w:rsidRDefault="00DB1DF0" w:rsidP="0004384B">
            <w:pPr>
              <w:spacing w:before="0"/>
              <w:rPr>
                <w:sz w:val="18"/>
                <w:szCs w:val="18"/>
                <w:lang w:val="en-US"/>
              </w:rPr>
            </w:pPr>
            <w:r w:rsidRPr="00EC7C7B">
              <w:rPr>
                <w:sz w:val="18"/>
                <w:szCs w:val="18"/>
                <w:lang w:val="en-US"/>
              </w:rPr>
              <w:lastRenderedPageBreak/>
              <w:t>A strictly protected species listed in the Birds Directive</w:t>
            </w:r>
          </w:p>
        </w:tc>
        <w:tc>
          <w:tcPr>
            <w:tcW w:w="1134" w:type="dxa"/>
          </w:tcPr>
          <w:p w14:paraId="502B06A3" w14:textId="20BCD26F"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1DAA7A73" w14:textId="36E033BE"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8F98A8E" w14:textId="77777777" w:rsidTr="001B5186">
        <w:trPr>
          <w:gridAfter w:val="1"/>
          <w:wAfter w:w="16" w:type="dxa"/>
        </w:trPr>
        <w:tc>
          <w:tcPr>
            <w:tcW w:w="1277" w:type="dxa"/>
          </w:tcPr>
          <w:p w14:paraId="59CC61AF" w14:textId="77777777" w:rsidR="00DB1DF0" w:rsidRPr="00EC7C7B" w:rsidRDefault="00DB1DF0" w:rsidP="0004384B">
            <w:pPr>
              <w:spacing w:before="0"/>
              <w:rPr>
                <w:i/>
                <w:iCs/>
                <w:sz w:val="18"/>
                <w:szCs w:val="18"/>
                <w:lang w:val="en-US"/>
              </w:rPr>
            </w:pPr>
            <w:r w:rsidRPr="00EC7C7B">
              <w:rPr>
                <w:i/>
                <w:iCs/>
                <w:sz w:val="18"/>
                <w:szCs w:val="18"/>
                <w:lang w:val="en-US"/>
              </w:rPr>
              <w:t>Dendrocoptes medius</w:t>
            </w:r>
          </w:p>
          <w:p w14:paraId="1CE82208" w14:textId="77777777" w:rsidR="003C463C" w:rsidRPr="00EC7C7B" w:rsidRDefault="003C463C" w:rsidP="0004384B">
            <w:pPr>
              <w:spacing w:before="0"/>
              <w:rPr>
                <w:sz w:val="18"/>
                <w:szCs w:val="18"/>
                <w:lang w:val="en-US"/>
              </w:rPr>
            </w:pPr>
            <w:r w:rsidRPr="00EC7C7B">
              <w:rPr>
                <w:sz w:val="18"/>
                <w:szCs w:val="18"/>
                <w:lang w:val="en-US"/>
              </w:rPr>
              <w:t>Middle Spotted Woodpecker</w:t>
            </w:r>
          </w:p>
          <w:p w14:paraId="652A9E96" w14:textId="71B9D4FC" w:rsidR="00C54331" w:rsidRPr="00EC7C7B" w:rsidRDefault="00C54331" w:rsidP="0004384B">
            <w:pPr>
              <w:spacing w:before="0"/>
              <w:rPr>
                <w:sz w:val="18"/>
                <w:szCs w:val="18"/>
                <w:lang w:val="en-US"/>
              </w:rPr>
            </w:pPr>
            <w:r w:rsidRPr="00EC7C7B">
              <w:rPr>
                <w:sz w:val="18"/>
                <w:szCs w:val="18"/>
                <w:lang w:val="en-US"/>
              </w:rPr>
              <w:t>Dzięcioł średni</w:t>
            </w:r>
          </w:p>
        </w:tc>
        <w:tc>
          <w:tcPr>
            <w:tcW w:w="1559" w:type="dxa"/>
          </w:tcPr>
          <w:p w14:paraId="2F8CA6A2" w14:textId="29AA7A84" w:rsidR="00DB1DF0" w:rsidRPr="00D33D0E" w:rsidRDefault="00DB1DF0" w:rsidP="0004384B">
            <w:pPr>
              <w:spacing w:before="0"/>
              <w:rPr>
                <w:sz w:val="18"/>
                <w:szCs w:val="18"/>
              </w:rPr>
            </w:pPr>
            <w:r w:rsidRPr="00D33D0E">
              <w:rPr>
                <w:sz w:val="18"/>
                <w:szCs w:val="18"/>
              </w:rPr>
              <w:t xml:space="preserve">IUCN: NE </w:t>
            </w:r>
          </w:p>
          <w:p w14:paraId="2F12BF34" w14:textId="41E17416" w:rsidR="00DB1DF0" w:rsidRPr="00D33D0E" w:rsidRDefault="00DB1DF0" w:rsidP="0004384B">
            <w:pPr>
              <w:spacing w:before="0"/>
              <w:rPr>
                <w:sz w:val="18"/>
                <w:szCs w:val="18"/>
              </w:rPr>
            </w:pPr>
            <w:r w:rsidRPr="00D33D0E">
              <w:rPr>
                <w:sz w:val="18"/>
                <w:szCs w:val="18"/>
              </w:rPr>
              <w:t>National: LCA</w:t>
            </w:r>
          </w:p>
        </w:tc>
        <w:tc>
          <w:tcPr>
            <w:tcW w:w="1276" w:type="dxa"/>
          </w:tcPr>
          <w:p w14:paraId="7D3DF824" w14:textId="0A0D05BE" w:rsidR="00DB1DF0" w:rsidRPr="00D33D0E" w:rsidRDefault="00DB1DF0" w:rsidP="0004384B">
            <w:pPr>
              <w:spacing w:before="0"/>
              <w:rPr>
                <w:sz w:val="18"/>
                <w:szCs w:val="18"/>
              </w:rPr>
            </w:pPr>
            <w:r w:rsidRPr="00D33D0E">
              <w:rPr>
                <w:sz w:val="18"/>
                <w:szCs w:val="18"/>
              </w:rPr>
              <w:t>No [91]</w:t>
            </w:r>
          </w:p>
        </w:tc>
        <w:tc>
          <w:tcPr>
            <w:tcW w:w="1984" w:type="dxa"/>
          </w:tcPr>
          <w:p w14:paraId="4D657D81" w14:textId="48EB83A9" w:rsidR="00DB1DF0" w:rsidRPr="00D33D0E" w:rsidRDefault="00DB1DF0" w:rsidP="0004384B">
            <w:pPr>
              <w:spacing w:before="0"/>
              <w:rPr>
                <w:sz w:val="18"/>
                <w:szCs w:val="18"/>
              </w:rPr>
            </w:pPr>
            <w:r w:rsidRPr="00D33D0E">
              <w:rPr>
                <w:sz w:val="18"/>
                <w:szCs w:val="18"/>
              </w:rPr>
              <w:t>No</w:t>
            </w:r>
          </w:p>
        </w:tc>
        <w:tc>
          <w:tcPr>
            <w:tcW w:w="3402" w:type="dxa"/>
          </w:tcPr>
          <w:p w14:paraId="498CA497" w14:textId="2BDB19CC" w:rsidR="00DB1DF0" w:rsidRPr="00EC7C7B" w:rsidRDefault="00DB1DF0" w:rsidP="0004384B">
            <w:pPr>
              <w:spacing w:before="0"/>
              <w:rPr>
                <w:sz w:val="18"/>
                <w:szCs w:val="18"/>
                <w:lang w:val="en-US"/>
              </w:rPr>
            </w:pPr>
            <w:r w:rsidRPr="00EC7C7B">
              <w:rPr>
                <w:sz w:val="18"/>
                <w:szCs w:val="18"/>
                <w:lang w:val="en-US"/>
              </w:rPr>
              <w:t>Sunlit oak forests and other deciduous forests—beech, alder, residential areas, old parks with dying trees, and orchards near clearings, logged areas, and floodplains.</w:t>
            </w:r>
          </w:p>
        </w:tc>
        <w:tc>
          <w:tcPr>
            <w:tcW w:w="1418" w:type="dxa"/>
          </w:tcPr>
          <w:p w14:paraId="33930FD2" w14:textId="2B3F609F"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2BD2B266" w14:textId="6919CCC5" w:rsidR="00DB1DF0" w:rsidRPr="00EC7C7B" w:rsidRDefault="00DB1DF0" w:rsidP="0004384B">
            <w:pPr>
              <w:spacing w:before="0"/>
              <w:rPr>
                <w:sz w:val="18"/>
                <w:szCs w:val="18"/>
                <w:lang w:val="en-US"/>
              </w:rPr>
            </w:pPr>
            <w:r w:rsidRPr="00EC7C7B">
              <w:rPr>
                <w:sz w:val="18"/>
                <w:szCs w:val="18"/>
                <w:lang w:val="en-US"/>
              </w:rPr>
              <w:t>A species subject to strict protection, listed in the Birds Directive</w:t>
            </w:r>
          </w:p>
        </w:tc>
        <w:tc>
          <w:tcPr>
            <w:tcW w:w="1134" w:type="dxa"/>
          </w:tcPr>
          <w:p w14:paraId="4D12B4FE" w14:textId="3EF701A9"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61B6481E" w14:textId="644E7E3D"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219D387" w14:textId="77777777" w:rsidTr="001B5186">
        <w:trPr>
          <w:gridAfter w:val="1"/>
          <w:wAfter w:w="16" w:type="dxa"/>
        </w:trPr>
        <w:tc>
          <w:tcPr>
            <w:tcW w:w="1277" w:type="dxa"/>
          </w:tcPr>
          <w:p w14:paraId="08992681" w14:textId="77777777" w:rsidR="00DB1DF0" w:rsidRPr="00EC7C7B" w:rsidRDefault="00DB1DF0" w:rsidP="0004384B">
            <w:pPr>
              <w:spacing w:before="0"/>
              <w:rPr>
                <w:i/>
                <w:iCs/>
                <w:sz w:val="18"/>
                <w:szCs w:val="18"/>
                <w:lang w:val="en-US"/>
              </w:rPr>
            </w:pPr>
            <w:r w:rsidRPr="00EC7C7B">
              <w:rPr>
                <w:i/>
                <w:iCs/>
                <w:sz w:val="18"/>
                <w:szCs w:val="18"/>
                <w:lang w:val="en-US"/>
              </w:rPr>
              <w:t>Alcedo atthis</w:t>
            </w:r>
          </w:p>
          <w:p w14:paraId="1415D277" w14:textId="77777777" w:rsidR="003C463C" w:rsidRPr="00EC7C7B" w:rsidRDefault="003C463C" w:rsidP="0004384B">
            <w:pPr>
              <w:spacing w:before="0"/>
              <w:rPr>
                <w:sz w:val="18"/>
                <w:szCs w:val="18"/>
                <w:lang w:val="en-US"/>
              </w:rPr>
            </w:pPr>
            <w:r w:rsidRPr="00EC7C7B">
              <w:rPr>
                <w:sz w:val="18"/>
                <w:szCs w:val="18"/>
                <w:lang w:val="en-US"/>
              </w:rPr>
              <w:t>Common Kingfisher</w:t>
            </w:r>
          </w:p>
          <w:p w14:paraId="1AAB0B2A" w14:textId="0D339493" w:rsidR="00C54331" w:rsidRPr="00EC7C7B" w:rsidRDefault="00C54331" w:rsidP="0004384B">
            <w:pPr>
              <w:spacing w:before="0"/>
              <w:rPr>
                <w:sz w:val="18"/>
                <w:szCs w:val="18"/>
                <w:lang w:val="en-US"/>
              </w:rPr>
            </w:pPr>
            <w:r w:rsidRPr="00EC7C7B">
              <w:rPr>
                <w:sz w:val="18"/>
                <w:szCs w:val="18"/>
                <w:lang w:val="en-US"/>
              </w:rPr>
              <w:t>Zimorodek zwyczajny</w:t>
            </w:r>
          </w:p>
        </w:tc>
        <w:tc>
          <w:tcPr>
            <w:tcW w:w="1559" w:type="dxa"/>
          </w:tcPr>
          <w:p w14:paraId="33ECF3B5" w14:textId="1C5BEA58" w:rsidR="00DB1DF0" w:rsidRPr="00D33D0E" w:rsidRDefault="00DB1DF0" w:rsidP="0004384B">
            <w:pPr>
              <w:spacing w:before="0"/>
              <w:rPr>
                <w:sz w:val="18"/>
                <w:szCs w:val="18"/>
              </w:rPr>
            </w:pPr>
            <w:r w:rsidRPr="00D33D0E">
              <w:rPr>
                <w:sz w:val="18"/>
                <w:szCs w:val="18"/>
              </w:rPr>
              <w:t>IUCN: LC [92]</w:t>
            </w:r>
          </w:p>
          <w:p w14:paraId="2ED8023B" w14:textId="244E3F9F" w:rsidR="00DB1DF0" w:rsidRPr="00D33D0E" w:rsidRDefault="00DB1DF0" w:rsidP="0004384B">
            <w:pPr>
              <w:spacing w:before="0"/>
              <w:rPr>
                <w:sz w:val="18"/>
                <w:szCs w:val="18"/>
              </w:rPr>
            </w:pPr>
            <w:r w:rsidRPr="00D33D0E">
              <w:rPr>
                <w:sz w:val="18"/>
                <w:szCs w:val="18"/>
              </w:rPr>
              <w:t>National: LCA</w:t>
            </w:r>
          </w:p>
        </w:tc>
        <w:tc>
          <w:tcPr>
            <w:tcW w:w="1276" w:type="dxa"/>
          </w:tcPr>
          <w:p w14:paraId="2FDA5F36" w14:textId="25CA0137" w:rsidR="00DB1DF0" w:rsidRPr="00D33D0E" w:rsidRDefault="00DB1DF0" w:rsidP="0004384B">
            <w:pPr>
              <w:spacing w:before="0"/>
              <w:rPr>
                <w:sz w:val="18"/>
                <w:szCs w:val="18"/>
              </w:rPr>
            </w:pPr>
            <w:r w:rsidRPr="00D33D0E">
              <w:rPr>
                <w:sz w:val="18"/>
                <w:szCs w:val="18"/>
              </w:rPr>
              <w:t>No [92]</w:t>
            </w:r>
          </w:p>
        </w:tc>
        <w:tc>
          <w:tcPr>
            <w:tcW w:w="1984" w:type="dxa"/>
          </w:tcPr>
          <w:p w14:paraId="678362EC" w14:textId="437864D5" w:rsidR="00DB1DF0" w:rsidRPr="00D33D0E" w:rsidRDefault="00DB1DF0" w:rsidP="0004384B">
            <w:pPr>
              <w:spacing w:before="0"/>
              <w:rPr>
                <w:sz w:val="18"/>
                <w:szCs w:val="18"/>
              </w:rPr>
            </w:pPr>
            <w:r w:rsidRPr="00D33D0E">
              <w:rPr>
                <w:sz w:val="18"/>
                <w:szCs w:val="18"/>
              </w:rPr>
              <w:t>No</w:t>
            </w:r>
          </w:p>
        </w:tc>
        <w:tc>
          <w:tcPr>
            <w:tcW w:w="3402" w:type="dxa"/>
          </w:tcPr>
          <w:p w14:paraId="3676DC70" w14:textId="6629C935" w:rsidR="00DB1DF0" w:rsidRPr="00EC7C7B" w:rsidRDefault="00DB1DF0" w:rsidP="0004384B">
            <w:pPr>
              <w:spacing w:before="0"/>
              <w:rPr>
                <w:sz w:val="18"/>
                <w:szCs w:val="18"/>
                <w:lang w:val="en-US"/>
              </w:rPr>
            </w:pPr>
            <w:r w:rsidRPr="00EC7C7B">
              <w:rPr>
                <w:sz w:val="18"/>
                <w:szCs w:val="18"/>
                <w:lang w:val="en-US"/>
              </w:rPr>
              <w:t>Clean rivers and streams, lake and pond shores</w:t>
            </w:r>
          </w:p>
        </w:tc>
        <w:tc>
          <w:tcPr>
            <w:tcW w:w="1418" w:type="dxa"/>
          </w:tcPr>
          <w:p w14:paraId="08F39353" w14:textId="2E455A8B"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03679A71" w14:textId="35AF4510" w:rsidR="00DB1DF0" w:rsidRPr="00EC7C7B" w:rsidRDefault="00DB1DF0" w:rsidP="0004384B">
            <w:pPr>
              <w:spacing w:before="0"/>
              <w:rPr>
                <w:sz w:val="18"/>
                <w:szCs w:val="18"/>
                <w:lang w:val="en-US"/>
              </w:rPr>
            </w:pPr>
            <w:r w:rsidRPr="00EC7C7B">
              <w:rPr>
                <w:sz w:val="18"/>
                <w:szCs w:val="18"/>
                <w:lang w:val="en-US"/>
              </w:rPr>
              <w:t>A species subject to strict protection, listed in the Birds Directive</w:t>
            </w:r>
          </w:p>
        </w:tc>
        <w:tc>
          <w:tcPr>
            <w:tcW w:w="1134" w:type="dxa"/>
          </w:tcPr>
          <w:p w14:paraId="389C98E0" w14:textId="1FF943FE"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6AA18936" w14:textId="38B21E3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EAD9745" w14:textId="77777777" w:rsidTr="001B5186">
        <w:trPr>
          <w:gridAfter w:val="1"/>
          <w:wAfter w:w="16" w:type="dxa"/>
        </w:trPr>
        <w:tc>
          <w:tcPr>
            <w:tcW w:w="1277" w:type="dxa"/>
          </w:tcPr>
          <w:p w14:paraId="1575D861" w14:textId="77777777" w:rsidR="00DB1DF0" w:rsidRDefault="00DB1DF0" w:rsidP="0004384B">
            <w:pPr>
              <w:spacing w:before="0"/>
              <w:rPr>
                <w:i/>
                <w:iCs/>
                <w:sz w:val="18"/>
                <w:szCs w:val="18"/>
              </w:rPr>
            </w:pPr>
            <w:r w:rsidRPr="00D33D0E">
              <w:rPr>
                <w:i/>
                <w:iCs/>
                <w:sz w:val="18"/>
                <w:szCs w:val="18"/>
              </w:rPr>
              <w:t>Buteo buteo</w:t>
            </w:r>
          </w:p>
          <w:p w14:paraId="714B6D44" w14:textId="77777777" w:rsidR="003C463C" w:rsidRDefault="003C463C" w:rsidP="0004384B">
            <w:pPr>
              <w:spacing w:before="0"/>
              <w:rPr>
                <w:sz w:val="18"/>
                <w:szCs w:val="18"/>
              </w:rPr>
            </w:pPr>
            <w:r>
              <w:rPr>
                <w:sz w:val="18"/>
                <w:szCs w:val="18"/>
              </w:rPr>
              <w:t>Common Buzzard</w:t>
            </w:r>
          </w:p>
          <w:p w14:paraId="54C0E158" w14:textId="7D983DB0" w:rsidR="00C54331" w:rsidRPr="00DD1DD2" w:rsidRDefault="00C54331" w:rsidP="0004384B">
            <w:pPr>
              <w:spacing w:before="0"/>
              <w:rPr>
                <w:sz w:val="18"/>
                <w:szCs w:val="18"/>
              </w:rPr>
            </w:pPr>
            <w:r>
              <w:rPr>
                <w:sz w:val="18"/>
                <w:szCs w:val="18"/>
              </w:rPr>
              <w:t>Myszołów zwyczajny</w:t>
            </w:r>
          </w:p>
        </w:tc>
        <w:tc>
          <w:tcPr>
            <w:tcW w:w="1559" w:type="dxa"/>
          </w:tcPr>
          <w:p w14:paraId="35F46A78" w14:textId="2AB200F6" w:rsidR="00DB1DF0" w:rsidRPr="00D33D0E" w:rsidRDefault="00DB1DF0" w:rsidP="0004384B">
            <w:pPr>
              <w:spacing w:before="0"/>
              <w:rPr>
                <w:sz w:val="18"/>
                <w:szCs w:val="18"/>
              </w:rPr>
            </w:pPr>
            <w:r w:rsidRPr="00D33D0E">
              <w:rPr>
                <w:sz w:val="18"/>
                <w:szCs w:val="18"/>
              </w:rPr>
              <w:t>IUCN: LC [93]</w:t>
            </w:r>
          </w:p>
          <w:p w14:paraId="0691D26D" w14:textId="7CA55C26" w:rsidR="00DB1DF0" w:rsidRPr="00D33D0E" w:rsidRDefault="00DB1DF0" w:rsidP="0004384B">
            <w:pPr>
              <w:spacing w:before="0"/>
              <w:rPr>
                <w:sz w:val="18"/>
                <w:szCs w:val="18"/>
              </w:rPr>
            </w:pPr>
            <w:r w:rsidRPr="00D33D0E">
              <w:rPr>
                <w:sz w:val="18"/>
                <w:szCs w:val="18"/>
              </w:rPr>
              <w:t>National: LCA</w:t>
            </w:r>
          </w:p>
        </w:tc>
        <w:tc>
          <w:tcPr>
            <w:tcW w:w="1276" w:type="dxa"/>
          </w:tcPr>
          <w:p w14:paraId="234250D4" w14:textId="49DD02C9" w:rsidR="00DB1DF0" w:rsidRPr="00D33D0E" w:rsidRDefault="00DB1DF0" w:rsidP="0004384B">
            <w:pPr>
              <w:spacing w:before="0"/>
              <w:rPr>
                <w:sz w:val="18"/>
                <w:szCs w:val="18"/>
              </w:rPr>
            </w:pPr>
            <w:r w:rsidRPr="00D33D0E">
              <w:rPr>
                <w:sz w:val="18"/>
                <w:szCs w:val="18"/>
              </w:rPr>
              <w:t>No [93]</w:t>
            </w:r>
          </w:p>
        </w:tc>
        <w:tc>
          <w:tcPr>
            <w:tcW w:w="1984" w:type="dxa"/>
          </w:tcPr>
          <w:p w14:paraId="42239574" w14:textId="7F52EDD8" w:rsidR="00DB1DF0" w:rsidRPr="00D33D0E" w:rsidRDefault="00DB1DF0" w:rsidP="0004384B">
            <w:pPr>
              <w:spacing w:before="0"/>
              <w:rPr>
                <w:sz w:val="18"/>
                <w:szCs w:val="18"/>
              </w:rPr>
            </w:pPr>
            <w:r w:rsidRPr="00D33D0E">
              <w:rPr>
                <w:sz w:val="18"/>
                <w:szCs w:val="18"/>
              </w:rPr>
              <w:t>No</w:t>
            </w:r>
          </w:p>
        </w:tc>
        <w:tc>
          <w:tcPr>
            <w:tcW w:w="3402" w:type="dxa"/>
          </w:tcPr>
          <w:p w14:paraId="6A296512" w14:textId="118F02B4" w:rsidR="00DB1DF0" w:rsidRPr="00EC7C7B" w:rsidRDefault="00DB1DF0" w:rsidP="0004384B">
            <w:pPr>
              <w:spacing w:before="0"/>
              <w:rPr>
                <w:sz w:val="18"/>
                <w:szCs w:val="18"/>
                <w:lang w:val="en-US"/>
              </w:rPr>
            </w:pPr>
            <w:r w:rsidRPr="00EC7C7B">
              <w:rPr>
                <w:sz w:val="18"/>
                <w:szCs w:val="18"/>
                <w:lang w:val="en-US"/>
              </w:rPr>
              <w:t>Various types of forests, especially their edges or more fragmented areas, field hedgerows, clumps, or rows of trees in open terrain</w:t>
            </w:r>
          </w:p>
        </w:tc>
        <w:tc>
          <w:tcPr>
            <w:tcW w:w="1418" w:type="dxa"/>
          </w:tcPr>
          <w:p w14:paraId="51174CE3" w14:textId="5EDA5F0D"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05ED8925" w14:textId="6FE0105E"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04B2FA68" w14:textId="370E3A35"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613D1077" w14:textId="37DBC6EA"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040B200" w14:textId="77777777" w:rsidTr="001B5186">
        <w:trPr>
          <w:gridAfter w:val="1"/>
          <w:wAfter w:w="16" w:type="dxa"/>
        </w:trPr>
        <w:tc>
          <w:tcPr>
            <w:tcW w:w="1277" w:type="dxa"/>
          </w:tcPr>
          <w:p w14:paraId="233CBBD8" w14:textId="77777777" w:rsidR="00DB1DF0" w:rsidRPr="00EC7C7B" w:rsidRDefault="00DB1DF0" w:rsidP="0004384B">
            <w:pPr>
              <w:spacing w:before="0"/>
              <w:rPr>
                <w:i/>
                <w:iCs/>
                <w:sz w:val="18"/>
                <w:szCs w:val="18"/>
                <w:lang w:val="en-US"/>
              </w:rPr>
            </w:pPr>
            <w:r w:rsidRPr="00EC7C7B">
              <w:rPr>
                <w:i/>
                <w:iCs/>
                <w:sz w:val="18"/>
                <w:szCs w:val="18"/>
                <w:lang w:val="en-US"/>
              </w:rPr>
              <w:t>Mergus merganser</w:t>
            </w:r>
          </w:p>
          <w:p w14:paraId="1D25F8EB" w14:textId="77777777" w:rsidR="00B91D0F" w:rsidRPr="00EC7C7B" w:rsidRDefault="00B91D0F" w:rsidP="0004384B">
            <w:pPr>
              <w:spacing w:before="0"/>
              <w:rPr>
                <w:sz w:val="18"/>
                <w:szCs w:val="18"/>
                <w:lang w:val="en-US"/>
              </w:rPr>
            </w:pPr>
            <w:r w:rsidRPr="00EC7C7B">
              <w:rPr>
                <w:sz w:val="18"/>
                <w:szCs w:val="18"/>
                <w:lang w:val="en-US"/>
              </w:rPr>
              <w:t>Common merganser</w:t>
            </w:r>
          </w:p>
          <w:p w14:paraId="64911D70" w14:textId="186B9F39" w:rsidR="00C54331" w:rsidRPr="00EC7C7B" w:rsidRDefault="00C54331" w:rsidP="0004384B">
            <w:pPr>
              <w:spacing w:before="0"/>
              <w:rPr>
                <w:sz w:val="18"/>
                <w:szCs w:val="18"/>
                <w:lang w:val="en-US"/>
              </w:rPr>
            </w:pPr>
            <w:r w:rsidRPr="00EC7C7B">
              <w:rPr>
                <w:sz w:val="18"/>
                <w:szCs w:val="18"/>
                <w:lang w:val="en-US"/>
              </w:rPr>
              <w:t>Nurogęś</w:t>
            </w:r>
          </w:p>
        </w:tc>
        <w:tc>
          <w:tcPr>
            <w:tcW w:w="1559" w:type="dxa"/>
          </w:tcPr>
          <w:p w14:paraId="758E08CB" w14:textId="1FA105B0" w:rsidR="00DB1DF0" w:rsidRPr="00D33D0E" w:rsidRDefault="00DB1DF0" w:rsidP="0004384B">
            <w:pPr>
              <w:spacing w:before="0"/>
              <w:rPr>
                <w:sz w:val="18"/>
                <w:szCs w:val="18"/>
              </w:rPr>
            </w:pPr>
            <w:r w:rsidRPr="00D33D0E">
              <w:rPr>
                <w:sz w:val="18"/>
                <w:szCs w:val="18"/>
              </w:rPr>
              <w:t>IUCN: LC [94]</w:t>
            </w:r>
          </w:p>
          <w:p w14:paraId="2E2336C4" w14:textId="64F44243" w:rsidR="00DB1DF0" w:rsidRPr="00D33D0E" w:rsidRDefault="00DB1DF0" w:rsidP="0004384B">
            <w:pPr>
              <w:spacing w:before="0"/>
              <w:rPr>
                <w:sz w:val="18"/>
                <w:szCs w:val="18"/>
              </w:rPr>
            </w:pPr>
            <w:r w:rsidRPr="00D33D0E">
              <w:rPr>
                <w:sz w:val="18"/>
                <w:szCs w:val="18"/>
              </w:rPr>
              <w:t>National: LCA</w:t>
            </w:r>
          </w:p>
        </w:tc>
        <w:tc>
          <w:tcPr>
            <w:tcW w:w="1276" w:type="dxa"/>
          </w:tcPr>
          <w:p w14:paraId="17F8D852" w14:textId="385AEFDE" w:rsidR="00DB1DF0" w:rsidRPr="00D33D0E" w:rsidRDefault="00DB1DF0" w:rsidP="0004384B">
            <w:pPr>
              <w:spacing w:before="0"/>
              <w:rPr>
                <w:sz w:val="18"/>
                <w:szCs w:val="18"/>
              </w:rPr>
            </w:pPr>
            <w:r w:rsidRPr="00D33D0E">
              <w:rPr>
                <w:sz w:val="18"/>
                <w:szCs w:val="18"/>
              </w:rPr>
              <w:t>No [94]</w:t>
            </w:r>
          </w:p>
        </w:tc>
        <w:tc>
          <w:tcPr>
            <w:tcW w:w="1984" w:type="dxa"/>
          </w:tcPr>
          <w:p w14:paraId="408F7078" w14:textId="340B1F58" w:rsidR="00DB1DF0" w:rsidRPr="00D33D0E" w:rsidRDefault="00DB1DF0" w:rsidP="0004384B">
            <w:pPr>
              <w:spacing w:before="0"/>
              <w:rPr>
                <w:sz w:val="18"/>
                <w:szCs w:val="18"/>
              </w:rPr>
            </w:pPr>
            <w:r w:rsidRPr="00D33D0E">
              <w:rPr>
                <w:sz w:val="18"/>
                <w:szCs w:val="18"/>
              </w:rPr>
              <w:t>No</w:t>
            </w:r>
          </w:p>
        </w:tc>
        <w:tc>
          <w:tcPr>
            <w:tcW w:w="3402" w:type="dxa"/>
          </w:tcPr>
          <w:p w14:paraId="59DA8BA7" w14:textId="5C74401A" w:rsidR="00DB1DF0" w:rsidRPr="00EC7C7B" w:rsidRDefault="00DB1DF0" w:rsidP="0004384B">
            <w:pPr>
              <w:spacing w:before="0"/>
              <w:rPr>
                <w:sz w:val="18"/>
                <w:szCs w:val="18"/>
                <w:lang w:val="en-US"/>
              </w:rPr>
            </w:pPr>
            <w:r w:rsidRPr="00EC7C7B">
              <w:rPr>
                <w:sz w:val="18"/>
                <w:szCs w:val="18"/>
                <w:lang w:val="en-US"/>
              </w:rPr>
              <w:t>Fish-rich water bodies: natural lakes, fish ponds, and rivers near forests</w:t>
            </w:r>
          </w:p>
        </w:tc>
        <w:tc>
          <w:tcPr>
            <w:tcW w:w="1418" w:type="dxa"/>
          </w:tcPr>
          <w:p w14:paraId="302C5A43" w14:textId="5323C05E"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308F98F4" w14:textId="1D97BDC7"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0FEB8F9A" w14:textId="615836C9"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5AF0BAF2" w14:textId="103A9F67"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D116717" w14:textId="77777777" w:rsidTr="001B5186">
        <w:trPr>
          <w:gridAfter w:val="1"/>
          <w:wAfter w:w="16" w:type="dxa"/>
        </w:trPr>
        <w:tc>
          <w:tcPr>
            <w:tcW w:w="1277" w:type="dxa"/>
          </w:tcPr>
          <w:p w14:paraId="451FD94A" w14:textId="77777777" w:rsidR="00DB1DF0" w:rsidRDefault="00DB1DF0" w:rsidP="0004384B">
            <w:pPr>
              <w:spacing w:before="0"/>
              <w:rPr>
                <w:i/>
                <w:iCs/>
                <w:sz w:val="18"/>
                <w:szCs w:val="18"/>
              </w:rPr>
            </w:pPr>
            <w:r w:rsidRPr="00D33D0E">
              <w:rPr>
                <w:i/>
                <w:iCs/>
                <w:sz w:val="18"/>
                <w:szCs w:val="18"/>
              </w:rPr>
              <w:t>Accipiter gentilis</w:t>
            </w:r>
          </w:p>
          <w:p w14:paraId="57910A62" w14:textId="1E086636" w:rsidR="00B91D0F" w:rsidRDefault="00C54331" w:rsidP="0004384B">
            <w:pPr>
              <w:spacing w:before="0"/>
              <w:rPr>
                <w:sz w:val="18"/>
                <w:szCs w:val="18"/>
              </w:rPr>
            </w:pPr>
            <w:r w:rsidRPr="00C54331">
              <w:rPr>
                <w:sz w:val="18"/>
                <w:szCs w:val="18"/>
              </w:rPr>
              <w:t xml:space="preserve">Eurasian </w:t>
            </w:r>
            <w:r w:rsidR="00B91D0F">
              <w:rPr>
                <w:sz w:val="18"/>
                <w:szCs w:val="18"/>
              </w:rPr>
              <w:t>Goshawk</w:t>
            </w:r>
          </w:p>
          <w:p w14:paraId="2E53816F" w14:textId="7423A68D" w:rsidR="00C54331" w:rsidRPr="00DD1DD2" w:rsidRDefault="00C54331" w:rsidP="0004384B">
            <w:pPr>
              <w:spacing w:before="0"/>
              <w:rPr>
                <w:sz w:val="18"/>
                <w:szCs w:val="18"/>
              </w:rPr>
            </w:pPr>
            <w:r w:rsidRPr="00C54331">
              <w:rPr>
                <w:sz w:val="18"/>
                <w:szCs w:val="18"/>
              </w:rPr>
              <w:lastRenderedPageBreak/>
              <w:t>Jastrząb zwyczajny</w:t>
            </w:r>
          </w:p>
        </w:tc>
        <w:tc>
          <w:tcPr>
            <w:tcW w:w="1559" w:type="dxa"/>
          </w:tcPr>
          <w:p w14:paraId="67D780E4" w14:textId="27128DDB" w:rsidR="00DB1DF0" w:rsidRPr="00D33D0E" w:rsidRDefault="00DB1DF0" w:rsidP="0004384B">
            <w:pPr>
              <w:spacing w:before="0"/>
              <w:rPr>
                <w:sz w:val="18"/>
                <w:szCs w:val="18"/>
              </w:rPr>
            </w:pPr>
            <w:r w:rsidRPr="00D33D0E">
              <w:rPr>
                <w:sz w:val="18"/>
                <w:szCs w:val="18"/>
              </w:rPr>
              <w:lastRenderedPageBreak/>
              <w:t>IUCN: LC [95]</w:t>
            </w:r>
          </w:p>
          <w:p w14:paraId="54993BCA" w14:textId="51788D6F" w:rsidR="00DB1DF0" w:rsidRPr="00D33D0E" w:rsidRDefault="00DB1DF0" w:rsidP="0004384B">
            <w:pPr>
              <w:spacing w:before="0"/>
              <w:rPr>
                <w:sz w:val="18"/>
                <w:szCs w:val="18"/>
              </w:rPr>
            </w:pPr>
            <w:r w:rsidRPr="00D33D0E">
              <w:rPr>
                <w:sz w:val="18"/>
                <w:szCs w:val="18"/>
              </w:rPr>
              <w:t>National: LCA</w:t>
            </w:r>
          </w:p>
        </w:tc>
        <w:tc>
          <w:tcPr>
            <w:tcW w:w="1276" w:type="dxa"/>
          </w:tcPr>
          <w:p w14:paraId="1597A4A1" w14:textId="52FBA308" w:rsidR="00DB1DF0" w:rsidRPr="00D33D0E" w:rsidRDefault="00DB1DF0" w:rsidP="0004384B">
            <w:pPr>
              <w:spacing w:before="0"/>
              <w:rPr>
                <w:sz w:val="18"/>
                <w:szCs w:val="18"/>
              </w:rPr>
            </w:pPr>
            <w:r w:rsidRPr="00D33D0E">
              <w:rPr>
                <w:sz w:val="18"/>
                <w:szCs w:val="18"/>
              </w:rPr>
              <w:t>No [95]</w:t>
            </w:r>
          </w:p>
        </w:tc>
        <w:tc>
          <w:tcPr>
            <w:tcW w:w="1984" w:type="dxa"/>
          </w:tcPr>
          <w:p w14:paraId="75936BB5" w14:textId="101E31C3" w:rsidR="00DB1DF0" w:rsidRPr="00D33D0E" w:rsidRDefault="00DB1DF0" w:rsidP="0004384B">
            <w:pPr>
              <w:spacing w:before="0"/>
              <w:rPr>
                <w:sz w:val="18"/>
                <w:szCs w:val="18"/>
              </w:rPr>
            </w:pPr>
            <w:r w:rsidRPr="00D33D0E">
              <w:rPr>
                <w:sz w:val="18"/>
                <w:szCs w:val="18"/>
              </w:rPr>
              <w:t>No</w:t>
            </w:r>
          </w:p>
        </w:tc>
        <w:tc>
          <w:tcPr>
            <w:tcW w:w="3402" w:type="dxa"/>
          </w:tcPr>
          <w:p w14:paraId="3397F9F0" w14:textId="7E5F8B54" w:rsidR="00DB1DF0" w:rsidRPr="00EC7C7B" w:rsidRDefault="00DB1DF0" w:rsidP="0004384B">
            <w:pPr>
              <w:spacing w:before="0"/>
              <w:rPr>
                <w:sz w:val="18"/>
                <w:szCs w:val="18"/>
                <w:lang w:val="en-US"/>
              </w:rPr>
            </w:pPr>
            <w:r w:rsidRPr="00EC7C7B">
              <w:rPr>
                <w:sz w:val="18"/>
                <w:szCs w:val="18"/>
                <w:lang w:val="en-US"/>
              </w:rPr>
              <w:t>Various types of forests, including large wooded areas</w:t>
            </w:r>
          </w:p>
        </w:tc>
        <w:tc>
          <w:tcPr>
            <w:tcW w:w="1418" w:type="dxa"/>
          </w:tcPr>
          <w:p w14:paraId="685C3757" w14:textId="4FF20233" w:rsidR="00DB1DF0" w:rsidRPr="00EC7C7B" w:rsidRDefault="00DB1DF0" w:rsidP="0004384B">
            <w:pPr>
              <w:spacing w:before="0"/>
              <w:rPr>
                <w:sz w:val="18"/>
                <w:szCs w:val="18"/>
                <w:lang w:val="en-US"/>
              </w:rPr>
            </w:pPr>
            <w:r w:rsidRPr="00EC7C7B">
              <w:rPr>
                <w:sz w:val="18"/>
                <w:szCs w:val="18"/>
                <w:lang w:val="en-US"/>
              </w:rPr>
              <w:t xml:space="preserve">High due to favorable habitat </w:t>
            </w:r>
            <w:r w:rsidRPr="00EC7C7B">
              <w:rPr>
                <w:sz w:val="18"/>
                <w:szCs w:val="18"/>
                <w:lang w:val="en-US"/>
              </w:rPr>
              <w:lastRenderedPageBreak/>
              <w:t>conditions in the project area</w:t>
            </w:r>
          </w:p>
        </w:tc>
        <w:tc>
          <w:tcPr>
            <w:tcW w:w="2362" w:type="dxa"/>
          </w:tcPr>
          <w:p w14:paraId="34C3E590" w14:textId="124B3FB6" w:rsidR="00DB1DF0" w:rsidRPr="00EC7C7B" w:rsidRDefault="00DB1DF0" w:rsidP="0004384B">
            <w:pPr>
              <w:spacing w:before="0"/>
              <w:rPr>
                <w:sz w:val="18"/>
                <w:szCs w:val="18"/>
                <w:lang w:val="en-US"/>
              </w:rPr>
            </w:pPr>
            <w:r w:rsidRPr="00EC7C7B">
              <w:rPr>
                <w:sz w:val="18"/>
                <w:szCs w:val="18"/>
                <w:lang w:val="en-US"/>
              </w:rPr>
              <w:lastRenderedPageBreak/>
              <w:t>A species subject to strict protection</w:t>
            </w:r>
          </w:p>
        </w:tc>
        <w:tc>
          <w:tcPr>
            <w:tcW w:w="1134" w:type="dxa"/>
          </w:tcPr>
          <w:p w14:paraId="5A4AA0CC" w14:textId="6BD7F325"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C07A9FE" w14:textId="5697BDF6"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5B92A8A" w14:textId="77777777" w:rsidTr="001B5186">
        <w:trPr>
          <w:gridAfter w:val="1"/>
          <w:wAfter w:w="16" w:type="dxa"/>
        </w:trPr>
        <w:tc>
          <w:tcPr>
            <w:tcW w:w="1277" w:type="dxa"/>
          </w:tcPr>
          <w:p w14:paraId="5B8F3B42" w14:textId="77777777" w:rsidR="00DB1DF0" w:rsidRDefault="00DB1DF0" w:rsidP="0004384B">
            <w:pPr>
              <w:spacing w:before="0"/>
              <w:rPr>
                <w:i/>
                <w:iCs/>
                <w:sz w:val="18"/>
                <w:szCs w:val="18"/>
              </w:rPr>
            </w:pPr>
            <w:r w:rsidRPr="00D33D0E">
              <w:rPr>
                <w:i/>
                <w:iCs/>
                <w:sz w:val="18"/>
                <w:szCs w:val="18"/>
              </w:rPr>
              <w:t>Haliaeetus albicilla</w:t>
            </w:r>
          </w:p>
          <w:p w14:paraId="7EB241EA" w14:textId="77777777" w:rsidR="000606E2" w:rsidRDefault="000606E2" w:rsidP="0004384B">
            <w:pPr>
              <w:spacing w:before="0"/>
              <w:rPr>
                <w:sz w:val="18"/>
                <w:szCs w:val="18"/>
              </w:rPr>
            </w:pPr>
            <w:r>
              <w:rPr>
                <w:sz w:val="18"/>
                <w:szCs w:val="18"/>
              </w:rPr>
              <w:t>White-tailed Eagle</w:t>
            </w:r>
          </w:p>
          <w:p w14:paraId="2FACB3E6" w14:textId="32F468EB" w:rsidR="00C54331" w:rsidRPr="00DD1DD2" w:rsidRDefault="00C54331" w:rsidP="0004384B">
            <w:pPr>
              <w:spacing w:before="0"/>
              <w:rPr>
                <w:sz w:val="18"/>
                <w:szCs w:val="18"/>
              </w:rPr>
            </w:pPr>
            <w:r>
              <w:rPr>
                <w:sz w:val="18"/>
                <w:szCs w:val="18"/>
              </w:rPr>
              <w:t>Bielik zwyczajny</w:t>
            </w:r>
          </w:p>
        </w:tc>
        <w:tc>
          <w:tcPr>
            <w:tcW w:w="1559" w:type="dxa"/>
          </w:tcPr>
          <w:p w14:paraId="2028A639" w14:textId="6637442B" w:rsidR="00DB1DF0" w:rsidRPr="00D33D0E" w:rsidRDefault="00DB1DF0" w:rsidP="0004384B">
            <w:pPr>
              <w:spacing w:before="0"/>
              <w:rPr>
                <w:sz w:val="18"/>
                <w:szCs w:val="18"/>
              </w:rPr>
            </w:pPr>
            <w:r w:rsidRPr="00D33D0E">
              <w:rPr>
                <w:sz w:val="18"/>
                <w:szCs w:val="18"/>
              </w:rPr>
              <w:t>IUCN: LC [96]</w:t>
            </w:r>
          </w:p>
          <w:p w14:paraId="0F7E5088" w14:textId="527D89B6" w:rsidR="00DB1DF0" w:rsidRPr="00D33D0E" w:rsidRDefault="00DB1DF0" w:rsidP="0004384B">
            <w:pPr>
              <w:spacing w:before="0"/>
              <w:rPr>
                <w:sz w:val="18"/>
                <w:szCs w:val="18"/>
              </w:rPr>
            </w:pPr>
            <w:r w:rsidRPr="00D33D0E">
              <w:rPr>
                <w:sz w:val="18"/>
                <w:szCs w:val="18"/>
              </w:rPr>
              <w:t>National: LCA</w:t>
            </w:r>
          </w:p>
        </w:tc>
        <w:tc>
          <w:tcPr>
            <w:tcW w:w="1276" w:type="dxa"/>
          </w:tcPr>
          <w:p w14:paraId="7BE419F0" w14:textId="1B09DE6A" w:rsidR="00DB1DF0" w:rsidRPr="00D33D0E" w:rsidRDefault="00DB1DF0" w:rsidP="0004384B">
            <w:pPr>
              <w:spacing w:before="0"/>
              <w:rPr>
                <w:sz w:val="18"/>
                <w:szCs w:val="18"/>
              </w:rPr>
            </w:pPr>
            <w:r w:rsidRPr="00D33D0E">
              <w:rPr>
                <w:sz w:val="18"/>
                <w:szCs w:val="18"/>
              </w:rPr>
              <w:t>No [96]</w:t>
            </w:r>
          </w:p>
        </w:tc>
        <w:tc>
          <w:tcPr>
            <w:tcW w:w="1984" w:type="dxa"/>
          </w:tcPr>
          <w:p w14:paraId="78C416A7" w14:textId="15E3AA63" w:rsidR="00DB1DF0" w:rsidRPr="00D33D0E" w:rsidRDefault="00DB1DF0" w:rsidP="0004384B">
            <w:pPr>
              <w:spacing w:before="0"/>
              <w:rPr>
                <w:sz w:val="18"/>
                <w:szCs w:val="18"/>
              </w:rPr>
            </w:pPr>
            <w:r w:rsidRPr="00D33D0E">
              <w:rPr>
                <w:sz w:val="18"/>
                <w:szCs w:val="18"/>
              </w:rPr>
              <w:t>No</w:t>
            </w:r>
          </w:p>
        </w:tc>
        <w:tc>
          <w:tcPr>
            <w:tcW w:w="3402" w:type="dxa"/>
          </w:tcPr>
          <w:p w14:paraId="15A5F849" w14:textId="2341FB51" w:rsidR="00DB1DF0" w:rsidRPr="00EC7C7B" w:rsidRDefault="00DB1DF0" w:rsidP="0004384B">
            <w:pPr>
              <w:spacing w:before="0"/>
              <w:rPr>
                <w:sz w:val="18"/>
                <w:szCs w:val="18"/>
                <w:lang w:val="en-US"/>
              </w:rPr>
            </w:pPr>
            <w:r w:rsidRPr="00EC7C7B">
              <w:rPr>
                <w:sz w:val="18"/>
                <w:szCs w:val="18"/>
                <w:lang w:val="en-US"/>
              </w:rPr>
              <w:t>Old-growth forests near lakes, fish ponds, reservoirs, rivers, and along the seashore</w:t>
            </w:r>
          </w:p>
        </w:tc>
        <w:tc>
          <w:tcPr>
            <w:tcW w:w="1418" w:type="dxa"/>
          </w:tcPr>
          <w:p w14:paraId="1B32C67D" w14:textId="6DA92026"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05F56535" w14:textId="35B074F2" w:rsidR="00DB1DF0" w:rsidRPr="00EC7C7B" w:rsidRDefault="00DB1DF0" w:rsidP="0004384B">
            <w:pPr>
              <w:spacing w:before="0"/>
              <w:rPr>
                <w:sz w:val="18"/>
                <w:szCs w:val="18"/>
                <w:lang w:val="en-US"/>
              </w:rPr>
            </w:pPr>
            <w:r w:rsidRPr="00EC7C7B">
              <w:rPr>
                <w:sz w:val="18"/>
                <w:szCs w:val="18"/>
                <w:lang w:val="en-US"/>
              </w:rPr>
              <w:t>A species subject to strict protection, listed in the Birds Directive</w:t>
            </w:r>
          </w:p>
        </w:tc>
        <w:tc>
          <w:tcPr>
            <w:tcW w:w="1134" w:type="dxa"/>
          </w:tcPr>
          <w:p w14:paraId="323853C8" w14:textId="0B3B44AB"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35F2FBF8" w14:textId="7BC61E26"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44E67A4" w14:textId="77777777" w:rsidTr="001B5186">
        <w:trPr>
          <w:gridAfter w:val="1"/>
          <w:wAfter w:w="16" w:type="dxa"/>
        </w:trPr>
        <w:tc>
          <w:tcPr>
            <w:tcW w:w="1277" w:type="dxa"/>
          </w:tcPr>
          <w:p w14:paraId="6E9EFE49" w14:textId="77777777" w:rsidR="00DB1DF0" w:rsidRDefault="00DB1DF0" w:rsidP="0004384B">
            <w:pPr>
              <w:spacing w:before="0"/>
              <w:rPr>
                <w:i/>
                <w:iCs/>
                <w:sz w:val="18"/>
                <w:szCs w:val="18"/>
              </w:rPr>
            </w:pPr>
            <w:r w:rsidRPr="00D33D0E">
              <w:rPr>
                <w:i/>
                <w:iCs/>
                <w:sz w:val="18"/>
                <w:szCs w:val="18"/>
              </w:rPr>
              <w:t>Poecile palustris</w:t>
            </w:r>
          </w:p>
          <w:p w14:paraId="51DF07AD" w14:textId="77777777" w:rsidR="000606E2" w:rsidRDefault="000606E2" w:rsidP="0004384B">
            <w:pPr>
              <w:spacing w:before="0"/>
              <w:rPr>
                <w:sz w:val="18"/>
                <w:szCs w:val="18"/>
              </w:rPr>
            </w:pPr>
            <w:r>
              <w:rPr>
                <w:sz w:val="18"/>
                <w:szCs w:val="18"/>
              </w:rPr>
              <w:t>Marsh Tit</w:t>
            </w:r>
          </w:p>
          <w:p w14:paraId="030B6882" w14:textId="74365DD2" w:rsidR="00C54331" w:rsidRPr="00DD1DD2" w:rsidRDefault="00C54331" w:rsidP="0004384B">
            <w:pPr>
              <w:spacing w:before="0"/>
              <w:rPr>
                <w:sz w:val="18"/>
                <w:szCs w:val="18"/>
              </w:rPr>
            </w:pPr>
            <w:r>
              <w:rPr>
                <w:sz w:val="18"/>
                <w:szCs w:val="18"/>
              </w:rPr>
              <w:t>Sikora uboga</w:t>
            </w:r>
          </w:p>
        </w:tc>
        <w:tc>
          <w:tcPr>
            <w:tcW w:w="1559" w:type="dxa"/>
          </w:tcPr>
          <w:p w14:paraId="5848198A" w14:textId="428D90BD" w:rsidR="00DB1DF0" w:rsidRPr="00D33D0E" w:rsidRDefault="00DB1DF0" w:rsidP="0004384B">
            <w:pPr>
              <w:spacing w:before="0"/>
              <w:rPr>
                <w:sz w:val="18"/>
                <w:szCs w:val="18"/>
              </w:rPr>
            </w:pPr>
            <w:r w:rsidRPr="00D33D0E">
              <w:rPr>
                <w:sz w:val="18"/>
                <w:szCs w:val="18"/>
              </w:rPr>
              <w:t>IUCN: LC [97]</w:t>
            </w:r>
          </w:p>
          <w:p w14:paraId="67B4FDE5" w14:textId="6108B34C" w:rsidR="00DB1DF0" w:rsidRPr="00D33D0E" w:rsidRDefault="00DB1DF0" w:rsidP="0004384B">
            <w:pPr>
              <w:spacing w:before="0"/>
              <w:rPr>
                <w:sz w:val="18"/>
                <w:szCs w:val="18"/>
              </w:rPr>
            </w:pPr>
            <w:r w:rsidRPr="00D33D0E">
              <w:rPr>
                <w:sz w:val="18"/>
                <w:szCs w:val="18"/>
              </w:rPr>
              <w:t>National: LCA</w:t>
            </w:r>
          </w:p>
        </w:tc>
        <w:tc>
          <w:tcPr>
            <w:tcW w:w="1276" w:type="dxa"/>
          </w:tcPr>
          <w:p w14:paraId="257D1CA7" w14:textId="4BE1D75A" w:rsidR="00DB1DF0" w:rsidRPr="00D33D0E" w:rsidRDefault="00DB1DF0" w:rsidP="0004384B">
            <w:pPr>
              <w:spacing w:before="0"/>
              <w:rPr>
                <w:sz w:val="18"/>
                <w:szCs w:val="18"/>
              </w:rPr>
            </w:pPr>
            <w:r w:rsidRPr="00D33D0E">
              <w:rPr>
                <w:sz w:val="18"/>
                <w:szCs w:val="18"/>
              </w:rPr>
              <w:t>No [97]</w:t>
            </w:r>
          </w:p>
        </w:tc>
        <w:tc>
          <w:tcPr>
            <w:tcW w:w="1984" w:type="dxa"/>
          </w:tcPr>
          <w:p w14:paraId="4BC0F0B5" w14:textId="3A39E4CC" w:rsidR="00DB1DF0" w:rsidRPr="00D33D0E" w:rsidRDefault="00DB1DF0" w:rsidP="0004384B">
            <w:pPr>
              <w:spacing w:before="0"/>
              <w:rPr>
                <w:sz w:val="18"/>
                <w:szCs w:val="18"/>
              </w:rPr>
            </w:pPr>
            <w:r w:rsidRPr="00D33D0E">
              <w:rPr>
                <w:sz w:val="18"/>
                <w:szCs w:val="18"/>
              </w:rPr>
              <w:t>No</w:t>
            </w:r>
          </w:p>
        </w:tc>
        <w:tc>
          <w:tcPr>
            <w:tcW w:w="3402" w:type="dxa"/>
          </w:tcPr>
          <w:p w14:paraId="43DF38E1" w14:textId="28373B45" w:rsidR="00DB1DF0" w:rsidRPr="00EC7C7B" w:rsidRDefault="00DB1DF0" w:rsidP="0004384B">
            <w:pPr>
              <w:spacing w:before="0"/>
              <w:rPr>
                <w:sz w:val="18"/>
                <w:szCs w:val="18"/>
                <w:lang w:val="en-US"/>
              </w:rPr>
            </w:pPr>
            <w:r w:rsidRPr="00EC7C7B">
              <w:rPr>
                <w:sz w:val="18"/>
                <w:szCs w:val="18"/>
                <w:lang w:val="en-US"/>
              </w:rPr>
              <w:t>Various types of deciduous and mixed forests and woodlands, as well as forest edges bordering meadows and old parks</w:t>
            </w:r>
          </w:p>
        </w:tc>
        <w:tc>
          <w:tcPr>
            <w:tcW w:w="1418" w:type="dxa"/>
          </w:tcPr>
          <w:p w14:paraId="6595E382" w14:textId="48E2926D"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4245CEEA" w14:textId="578285D9"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0B1FB4F0" w14:textId="3882A24C"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5A6D0B11" w14:textId="06991CC6"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D18706F" w14:textId="77777777" w:rsidTr="001B5186">
        <w:trPr>
          <w:gridAfter w:val="1"/>
          <w:wAfter w:w="16" w:type="dxa"/>
        </w:trPr>
        <w:tc>
          <w:tcPr>
            <w:tcW w:w="1277" w:type="dxa"/>
          </w:tcPr>
          <w:p w14:paraId="020C039E" w14:textId="77777777" w:rsidR="00DB1DF0" w:rsidRDefault="00DB1DF0" w:rsidP="0004384B">
            <w:pPr>
              <w:spacing w:before="0"/>
              <w:rPr>
                <w:i/>
                <w:iCs/>
                <w:sz w:val="18"/>
                <w:szCs w:val="18"/>
              </w:rPr>
            </w:pPr>
            <w:r w:rsidRPr="00D33D0E">
              <w:rPr>
                <w:i/>
                <w:iCs/>
                <w:sz w:val="18"/>
                <w:szCs w:val="18"/>
              </w:rPr>
              <w:t>Poecile montanus</w:t>
            </w:r>
          </w:p>
          <w:p w14:paraId="6F1E6E92" w14:textId="6B875FC0" w:rsidR="00C54331" w:rsidRDefault="00C54331" w:rsidP="0004384B">
            <w:pPr>
              <w:spacing w:before="0"/>
              <w:rPr>
                <w:sz w:val="18"/>
                <w:szCs w:val="18"/>
              </w:rPr>
            </w:pPr>
            <w:r w:rsidRPr="00C54331">
              <w:rPr>
                <w:sz w:val="18"/>
                <w:szCs w:val="18"/>
              </w:rPr>
              <w:t>Willow Tit</w:t>
            </w:r>
          </w:p>
          <w:p w14:paraId="6EEAB799" w14:textId="5AAB0CFF" w:rsidR="00C54331" w:rsidRPr="00DD1DD2" w:rsidRDefault="00C54331" w:rsidP="0004384B">
            <w:pPr>
              <w:spacing w:before="0"/>
              <w:rPr>
                <w:sz w:val="18"/>
                <w:szCs w:val="18"/>
              </w:rPr>
            </w:pPr>
            <w:r>
              <w:rPr>
                <w:sz w:val="18"/>
                <w:szCs w:val="18"/>
              </w:rPr>
              <w:t>Czarnogłówka</w:t>
            </w:r>
          </w:p>
        </w:tc>
        <w:tc>
          <w:tcPr>
            <w:tcW w:w="1559" w:type="dxa"/>
          </w:tcPr>
          <w:p w14:paraId="61C31D48" w14:textId="1008B009" w:rsidR="00DB1DF0" w:rsidRPr="00D33D0E" w:rsidRDefault="00DB1DF0" w:rsidP="0004384B">
            <w:pPr>
              <w:spacing w:before="0"/>
              <w:rPr>
                <w:sz w:val="18"/>
                <w:szCs w:val="18"/>
              </w:rPr>
            </w:pPr>
            <w:r w:rsidRPr="00D33D0E">
              <w:rPr>
                <w:sz w:val="18"/>
                <w:szCs w:val="18"/>
              </w:rPr>
              <w:t>IUCN: LC [98]</w:t>
            </w:r>
          </w:p>
          <w:p w14:paraId="3D924B30" w14:textId="15473205" w:rsidR="00DB1DF0" w:rsidRPr="00D33D0E" w:rsidRDefault="00DB1DF0" w:rsidP="0004384B">
            <w:pPr>
              <w:spacing w:before="0"/>
              <w:rPr>
                <w:sz w:val="18"/>
                <w:szCs w:val="18"/>
              </w:rPr>
            </w:pPr>
            <w:r w:rsidRPr="00D33D0E">
              <w:rPr>
                <w:sz w:val="18"/>
                <w:szCs w:val="18"/>
              </w:rPr>
              <w:t>National: LCA</w:t>
            </w:r>
          </w:p>
        </w:tc>
        <w:tc>
          <w:tcPr>
            <w:tcW w:w="1276" w:type="dxa"/>
          </w:tcPr>
          <w:p w14:paraId="305B4BC7" w14:textId="57BC66D0" w:rsidR="00DB1DF0" w:rsidRPr="00D33D0E" w:rsidRDefault="00DB1DF0" w:rsidP="0004384B">
            <w:pPr>
              <w:spacing w:before="0"/>
              <w:rPr>
                <w:sz w:val="18"/>
                <w:szCs w:val="18"/>
              </w:rPr>
            </w:pPr>
            <w:r w:rsidRPr="00D33D0E">
              <w:rPr>
                <w:sz w:val="18"/>
                <w:szCs w:val="18"/>
              </w:rPr>
              <w:t>No [98]</w:t>
            </w:r>
          </w:p>
        </w:tc>
        <w:tc>
          <w:tcPr>
            <w:tcW w:w="1984" w:type="dxa"/>
          </w:tcPr>
          <w:p w14:paraId="3976D4E1" w14:textId="009DDAC4" w:rsidR="00DB1DF0" w:rsidRPr="00D33D0E" w:rsidRDefault="00DB1DF0" w:rsidP="0004384B">
            <w:pPr>
              <w:spacing w:before="0"/>
              <w:rPr>
                <w:sz w:val="18"/>
                <w:szCs w:val="18"/>
              </w:rPr>
            </w:pPr>
            <w:r w:rsidRPr="00D33D0E">
              <w:rPr>
                <w:sz w:val="18"/>
                <w:szCs w:val="18"/>
              </w:rPr>
              <w:t>No</w:t>
            </w:r>
          </w:p>
        </w:tc>
        <w:tc>
          <w:tcPr>
            <w:tcW w:w="3402" w:type="dxa"/>
          </w:tcPr>
          <w:p w14:paraId="1ED18F6F" w14:textId="35EB2B4C" w:rsidR="00DB1DF0" w:rsidRPr="00EC7C7B" w:rsidRDefault="00DB1DF0" w:rsidP="0004384B">
            <w:pPr>
              <w:spacing w:before="0"/>
              <w:rPr>
                <w:sz w:val="18"/>
                <w:szCs w:val="18"/>
                <w:lang w:val="en-US"/>
              </w:rPr>
            </w:pPr>
            <w:r w:rsidRPr="00EC7C7B">
              <w:rPr>
                <w:sz w:val="18"/>
                <w:szCs w:val="18"/>
                <w:lang w:val="en-US"/>
              </w:rPr>
              <w:t>Wet wooded areas, riparian willow thickets, as well as dry coniferous stands</w:t>
            </w:r>
          </w:p>
        </w:tc>
        <w:tc>
          <w:tcPr>
            <w:tcW w:w="1418" w:type="dxa"/>
          </w:tcPr>
          <w:p w14:paraId="68786B0A" w14:textId="20A1766C"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6EAF570A" w14:textId="7CA4C0B9"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57AB16DD" w14:textId="1CE4A2F8"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5998FC6B" w14:textId="0A4CD23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15C9234" w14:textId="77777777" w:rsidTr="001B5186">
        <w:trPr>
          <w:gridAfter w:val="1"/>
          <w:wAfter w:w="16" w:type="dxa"/>
        </w:trPr>
        <w:tc>
          <w:tcPr>
            <w:tcW w:w="1277" w:type="dxa"/>
          </w:tcPr>
          <w:p w14:paraId="50FA2ECF" w14:textId="77777777" w:rsidR="00DB1DF0" w:rsidRPr="00EC7C7B" w:rsidRDefault="00DB1DF0" w:rsidP="0004384B">
            <w:pPr>
              <w:spacing w:before="0"/>
              <w:rPr>
                <w:i/>
                <w:iCs/>
                <w:sz w:val="18"/>
                <w:szCs w:val="18"/>
                <w:lang w:val="en-US"/>
              </w:rPr>
            </w:pPr>
            <w:r w:rsidRPr="00EC7C7B">
              <w:rPr>
                <w:i/>
                <w:iCs/>
                <w:sz w:val="18"/>
                <w:szCs w:val="18"/>
                <w:lang w:val="en-US"/>
              </w:rPr>
              <w:t>Falco tinnunculus</w:t>
            </w:r>
          </w:p>
          <w:p w14:paraId="6837365B" w14:textId="77777777" w:rsidR="000606E2" w:rsidRPr="00EC7C7B" w:rsidRDefault="000606E2" w:rsidP="0004384B">
            <w:pPr>
              <w:spacing w:before="0"/>
              <w:rPr>
                <w:sz w:val="18"/>
                <w:szCs w:val="18"/>
                <w:lang w:val="en-US"/>
              </w:rPr>
            </w:pPr>
            <w:r w:rsidRPr="00EC7C7B">
              <w:rPr>
                <w:sz w:val="18"/>
                <w:szCs w:val="18"/>
                <w:lang w:val="en-US"/>
              </w:rPr>
              <w:t>Common Kestrel</w:t>
            </w:r>
          </w:p>
          <w:p w14:paraId="186C74A1" w14:textId="2562C7CF" w:rsidR="00C54331" w:rsidRPr="00EC7C7B" w:rsidRDefault="00C54331" w:rsidP="0004384B">
            <w:pPr>
              <w:spacing w:before="0"/>
              <w:rPr>
                <w:sz w:val="18"/>
                <w:szCs w:val="18"/>
                <w:lang w:val="en-US"/>
              </w:rPr>
            </w:pPr>
            <w:r w:rsidRPr="00EC7C7B">
              <w:rPr>
                <w:sz w:val="18"/>
                <w:szCs w:val="18"/>
                <w:lang w:val="en-US"/>
              </w:rPr>
              <w:t>Pustułka zwyczajna</w:t>
            </w:r>
          </w:p>
        </w:tc>
        <w:tc>
          <w:tcPr>
            <w:tcW w:w="1559" w:type="dxa"/>
          </w:tcPr>
          <w:p w14:paraId="6D925316" w14:textId="48FF1B65" w:rsidR="00DB1DF0" w:rsidRPr="00D33D0E" w:rsidRDefault="00DB1DF0" w:rsidP="0004384B">
            <w:pPr>
              <w:spacing w:before="0"/>
              <w:rPr>
                <w:sz w:val="18"/>
                <w:szCs w:val="18"/>
              </w:rPr>
            </w:pPr>
            <w:r w:rsidRPr="00D33D0E">
              <w:rPr>
                <w:sz w:val="18"/>
                <w:szCs w:val="18"/>
              </w:rPr>
              <w:t>IUCN: LC [99]</w:t>
            </w:r>
          </w:p>
          <w:p w14:paraId="13C303F5" w14:textId="218A5D05" w:rsidR="00DB1DF0" w:rsidRPr="00D33D0E" w:rsidRDefault="00DB1DF0" w:rsidP="0004384B">
            <w:pPr>
              <w:spacing w:before="0"/>
              <w:rPr>
                <w:sz w:val="18"/>
                <w:szCs w:val="18"/>
              </w:rPr>
            </w:pPr>
            <w:r w:rsidRPr="00D33D0E">
              <w:rPr>
                <w:sz w:val="18"/>
                <w:szCs w:val="18"/>
              </w:rPr>
              <w:t>National: LCA</w:t>
            </w:r>
          </w:p>
        </w:tc>
        <w:tc>
          <w:tcPr>
            <w:tcW w:w="1276" w:type="dxa"/>
          </w:tcPr>
          <w:p w14:paraId="3B7B7BB6" w14:textId="5D1E2EF6" w:rsidR="00DB1DF0" w:rsidRPr="00D33D0E" w:rsidRDefault="00DB1DF0" w:rsidP="0004384B">
            <w:pPr>
              <w:spacing w:before="0"/>
              <w:rPr>
                <w:sz w:val="18"/>
                <w:szCs w:val="18"/>
              </w:rPr>
            </w:pPr>
            <w:r w:rsidRPr="00D33D0E">
              <w:rPr>
                <w:sz w:val="18"/>
                <w:szCs w:val="18"/>
              </w:rPr>
              <w:t>No [99]</w:t>
            </w:r>
          </w:p>
        </w:tc>
        <w:tc>
          <w:tcPr>
            <w:tcW w:w="1984" w:type="dxa"/>
          </w:tcPr>
          <w:p w14:paraId="0B45C751" w14:textId="4D7B595E" w:rsidR="00DB1DF0" w:rsidRPr="00D33D0E" w:rsidRDefault="00DB1DF0" w:rsidP="0004384B">
            <w:pPr>
              <w:spacing w:before="0"/>
              <w:rPr>
                <w:sz w:val="18"/>
                <w:szCs w:val="18"/>
              </w:rPr>
            </w:pPr>
            <w:r w:rsidRPr="00D33D0E">
              <w:rPr>
                <w:sz w:val="18"/>
                <w:szCs w:val="18"/>
              </w:rPr>
              <w:t>No</w:t>
            </w:r>
          </w:p>
        </w:tc>
        <w:tc>
          <w:tcPr>
            <w:tcW w:w="3402" w:type="dxa"/>
          </w:tcPr>
          <w:p w14:paraId="0EFC2BDF" w14:textId="0AD1B635" w:rsidR="00DB1DF0" w:rsidRPr="00EC7C7B" w:rsidRDefault="00DB1DF0" w:rsidP="0004384B">
            <w:pPr>
              <w:spacing w:before="0"/>
              <w:rPr>
                <w:sz w:val="18"/>
                <w:szCs w:val="18"/>
                <w:lang w:val="en-US"/>
              </w:rPr>
            </w:pPr>
            <w:r w:rsidRPr="00EC7C7B">
              <w:rPr>
                <w:sz w:val="18"/>
                <w:szCs w:val="18"/>
                <w:lang w:val="en-US"/>
              </w:rPr>
              <w:t>Forest edges, field hedgerows, urban areas with tall buildings, quarries</w:t>
            </w:r>
          </w:p>
        </w:tc>
        <w:tc>
          <w:tcPr>
            <w:tcW w:w="1418" w:type="dxa"/>
          </w:tcPr>
          <w:p w14:paraId="7B2BBB63" w14:textId="62615415"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57C0B9B4" w14:textId="4AE39693"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17A1083C" w14:textId="1814634A"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17C5911C" w14:textId="6131D836"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C2DCCD5" w14:textId="77777777" w:rsidTr="001B5186">
        <w:trPr>
          <w:gridAfter w:val="1"/>
          <w:wAfter w:w="16" w:type="dxa"/>
        </w:trPr>
        <w:tc>
          <w:tcPr>
            <w:tcW w:w="1277" w:type="dxa"/>
          </w:tcPr>
          <w:p w14:paraId="1C356BD6" w14:textId="77777777" w:rsidR="00DB1DF0" w:rsidRPr="00EC7C7B" w:rsidRDefault="00DB1DF0" w:rsidP="0004384B">
            <w:pPr>
              <w:spacing w:before="0"/>
              <w:rPr>
                <w:i/>
                <w:iCs/>
                <w:sz w:val="18"/>
                <w:szCs w:val="18"/>
                <w:lang w:val="en-US"/>
              </w:rPr>
            </w:pPr>
            <w:r w:rsidRPr="00EC7C7B">
              <w:rPr>
                <w:i/>
                <w:iCs/>
                <w:sz w:val="18"/>
                <w:szCs w:val="18"/>
                <w:lang w:val="en-US"/>
              </w:rPr>
              <w:t>Dryobates minor</w:t>
            </w:r>
          </w:p>
          <w:p w14:paraId="4EC49177" w14:textId="2C608FE2" w:rsidR="00C54331" w:rsidRPr="00EC7C7B" w:rsidRDefault="00C54331" w:rsidP="0004384B">
            <w:pPr>
              <w:spacing w:before="0"/>
              <w:rPr>
                <w:sz w:val="18"/>
                <w:szCs w:val="18"/>
                <w:lang w:val="en-US"/>
              </w:rPr>
            </w:pPr>
            <w:r w:rsidRPr="00EC7C7B">
              <w:rPr>
                <w:sz w:val="18"/>
                <w:szCs w:val="18"/>
                <w:lang w:val="en-US"/>
              </w:rPr>
              <w:t>Lesser Spotted Woodpecker</w:t>
            </w:r>
          </w:p>
          <w:p w14:paraId="27617CC1" w14:textId="6FE8A7D0" w:rsidR="00C54331" w:rsidRPr="00EC7C7B" w:rsidRDefault="00C54331" w:rsidP="0004384B">
            <w:pPr>
              <w:spacing w:before="0"/>
              <w:rPr>
                <w:sz w:val="18"/>
                <w:szCs w:val="18"/>
                <w:lang w:val="en-US"/>
              </w:rPr>
            </w:pPr>
            <w:r w:rsidRPr="00EC7C7B">
              <w:rPr>
                <w:sz w:val="18"/>
                <w:szCs w:val="18"/>
                <w:lang w:val="en-US"/>
              </w:rPr>
              <w:t>Dzięciołek</w:t>
            </w:r>
          </w:p>
        </w:tc>
        <w:tc>
          <w:tcPr>
            <w:tcW w:w="1559" w:type="dxa"/>
          </w:tcPr>
          <w:p w14:paraId="2F5D2BBF" w14:textId="0FE81140" w:rsidR="00DB1DF0" w:rsidRPr="00D33D0E" w:rsidRDefault="00DB1DF0" w:rsidP="0004384B">
            <w:pPr>
              <w:spacing w:before="0"/>
              <w:rPr>
                <w:sz w:val="18"/>
                <w:szCs w:val="18"/>
              </w:rPr>
            </w:pPr>
            <w:r w:rsidRPr="00D33D0E">
              <w:rPr>
                <w:sz w:val="18"/>
                <w:szCs w:val="18"/>
              </w:rPr>
              <w:t>IUCN: LC [100]</w:t>
            </w:r>
          </w:p>
          <w:p w14:paraId="61FBC3DD" w14:textId="2463F7DC" w:rsidR="00DB1DF0" w:rsidRPr="00D33D0E" w:rsidRDefault="00DB1DF0" w:rsidP="0004384B">
            <w:pPr>
              <w:spacing w:before="0"/>
              <w:rPr>
                <w:sz w:val="18"/>
                <w:szCs w:val="18"/>
              </w:rPr>
            </w:pPr>
            <w:r w:rsidRPr="00D33D0E">
              <w:rPr>
                <w:sz w:val="18"/>
                <w:szCs w:val="18"/>
              </w:rPr>
              <w:t>National: LCA</w:t>
            </w:r>
          </w:p>
        </w:tc>
        <w:tc>
          <w:tcPr>
            <w:tcW w:w="1276" w:type="dxa"/>
          </w:tcPr>
          <w:p w14:paraId="1295E7A1" w14:textId="67B8CF98" w:rsidR="00DB1DF0" w:rsidRPr="00D33D0E" w:rsidRDefault="00DB1DF0" w:rsidP="0004384B">
            <w:pPr>
              <w:spacing w:before="0"/>
              <w:rPr>
                <w:sz w:val="18"/>
                <w:szCs w:val="18"/>
              </w:rPr>
            </w:pPr>
            <w:r w:rsidRPr="00D33D0E">
              <w:rPr>
                <w:sz w:val="18"/>
                <w:szCs w:val="18"/>
              </w:rPr>
              <w:t>No [100]</w:t>
            </w:r>
          </w:p>
        </w:tc>
        <w:tc>
          <w:tcPr>
            <w:tcW w:w="1984" w:type="dxa"/>
          </w:tcPr>
          <w:p w14:paraId="1BE3C603" w14:textId="6CC1B3A5" w:rsidR="00DB1DF0" w:rsidRPr="00D33D0E" w:rsidRDefault="00DB1DF0" w:rsidP="0004384B">
            <w:pPr>
              <w:spacing w:before="0"/>
              <w:rPr>
                <w:sz w:val="18"/>
                <w:szCs w:val="18"/>
              </w:rPr>
            </w:pPr>
            <w:r w:rsidRPr="00D33D0E">
              <w:rPr>
                <w:sz w:val="18"/>
                <w:szCs w:val="18"/>
              </w:rPr>
              <w:t>No</w:t>
            </w:r>
          </w:p>
        </w:tc>
        <w:tc>
          <w:tcPr>
            <w:tcW w:w="3402" w:type="dxa"/>
          </w:tcPr>
          <w:p w14:paraId="0C300F40" w14:textId="18EA6C57" w:rsidR="00DB1DF0" w:rsidRPr="00EC7C7B" w:rsidRDefault="00DB1DF0" w:rsidP="0004384B">
            <w:pPr>
              <w:spacing w:before="0"/>
              <w:rPr>
                <w:sz w:val="18"/>
                <w:szCs w:val="18"/>
                <w:lang w:val="en-US"/>
              </w:rPr>
            </w:pPr>
            <w:r w:rsidRPr="00EC7C7B">
              <w:rPr>
                <w:sz w:val="18"/>
                <w:szCs w:val="18"/>
                <w:lang w:val="en-US"/>
              </w:rPr>
              <w:t>Various deciduous and mixed forests, forest edges, parks; avoids extensive coniferous forests</w:t>
            </w:r>
          </w:p>
        </w:tc>
        <w:tc>
          <w:tcPr>
            <w:tcW w:w="1418" w:type="dxa"/>
          </w:tcPr>
          <w:p w14:paraId="2AC5B988" w14:textId="73D2E832"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7E6B617B" w14:textId="7D22C2EB"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7887AC08" w14:textId="399C9BD8"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07DFB4F5" w14:textId="48138BA7"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7618A58" w14:textId="77777777" w:rsidTr="001B5186">
        <w:trPr>
          <w:gridAfter w:val="1"/>
          <w:wAfter w:w="16" w:type="dxa"/>
        </w:trPr>
        <w:tc>
          <w:tcPr>
            <w:tcW w:w="1277" w:type="dxa"/>
          </w:tcPr>
          <w:p w14:paraId="0FFE67B5" w14:textId="77777777" w:rsidR="00C54331" w:rsidRPr="00EC7C7B" w:rsidRDefault="00C54331" w:rsidP="0004384B">
            <w:pPr>
              <w:spacing w:before="0"/>
              <w:rPr>
                <w:i/>
                <w:iCs/>
                <w:sz w:val="18"/>
                <w:szCs w:val="18"/>
                <w:lang w:val="en-US"/>
              </w:rPr>
            </w:pPr>
            <w:r w:rsidRPr="00EC7C7B">
              <w:rPr>
                <w:i/>
                <w:iCs/>
                <w:sz w:val="18"/>
                <w:szCs w:val="18"/>
                <w:lang w:val="en-US"/>
              </w:rPr>
              <w:lastRenderedPageBreak/>
              <w:t>Remiz pendulinus</w:t>
            </w:r>
          </w:p>
          <w:p w14:paraId="0398813F" w14:textId="63C5E679" w:rsidR="00C54331" w:rsidRPr="00EC7C7B" w:rsidRDefault="00C54331" w:rsidP="0004384B">
            <w:pPr>
              <w:spacing w:before="0"/>
              <w:rPr>
                <w:sz w:val="18"/>
                <w:szCs w:val="18"/>
                <w:lang w:val="en-US"/>
              </w:rPr>
            </w:pPr>
            <w:r w:rsidRPr="00EC7C7B">
              <w:rPr>
                <w:sz w:val="18"/>
                <w:szCs w:val="18"/>
                <w:lang w:val="en-US"/>
              </w:rPr>
              <w:t xml:space="preserve">Eurasian Penduline Tit </w:t>
            </w:r>
          </w:p>
          <w:p w14:paraId="547C5748" w14:textId="18655C74" w:rsidR="00C54331" w:rsidRPr="00EC7C7B" w:rsidRDefault="00C54331" w:rsidP="0004384B">
            <w:pPr>
              <w:spacing w:before="0"/>
              <w:rPr>
                <w:sz w:val="18"/>
                <w:szCs w:val="18"/>
                <w:lang w:val="en-US"/>
              </w:rPr>
            </w:pPr>
            <w:r w:rsidRPr="00EC7C7B">
              <w:rPr>
                <w:sz w:val="18"/>
                <w:szCs w:val="18"/>
                <w:lang w:val="en-US"/>
              </w:rPr>
              <w:t>Remiz zwyczajny</w:t>
            </w:r>
          </w:p>
        </w:tc>
        <w:tc>
          <w:tcPr>
            <w:tcW w:w="1559" w:type="dxa"/>
          </w:tcPr>
          <w:p w14:paraId="1953A474" w14:textId="1BD6D4A9" w:rsidR="00DB1DF0" w:rsidRPr="00D33D0E" w:rsidRDefault="00DB1DF0" w:rsidP="0004384B">
            <w:pPr>
              <w:spacing w:before="0"/>
              <w:rPr>
                <w:sz w:val="18"/>
                <w:szCs w:val="18"/>
              </w:rPr>
            </w:pPr>
            <w:r w:rsidRPr="00D33D0E">
              <w:rPr>
                <w:sz w:val="18"/>
                <w:szCs w:val="18"/>
              </w:rPr>
              <w:t>IUCN: LC [101]</w:t>
            </w:r>
          </w:p>
          <w:p w14:paraId="412D43A4" w14:textId="38D8C797" w:rsidR="00DB1DF0" w:rsidRPr="00D33D0E" w:rsidRDefault="00DB1DF0" w:rsidP="0004384B">
            <w:pPr>
              <w:spacing w:before="0"/>
              <w:rPr>
                <w:sz w:val="18"/>
                <w:szCs w:val="18"/>
              </w:rPr>
            </w:pPr>
            <w:r w:rsidRPr="00D33D0E">
              <w:rPr>
                <w:sz w:val="18"/>
                <w:szCs w:val="18"/>
              </w:rPr>
              <w:t>National: LCA</w:t>
            </w:r>
          </w:p>
        </w:tc>
        <w:tc>
          <w:tcPr>
            <w:tcW w:w="1276" w:type="dxa"/>
          </w:tcPr>
          <w:p w14:paraId="0088C64B" w14:textId="3E3E2841" w:rsidR="00DB1DF0" w:rsidRPr="00D33D0E" w:rsidRDefault="00DB1DF0" w:rsidP="0004384B">
            <w:pPr>
              <w:spacing w:before="0"/>
              <w:rPr>
                <w:sz w:val="18"/>
                <w:szCs w:val="18"/>
              </w:rPr>
            </w:pPr>
            <w:r w:rsidRPr="00D33D0E">
              <w:rPr>
                <w:sz w:val="18"/>
                <w:szCs w:val="18"/>
              </w:rPr>
              <w:t>No [101]</w:t>
            </w:r>
          </w:p>
        </w:tc>
        <w:tc>
          <w:tcPr>
            <w:tcW w:w="1984" w:type="dxa"/>
          </w:tcPr>
          <w:p w14:paraId="1A2BEB50" w14:textId="3BC787D1" w:rsidR="00DB1DF0" w:rsidRPr="00D33D0E" w:rsidRDefault="00DB1DF0" w:rsidP="0004384B">
            <w:pPr>
              <w:spacing w:before="0"/>
              <w:rPr>
                <w:sz w:val="18"/>
                <w:szCs w:val="18"/>
              </w:rPr>
            </w:pPr>
            <w:r w:rsidRPr="00D33D0E">
              <w:rPr>
                <w:sz w:val="18"/>
                <w:szCs w:val="18"/>
              </w:rPr>
              <w:t>No</w:t>
            </w:r>
          </w:p>
        </w:tc>
        <w:tc>
          <w:tcPr>
            <w:tcW w:w="3402" w:type="dxa"/>
          </w:tcPr>
          <w:p w14:paraId="21EF1B28" w14:textId="153E3679" w:rsidR="00DB1DF0" w:rsidRPr="00EC7C7B" w:rsidRDefault="00DB1DF0" w:rsidP="0004384B">
            <w:pPr>
              <w:spacing w:before="0"/>
              <w:rPr>
                <w:sz w:val="18"/>
                <w:szCs w:val="18"/>
                <w:lang w:val="en-US"/>
              </w:rPr>
            </w:pPr>
            <w:r w:rsidRPr="00EC7C7B">
              <w:rPr>
                <w:sz w:val="18"/>
                <w:szCs w:val="18"/>
                <w:lang w:val="en-US"/>
              </w:rPr>
              <w:t>Alder groves and tree lines along the shores of lakes and ponds; clumps of trees growing along riverbanks and among wet meadows in river valleys</w:t>
            </w:r>
          </w:p>
        </w:tc>
        <w:tc>
          <w:tcPr>
            <w:tcW w:w="1418" w:type="dxa"/>
          </w:tcPr>
          <w:p w14:paraId="6CF18A42" w14:textId="245870C5"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0951FB6E" w14:textId="6FEAF242"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292766FB" w14:textId="235CC3C4"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67A6719D" w14:textId="38CEFE5C"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9415690" w14:textId="77777777" w:rsidTr="001B5186">
        <w:trPr>
          <w:gridAfter w:val="1"/>
          <w:wAfter w:w="16" w:type="dxa"/>
        </w:trPr>
        <w:tc>
          <w:tcPr>
            <w:tcW w:w="1277" w:type="dxa"/>
          </w:tcPr>
          <w:p w14:paraId="592E0EDD" w14:textId="77777777" w:rsidR="00DB1DF0" w:rsidRPr="00EC7C7B" w:rsidRDefault="00DB1DF0" w:rsidP="0004384B">
            <w:pPr>
              <w:spacing w:before="0"/>
              <w:rPr>
                <w:i/>
                <w:iCs/>
                <w:sz w:val="18"/>
                <w:szCs w:val="18"/>
                <w:lang w:val="en-US"/>
              </w:rPr>
            </w:pPr>
            <w:r w:rsidRPr="00EC7C7B">
              <w:rPr>
                <w:i/>
                <w:iCs/>
                <w:sz w:val="18"/>
                <w:szCs w:val="18"/>
                <w:lang w:val="en-US"/>
              </w:rPr>
              <w:t>Vanellus vanellus</w:t>
            </w:r>
          </w:p>
          <w:p w14:paraId="1D987DD9" w14:textId="77777777" w:rsidR="009F3FDD" w:rsidRPr="00EC7C7B" w:rsidRDefault="003E34FF" w:rsidP="0004384B">
            <w:pPr>
              <w:spacing w:before="0"/>
              <w:rPr>
                <w:sz w:val="18"/>
                <w:szCs w:val="18"/>
                <w:lang w:val="en-US"/>
              </w:rPr>
            </w:pPr>
            <w:r w:rsidRPr="00EC7C7B">
              <w:rPr>
                <w:sz w:val="18"/>
                <w:szCs w:val="18"/>
                <w:lang w:val="en-US"/>
              </w:rPr>
              <w:t>Northern</w:t>
            </w:r>
            <w:r w:rsidR="009F3FDD" w:rsidRPr="00EC7C7B">
              <w:rPr>
                <w:sz w:val="18"/>
                <w:szCs w:val="18"/>
                <w:lang w:val="en-US"/>
              </w:rPr>
              <w:t xml:space="preserve"> Lapwing</w:t>
            </w:r>
          </w:p>
          <w:p w14:paraId="57E692A3" w14:textId="46B64FE7" w:rsidR="00C54331" w:rsidRPr="00EC7C7B" w:rsidRDefault="00C54331" w:rsidP="0004384B">
            <w:pPr>
              <w:spacing w:before="0"/>
              <w:rPr>
                <w:sz w:val="18"/>
                <w:szCs w:val="18"/>
                <w:lang w:val="en-US"/>
              </w:rPr>
            </w:pPr>
            <w:r w:rsidRPr="00EC7C7B">
              <w:rPr>
                <w:sz w:val="18"/>
                <w:szCs w:val="18"/>
                <w:lang w:val="en-US"/>
              </w:rPr>
              <w:t>Czajka zwyczajna</w:t>
            </w:r>
          </w:p>
        </w:tc>
        <w:tc>
          <w:tcPr>
            <w:tcW w:w="1559" w:type="dxa"/>
          </w:tcPr>
          <w:p w14:paraId="67CFD5F9" w14:textId="0A9D6C11" w:rsidR="00DB1DF0" w:rsidRPr="00D33D0E" w:rsidRDefault="00DB1DF0" w:rsidP="0004384B">
            <w:pPr>
              <w:spacing w:before="0"/>
              <w:rPr>
                <w:sz w:val="18"/>
                <w:szCs w:val="18"/>
              </w:rPr>
            </w:pPr>
            <w:r w:rsidRPr="00D33D0E">
              <w:rPr>
                <w:sz w:val="18"/>
                <w:szCs w:val="18"/>
              </w:rPr>
              <w:t>IUCN: VU [102]</w:t>
            </w:r>
          </w:p>
          <w:p w14:paraId="439467E8" w14:textId="30FDA0B2" w:rsidR="00DB1DF0" w:rsidRPr="00D33D0E" w:rsidRDefault="00DB1DF0" w:rsidP="0004384B">
            <w:pPr>
              <w:spacing w:before="0"/>
              <w:rPr>
                <w:sz w:val="18"/>
                <w:szCs w:val="18"/>
              </w:rPr>
            </w:pPr>
            <w:r w:rsidRPr="00D33D0E">
              <w:rPr>
                <w:sz w:val="18"/>
                <w:szCs w:val="18"/>
              </w:rPr>
              <w:t>National: EN</w:t>
            </w:r>
          </w:p>
        </w:tc>
        <w:tc>
          <w:tcPr>
            <w:tcW w:w="1276" w:type="dxa"/>
          </w:tcPr>
          <w:p w14:paraId="2F631051" w14:textId="53825CCF" w:rsidR="00DB1DF0" w:rsidRPr="00D33D0E" w:rsidRDefault="00DB1DF0" w:rsidP="0004384B">
            <w:pPr>
              <w:spacing w:before="0"/>
              <w:rPr>
                <w:sz w:val="18"/>
                <w:szCs w:val="18"/>
              </w:rPr>
            </w:pPr>
            <w:r w:rsidRPr="00D33D0E">
              <w:rPr>
                <w:sz w:val="18"/>
                <w:szCs w:val="18"/>
              </w:rPr>
              <w:t>No [102]</w:t>
            </w:r>
          </w:p>
        </w:tc>
        <w:tc>
          <w:tcPr>
            <w:tcW w:w="1984" w:type="dxa"/>
          </w:tcPr>
          <w:p w14:paraId="0675AF86" w14:textId="69A5D6EF" w:rsidR="00DB1DF0" w:rsidRPr="00D33D0E" w:rsidRDefault="00DB1DF0" w:rsidP="0004384B">
            <w:pPr>
              <w:spacing w:before="0"/>
              <w:rPr>
                <w:sz w:val="18"/>
                <w:szCs w:val="18"/>
              </w:rPr>
            </w:pPr>
            <w:r w:rsidRPr="00D33D0E">
              <w:rPr>
                <w:sz w:val="18"/>
                <w:szCs w:val="18"/>
              </w:rPr>
              <w:t>No</w:t>
            </w:r>
          </w:p>
        </w:tc>
        <w:tc>
          <w:tcPr>
            <w:tcW w:w="3402" w:type="dxa"/>
          </w:tcPr>
          <w:p w14:paraId="6BDB4EB7" w14:textId="4C7BC678" w:rsidR="00DB1DF0" w:rsidRPr="00EC7C7B" w:rsidRDefault="00DB1DF0" w:rsidP="0004384B">
            <w:pPr>
              <w:spacing w:before="0"/>
              <w:rPr>
                <w:sz w:val="18"/>
                <w:szCs w:val="18"/>
                <w:lang w:val="en-US"/>
              </w:rPr>
            </w:pPr>
            <w:r w:rsidRPr="00EC7C7B">
              <w:rPr>
                <w:sz w:val="18"/>
                <w:szCs w:val="18"/>
                <w:lang w:val="en-US"/>
              </w:rPr>
              <w:t>Wetlands, wet meadows, the edges of water bodies, cultivated and irrigated fields, drained ponds, and settling ponds</w:t>
            </w:r>
          </w:p>
        </w:tc>
        <w:tc>
          <w:tcPr>
            <w:tcW w:w="1418" w:type="dxa"/>
          </w:tcPr>
          <w:p w14:paraId="5767B4AC" w14:textId="075B4691"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408AFD6E" w14:textId="53AEDC00"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2F2941B9" w14:textId="763AD618"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BFF7BB"/>
          </w:tcPr>
          <w:p w14:paraId="5CCB2B19" w14:textId="3385133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1FE57F2" w14:textId="77777777" w:rsidTr="001B5186">
        <w:trPr>
          <w:gridAfter w:val="1"/>
          <w:wAfter w:w="16" w:type="dxa"/>
        </w:trPr>
        <w:tc>
          <w:tcPr>
            <w:tcW w:w="1277" w:type="dxa"/>
          </w:tcPr>
          <w:p w14:paraId="461EB74F" w14:textId="77777777" w:rsidR="00DB1DF0" w:rsidRPr="00EC7C7B" w:rsidRDefault="00DB1DF0" w:rsidP="0004384B">
            <w:pPr>
              <w:spacing w:before="0"/>
              <w:rPr>
                <w:i/>
                <w:iCs/>
                <w:sz w:val="18"/>
                <w:szCs w:val="18"/>
                <w:lang w:val="en-US"/>
              </w:rPr>
            </w:pPr>
            <w:r w:rsidRPr="00EC7C7B">
              <w:rPr>
                <w:i/>
                <w:iCs/>
                <w:sz w:val="18"/>
                <w:szCs w:val="18"/>
                <w:lang w:val="en-US"/>
              </w:rPr>
              <w:t>Podiceps cristatus</w:t>
            </w:r>
          </w:p>
          <w:p w14:paraId="5F7AF3DF" w14:textId="77777777" w:rsidR="009F3FDD" w:rsidRPr="00EC7C7B" w:rsidRDefault="009F3FDD" w:rsidP="0004384B">
            <w:pPr>
              <w:spacing w:before="0"/>
              <w:rPr>
                <w:sz w:val="18"/>
                <w:szCs w:val="18"/>
                <w:lang w:val="en-US"/>
              </w:rPr>
            </w:pPr>
            <w:r w:rsidRPr="00EC7C7B">
              <w:rPr>
                <w:sz w:val="18"/>
                <w:szCs w:val="18"/>
                <w:lang w:val="en-US"/>
              </w:rPr>
              <w:t>Great Crested Grebe</w:t>
            </w:r>
          </w:p>
          <w:p w14:paraId="1335D087" w14:textId="34F909EC" w:rsidR="00C54331" w:rsidRPr="00EC7C7B" w:rsidRDefault="00C54331" w:rsidP="0004384B">
            <w:pPr>
              <w:spacing w:before="0"/>
              <w:rPr>
                <w:sz w:val="18"/>
                <w:szCs w:val="18"/>
                <w:lang w:val="en-US"/>
              </w:rPr>
            </w:pPr>
            <w:r w:rsidRPr="00EC7C7B">
              <w:rPr>
                <w:sz w:val="18"/>
                <w:szCs w:val="18"/>
                <w:lang w:val="en-US"/>
              </w:rPr>
              <w:t xml:space="preserve">Perkoz </w:t>
            </w:r>
            <w:r w:rsidR="00E175A5">
              <w:rPr>
                <w:sz w:val="18"/>
                <w:szCs w:val="18"/>
                <w:lang w:val="en-US"/>
              </w:rPr>
              <w:t>dwuczuby</w:t>
            </w:r>
          </w:p>
          <w:p w14:paraId="5AA2D583" w14:textId="04385B3B" w:rsidR="00C54331" w:rsidRPr="00EC7C7B" w:rsidRDefault="00C54331" w:rsidP="0004384B">
            <w:pPr>
              <w:spacing w:before="0"/>
              <w:rPr>
                <w:sz w:val="18"/>
                <w:szCs w:val="18"/>
                <w:lang w:val="en-US"/>
              </w:rPr>
            </w:pPr>
          </w:p>
        </w:tc>
        <w:tc>
          <w:tcPr>
            <w:tcW w:w="1559" w:type="dxa"/>
          </w:tcPr>
          <w:p w14:paraId="09137B5E" w14:textId="0B6D25DA" w:rsidR="00DB1DF0" w:rsidRPr="00D33D0E" w:rsidRDefault="00DB1DF0" w:rsidP="0004384B">
            <w:pPr>
              <w:spacing w:before="0"/>
              <w:rPr>
                <w:sz w:val="18"/>
                <w:szCs w:val="18"/>
              </w:rPr>
            </w:pPr>
            <w:r w:rsidRPr="00D33D0E">
              <w:rPr>
                <w:sz w:val="18"/>
                <w:szCs w:val="18"/>
              </w:rPr>
              <w:t>IUCN: LC [103]</w:t>
            </w:r>
          </w:p>
          <w:p w14:paraId="33E5DE87" w14:textId="30F7B774" w:rsidR="00DB1DF0" w:rsidRPr="00D33D0E" w:rsidRDefault="00DB1DF0" w:rsidP="0004384B">
            <w:pPr>
              <w:spacing w:before="0"/>
              <w:rPr>
                <w:sz w:val="18"/>
                <w:szCs w:val="18"/>
              </w:rPr>
            </w:pPr>
            <w:r w:rsidRPr="00D33D0E">
              <w:rPr>
                <w:sz w:val="18"/>
                <w:szCs w:val="18"/>
              </w:rPr>
              <w:t>National: LCA</w:t>
            </w:r>
          </w:p>
        </w:tc>
        <w:tc>
          <w:tcPr>
            <w:tcW w:w="1276" w:type="dxa"/>
          </w:tcPr>
          <w:p w14:paraId="1496B604" w14:textId="5E598E00" w:rsidR="00DB1DF0" w:rsidRPr="00D33D0E" w:rsidRDefault="00DB1DF0" w:rsidP="0004384B">
            <w:pPr>
              <w:spacing w:before="0"/>
              <w:rPr>
                <w:sz w:val="18"/>
                <w:szCs w:val="18"/>
              </w:rPr>
            </w:pPr>
            <w:r w:rsidRPr="00D33D0E">
              <w:rPr>
                <w:sz w:val="18"/>
                <w:szCs w:val="18"/>
              </w:rPr>
              <w:t>No [103]</w:t>
            </w:r>
          </w:p>
        </w:tc>
        <w:tc>
          <w:tcPr>
            <w:tcW w:w="1984" w:type="dxa"/>
          </w:tcPr>
          <w:p w14:paraId="74D16A2D" w14:textId="4E1F5D26" w:rsidR="00DB1DF0" w:rsidRPr="00D33D0E" w:rsidRDefault="00DB1DF0" w:rsidP="0004384B">
            <w:pPr>
              <w:spacing w:before="0"/>
              <w:rPr>
                <w:sz w:val="18"/>
                <w:szCs w:val="18"/>
              </w:rPr>
            </w:pPr>
            <w:r w:rsidRPr="00D33D0E">
              <w:rPr>
                <w:sz w:val="18"/>
                <w:szCs w:val="18"/>
              </w:rPr>
              <w:t>No</w:t>
            </w:r>
          </w:p>
        </w:tc>
        <w:tc>
          <w:tcPr>
            <w:tcW w:w="3402" w:type="dxa"/>
          </w:tcPr>
          <w:p w14:paraId="20E33F6E" w14:textId="7875AC08" w:rsidR="00DB1DF0" w:rsidRPr="00EC7C7B" w:rsidRDefault="00DB1DF0" w:rsidP="0004384B">
            <w:pPr>
              <w:spacing w:before="0"/>
              <w:rPr>
                <w:sz w:val="18"/>
                <w:szCs w:val="18"/>
                <w:lang w:val="en-US"/>
              </w:rPr>
            </w:pPr>
            <w:r w:rsidRPr="00EC7C7B">
              <w:rPr>
                <w:sz w:val="18"/>
                <w:szCs w:val="18"/>
                <w:lang w:val="en-US"/>
              </w:rPr>
              <w:t>Fish-rich water bodies: natural lakes, fish ponds, reservoirs, clay pits, oxbow lakes, etc.</w:t>
            </w:r>
          </w:p>
        </w:tc>
        <w:tc>
          <w:tcPr>
            <w:tcW w:w="1418" w:type="dxa"/>
          </w:tcPr>
          <w:p w14:paraId="490514D6" w14:textId="3B9EF7E3"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62FD2038" w14:textId="5C988166"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23C9F351" w14:textId="61A92043"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15881E47" w14:textId="20F383BC"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E039C09" w14:textId="77777777" w:rsidTr="001B5186">
        <w:trPr>
          <w:gridAfter w:val="1"/>
          <w:wAfter w:w="16" w:type="dxa"/>
        </w:trPr>
        <w:tc>
          <w:tcPr>
            <w:tcW w:w="1277" w:type="dxa"/>
          </w:tcPr>
          <w:p w14:paraId="1B5C81C9" w14:textId="77777777" w:rsidR="00DB1DF0" w:rsidRDefault="00DB1DF0" w:rsidP="0004384B">
            <w:pPr>
              <w:spacing w:before="0"/>
              <w:rPr>
                <w:i/>
                <w:iCs/>
                <w:sz w:val="18"/>
                <w:szCs w:val="18"/>
              </w:rPr>
            </w:pPr>
            <w:r w:rsidRPr="00D33D0E">
              <w:rPr>
                <w:i/>
                <w:iCs/>
                <w:sz w:val="18"/>
                <w:szCs w:val="18"/>
              </w:rPr>
              <w:t>Milvus milvus</w:t>
            </w:r>
          </w:p>
          <w:p w14:paraId="1B256220" w14:textId="77777777" w:rsidR="00034305" w:rsidRDefault="00034305" w:rsidP="0004384B">
            <w:pPr>
              <w:spacing w:before="0"/>
              <w:rPr>
                <w:sz w:val="18"/>
                <w:szCs w:val="18"/>
              </w:rPr>
            </w:pPr>
            <w:r>
              <w:rPr>
                <w:sz w:val="18"/>
                <w:szCs w:val="18"/>
              </w:rPr>
              <w:t>Red Kite</w:t>
            </w:r>
          </w:p>
          <w:p w14:paraId="21D8F43B" w14:textId="156C18E8" w:rsidR="00C54331" w:rsidRPr="00DD1DD2" w:rsidRDefault="00C54331" w:rsidP="0004384B">
            <w:pPr>
              <w:spacing w:before="0"/>
              <w:rPr>
                <w:sz w:val="18"/>
                <w:szCs w:val="18"/>
              </w:rPr>
            </w:pPr>
            <w:r>
              <w:rPr>
                <w:sz w:val="18"/>
                <w:szCs w:val="18"/>
              </w:rPr>
              <w:t>Kania ruda</w:t>
            </w:r>
          </w:p>
        </w:tc>
        <w:tc>
          <w:tcPr>
            <w:tcW w:w="1559" w:type="dxa"/>
          </w:tcPr>
          <w:p w14:paraId="4483AB78" w14:textId="2625636B" w:rsidR="00DB1DF0" w:rsidRPr="00D33D0E" w:rsidRDefault="00DB1DF0" w:rsidP="0004384B">
            <w:pPr>
              <w:spacing w:before="0"/>
              <w:rPr>
                <w:sz w:val="18"/>
                <w:szCs w:val="18"/>
              </w:rPr>
            </w:pPr>
            <w:r w:rsidRPr="00D33D0E">
              <w:rPr>
                <w:sz w:val="18"/>
                <w:szCs w:val="18"/>
              </w:rPr>
              <w:t>IUCN: LC [104]</w:t>
            </w:r>
          </w:p>
          <w:p w14:paraId="1B1E526E" w14:textId="0A55EA2C" w:rsidR="00DB1DF0" w:rsidRPr="00D33D0E" w:rsidRDefault="00DB1DF0" w:rsidP="0004384B">
            <w:pPr>
              <w:spacing w:before="0"/>
              <w:rPr>
                <w:sz w:val="18"/>
                <w:szCs w:val="18"/>
              </w:rPr>
            </w:pPr>
            <w:r w:rsidRPr="00D33D0E">
              <w:rPr>
                <w:sz w:val="18"/>
                <w:szCs w:val="18"/>
              </w:rPr>
              <w:t>National: LCA</w:t>
            </w:r>
          </w:p>
        </w:tc>
        <w:tc>
          <w:tcPr>
            <w:tcW w:w="1276" w:type="dxa"/>
          </w:tcPr>
          <w:p w14:paraId="754CF503" w14:textId="2412016D" w:rsidR="00DB1DF0" w:rsidRPr="00D33D0E" w:rsidRDefault="00DB1DF0" w:rsidP="0004384B">
            <w:pPr>
              <w:spacing w:before="0"/>
              <w:rPr>
                <w:sz w:val="18"/>
                <w:szCs w:val="18"/>
              </w:rPr>
            </w:pPr>
            <w:r w:rsidRPr="00D33D0E">
              <w:rPr>
                <w:sz w:val="18"/>
                <w:szCs w:val="18"/>
              </w:rPr>
              <w:t>No [104]</w:t>
            </w:r>
          </w:p>
        </w:tc>
        <w:tc>
          <w:tcPr>
            <w:tcW w:w="1984" w:type="dxa"/>
          </w:tcPr>
          <w:p w14:paraId="246076FE" w14:textId="23E529A2" w:rsidR="00DB1DF0" w:rsidRPr="00D33D0E" w:rsidRDefault="00DB1DF0" w:rsidP="0004384B">
            <w:pPr>
              <w:spacing w:before="0"/>
              <w:rPr>
                <w:sz w:val="18"/>
                <w:szCs w:val="18"/>
              </w:rPr>
            </w:pPr>
            <w:r w:rsidRPr="00D33D0E">
              <w:rPr>
                <w:sz w:val="18"/>
                <w:szCs w:val="18"/>
              </w:rPr>
              <w:t>No</w:t>
            </w:r>
          </w:p>
        </w:tc>
        <w:tc>
          <w:tcPr>
            <w:tcW w:w="3402" w:type="dxa"/>
          </w:tcPr>
          <w:p w14:paraId="23C1AE57" w14:textId="195AD6F2" w:rsidR="00DB1DF0" w:rsidRPr="00EC7C7B" w:rsidRDefault="00DB1DF0" w:rsidP="0004384B">
            <w:pPr>
              <w:spacing w:before="0"/>
              <w:rPr>
                <w:sz w:val="18"/>
                <w:szCs w:val="18"/>
                <w:lang w:val="en-US"/>
              </w:rPr>
            </w:pPr>
            <w:r w:rsidRPr="00EC7C7B">
              <w:rPr>
                <w:sz w:val="18"/>
                <w:szCs w:val="18"/>
                <w:lang w:val="en-US"/>
              </w:rPr>
              <w:t>Forest edges near lakes, fish ponds, and rivers, as well as agricultural areas</w:t>
            </w:r>
          </w:p>
        </w:tc>
        <w:tc>
          <w:tcPr>
            <w:tcW w:w="1418" w:type="dxa"/>
          </w:tcPr>
          <w:p w14:paraId="5849FEB2" w14:textId="3C147CBB"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29BCCA42" w14:textId="5479CBD9" w:rsidR="00DB1DF0" w:rsidRPr="00EC7C7B" w:rsidRDefault="00DB1DF0" w:rsidP="0004384B">
            <w:pPr>
              <w:spacing w:before="0"/>
              <w:rPr>
                <w:sz w:val="18"/>
                <w:szCs w:val="18"/>
                <w:lang w:val="en-US"/>
              </w:rPr>
            </w:pPr>
            <w:r w:rsidRPr="00EC7C7B">
              <w:rPr>
                <w:sz w:val="18"/>
                <w:szCs w:val="18"/>
                <w:lang w:val="en-US"/>
              </w:rPr>
              <w:t>A species subject to strict protection, listed in the Birds Directive</w:t>
            </w:r>
          </w:p>
        </w:tc>
        <w:tc>
          <w:tcPr>
            <w:tcW w:w="1134" w:type="dxa"/>
          </w:tcPr>
          <w:p w14:paraId="4AA8066A" w14:textId="5AA1F262"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2B0AF271" w14:textId="11DC86C6"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93DCBC8" w14:textId="77777777" w:rsidTr="001B5186">
        <w:trPr>
          <w:gridAfter w:val="1"/>
          <w:wAfter w:w="16" w:type="dxa"/>
        </w:trPr>
        <w:tc>
          <w:tcPr>
            <w:tcW w:w="1277" w:type="dxa"/>
          </w:tcPr>
          <w:p w14:paraId="32F378ED" w14:textId="77777777" w:rsidR="00DB1DF0" w:rsidRDefault="00DB1DF0" w:rsidP="0004384B">
            <w:pPr>
              <w:spacing w:before="0"/>
              <w:rPr>
                <w:i/>
                <w:iCs/>
                <w:sz w:val="18"/>
                <w:szCs w:val="18"/>
              </w:rPr>
            </w:pPr>
            <w:r w:rsidRPr="00D33D0E">
              <w:rPr>
                <w:i/>
                <w:iCs/>
                <w:sz w:val="18"/>
                <w:szCs w:val="18"/>
              </w:rPr>
              <w:t>Mareca strepera</w:t>
            </w:r>
          </w:p>
          <w:p w14:paraId="31E343E5" w14:textId="6A069AC5" w:rsidR="00C54331" w:rsidRDefault="00C54331" w:rsidP="0004384B">
            <w:pPr>
              <w:spacing w:before="0"/>
              <w:rPr>
                <w:sz w:val="18"/>
                <w:szCs w:val="18"/>
              </w:rPr>
            </w:pPr>
            <w:r w:rsidRPr="00C54331">
              <w:rPr>
                <w:sz w:val="18"/>
                <w:szCs w:val="18"/>
              </w:rPr>
              <w:t xml:space="preserve">Gadwall </w:t>
            </w:r>
          </w:p>
          <w:p w14:paraId="4B85EDF2" w14:textId="3C33FFA5" w:rsidR="00C54331" w:rsidRPr="00DD1DD2" w:rsidRDefault="00C54331" w:rsidP="0004384B">
            <w:pPr>
              <w:spacing w:before="0"/>
              <w:rPr>
                <w:sz w:val="18"/>
                <w:szCs w:val="18"/>
              </w:rPr>
            </w:pPr>
            <w:r>
              <w:rPr>
                <w:sz w:val="18"/>
                <w:szCs w:val="18"/>
              </w:rPr>
              <w:t>Krakwa</w:t>
            </w:r>
          </w:p>
        </w:tc>
        <w:tc>
          <w:tcPr>
            <w:tcW w:w="1559" w:type="dxa"/>
          </w:tcPr>
          <w:p w14:paraId="7D885E67" w14:textId="7FD6D90D" w:rsidR="00DB1DF0" w:rsidRPr="00D33D0E" w:rsidRDefault="00DB1DF0" w:rsidP="0004384B">
            <w:pPr>
              <w:spacing w:before="0"/>
              <w:rPr>
                <w:sz w:val="18"/>
                <w:szCs w:val="18"/>
              </w:rPr>
            </w:pPr>
            <w:r w:rsidRPr="00D33D0E">
              <w:rPr>
                <w:sz w:val="18"/>
                <w:szCs w:val="18"/>
              </w:rPr>
              <w:t>IUCN: LC [105]</w:t>
            </w:r>
          </w:p>
          <w:p w14:paraId="6C062D3C" w14:textId="739AA3B4" w:rsidR="00DB1DF0" w:rsidRPr="00D33D0E" w:rsidRDefault="00DB1DF0" w:rsidP="0004384B">
            <w:pPr>
              <w:spacing w:before="0"/>
              <w:rPr>
                <w:sz w:val="18"/>
                <w:szCs w:val="18"/>
              </w:rPr>
            </w:pPr>
            <w:r w:rsidRPr="00D33D0E">
              <w:rPr>
                <w:sz w:val="18"/>
                <w:szCs w:val="18"/>
              </w:rPr>
              <w:t>National: LCA</w:t>
            </w:r>
          </w:p>
        </w:tc>
        <w:tc>
          <w:tcPr>
            <w:tcW w:w="1276" w:type="dxa"/>
          </w:tcPr>
          <w:p w14:paraId="44024C36" w14:textId="09A9A0B7" w:rsidR="00DB1DF0" w:rsidRPr="00D33D0E" w:rsidRDefault="00DB1DF0" w:rsidP="0004384B">
            <w:pPr>
              <w:spacing w:before="0"/>
              <w:rPr>
                <w:sz w:val="18"/>
                <w:szCs w:val="18"/>
              </w:rPr>
            </w:pPr>
            <w:r w:rsidRPr="00D33D0E">
              <w:rPr>
                <w:sz w:val="18"/>
                <w:szCs w:val="18"/>
              </w:rPr>
              <w:t>No [105]</w:t>
            </w:r>
          </w:p>
        </w:tc>
        <w:tc>
          <w:tcPr>
            <w:tcW w:w="1984" w:type="dxa"/>
          </w:tcPr>
          <w:p w14:paraId="27327F5F" w14:textId="34359340" w:rsidR="00DB1DF0" w:rsidRPr="00D33D0E" w:rsidRDefault="00DB1DF0" w:rsidP="0004384B">
            <w:pPr>
              <w:spacing w:before="0"/>
              <w:rPr>
                <w:sz w:val="18"/>
                <w:szCs w:val="18"/>
              </w:rPr>
            </w:pPr>
            <w:r w:rsidRPr="00D33D0E">
              <w:rPr>
                <w:sz w:val="18"/>
                <w:szCs w:val="18"/>
              </w:rPr>
              <w:t>No</w:t>
            </w:r>
          </w:p>
        </w:tc>
        <w:tc>
          <w:tcPr>
            <w:tcW w:w="3402" w:type="dxa"/>
          </w:tcPr>
          <w:p w14:paraId="574D2B7D" w14:textId="347A17A4" w:rsidR="00DB1DF0" w:rsidRPr="00EC7C7B" w:rsidRDefault="00DB1DF0" w:rsidP="0004384B">
            <w:pPr>
              <w:spacing w:before="0"/>
              <w:rPr>
                <w:sz w:val="18"/>
                <w:szCs w:val="18"/>
                <w:lang w:val="en-US"/>
              </w:rPr>
            </w:pPr>
            <w:r w:rsidRPr="00EC7C7B">
              <w:rPr>
                <w:sz w:val="18"/>
                <w:szCs w:val="18"/>
                <w:lang w:val="en-US"/>
              </w:rPr>
              <w:t>Shallow inland waters with lush aquatic vegetation, such as eutrophic lakes, fish ponds, oxbow lakes, and wet meadows with marshes</w:t>
            </w:r>
          </w:p>
        </w:tc>
        <w:tc>
          <w:tcPr>
            <w:tcW w:w="1418" w:type="dxa"/>
          </w:tcPr>
          <w:p w14:paraId="468A3B4B" w14:textId="3593C0DA"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401180C4" w14:textId="691CE076"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7A85B4D8" w14:textId="2298AD20"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677B3E8" w14:textId="56367B51"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83DEA9F" w14:textId="77777777" w:rsidTr="001B5186">
        <w:trPr>
          <w:gridAfter w:val="1"/>
          <w:wAfter w:w="16" w:type="dxa"/>
        </w:trPr>
        <w:tc>
          <w:tcPr>
            <w:tcW w:w="1277" w:type="dxa"/>
          </w:tcPr>
          <w:p w14:paraId="3A2D501C" w14:textId="77777777" w:rsidR="00DB1DF0" w:rsidRDefault="00DB1DF0" w:rsidP="0004384B">
            <w:pPr>
              <w:spacing w:before="0"/>
              <w:rPr>
                <w:i/>
                <w:iCs/>
                <w:sz w:val="18"/>
                <w:szCs w:val="18"/>
              </w:rPr>
            </w:pPr>
            <w:r w:rsidRPr="00D33D0E">
              <w:rPr>
                <w:i/>
                <w:iCs/>
                <w:sz w:val="18"/>
                <w:szCs w:val="18"/>
              </w:rPr>
              <w:lastRenderedPageBreak/>
              <w:t>Cygnus olor</w:t>
            </w:r>
          </w:p>
          <w:p w14:paraId="4AD1B98E" w14:textId="77777777" w:rsidR="00034305" w:rsidRDefault="00034305" w:rsidP="0004384B">
            <w:pPr>
              <w:spacing w:before="0"/>
              <w:rPr>
                <w:sz w:val="18"/>
                <w:szCs w:val="18"/>
              </w:rPr>
            </w:pPr>
            <w:r>
              <w:rPr>
                <w:sz w:val="18"/>
                <w:szCs w:val="18"/>
              </w:rPr>
              <w:t>Mute Swan</w:t>
            </w:r>
          </w:p>
          <w:p w14:paraId="5C48BC1B" w14:textId="209D3CCF" w:rsidR="00C54331" w:rsidRPr="00DD1DD2" w:rsidRDefault="00C54331" w:rsidP="0004384B">
            <w:pPr>
              <w:spacing w:before="0"/>
              <w:rPr>
                <w:sz w:val="18"/>
                <w:szCs w:val="18"/>
              </w:rPr>
            </w:pPr>
            <w:r>
              <w:rPr>
                <w:sz w:val="18"/>
                <w:szCs w:val="18"/>
              </w:rPr>
              <w:t>Łabędź niemy</w:t>
            </w:r>
          </w:p>
        </w:tc>
        <w:tc>
          <w:tcPr>
            <w:tcW w:w="1559" w:type="dxa"/>
          </w:tcPr>
          <w:p w14:paraId="7DEDEBD2" w14:textId="4D43B50B" w:rsidR="00DB1DF0" w:rsidRPr="00D33D0E" w:rsidRDefault="00DB1DF0" w:rsidP="0004384B">
            <w:pPr>
              <w:spacing w:before="0"/>
              <w:rPr>
                <w:sz w:val="18"/>
                <w:szCs w:val="18"/>
              </w:rPr>
            </w:pPr>
            <w:r w:rsidRPr="00D33D0E">
              <w:rPr>
                <w:sz w:val="18"/>
                <w:szCs w:val="18"/>
              </w:rPr>
              <w:t>IUCN: LC [106]</w:t>
            </w:r>
          </w:p>
          <w:p w14:paraId="6D653E02" w14:textId="2B7CC1D7" w:rsidR="00DB1DF0" w:rsidRPr="00D33D0E" w:rsidRDefault="00DB1DF0" w:rsidP="0004384B">
            <w:pPr>
              <w:spacing w:before="0"/>
              <w:rPr>
                <w:sz w:val="18"/>
                <w:szCs w:val="18"/>
              </w:rPr>
            </w:pPr>
            <w:r w:rsidRPr="00D33D0E">
              <w:rPr>
                <w:sz w:val="18"/>
                <w:szCs w:val="18"/>
              </w:rPr>
              <w:t>National: LCA</w:t>
            </w:r>
          </w:p>
        </w:tc>
        <w:tc>
          <w:tcPr>
            <w:tcW w:w="1276" w:type="dxa"/>
          </w:tcPr>
          <w:p w14:paraId="6008C9A3" w14:textId="485180B3" w:rsidR="00DB1DF0" w:rsidRPr="00D33D0E" w:rsidRDefault="00DB1DF0" w:rsidP="0004384B">
            <w:pPr>
              <w:spacing w:before="0"/>
              <w:rPr>
                <w:sz w:val="18"/>
                <w:szCs w:val="18"/>
              </w:rPr>
            </w:pPr>
            <w:r w:rsidRPr="00D33D0E">
              <w:rPr>
                <w:sz w:val="18"/>
                <w:szCs w:val="18"/>
              </w:rPr>
              <w:t>No [106]</w:t>
            </w:r>
          </w:p>
        </w:tc>
        <w:tc>
          <w:tcPr>
            <w:tcW w:w="1984" w:type="dxa"/>
          </w:tcPr>
          <w:p w14:paraId="4C2C563E" w14:textId="7A88D8A7" w:rsidR="00DB1DF0" w:rsidRPr="00D33D0E" w:rsidRDefault="00DB1DF0" w:rsidP="0004384B">
            <w:pPr>
              <w:spacing w:before="0"/>
              <w:rPr>
                <w:sz w:val="18"/>
                <w:szCs w:val="18"/>
              </w:rPr>
            </w:pPr>
            <w:r w:rsidRPr="00D33D0E">
              <w:rPr>
                <w:sz w:val="18"/>
                <w:szCs w:val="18"/>
              </w:rPr>
              <w:t>No</w:t>
            </w:r>
          </w:p>
        </w:tc>
        <w:tc>
          <w:tcPr>
            <w:tcW w:w="3402" w:type="dxa"/>
          </w:tcPr>
          <w:p w14:paraId="5BF5752B" w14:textId="01E46F20" w:rsidR="00DB1DF0" w:rsidRPr="00EC7C7B" w:rsidRDefault="00DB1DF0" w:rsidP="0004384B">
            <w:pPr>
              <w:spacing w:before="0"/>
              <w:rPr>
                <w:sz w:val="18"/>
                <w:szCs w:val="18"/>
                <w:lang w:val="en-US"/>
              </w:rPr>
            </w:pPr>
            <w:r w:rsidRPr="00EC7C7B">
              <w:rPr>
                <w:sz w:val="18"/>
                <w:szCs w:val="18"/>
                <w:lang w:val="en-US"/>
              </w:rPr>
              <w:t>Water bodies of various sizes and types: lakes, fish ponds, oxbow lakes, clay pits, peat bogs, rural and urban reservoirs.</w:t>
            </w:r>
          </w:p>
        </w:tc>
        <w:tc>
          <w:tcPr>
            <w:tcW w:w="1418" w:type="dxa"/>
          </w:tcPr>
          <w:p w14:paraId="729CDAFE" w14:textId="5036EB8C"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068A4374" w14:textId="65F74A2D"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014A7251" w14:textId="5AE584E6"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2010313E" w14:textId="3228629E"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095344E" w14:textId="77777777" w:rsidTr="001B5186">
        <w:trPr>
          <w:gridAfter w:val="1"/>
          <w:wAfter w:w="16" w:type="dxa"/>
        </w:trPr>
        <w:tc>
          <w:tcPr>
            <w:tcW w:w="1277" w:type="dxa"/>
          </w:tcPr>
          <w:p w14:paraId="0DCC1E90" w14:textId="77777777" w:rsidR="00DB1DF0" w:rsidRPr="00EC7C7B" w:rsidRDefault="00DB1DF0" w:rsidP="0004384B">
            <w:pPr>
              <w:spacing w:before="0"/>
              <w:rPr>
                <w:i/>
                <w:iCs/>
                <w:sz w:val="18"/>
                <w:szCs w:val="18"/>
                <w:lang w:val="en-US"/>
              </w:rPr>
            </w:pPr>
            <w:r w:rsidRPr="00EC7C7B">
              <w:rPr>
                <w:i/>
                <w:iCs/>
                <w:sz w:val="18"/>
                <w:szCs w:val="18"/>
                <w:lang w:val="en-US"/>
              </w:rPr>
              <w:t>Picus viridis</w:t>
            </w:r>
          </w:p>
          <w:p w14:paraId="4F317274" w14:textId="6B5861C9" w:rsidR="00034305" w:rsidRPr="00EC7C7B" w:rsidRDefault="00ED084D" w:rsidP="0004384B">
            <w:pPr>
              <w:spacing w:before="0"/>
              <w:rPr>
                <w:sz w:val="18"/>
                <w:szCs w:val="18"/>
                <w:lang w:val="en-US"/>
              </w:rPr>
            </w:pPr>
            <w:r w:rsidRPr="00EC7C7B">
              <w:rPr>
                <w:sz w:val="18"/>
                <w:szCs w:val="18"/>
                <w:lang w:val="en-US"/>
              </w:rPr>
              <w:t xml:space="preserve">European </w:t>
            </w:r>
            <w:r w:rsidR="00034305" w:rsidRPr="00EC7C7B">
              <w:rPr>
                <w:sz w:val="18"/>
                <w:szCs w:val="18"/>
                <w:lang w:val="en-US"/>
              </w:rPr>
              <w:t>Green Woodpecker</w:t>
            </w:r>
          </w:p>
          <w:p w14:paraId="6A5EA598" w14:textId="2D42F2FF" w:rsidR="00ED084D" w:rsidRPr="00EC7C7B" w:rsidRDefault="00ED084D" w:rsidP="0004384B">
            <w:pPr>
              <w:spacing w:before="0"/>
              <w:rPr>
                <w:sz w:val="18"/>
                <w:szCs w:val="18"/>
                <w:lang w:val="en-US"/>
              </w:rPr>
            </w:pPr>
            <w:r w:rsidRPr="00EC7C7B">
              <w:rPr>
                <w:sz w:val="18"/>
                <w:szCs w:val="18"/>
                <w:lang w:val="en-US"/>
              </w:rPr>
              <w:t>Dzięcioł zielony</w:t>
            </w:r>
          </w:p>
        </w:tc>
        <w:tc>
          <w:tcPr>
            <w:tcW w:w="1559" w:type="dxa"/>
          </w:tcPr>
          <w:p w14:paraId="5A7A7169" w14:textId="271F6B23" w:rsidR="00DB1DF0" w:rsidRPr="00D33D0E" w:rsidRDefault="00DB1DF0" w:rsidP="0004384B">
            <w:pPr>
              <w:spacing w:before="0"/>
              <w:rPr>
                <w:sz w:val="18"/>
                <w:szCs w:val="18"/>
              </w:rPr>
            </w:pPr>
            <w:r w:rsidRPr="00D33D0E">
              <w:rPr>
                <w:sz w:val="18"/>
                <w:szCs w:val="18"/>
              </w:rPr>
              <w:t>IUCN: LC [107]</w:t>
            </w:r>
          </w:p>
          <w:p w14:paraId="4C03B9E2" w14:textId="265DBE8F" w:rsidR="00DB1DF0" w:rsidRPr="00D33D0E" w:rsidRDefault="00DB1DF0" w:rsidP="0004384B">
            <w:pPr>
              <w:spacing w:before="0"/>
              <w:rPr>
                <w:sz w:val="18"/>
                <w:szCs w:val="18"/>
              </w:rPr>
            </w:pPr>
            <w:r w:rsidRPr="00D33D0E">
              <w:rPr>
                <w:sz w:val="18"/>
                <w:szCs w:val="18"/>
              </w:rPr>
              <w:t>National: LCA</w:t>
            </w:r>
          </w:p>
        </w:tc>
        <w:tc>
          <w:tcPr>
            <w:tcW w:w="1276" w:type="dxa"/>
          </w:tcPr>
          <w:p w14:paraId="45FEE66C" w14:textId="59E14E74" w:rsidR="00DB1DF0" w:rsidRPr="00D33D0E" w:rsidRDefault="00DB1DF0" w:rsidP="0004384B">
            <w:pPr>
              <w:spacing w:before="0"/>
              <w:rPr>
                <w:sz w:val="18"/>
                <w:szCs w:val="18"/>
              </w:rPr>
            </w:pPr>
            <w:r w:rsidRPr="00D33D0E">
              <w:rPr>
                <w:sz w:val="18"/>
                <w:szCs w:val="18"/>
              </w:rPr>
              <w:t>No [107]</w:t>
            </w:r>
          </w:p>
        </w:tc>
        <w:tc>
          <w:tcPr>
            <w:tcW w:w="1984" w:type="dxa"/>
          </w:tcPr>
          <w:p w14:paraId="5EDA9679" w14:textId="61F5D460" w:rsidR="00DB1DF0" w:rsidRPr="00D33D0E" w:rsidRDefault="00DB1DF0" w:rsidP="0004384B">
            <w:pPr>
              <w:spacing w:before="0"/>
              <w:rPr>
                <w:sz w:val="18"/>
                <w:szCs w:val="18"/>
              </w:rPr>
            </w:pPr>
            <w:r w:rsidRPr="00D33D0E">
              <w:rPr>
                <w:sz w:val="18"/>
                <w:szCs w:val="18"/>
              </w:rPr>
              <w:t>No</w:t>
            </w:r>
          </w:p>
        </w:tc>
        <w:tc>
          <w:tcPr>
            <w:tcW w:w="3402" w:type="dxa"/>
          </w:tcPr>
          <w:p w14:paraId="02CB869D" w14:textId="3D73147B" w:rsidR="00DB1DF0" w:rsidRPr="00EC7C7B" w:rsidRDefault="00DB1DF0" w:rsidP="0004384B">
            <w:pPr>
              <w:spacing w:before="0"/>
              <w:rPr>
                <w:sz w:val="18"/>
                <w:szCs w:val="18"/>
                <w:lang w:val="en-US"/>
              </w:rPr>
            </w:pPr>
            <w:r w:rsidRPr="00EC7C7B">
              <w:rPr>
                <w:sz w:val="18"/>
                <w:szCs w:val="18"/>
                <w:lang w:val="en-US"/>
              </w:rPr>
              <w:t>Deciduous forests and woodlands, especially in river valleys and adjacent to open areas, large urban parks, and rural woodlands</w:t>
            </w:r>
          </w:p>
        </w:tc>
        <w:tc>
          <w:tcPr>
            <w:tcW w:w="1418" w:type="dxa"/>
          </w:tcPr>
          <w:p w14:paraId="54F7E2AA" w14:textId="03B6C9D5"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44BF855A" w14:textId="1669A043"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026BA644" w14:textId="6D35E070"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6D626A3" w14:textId="46F0081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4F6E552" w14:textId="77777777" w:rsidTr="001B5186">
        <w:trPr>
          <w:gridAfter w:val="1"/>
          <w:wAfter w:w="16" w:type="dxa"/>
        </w:trPr>
        <w:tc>
          <w:tcPr>
            <w:tcW w:w="1277" w:type="dxa"/>
          </w:tcPr>
          <w:p w14:paraId="27F22593" w14:textId="77777777" w:rsidR="00DB1DF0" w:rsidRDefault="00DB1DF0" w:rsidP="0004384B">
            <w:pPr>
              <w:spacing w:before="0"/>
              <w:rPr>
                <w:i/>
                <w:iCs/>
                <w:sz w:val="18"/>
                <w:szCs w:val="18"/>
              </w:rPr>
            </w:pPr>
            <w:r w:rsidRPr="00D33D0E">
              <w:rPr>
                <w:i/>
                <w:iCs/>
                <w:sz w:val="18"/>
                <w:szCs w:val="18"/>
              </w:rPr>
              <w:t>Prunella modularis</w:t>
            </w:r>
          </w:p>
          <w:p w14:paraId="43B4928F" w14:textId="77777777" w:rsidR="00034305" w:rsidRDefault="00034305" w:rsidP="0004384B">
            <w:pPr>
              <w:spacing w:before="0"/>
              <w:rPr>
                <w:sz w:val="18"/>
                <w:szCs w:val="18"/>
              </w:rPr>
            </w:pPr>
            <w:r>
              <w:rPr>
                <w:sz w:val="18"/>
                <w:szCs w:val="18"/>
              </w:rPr>
              <w:t>Dunnock</w:t>
            </w:r>
          </w:p>
          <w:p w14:paraId="681C5E2F" w14:textId="753D9298" w:rsidR="00ED084D" w:rsidRPr="00DD1DD2" w:rsidRDefault="00ED084D" w:rsidP="0004384B">
            <w:pPr>
              <w:spacing w:before="0"/>
              <w:rPr>
                <w:sz w:val="18"/>
                <w:szCs w:val="18"/>
              </w:rPr>
            </w:pPr>
            <w:r>
              <w:rPr>
                <w:sz w:val="18"/>
                <w:szCs w:val="18"/>
              </w:rPr>
              <w:t>Płochacz pokrzywnica</w:t>
            </w:r>
          </w:p>
        </w:tc>
        <w:tc>
          <w:tcPr>
            <w:tcW w:w="1559" w:type="dxa"/>
          </w:tcPr>
          <w:p w14:paraId="6A8E9CDA" w14:textId="2902E229" w:rsidR="00DB1DF0" w:rsidRPr="00D33D0E" w:rsidRDefault="00DB1DF0" w:rsidP="0004384B">
            <w:pPr>
              <w:spacing w:before="0"/>
              <w:rPr>
                <w:sz w:val="18"/>
                <w:szCs w:val="18"/>
              </w:rPr>
            </w:pPr>
            <w:r w:rsidRPr="00D33D0E">
              <w:rPr>
                <w:sz w:val="18"/>
                <w:szCs w:val="18"/>
              </w:rPr>
              <w:t>IUCN: LC [108]</w:t>
            </w:r>
          </w:p>
          <w:p w14:paraId="23560D3D" w14:textId="7C24342E" w:rsidR="00DB1DF0" w:rsidRPr="00D33D0E" w:rsidRDefault="00DB1DF0" w:rsidP="0004384B">
            <w:pPr>
              <w:spacing w:before="0"/>
              <w:rPr>
                <w:sz w:val="18"/>
                <w:szCs w:val="18"/>
              </w:rPr>
            </w:pPr>
            <w:r w:rsidRPr="00D33D0E">
              <w:rPr>
                <w:sz w:val="18"/>
                <w:szCs w:val="18"/>
              </w:rPr>
              <w:t>National: LCA</w:t>
            </w:r>
          </w:p>
        </w:tc>
        <w:tc>
          <w:tcPr>
            <w:tcW w:w="1276" w:type="dxa"/>
          </w:tcPr>
          <w:p w14:paraId="3746A0AC" w14:textId="31D2D926" w:rsidR="00DB1DF0" w:rsidRPr="00D33D0E" w:rsidRDefault="00DB1DF0" w:rsidP="0004384B">
            <w:pPr>
              <w:spacing w:before="0"/>
              <w:rPr>
                <w:sz w:val="18"/>
                <w:szCs w:val="18"/>
              </w:rPr>
            </w:pPr>
            <w:r w:rsidRPr="00D33D0E">
              <w:rPr>
                <w:sz w:val="18"/>
                <w:szCs w:val="18"/>
              </w:rPr>
              <w:t>No [108]</w:t>
            </w:r>
          </w:p>
        </w:tc>
        <w:tc>
          <w:tcPr>
            <w:tcW w:w="1984" w:type="dxa"/>
          </w:tcPr>
          <w:p w14:paraId="2B8EB336" w14:textId="5CBC1FDC" w:rsidR="00DB1DF0" w:rsidRPr="00D33D0E" w:rsidRDefault="00DB1DF0" w:rsidP="0004384B">
            <w:pPr>
              <w:spacing w:before="0"/>
              <w:rPr>
                <w:sz w:val="18"/>
                <w:szCs w:val="18"/>
              </w:rPr>
            </w:pPr>
            <w:r w:rsidRPr="00D33D0E">
              <w:rPr>
                <w:sz w:val="18"/>
                <w:szCs w:val="18"/>
              </w:rPr>
              <w:t>No</w:t>
            </w:r>
          </w:p>
        </w:tc>
        <w:tc>
          <w:tcPr>
            <w:tcW w:w="3402" w:type="dxa"/>
          </w:tcPr>
          <w:p w14:paraId="1C7DF875" w14:textId="7D9E4FF3" w:rsidR="00DB1DF0" w:rsidRPr="00EC7C7B" w:rsidRDefault="00DB1DF0" w:rsidP="0004384B">
            <w:pPr>
              <w:spacing w:before="0"/>
              <w:rPr>
                <w:sz w:val="18"/>
                <w:szCs w:val="18"/>
                <w:lang w:val="en-US"/>
              </w:rPr>
            </w:pPr>
            <w:r w:rsidRPr="00EC7C7B">
              <w:rPr>
                <w:sz w:val="18"/>
                <w:szCs w:val="18"/>
                <w:lang w:val="en-US"/>
              </w:rPr>
              <w:t>Various types of forests and large deciduous and mixed woodlands with dense understory including spruce, coniferous young-growth stands, willow thickets, and, in the mountains, mountain pine scrub</w:t>
            </w:r>
          </w:p>
        </w:tc>
        <w:tc>
          <w:tcPr>
            <w:tcW w:w="1418" w:type="dxa"/>
          </w:tcPr>
          <w:p w14:paraId="27B1722D" w14:textId="489BA8CE" w:rsidR="00DB1DF0" w:rsidRPr="00EC7C7B" w:rsidRDefault="00DB1DF0" w:rsidP="0004384B">
            <w:pPr>
              <w:spacing w:before="0"/>
              <w:rPr>
                <w:sz w:val="18"/>
                <w:szCs w:val="18"/>
                <w:lang w:val="en-US"/>
              </w:rPr>
            </w:pPr>
            <w:r w:rsidRPr="00EC7C7B">
              <w:rPr>
                <w:sz w:val="18"/>
                <w:szCs w:val="18"/>
                <w:lang w:val="en-US"/>
              </w:rPr>
              <w:t>High due to favorable habitat conditions in the project area</w:t>
            </w:r>
          </w:p>
        </w:tc>
        <w:tc>
          <w:tcPr>
            <w:tcW w:w="2362" w:type="dxa"/>
          </w:tcPr>
          <w:p w14:paraId="5D7601BC" w14:textId="16A7D25C" w:rsidR="00DB1DF0" w:rsidRPr="00EC7C7B" w:rsidRDefault="00DB1DF0" w:rsidP="0004384B">
            <w:pPr>
              <w:spacing w:before="0"/>
              <w:rPr>
                <w:sz w:val="18"/>
                <w:szCs w:val="18"/>
                <w:lang w:val="en-US"/>
              </w:rPr>
            </w:pPr>
            <w:r w:rsidRPr="00EC7C7B">
              <w:rPr>
                <w:sz w:val="18"/>
                <w:szCs w:val="18"/>
                <w:lang w:val="en-US"/>
              </w:rPr>
              <w:t>A species subject to strict protection</w:t>
            </w:r>
          </w:p>
        </w:tc>
        <w:tc>
          <w:tcPr>
            <w:tcW w:w="1134" w:type="dxa"/>
          </w:tcPr>
          <w:p w14:paraId="132D7DE3" w14:textId="3F3DE000"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53433937" w14:textId="43C72BE7"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03BA1F1D" w14:textId="77777777" w:rsidTr="001B5186">
        <w:trPr>
          <w:gridAfter w:val="1"/>
          <w:wAfter w:w="16" w:type="dxa"/>
        </w:trPr>
        <w:tc>
          <w:tcPr>
            <w:tcW w:w="1277" w:type="dxa"/>
          </w:tcPr>
          <w:p w14:paraId="44109B04" w14:textId="77777777" w:rsidR="00DB1DF0" w:rsidRPr="00EC7C7B" w:rsidRDefault="00DB1DF0" w:rsidP="0004384B">
            <w:pPr>
              <w:spacing w:before="0"/>
              <w:rPr>
                <w:i/>
                <w:iCs/>
                <w:sz w:val="18"/>
                <w:szCs w:val="18"/>
                <w:lang w:val="en-US"/>
              </w:rPr>
            </w:pPr>
            <w:r w:rsidRPr="00EC7C7B">
              <w:rPr>
                <w:i/>
                <w:iCs/>
                <w:sz w:val="18"/>
                <w:szCs w:val="18"/>
                <w:lang w:val="en-US"/>
              </w:rPr>
              <w:t>Circus aeruginosus</w:t>
            </w:r>
          </w:p>
          <w:p w14:paraId="414F707A" w14:textId="64DBD390" w:rsidR="00034305" w:rsidRPr="00EC7C7B" w:rsidRDefault="00ED084D" w:rsidP="0004384B">
            <w:pPr>
              <w:spacing w:before="0"/>
              <w:rPr>
                <w:sz w:val="18"/>
                <w:szCs w:val="18"/>
                <w:lang w:val="en-US"/>
              </w:rPr>
            </w:pPr>
            <w:r w:rsidRPr="00EC7C7B">
              <w:rPr>
                <w:sz w:val="18"/>
                <w:szCs w:val="18"/>
                <w:lang w:val="en-US"/>
              </w:rPr>
              <w:t xml:space="preserve">Western </w:t>
            </w:r>
            <w:r w:rsidR="00E55FA1" w:rsidRPr="00EC7C7B">
              <w:rPr>
                <w:sz w:val="18"/>
                <w:szCs w:val="18"/>
                <w:lang w:val="en-US"/>
              </w:rPr>
              <w:t>Marsh Harrier</w:t>
            </w:r>
          </w:p>
          <w:p w14:paraId="142980AC" w14:textId="134EEB9E" w:rsidR="00ED084D" w:rsidRPr="00EC7C7B" w:rsidRDefault="00ED084D" w:rsidP="0004384B">
            <w:pPr>
              <w:spacing w:before="0"/>
              <w:rPr>
                <w:sz w:val="18"/>
                <w:szCs w:val="18"/>
                <w:lang w:val="en-US"/>
              </w:rPr>
            </w:pPr>
            <w:r w:rsidRPr="00EC7C7B">
              <w:rPr>
                <w:sz w:val="18"/>
                <w:szCs w:val="18"/>
                <w:lang w:val="en-US"/>
              </w:rPr>
              <w:t>Błotniak stawowy</w:t>
            </w:r>
          </w:p>
        </w:tc>
        <w:tc>
          <w:tcPr>
            <w:tcW w:w="1559" w:type="dxa"/>
          </w:tcPr>
          <w:p w14:paraId="0BFD1B66" w14:textId="752B3DA2" w:rsidR="00DB1DF0" w:rsidRPr="00D33D0E" w:rsidRDefault="00DB1DF0" w:rsidP="0004384B">
            <w:pPr>
              <w:spacing w:before="0"/>
              <w:rPr>
                <w:sz w:val="18"/>
                <w:szCs w:val="18"/>
              </w:rPr>
            </w:pPr>
            <w:r w:rsidRPr="00D33D0E">
              <w:rPr>
                <w:sz w:val="18"/>
                <w:szCs w:val="18"/>
              </w:rPr>
              <w:t>IUCN: LC [109]</w:t>
            </w:r>
          </w:p>
          <w:p w14:paraId="173A0547" w14:textId="0810C94A" w:rsidR="00DB1DF0" w:rsidRPr="00D33D0E" w:rsidRDefault="00DB1DF0" w:rsidP="0004384B">
            <w:pPr>
              <w:spacing w:before="0"/>
              <w:rPr>
                <w:sz w:val="18"/>
                <w:szCs w:val="18"/>
              </w:rPr>
            </w:pPr>
            <w:r w:rsidRPr="00D33D0E">
              <w:rPr>
                <w:sz w:val="18"/>
                <w:szCs w:val="18"/>
              </w:rPr>
              <w:t>National: LCA</w:t>
            </w:r>
          </w:p>
        </w:tc>
        <w:tc>
          <w:tcPr>
            <w:tcW w:w="1276" w:type="dxa"/>
          </w:tcPr>
          <w:p w14:paraId="27E93083" w14:textId="0275093C" w:rsidR="00DB1DF0" w:rsidRPr="00D33D0E" w:rsidRDefault="00DB1DF0" w:rsidP="0004384B">
            <w:pPr>
              <w:spacing w:before="0"/>
              <w:rPr>
                <w:sz w:val="18"/>
                <w:szCs w:val="18"/>
              </w:rPr>
            </w:pPr>
            <w:r w:rsidRPr="00D33D0E">
              <w:rPr>
                <w:sz w:val="18"/>
                <w:szCs w:val="18"/>
              </w:rPr>
              <w:t>No [109]</w:t>
            </w:r>
          </w:p>
        </w:tc>
        <w:tc>
          <w:tcPr>
            <w:tcW w:w="1984" w:type="dxa"/>
          </w:tcPr>
          <w:p w14:paraId="37F6E283" w14:textId="5581B4B1" w:rsidR="00DB1DF0" w:rsidRPr="00D33D0E" w:rsidRDefault="00DB1DF0" w:rsidP="0004384B">
            <w:pPr>
              <w:spacing w:before="0"/>
              <w:rPr>
                <w:sz w:val="18"/>
                <w:szCs w:val="18"/>
              </w:rPr>
            </w:pPr>
            <w:r w:rsidRPr="00D33D0E">
              <w:rPr>
                <w:sz w:val="18"/>
                <w:szCs w:val="18"/>
              </w:rPr>
              <w:t>No</w:t>
            </w:r>
          </w:p>
        </w:tc>
        <w:tc>
          <w:tcPr>
            <w:tcW w:w="3402" w:type="dxa"/>
          </w:tcPr>
          <w:p w14:paraId="155C9C07" w14:textId="4AED21D9" w:rsidR="00DB1DF0" w:rsidRPr="00ED02F3" w:rsidRDefault="00DB1DF0" w:rsidP="0004384B">
            <w:pPr>
              <w:spacing w:before="0"/>
              <w:rPr>
                <w:sz w:val="18"/>
                <w:szCs w:val="18"/>
                <w:lang w:val="en-US"/>
              </w:rPr>
            </w:pPr>
            <w:r w:rsidRPr="00ED02F3">
              <w:rPr>
                <w:sz w:val="18"/>
                <w:szCs w:val="18"/>
                <w:lang w:val="en-US"/>
              </w:rPr>
              <w:t>Reed beds on lakes, fish ponds, reservoir lakes, oxbow lakes, clay pits, peat bogs, and osier thickets</w:t>
            </w:r>
          </w:p>
        </w:tc>
        <w:tc>
          <w:tcPr>
            <w:tcW w:w="1418" w:type="dxa"/>
          </w:tcPr>
          <w:p w14:paraId="1CDA6341" w14:textId="1A02E983"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011E7CA0" w14:textId="0B1FAABA" w:rsidR="00DB1DF0" w:rsidRPr="00ED02F3" w:rsidRDefault="00DB1DF0" w:rsidP="0004384B">
            <w:pPr>
              <w:spacing w:before="0"/>
              <w:rPr>
                <w:sz w:val="18"/>
                <w:szCs w:val="18"/>
                <w:lang w:val="en-US"/>
              </w:rPr>
            </w:pPr>
            <w:r w:rsidRPr="00ED02F3">
              <w:rPr>
                <w:sz w:val="18"/>
                <w:szCs w:val="18"/>
                <w:lang w:val="en-US"/>
              </w:rPr>
              <w:t>A species subject to strict protection and listed in the Birds Directive</w:t>
            </w:r>
          </w:p>
        </w:tc>
        <w:tc>
          <w:tcPr>
            <w:tcW w:w="1134" w:type="dxa"/>
          </w:tcPr>
          <w:p w14:paraId="099FA898" w14:textId="4FE89FBF"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4D1397FA" w14:textId="2A4530D7"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22A46EE" w14:textId="77777777" w:rsidTr="001B5186">
        <w:trPr>
          <w:gridAfter w:val="1"/>
          <w:wAfter w:w="16" w:type="dxa"/>
        </w:trPr>
        <w:tc>
          <w:tcPr>
            <w:tcW w:w="1277" w:type="dxa"/>
          </w:tcPr>
          <w:p w14:paraId="43AA9915" w14:textId="77777777" w:rsidR="00DB1DF0" w:rsidRDefault="00DB1DF0" w:rsidP="0004384B">
            <w:pPr>
              <w:spacing w:before="0"/>
              <w:rPr>
                <w:i/>
                <w:iCs/>
                <w:sz w:val="18"/>
                <w:szCs w:val="18"/>
              </w:rPr>
            </w:pPr>
            <w:r w:rsidRPr="00D33D0E">
              <w:rPr>
                <w:i/>
                <w:iCs/>
                <w:sz w:val="18"/>
                <w:szCs w:val="18"/>
              </w:rPr>
              <w:t>Riparia riparia</w:t>
            </w:r>
          </w:p>
          <w:p w14:paraId="5137E726" w14:textId="1692C6E4" w:rsidR="00ED084D" w:rsidRDefault="00ED084D" w:rsidP="0004384B">
            <w:pPr>
              <w:spacing w:before="0"/>
              <w:rPr>
                <w:sz w:val="18"/>
                <w:szCs w:val="18"/>
              </w:rPr>
            </w:pPr>
            <w:r w:rsidRPr="00ED084D">
              <w:rPr>
                <w:sz w:val="18"/>
                <w:szCs w:val="18"/>
              </w:rPr>
              <w:t>Bank Swallow</w:t>
            </w:r>
          </w:p>
          <w:p w14:paraId="54EE5B91" w14:textId="23280441" w:rsidR="00ED084D" w:rsidRPr="00DD1DD2" w:rsidRDefault="00ED084D" w:rsidP="0004384B">
            <w:pPr>
              <w:spacing w:before="0"/>
              <w:rPr>
                <w:sz w:val="18"/>
                <w:szCs w:val="18"/>
              </w:rPr>
            </w:pPr>
            <w:r>
              <w:rPr>
                <w:sz w:val="18"/>
                <w:szCs w:val="18"/>
              </w:rPr>
              <w:t>Brzegówka</w:t>
            </w:r>
          </w:p>
        </w:tc>
        <w:tc>
          <w:tcPr>
            <w:tcW w:w="1559" w:type="dxa"/>
          </w:tcPr>
          <w:p w14:paraId="5B432961" w14:textId="3ADEFD22" w:rsidR="00DB1DF0" w:rsidRPr="00D33D0E" w:rsidRDefault="00DB1DF0" w:rsidP="0004384B">
            <w:pPr>
              <w:spacing w:before="0"/>
              <w:rPr>
                <w:sz w:val="18"/>
                <w:szCs w:val="18"/>
              </w:rPr>
            </w:pPr>
            <w:r w:rsidRPr="00D33D0E">
              <w:rPr>
                <w:sz w:val="18"/>
                <w:szCs w:val="18"/>
              </w:rPr>
              <w:t>IUCN: LC [110]</w:t>
            </w:r>
          </w:p>
          <w:p w14:paraId="573BA05E" w14:textId="3A974E39" w:rsidR="00DB1DF0" w:rsidRPr="00D33D0E" w:rsidRDefault="00DB1DF0" w:rsidP="0004384B">
            <w:pPr>
              <w:spacing w:before="0"/>
              <w:rPr>
                <w:sz w:val="18"/>
                <w:szCs w:val="18"/>
              </w:rPr>
            </w:pPr>
            <w:r w:rsidRPr="00D33D0E">
              <w:rPr>
                <w:sz w:val="18"/>
                <w:szCs w:val="18"/>
              </w:rPr>
              <w:t>National: LCA</w:t>
            </w:r>
          </w:p>
        </w:tc>
        <w:tc>
          <w:tcPr>
            <w:tcW w:w="1276" w:type="dxa"/>
          </w:tcPr>
          <w:p w14:paraId="2584160F" w14:textId="1B010C72" w:rsidR="00DB1DF0" w:rsidRPr="00D33D0E" w:rsidRDefault="00DB1DF0" w:rsidP="0004384B">
            <w:pPr>
              <w:spacing w:before="0"/>
              <w:rPr>
                <w:sz w:val="18"/>
                <w:szCs w:val="18"/>
              </w:rPr>
            </w:pPr>
            <w:r w:rsidRPr="00D33D0E">
              <w:rPr>
                <w:sz w:val="18"/>
                <w:szCs w:val="18"/>
              </w:rPr>
              <w:t>No [110]</w:t>
            </w:r>
          </w:p>
        </w:tc>
        <w:tc>
          <w:tcPr>
            <w:tcW w:w="1984" w:type="dxa"/>
          </w:tcPr>
          <w:p w14:paraId="574F041B" w14:textId="34B8744C" w:rsidR="00DB1DF0" w:rsidRPr="00D33D0E" w:rsidRDefault="00DB1DF0" w:rsidP="0004384B">
            <w:pPr>
              <w:spacing w:before="0"/>
              <w:rPr>
                <w:sz w:val="18"/>
                <w:szCs w:val="18"/>
              </w:rPr>
            </w:pPr>
            <w:r w:rsidRPr="00D33D0E">
              <w:rPr>
                <w:sz w:val="18"/>
                <w:szCs w:val="18"/>
              </w:rPr>
              <w:t>No</w:t>
            </w:r>
          </w:p>
        </w:tc>
        <w:tc>
          <w:tcPr>
            <w:tcW w:w="3402" w:type="dxa"/>
          </w:tcPr>
          <w:p w14:paraId="0D5D64AA" w14:textId="45C94393" w:rsidR="00DB1DF0" w:rsidRPr="00ED02F3" w:rsidRDefault="00DB1DF0" w:rsidP="0004384B">
            <w:pPr>
              <w:spacing w:before="0"/>
              <w:rPr>
                <w:sz w:val="18"/>
                <w:szCs w:val="18"/>
                <w:lang w:val="en-US"/>
              </w:rPr>
            </w:pPr>
            <w:r w:rsidRPr="00ED02F3">
              <w:rPr>
                <w:sz w:val="18"/>
                <w:szCs w:val="18"/>
                <w:lang w:val="en-US"/>
              </w:rPr>
              <w:t>Riverbanks and steep banks along water bodies of varying heights, gravel pits, sand pits, excavation pits / quarries, mounds, and earthen piles</w:t>
            </w:r>
          </w:p>
        </w:tc>
        <w:tc>
          <w:tcPr>
            <w:tcW w:w="1418" w:type="dxa"/>
          </w:tcPr>
          <w:p w14:paraId="52EB93F7" w14:textId="1290C0F7"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32984C23" w14:textId="52473891"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17ADB9A7" w14:textId="115206E5"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EB7F476" w14:textId="12DF281B"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B46B25D" w14:textId="77777777" w:rsidTr="001B5186">
        <w:trPr>
          <w:gridAfter w:val="1"/>
          <w:wAfter w:w="16" w:type="dxa"/>
        </w:trPr>
        <w:tc>
          <w:tcPr>
            <w:tcW w:w="1277" w:type="dxa"/>
          </w:tcPr>
          <w:p w14:paraId="334A5DDC" w14:textId="77777777" w:rsidR="00DB1DF0" w:rsidRDefault="00DB1DF0" w:rsidP="0004384B">
            <w:pPr>
              <w:spacing w:before="0"/>
              <w:rPr>
                <w:i/>
                <w:iCs/>
                <w:sz w:val="18"/>
                <w:szCs w:val="18"/>
              </w:rPr>
            </w:pPr>
            <w:r w:rsidRPr="00D33D0E">
              <w:rPr>
                <w:i/>
                <w:iCs/>
                <w:sz w:val="18"/>
                <w:szCs w:val="18"/>
              </w:rPr>
              <w:lastRenderedPageBreak/>
              <w:t>Grus grus</w:t>
            </w:r>
          </w:p>
          <w:p w14:paraId="41A6852D" w14:textId="77777777" w:rsidR="00E55FA1" w:rsidRDefault="00E55FA1" w:rsidP="0004384B">
            <w:pPr>
              <w:spacing w:before="0"/>
              <w:rPr>
                <w:sz w:val="18"/>
                <w:szCs w:val="18"/>
              </w:rPr>
            </w:pPr>
            <w:r>
              <w:rPr>
                <w:sz w:val="18"/>
                <w:szCs w:val="18"/>
              </w:rPr>
              <w:t>Common Crane</w:t>
            </w:r>
          </w:p>
          <w:p w14:paraId="5AF0003C" w14:textId="12C8500F" w:rsidR="00ED084D" w:rsidRPr="00DD1DD2" w:rsidRDefault="00ED084D" w:rsidP="0004384B">
            <w:pPr>
              <w:spacing w:before="0"/>
              <w:rPr>
                <w:sz w:val="18"/>
                <w:szCs w:val="18"/>
              </w:rPr>
            </w:pPr>
            <w:r>
              <w:rPr>
                <w:sz w:val="18"/>
                <w:szCs w:val="18"/>
              </w:rPr>
              <w:t>Żuraw zwyczajny</w:t>
            </w:r>
          </w:p>
        </w:tc>
        <w:tc>
          <w:tcPr>
            <w:tcW w:w="1559" w:type="dxa"/>
          </w:tcPr>
          <w:p w14:paraId="6FD994F5" w14:textId="211F7BBB" w:rsidR="00DB1DF0" w:rsidRPr="00D33D0E" w:rsidRDefault="00DB1DF0" w:rsidP="0004384B">
            <w:pPr>
              <w:spacing w:before="0"/>
              <w:rPr>
                <w:sz w:val="18"/>
                <w:szCs w:val="18"/>
              </w:rPr>
            </w:pPr>
            <w:r w:rsidRPr="00D33D0E">
              <w:rPr>
                <w:sz w:val="18"/>
                <w:szCs w:val="18"/>
              </w:rPr>
              <w:t>IUCN: LC [111]</w:t>
            </w:r>
          </w:p>
          <w:p w14:paraId="4445EDAA" w14:textId="09346DCC" w:rsidR="00DB1DF0" w:rsidRPr="00D33D0E" w:rsidRDefault="00DB1DF0" w:rsidP="0004384B">
            <w:pPr>
              <w:spacing w:before="0"/>
              <w:rPr>
                <w:sz w:val="18"/>
                <w:szCs w:val="18"/>
              </w:rPr>
            </w:pPr>
            <w:r w:rsidRPr="00D33D0E">
              <w:rPr>
                <w:sz w:val="18"/>
                <w:szCs w:val="18"/>
              </w:rPr>
              <w:t>National: LCA</w:t>
            </w:r>
          </w:p>
        </w:tc>
        <w:tc>
          <w:tcPr>
            <w:tcW w:w="1276" w:type="dxa"/>
          </w:tcPr>
          <w:p w14:paraId="49BB73DD" w14:textId="3EA8772E" w:rsidR="00DB1DF0" w:rsidRPr="00D33D0E" w:rsidRDefault="00DB1DF0" w:rsidP="0004384B">
            <w:pPr>
              <w:spacing w:before="0"/>
              <w:rPr>
                <w:sz w:val="18"/>
                <w:szCs w:val="18"/>
              </w:rPr>
            </w:pPr>
            <w:r w:rsidRPr="00D33D0E">
              <w:rPr>
                <w:sz w:val="18"/>
                <w:szCs w:val="18"/>
              </w:rPr>
              <w:t>No [111]</w:t>
            </w:r>
          </w:p>
        </w:tc>
        <w:tc>
          <w:tcPr>
            <w:tcW w:w="1984" w:type="dxa"/>
          </w:tcPr>
          <w:p w14:paraId="3758CEB6" w14:textId="03DCCEA7" w:rsidR="00DB1DF0" w:rsidRPr="00D33D0E" w:rsidRDefault="00DB1DF0" w:rsidP="0004384B">
            <w:pPr>
              <w:spacing w:before="0"/>
              <w:rPr>
                <w:sz w:val="18"/>
                <w:szCs w:val="18"/>
              </w:rPr>
            </w:pPr>
            <w:r w:rsidRPr="00D33D0E">
              <w:rPr>
                <w:sz w:val="18"/>
                <w:szCs w:val="18"/>
              </w:rPr>
              <w:t>No</w:t>
            </w:r>
          </w:p>
        </w:tc>
        <w:tc>
          <w:tcPr>
            <w:tcW w:w="3402" w:type="dxa"/>
          </w:tcPr>
          <w:p w14:paraId="64FEE565" w14:textId="7785904B" w:rsidR="00DB1DF0" w:rsidRPr="00ED02F3" w:rsidRDefault="00DB1DF0" w:rsidP="0004384B">
            <w:pPr>
              <w:spacing w:before="0"/>
              <w:rPr>
                <w:sz w:val="18"/>
                <w:szCs w:val="18"/>
                <w:lang w:val="en-US"/>
              </w:rPr>
            </w:pPr>
            <w:r w:rsidRPr="00ED02F3">
              <w:rPr>
                <w:sz w:val="18"/>
                <w:szCs w:val="18"/>
                <w:lang w:val="en-US"/>
              </w:rPr>
              <w:t>Marsh-like shores of lakes and ponds, wetlands, field marshes, wet alder forests, and riparian forests</w:t>
            </w:r>
          </w:p>
        </w:tc>
        <w:tc>
          <w:tcPr>
            <w:tcW w:w="1418" w:type="dxa"/>
          </w:tcPr>
          <w:p w14:paraId="21B34642" w14:textId="1EE3CBD0"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759B2166" w14:textId="00D0EC43" w:rsidR="00DB1DF0" w:rsidRPr="00ED02F3" w:rsidRDefault="00DB1DF0" w:rsidP="0004384B">
            <w:pPr>
              <w:spacing w:before="0"/>
              <w:rPr>
                <w:sz w:val="18"/>
                <w:szCs w:val="18"/>
                <w:lang w:val="en-US"/>
              </w:rPr>
            </w:pPr>
            <w:r w:rsidRPr="00ED02F3">
              <w:rPr>
                <w:sz w:val="18"/>
                <w:szCs w:val="18"/>
                <w:lang w:val="en-US"/>
              </w:rPr>
              <w:t>A species subject to strict protection and listed in the Birds Directive</w:t>
            </w:r>
          </w:p>
        </w:tc>
        <w:tc>
          <w:tcPr>
            <w:tcW w:w="1134" w:type="dxa"/>
          </w:tcPr>
          <w:p w14:paraId="5B5D3493" w14:textId="015CAEA0"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21B6C23F" w14:textId="5BA3F32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EB0A52A" w14:textId="77777777" w:rsidTr="001B5186">
        <w:trPr>
          <w:gridAfter w:val="1"/>
          <w:wAfter w:w="16" w:type="dxa"/>
        </w:trPr>
        <w:tc>
          <w:tcPr>
            <w:tcW w:w="1277" w:type="dxa"/>
          </w:tcPr>
          <w:p w14:paraId="613A5323" w14:textId="77777777" w:rsidR="00DB1DF0" w:rsidRPr="00ED02F3" w:rsidRDefault="00DB1DF0" w:rsidP="0004384B">
            <w:pPr>
              <w:spacing w:before="0"/>
              <w:rPr>
                <w:i/>
                <w:iCs/>
                <w:sz w:val="18"/>
                <w:szCs w:val="18"/>
                <w:lang w:val="en-US"/>
              </w:rPr>
            </w:pPr>
            <w:r w:rsidRPr="00ED02F3">
              <w:rPr>
                <w:i/>
                <w:iCs/>
                <w:sz w:val="18"/>
                <w:szCs w:val="18"/>
                <w:lang w:val="en-US"/>
              </w:rPr>
              <w:t>Motacilla cinerea</w:t>
            </w:r>
          </w:p>
          <w:p w14:paraId="3B49A105" w14:textId="42690AAF" w:rsidR="00E55FA1" w:rsidRPr="00ED02F3" w:rsidRDefault="00ED084D" w:rsidP="0004384B">
            <w:pPr>
              <w:spacing w:before="0"/>
              <w:rPr>
                <w:sz w:val="18"/>
                <w:szCs w:val="18"/>
                <w:lang w:val="en-US"/>
              </w:rPr>
            </w:pPr>
            <w:r w:rsidRPr="00ED02F3">
              <w:rPr>
                <w:sz w:val="18"/>
                <w:szCs w:val="18"/>
                <w:lang w:val="en-US"/>
              </w:rPr>
              <w:t xml:space="preserve">Grey </w:t>
            </w:r>
            <w:r w:rsidR="00E55FA1" w:rsidRPr="00ED02F3">
              <w:rPr>
                <w:sz w:val="18"/>
                <w:szCs w:val="18"/>
                <w:lang w:val="en-US"/>
              </w:rPr>
              <w:t>Wagtail</w:t>
            </w:r>
          </w:p>
          <w:p w14:paraId="720F406A" w14:textId="7BACBA5F" w:rsidR="00ED084D" w:rsidRPr="00ED02F3" w:rsidRDefault="00ED084D" w:rsidP="0004384B">
            <w:pPr>
              <w:spacing w:before="0"/>
              <w:rPr>
                <w:sz w:val="18"/>
                <w:szCs w:val="18"/>
                <w:lang w:val="en-US"/>
              </w:rPr>
            </w:pPr>
            <w:r w:rsidRPr="00ED02F3">
              <w:rPr>
                <w:sz w:val="18"/>
                <w:szCs w:val="18"/>
                <w:lang w:val="en-US"/>
              </w:rPr>
              <w:t>Pliszka górska</w:t>
            </w:r>
          </w:p>
        </w:tc>
        <w:tc>
          <w:tcPr>
            <w:tcW w:w="1559" w:type="dxa"/>
          </w:tcPr>
          <w:p w14:paraId="19B9308E" w14:textId="00D70A1C" w:rsidR="00DB1DF0" w:rsidRPr="00D33D0E" w:rsidRDefault="00DB1DF0" w:rsidP="0004384B">
            <w:pPr>
              <w:spacing w:before="0"/>
              <w:rPr>
                <w:sz w:val="18"/>
                <w:szCs w:val="18"/>
              </w:rPr>
            </w:pPr>
            <w:r w:rsidRPr="00D33D0E">
              <w:rPr>
                <w:sz w:val="18"/>
                <w:szCs w:val="18"/>
              </w:rPr>
              <w:t>IUCN: LC [112]</w:t>
            </w:r>
          </w:p>
          <w:p w14:paraId="4E2729FA" w14:textId="70886A89" w:rsidR="00DB1DF0" w:rsidRPr="00D33D0E" w:rsidRDefault="00DB1DF0" w:rsidP="0004384B">
            <w:pPr>
              <w:spacing w:before="0"/>
              <w:rPr>
                <w:sz w:val="18"/>
                <w:szCs w:val="18"/>
              </w:rPr>
            </w:pPr>
            <w:r w:rsidRPr="00D33D0E">
              <w:rPr>
                <w:sz w:val="18"/>
                <w:szCs w:val="18"/>
              </w:rPr>
              <w:t>National: LCA</w:t>
            </w:r>
          </w:p>
        </w:tc>
        <w:tc>
          <w:tcPr>
            <w:tcW w:w="1276" w:type="dxa"/>
          </w:tcPr>
          <w:p w14:paraId="4F82453E" w14:textId="66E42019" w:rsidR="00DB1DF0" w:rsidRPr="00D33D0E" w:rsidRDefault="00DB1DF0" w:rsidP="0004384B">
            <w:pPr>
              <w:spacing w:before="0"/>
              <w:rPr>
                <w:sz w:val="18"/>
                <w:szCs w:val="18"/>
              </w:rPr>
            </w:pPr>
            <w:r w:rsidRPr="00D33D0E">
              <w:rPr>
                <w:sz w:val="18"/>
                <w:szCs w:val="18"/>
              </w:rPr>
              <w:t>No [112]</w:t>
            </w:r>
          </w:p>
        </w:tc>
        <w:tc>
          <w:tcPr>
            <w:tcW w:w="1984" w:type="dxa"/>
          </w:tcPr>
          <w:p w14:paraId="53A74B2A" w14:textId="28A94736" w:rsidR="00DB1DF0" w:rsidRPr="00D33D0E" w:rsidRDefault="00DB1DF0" w:rsidP="0004384B">
            <w:pPr>
              <w:spacing w:before="0"/>
              <w:rPr>
                <w:sz w:val="18"/>
                <w:szCs w:val="18"/>
              </w:rPr>
            </w:pPr>
            <w:r w:rsidRPr="00D33D0E">
              <w:rPr>
                <w:sz w:val="18"/>
                <w:szCs w:val="18"/>
              </w:rPr>
              <w:t>No</w:t>
            </w:r>
          </w:p>
        </w:tc>
        <w:tc>
          <w:tcPr>
            <w:tcW w:w="3402" w:type="dxa"/>
          </w:tcPr>
          <w:p w14:paraId="53FB7CD3" w14:textId="019AC161" w:rsidR="00DB1DF0" w:rsidRPr="00ED02F3" w:rsidRDefault="00DB1DF0" w:rsidP="0004384B">
            <w:pPr>
              <w:spacing w:before="0"/>
              <w:rPr>
                <w:sz w:val="18"/>
                <w:szCs w:val="18"/>
                <w:lang w:val="en-US"/>
              </w:rPr>
            </w:pPr>
            <w:r w:rsidRPr="00ED02F3">
              <w:rPr>
                <w:sz w:val="18"/>
                <w:szCs w:val="18"/>
                <w:lang w:val="en-US"/>
              </w:rPr>
              <w:t>Fast-flowing, clear rivers and streams with rocky banks, both within forests and flowing through human settlements</w:t>
            </w:r>
          </w:p>
        </w:tc>
        <w:tc>
          <w:tcPr>
            <w:tcW w:w="1418" w:type="dxa"/>
          </w:tcPr>
          <w:p w14:paraId="71F07A13" w14:textId="00BA15BF"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3188196C" w14:textId="79AE21B3" w:rsidR="00DB1DF0" w:rsidRPr="00ED02F3" w:rsidRDefault="00DB1DF0" w:rsidP="0004384B">
            <w:pPr>
              <w:spacing w:before="0"/>
              <w:rPr>
                <w:sz w:val="18"/>
                <w:szCs w:val="18"/>
                <w:lang w:val="en-US"/>
              </w:rPr>
            </w:pPr>
            <w:r w:rsidRPr="00ED02F3">
              <w:rPr>
                <w:sz w:val="18"/>
                <w:szCs w:val="18"/>
                <w:lang w:val="en-US"/>
              </w:rPr>
              <w:t xml:space="preserve">A species subject to strict protection </w:t>
            </w:r>
          </w:p>
        </w:tc>
        <w:tc>
          <w:tcPr>
            <w:tcW w:w="1134" w:type="dxa"/>
          </w:tcPr>
          <w:p w14:paraId="4D441B13" w14:textId="1AB74C0B"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48CF95BF" w14:textId="04ED0AAE"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5BD314E" w14:textId="77777777" w:rsidTr="001B5186">
        <w:trPr>
          <w:gridAfter w:val="1"/>
          <w:wAfter w:w="16" w:type="dxa"/>
        </w:trPr>
        <w:tc>
          <w:tcPr>
            <w:tcW w:w="1277" w:type="dxa"/>
          </w:tcPr>
          <w:p w14:paraId="21B35278" w14:textId="77777777" w:rsidR="00DB1DF0" w:rsidRPr="00ED02F3" w:rsidRDefault="00DB1DF0" w:rsidP="0004384B">
            <w:pPr>
              <w:spacing w:before="0"/>
              <w:rPr>
                <w:i/>
                <w:iCs/>
                <w:sz w:val="18"/>
                <w:szCs w:val="18"/>
                <w:lang w:val="en-US"/>
              </w:rPr>
            </w:pPr>
            <w:r w:rsidRPr="00ED02F3">
              <w:rPr>
                <w:i/>
                <w:iCs/>
                <w:sz w:val="18"/>
                <w:szCs w:val="18"/>
                <w:lang w:val="en-US"/>
              </w:rPr>
              <w:t>Picus canus</w:t>
            </w:r>
          </w:p>
          <w:p w14:paraId="2A81E4D4" w14:textId="292047DE" w:rsidR="00ED084D" w:rsidRPr="00ED02F3" w:rsidRDefault="00ED084D" w:rsidP="0004384B">
            <w:pPr>
              <w:spacing w:before="0"/>
              <w:rPr>
                <w:sz w:val="18"/>
                <w:szCs w:val="18"/>
                <w:lang w:val="en-US"/>
              </w:rPr>
            </w:pPr>
            <w:r w:rsidRPr="00ED02F3">
              <w:rPr>
                <w:sz w:val="18"/>
                <w:szCs w:val="18"/>
                <w:lang w:val="en-US"/>
              </w:rPr>
              <w:t>Grey-Headed Woodpecker</w:t>
            </w:r>
          </w:p>
          <w:p w14:paraId="39BD21DC" w14:textId="76C2CEBB" w:rsidR="00ED084D" w:rsidRPr="00ED02F3" w:rsidRDefault="00ED084D" w:rsidP="0004384B">
            <w:pPr>
              <w:spacing w:before="0"/>
              <w:rPr>
                <w:sz w:val="18"/>
                <w:szCs w:val="18"/>
                <w:lang w:val="en-US"/>
              </w:rPr>
            </w:pPr>
            <w:r w:rsidRPr="00ED02F3">
              <w:rPr>
                <w:sz w:val="18"/>
                <w:szCs w:val="18"/>
                <w:lang w:val="en-US"/>
              </w:rPr>
              <w:t>Dzięcioł zielonosiwy</w:t>
            </w:r>
          </w:p>
        </w:tc>
        <w:tc>
          <w:tcPr>
            <w:tcW w:w="1559" w:type="dxa"/>
          </w:tcPr>
          <w:p w14:paraId="3DA08CA0" w14:textId="1C571D5A" w:rsidR="00DB1DF0" w:rsidRPr="00D33D0E" w:rsidRDefault="00DB1DF0" w:rsidP="0004384B">
            <w:pPr>
              <w:spacing w:before="0"/>
              <w:rPr>
                <w:sz w:val="18"/>
                <w:szCs w:val="18"/>
              </w:rPr>
            </w:pPr>
            <w:r w:rsidRPr="00D33D0E">
              <w:rPr>
                <w:sz w:val="18"/>
                <w:szCs w:val="18"/>
              </w:rPr>
              <w:t>IUCN: LC [113]</w:t>
            </w:r>
          </w:p>
          <w:p w14:paraId="27C8DA74" w14:textId="533FACD1" w:rsidR="00DB1DF0" w:rsidRPr="00D33D0E" w:rsidRDefault="00DB1DF0" w:rsidP="0004384B">
            <w:pPr>
              <w:spacing w:before="0"/>
              <w:rPr>
                <w:sz w:val="18"/>
                <w:szCs w:val="18"/>
              </w:rPr>
            </w:pPr>
            <w:r w:rsidRPr="00D33D0E">
              <w:rPr>
                <w:sz w:val="18"/>
                <w:szCs w:val="18"/>
              </w:rPr>
              <w:t>National: LCA</w:t>
            </w:r>
          </w:p>
        </w:tc>
        <w:tc>
          <w:tcPr>
            <w:tcW w:w="1276" w:type="dxa"/>
          </w:tcPr>
          <w:p w14:paraId="5F714C56" w14:textId="0AB95C55" w:rsidR="00DB1DF0" w:rsidRPr="00D33D0E" w:rsidRDefault="00DB1DF0" w:rsidP="0004384B">
            <w:pPr>
              <w:spacing w:before="0"/>
              <w:rPr>
                <w:sz w:val="18"/>
                <w:szCs w:val="18"/>
              </w:rPr>
            </w:pPr>
            <w:r w:rsidRPr="00D33D0E">
              <w:rPr>
                <w:sz w:val="18"/>
                <w:szCs w:val="18"/>
              </w:rPr>
              <w:t>No [113]</w:t>
            </w:r>
          </w:p>
        </w:tc>
        <w:tc>
          <w:tcPr>
            <w:tcW w:w="1984" w:type="dxa"/>
          </w:tcPr>
          <w:p w14:paraId="188A61ED" w14:textId="3C7AB166" w:rsidR="00DB1DF0" w:rsidRPr="00D33D0E" w:rsidRDefault="00DB1DF0" w:rsidP="0004384B">
            <w:pPr>
              <w:spacing w:before="0"/>
              <w:rPr>
                <w:sz w:val="18"/>
                <w:szCs w:val="18"/>
              </w:rPr>
            </w:pPr>
            <w:r w:rsidRPr="00D33D0E">
              <w:rPr>
                <w:sz w:val="18"/>
                <w:szCs w:val="18"/>
              </w:rPr>
              <w:t>No</w:t>
            </w:r>
          </w:p>
        </w:tc>
        <w:tc>
          <w:tcPr>
            <w:tcW w:w="3402" w:type="dxa"/>
          </w:tcPr>
          <w:p w14:paraId="0FDB7D0B" w14:textId="59953F3A" w:rsidR="00DB1DF0" w:rsidRPr="00ED02F3" w:rsidRDefault="00DB1DF0" w:rsidP="0004384B">
            <w:pPr>
              <w:spacing w:before="0"/>
              <w:rPr>
                <w:sz w:val="18"/>
                <w:szCs w:val="18"/>
                <w:lang w:val="en-US"/>
              </w:rPr>
            </w:pPr>
            <w:r w:rsidRPr="00ED02F3">
              <w:rPr>
                <w:sz w:val="18"/>
                <w:szCs w:val="18"/>
                <w:lang w:val="en-US"/>
              </w:rPr>
              <w:t>Open deciduous and mixed forests bordering open areas, tree stands and rows of trees in river valleys, large old parks, beech forests in the mountains</w:t>
            </w:r>
          </w:p>
        </w:tc>
        <w:tc>
          <w:tcPr>
            <w:tcW w:w="1418" w:type="dxa"/>
          </w:tcPr>
          <w:p w14:paraId="7258CE75" w14:textId="2BFF4C02"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53F558F0" w14:textId="5C15346E" w:rsidR="00DB1DF0" w:rsidRPr="00ED02F3" w:rsidRDefault="00DB1DF0" w:rsidP="0004384B">
            <w:pPr>
              <w:spacing w:before="0"/>
              <w:rPr>
                <w:sz w:val="18"/>
                <w:szCs w:val="18"/>
                <w:lang w:val="en-US"/>
              </w:rPr>
            </w:pPr>
            <w:r w:rsidRPr="00ED02F3">
              <w:rPr>
                <w:sz w:val="18"/>
                <w:szCs w:val="18"/>
                <w:lang w:val="en-US"/>
              </w:rPr>
              <w:t>A species subject to strict protection and listed in the Birds Directive</w:t>
            </w:r>
          </w:p>
        </w:tc>
        <w:tc>
          <w:tcPr>
            <w:tcW w:w="1134" w:type="dxa"/>
          </w:tcPr>
          <w:p w14:paraId="0661C18A" w14:textId="5C4429D4"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6F4A7025" w14:textId="3E059371"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3F272BFD" w14:textId="77777777" w:rsidTr="001B5186">
        <w:trPr>
          <w:gridAfter w:val="1"/>
          <w:wAfter w:w="16" w:type="dxa"/>
        </w:trPr>
        <w:tc>
          <w:tcPr>
            <w:tcW w:w="1277" w:type="dxa"/>
          </w:tcPr>
          <w:p w14:paraId="73EAE8DD" w14:textId="77777777" w:rsidR="00DB1DF0" w:rsidRDefault="00DB1DF0" w:rsidP="0004384B">
            <w:pPr>
              <w:spacing w:before="0"/>
              <w:rPr>
                <w:i/>
                <w:iCs/>
                <w:sz w:val="18"/>
                <w:szCs w:val="18"/>
              </w:rPr>
            </w:pPr>
            <w:r w:rsidRPr="00D33D0E">
              <w:rPr>
                <w:i/>
                <w:iCs/>
                <w:sz w:val="18"/>
                <w:szCs w:val="18"/>
              </w:rPr>
              <w:t>Strix aluco</w:t>
            </w:r>
          </w:p>
          <w:p w14:paraId="665A28A8" w14:textId="77777777" w:rsidR="00FB22FC" w:rsidRDefault="00FB22FC" w:rsidP="0004384B">
            <w:pPr>
              <w:spacing w:before="0"/>
              <w:rPr>
                <w:sz w:val="18"/>
                <w:szCs w:val="18"/>
              </w:rPr>
            </w:pPr>
            <w:r>
              <w:rPr>
                <w:sz w:val="18"/>
                <w:szCs w:val="18"/>
              </w:rPr>
              <w:t>Tawny Owl</w:t>
            </w:r>
          </w:p>
          <w:p w14:paraId="5842A893" w14:textId="630B3D79" w:rsidR="00ED084D" w:rsidRPr="00DD1DD2" w:rsidRDefault="00ED084D" w:rsidP="0004384B">
            <w:pPr>
              <w:spacing w:before="0"/>
              <w:rPr>
                <w:sz w:val="18"/>
                <w:szCs w:val="18"/>
              </w:rPr>
            </w:pPr>
            <w:r>
              <w:rPr>
                <w:sz w:val="18"/>
                <w:szCs w:val="18"/>
              </w:rPr>
              <w:t>Puszczyk zwyczajny</w:t>
            </w:r>
          </w:p>
        </w:tc>
        <w:tc>
          <w:tcPr>
            <w:tcW w:w="1559" w:type="dxa"/>
          </w:tcPr>
          <w:p w14:paraId="1597A733" w14:textId="4232AD5A" w:rsidR="00DB1DF0" w:rsidRPr="00D33D0E" w:rsidRDefault="00DB1DF0" w:rsidP="0004384B">
            <w:pPr>
              <w:spacing w:before="0"/>
              <w:rPr>
                <w:sz w:val="18"/>
                <w:szCs w:val="18"/>
              </w:rPr>
            </w:pPr>
            <w:r w:rsidRPr="00D33D0E">
              <w:rPr>
                <w:sz w:val="18"/>
                <w:szCs w:val="18"/>
              </w:rPr>
              <w:t>IUCN: LC [114]</w:t>
            </w:r>
          </w:p>
          <w:p w14:paraId="1049F7EE" w14:textId="75F60FE3" w:rsidR="00DB1DF0" w:rsidRPr="00D33D0E" w:rsidRDefault="00DB1DF0" w:rsidP="0004384B">
            <w:pPr>
              <w:spacing w:before="0"/>
              <w:rPr>
                <w:sz w:val="18"/>
                <w:szCs w:val="18"/>
              </w:rPr>
            </w:pPr>
            <w:r w:rsidRPr="00D33D0E">
              <w:rPr>
                <w:sz w:val="18"/>
                <w:szCs w:val="18"/>
              </w:rPr>
              <w:t>National: LCA</w:t>
            </w:r>
          </w:p>
        </w:tc>
        <w:tc>
          <w:tcPr>
            <w:tcW w:w="1276" w:type="dxa"/>
          </w:tcPr>
          <w:p w14:paraId="00B927DA" w14:textId="54FED529" w:rsidR="00DB1DF0" w:rsidRPr="00D33D0E" w:rsidRDefault="00DB1DF0" w:rsidP="0004384B">
            <w:pPr>
              <w:spacing w:before="0"/>
              <w:rPr>
                <w:sz w:val="18"/>
                <w:szCs w:val="18"/>
              </w:rPr>
            </w:pPr>
            <w:r w:rsidRPr="00D33D0E">
              <w:rPr>
                <w:sz w:val="18"/>
                <w:szCs w:val="18"/>
              </w:rPr>
              <w:t>No [114]</w:t>
            </w:r>
          </w:p>
        </w:tc>
        <w:tc>
          <w:tcPr>
            <w:tcW w:w="1984" w:type="dxa"/>
          </w:tcPr>
          <w:p w14:paraId="5A3A871F" w14:textId="6E42CB00" w:rsidR="00DB1DF0" w:rsidRPr="00D33D0E" w:rsidRDefault="00DB1DF0" w:rsidP="0004384B">
            <w:pPr>
              <w:spacing w:before="0"/>
              <w:rPr>
                <w:sz w:val="18"/>
                <w:szCs w:val="18"/>
              </w:rPr>
            </w:pPr>
            <w:r w:rsidRPr="00D33D0E">
              <w:rPr>
                <w:sz w:val="18"/>
                <w:szCs w:val="18"/>
              </w:rPr>
              <w:t>No</w:t>
            </w:r>
          </w:p>
        </w:tc>
        <w:tc>
          <w:tcPr>
            <w:tcW w:w="3402" w:type="dxa"/>
          </w:tcPr>
          <w:p w14:paraId="125EA18F" w14:textId="0E1AA9BB" w:rsidR="00DB1DF0" w:rsidRPr="00ED02F3" w:rsidRDefault="00DB1DF0" w:rsidP="0004384B">
            <w:pPr>
              <w:spacing w:before="0"/>
              <w:rPr>
                <w:sz w:val="18"/>
                <w:szCs w:val="18"/>
                <w:lang w:val="en-US"/>
              </w:rPr>
            </w:pPr>
            <w:r w:rsidRPr="00ED02F3">
              <w:rPr>
                <w:sz w:val="18"/>
                <w:szCs w:val="18"/>
                <w:lang w:val="en-US"/>
              </w:rPr>
              <w:t>Deciduous and mixed forests, old parks and tree-lined avenues, as well as urban green spaces</w:t>
            </w:r>
          </w:p>
        </w:tc>
        <w:tc>
          <w:tcPr>
            <w:tcW w:w="1418" w:type="dxa"/>
          </w:tcPr>
          <w:p w14:paraId="53689C1A" w14:textId="65768643"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6F397147" w14:textId="1EAA0CC5"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09BB96D9" w14:textId="7F956539"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C96C597" w14:textId="21592608"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0C91DAF" w14:textId="77777777" w:rsidTr="001B5186">
        <w:trPr>
          <w:gridAfter w:val="1"/>
          <w:wAfter w:w="16" w:type="dxa"/>
        </w:trPr>
        <w:tc>
          <w:tcPr>
            <w:tcW w:w="1277" w:type="dxa"/>
          </w:tcPr>
          <w:p w14:paraId="09268055" w14:textId="77777777" w:rsidR="00DB1DF0" w:rsidRPr="00ED02F3" w:rsidRDefault="00DB1DF0" w:rsidP="0004384B">
            <w:pPr>
              <w:spacing w:before="0"/>
              <w:rPr>
                <w:i/>
                <w:iCs/>
                <w:sz w:val="18"/>
                <w:szCs w:val="18"/>
                <w:lang w:val="en-US"/>
              </w:rPr>
            </w:pPr>
            <w:r w:rsidRPr="00ED02F3">
              <w:rPr>
                <w:i/>
                <w:iCs/>
                <w:sz w:val="18"/>
                <w:szCs w:val="18"/>
                <w:lang w:val="en-US"/>
              </w:rPr>
              <w:t>Chroicocephalus ridibundus</w:t>
            </w:r>
          </w:p>
          <w:p w14:paraId="7DB0EF27" w14:textId="77777777" w:rsidR="00FB22FC" w:rsidRPr="00ED02F3" w:rsidRDefault="00FB22FC" w:rsidP="0004384B">
            <w:pPr>
              <w:spacing w:before="0"/>
              <w:rPr>
                <w:sz w:val="18"/>
                <w:szCs w:val="18"/>
                <w:lang w:val="en-US"/>
              </w:rPr>
            </w:pPr>
            <w:r w:rsidRPr="00ED02F3">
              <w:rPr>
                <w:sz w:val="18"/>
                <w:szCs w:val="18"/>
                <w:lang w:val="en-US"/>
              </w:rPr>
              <w:t>Black-headed Gull</w:t>
            </w:r>
          </w:p>
          <w:p w14:paraId="4A9B7F71" w14:textId="07D3A00F" w:rsidR="00ED084D" w:rsidRPr="00ED02F3" w:rsidRDefault="00ED084D" w:rsidP="0004384B">
            <w:pPr>
              <w:spacing w:before="0"/>
              <w:rPr>
                <w:sz w:val="18"/>
                <w:szCs w:val="18"/>
                <w:lang w:val="en-US"/>
              </w:rPr>
            </w:pPr>
            <w:r w:rsidRPr="00ED02F3">
              <w:rPr>
                <w:sz w:val="18"/>
                <w:szCs w:val="18"/>
                <w:lang w:val="en-US"/>
              </w:rPr>
              <w:t>Mewa śmieszka</w:t>
            </w:r>
          </w:p>
        </w:tc>
        <w:tc>
          <w:tcPr>
            <w:tcW w:w="1559" w:type="dxa"/>
          </w:tcPr>
          <w:p w14:paraId="34CEAE87" w14:textId="2BFA4A12" w:rsidR="00DB1DF0" w:rsidRPr="00D33D0E" w:rsidRDefault="00DB1DF0" w:rsidP="0004384B">
            <w:pPr>
              <w:spacing w:before="0"/>
              <w:rPr>
                <w:sz w:val="18"/>
                <w:szCs w:val="18"/>
              </w:rPr>
            </w:pPr>
            <w:r w:rsidRPr="00D33D0E">
              <w:rPr>
                <w:sz w:val="18"/>
                <w:szCs w:val="18"/>
              </w:rPr>
              <w:t>IUCN: LC [115]</w:t>
            </w:r>
          </w:p>
          <w:p w14:paraId="4A74F3D5" w14:textId="780A41BD" w:rsidR="00DB1DF0" w:rsidRPr="00D33D0E" w:rsidRDefault="00DB1DF0" w:rsidP="0004384B">
            <w:pPr>
              <w:spacing w:before="0"/>
              <w:rPr>
                <w:sz w:val="18"/>
                <w:szCs w:val="18"/>
              </w:rPr>
            </w:pPr>
            <w:r w:rsidRPr="00D33D0E">
              <w:rPr>
                <w:sz w:val="18"/>
                <w:szCs w:val="18"/>
              </w:rPr>
              <w:t>National: LCA</w:t>
            </w:r>
          </w:p>
        </w:tc>
        <w:tc>
          <w:tcPr>
            <w:tcW w:w="1276" w:type="dxa"/>
          </w:tcPr>
          <w:p w14:paraId="03BB0DCC" w14:textId="7DACAA2C" w:rsidR="00DB1DF0" w:rsidRPr="00D33D0E" w:rsidRDefault="00DB1DF0" w:rsidP="0004384B">
            <w:pPr>
              <w:spacing w:before="0"/>
              <w:rPr>
                <w:sz w:val="18"/>
                <w:szCs w:val="18"/>
              </w:rPr>
            </w:pPr>
            <w:r w:rsidRPr="00D33D0E">
              <w:rPr>
                <w:sz w:val="18"/>
                <w:szCs w:val="18"/>
              </w:rPr>
              <w:t>No [115]</w:t>
            </w:r>
          </w:p>
        </w:tc>
        <w:tc>
          <w:tcPr>
            <w:tcW w:w="1984" w:type="dxa"/>
          </w:tcPr>
          <w:p w14:paraId="3A0CEF4D" w14:textId="53066F7C" w:rsidR="00DB1DF0" w:rsidRPr="00D33D0E" w:rsidRDefault="00DB1DF0" w:rsidP="0004384B">
            <w:pPr>
              <w:spacing w:before="0"/>
              <w:rPr>
                <w:sz w:val="18"/>
                <w:szCs w:val="18"/>
              </w:rPr>
            </w:pPr>
            <w:r w:rsidRPr="00D33D0E">
              <w:rPr>
                <w:sz w:val="18"/>
                <w:szCs w:val="18"/>
              </w:rPr>
              <w:t>No</w:t>
            </w:r>
          </w:p>
        </w:tc>
        <w:tc>
          <w:tcPr>
            <w:tcW w:w="3402" w:type="dxa"/>
          </w:tcPr>
          <w:p w14:paraId="1D452C8D" w14:textId="747F82C8" w:rsidR="00DB1DF0" w:rsidRPr="00ED02F3" w:rsidRDefault="00DB1DF0" w:rsidP="0004384B">
            <w:pPr>
              <w:spacing w:before="0"/>
              <w:rPr>
                <w:sz w:val="18"/>
                <w:szCs w:val="18"/>
                <w:lang w:val="en-US"/>
              </w:rPr>
            </w:pPr>
            <w:r w:rsidRPr="00ED02F3">
              <w:rPr>
                <w:sz w:val="18"/>
                <w:szCs w:val="18"/>
                <w:lang w:val="en-US"/>
              </w:rPr>
              <w:t>It nests in colonies on lakes, fish ponds, retention reservoirs / storage reservoirs, islands in river channels, oxbow lakes, floodplains, gravel pits, sedimentation basins, etc.</w:t>
            </w:r>
          </w:p>
        </w:tc>
        <w:tc>
          <w:tcPr>
            <w:tcW w:w="1418" w:type="dxa"/>
          </w:tcPr>
          <w:p w14:paraId="01CACCF5" w14:textId="5F564681" w:rsidR="00DB1DF0" w:rsidRPr="00ED02F3" w:rsidRDefault="00DB1DF0" w:rsidP="0004384B">
            <w:pPr>
              <w:spacing w:before="0"/>
              <w:rPr>
                <w:sz w:val="18"/>
                <w:szCs w:val="18"/>
                <w:lang w:val="en-US"/>
              </w:rPr>
            </w:pPr>
            <w:r w:rsidRPr="00ED02F3">
              <w:rPr>
                <w:sz w:val="18"/>
                <w:szCs w:val="18"/>
                <w:lang w:val="en-US"/>
              </w:rPr>
              <w:t>High, due to favorable habitat conditions within the project area</w:t>
            </w:r>
          </w:p>
        </w:tc>
        <w:tc>
          <w:tcPr>
            <w:tcW w:w="2362" w:type="dxa"/>
          </w:tcPr>
          <w:p w14:paraId="5C257B2A" w14:textId="0BDBB1D6"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24F2E1E3" w14:textId="06421299"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14D093F7" w14:textId="2FD01F5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7A73FE2" w14:textId="77777777" w:rsidTr="001B5186">
        <w:trPr>
          <w:gridAfter w:val="1"/>
          <w:wAfter w:w="16" w:type="dxa"/>
        </w:trPr>
        <w:tc>
          <w:tcPr>
            <w:tcW w:w="1277" w:type="dxa"/>
          </w:tcPr>
          <w:p w14:paraId="06F4D0D8" w14:textId="77777777" w:rsidR="00DB1DF0" w:rsidRDefault="00DB1DF0" w:rsidP="0004384B">
            <w:pPr>
              <w:spacing w:before="0"/>
              <w:rPr>
                <w:i/>
                <w:iCs/>
                <w:sz w:val="18"/>
                <w:szCs w:val="18"/>
              </w:rPr>
            </w:pPr>
            <w:r w:rsidRPr="00D33D0E">
              <w:rPr>
                <w:i/>
                <w:iCs/>
                <w:sz w:val="18"/>
                <w:szCs w:val="18"/>
              </w:rPr>
              <w:t>Accipiter nisus</w:t>
            </w:r>
          </w:p>
          <w:p w14:paraId="7B6F0B22" w14:textId="77777777" w:rsidR="00FB22FC" w:rsidRDefault="00FB22FC" w:rsidP="0004384B">
            <w:pPr>
              <w:spacing w:before="0"/>
              <w:rPr>
                <w:sz w:val="18"/>
                <w:szCs w:val="18"/>
              </w:rPr>
            </w:pPr>
            <w:r>
              <w:rPr>
                <w:sz w:val="18"/>
                <w:szCs w:val="18"/>
              </w:rPr>
              <w:lastRenderedPageBreak/>
              <w:t>Eurasian Sparrowhawk</w:t>
            </w:r>
          </w:p>
          <w:p w14:paraId="34E216C9" w14:textId="391DC525" w:rsidR="00ED084D" w:rsidRPr="00DD1DD2" w:rsidRDefault="00ED084D" w:rsidP="0004384B">
            <w:pPr>
              <w:spacing w:before="0"/>
              <w:rPr>
                <w:sz w:val="18"/>
                <w:szCs w:val="18"/>
              </w:rPr>
            </w:pPr>
            <w:r>
              <w:rPr>
                <w:sz w:val="18"/>
                <w:szCs w:val="18"/>
              </w:rPr>
              <w:t>Krogulec zwyczajny</w:t>
            </w:r>
          </w:p>
        </w:tc>
        <w:tc>
          <w:tcPr>
            <w:tcW w:w="1559" w:type="dxa"/>
          </w:tcPr>
          <w:p w14:paraId="07F4426E" w14:textId="59EDB26A" w:rsidR="00DB1DF0" w:rsidRPr="00D33D0E" w:rsidRDefault="00DB1DF0" w:rsidP="0004384B">
            <w:pPr>
              <w:spacing w:before="0"/>
              <w:rPr>
                <w:sz w:val="18"/>
                <w:szCs w:val="18"/>
              </w:rPr>
            </w:pPr>
            <w:r w:rsidRPr="00D33D0E">
              <w:rPr>
                <w:sz w:val="18"/>
                <w:szCs w:val="18"/>
              </w:rPr>
              <w:lastRenderedPageBreak/>
              <w:t>IUCN: LC [116]</w:t>
            </w:r>
          </w:p>
          <w:p w14:paraId="6090F37C" w14:textId="40A527DD" w:rsidR="00DB1DF0" w:rsidRPr="00D33D0E" w:rsidRDefault="00DB1DF0" w:rsidP="0004384B">
            <w:pPr>
              <w:spacing w:before="0"/>
              <w:rPr>
                <w:sz w:val="18"/>
                <w:szCs w:val="18"/>
              </w:rPr>
            </w:pPr>
            <w:r w:rsidRPr="00D33D0E">
              <w:rPr>
                <w:sz w:val="18"/>
                <w:szCs w:val="18"/>
              </w:rPr>
              <w:t>National: LCA</w:t>
            </w:r>
          </w:p>
        </w:tc>
        <w:tc>
          <w:tcPr>
            <w:tcW w:w="1276" w:type="dxa"/>
          </w:tcPr>
          <w:p w14:paraId="33D9CD6A" w14:textId="1E7D3602" w:rsidR="00DB1DF0" w:rsidRPr="00D33D0E" w:rsidRDefault="00DB1DF0" w:rsidP="0004384B">
            <w:pPr>
              <w:spacing w:before="0"/>
              <w:rPr>
                <w:sz w:val="18"/>
                <w:szCs w:val="18"/>
              </w:rPr>
            </w:pPr>
            <w:r w:rsidRPr="00D33D0E">
              <w:rPr>
                <w:sz w:val="18"/>
                <w:szCs w:val="18"/>
              </w:rPr>
              <w:t>No [116]</w:t>
            </w:r>
          </w:p>
        </w:tc>
        <w:tc>
          <w:tcPr>
            <w:tcW w:w="1984" w:type="dxa"/>
          </w:tcPr>
          <w:p w14:paraId="45AA2E87" w14:textId="07E9C358" w:rsidR="00DB1DF0" w:rsidRPr="00D33D0E" w:rsidRDefault="00DB1DF0" w:rsidP="0004384B">
            <w:pPr>
              <w:spacing w:before="0"/>
              <w:rPr>
                <w:sz w:val="18"/>
                <w:szCs w:val="18"/>
              </w:rPr>
            </w:pPr>
            <w:r w:rsidRPr="00D33D0E">
              <w:rPr>
                <w:sz w:val="18"/>
                <w:szCs w:val="18"/>
              </w:rPr>
              <w:t>No</w:t>
            </w:r>
          </w:p>
        </w:tc>
        <w:tc>
          <w:tcPr>
            <w:tcW w:w="3402" w:type="dxa"/>
          </w:tcPr>
          <w:p w14:paraId="2CC7D4C6" w14:textId="4CAFAE6C" w:rsidR="00DB1DF0" w:rsidRPr="00ED02F3" w:rsidRDefault="00DB1DF0" w:rsidP="0004384B">
            <w:pPr>
              <w:spacing w:before="0"/>
              <w:rPr>
                <w:sz w:val="18"/>
                <w:szCs w:val="18"/>
                <w:lang w:val="en-US"/>
              </w:rPr>
            </w:pPr>
            <w:r w:rsidRPr="00ED02F3">
              <w:rPr>
                <w:sz w:val="18"/>
                <w:szCs w:val="18"/>
                <w:lang w:val="en-US"/>
              </w:rPr>
              <w:t>Forests near open areas, pine and spruce stands</w:t>
            </w:r>
          </w:p>
        </w:tc>
        <w:tc>
          <w:tcPr>
            <w:tcW w:w="1418" w:type="dxa"/>
          </w:tcPr>
          <w:p w14:paraId="093A80B5" w14:textId="31F9337E" w:rsidR="00DB1DF0" w:rsidRPr="00ED02F3" w:rsidRDefault="00DB1DF0" w:rsidP="0004384B">
            <w:pPr>
              <w:spacing w:before="0"/>
              <w:rPr>
                <w:sz w:val="18"/>
                <w:szCs w:val="18"/>
                <w:lang w:val="en-US"/>
              </w:rPr>
            </w:pPr>
            <w:r w:rsidRPr="00ED02F3">
              <w:rPr>
                <w:sz w:val="18"/>
                <w:szCs w:val="18"/>
                <w:lang w:val="en-US"/>
              </w:rPr>
              <w:t xml:space="preserve">High due to favorable habitat </w:t>
            </w:r>
            <w:r w:rsidRPr="00ED02F3">
              <w:rPr>
                <w:sz w:val="18"/>
                <w:szCs w:val="18"/>
                <w:lang w:val="en-US"/>
              </w:rPr>
              <w:lastRenderedPageBreak/>
              <w:t>conditions in the project area</w:t>
            </w:r>
          </w:p>
        </w:tc>
        <w:tc>
          <w:tcPr>
            <w:tcW w:w="2362" w:type="dxa"/>
          </w:tcPr>
          <w:p w14:paraId="24684BE4" w14:textId="403944DD" w:rsidR="00DB1DF0" w:rsidRPr="00ED02F3" w:rsidRDefault="00DB1DF0" w:rsidP="0004384B">
            <w:pPr>
              <w:spacing w:before="0"/>
              <w:rPr>
                <w:sz w:val="18"/>
                <w:szCs w:val="18"/>
                <w:lang w:val="en-US"/>
              </w:rPr>
            </w:pPr>
            <w:r w:rsidRPr="00ED02F3">
              <w:rPr>
                <w:sz w:val="18"/>
                <w:szCs w:val="18"/>
                <w:lang w:val="en-US"/>
              </w:rPr>
              <w:lastRenderedPageBreak/>
              <w:t>A species subject to strict protection</w:t>
            </w:r>
          </w:p>
        </w:tc>
        <w:tc>
          <w:tcPr>
            <w:tcW w:w="1134" w:type="dxa"/>
          </w:tcPr>
          <w:p w14:paraId="50341CC7" w14:textId="7013A5D4"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A40EBE9" w14:textId="3CCDA429"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D3BEAF9" w14:textId="77777777" w:rsidTr="001B5186">
        <w:trPr>
          <w:gridAfter w:val="1"/>
          <w:wAfter w:w="16" w:type="dxa"/>
        </w:trPr>
        <w:tc>
          <w:tcPr>
            <w:tcW w:w="1277" w:type="dxa"/>
          </w:tcPr>
          <w:p w14:paraId="151D7AB7" w14:textId="77777777" w:rsidR="00DB1DF0" w:rsidRDefault="00DB1DF0" w:rsidP="0004384B">
            <w:pPr>
              <w:spacing w:before="0"/>
              <w:rPr>
                <w:i/>
                <w:iCs/>
                <w:sz w:val="18"/>
                <w:szCs w:val="18"/>
              </w:rPr>
            </w:pPr>
            <w:r w:rsidRPr="00D33D0E">
              <w:rPr>
                <w:i/>
                <w:iCs/>
                <w:sz w:val="18"/>
                <w:szCs w:val="18"/>
              </w:rPr>
              <w:t>Asio otus</w:t>
            </w:r>
          </w:p>
          <w:p w14:paraId="0A352572" w14:textId="77777777" w:rsidR="00023411" w:rsidRDefault="00023411" w:rsidP="0004384B">
            <w:pPr>
              <w:spacing w:before="0"/>
              <w:rPr>
                <w:sz w:val="18"/>
                <w:szCs w:val="18"/>
              </w:rPr>
            </w:pPr>
            <w:r>
              <w:rPr>
                <w:sz w:val="18"/>
                <w:szCs w:val="18"/>
              </w:rPr>
              <w:t>Long-eared Owl</w:t>
            </w:r>
          </w:p>
          <w:p w14:paraId="564A8CDA" w14:textId="395A4CEB" w:rsidR="00ED084D" w:rsidRPr="00DD1DD2" w:rsidRDefault="00ED084D" w:rsidP="0004384B">
            <w:pPr>
              <w:spacing w:before="0"/>
              <w:rPr>
                <w:sz w:val="18"/>
                <w:szCs w:val="18"/>
              </w:rPr>
            </w:pPr>
            <w:r>
              <w:rPr>
                <w:sz w:val="18"/>
                <w:szCs w:val="18"/>
              </w:rPr>
              <w:t>Uszatka zwyczajna</w:t>
            </w:r>
          </w:p>
        </w:tc>
        <w:tc>
          <w:tcPr>
            <w:tcW w:w="1559" w:type="dxa"/>
          </w:tcPr>
          <w:p w14:paraId="67AD300F" w14:textId="65322F75" w:rsidR="00DB1DF0" w:rsidRPr="00D33D0E" w:rsidRDefault="00DB1DF0" w:rsidP="0004384B">
            <w:pPr>
              <w:spacing w:before="0"/>
              <w:rPr>
                <w:sz w:val="18"/>
                <w:szCs w:val="18"/>
              </w:rPr>
            </w:pPr>
            <w:r w:rsidRPr="00D33D0E">
              <w:rPr>
                <w:sz w:val="18"/>
                <w:szCs w:val="18"/>
              </w:rPr>
              <w:t>IUCN: LC [117]</w:t>
            </w:r>
          </w:p>
          <w:p w14:paraId="050A798A" w14:textId="7A19ABAD" w:rsidR="00DB1DF0" w:rsidRPr="00D33D0E" w:rsidRDefault="00DB1DF0" w:rsidP="0004384B">
            <w:pPr>
              <w:spacing w:before="0"/>
              <w:rPr>
                <w:sz w:val="18"/>
                <w:szCs w:val="18"/>
              </w:rPr>
            </w:pPr>
            <w:r w:rsidRPr="00D33D0E">
              <w:rPr>
                <w:sz w:val="18"/>
                <w:szCs w:val="18"/>
              </w:rPr>
              <w:t>National: LCA</w:t>
            </w:r>
          </w:p>
        </w:tc>
        <w:tc>
          <w:tcPr>
            <w:tcW w:w="1276" w:type="dxa"/>
          </w:tcPr>
          <w:p w14:paraId="7DE55DA6" w14:textId="0D449A8E" w:rsidR="00DB1DF0" w:rsidRPr="00D33D0E" w:rsidRDefault="00DB1DF0" w:rsidP="0004384B">
            <w:pPr>
              <w:spacing w:before="0"/>
              <w:rPr>
                <w:sz w:val="18"/>
                <w:szCs w:val="18"/>
              </w:rPr>
            </w:pPr>
            <w:r w:rsidRPr="00D33D0E">
              <w:rPr>
                <w:sz w:val="18"/>
                <w:szCs w:val="18"/>
              </w:rPr>
              <w:t>No [117]</w:t>
            </w:r>
          </w:p>
        </w:tc>
        <w:tc>
          <w:tcPr>
            <w:tcW w:w="1984" w:type="dxa"/>
          </w:tcPr>
          <w:p w14:paraId="6346A42F" w14:textId="26B2D5DE" w:rsidR="00DB1DF0" w:rsidRPr="00D33D0E" w:rsidRDefault="00DB1DF0" w:rsidP="0004384B">
            <w:pPr>
              <w:spacing w:before="0"/>
              <w:rPr>
                <w:sz w:val="18"/>
                <w:szCs w:val="18"/>
              </w:rPr>
            </w:pPr>
            <w:r w:rsidRPr="00D33D0E">
              <w:rPr>
                <w:sz w:val="18"/>
                <w:szCs w:val="18"/>
              </w:rPr>
              <w:t>No</w:t>
            </w:r>
          </w:p>
        </w:tc>
        <w:tc>
          <w:tcPr>
            <w:tcW w:w="3402" w:type="dxa"/>
          </w:tcPr>
          <w:p w14:paraId="28159B15" w14:textId="57F37ADC" w:rsidR="00DB1DF0" w:rsidRPr="00ED02F3" w:rsidRDefault="00DB1DF0" w:rsidP="0004384B">
            <w:pPr>
              <w:spacing w:before="0"/>
              <w:rPr>
                <w:sz w:val="18"/>
                <w:szCs w:val="18"/>
                <w:lang w:val="en-US"/>
              </w:rPr>
            </w:pPr>
            <w:r w:rsidRPr="00ED02F3">
              <w:rPr>
                <w:sz w:val="18"/>
                <w:szCs w:val="18"/>
                <w:lang w:val="en-US"/>
              </w:rPr>
              <w:t>Mixed forests, parks, and field hedgerows near open areas</w:t>
            </w:r>
          </w:p>
        </w:tc>
        <w:tc>
          <w:tcPr>
            <w:tcW w:w="1418" w:type="dxa"/>
          </w:tcPr>
          <w:p w14:paraId="5FEB3FB5" w14:textId="05844B49"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5EF7DCBE" w14:textId="3F48D31C"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65DC44A1" w14:textId="67D7BDB9"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4E41CC00" w14:textId="5A965944"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928CB21" w14:textId="77777777" w:rsidTr="001B5186">
        <w:trPr>
          <w:gridAfter w:val="1"/>
          <w:wAfter w:w="16" w:type="dxa"/>
        </w:trPr>
        <w:tc>
          <w:tcPr>
            <w:tcW w:w="1277" w:type="dxa"/>
          </w:tcPr>
          <w:p w14:paraId="274B64A2" w14:textId="77777777" w:rsidR="00DB1DF0" w:rsidRDefault="00DB1DF0" w:rsidP="0004384B">
            <w:pPr>
              <w:spacing w:before="0"/>
              <w:rPr>
                <w:i/>
                <w:iCs/>
                <w:sz w:val="18"/>
                <w:szCs w:val="18"/>
              </w:rPr>
            </w:pPr>
            <w:r w:rsidRPr="00D33D0E">
              <w:rPr>
                <w:i/>
                <w:iCs/>
                <w:sz w:val="18"/>
                <w:szCs w:val="18"/>
              </w:rPr>
              <w:t>Saxicola torquatus</w:t>
            </w:r>
          </w:p>
          <w:p w14:paraId="7CA702C7" w14:textId="15C91F43" w:rsidR="00023411" w:rsidRDefault="00ED084D" w:rsidP="0004384B">
            <w:pPr>
              <w:spacing w:before="0"/>
              <w:rPr>
                <w:sz w:val="18"/>
                <w:szCs w:val="18"/>
              </w:rPr>
            </w:pPr>
            <w:r>
              <w:rPr>
                <w:sz w:val="18"/>
                <w:szCs w:val="18"/>
              </w:rPr>
              <w:t xml:space="preserve">Common </w:t>
            </w:r>
            <w:r w:rsidR="00023411">
              <w:rPr>
                <w:sz w:val="18"/>
                <w:szCs w:val="18"/>
              </w:rPr>
              <w:t>Stonechat</w:t>
            </w:r>
          </w:p>
          <w:p w14:paraId="0EB23D88" w14:textId="7FE4A554" w:rsidR="00ED084D" w:rsidRPr="00DD1DD2" w:rsidRDefault="00ED084D" w:rsidP="0004384B">
            <w:pPr>
              <w:spacing w:before="0"/>
              <w:rPr>
                <w:sz w:val="18"/>
                <w:szCs w:val="18"/>
              </w:rPr>
            </w:pPr>
            <w:r>
              <w:rPr>
                <w:sz w:val="18"/>
                <w:szCs w:val="18"/>
              </w:rPr>
              <w:t>Kląskawka zwyczajna</w:t>
            </w:r>
          </w:p>
        </w:tc>
        <w:tc>
          <w:tcPr>
            <w:tcW w:w="1559" w:type="dxa"/>
          </w:tcPr>
          <w:p w14:paraId="5F01EA86" w14:textId="2346BF4C" w:rsidR="00DB1DF0" w:rsidRPr="00D33D0E" w:rsidRDefault="00DB1DF0" w:rsidP="0004384B">
            <w:pPr>
              <w:spacing w:before="0"/>
              <w:rPr>
                <w:sz w:val="18"/>
                <w:szCs w:val="18"/>
              </w:rPr>
            </w:pPr>
            <w:r w:rsidRPr="00D33D0E">
              <w:rPr>
                <w:sz w:val="18"/>
                <w:szCs w:val="18"/>
              </w:rPr>
              <w:t>IUCN: LC [118]</w:t>
            </w:r>
          </w:p>
          <w:p w14:paraId="66EF5389" w14:textId="678F0340" w:rsidR="00DB1DF0" w:rsidRPr="00D33D0E" w:rsidRDefault="00DB1DF0" w:rsidP="0004384B">
            <w:pPr>
              <w:spacing w:before="0"/>
              <w:rPr>
                <w:sz w:val="18"/>
                <w:szCs w:val="18"/>
              </w:rPr>
            </w:pPr>
            <w:r w:rsidRPr="00D33D0E">
              <w:rPr>
                <w:sz w:val="18"/>
                <w:szCs w:val="18"/>
              </w:rPr>
              <w:t>National: LCA</w:t>
            </w:r>
          </w:p>
        </w:tc>
        <w:tc>
          <w:tcPr>
            <w:tcW w:w="1276" w:type="dxa"/>
          </w:tcPr>
          <w:p w14:paraId="06649367" w14:textId="760E410C" w:rsidR="00DB1DF0" w:rsidRPr="00D33D0E" w:rsidRDefault="00DB1DF0" w:rsidP="0004384B">
            <w:pPr>
              <w:spacing w:before="0"/>
              <w:rPr>
                <w:sz w:val="18"/>
                <w:szCs w:val="18"/>
              </w:rPr>
            </w:pPr>
            <w:r w:rsidRPr="00D33D0E">
              <w:rPr>
                <w:sz w:val="18"/>
                <w:szCs w:val="18"/>
              </w:rPr>
              <w:t>No [118]</w:t>
            </w:r>
          </w:p>
        </w:tc>
        <w:tc>
          <w:tcPr>
            <w:tcW w:w="1984" w:type="dxa"/>
          </w:tcPr>
          <w:p w14:paraId="5B7787B8" w14:textId="0CFF171A" w:rsidR="00DB1DF0" w:rsidRPr="00D33D0E" w:rsidRDefault="00DB1DF0" w:rsidP="0004384B">
            <w:pPr>
              <w:spacing w:before="0"/>
              <w:rPr>
                <w:sz w:val="18"/>
                <w:szCs w:val="18"/>
              </w:rPr>
            </w:pPr>
            <w:r w:rsidRPr="00D33D0E">
              <w:rPr>
                <w:sz w:val="18"/>
                <w:szCs w:val="18"/>
              </w:rPr>
              <w:t>No</w:t>
            </w:r>
          </w:p>
        </w:tc>
        <w:tc>
          <w:tcPr>
            <w:tcW w:w="3402" w:type="dxa"/>
          </w:tcPr>
          <w:p w14:paraId="139E8B9E" w14:textId="13BFC592" w:rsidR="00DB1DF0" w:rsidRPr="00ED02F3" w:rsidRDefault="00DB1DF0" w:rsidP="0004384B">
            <w:pPr>
              <w:spacing w:before="0"/>
              <w:rPr>
                <w:sz w:val="18"/>
                <w:szCs w:val="18"/>
                <w:lang w:val="en-US"/>
              </w:rPr>
            </w:pPr>
            <w:r w:rsidRPr="00ED02F3">
              <w:rPr>
                <w:sz w:val="18"/>
                <w:szCs w:val="18"/>
                <w:lang w:val="en-US"/>
              </w:rPr>
              <w:t>Open, sunny hilly or lowland areas covered with grasses and herbaceous plants, sparse shrubs, wastelands, fallow fields, roadside areas, and areas along railroad embankments</w:t>
            </w:r>
          </w:p>
        </w:tc>
        <w:tc>
          <w:tcPr>
            <w:tcW w:w="1418" w:type="dxa"/>
          </w:tcPr>
          <w:p w14:paraId="445EE3D8" w14:textId="4209DBCD"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0757BF32" w14:textId="0F422F07"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4C4E9FF4" w14:textId="7912D411"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F5B35B8" w14:textId="625E76AD"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141AFEF" w14:textId="77777777" w:rsidTr="001B5186">
        <w:trPr>
          <w:gridAfter w:val="1"/>
          <w:wAfter w:w="16" w:type="dxa"/>
        </w:trPr>
        <w:tc>
          <w:tcPr>
            <w:tcW w:w="1277" w:type="dxa"/>
          </w:tcPr>
          <w:p w14:paraId="10D06276" w14:textId="77777777" w:rsidR="00DB1DF0" w:rsidRPr="00ED02F3" w:rsidRDefault="00DB1DF0" w:rsidP="0004384B">
            <w:pPr>
              <w:spacing w:before="0"/>
              <w:rPr>
                <w:i/>
                <w:iCs/>
                <w:sz w:val="18"/>
                <w:szCs w:val="18"/>
                <w:lang w:val="en-US"/>
              </w:rPr>
            </w:pPr>
            <w:r w:rsidRPr="00ED02F3">
              <w:rPr>
                <w:i/>
                <w:iCs/>
                <w:sz w:val="18"/>
                <w:szCs w:val="18"/>
                <w:lang w:val="en-US"/>
              </w:rPr>
              <w:t>Larus cachinnans</w:t>
            </w:r>
          </w:p>
          <w:p w14:paraId="09D628C6" w14:textId="758F2C23" w:rsidR="00023411" w:rsidRPr="00ED02F3" w:rsidRDefault="00ED084D" w:rsidP="0004384B">
            <w:pPr>
              <w:spacing w:before="0"/>
              <w:rPr>
                <w:sz w:val="18"/>
                <w:szCs w:val="18"/>
                <w:lang w:val="en-US"/>
              </w:rPr>
            </w:pPr>
            <w:r w:rsidRPr="00ED02F3">
              <w:rPr>
                <w:sz w:val="18"/>
                <w:szCs w:val="18"/>
                <w:lang w:val="en-US"/>
              </w:rPr>
              <w:t xml:space="preserve">Caspian </w:t>
            </w:r>
            <w:r w:rsidR="00023411" w:rsidRPr="00ED02F3">
              <w:rPr>
                <w:sz w:val="18"/>
                <w:szCs w:val="18"/>
                <w:lang w:val="en-US"/>
              </w:rPr>
              <w:t>Gull</w:t>
            </w:r>
          </w:p>
          <w:p w14:paraId="088C1F66" w14:textId="4E06E08D" w:rsidR="00ED084D" w:rsidRPr="00ED02F3" w:rsidRDefault="00ED084D" w:rsidP="0004384B">
            <w:pPr>
              <w:spacing w:before="0"/>
              <w:rPr>
                <w:sz w:val="18"/>
                <w:szCs w:val="18"/>
                <w:lang w:val="en-US"/>
              </w:rPr>
            </w:pPr>
            <w:r w:rsidRPr="00ED02F3">
              <w:rPr>
                <w:sz w:val="18"/>
                <w:szCs w:val="18"/>
                <w:lang w:val="en-US"/>
              </w:rPr>
              <w:t>Mewa białogłowa</w:t>
            </w:r>
          </w:p>
        </w:tc>
        <w:tc>
          <w:tcPr>
            <w:tcW w:w="1559" w:type="dxa"/>
          </w:tcPr>
          <w:p w14:paraId="5D24A1CB" w14:textId="79F4787A" w:rsidR="00DB1DF0" w:rsidRPr="00D33D0E" w:rsidRDefault="00DB1DF0" w:rsidP="0004384B">
            <w:pPr>
              <w:spacing w:before="0"/>
              <w:rPr>
                <w:sz w:val="18"/>
                <w:szCs w:val="18"/>
              </w:rPr>
            </w:pPr>
            <w:r w:rsidRPr="00D33D0E">
              <w:rPr>
                <w:sz w:val="18"/>
                <w:szCs w:val="18"/>
              </w:rPr>
              <w:t>IUCN: LC [119]</w:t>
            </w:r>
          </w:p>
          <w:p w14:paraId="029D5351" w14:textId="615FD83D" w:rsidR="00DB1DF0" w:rsidRPr="00D33D0E" w:rsidRDefault="00DB1DF0" w:rsidP="0004384B">
            <w:pPr>
              <w:spacing w:before="0"/>
              <w:rPr>
                <w:sz w:val="18"/>
                <w:szCs w:val="18"/>
              </w:rPr>
            </w:pPr>
            <w:r w:rsidRPr="00D33D0E">
              <w:rPr>
                <w:sz w:val="18"/>
                <w:szCs w:val="18"/>
              </w:rPr>
              <w:t>National: LCA</w:t>
            </w:r>
          </w:p>
        </w:tc>
        <w:tc>
          <w:tcPr>
            <w:tcW w:w="1276" w:type="dxa"/>
          </w:tcPr>
          <w:p w14:paraId="6891F3EF" w14:textId="60E06491" w:rsidR="00DB1DF0" w:rsidRPr="00D33D0E" w:rsidRDefault="00DB1DF0" w:rsidP="0004384B">
            <w:pPr>
              <w:spacing w:before="0"/>
              <w:rPr>
                <w:sz w:val="18"/>
                <w:szCs w:val="18"/>
              </w:rPr>
            </w:pPr>
            <w:r w:rsidRPr="00D33D0E">
              <w:rPr>
                <w:sz w:val="18"/>
                <w:szCs w:val="18"/>
              </w:rPr>
              <w:t>No [119]</w:t>
            </w:r>
          </w:p>
        </w:tc>
        <w:tc>
          <w:tcPr>
            <w:tcW w:w="1984" w:type="dxa"/>
          </w:tcPr>
          <w:p w14:paraId="424809CB" w14:textId="73D24643" w:rsidR="00DB1DF0" w:rsidRPr="00D33D0E" w:rsidRDefault="00DB1DF0" w:rsidP="0004384B">
            <w:pPr>
              <w:spacing w:before="0"/>
              <w:rPr>
                <w:sz w:val="18"/>
                <w:szCs w:val="18"/>
              </w:rPr>
            </w:pPr>
            <w:r w:rsidRPr="00D33D0E">
              <w:rPr>
                <w:sz w:val="18"/>
                <w:szCs w:val="18"/>
              </w:rPr>
              <w:t>No</w:t>
            </w:r>
          </w:p>
        </w:tc>
        <w:tc>
          <w:tcPr>
            <w:tcW w:w="3402" w:type="dxa"/>
          </w:tcPr>
          <w:p w14:paraId="60AC85CA" w14:textId="3D4E3C30" w:rsidR="00DB1DF0" w:rsidRPr="00ED02F3" w:rsidRDefault="00DB1DF0" w:rsidP="0004384B">
            <w:pPr>
              <w:spacing w:before="0"/>
              <w:rPr>
                <w:sz w:val="18"/>
                <w:szCs w:val="18"/>
                <w:lang w:val="en-US"/>
              </w:rPr>
            </w:pPr>
            <w:r w:rsidRPr="00ED02F3">
              <w:rPr>
                <w:sz w:val="18"/>
                <w:szCs w:val="18"/>
                <w:lang w:val="en-US"/>
              </w:rPr>
              <w:t>Nests in colonies on islands in lakes and rivers, as well as on coastal areas</w:t>
            </w:r>
          </w:p>
        </w:tc>
        <w:tc>
          <w:tcPr>
            <w:tcW w:w="1418" w:type="dxa"/>
          </w:tcPr>
          <w:p w14:paraId="55957671" w14:textId="58DCBA0B"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61EDA1A5" w14:textId="26DA2E16"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745F138D" w14:textId="1B26BFA9"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E7DF58A" w14:textId="38937CAE"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969FB38" w14:textId="77777777" w:rsidTr="001B5186">
        <w:trPr>
          <w:gridAfter w:val="1"/>
          <w:wAfter w:w="16" w:type="dxa"/>
        </w:trPr>
        <w:tc>
          <w:tcPr>
            <w:tcW w:w="1277" w:type="dxa"/>
          </w:tcPr>
          <w:p w14:paraId="1E08BC39" w14:textId="77777777" w:rsidR="00DB1DF0" w:rsidRPr="00ED02F3" w:rsidRDefault="00DB1DF0" w:rsidP="0004384B">
            <w:pPr>
              <w:spacing w:before="0"/>
              <w:rPr>
                <w:i/>
                <w:iCs/>
                <w:sz w:val="18"/>
                <w:szCs w:val="18"/>
                <w:lang w:val="en-US"/>
              </w:rPr>
            </w:pPr>
            <w:r w:rsidRPr="00ED02F3">
              <w:rPr>
                <w:i/>
                <w:iCs/>
                <w:sz w:val="18"/>
                <w:szCs w:val="18"/>
                <w:lang w:val="en-US"/>
              </w:rPr>
              <w:t>Lanius excubitor</w:t>
            </w:r>
          </w:p>
          <w:p w14:paraId="7A829FC5" w14:textId="77777777" w:rsidR="00023411" w:rsidRPr="00ED02F3" w:rsidRDefault="004B522A" w:rsidP="0004384B">
            <w:pPr>
              <w:spacing w:before="0"/>
              <w:rPr>
                <w:sz w:val="18"/>
                <w:szCs w:val="18"/>
                <w:lang w:val="en-US"/>
              </w:rPr>
            </w:pPr>
            <w:r w:rsidRPr="00ED02F3">
              <w:rPr>
                <w:sz w:val="18"/>
                <w:szCs w:val="18"/>
                <w:lang w:val="en-US"/>
              </w:rPr>
              <w:t>Great Grey Shrike</w:t>
            </w:r>
          </w:p>
          <w:p w14:paraId="100746F5" w14:textId="0A831CEF" w:rsidR="00ED084D" w:rsidRPr="00ED02F3" w:rsidRDefault="00ED084D" w:rsidP="0004384B">
            <w:pPr>
              <w:spacing w:before="0"/>
              <w:rPr>
                <w:sz w:val="18"/>
                <w:szCs w:val="18"/>
                <w:lang w:val="en-US"/>
              </w:rPr>
            </w:pPr>
            <w:r w:rsidRPr="00ED02F3">
              <w:rPr>
                <w:sz w:val="18"/>
                <w:szCs w:val="18"/>
                <w:lang w:val="en-US"/>
              </w:rPr>
              <w:t>Srokosz</w:t>
            </w:r>
          </w:p>
        </w:tc>
        <w:tc>
          <w:tcPr>
            <w:tcW w:w="1559" w:type="dxa"/>
          </w:tcPr>
          <w:p w14:paraId="534EFF85" w14:textId="3B0E4E25" w:rsidR="00DB1DF0" w:rsidRPr="00D33D0E" w:rsidRDefault="00DB1DF0" w:rsidP="0004384B">
            <w:pPr>
              <w:spacing w:before="0"/>
              <w:rPr>
                <w:sz w:val="18"/>
                <w:szCs w:val="18"/>
              </w:rPr>
            </w:pPr>
            <w:r w:rsidRPr="00D33D0E">
              <w:rPr>
                <w:sz w:val="18"/>
                <w:szCs w:val="18"/>
              </w:rPr>
              <w:t>IUCN: LC [120]</w:t>
            </w:r>
          </w:p>
          <w:p w14:paraId="0239E466" w14:textId="18AD762C" w:rsidR="00DB1DF0" w:rsidRPr="00D33D0E" w:rsidRDefault="00DB1DF0" w:rsidP="0004384B">
            <w:pPr>
              <w:spacing w:before="0"/>
              <w:rPr>
                <w:sz w:val="18"/>
                <w:szCs w:val="18"/>
              </w:rPr>
            </w:pPr>
            <w:r w:rsidRPr="00D33D0E">
              <w:rPr>
                <w:sz w:val="18"/>
                <w:szCs w:val="18"/>
              </w:rPr>
              <w:t>National: LCA</w:t>
            </w:r>
          </w:p>
        </w:tc>
        <w:tc>
          <w:tcPr>
            <w:tcW w:w="1276" w:type="dxa"/>
          </w:tcPr>
          <w:p w14:paraId="01FBC3CC" w14:textId="19D3E7FF" w:rsidR="00DB1DF0" w:rsidRPr="00D33D0E" w:rsidRDefault="00DB1DF0" w:rsidP="0004384B">
            <w:pPr>
              <w:spacing w:before="0"/>
              <w:rPr>
                <w:sz w:val="18"/>
                <w:szCs w:val="18"/>
              </w:rPr>
            </w:pPr>
            <w:r w:rsidRPr="00D33D0E">
              <w:rPr>
                <w:sz w:val="18"/>
                <w:szCs w:val="18"/>
              </w:rPr>
              <w:t>No [120]</w:t>
            </w:r>
          </w:p>
        </w:tc>
        <w:tc>
          <w:tcPr>
            <w:tcW w:w="1984" w:type="dxa"/>
          </w:tcPr>
          <w:p w14:paraId="32931911" w14:textId="4B610535" w:rsidR="00DB1DF0" w:rsidRPr="00D33D0E" w:rsidRDefault="00DB1DF0" w:rsidP="0004384B">
            <w:pPr>
              <w:spacing w:before="0"/>
              <w:rPr>
                <w:sz w:val="18"/>
                <w:szCs w:val="18"/>
              </w:rPr>
            </w:pPr>
            <w:r w:rsidRPr="00D33D0E">
              <w:rPr>
                <w:sz w:val="18"/>
                <w:szCs w:val="18"/>
              </w:rPr>
              <w:t>No</w:t>
            </w:r>
          </w:p>
        </w:tc>
        <w:tc>
          <w:tcPr>
            <w:tcW w:w="3402" w:type="dxa"/>
          </w:tcPr>
          <w:p w14:paraId="5035753D" w14:textId="18BE32D4" w:rsidR="00DB1DF0" w:rsidRPr="00ED02F3" w:rsidRDefault="00DB1DF0" w:rsidP="0004384B">
            <w:pPr>
              <w:spacing w:before="0"/>
              <w:rPr>
                <w:sz w:val="18"/>
                <w:szCs w:val="18"/>
                <w:lang w:val="en-US"/>
              </w:rPr>
            </w:pPr>
            <w:r w:rsidRPr="00ED02F3">
              <w:rPr>
                <w:sz w:val="18"/>
                <w:szCs w:val="18"/>
                <w:lang w:val="en-US"/>
              </w:rPr>
              <w:t>Wooded areas and forest edges, tree rows and clumps in open areas, young stands</w:t>
            </w:r>
          </w:p>
        </w:tc>
        <w:tc>
          <w:tcPr>
            <w:tcW w:w="1418" w:type="dxa"/>
          </w:tcPr>
          <w:p w14:paraId="2DDF9614" w14:textId="53160EFE"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758D4CD6" w14:textId="104A0BCE"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48C9AA33" w14:textId="03B39609"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B933520" w14:textId="1B8F9397"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10D1558" w14:textId="77777777" w:rsidTr="001B5186">
        <w:trPr>
          <w:gridAfter w:val="1"/>
          <w:wAfter w:w="16" w:type="dxa"/>
        </w:trPr>
        <w:tc>
          <w:tcPr>
            <w:tcW w:w="1277" w:type="dxa"/>
          </w:tcPr>
          <w:p w14:paraId="53A673E2" w14:textId="77777777" w:rsidR="00DB1DF0" w:rsidRDefault="00DB1DF0" w:rsidP="0004384B">
            <w:pPr>
              <w:spacing w:before="0"/>
              <w:rPr>
                <w:i/>
                <w:iCs/>
                <w:sz w:val="18"/>
                <w:szCs w:val="18"/>
              </w:rPr>
            </w:pPr>
            <w:r w:rsidRPr="00D33D0E">
              <w:rPr>
                <w:i/>
                <w:iCs/>
                <w:sz w:val="18"/>
                <w:szCs w:val="18"/>
              </w:rPr>
              <w:t>Recurvirostra avosetta</w:t>
            </w:r>
          </w:p>
          <w:p w14:paraId="2F570B9A" w14:textId="5B0E96CA" w:rsidR="004B522A" w:rsidRDefault="00ED084D" w:rsidP="0004384B">
            <w:pPr>
              <w:spacing w:before="0"/>
              <w:rPr>
                <w:sz w:val="18"/>
                <w:szCs w:val="18"/>
              </w:rPr>
            </w:pPr>
            <w:r w:rsidRPr="00ED084D">
              <w:rPr>
                <w:sz w:val="18"/>
                <w:szCs w:val="18"/>
              </w:rPr>
              <w:t xml:space="preserve">Pied </w:t>
            </w:r>
            <w:r>
              <w:rPr>
                <w:sz w:val="18"/>
                <w:szCs w:val="18"/>
              </w:rPr>
              <w:t>Avocet</w:t>
            </w:r>
          </w:p>
          <w:p w14:paraId="51D77114" w14:textId="6C7E537D" w:rsidR="00ED084D" w:rsidRPr="00DD1DD2" w:rsidRDefault="00ED084D" w:rsidP="0004384B">
            <w:pPr>
              <w:spacing w:before="0"/>
              <w:rPr>
                <w:sz w:val="18"/>
                <w:szCs w:val="18"/>
              </w:rPr>
            </w:pPr>
            <w:r>
              <w:rPr>
                <w:sz w:val="18"/>
                <w:szCs w:val="18"/>
              </w:rPr>
              <w:t>Szablodziób zwyczajny</w:t>
            </w:r>
          </w:p>
        </w:tc>
        <w:tc>
          <w:tcPr>
            <w:tcW w:w="1559" w:type="dxa"/>
          </w:tcPr>
          <w:p w14:paraId="03938E5B" w14:textId="56D2E2CA" w:rsidR="00DB1DF0" w:rsidRPr="00D33D0E" w:rsidRDefault="00DB1DF0" w:rsidP="0004384B">
            <w:pPr>
              <w:spacing w:before="0"/>
              <w:rPr>
                <w:sz w:val="18"/>
                <w:szCs w:val="18"/>
              </w:rPr>
            </w:pPr>
            <w:r w:rsidRPr="00D33D0E">
              <w:rPr>
                <w:sz w:val="18"/>
                <w:szCs w:val="18"/>
              </w:rPr>
              <w:t>IUCN: LC [121]</w:t>
            </w:r>
          </w:p>
          <w:p w14:paraId="5119EF05" w14:textId="395F121C" w:rsidR="00DB1DF0" w:rsidRPr="00D33D0E" w:rsidRDefault="00DB1DF0" w:rsidP="0004384B">
            <w:pPr>
              <w:spacing w:before="0"/>
              <w:rPr>
                <w:sz w:val="18"/>
                <w:szCs w:val="18"/>
              </w:rPr>
            </w:pPr>
            <w:r w:rsidRPr="00D33D0E">
              <w:rPr>
                <w:sz w:val="18"/>
                <w:szCs w:val="18"/>
              </w:rPr>
              <w:t>National: NA</w:t>
            </w:r>
          </w:p>
        </w:tc>
        <w:tc>
          <w:tcPr>
            <w:tcW w:w="1276" w:type="dxa"/>
          </w:tcPr>
          <w:p w14:paraId="6AF37C17" w14:textId="5E170B3A" w:rsidR="00DB1DF0" w:rsidRPr="00D33D0E" w:rsidRDefault="00DB1DF0" w:rsidP="0004384B">
            <w:pPr>
              <w:spacing w:before="0"/>
              <w:rPr>
                <w:sz w:val="18"/>
                <w:szCs w:val="18"/>
              </w:rPr>
            </w:pPr>
            <w:r w:rsidRPr="00D33D0E">
              <w:rPr>
                <w:sz w:val="18"/>
                <w:szCs w:val="18"/>
              </w:rPr>
              <w:t>No [121]</w:t>
            </w:r>
          </w:p>
        </w:tc>
        <w:tc>
          <w:tcPr>
            <w:tcW w:w="1984" w:type="dxa"/>
          </w:tcPr>
          <w:p w14:paraId="19EC6011" w14:textId="2D47678A" w:rsidR="00DB1DF0" w:rsidRPr="00D33D0E" w:rsidRDefault="00DB1DF0" w:rsidP="0004384B">
            <w:pPr>
              <w:spacing w:before="0"/>
              <w:rPr>
                <w:sz w:val="18"/>
                <w:szCs w:val="18"/>
              </w:rPr>
            </w:pPr>
            <w:r w:rsidRPr="00D33D0E">
              <w:rPr>
                <w:sz w:val="18"/>
                <w:szCs w:val="18"/>
              </w:rPr>
              <w:t>No</w:t>
            </w:r>
          </w:p>
        </w:tc>
        <w:tc>
          <w:tcPr>
            <w:tcW w:w="3402" w:type="dxa"/>
          </w:tcPr>
          <w:p w14:paraId="1C2E1A42" w14:textId="11B8A675" w:rsidR="00DB1DF0" w:rsidRPr="00ED02F3" w:rsidRDefault="00DB1DF0" w:rsidP="0004384B">
            <w:pPr>
              <w:spacing w:before="0"/>
              <w:rPr>
                <w:sz w:val="18"/>
                <w:szCs w:val="18"/>
                <w:lang w:val="en-US"/>
              </w:rPr>
            </w:pPr>
            <w:r w:rsidRPr="00ED02F3">
              <w:rPr>
                <w:sz w:val="18"/>
                <w:szCs w:val="18"/>
                <w:lang w:val="en-US"/>
              </w:rPr>
              <w:t>Lakes, wetlands and marshes, oxbow lakes, ponds , riverbanks, and islands in the river current</w:t>
            </w:r>
          </w:p>
        </w:tc>
        <w:tc>
          <w:tcPr>
            <w:tcW w:w="1418" w:type="dxa"/>
          </w:tcPr>
          <w:p w14:paraId="2FB224A7" w14:textId="269646E9" w:rsidR="00DB1DF0" w:rsidRPr="00ED02F3" w:rsidRDefault="00DB1DF0" w:rsidP="0004384B">
            <w:pPr>
              <w:spacing w:before="0"/>
              <w:rPr>
                <w:sz w:val="18"/>
                <w:szCs w:val="18"/>
                <w:lang w:val="en-US"/>
              </w:rPr>
            </w:pPr>
            <w:r w:rsidRPr="00ED02F3">
              <w:rPr>
                <w:sz w:val="18"/>
                <w:szCs w:val="18"/>
                <w:lang w:val="en-US"/>
              </w:rPr>
              <w:t xml:space="preserve">It nests in Poland only exceptionally, as our country lies outside the </w:t>
            </w:r>
            <w:r w:rsidRPr="00ED02F3">
              <w:rPr>
                <w:sz w:val="18"/>
                <w:szCs w:val="18"/>
                <w:lang w:val="en-US"/>
              </w:rPr>
              <w:lastRenderedPageBreak/>
              <w:t xml:space="preserve">breeding range of this species. </w:t>
            </w:r>
          </w:p>
        </w:tc>
        <w:tc>
          <w:tcPr>
            <w:tcW w:w="2362" w:type="dxa"/>
          </w:tcPr>
          <w:p w14:paraId="6034E9DE" w14:textId="5AE903A6" w:rsidR="00DB1DF0" w:rsidRPr="00ED02F3" w:rsidRDefault="00DB1DF0" w:rsidP="0004384B">
            <w:pPr>
              <w:spacing w:before="0"/>
              <w:rPr>
                <w:sz w:val="18"/>
                <w:szCs w:val="18"/>
                <w:lang w:val="en-US"/>
              </w:rPr>
            </w:pPr>
            <w:r w:rsidRPr="00ED02F3">
              <w:rPr>
                <w:sz w:val="18"/>
                <w:szCs w:val="18"/>
                <w:lang w:val="en-US"/>
              </w:rPr>
              <w:lastRenderedPageBreak/>
              <w:t>A species subject to strict protection and listed in the Birds Directive</w:t>
            </w:r>
          </w:p>
        </w:tc>
        <w:tc>
          <w:tcPr>
            <w:tcW w:w="1134" w:type="dxa"/>
          </w:tcPr>
          <w:p w14:paraId="68FCC343" w14:textId="383DD378"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43DBC478" w14:textId="36E6661B"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BE6CEE4" w14:textId="77777777" w:rsidTr="001B5186">
        <w:trPr>
          <w:gridAfter w:val="1"/>
          <w:wAfter w:w="16" w:type="dxa"/>
        </w:trPr>
        <w:tc>
          <w:tcPr>
            <w:tcW w:w="1277" w:type="dxa"/>
          </w:tcPr>
          <w:p w14:paraId="79C94274" w14:textId="77777777" w:rsidR="00DB1DF0" w:rsidRPr="00ED02F3" w:rsidRDefault="00DB1DF0" w:rsidP="0004384B">
            <w:pPr>
              <w:spacing w:before="0"/>
              <w:rPr>
                <w:i/>
                <w:iCs/>
                <w:sz w:val="18"/>
                <w:szCs w:val="18"/>
                <w:lang w:val="en-US"/>
              </w:rPr>
            </w:pPr>
            <w:r w:rsidRPr="00ED02F3">
              <w:rPr>
                <w:i/>
                <w:iCs/>
                <w:sz w:val="18"/>
                <w:szCs w:val="18"/>
                <w:lang w:val="en-US"/>
              </w:rPr>
              <w:t>Tringa ochropus</w:t>
            </w:r>
          </w:p>
          <w:p w14:paraId="3A2C7B2F" w14:textId="2D2ABB2C" w:rsidR="00ED084D" w:rsidRPr="00ED02F3" w:rsidRDefault="00ED084D" w:rsidP="0004384B">
            <w:pPr>
              <w:spacing w:before="0"/>
              <w:rPr>
                <w:sz w:val="18"/>
                <w:szCs w:val="18"/>
                <w:lang w:val="en-US"/>
              </w:rPr>
            </w:pPr>
            <w:r w:rsidRPr="00ED02F3">
              <w:rPr>
                <w:sz w:val="18"/>
                <w:szCs w:val="18"/>
                <w:lang w:val="en-US"/>
              </w:rPr>
              <w:t>Green Sandpiper</w:t>
            </w:r>
          </w:p>
          <w:p w14:paraId="67895427" w14:textId="1701C698" w:rsidR="00ED084D" w:rsidRPr="00ED02F3" w:rsidRDefault="00ED084D" w:rsidP="0004384B">
            <w:pPr>
              <w:spacing w:before="0"/>
              <w:rPr>
                <w:sz w:val="18"/>
                <w:szCs w:val="18"/>
                <w:lang w:val="en-US"/>
              </w:rPr>
            </w:pPr>
            <w:r w:rsidRPr="00ED02F3">
              <w:rPr>
                <w:sz w:val="18"/>
                <w:szCs w:val="18"/>
                <w:lang w:val="en-US"/>
              </w:rPr>
              <w:t>Samotnik</w:t>
            </w:r>
          </w:p>
        </w:tc>
        <w:tc>
          <w:tcPr>
            <w:tcW w:w="1559" w:type="dxa"/>
          </w:tcPr>
          <w:p w14:paraId="07C96660" w14:textId="0AFD8ED0" w:rsidR="00DB1DF0" w:rsidRPr="00D33D0E" w:rsidRDefault="00DB1DF0" w:rsidP="0004384B">
            <w:pPr>
              <w:spacing w:before="0"/>
              <w:rPr>
                <w:sz w:val="18"/>
                <w:szCs w:val="18"/>
              </w:rPr>
            </w:pPr>
            <w:r w:rsidRPr="00D33D0E">
              <w:rPr>
                <w:sz w:val="18"/>
                <w:szCs w:val="18"/>
              </w:rPr>
              <w:t>IUCN: LC [122]</w:t>
            </w:r>
          </w:p>
          <w:p w14:paraId="1A6E3F27" w14:textId="6105233D" w:rsidR="00DB1DF0" w:rsidRPr="00D33D0E" w:rsidRDefault="00DB1DF0" w:rsidP="0004384B">
            <w:pPr>
              <w:spacing w:before="0"/>
              <w:rPr>
                <w:sz w:val="18"/>
                <w:szCs w:val="18"/>
              </w:rPr>
            </w:pPr>
            <w:r w:rsidRPr="00D33D0E">
              <w:rPr>
                <w:sz w:val="18"/>
                <w:szCs w:val="18"/>
              </w:rPr>
              <w:t>National: LCA</w:t>
            </w:r>
          </w:p>
        </w:tc>
        <w:tc>
          <w:tcPr>
            <w:tcW w:w="1276" w:type="dxa"/>
          </w:tcPr>
          <w:p w14:paraId="12796CA0" w14:textId="411FD384" w:rsidR="00DB1DF0" w:rsidRPr="00D33D0E" w:rsidRDefault="00DB1DF0" w:rsidP="0004384B">
            <w:pPr>
              <w:spacing w:before="0"/>
              <w:rPr>
                <w:sz w:val="18"/>
                <w:szCs w:val="18"/>
              </w:rPr>
            </w:pPr>
            <w:r w:rsidRPr="00D33D0E">
              <w:rPr>
                <w:sz w:val="18"/>
                <w:szCs w:val="18"/>
              </w:rPr>
              <w:t>No [122]</w:t>
            </w:r>
          </w:p>
        </w:tc>
        <w:tc>
          <w:tcPr>
            <w:tcW w:w="1984" w:type="dxa"/>
          </w:tcPr>
          <w:p w14:paraId="5748E51B" w14:textId="5AC3B005" w:rsidR="00DB1DF0" w:rsidRPr="00D33D0E" w:rsidRDefault="00DB1DF0" w:rsidP="0004384B">
            <w:pPr>
              <w:spacing w:before="0"/>
              <w:rPr>
                <w:sz w:val="18"/>
                <w:szCs w:val="18"/>
              </w:rPr>
            </w:pPr>
            <w:r w:rsidRPr="00D33D0E">
              <w:rPr>
                <w:sz w:val="18"/>
                <w:szCs w:val="18"/>
              </w:rPr>
              <w:t>No</w:t>
            </w:r>
          </w:p>
        </w:tc>
        <w:tc>
          <w:tcPr>
            <w:tcW w:w="3402" w:type="dxa"/>
          </w:tcPr>
          <w:p w14:paraId="228A1261" w14:textId="08F1BDB0" w:rsidR="00DB1DF0" w:rsidRPr="00ED02F3" w:rsidRDefault="00DB1DF0" w:rsidP="0004384B">
            <w:pPr>
              <w:spacing w:before="0"/>
              <w:rPr>
                <w:sz w:val="18"/>
                <w:szCs w:val="18"/>
                <w:lang w:val="en-US"/>
              </w:rPr>
            </w:pPr>
            <w:r w:rsidRPr="00ED02F3">
              <w:rPr>
                <w:sz w:val="18"/>
                <w:szCs w:val="18"/>
                <w:lang w:val="en-US"/>
              </w:rPr>
              <w:t>Wet and marshy alder forests and riparian forests in river valleys and along the edges of lakes and ponds, as well as forest swamps and peatlands</w:t>
            </w:r>
          </w:p>
        </w:tc>
        <w:tc>
          <w:tcPr>
            <w:tcW w:w="1418" w:type="dxa"/>
          </w:tcPr>
          <w:p w14:paraId="25EFD75A" w14:textId="45AE901E"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7D254F70" w14:textId="54DBB95F"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1B65814A" w14:textId="0C634FA0"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201DA244" w14:textId="58F265F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DC60A8E" w14:textId="77777777" w:rsidTr="001B5186">
        <w:trPr>
          <w:gridAfter w:val="1"/>
          <w:wAfter w:w="16" w:type="dxa"/>
        </w:trPr>
        <w:tc>
          <w:tcPr>
            <w:tcW w:w="1277" w:type="dxa"/>
          </w:tcPr>
          <w:p w14:paraId="0D4D6EFD" w14:textId="77777777" w:rsidR="00DB1DF0" w:rsidRPr="00ED02F3" w:rsidRDefault="00DB1DF0" w:rsidP="0004384B">
            <w:pPr>
              <w:spacing w:before="0"/>
              <w:rPr>
                <w:i/>
                <w:iCs/>
                <w:sz w:val="18"/>
                <w:szCs w:val="18"/>
                <w:lang w:val="en-US"/>
              </w:rPr>
            </w:pPr>
            <w:r w:rsidRPr="00ED02F3">
              <w:rPr>
                <w:i/>
                <w:iCs/>
                <w:sz w:val="18"/>
                <w:szCs w:val="18"/>
                <w:lang w:val="en-US"/>
              </w:rPr>
              <w:t>Tadorna tadorna</w:t>
            </w:r>
          </w:p>
          <w:p w14:paraId="438A0C31" w14:textId="569922E8" w:rsidR="00ED084D" w:rsidRPr="00ED02F3" w:rsidRDefault="00ED084D" w:rsidP="0004384B">
            <w:pPr>
              <w:spacing w:before="0"/>
              <w:rPr>
                <w:sz w:val="18"/>
                <w:szCs w:val="18"/>
                <w:lang w:val="en-US"/>
              </w:rPr>
            </w:pPr>
            <w:r w:rsidRPr="00ED02F3">
              <w:rPr>
                <w:sz w:val="18"/>
                <w:szCs w:val="18"/>
                <w:lang w:val="en-US"/>
              </w:rPr>
              <w:t>Common Shelduck</w:t>
            </w:r>
          </w:p>
          <w:p w14:paraId="509BBF8B" w14:textId="4A589647" w:rsidR="00ED084D" w:rsidRPr="00ED02F3" w:rsidRDefault="00ED084D" w:rsidP="0004384B">
            <w:pPr>
              <w:spacing w:before="0"/>
              <w:rPr>
                <w:sz w:val="18"/>
                <w:szCs w:val="18"/>
                <w:lang w:val="en-US"/>
              </w:rPr>
            </w:pPr>
            <w:r w:rsidRPr="00ED02F3">
              <w:rPr>
                <w:sz w:val="18"/>
                <w:szCs w:val="18"/>
                <w:lang w:val="en-US"/>
              </w:rPr>
              <w:t>Ohar</w:t>
            </w:r>
          </w:p>
        </w:tc>
        <w:tc>
          <w:tcPr>
            <w:tcW w:w="1559" w:type="dxa"/>
          </w:tcPr>
          <w:p w14:paraId="64324B27" w14:textId="5984C990" w:rsidR="00DB1DF0" w:rsidRPr="00D33D0E" w:rsidRDefault="00DB1DF0" w:rsidP="0004384B">
            <w:pPr>
              <w:spacing w:before="0"/>
              <w:rPr>
                <w:sz w:val="18"/>
                <w:szCs w:val="18"/>
              </w:rPr>
            </w:pPr>
            <w:r w:rsidRPr="00D33D0E">
              <w:rPr>
                <w:sz w:val="18"/>
                <w:szCs w:val="18"/>
              </w:rPr>
              <w:t>IUCN: LC [123]</w:t>
            </w:r>
          </w:p>
          <w:p w14:paraId="0210129D" w14:textId="21733741" w:rsidR="00DB1DF0" w:rsidRPr="00D33D0E" w:rsidRDefault="00DB1DF0" w:rsidP="0004384B">
            <w:pPr>
              <w:spacing w:before="0"/>
              <w:rPr>
                <w:sz w:val="18"/>
                <w:szCs w:val="18"/>
              </w:rPr>
            </w:pPr>
            <w:r w:rsidRPr="00D33D0E">
              <w:rPr>
                <w:sz w:val="18"/>
                <w:szCs w:val="18"/>
              </w:rPr>
              <w:t>National: VU</w:t>
            </w:r>
          </w:p>
        </w:tc>
        <w:tc>
          <w:tcPr>
            <w:tcW w:w="1276" w:type="dxa"/>
          </w:tcPr>
          <w:p w14:paraId="3DA6BFB7" w14:textId="5E249318" w:rsidR="00DB1DF0" w:rsidRPr="00D33D0E" w:rsidRDefault="00DB1DF0" w:rsidP="0004384B">
            <w:pPr>
              <w:spacing w:before="0"/>
              <w:rPr>
                <w:sz w:val="18"/>
                <w:szCs w:val="18"/>
              </w:rPr>
            </w:pPr>
            <w:r w:rsidRPr="00D33D0E">
              <w:rPr>
                <w:sz w:val="18"/>
                <w:szCs w:val="18"/>
              </w:rPr>
              <w:t>No [123]</w:t>
            </w:r>
          </w:p>
        </w:tc>
        <w:tc>
          <w:tcPr>
            <w:tcW w:w="1984" w:type="dxa"/>
          </w:tcPr>
          <w:p w14:paraId="4115AF8B" w14:textId="469FB385" w:rsidR="00DB1DF0" w:rsidRPr="00D33D0E" w:rsidRDefault="00DB1DF0" w:rsidP="0004384B">
            <w:pPr>
              <w:spacing w:before="0"/>
              <w:rPr>
                <w:sz w:val="18"/>
                <w:szCs w:val="18"/>
              </w:rPr>
            </w:pPr>
            <w:r w:rsidRPr="00D33D0E">
              <w:rPr>
                <w:sz w:val="18"/>
                <w:szCs w:val="18"/>
              </w:rPr>
              <w:t>No</w:t>
            </w:r>
          </w:p>
        </w:tc>
        <w:tc>
          <w:tcPr>
            <w:tcW w:w="3402" w:type="dxa"/>
          </w:tcPr>
          <w:p w14:paraId="77FC2CBA" w14:textId="241CF798" w:rsidR="00DB1DF0" w:rsidRPr="00ED02F3" w:rsidRDefault="00DB1DF0" w:rsidP="0004384B">
            <w:pPr>
              <w:spacing w:before="0"/>
              <w:rPr>
                <w:sz w:val="18"/>
                <w:szCs w:val="18"/>
                <w:lang w:val="en-US"/>
              </w:rPr>
            </w:pPr>
            <w:r w:rsidRPr="00ED02F3">
              <w:rPr>
                <w:sz w:val="18"/>
                <w:szCs w:val="18"/>
                <w:lang w:val="en-US"/>
              </w:rPr>
              <w:t>Seashores, riverbanks, and islands in the river current; lakes; fish ponds</w:t>
            </w:r>
          </w:p>
        </w:tc>
        <w:tc>
          <w:tcPr>
            <w:tcW w:w="1418" w:type="dxa"/>
          </w:tcPr>
          <w:p w14:paraId="204CD57B" w14:textId="556EB102"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3EA6978A" w14:textId="10F13E7A" w:rsidR="00DB1DF0" w:rsidRPr="00ED02F3" w:rsidRDefault="00DB1DF0" w:rsidP="0004384B">
            <w:pPr>
              <w:spacing w:before="0"/>
              <w:rPr>
                <w:sz w:val="18"/>
                <w:szCs w:val="18"/>
                <w:lang w:val="en-US"/>
              </w:rPr>
            </w:pPr>
            <w:r w:rsidRPr="00ED02F3">
              <w:rPr>
                <w:sz w:val="18"/>
                <w:szCs w:val="18"/>
                <w:lang w:val="en-US"/>
              </w:rPr>
              <w:t>A species subject to strict protection and listed in the Birds Directive</w:t>
            </w:r>
          </w:p>
        </w:tc>
        <w:tc>
          <w:tcPr>
            <w:tcW w:w="1134" w:type="dxa"/>
          </w:tcPr>
          <w:p w14:paraId="18106A64" w14:textId="3FA48205"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48CE4F53" w14:textId="251CC413"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21B1722" w14:textId="77777777" w:rsidTr="001B5186">
        <w:trPr>
          <w:gridAfter w:val="1"/>
          <w:wAfter w:w="16" w:type="dxa"/>
        </w:trPr>
        <w:tc>
          <w:tcPr>
            <w:tcW w:w="1277" w:type="dxa"/>
          </w:tcPr>
          <w:p w14:paraId="484C3352" w14:textId="77777777" w:rsidR="00DB1DF0" w:rsidRPr="00ED02F3" w:rsidRDefault="00DB1DF0" w:rsidP="0004384B">
            <w:pPr>
              <w:spacing w:before="0"/>
              <w:rPr>
                <w:i/>
                <w:iCs/>
                <w:sz w:val="18"/>
                <w:szCs w:val="18"/>
                <w:lang w:val="en-US"/>
              </w:rPr>
            </w:pPr>
            <w:r w:rsidRPr="00ED02F3">
              <w:rPr>
                <w:i/>
                <w:iCs/>
                <w:sz w:val="18"/>
                <w:szCs w:val="18"/>
                <w:lang w:val="en-US"/>
              </w:rPr>
              <w:t>Charadrius dubius</w:t>
            </w:r>
          </w:p>
          <w:p w14:paraId="7652D880" w14:textId="77777777" w:rsidR="0023442E" w:rsidRPr="00ED02F3" w:rsidRDefault="0023442E" w:rsidP="0004384B">
            <w:pPr>
              <w:spacing w:before="0"/>
              <w:rPr>
                <w:sz w:val="18"/>
                <w:szCs w:val="18"/>
                <w:lang w:val="en-US"/>
              </w:rPr>
            </w:pPr>
            <w:r w:rsidRPr="00ED02F3">
              <w:rPr>
                <w:sz w:val="18"/>
                <w:szCs w:val="18"/>
                <w:lang w:val="en-US"/>
              </w:rPr>
              <w:t>Little Ringed Plover</w:t>
            </w:r>
          </w:p>
          <w:p w14:paraId="218FB68A" w14:textId="74D41D46" w:rsidR="00ED084D" w:rsidRPr="00ED02F3" w:rsidRDefault="00ED084D" w:rsidP="0004384B">
            <w:pPr>
              <w:spacing w:before="0"/>
              <w:rPr>
                <w:sz w:val="18"/>
                <w:szCs w:val="18"/>
                <w:lang w:val="en-US"/>
              </w:rPr>
            </w:pPr>
            <w:r w:rsidRPr="00ED02F3">
              <w:rPr>
                <w:sz w:val="18"/>
                <w:szCs w:val="18"/>
                <w:lang w:val="en-US"/>
              </w:rPr>
              <w:t>Sieweczka rzeczna</w:t>
            </w:r>
          </w:p>
        </w:tc>
        <w:tc>
          <w:tcPr>
            <w:tcW w:w="1559" w:type="dxa"/>
          </w:tcPr>
          <w:p w14:paraId="1DA4B6DD" w14:textId="716D298F" w:rsidR="00DB1DF0" w:rsidRPr="00D33D0E" w:rsidRDefault="00DB1DF0" w:rsidP="0004384B">
            <w:pPr>
              <w:spacing w:before="0"/>
              <w:rPr>
                <w:sz w:val="18"/>
                <w:szCs w:val="18"/>
              </w:rPr>
            </w:pPr>
            <w:r w:rsidRPr="00D33D0E">
              <w:rPr>
                <w:sz w:val="18"/>
                <w:szCs w:val="18"/>
              </w:rPr>
              <w:t>IUCN: LC [124]</w:t>
            </w:r>
          </w:p>
          <w:p w14:paraId="215A9484" w14:textId="5307EDF6" w:rsidR="00DB1DF0" w:rsidRPr="00D33D0E" w:rsidRDefault="00DB1DF0" w:rsidP="0004384B">
            <w:pPr>
              <w:spacing w:before="0"/>
              <w:rPr>
                <w:sz w:val="18"/>
                <w:szCs w:val="18"/>
              </w:rPr>
            </w:pPr>
            <w:r w:rsidRPr="00D33D0E">
              <w:rPr>
                <w:sz w:val="18"/>
                <w:szCs w:val="18"/>
              </w:rPr>
              <w:t>National: LCA</w:t>
            </w:r>
          </w:p>
        </w:tc>
        <w:tc>
          <w:tcPr>
            <w:tcW w:w="1276" w:type="dxa"/>
          </w:tcPr>
          <w:p w14:paraId="2B005143" w14:textId="4B4565FE" w:rsidR="00DB1DF0" w:rsidRPr="00D33D0E" w:rsidRDefault="00DB1DF0" w:rsidP="0004384B">
            <w:pPr>
              <w:spacing w:before="0"/>
              <w:rPr>
                <w:sz w:val="18"/>
                <w:szCs w:val="18"/>
              </w:rPr>
            </w:pPr>
            <w:r w:rsidRPr="00D33D0E">
              <w:rPr>
                <w:sz w:val="18"/>
                <w:szCs w:val="18"/>
              </w:rPr>
              <w:t>No [124]</w:t>
            </w:r>
          </w:p>
        </w:tc>
        <w:tc>
          <w:tcPr>
            <w:tcW w:w="1984" w:type="dxa"/>
          </w:tcPr>
          <w:p w14:paraId="463A51DA" w14:textId="4544AB1A" w:rsidR="00DB1DF0" w:rsidRPr="00D33D0E" w:rsidRDefault="00DB1DF0" w:rsidP="0004384B">
            <w:pPr>
              <w:spacing w:before="0"/>
              <w:rPr>
                <w:sz w:val="18"/>
                <w:szCs w:val="18"/>
              </w:rPr>
            </w:pPr>
            <w:r w:rsidRPr="00D33D0E">
              <w:rPr>
                <w:sz w:val="18"/>
                <w:szCs w:val="18"/>
              </w:rPr>
              <w:t>No</w:t>
            </w:r>
          </w:p>
        </w:tc>
        <w:tc>
          <w:tcPr>
            <w:tcW w:w="3402" w:type="dxa"/>
          </w:tcPr>
          <w:p w14:paraId="46630238" w14:textId="3E2E45CF" w:rsidR="00DB1DF0" w:rsidRPr="00ED02F3" w:rsidRDefault="00DB1DF0" w:rsidP="0004384B">
            <w:pPr>
              <w:spacing w:before="0"/>
              <w:rPr>
                <w:sz w:val="18"/>
                <w:szCs w:val="18"/>
                <w:lang w:val="en-US"/>
              </w:rPr>
            </w:pPr>
            <w:r w:rsidRPr="00ED02F3">
              <w:rPr>
                <w:sz w:val="18"/>
                <w:szCs w:val="18"/>
                <w:lang w:val="en-US"/>
              </w:rPr>
              <w:t>Muddy or sandy shores of various bodies of water, drained ponds, gravel pits, sand pits</w:t>
            </w:r>
          </w:p>
        </w:tc>
        <w:tc>
          <w:tcPr>
            <w:tcW w:w="1418" w:type="dxa"/>
          </w:tcPr>
          <w:p w14:paraId="5F58F901" w14:textId="72B5C04A"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73559352" w14:textId="198A2EAF"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3501A993" w14:textId="019DA78F"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1BD33EC0" w14:textId="1831CE9A"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B219B7F" w14:textId="77777777" w:rsidTr="001B5186">
        <w:trPr>
          <w:gridAfter w:val="1"/>
          <w:wAfter w:w="16" w:type="dxa"/>
        </w:trPr>
        <w:tc>
          <w:tcPr>
            <w:tcW w:w="1277" w:type="dxa"/>
          </w:tcPr>
          <w:p w14:paraId="206D3ED6" w14:textId="77777777" w:rsidR="00DB1DF0" w:rsidRPr="00ED02F3" w:rsidRDefault="00DB1DF0" w:rsidP="0004384B">
            <w:pPr>
              <w:spacing w:before="0"/>
              <w:rPr>
                <w:i/>
                <w:iCs/>
                <w:sz w:val="18"/>
                <w:szCs w:val="18"/>
                <w:lang w:val="en-US"/>
              </w:rPr>
            </w:pPr>
            <w:r w:rsidRPr="00ED02F3">
              <w:rPr>
                <w:i/>
                <w:iCs/>
                <w:sz w:val="18"/>
                <w:szCs w:val="18"/>
                <w:lang w:val="en-US"/>
              </w:rPr>
              <w:t>Columba oenas</w:t>
            </w:r>
          </w:p>
          <w:p w14:paraId="246CA81B" w14:textId="77777777" w:rsidR="00494045" w:rsidRPr="00ED02F3" w:rsidRDefault="00494045" w:rsidP="0004384B">
            <w:pPr>
              <w:spacing w:before="0"/>
              <w:rPr>
                <w:sz w:val="18"/>
                <w:szCs w:val="18"/>
                <w:lang w:val="en-US"/>
              </w:rPr>
            </w:pPr>
            <w:r w:rsidRPr="00ED02F3">
              <w:rPr>
                <w:sz w:val="18"/>
                <w:szCs w:val="18"/>
                <w:lang w:val="en-US"/>
              </w:rPr>
              <w:t>Stock dove</w:t>
            </w:r>
          </w:p>
          <w:p w14:paraId="6A0E9ECB" w14:textId="1AF252BD" w:rsidR="00ED084D" w:rsidRPr="00ED02F3" w:rsidRDefault="00ED084D" w:rsidP="0004384B">
            <w:pPr>
              <w:spacing w:before="0"/>
              <w:rPr>
                <w:sz w:val="18"/>
                <w:szCs w:val="18"/>
                <w:lang w:val="en-US"/>
              </w:rPr>
            </w:pPr>
            <w:r w:rsidRPr="00ED02F3">
              <w:rPr>
                <w:sz w:val="18"/>
                <w:szCs w:val="18"/>
                <w:lang w:val="en-US"/>
              </w:rPr>
              <w:t>Siniak</w:t>
            </w:r>
          </w:p>
        </w:tc>
        <w:tc>
          <w:tcPr>
            <w:tcW w:w="1559" w:type="dxa"/>
          </w:tcPr>
          <w:p w14:paraId="0DC29FE2" w14:textId="5449B738" w:rsidR="00DB1DF0" w:rsidRPr="00D33D0E" w:rsidRDefault="00DB1DF0" w:rsidP="0004384B">
            <w:pPr>
              <w:spacing w:before="0"/>
              <w:rPr>
                <w:sz w:val="18"/>
                <w:szCs w:val="18"/>
              </w:rPr>
            </w:pPr>
            <w:r w:rsidRPr="00D33D0E">
              <w:rPr>
                <w:sz w:val="18"/>
                <w:szCs w:val="18"/>
              </w:rPr>
              <w:t>IUCN: LC [125]</w:t>
            </w:r>
          </w:p>
          <w:p w14:paraId="4DEEC955" w14:textId="7E7C5E8A" w:rsidR="00DB1DF0" w:rsidRPr="00D33D0E" w:rsidRDefault="00DB1DF0" w:rsidP="0004384B">
            <w:pPr>
              <w:spacing w:before="0"/>
              <w:rPr>
                <w:sz w:val="18"/>
                <w:szCs w:val="18"/>
              </w:rPr>
            </w:pPr>
            <w:r w:rsidRPr="00D33D0E">
              <w:rPr>
                <w:sz w:val="18"/>
                <w:szCs w:val="18"/>
              </w:rPr>
              <w:t>National: LCA</w:t>
            </w:r>
          </w:p>
        </w:tc>
        <w:tc>
          <w:tcPr>
            <w:tcW w:w="1276" w:type="dxa"/>
          </w:tcPr>
          <w:p w14:paraId="5CAE97D2" w14:textId="3E903400" w:rsidR="00DB1DF0" w:rsidRPr="00D33D0E" w:rsidRDefault="00DB1DF0" w:rsidP="0004384B">
            <w:pPr>
              <w:spacing w:before="0"/>
              <w:rPr>
                <w:sz w:val="18"/>
                <w:szCs w:val="18"/>
              </w:rPr>
            </w:pPr>
            <w:r w:rsidRPr="00D33D0E">
              <w:rPr>
                <w:sz w:val="18"/>
                <w:szCs w:val="18"/>
              </w:rPr>
              <w:t>No [125]</w:t>
            </w:r>
          </w:p>
        </w:tc>
        <w:tc>
          <w:tcPr>
            <w:tcW w:w="1984" w:type="dxa"/>
          </w:tcPr>
          <w:p w14:paraId="31033A3E" w14:textId="40E65416" w:rsidR="00DB1DF0" w:rsidRPr="00D33D0E" w:rsidRDefault="00DB1DF0" w:rsidP="0004384B">
            <w:pPr>
              <w:spacing w:before="0"/>
              <w:rPr>
                <w:sz w:val="18"/>
                <w:szCs w:val="18"/>
              </w:rPr>
            </w:pPr>
            <w:r w:rsidRPr="00D33D0E">
              <w:rPr>
                <w:sz w:val="18"/>
                <w:szCs w:val="18"/>
              </w:rPr>
              <w:t>No</w:t>
            </w:r>
          </w:p>
        </w:tc>
        <w:tc>
          <w:tcPr>
            <w:tcW w:w="3402" w:type="dxa"/>
          </w:tcPr>
          <w:p w14:paraId="63DE2607" w14:textId="176BFBF7" w:rsidR="00DB1DF0" w:rsidRPr="00ED02F3" w:rsidRDefault="00DB1DF0" w:rsidP="0004384B">
            <w:pPr>
              <w:spacing w:before="0"/>
              <w:rPr>
                <w:sz w:val="18"/>
                <w:szCs w:val="18"/>
                <w:lang w:val="en-US"/>
              </w:rPr>
            </w:pPr>
            <w:r w:rsidRPr="00ED02F3">
              <w:rPr>
                <w:sz w:val="18"/>
                <w:szCs w:val="18"/>
                <w:lang w:val="en-US"/>
              </w:rPr>
              <w:t>Old deciduous and mixed forests, especially beech forests, as well as coniferous forests with old trees, old parks, and tree-lined areas</w:t>
            </w:r>
          </w:p>
        </w:tc>
        <w:tc>
          <w:tcPr>
            <w:tcW w:w="1418" w:type="dxa"/>
          </w:tcPr>
          <w:p w14:paraId="5C65BBA6" w14:textId="4E40DB34"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45DCB8BB" w14:textId="29262BB7"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3FA7A737" w14:textId="3867CC72"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1DC6B52F" w14:textId="011AF767"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65BE7B4" w14:textId="77777777" w:rsidTr="001B5186">
        <w:trPr>
          <w:gridAfter w:val="1"/>
          <w:wAfter w:w="16" w:type="dxa"/>
        </w:trPr>
        <w:tc>
          <w:tcPr>
            <w:tcW w:w="1277" w:type="dxa"/>
          </w:tcPr>
          <w:p w14:paraId="35051D7C" w14:textId="77777777" w:rsidR="00DB1DF0" w:rsidRPr="00ED02F3" w:rsidRDefault="00DB1DF0" w:rsidP="0004384B">
            <w:pPr>
              <w:spacing w:before="0"/>
              <w:rPr>
                <w:i/>
                <w:iCs/>
                <w:sz w:val="18"/>
                <w:szCs w:val="18"/>
                <w:lang w:val="en-US"/>
              </w:rPr>
            </w:pPr>
            <w:r w:rsidRPr="00ED02F3">
              <w:rPr>
                <w:i/>
                <w:iCs/>
                <w:sz w:val="18"/>
                <w:szCs w:val="18"/>
                <w:lang w:val="en-US"/>
              </w:rPr>
              <w:t>Ficedula albicollis</w:t>
            </w:r>
          </w:p>
          <w:p w14:paraId="33475D8D" w14:textId="1566A558" w:rsidR="00494045" w:rsidRPr="00ED02F3" w:rsidRDefault="00ED084D" w:rsidP="0004384B">
            <w:pPr>
              <w:spacing w:before="0"/>
              <w:rPr>
                <w:sz w:val="18"/>
                <w:szCs w:val="18"/>
                <w:lang w:val="en-US"/>
              </w:rPr>
            </w:pPr>
            <w:r w:rsidRPr="00ED02F3">
              <w:rPr>
                <w:sz w:val="18"/>
                <w:szCs w:val="18"/>
                <w:lang w:val="en-US"/>
              </w:rPr>
              <w:t xml:space="preserve">Collared </w:t>
            </w:r>
            <w:r w:rsidR="00494045" w:rsidRPr="00ED02F3">
              <w:rPr>
                <w:sz w:val="18"/>
                <w:szCs w:val="18"/>
                <w:lang w:val="en-US"/>
              </w:rPr>
              <w:t>Flycatcher</w:t>
            </w:r>
          </w:p>
          <w:p w14:paraId="035745A9" w14:textId="583201C9" w:rsidR="00ED084D" w:rsidRPr="00ED02F3" w:rsidRDefault="00ED084D" w:rsidP="0004384B">
            <w:pPr>
              <w:spacing w:before="0"/>
              <w:rPr>
                <w:sz w:val="18"/>
                <w:szCs w:val="18"/>
                <w:lang w:val="en-US"/>
              </w:rPr>
            </w:pPr>
            <w:r w:rsidRPr="00ED02F3">
              <w:rPr>
                <w:sz w:val="18"/>
                <w:szCs w:val="18"/>
                <w:lang w:val="en-US"/>
              </w:rPr>
              <w:t>Muchołówka białoszyja</w:t>
            </w:r>
          </w:p>
        </w:tc>
        <w:tc>
          <w:tcPr>
            <w:tcW w:w="1559" w:type="dxa"/>
          </w:tcPr>
          <w:p w14:paraId="402C6772" w14:textId="246C22E1" w:rsidR="00DB1DF0" w:rsidRPr="00D33D0E" w:rsidRDefault="00DB1DF0" w:rsidP="0004384B">
            <w:pPr>
              <w:spacing w:before="0"/>
              <w:rPr>
                <w:sz w:val="18"/>
                <w:szCs w:val="18"/>
              </w:rPr>
            </w:pPr>
            <w:r w:rsidRPr="00D33D0E">
              <w:rPr>
                <w:sz w:val="18"/>
                <w:szCs w:val="18"/>
              </w:rPr>
              <w:t>IUCN: LC [126]</w:t>
            </w:r>
          </w:p>
          <w:p w14:paraId="461814E0" w14:textId="02894654" w:rsidR="00DB1DF0" w:rsidRPr="00D33D0E" w:rsidRDefault="00DB1DF0" w:rsidP="0004384B">
            <w:pPr>
              <w:spacing w:before="0"/>
              <w:rPr>
                <w:sz w:val="18"/>
                <w:szCs w:val="18"/>
              </w:rPr>
            </w:pPr>
            <w:r w:rsidRPr="00D33D0E">
              <w:rPr>
                <w:sz w:val="18"/>
                <w:szCs w:val="18"/>
              </w:rPr>
              <w:t>National: LCA</w:t>
            </w:r>
          </w:p>
        </w:tc>
        <w:tc>
          <w:tcPr>
            <w:tcW w:w="1276" w:type="dxa"/>
          </w:tcPr>
          <w:p w14:paraId="24E59CDC" w14:textId="2E83763C" w:rsidR="00DB1DF0" w:rsidRPr="00D33D0E" w:rsidRDefault="00DB1DF0" w:rsidP="0004384B">
            <w:pPr>
              <w:spacing w:before="0"/>
              <w:rPr>
                <w:sz w:val="18"/>
                <w:szCs w:val="18"/>
              </w:rPr>
            </w:pPr>
            <w:r w:rsidRPr="00D33D0E">
              <w:rPr>
                <w:sz w:val="18"/>
                <w:szCs w:val="18"/>
              </w:rPr>
              <w:t>No [126]</w:t>
            </w:r>
          </w:p>
        </w:tc>
        <w:tc>
          <w:tcPr>
            <w:tcW w:w="1984" w:type="dxa"/>
          </w:tcPr>
          <w:p w14:paraId="17BF6257" w14:textId="48A8D258" w:rsidR="00DB1DF0" w:rsidRPr="00D33D0E" w:rsidRDefault="00DB1DF0" w:rsidP="0004384B">
            <w:pPr>
              <w:spacing w:before="0"/>
              <w:rPr>
                <w:sz w:val="18"/>
                <w:szCs w:val="18"/>
              </w:rPr>
            </w:pPr>
            <w:r w:rsidRPr="00D33D0E">
              <w:rPr>
                <w:sz w:val="18"/>
                <w:szCs w:val="18"/>
              </w:rPr>
              <w:t>No</w:t>
            </w:r>
          </w:p>
        </w:tc>
        <w:tc>
          <w:tcPr>
            <w:tcW w:w="3402" w:type="dxa"/>
          </w:tcPr>
          <w:p w14:paraId="242C62D9" w14:textId="5E5A6D14" w:rsidR="00DB1DF0" w:rsidRPr="00ED02F3" w:rsidRDefault="00DB1DF0" w:rsidP="0004384B">
            <w:pPr>
              <w:spacing w:before="0"/>
              <w:rPr>
                <w:sz w:val="18"/>
                <w:szCs w:val="18"/>
                <w:lang w:val="en-US"/>
              </w:rPr>
            </w:pPr>
            <w:r w:rsidRPr="00ED02F3">
              <w:rPr>
                <w:sz w:val="18"/>
                <w:szCs w:val="18"/>
                <w:lang w:val="en-US"/>
              </w:rPr>
              <w:t>Old, tall-canopied deciduous and mixed forests with hollow trees, as well as old parks</w:t>
            </w:r>
          </w:p>
        </w:tc>
        <w:tc>
          <w:tcPr>
            <w:tcW w:w="1418" w:type="dxa"/>
          </w:tcPr>
          <w:p w14:paraId="55D8DDFF" w14:textId="78263C49"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7BC95E31" w14:textId="4168066D" w:rsidR="00DB1DF0" w:rsidRPr="00ED02F3" w:rsidRDefault="00DB1DF0" w:rsidP="0004384B">
            <w:pPr>
              <w:spacing w:before="0"/>
              <w:rPr>
                <w:sz w:val="18"/>
                <w:szCs w:val="18"/>
                <w:lang w:val="en-US"/>
              </w:rPr>
            </w:pPr>
            <w:r w:rsidRPr="00ED02F3">
              <w:rPr>
                <w:sz w:val="18"/>
                <w:szCs w:val="18"/>
                <w:lang w:val="en-US"/>
              </w:rPr>
              <w:t>A species subject to strict protection and listed in the Birds Directive</w:t>
            </w:r>
          </w:p>
        </w:tc>
        <w:tc>
          <w:tcPr>
            <w:tcW w:w="1134" w:type="dxa"/>
          </w:tcPr>
          <w:p w14:paraId="772F86D7" w14:textId="527E918A"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554EED9" w14:textId="5CA2435B"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361AE57F" w14:textId="77777777" w:rsidTr="001B5186">
        <w:trPr>
          <w:gridAfter w:val="1"/>
          <w:wAfter w:w="16" w:type="dxa"/>
        </w:trPr>
        <w:tc>
          <w:tcPr>
            <w:tcW w:w="1277" w:type="dxa"/>
          </w:tcPr>
          <w:p w14:paraId="551E41CA" w14:textId="77777777" w:rsidR="00DB1DF0" w:rsidRDefault="00DB1DF0" w:rsidP="0004384B">
            <w:pPr>
              <w:spacing w:before="0"/>
              <w:rPr>
                <w:i/>
                <w:iCs/>
                <w:sz w:val="18"/>
                <w:szCs w:val="18"/>
              </w:rPr>
            </w:pPr>
            <w:r w:rsidRPr="00D33D0E">
              <w:rPr>
                <w:i/>
                <w:iCs/>
                <w:sz w:val="18"/>
                <w:szCs w:val="18"/>
              </w:rPr>
              <w:lastRenderedPageBreak/>
              <w:t>Luscinia megarhynchos</w:t>
            </w:r>
          </w:p>
          <w:p w14:paraId="7CF052F4" w14:textId="2FBBF185" w:rsidR="000C3CB7" w:rsidRDefault="00ED084D" w:rsidP="0004384B">
            <w:pPr>
              <w:spacing w:before="0"/>
              <w:rPr>
                <w:sz w:val="18"/>
                <w:szCs w:val="18"/>
              </w:rPr>
            </w:pPr>
            <w:r>
              <w:rPr>
                <w:sz w:val="18"/>
                <w:szCs w:val="18"/>
              </w:rPr>
              <w:t>Common</w:t>
            </w:r>
            <w:r w:rsidR="000C3CB7">
              <w:rPr>
                <w:sz w:val="18"/>
                <w:szCs w:val="18"/>
              </w:rPr>
              <w:t xml:space="preserve"> Nightingale</w:t>
            </w:r>
          </w:p>
          <w:p w14:paraId="1ED4BB62" w14:textId="0BD71610" w:rsidR="00ED084D" w:rsidRPr="00DD1DD2" w:rsidRDefault="00ED084D" w:rsidP="0004384B">
            <w:pPr>
              <w:spacing w:before="0"/>
              <w:rPr>
                <w:sz w:val="18"/>
                <w:szCs w:val="18"/>
              </w:rPr>
            </w:pPr>
            <w:r>
              <w:rPr>
                <w:sz w:val="18"/>
                <w:szCs w:val="18"/>
              </w:rPr>
              <w:t>Słowik rdzawy</w:t>
            </w:r>
          </w:p>
        </w:tc>
        <w:tc>
          <w:tcPr>
            <w:tcW w:w="1559" w:type="dxa"/>
          </w:tcPr>
          <w:p w14:paraId="71877F36" w14:textId="4BE9D02E" w:rsidR="00DB1DF0" w:rsidRPr="00D33D0E" w:rsidRDefault="00DB1DF0" w:rsidP="0004384B">
            <w:pPr>
              <w:spacing w:before="0"/>
              <w:rPr>
                <w:sz w:val="18"/>
                <w:szCs w:val="18"/>
              </w:rPr>
            </w:pPr>
            <w:r w:rsidRPr="00D33D0E">
              <w:rPr>
                <w:sz w:val="18"/>
                <w:szCs w:val="18"/>
              </w:rPr>
              <w:t>IUCN: LC [127]</w:t>
            </w:r>
          </w:p>
          <w:p w14:paraId="62257405" w14:textId="7628278F" w:rsidR="00DB1DF0" w:rsidRPr="00D33D0E" w:rsidRDefault="00DB1DF0" w:rsidP="0004384B">
            <w:pPr>
              <w:spacing w:before="0"/>
              <w:rPr>
                <w:sz w:val="18"/>
                <w:szCs w:val="18"/>
              </w:rPr>
            </w:pPr>
            <w:r w:rsidRPr="00D33D0E">
              <w:rPr>
                <w:sz w:val="18"/>
                <w:szCs w:val="18"/>
              </w:rPr>
              <w:t>National: LCA</w:t>
            </w:r>
          </w:p>
        </w:tc>
        <w:tc>
          <w:tcPr>
            <w:tcW w:w="1276" w:type="dxa"/>
          </w:tcPr>
          <w:p w14:paraId="51E0C05A" w14:textId="4BA8A63C" w:rsidR="00DB1DF0" w:rsidRPr="00D33D0E" w:rsidRDefault="00DB1DF0" w:rsidP="0004384B">
            <w:pPr>
              <w:spacing w:before="0"/>
              <w:rPr>
                <w:sz w:val="18"/>
                <w:szCs w:val="18"/>
              </w:rPr>
            </w:pPr>
            <w:r w:rsidRPr="00D33D0E">
              <w:rPr>
                <w:sz w:val="18"/>
                <w:szCs w:val="18"/>
              </w:rPr>
              <w:t>No [127]</w:t>
            </w:r>
          </w:p>
        </w:tc>
        <w:tc>
          <w:tcPr>
            <w:tcW w:w="1984" w:type="dxa"/>
          </w:tcPr>
          <w:p w14:paraId="3640230C" w14:textId="16DB37AD" w:rsidR="00DB1DF0" w:rsidRPr="00D33D0E" w:rsidRDefault="00DB1DF0" w:rsidP="0004384B">
            <w:pPr>
              <w:spacing w:before="0"/>
              <w:rPr>
                <w:sz w:val="18"/>
                <w:szCs w:val="18"/>
              </w:rPr>
            </w:pPr>
            <w:r w:rsidRPr="00D33D0E">
              <w:rPr>
                <w:sz w:val="18"/>
                <w:szCs w:val="18"/>
              </w:rPr>
              <w:t>No</w:t>
            </w:r>
          </w:p>
        </w:tc>
        <w:tc>
          <w:tcPr>
            <w:tcW w:w="3402" w:type="dxa"/>
          </w:tcPr>
          <w:p w14:paraId="558D61D8" w14:textId="139534A7" w:rsidR="00DB1DF0" w:rsidRPr="00ED02F3" w:rsidRDefault="00DB1DF0" w:rsidP="0004384B">
            <w:pPr>
              <w:spacing w:before="0"/>
              <w:rPr>
                <w:sz w:val="18"/>
                <w:szCs w:val="18"/>
                <w:lang w:val="en-US"/>
              </w:rPr>
            </w:pPr>
            <w:r w:rsidRPr="00ED02F3">
              <w:rPr>
                <w:sz w:val="18"/>
                <w:szCs w:val="18"/>
                <w:lang w:val="en-US"/>
              </w:rPr>
              <w:t>Edges of deciduous and mixed forests with dense understory, thickets in river valleys, parks, and gardens</w:t>
            </w:r>
          </w:p>
        </w:tc>
        <w:tc>
          <w:tcPr>
            <w:tcW w:w="1418" w:type="dxa"/>
          </w:tcPr>
          <w:p w14:paraId="2BEF772F" w14:textId="64D00468" w:rsidR="00DB1DF0" w:rsidRPr="00ED02F3" w:rsidRDefault="00DB1DF0" w:rsidP="0004384B">
            <w:pPr>
              <w:spacing w:before="0"/>
              <w:rPr>
                <w:sz w:val="18"/>
                <w:szCs w:val="18"/>
                <w:lang w:val="en-US"/>
              </w:rPr>
            </w:pPr>
            <w:r w:rsidRPr="00ED02F3">
              <w:rPr>
                <w:sz w:val="18"/>
                <w:szCs w:val="18"/>
                <w:lang w:val="en-US"/>
              </w:rPr>
              <w:t>High, due to favorable habitat conditions within the project area</w:t>
            </w:r>
          </w:p>
        </w:tc>
        <w:tc>
          <w:tcPr>
            <w:tcW w:w="2362" w:type="dxa"/>
          </w:tcPr>
          <w:p w14:paraId="1CBC0624" w14:textId="6A4D8F7B"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7444522A" w14:textId="3C864018"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C111335" w14:textId="0555AD77"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0F03E94A" w14:textId="77777777" w:rsidTr="001B5186">
        <w:trPr>
          <w:gridAfter w:val="1"/>
          <w:wAfter w:w="16" w:type="dxa"/>
        </w:trPr>
        <w:tc>
          <w:tcPr>
            <w:tcW w:w="1277" w:type="dxa"/>
          </w:tcPr>
          <w:p w14:paraId="08655E3C" w14:textId="77777777" w:rsidR="00DB1DF0" w:rsidRPr="00ED02F3" w:rsidRDefault="00DB1DF0" w:rsidP="0004384B">
            <w:pPr>
              <w:spacing w:before="0"/>
              <w:rPr>
                <w:i/>
                <w:iCs/>
                <w:sz w:val="18"/>
                <w:szCs w:val="18"/>
                <w:lang w:val="en-US"/>
              </w:rPr>
            </w:pPr>
            <w:r w:rsidRPr="00ED02F3">
              <w:rPr>
                <w:i/>
                <w:iCs/>
                <w:sz w:val="18"/>
                <w:szCs w:val="18"/>
                <w:lang w:val="en-US"/>
              </w:rPr>
              <w:t>Actitis hypoleucos</w:t>
            </w:r>
          </w:p>
          <w:p w14:paraId="5E14921B" w14:textId="77777777" w:rsidR="000C3CB7" w:rsidRPr="00ED02F3" w:rsidRDefault="000C3CB7" w:rsidP="0004384B">
            <w:pPr>
              <w:spacing w:before="0"/>
              <w:rPr>
                <w:sz w:val="18"/>
                <w:szCs w:val="18"/>
                <w:lang w:val="en-US"/>
              </w:rPr>
            </w:pPr>
            <w:r w:rsidRPr="00ED02F3">
              <w:rPr>
                <w:sz w:val="18"/>
                <w:szCs w:val="18"/>
                <w:lang w:val="en-US"/>
              </w:rPr>
              <w:t>Common Sandpiper</w:t>
            </w:r>
          </w:p>
          <w:p w14:paraId="00CAB62F" w14:textId="7278F3F6" w:rsidR="00ED084D" w:rsidRPr="00ED02F3" w:rsidRDefault="00ED084D" w:rsidP="0004384B">
            <w:pPr>
              <w:spacing w:before="0"/>
              <w:rPr>
                <w:sz w:val="18"/>
                <w:szCs w:val="18"/>
                <w:lang w:val="en-US"/>
              </w:rPr>
            </w:pPr>
            <w:r w:rsidRPr="00ED02F3">
              <w:rPr>
                <w:sz w:val="18"/>
                <w:szCs w:val="18"/>
                <w:lang w:val="en-US"/>
              </w:rPr>
              <w:t>Brodziec piskliwy</w:t>
            </w:r>
          </w:p>
        </w:tc>
        <w:tc>
          <w:tcPr>
            <w:tcW w:w="1559" w:type="dxa"/>
          </w:tcPr>
          <w:p w14:paraId="5C9966C1" w14:textId="46858C33" w:rsidR="00DB1DF0" w:rsidRPr="00D33D0E" w:rsidRDefault="00DB1DF0" w:rsidP="0004384B">
            <w:pPr>
              <w:spacing w:before="0"/>
              <w:rPr>
                <w:sz w:val="18"/>
                <w:szCs w:val="18"/>
              </w:rPr>
            </w:pPr>
            <w:r w:rsidRPr="00D33D0E">
              <w:rPr>
                <w:sz w:val="18"/>
                <w:szCs w:val="18"/>
              </w:rPr>
              <w:t>IUCN: LC [128]</w:t>
            </w:r>
          </w:p>
          <w:p w14:paraId="7BBBD0EF" w14:textId="0407E6C3" w:rsidR="00DB1DF0" w:rsidRPr="00D33D0E" w:rsidRDefault="00DB1DF0" w:rsidP="0004384B">
            <w:pPr>
              <w:spacing w:before="0"/>
              <w:rPr>
                <w:sz w:val="18"/>
                <w:szCs w:val="18"/>
              </w:rPr>
            </w:pPr>
            <w:r w:rsidRPr="00D33D0E">
              <w:rPr>
                <w:sz w:val="18"/>
                <w:szCs w:val="18"/>
              </w:rPr>
              <w:t>National: LCA</w:t>
            </w:r>
          </w:p>
        </w:tc>
        <w:tc>
          <w:tcPr>
            <w:tcW w:w="1276" w:type="dxa"/>
          </w:tcPr>
          <w:p w14:paraId="6F4B52F0" w14:textId="692106AE" w:rsidR="00DB1DF0" w:rsidRPr="00D33D0E" w:rsidRDefault="00DB1DF0" w:rsidP="0004384B">
            <w:pPr>
              <w:spacing w:before="0"/>
              <w:rPr>
                <w:sz w:val="18"/>
                <w:szCs w:val="18"/>
              </w:rPr>
            </w:pPr>
            <w:r w:rsidRPr="00D33D0E">
              <w:rPr>
                <w:sz w:val="18"/>
                <w:szCs w:val="18"/>
              </w:rPr>
              <w:t>No [128]</w:t>
            </w:r>
          </w:p>
        </w:tc>
        <w:tc>
          <w:tcPr>
            <w:tcW w:w="1984" w:type="dxa"/>
          </w:tcPr>
          <w:p w14:paraId="37B9BF25" w14:textId="2640CD73" w:rsidR="00DB1DF0" w:rsidRPr="00D33D0E" w:rsidRDefault="00DB1DF0" w:rsidP="0004384B">
            <w:pPr>
              <w:spacing w:before="0"/>
              <w:rPr>
                <w:sz w:val="18"/>
                <w:szCs w:val="18"/>
              </w:rPr>
            </w:pPr>
            <w:r w:rsidRPr="00D33D0E">
              <w:rPr>
                <w:sz w:val="18"/>
                <w:szCs w:val="18"/>
              </w:rPr>
              <w:t>No</w:t>
            </w:r>
          </w:p>
        </w:tc>
        <w:tc>
          <w:tcPr>
            <w:tcW w:w="3402" w:type="dxa"/>
          </w:tcPr>
          <w:p w14:paraId="6BE6AEF4" w14:textId="653154D2" w:rsidR="00DB1DF0" w:rsidRPr="00ED02F3" w:rsidRDefault="00DB1DF0" w:rsidP="0004384B">
            <w:pPr>
              <w:spacing w:before="0"/>
              <w:rPr>
                <w:sz w:val="18"/>
                <w:szCs w:val="18"/>
                <w:lang w:val="en-US"/>
              </w:rPr>
            </w:pPr>
            <w:r w:rsidRPr="00ED02F3">
              <w:rPr>
                <w:sz w:val="18"/>
                <w:szCs w:val="18"/>
                <w:lang w:val="en-US"/>
              </w:rPr>
              <w:t>Naturally flowing rivers with sandbars and islands in the channel, oxbow lakes, edges of water bodies, gravel pits</w:t>
            </w:r>
          </w:p>
        </w:tc>
        <w:tc>
          <w:tcPr>
            <w:tcW w:w="1418" w:type="dxa"/>
          </w:tcPr>
          <w:p w14:paraId="0BD2AF8B" w14:textId="19921C1A"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2CA5265D" w14:textId="5FB88945"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56BD8078" w14:textId="45770617"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3EF66EC2" w14:textId="02317B06"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B65FCAD" w14:textId="77777777" w:rsidTr="001B5186">
        <w:trPr>
          <w:gridAfter w:val="1"/>
          <w:wAfter w:w="16" w:type="dxa"/>
        </w:trPr>
        <w:tc>
          <w:tcPr>
            <w:tcW w:w="1277" w:type="dxa"/>
          </w:tcPr>
          <w:p w14:paraId="15F5A1A6" w14:textId="77777777" w:rsidR="00DB1DF0" w:rsidRDefault="00DB1DF0" w:rsidP="0004384B">
            <w:pPr>
              <w:spacing w:before="0"/>
              <w:rPr>
                <w:i/>
                <w:iCs/>
                <w:sz w:val="18"/>
                <w:szCs w:val="18"/>
              </w:rPr>
            </w:pPr>
            <w:r w:rsidRPr="00D33D0E">
              <w:rPr>
                <w:i/>
                <w:iCs/>
                <w:sz w:val="18"/>
                <w:szCs w:val="18"/>
              </w:rPr>
              <w:t>Lullula arborea</w:t>
            </w:r>
          </w:p>
          <w:p w14:paraId="5C8A7708" w14:textId="77777777" w:rsidR="000C3CB7" w:rsidRDefault="002215D9" w:rsidP="0004384B">
            <w:pPr>
              <w:spacing w:before="0"/>
              <w:rPr>
                <w:sz w:val="18"/>
                <w:szCs w:val="18"/>
              </w:rPr>
            </w:pPr>
            <w:r>
              <w:rPr>
                <w:sz w:val="18"/>
                <w:szCs w:val="18"/>
              </w:rPr>
              <w:t>Woodlark</w:t>
            </w:r>
          </w:p>
          <w:p w14:paraId="6A6DA99F" w14:textId="30593F2A" w:rsidR="00ED084D" w:rsidRPr="00DD1DD2" w:rsidRDefault="00ED084D" w:rsidP="0004384B">
            <w:pPr>
              <w:spacing w:before="0"/>
              <w:rPr>
                <w:sz w:val="18"/>
                <w:szCs w:val="18"/>
              </w:rPr>
            </w:pPr>
            <w:r>
              <w:rPr>
                <w:sz w:val="18"/>
                <w:szCs w:val="18"/>
              </w:rPr>
              <w:t>Lerka</w:t>
            </w:r>
          </w:p>
        </w:tc>
        <w:tc>
          <w:tcPr>
            <w:tcW w:w="1559" w:type="dxa"/>
          </w:tcPr>
          <w:p w14:paraId="4C5FCBDA" w14:textId="457882CD" w:rsidR="00DB1DF0" w:rsidRPr="00D33D0E" w:rsidRDefault="00DB1DF0" w:rsidP="0004384B">
            <w:pPr>
              <w:spacing w:before="0"/>
              <w:rPr>
                <w:sz w:val="18"/>
                <w:szCs w:val="18"/>
              </w:rPr>
            </w:pPr>
            <w:r w:rsidRPr="00D33D0E">
              <w:rPr>
                <w:sz w:val="18"/>
                <w:szCs w:val="18"/>
              </w:rPr>
              <w:t>IUCN: LC [129]</w:t>
            </w:r>
          </w:p>
          <w:p w14:paraId="0C11197F" w14:textId="121C52A6" w:rsidR="00DB1DF0" w:rsidRPr="00D33D0E" w:rsidRDefault="00DB1DF0" w:rsidP="0004384B">
            <w:pPr>
              <w:spacing w:before="0"/>
              <w:rPr>
                <w:sz w:val="18"/>
                <w:szCs w:val="18"/>
              </w:rPr>
            </w:pPr>
            <w:r w:rsidRPr="00D33D0E">
              <w:rPr>
                <w:sz w:val="18"/>
                <w:szCs w:val="18"/>
              </w:rPr>
              <w:t>National: LCA</w:t>
            </w:r>
          </w:p>
        </w:tc>
        <w:tc>
          <w:tcPr>
            <w:tcW w:w="1276" w:type="dxa"/>
          </w:tcPr>
          <w:p w14:paraId="070BE3B9" w14:textId="743C3EB4" w:rsidR="00DB1DF0" w:rsidRPr="00D33D0E" w:rsidRDefault="00DB1DF0" w:rsidP="0004384B">
            <w:pPr>
              <w:spacing w:before="0"/>
              <w:rPr>
                <w:sz w:val="18"/>
                <w:szCs w:val="18"/>
              </w:rPr>
            </w:pPr>
            <w:r w:rsidRPr="00D33D0E">
              <w:rPr>
                <w:sz w:val="18"/>
                <w:szCs w:val="18"/>
              </w:rPr>
              <w:t>No [129]</w:t>
            </w:r>
          </w:p>
        </w:tc>
        <w:tc>
          <w:tcPr>
            <w:tcW w:w="1984" w:type="dxa"/>
          </w:tcPr>
          <w:p w14:paraId="6E2BE7BA" w14:textId="5B9A459E" w:rsidR="00DB1DF0" w:rsidRPr="00D33D0E" w:rsidRDefault="00DB1DF0" w:rsidP="0004384B">
            <w:pPr>
              <w:spacing w:before="0"/>
              <w:rPr>
                <w:sz w:val="18"/>
                <w:szCs w:val="18"/>
              </w:rPr>
            </w:pPr>
            <w:r w:rsidRPr="00D33D0E">
              <w:rPr>
                <w:sz w:val="18"/>
                <w:szCs w:val="18"/>
              </w:rPr>
              <w:t>No</w:t>
            </w:r>
          </w:p>
        </w:tc>
        <w:tc>
          <w:tcPr>
            <w:tcW w:w="3402" w:type="dxa"/>
          </w:tcPr>
          <w:p w14:paraId="2565BB44" w14:textId="696AB25D" w:rsidR="00DB1DF0" w:rsidRPr="00ED02F3" w:rsidRDefault="00DB1DF0" w:rsidP="0004384B">
            <w:pPr>
              <w:spacing w:before="0"/>
              <w:rPr>
                <w:sz w:val="18"/>
                <w:szCs w:val="18"/>
                <w:lang w:val="en-US"/>
              </w:rPr>
            </w:pPr>
            <w:r w:rsidRPr="00ED02F3">
              <w:rPr>
                <w:sz w:val="18"/>
                <w:szCs w:val="18"/>
                <w:lang w:val="en-US"/>
              </w:rPr>
              <w:t>Dry pine forests with forest clearings, logging sites, forest cultivations, and heathlands, or adjacent to open areas</w:t>
            </w:r>
          </w:p>
        </w:tc>
        <w:tc>
          <w:tcPr>
            <w:tcW w:w="1418" w:type="dxa"/>
          </w:tcPr>
          <w:p w14:paraId="4ACDDA5F" w14:textId="2BFB1882" w:rsidR="00DB1DF0" w:rsidRPr="00ED02F3" w:rsidRDefault="00DB1DF0" w:rsidP="0004384B">
            <w:pPr>
              <w:spacing w:before="0"/>
              <w:rPr>
                <w:sz w:val="18"/>
                <w:szCs w:val="18"/>
                <w:lang w:val="en-US"/>
              </w:rPr>
            </w:pPr>
            <w:r w:rsidRPr="00ED02F3">
              <w:rPr>
                <w:sz w:val="18"/>
                <w:szCs w:val="18"/>
                <w:lang w:val="en-US"/>
              </w:rPr>
              <w:t>Low due to unfavorable habitat conditions in the project area</w:t>
            </w:r>
          </w:p>
        </w:tc>
        <w:tc>
          <w:tcPr>
            <w:tcW w:w="2362" w:type="dxa"/>
          </w:tcPr>
          <w:p w14:paraId="563F50F7" w14:textId="10AB8CE0"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5612077E" w14:textId="204831C9"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0CB65EF8" w14:textId="0CAABFA5"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DD988BA" w14:textId="77777777" w:rsidTr="001B5186">
        <w:trPr>
          <w:gridAfter w:val="1"/>
          <w:wAfter w:w="16" w:type="dxa"/>
        </w:trPr>
        <w:tc>
          <w:tcPr>
            <w:tcW w:w="1277" w:type="dxa"/>
          </w:tcPr>
          <w:p w14:paraId="6C8A2CDF" w14:textId="77777777" w:rsidR="00DB1DF0" w:rsidRPr="00ED02F3" w:rsidRDefault="00DB1DF0" w:rsidP="0004384B">
            <w:pPr>
              <w:spacing w:before="0"/>
              <w:rPr>
                <w:i/>
                <w:iCs/>
                <w:sz w:val="18"/>
                <w:szCs w:val="18"/>
                <w:lang w:val="en-US"/>
              </w:rPr>
            </w:pPr>
            <w:r w:rsidRPr="00ED02F3">
              <w:rPr>
                <w:i/>
                <w:iCs/>
                <w:sz w:val="18"/>
                <w:szCs w:val="18"/>
                <w:lang w:val="en-US"/>
              </w:rPr>
              <w:t>Tringa totanus</w:t>
            </w:r>
          </w:p>
          <w:p w14:paraId="1BF9CEE4" w14:textId="77777777" w:rsidR="002215D9" w:rsidRPr="00ED02F3" w:rsidRDefault="003E34FF" w:rsidP="0004384B">
            <w:pPr>
              <w:spacing w:before="0"/>
              <w:rPr>
                <w:sz w:val="18"/>
                <w:szCs w:val="18"/>
                <w:lang w:val="en-US"/>
              </w:rPr>
            </w:pPr>
            <w:r w:rsidRPr="00ED02F3">
              <w:rPr>
                <w:sz w:val="18"/>
                <w:szCs w:val="18"/>
                <w:lang w:val="en-US"/>
              </w:rPr>
              <w:t xml:space="preserve">Common </w:t>
            </w:r>
            <w:r w:rsidR="002215D9" w:rsidRPr="00ED02F3">
              <w:rPr>
                <w:sz w:val="18"/>
                <w:szCs w:val="18"/>
                <w:lang w:val="en-US"/>
              </w:rPr>
              <w:t>Redshank</w:t>
            </w:r>
          </w:p>
          <w:p w14:paraId="051A5B29" w14:textId="5982B379" w:rsidR="00083431" w:rsidRPr="00ED02F3" w:rsidRDefault="00083431" w:rsidP="0004384B">
            <w:pPr>
              <w:spacing w:before="0"/>
              <w:rPr>
                <w:sz w:val="18"/>
                <w:szCs w:val="18"/>
                <w:lang w:val="en-US"/>
              </w:rPr>
            </w:pPr>
            <w:r w:rsidRPr="00ED02F3">
              <w:rPr>
                <w:sz w:val="18"/>
                <w:szCs w:val="18"/>
                <w:lang w:val="en-US"/>
              </w:rPr>
              <w:t>Krwawodziób</w:t>
            </w:r>
          </w:p>
        </w:tc>
        <w:tc>
          <w:tcPr>
            <w:tcW w:w="1559" w:type="dxa"/>
          </w:tcPr>
          <w:p w14:paraId="62405B11" w14:textId="69A92DF8" w:rsidR="00DB1DF0" w:rsidRPr="00D33D0E" w:rsidRDefault="00DB1DF0" w:rsidP="0004384B">
            <w:pPr>
              <w:spacing w:before="0"/>
              <w:rPr>
                <w:sz w:val="18"/>
                <w:szCs w:val="18"/>
              </w:rPr>
            </w:pPr>
            <w:r w:rsidRPr="00D33D0E">
              <w:rPr>
                <w:sz w:val="18"/>
                <w:szCs w:val="18"/>
              </w:rPr>
              <w:t>IUCN: VU [130]</w:t>
            </w:r>
          </w:p>
          <w:p w14:paraId="5F27D443" w14:textId="67425DA0" w:rsidR="00DB1DF0" w:rsidRPr="00D33D0E" w:rsidRDefault="00DB1DF0" w:rsidP="0004384B">
            <w:pPr>
              <w:spacing w:before="0"/>
              <w:rPr>
                <w:sz w:val="18"/>
                <w:szCs w:val="18"/>
              </w:rPr>
            </w:pPr>
            <w:r w:rsidRPr="00D33D0E">
              <w:rPr>
                <w:sz w:val="18"/>
                <w:szCs w:val="18"/>
              </w:rPr>
              <w:t>National: NT</w:t>
            </w:r>
          </w:p>
        </w:tc>
        <w:tc>
          <w:tcPr>
            <w:tcW w:w="1276" w:type="dxa"/>
          </w:tcPr>
          <w:p w14:paraId="1606FA2A" w14:textId="2F02EAB4" w:rsidR="00DB1DF0" w:rsidRPr="00D33D0E" w:rsidRDefault="00DB1DF0" w:rsidP="0004384B">
            <w:pPr>
              <w:spacing w:before="0"/>
              <w:rPr>
                <w:sz w:val="18"/>
                <w:szCs w:val="18"/>
              </w:rPr>
            </w:pPr>
            <w:r w:rsidRPr="00D33D0E">
              <w:rPr>
                <w:sz w:val="18"/>
                <w:szCs w:val="18"/>
              </w:rPr>
              <w:t>No [130]</w:t>
            </w:r>
          </w:p>
        </w:tc>
        <w:tc>
          <w:tcPr>
            <w:tcW w:w="1984" w:type="dxa"/>
          </w:tcPr>
          <w:p w14:paraId="24B7DF59" w14:textId="05FCA05A" w:rsidR="00DB1DF0" w:rsidRPr="00D33D0E" w:rsidRDefault="00DB1DF0" w:rsidP="0004384B">
            <w:pPr>
              <w:spacing w:before="0"/>
              <w:rPr>
                <w:sz w:val="18"/>
                <w:szCs w:val="18"/>
              </w:rPr>
            </w:pPr>
            <w:r w:rsidRPr="00D33D0E">
              <w:rPr>
                <w:sz w:val="18"/>
                <w:szCs w:val="18"/>
              </w:rPr>
              <w:t>No</w:t>
            </w:r>
          </w:p>
        </w:tc>
        <w:tc>
          <w:tcPr>
            <w:tcW w:w="3402" w:type="dxa"/>
          </w:tcPr>
          <w:p w14:paraId="3D0014C0" w14:textId="26800580" w:rsidR="00DB1DF0" w:rsidRPr="00ED02F3" w:rsidRDefault="00DB1DF0" w:rsidP="0004384B">
            <w:pPr>
              <w:spacing w:before="0"/>
              <w:rPr>
                <w:sz w:val="18"/>
                <w:szCs w:val="18"/>
                <w:lang w:val="en-US"/>
              </w:rPr>
            </w:pPr>
            <w:r w:rsidRPr="00ED02F3">
              <w:rPr>
                <w:sz w:val="18"/>
                <w:szCs w:val="18"/>
                <w:lang w:val="en-US"/>
              </w:rPr>
              <w:t>Wetlands and wet meadows in river valleys and on the marshy edges of water bodies</w:t>
            </w:r>
          </w:p>
        </w:tc>
        <w:tc>
          <w:tcPr>
            <w:tcW w:w="1418" w:type="dxa"/>
          </w:tcPr>
          <w:p w14:paraId="4728E52A" w14:textId="6C9B40C7"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06EC46D1" w14:textId="1B110C81"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31656923" w14:textId="78196E3A"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BFF7BB"/>
          </w:tcPr>
          <w:p w14:paraId="1A7F39CF" w14:textId="0ED03CD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E91201A" w14:textId="77777777" w:rsidTr="001B5186">
        <w:trPr>
          <w:gridAfter w:val="1"/>
          <w:wAfter w:w="16" w:type="dxa"/>
        </w:trPr>
        <w:tc>
          <w:tcPr>
            <w:tcW w:w="1277" w:type="dxa"/>
          </w:tcPr>
          <w:p w14:paraId="59CE1412" w14:textId="77777777" w:rsidR="00DB1DF0" w:rsidRDefault="00DB1DF0" w:rsidP="0004384B">
            <w:pPr>
              <w:spacing w:before="0"/>
              <w:rPr>
                <w:i/>
                <w:iCs/>
                <w:sz w:val="18"/>
                <w:szCs w:val="18"/>
              </w:rPr>
            </w:pPr>
            <w:r w:rsidRPr="00D33D0E">
              <w:rPr>
                <w:i/>
                <w:iCs/>
                <w:sz w:val="18"/>
                <w:szCs w:val="18"/>
              </w:rPr>
              <w:t>Cuculus canorus</w:t>
            </w:r>
          </w:p>
          <w:p w14:paraId="072F76BA" w14:textId="77777777" w:rsidR="002215D9" w:rsidRDefault="002215D9" w:rsidP="0004384B">
            <w:pPr>
              <w:spacing w:before="0"/>
              <w:rPr>
                <w:sz w:val="18"/>
                <w:szCs w:val="18"/>
              </w:rPr>
            </w:pPr>
            <w:r>
              <w:rPr>
                <w:sz w:val="18"/>
                <w:szCs w:val="18"/>
              </w:rPr>
              <w:t>Common Cuckoo</w:t>
            </w:r>
          </w:p>
          <w:p w14:paraId="2A158032" w14:textId="37EE404C" w:rsidR="00083431" w:rsidRPr="00DD1DD2" w:rsidRDefault="00083431" w:rsidP="0004384B">
            <w:pPr>
              <w:spacing w:before="0"/>
              <w:rPr>
                <w:sz w:val="18"/>
                <w:szCs w:val="18"/>
              </w:rPr>
            </w:pPr>
            <w:r>
              <w:rPr>
                <w:sz w:val="18"/>
                <w:szCs w:val="18"/>
              </w:rPr>
              <w:t>Kukułka zwyczajna</w:t>
            </w:r>
          </w:p>
        </w:tc>
        <w:tc>
          <w:tcPr>
            <w:tcW w:w="1559" w:type="dxa"/>
          </w:tcPr>
          <w:p w14:paraId="49F486E9" w14:textId="292ED070" w:rsidR="00DB1DF0" w:rsidRPr="00D33D0E" w:rsidRDefault="00DB1DF0" w:rsidP="0004384B">
            <w:pPr>
              <w:spacing w:before="0"/>
              <w:rPr>
                <w:sz w:val="18"/>
                <w:szCs w:val="18"/>
              </w:rPr>
            </w:pPr>
            <w:r w:rsidRPr="00D33D0E">
              <w:rPr>
                <w:sz w:val="18"/>
                <w:szCs w:val="18"/>
              </w:rPr>
              <w:t>IUCN: LC [131]</w:t>
            </w:r>
          </w:p>
          <w:p w14:paraId="15E3CF77" w14:textId="2D985272" w:rsidR="00DB1DF0" w:rsidRPr="00D33D0E" w:rsidRDefault="00DB1DF0" w:rsidP="0004384B">
            <w:pPr>
              <w:spacing w:before="0"/>
              <w:rPr>
                <w:sz w:val="18"/>
                <w:szCs w:val="18"/>
              </w:rPr>
            </w:pPr>
            <w:r w:rsidRPr="00D33D0E">
              <w:rPr>
                <w:sz w:val="18"/>
                <w:szCs w:val="18"/>
              </w:rPr>
              <w:t>National: LCA</w:t>
            </w:r>
          </w:p>
        </w:tc>
        <w:tc>
          <w:tcPr>
            <w:tcW w:w="1276" w:type="dxa"/>
          </w:tcPr>
          <w:p w14:paraId="5F9ABEC7" w14:textId="5C471D66" w:rsidR="00DB1DF0" w:rsidRPr="00D33D0E" w:rsidRDefault="00DB1DF0" w:rsidP="0004384B">
            <w:pPr>
              <w:spacing w:before="0"/>
              <w:rPr>
                <w:sz w:val="18"/>
                <w:szCs w:val="18"/>
              </w:rPr>
            </w:pPr>
            <w:r w:rsidRPr="00D33D0E">
              <w:rPr>
                <w:sz w:val="18"/>
                <w:szCs w:val="18"/>
              </w:rPr>
              <w:t>No [131]</w:t>
            </w:r>
          </w:p>
        </w:tc>
        <w:tc>
          <w:tcPr>
            <w:tcW w:w="1984" w:type="dxa"/>
          </w:tcPr>
          <w:p w14:paraId="4E95BB1F" w14:textId="38B521BC" w:rsidR="00DB1DF0" w:rsidRPr="00D33D0E" w:rsidRDefault="00DB1DF0" w:rsidP="0004384B">
            <w:pPr>
              <w:spacing w:before="0"/>
              <w:rPr>
                <w:sz w:val="18"/>
                <w:szCs w:val="18"/>
              </w:rPr>
            </w:pPr>
            <w:r w:rsidRPr="00D33D0E">
              <w:rPr>
                <w:sz w:val="18"/>
                <w:szCs w:val="18"/>
              </w:rPr>
              <w:t>No</w:t>
            </w:r>
          </w:p>
        </w:tc>
        <w:tc>
          <w:tcPr>
            <w:tcW w:w="3402" w:type="dxa"/>
          </w:tcPr>
          <w:p w14:paraId="61388481" w14:textId="4325916D" w:rsidR="00DB1DF0" w:rsidRPr="00ED02F3" w:rsidRDefault="00DB1DF0" w:rsidP="0004384B">
            <w:pPr>
              <w:spacing w:before="0"/>
              <w:rPr>
                <w:sz w:val="18"/>
                <w:szCs w:val="18"/>
                <w:lang w:val="en-US"/>
              </w:rPr>
            </w:pPr>
            <w:r w:rsidRPr="00ED02F3">
              <w:rPr>
                <w:sz w:val="18"/>
                <w:szCs w:val="18"/>
                <w:lang w:val="en-US"/>
              </w:rPr>
              <w:t>All habitats, from forests to open areas</w:t>
            </w:r>
          </w:p>
        </w:tc>
        <w:tc>
          <w:tcPr>
            <w:tcW w:w="1418" w:type="dxa"/>
          </w:tcPr>
          <w:p w14:paraId="50402673" w14:textId="3C3FA335"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480FDE99" w14:textId="7064FAE6"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23DB5EBD" w14:textId="6CFA30CE"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31CE3341" w14:textId="552F345D"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F18BC4F" w14:textId="77777777" w:rsidTr="001B5186">
        <w:trPr>
          <w:gridAfter w:val="1"/>
          <w:wAfter w:w="16" w:type="dxa"/>
        </w:trPr>
        <w:tc>
          <w:tcPr>
            <w:tcW w:w="1277" w:type="dxa"/>
          </w:tcPr>
          <w:p w14:paraId="5FFAF0F6" w14:textId="77777777" w:rsidR="00DB1DF0" w:rsidRPr="00ED02F3" w:rsidRDefault="00DB1DF0" w:rsidP="0004384B">
            <w:pPr>
              <w:spacing w:before="0"/>
              <w:rPr>
                <w:i/>
                <w:iCs/>
                <w:sz w:val="18"/>
                <w:szCs w:val="18"/>
                <w:lang w:val="en-US"/>
              </w:rPr>
            </w:pPr>
            <w:r w:rsidRPr="00ED02F3">
              <w:rPr>
                <w:i/>
                <w:iCs/>
                <w:sz w:val="18"/>
                <w:szCs w:val="18"/>
                <w:lang w:val="en-US"/>
              </w:rPr>
              <w:lastRenderedPageBreak/>
              <w:t>Locustella luscinioides</w:t>
            </w:r>
          </w:p>
          <w:p w14:paraId="5B82F751" w14:textId="7AA6832C" w:rsidR="00083431" w:rsidRPr="00ED02F3" w:rsidRDefault="00083431" w:rsidP="0004384B">
            <w:pPr>
              <w:spacing w:before="0"/>
              <w:rPr>
                <w:sz w:val="18"/>
                <w:szCs w:val="18"/>
                <w:lang w:val="en-US"/>
              </w:rPr>
            </w:pPr>
            <w:r w:rsidRPr="00ED02F3">
              <w:rPr>
                <w:sz w:val="18"/>
                <w:szCs w:val="18"/>
                <w:lang w:val="en-US"/>
              </w:rPr>
              <w:t>Savi's Warbler</w:t>
            </w:r>
          </w:p>
          <w:p w14:paraId="355A8A8E" w14:textId="527B1314" w:rsidR="00083431" w:rsidRPr="00ED02F3" w:rsidRDefault="00083431" w:rsidP="0004384B">
            <w:pPr>
              <w:spacing w:before="0"/>
              <w:rPr>
                <w:sz w:val="18"/>
                <w:szCs w:val="18"/>
                <w:lang w:val="en-US"/>
              </w:rPr>
            </w:pPr>
            <w:r w:rsidRPr="00ED02F3">
              <w:rPr>
                <w:sz w:val="18"/>
                <w:szCs w:val="18"/>
                <w:lang w:val="en-US"/>
              </w:rPr>
              <w:t>Zaroślówka</w:t>
            </w:r>
          </w:p>
        </w:tc>
        <w:tc>
          <w:tcPr>
            <w:tcW w:w="1559" w:type="dxa"/>
          </w:tcPr>
          <w:p w14:paraId="797A770D" w14:textId="2236AE1A" w:rsidR="00DB1DF0" w:rsidRPr="00D33D0E" w:rsidRDefault="00DB1DF0" w:rsidP="0004384B">
            <w:pPr>
              <w:spacing w:before="0"/>
              <w:rPr>
                <w:sz w:val="18"/>
                <w:szCs w:val="18"/>
              </w:rPr>
            </w:pPr>
            <w:r w:rsidRPr="00D33D0E">
              <w:rPr>
                <w:sz w:val="18"/>
                <w:szCs w:val="18"/>
              </w:rPr>
              <w:t>IUCN: LC [132]</w:t>
            </w:r>
          </w:p>
          <w:p w14:paraId="6D822A19" w14:textId="21D1B219" w:rsidR="00DB1DF0" w:rsidRPr="00D33D0E" w:rsidRDefault="00DB1DF0" w:rsidP="0004384B">
            <w:pPr>
              <w:spacing w:before="0"/>
              <w:rPr>
                <w:sz w:val="18"/>
                <w:szCs w:val="18"/>
              </w:rPr>
            </w:pPr>
            <w:r w:rsidRPr="00D33D0E">
              <w:rPr>
                <w:sz w:val="18"/>
                <w:szCs w:val="18"/>
              </w:rPr>
              <w:t>National: LCA</w:t>
            </w:r>
          </w:p>
        </w:tc>
        <w:tc>
          <w:tcPr>
            <w:tcW w:w="1276" w:type="dxa"/>
          </w:tcPr>
          <w:p w14:paraId="3595E9FC" w14:textId="7935F612" w:rsidR="00DB1DF0" w:rsidRPr="00D33D0E" w:rsidRDefault="00DB1DF0" w:rsidP="0004384B">
            <w:pPr>
              <w:spacing w:before="0"/>
              <w:rPr>
                <w:sz w:val="18"/>
                <w:szCs w:val="18"/>
              </w:rPr>
            </w:pPr>
            <w:r w:rsidRPr="00D33D0E">
              <w:rPr>
                <w:sz w:val="18"/>
                <w:szCs w:val="18"/>
              </w:rPr>
              <w:t>No [132]</w:t>
            </w:r>
          </w:p>
        </w:tc>
        <w:tc>
          <w:tcPr>
            <w:tcW w:w="1984" w:type="dxa"/>
          </w:tcPr>
          <w:p w14:paraId="533E2769" w14:textId="6257021D" w:rsidR="00DB1DF0" w:rsidRPr="00D33D0E" w:rsidRDefault="00DB1DF0" w:rsidP="0004384B">
            <w:pPr>
              <w:spacing w:before="0"/>
              <w:rPr>
                <w:sz w:val="18"/>
                <w:szCs w:val="18"/>
              </w:rPr>
            </w:pPr>
            <w:r w:rsidRPr="00D33D0E">
              <w:rPr>
                <w:sz w:val="18"/>
                <w:szCs w:val="18"/>
              </w:rPr>
              <w:t>No</w:t>
            </w:r>
          </w:p>
        </w:tc>
        <w:tc>
          <w:tcPr>
            <w:tcW w:w="3402" w:type="dxa"/>
          </w:tcPr>
          <w:p w14:paraId="127AD032" w14:textId="564E2291" w:rsidR="00DB1DF0" w:rsidRPr="00ED02F3" w:rsidRDefault="00DB1DF0" w:rsidP="0004384B">
            <w:pPr>
              <w:spacing w:before="0"/>
              <w:rPr>
                <w:sz w:val="18"/>
                <w:szCs w:val="18"/>
                <w:lang w:val="en-US"/>
              </w:rPr>
            </w:pPr>
            <w:r w:rsidRPr="00ED02F3">
              <w:rPr>
                <w:sz w:val="18"/>
                <w:szCs w:val="18"/>
                <w:lang w:val="en-US"/>
              </w:rPr>
              <w:t>This species inhabits swamps, peat bogs, lake shores, and reed beds along shallow water.</w:t>
            </w:r>
          </w:p>
        </w:tc>
        <w:tc>
          <w:tcPr>
            <w:tcW w:w="1418" w:type="dxa"/>
          </w:tcPr>
          <w:p w14:paraId="0C91DAF8" w14:textId="2817A145"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528A1689" w14:textId="2D9298A1"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168F79B0" w14:textId="6BF613AE"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193C0857" w14:textId="5A5DE715"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BCF03BD" w14:textId="77777777" w:rsidTr="001B5186">
        <w:trPr>
          <w:gridAfter w:val="1"/>
          <w:wAfter w:w="16" w:type="dxa"/>
        </w:trPr>
        <w:tc>
          <w:tcPr>
            <w:tcW w:w="1277" w:type="dxa"/>
          </w:tcPr>
          <w:p w14:paraId="112ED5E3" w14:textId="77777777" w:rsidR="00DB1DF0" w:rsidRPr="00ED02F3" w:rsidRDefault="00DB1DF0" w:rsidP="0004384B">
            <w:pPr>
              <w:spacing w:before="0"/>
              <w:rPr>
                <w:i/>
                <w:iCs/>
                <w:sz w:val="18"/>
                <w:szCs w:val="18"/>
                <w:lang w:val="en-US"/>
              </w:rPr>
            </w:pPr>
            <w:r w:rsidRPr="00ED02F3">
              <w:rPr>
                <w:i/>
                <w:iCs/>
                <w:sz w:val="18"/>
                <w:szCs w:val="18"/>
                <w:lang w:val="en-US"/>
              </w:rPr>
              <w:t>Acrocephalus arundinaceus</w:t>
            </w:r>
          </w:p>
          <w:p w14:paraId="6706D864" w14:textId="32EAB557" w:rsidR="00083431" w:rsidRPr="00ED02F3" w:rsidRDefault="00083431" w:rsidP="0004384B">
            <w:pPr>
              <w:spacing w:before="0"/>
              <w:rPr>
                <w:sz w:val="18"/>
                <w:szCs w:val="18"/>
                <w:lang w:val="en-US"/>
              </w:rPr>
            </w:pPr>
            <w:r w:rsidRPr="00ED02F3">
              <w:rPr>
                <w:sz w:val="18"/>
                <w:szCs w:val="18"/>
                <w:lang w:val="en-US"/>
              </w:rPr>
              <w:t>Great Reed Warbler</w:t>
            </w:r>
          </w:p>
          <w:p w14:paraId="1217B75B" w14:textId="20548F36" w:rsidR="00083431" w:rsidRPr="00ED02F3" w:rsidRDefault="00083431" w:rsidP="0004384B">
            <w:pPr>
              <w:spacing w:before="0"/>
              <w:rPr>
                <w:sz w:val="18"/>
                <w:szCs w:val="18"/>
                <w:lang w:val="en-US"/>
              </w:rPr>
            </w:pPr>
            <w:r w:rsidRPr="00ED02F3">
              <w:rPr>
                <w:sz w:val="18"/>
                <w:szCs w:val="18"/>
                <w:lang w:val="en-US"/>
              </w:rPr>
              <w:t>Trzciniak</w:t>
            </w:r>
          </w:p>
        </w:tc>
        <w:tc>
          <w:tcPr>
            <w:tcW w:w="1559" w:type="dxa"/>
          </w:tcPr>
          <w:p w14:paraId="3EFAA264" w14:textId="0AF6CBF3" w:rsidR="00DB1DF0" w:rsidRPr="00D33D0E" w:rsidRDefault="00DB1DF0" w:rsidP="0004384B">
            <w:pPr>
              <w:spacing w:before="0"/>
              <w:rPr>
                <w:sz w:val="18"/>
                <w:szCs w:val="18"/>
              </w:rPr>
            </w:pPr>
            <w:r w:rsidRPr="00D33D0E">
              <w:rPr>
                <w:sz w:val="18"/>
                <w:szCs w:val="18"/>
              </w:rPr>
              <w:t>IUCN: LC [133]</w:t>
            </w:r>
          </w:p>
          <w:p w14:paraId="32E1E6BD" w14:textId="3034B484" w:rsidR="00DB1DF0" w:rsidRPr="00D33D0E" w:rsidRDefault="00DB1DF0" w:rsidP="0004384B">
            <w:pPr>
              <w:spacing w:before="0"/>
              <w:rPr>
                <w:sz w:val="18"/>
                <w:szCs w:val="18"/>
              </w:rPr>
            </w:pPr>
            <w:r w:rsidRPr="00D33D0E">
              <w:rPr>
                <w:sz w:val="18"/>
                <w:szCs w:val="18"/>
              </w:rPr>
              <w:t>National: LCA</w:t>
            </w:r>
          </w:p>
        </w:tc>
        <w:tc>
          <w:tcPr>
            <w:tcW w:w="1276" w:type="dxa"/>
          </w:tcPr>
          <w:p w14:paraId="1F5DC1D8" w14:textId="0A38D232" w:rsidR="00DB1DF0" w:rsidRPr="00D33D0E" w:rsidRDefault="00DB1DF0" w:rsidP="0004384B">
            <w:pPr>
              <w:spacing w:before="0"/>
              <w:rPr>
                <w:sz w:val="18"/>
                <w:szCs w:val="18"/>
              </w:rPr>
            </w:pPr>
            <w:r w:rsidRPr="00D33D0E">
              <w:rPr>
                <w:sz w:val="18"/>
                <w:szCs w:val="18"/>
              </w:rPr>
              <w:t>No [133]</w:t>
            </w:r>
          </w:p>
        </w:tc>
        <w:tc>
          <w:tcPr>
            <w:tcW w:w="1984" w:type="dxa"/>
          </w:tcPr>
          <w:p w14:paraId="6AE2457F" w14:textId="584B9B4B" w:rsidR="00DB1DF0" w:rsidRPr="00D33D0E" w:rsidRDefault="00DB1DF0" w:rsidP="0004384B">
            <w:pPr>
              <w:spacing w:before="0"/>
              <w:rPr>
                <w:sz w:val="18"/>
                <w:szCs w:val="18"/>
              </w:rPr>
            </w:pPr>
            <w:r w:rsidRPr="00D33D0E">
              <w:rPr>
                <w:sz w:val="18"/>
                <w:szCs w:val="18"/>
              </w:rPr>
              <w:t>No</w:t>
            </w:r>
          </w:p>
        </w:tc>
        <w:tc>
          <w:tcPr>
            <w:tcW w:w="3402" w:type="dxa"/>
          </w:tcPr>
          <w:p w14:paraId="059104AA" w14:textId="25AC48EB" w:rsidR="00DB1DF0" w:rsidRPr="00ED02F3" w:rsidRDefault="00DB1DF0" w:rsidP="0004384B">
            <w:pPr>
              <w:spacing w:before="0"/>
              <w:rPr>
                <w:sz w:val="18"/>
                <w:szCs w:val="18"/>
                <w:lang w:val="en-US"/>
              </w:rPr>
            </w:pPr>
            <w:r w:rsidRPr="00ED02F3">
              <w:rPr>
                <w:sz w:val="18"/>
                <w:szCs w:val="18"/>
                <w:lang w:val="en-US"/>
              </w:rPr>
              <w:t>Reed beds on the edges of lakes and fish ponds, and along watercourses</w:t>
            </w:r>
          </w:p>
        </w:tc>
        <w:tc>
          <w:tcPr>
            <w:tcW w:w="1418" w:type="dxa"/>
          </w:tcPr>
          <w:p w14:paraId="276C940C" w14:textId="1A0DD0DA"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0B78633C" w14:textId="1F11F664"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2483A43A" w14:textId="0F2620D7"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69401E15" w14:textId="44C688A9"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D96FB7B" w14:textId="77777777" w:rsidTr="001B5186">
        <w:trPr>
          <w:gridAfter w:val="1"/>
          <w:wAfter w:w="16" w:type="dxa"/>
        </w:trPr>
        <w:tc>
          <w:tcPr>
            <w:tcW w:w="1277" w:type="dxa"/>
          </w:tcPr>
          <w:p w14:paraId="11F8CBBE" w14:textId="77777777" w:rsidR="00DB1DF0" w:rsidRDefault="00DB1DF0" w:rsidP="0004384B">
            <w:pPr>
              <w:spacing w:before="0"/>
              <w:rPr>
                <w:i/>
                <w:iCs/>
                <w:sz w:val="18"/>
                <w:szCs w:val="18"/>
              </w:rPr>
            </w:pPr>
            <w:r w:rsidRPr="00D33D0E">
              <w:rPr>
                <w:i/>
                <w:iCs/>
                <w:sz w:val="18"/>
                <w:szCs w:val="18"/>
              </w:rPr>
              <w:t>Streptopelia turtur</w:t>
            </w:r>
          </w:p>
          <w:p w14:paraId="18D872D0" w14:textId="77777777" w:rsidR="008D477C" w:rsidRDefault="003E34FF" w:rsidP="0004384B">
            <w:pPr>
              <w:spacing w:before="0"/>
              <w:rPr>
                <w:sz w:val="18"/>
                <w:szCs w:val="18"/>
              </w:rPr>
            </w:pPr>
            <w:r>
              <w:rPr>
                <w:sz w:val="18"/>
                <w:szCs w:val="18"/>
              </w:rPr>
              <w:t>European</w:t>
            </w:r>
            <w:r w:rsidR="008D477C">
              <w:rPr>
                <w:sz w:val="18"/>
                <w:szCs w:val="18"/>
              </w:rPr>
              <w:t xml:space="preserve"> Turtle Dove</w:t>
            </w:r>
          </w:p>
          <w:p w14:paraId="5D26C67A" w14:textId="59E04E8B" w:rsidR="00083431" w:rsidRPr="00DD1DD2" w:rsidRDefault="00083431" w:rsidP="0004384B">
            <w:pPr>
              <w:spacing w:before="0"/>
              <w:rPr>
                <w:sz w:val="18"/>
                <w:szCs w:val="18"/>
              </w:rPr>
            </w:pPr>
            <w:r>
              <w:rPr>
                <w:sz w:val="18"/>
                <w:szCs w:val="18"/>
              </w:rPr>
              <w:t>Turkawka zwyczajna</w:t>
            </w:r>
          </w:p>
        </w:tc>
        <w:tc>
          <w:tcPr>
            <w:tcW w:w="1559" w:type="dxa"/>
          </w:tcPr>
          <w:p w14:paraId="40B0B3DA" w14:textId="0E3A12DE" w:rsidR="00DB1DF0" w:rsidRPr="00D33D0E" w:rsidRDefault="00DB1DF0" w:rsidP="0004384B">
            <w:pPr>
              <w:spacing w:before="0"/>
              <w:rPr>
                <w:sz w:val="18"/>
                <w:szCs w:val="18"/>
              </w:rPr>
            </w:pPr>
            <w:r w:rsidRPr="00D33D0E">
              <w:rPr>
                <w:sz w:val="18"/>
                <w:szCs w:val="18"/>
              </w:rPr>
              <w:t>IUCN: VU [134]</w:t>
            </w:r>
          </w:p>
          <w:p w14:paraId="3399170E" w14:textId="3FB72F14" w:rsidR="00DB1DF0" w:rsidRPr="00D33D0E" w:rsidRDefault="00DB1DF0" w:rsidP="0004384B">
            <w:pPr>
              <w:spacing w:before="0"/>
              <w:rPr>
                <w:sz w:val="18"/>
                <w:szCs w:val="18"/>
              </w:rPr>
            </w:pPr>
            <w:r w:rsidRPr="00D33D0E">
              <w:rPr>
                <w:sz w:val="18"/>
                <w:szCs w:val="18"/>
              </w:rPr>
              <w:t>National: VU</w:t>
            </w:r>
          </w:p>
        </w:tc>
        <w:tc>
          <w:tcPr>
            <w:tcW w:w="1276" w:type="dxa"/>
          </w:tcPr>
          <w:p w14:paraId="13163AAC" w14:textId="4662B834" w:rsidR="00DB1DF0" w:rsidRPr="00D33D0E" w:rsidRDefault="00DB1DF0" w:rsidP="0004384B">
            <w:pPr>
              <w:spacing w:before="0"/>
              <w:rPr>
                <w:sz w:val="18"/>
                <w:szCs w:val="18"/>
              </w:rPr>
            </w:pPr>
            <w:r w:rsidRPr="00D33D0E">
              <w:rPr>
                <w:sz w:val="18"/>
                <w:szCs w:val="18"/>
              </w:rPr>
              <w:t>No [134]</w:t>
            </w:r>
          </w:p>
        </w:tc>
        <w:tc>
          <w:tcPr>
            <w:tcW w:w="1984" w:type="dxa"/>
          </w:tcPr>
          <w:p w14:paraId="56D59001" w14:textId="6DDC94CE" w:rsidR="00DB1DF0" w:rsidRPr="00D33D0E" w:rsidRDefault="00DB1DF0" w:rsidP="0004384B">
            <w:pPr>
              <w:spacing w:before="0"/>
              <w:rPr>
                <w:sz w:val="18"/>
                <w:szCs w:val="18"/>
              </w:rPr>
            </w:pPr>
            <w:r w:rsidRPr="00D33D0E">
              <w:rPr>
                <w:sz w:val="18"/>
                <w:szCs w:val="18"/>
              </w:rPr>
              <w:t>No</w:t>
            </w:r>
          </w:p>
        </w:tc>
        <w:tc>
          <w:tcPr>
            <w:tcW w:w="3402" w:type="dxa"/>
          </w:tcPr>
          <w:p w14:paraId="5A02670E" w14:textId="636E5785" w:rsidR="00DB1DF0" w:rsidRPr="00ED02F3" w:rsidRDefault="00DB1DF0" w:rsidP="0004384B">
            <w:pPr>
              <w:spacing w:before="0"/>
              <w:rPr>
                <w:sz w:val="18"/>
                <w:szCs w:val="18"/>
                <w:lang w:val="en-US"/>
              </w:rPr>
            </w:pPr>
            <w:r w:rsidRPr="00ED02F3">
              <w:rPr>
                <w:sz w:val="18"/>
                <w:szCs w:val="18"/>
                <w:lang w:val="en-US"/>
              </w:rPr>
              <w:t>Forest edges of various types, young stands, and wooded areas with lush undergrowth and understory in open landscapes</w:t>
            </w:r>
          </w:p>
        </w:tc>
        <w:tc>
          <w:tcPr>
            <w:tcW w:w="1418" w:type="dxa"/>
          </w:tcPr>
          <w:p w14:paraId="2938651F" w14:textId="6E865545"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738C125A" w14:textId="32822D1B"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5FA8FA75" w14:textId="47093428"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BFF7BB"/>
          </w:tcPr>
          <w:p w14:paraId="709D4CC4" w14:textId="47CFCA0B"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3A53A5A" w14:textId="77777777" w:rsidTr="001B5186">
        <w:trPr>
          <w:gridAfter w:val="1"/>
          <w:wAfter w:w="16" w:type="dxa"/>
        </w:trPr>
        <w:tc>
          <w:tcPr>
            <w:tcW w:w="1277" w:type="dxa"/>
          </w:tcPr>
          <w:p w14:paraId="7CED2C19" w14:textId="77777777" w:rsidR="00DB1DF0" w:rsidRPr="00ED02F3" w:rsidRDefault="00DB1DF0" w:rsidP="0004384B">
            <w:pPr>
              <w:spacing w:before="0"/>
              <w:rPr>
                <w:i/>
                <w:iCs/>
                <w:sz w:val="18"/>
                <w:szCs w:val="18"/>
                <w:lang w:val="en-US"/>
              </w:rPr>
            </w:pPr>
            <w:r w:rsidRPr="00ED02F3">
              <w:rPr>
                <w:i/>
                <w:iCs/>
                <w:sz w:val="18"/>
                <w:szCs w:val="18"/>
                <w:lang w:val="en-US"/>
              </w:rPr>
              <w:t>Curruca communis</w:t>
            </w:r>
          </w:p>
          <w:p w14:paraId="1F899DCC" w14:textId="77777777" w:rsidR="008D477C" w:rsidRPr="00ED02F3" w:rsidRDefault="00F53CB0" w:rsidP="0004384B">
            <w:pPr>
              <w:spacing w:before="0"/>
              <w:rPr>
                <w:sz w:val="18"/>
                <w:szCs w:val="18"/>
                <w:lang w:val="en-US"/>
              </w:rPr>
            </w:pPr>
            <w:r w:rsidRPr="00ED02F3">
              <w:rPr>
                <w:sz w:val="18"/>
                <w:szCs w:val="18"/>
                <w:lang w:val="en-US"/>
              </w:rPr>
              <w:t>Common Whitethroat</w:t>
            </w:r>
          </w:p>
          <w:p w14:paraId="4A0683CB" w14:textId="68AC3885" w:rsidR="00083431" w:rsidRPr="00ED02F3" w:rsidRDefault="00083431" w:rsidP="0004384B">
            <w:pPr>
              <w:spacing w:before="0"/>
              <w:rPr>
                <w:sz w:val="18"/>
                <w:szCs w:val="18"/>
                <w:lang w:val="en-US"/>
              </w:rPr>
            </w:pPr>
            <w:r w:rsidRPr="00ED02F3">
              <w:rPr>
                <w:sz w:val="18"/>
                <w:szCs w:val="18"/>
                <w:lang w:val="en-US"/>
              </w:rPr>
              <w:t>Cierniówka</w:t>
            </w:r>
          </w:p>
        </w:tc>
        <w:tc>
          <w:tcPr>
            <w:tcW w:w="1559" w:type="dxa"/>
          </w:tcPr>
          <w:p w14:paraId="4D816D84" w14:textId="69C426AC" w:rsidR="00DB1DF0" w:rsidRPr="00D33D0E" w:rsidRDefault="00DB1DF0" w:rsidP="0004384B">
            <w:pPr>
              <w:spacing w:before="0"/>
              <w:rPr>
                <w:sz w:val="18"/>
                <w:szCs w:val="18"/>
              </w:rPr>
            </w:pPr>
            <w:r w:rsidRPr="00D33D0E">
              <w:rPr>
                <w:sz w:val="18"/>
                <w:szCs w:val="18"/>
              </w:rPr>
              <w:t>IUCN: LC [135]</w:t>
            </w:r>
          </w:p>
          <w:p w14:paraId="76FAF1A3" w14:textId="79534A39" w:rsidR="00DB1DF0" w:rsidRPr="00D33D0E" w:rsidRDefault="00DB1DF0" w:rsidP="0004384B">
            <w:pPr>
              <w:spacing w:before="0"/>
              <w:rPr>
                <w:sz w:val="18"/>
                <w:szCs w:val="18"/>
              </w:rPr>
            </w:pPr>
            <w:r w:rsidRPr="00D33D0E">
              <w:rPr>
                <w:sz w:val="18"/>
                <w:szCs w:val="18"/>
              </w:rPr>
              <w:t>National: LCA</w:t>
            </w:r>
          </w:p>
        </w:tc>
        <w:tc>
          <w:tcPr>
            <w:tcW w:w="1276" w:type="dxa"/>
          </w:tcPr>
          <w:p w14:paraId="1414F3D4" w14:textId="6D3E264A" w:rsidR="00DB1DF0" w:rsidRPr="00D33D0E" w:rsidRDefault="00DB1DF0" w:rsidP="0004384B">
            <w:pPr>
              <w:spacing w:before="0"/>
              <w:rPr>
                <w:sz w:val="18"/>
                <w:szCs w:val="18"/>
              </w:rPr>
            </w:pPr>
            <w:r w:rsidRPr="00D33D0E">
              <w:rPr>
                <w:sz w:val="18"/>
                <w:szCs w:val="18"/>
              </w:rPr>
              <w:t>No [135]</w:t>
            </w:r>
          </w:p>
        </w:tc>
        <w:tc>
          <w:tcPr>
            <w:tcW w:w="1984" w:type="dxa"/>
          </w:tcPr>
          <w:p w14:paraId="02DAB801" w14:textId="1BB3CABD" w:rsidR="00DB1DF0" w:rsidRPr="00D33D0E" w:rsidRDefault="00DB1DF0" w:rsidP="0004384B">
            <w:pPr>
              <w:spacing w:before="0"/>
              <w:rPr>
                <w:sz w:val="18"/>
                <w:szCs w:val="18"/>
              </w:rPr>
            </w:pPr>
            <w:r w:rsidRPr="00D33D0E">
              <w:rPr>
                <w:sz w:val="18"/>
                <w:szCs w:val="18"/>
              </w:rPr>
              <w:t>No</w:t>
            </w:r>
          </w:p>
        </w:tc>
        <w:tc>
          <w:tcPr>
            <w:tcW w:w="3402" w:type="dxa"/>
          </w:tcPr>
          <w:p w14:paraId="1BD1A361" w14:textId="359278F9" w:rsidR="00DB1DF0" w:rsidRPr="00ED02F3" w:rsidRDefault="00DB1DF0" w:rsidP="0004384B">
            <w:pPr>
              <w:spacing w:before="0"/>
              <w:rPr>
                <w:sz w:val="18"/>
                <w:szCs w:val="18"/>
                <w:lang w:val="en-US"/>
              </w:rPr>
            </w:pPr>
            <w:r w:rsidRPr="00ED02F3">
              <w:rPr>
                <w:sz w:val="18"/>
                <w:szCs w:val="18"/>
                <w:lang w:val="en-US"/>
              </w:rPr>
              <w:t>Forest edges, dense thickets along roads, ditches, and field boundaries, clumps of shrubs in meadows</w:t>
            </w:r>
          </w:p>
        </w:tc>
        <w:tc>
          <w:tcPr>
            <w:tcW w:w="1418" w:type="dxa"/>
          </w:tcPr>
          <w:p w14:paraId="54758FBD" w14:textId="4294150F"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3D182BCA" w14:textId="45F8ACBA"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6354ADF6" w14:textId="700731F6"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42A29E71" w14:textId="5F1494C4"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7223AD4" w14:textId="77777777" w:rsidTr="001B5186">
        <w:trPr>
          <w:gridAfter w:val="1"/>
          <w:wAfter w:w="16" w:type="dxa"/>
        </w:trPr>
        <w:tc>
          <w:tcPr>
            <w:tcW w:w="1277" w:type="dxa"/>
          </w:tcPr>
          <w:p w14:paraId="6B397364" w14:textId="77777777" w:rsidR="00DB1DF0" w:rsidRPr="00ED02F3" w:rsidRDefault="00DB1DF0" w:rsidP="0004384B">
            <w:pPr>
              <w:spacing w:before="0"/>
              <w:rPr>
                <w:i/>
                <w:iCs/>
                <w:sz w:val="18"/>
                <w:szCs w:val="18"/>
                <w:lang w:val="en-US"/>
              </w:rPr>
            </w:pPr>
            <w:r w:rsidRPr="00ED02F3">
              <w:rPr>
                <w:i/>
                <w:iCs/>
                <w:sz w:val="18"/>
                <w:szCs w:val="18"/>
                <w:lang w:val="en-US"/>
              </w:rPr>
              <w:t>Curruca nisoria</w:t>
            </w:r>
          </w:p>
          <w:p w14:paraId="5DDE7488" w14:textId="5FB0ABA3" w:rsidR="00083431" w:rsidRPr="00ED02F3" w:rsidRDefault="00083431" w:rsidP="0004384B">
            <w:pPr>
              <w:spacing w:before="0"/>
              <w:rPr>
                <w:sz w:val="18"/>
                <w:szCs w:val="18"/>
                <w:lang w:val="en-US"/>
              </w:rPr>
            </w:pPr>
            <w:r w:rsidRPr="00ED02F3">
              <w:rPr>
                <w:sz w:val="18"/>
                <w:szCs w:val="18"/>
                <w:lang w:val="en-US"/>
              </w:rPr>
              <w:t xml:space="preserve">Barred Warbler </w:t>
            </w:r>
          </w:p>
          <w:p w14:paraId="2EE2CD4E" w14:textId="41DD3246" w:rsidR="00083431" w:rsidRPr="00ED02F3" w:rsidRDefault="00083431" w:rsidP="0004384B">
            <w:pPr>
              <w:spacing w:before="0"/>
              <w:rPr>
                <w:sz w:val="18"/>
                <w:szCs w:val="18"/>
                <w:lang w:val="en-US"/>
              </w:rPr>
            </w:pPr>
            <w:r w:rsidRPr="00ED02F3">
              <w:rPr>
                <w:sz w:val="18"/>
                <w:szCs w:val="18"/>
                <w:lang w:val="en-US"/>
              </w:rPr>
              <w:t>Jarzębatka</w:t>
            </w:r>
          </w:p>
        </w:tc>
        <w:tc>
          <w:tcPr>
            <w:tcW w:w="1559" w:type="dxa"/>
          </w:tcPr>
          <w:p w14:paraId="06A5B969" w14:textId="7714FF6C" w:rsidR="00DB1DF0" w:rsidRPr="00D33D0E" w:rsidRDefault="00DB1DF0" w:rsidP="0004384B">
            <w:pPr>
              <w:spacing w:before="0"/>
              <w:rPr>
                <w:sz w:val="18"/>
                <w:szCs w:val="18"/>
              </w:rPr>
            </w:pPr>
            <w:r w:rsidRPr="00D33D0E">
              <w:rPr>
                <w:sz w:val="18"/>
                <w:szCs w:val="18"/>
              </w:rPr>
              <w:t>IUCN: LC [136]</w:t>
            </w:r>
          </w:p>
          <w:p w14:paraId="4DEB0679" w14:textId="1EC6A226" w:rsidR="00DB1DF0" w:rsidRPr="00D33D0E" w:rsidRDefault="00DB1DF0" w:rsidP="0004384B">
            <w:pPr>
              <w:spacing w:before="0"/>
              <w:rPr>
                <w:sz w:val="18"/>
                <w:szCs w:val="18"/>
              </w:rPr>
            </w:pPr>
            <w:r w:rsidRPr="00D33D0E">
              <w:rPr>
                <w:sz w:val="18"/>
                <w:szCs w:val="18"/>
              </w:rPr>
              <w:t>National: LCA</w:t>
            </w:r>
          </w:p>
        </w:tc>
        <w:tc>
          <w:tcPr>
            <w:tcW w:w="1276" w:type="dxa"/>
          </w:tcPr>
          <w:p w14:paraId="4C642154" w14:textId="064C343C" w:rsidR="00DB1DF0" w:rsidRPr="00D33D0E" w:rsidRDefault="00DB1DF0" w:rsidP="0004384B">
            <w:pPr>
              <w:spacing w:before="0"/>
              <w:rPr>
                <w:sz w:val="18"/>
                <w:szCs w:val="18"/>
              </w:rPr>
            </w:pPr>
            <w:r w:rsidRPr="00D33D0E">
              <w:rPr>
                <w:sz w:val="18"/>
                <w:szCs w:val="18"/>
              </w:rPr>
              <w:t>No [136]</w:t>
            </w:r>
          </w:p>
        </w:tc>
        <w:tc>
          <w:tcPr>
            <w:tcW w:w="1984" w:type="dxa"/>
          </w:tcPr>
          <w:p w14:paraId="385F7765" w14:textId="2A6BF09F" w:rsidR="00DB1DF0" w:rsidRPr="00D33D0E" w:rsidRDefault="00DB1DF0" w:rsidP="0004384B">
            <w:pPr>
              <w:spacing w:before="0"/>
              <w:rPr>
                <w:sz w:val="18"/>
                <w:szCs w:val="18"/>
              </w:rPr>
            </w:pPr>
            <w:r w:rsidRPr="00D33D0E">
              <w:rPr>
                <w:sz w:val="18"/>
                <w:szCs w:val="18"/>
              </w:rPr>
              <w:t>No</w:t>
            </w:r>
          </w:p>
        </w:tc>
        <w:tc>
          <w:tcPr>
            <w:tcW w:w="3402" w:type="dxa"/>
          </w:tcPr>
          <w:p w14:paraId="41743C67" w14:textId="433551E2" w:rsidR="00DB1DF0" w:rsidRPr="00ED02F3" w:rsidRDefault="00DB1DF0" w:rsidP="0004384B">
            <w:pPr>
              <w:spacing w:before="0"/>
              <w:rPr>
                <w:sz w:val="18"/>
                <w:szCs w:val="18"/>
                <w:lang w:val="en-US"/>
              </w:rPr>
            </w:pPr>
            <w:r w:rsidRPr="00ED02F3">
              <w:rPr>
                <w:sz w:val="18"/>
                <w:szCs w:val="18"/>
                <w:lang w:val="en-US"/>
              </w:rPr>
              <w:t>Field and meadow woodlands and shrublands, often thorny, along roads and in river valleys, forest edges, young forest plantations, sunny and shrubby slopes</w:t>
            </w:r>
          </w:p>
        </w:tc>
        <w:tc>
          <w:tcPr>
            <w:tcW w:w="1418" w:type="dxa"/>
          </w:tcPr>
          <w:p w14:paraId="233E05AD" w14:textId="3024F0AA"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1D6C718D" w14:textId="09E6A5F4" w:rsidR="00DB1DF0" w:rsidRPr="00ED02F3" w:rsidRDefault="00DB1DF0" w:rsidP="0004384B">
            <w:pPr>
              <w:spacing w:before="0"/>
              <w:rPr>
                <w:sz w:val="18"/>
                <w:szCs w:val="18"/>
                <w:lang w:val="en-US"/>
              </w:rPr>
            </w:pPr>
            <w:r w:rsidRPr="00ED02F3">
              <w:rPr>
                <w:sz w:val="18"/>
                <w:szCs w:val="18"/>
                <w:lang w:val="en-US"/>
              </w:rPr>
              <w:t>A species subject to strict protection and listed in the Birds Directive</w:t>
            </w:r>
          </w:p>
        </w:tc>
        <w:tc>
          <w:tcPr>
            <w:tcW w:w="1134" w:type="dxa"/>
          </w:tcPr>
          <w:p w14:paraId="644CEE6F" w14:textId="483C7127"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6640BB6" w14:textId="51CDCBBE"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3E6700F" w14:textId="77777777" w:rsidTr="001B5186">
        <w:trPr>
          <w:gridAfter w:val="1"/>
          <w:wAfter w:w="16" w:type="dxa"/>
        </w:trPr>
        <w:tc>
          <w:tcPr>
            <w:tcW w:w="1277" w:type="dxa"/>
          </w:tcPr>
          <w:p w14:paraId="1C74F368" w14:textId="77777777" w:rsidR="00DB1DF0" w:rsidRDefault="00DB1DF0" w:rsidP="0004384B">
            <w:pPr>
              <w:spacing w:before="0"/>
              <w:rPr>
                <w:i/>
                <w:iCs/>
                <w:sz w:val="18"/>
                <w:szCs w:val="18"/>
              </w:rPr>
            </w:pPr>
            <w:r w:rsidRPr="00D33D0E">
              <w:rPr>
                <w:i/>
                <w:iCs/>
                <w:sz w:val="18"/>
                <w:szCs w:val="18"/>
              </w:rPr>
              <w:lastRenderedPageBreak/>
              <w:t>Jynx torquilla</w:t>
            </w:r>
          </w:p>
          <w:p w14:paraId="254F964D" w14:textId="191E1FCA" w:rsidR="003F4187" w:rsidRDefault="00083431" w:rsidP="0004384B">
            <w:pPr>
              <w:spacing w:before="0"/>
              <w:rPr>
                <w:sz w:val="18"/>
                <w:szCs w:val="18"/>
              </w:rPr>
            </w:pPr>
            <w:r w:rsidRPr="00083431">
              <w:rPr>
                <w:sz w:val="18"/>
                <w:szCs w:val="18"/>
              </w:rPr>
              <w:t xml:space="preserve">Eurasian </w:t>
            </w:r>
            <w:r w:rsidR="003F4187">
              <w:rPr>
                <w:sz w:val="18"/>
                <w:szCs w:val="18"/>
              </w:rPr>
              <w:t>Wryneck</w:t>
            </w:r>
          </w:p>
          <w:p w14:paraId="7737BEA3" w14:textId="08A71DBB" w:rsidR="00083431" w:rsidRPr="00DD1DD2" w:rsidRDefault="00083431" w:rsidP="0004384B">
            <w:pPr>
              <w:spacing w:before="0"/>
              <w:rPr>
                <w:sz w:val="18"/>
                <w:szCs w:val="18"/>
              </w:rPr>
            </w:pPr>
            <w:r>
              <w:rPr>
                <w:sz w:val="18"/>
                <w:szCs w:val="18"/>
              </w:rPr>
              <w:t>Krętogłów</w:t>
            </w:r>
          </w:p>
        </w:tc>
        <w:tc>
          <w:tcPr>
            <w:tcW w:w="1559" w:type="dxa"/>
          </w:tcPr>
          <w:p w14:paraId="4037C5F9" w14:textId="50427E8C" w:rsidR="00DB1DF0" w:rsidRPr="00D33D0E" w:rsidRDefault="00DB1DF0" w:rsidP="0004384B">
            <w:pPr>
              <w:spacing w:before="0"/>
              <w:rPr>
                <w:sz w:val="18"/>
                <w:szCs w:val="18"/>
              </w:rPr>
            </w:pPr>
            <w:r w:rsidRPr="00D33D0E">
              <w:rPr>
                <w:sz w:val="18"/>
                <w:szCs w:val="18"/>
              </w:rPr>
              <w:t>IUCN: LC [137]</w:t>
            </w:r>
          </w:p>
          <w:p w14:paraId="30997B83" w14:textId="36B2C1D1" w:rsidR="00DB1DF0" w:rsidRPr="00D33D0E" w:rsidRDefault="00DB1DF0" w:rsidP="0004384B">
            <w:pPr>
              <w:spacing w:before="0"/>
              <w:rPr>
                <w:sz w:val="18"/>
                <w:szCs w:val="18"/>
              </w:rPr>
            </w:pPr>
            <w:r w:rsidRPr="00D33D0E">
              <w:rPr>
                <w:sz w:val="18"/>
                <w:szCs w:val="18"/>
              </w:rPr>
              <w:t>National: LCA</w:t>
            </w:r>
          </w:p>
        </w:tc>
        <w:tc>
          <w:tcPr>
            <w:tcW w:w="1276" w:type="dxa"/>
          </w:tcPr>
          <w:p w14:paraId="0B2413A7" w14:textId="1852C025" w:rsidR="00DB1DF0" w:rsidRPr="00D33D0E" w:rsidRDefault="00DB1DF0" w:rsidP="0004384B">
            <w:pPr>
              <w:spacing w:before="0"/>
              <w:rPr>
                <w:sz w:val="18"/>
                <w:szCs w:val="18"/>
              </w:rPr>
            </w:pPr>
            <w:r w:rsidRPr="00D33D0E">
              <w:rPr>
                <w:sz w:val="18"/>
                <w:szCs w:val="18"/>
              </w:rPr>
              <w:t>No [137]</w:t>
            </w:r>
          </w:p>
        </w:tc>
        <w:tc>
          <w:tcPr>
            <w:tcW w:w="1984" w:type="dxa"/>
          </w:tcPr>
          <w:p w14:paraId="0212B6F4" w14:textId="15C33A4C" w:rsidR="00DB1DF0" w:rsidRPr="00D33D0E" w:rsidRDefault="00DB1DF0" w:rsidP="0004384B">
            <w:pPr>
              <w:spacing w:before="0"/>
              <w:rPr>
                <w:sz w:val="18"/>
                <w:szCs w:val="18"/>
              </w:rPr>
            </w:pPr>
            <w:r w:rsidRPr="00D33D0E">
              <w:rPr>
                <w:sz w:val="18"/>
                <w:szCs w:val="18"/>
              </w:rPr>
              <w:t>No</w:t>
            </w:r>
          </w:p>
        </w:tc>
        <w:tc>
          <w:tcPr>
            <w:tcW w:w="3402" w:type="dxa"/>
          </w:tcPr>
          <w:p w14:paraId="2301547B" w14:textId="788564C5" w:rsidR="00DB1DF0" w:rsidRPr="00ED02F3" w:rsidRDefault="00DB1DF0" w:rsidP="0004384B">
            <w:pPr>
              <w:spacing w:before="0"/>
              <w:rPr>
                <w:sz w:val="18"/>
                <w:szCs w:val="18"/>
                <w:lang w:val="en-US"/>
              </w:rPr>
            </w:pPr>
            <w:r w:rsidRPr="00ED02F3">
              <w:rPr>
                <w:sz w:val="18"/>
                <w:szCs w:val="18"/>
                <w:lang w:val="en-US"/>
              </w:rPr>
              <w:t>Edges of forests and woodlands of various types, including parks and gardens with old, hollow trees</w:t>
            </w:r>
          </w:p>
        </w:tc>
        <w:tc>
          <w:tcPr>
            <w:tcW w:w="1418" w:type="dxa"/>
          </w:tcPr>
          <w:p w14:paraId="0512C21D" w14:textId="6B4B6C36"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3BAD8B55" w14:textId="478342BC"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0BC70995" w14:textId="11A40E86"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6DC75A77" w14:textId="5DCDF78E"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0901ADC" w14:textId="77777777" w:rsidTr="001B5186">
        <w:trPr>
          <w:gridAfter w:val="1"/>
          <w:wAfter w:w="16" w:type="dxa"/>
        </w:trPr>
        <w:tc>
          <w:tcPr>
            <w:tcW w:w="1277" w:type="dxa"/>
          </w:tcPr>
          <w:p w14:paraId="2A7F48FE" w14:textId="77777777" w:rsidR="00DB1DF0" w:rsidRPr="00ED02F3" w:rsidRDefault="00DB1DF0" w:rsidP="0004384B">
            <w:pPr>
              <w:spacing w:before="0"/>
              <w:rPr>
                <w:i/>
                <w:iCs/>
                <w:sz w:val="18"/>
                <w:szCs w:val="18"/>
                <w:lang w:val="en-US"/>
              </w:rPr>
            </w:pPr>
            <w:r w:rsidRPr="00ED02F3">
              <w:rPr>
                <w:i/>
                <w:iCs/>
                <w:sz w:val="18"/>
                <w:szCs w:val="18"/>
                <w:lang w:val="en-US"/>
              </w:rPr>
              <w:t>Gallinula chloropus</w:t>
            </w:r>
          </w:p>
          <w:p w14:paraId="75A6C49A" w14:textId="3A1A4EB2" w:rsidR="00564279" w:rsidRPr="00ED02F3" w:rsidRDefault="00083431" w:rsidP="0004384B">
            <w:pPr>
              <w:spacing w:before="0"/>
              <w:rPr>
                <w:sz w:val="18"/>
                <w:szCs w:val="18"/>
                <w:lang w:val="en-US"/>
              </w:rPr>
            </w:pPr>
            <w:r w:rsidRPr="00ED02F3">
              <w:rPr>
                <w:sz w:val="18"/>
                <w:szCs w:val="18"/>
                <w:lang w:val="en-US"/>
              </w:rPr>
              <w:t xml:space="preserve">Common </w:t>
            </w:r>
            <w:r w:rsidR="00564279" w:rsidRPr="00ED02F3">
              <w:rPr>
                <w:sz w:val="18"/>
                <w:szCs w:val="18"/>
                <w:lang w:val="en-US"/>
              </w:rPr>
              <w:t>Moorhen</w:t>
            </w:r>
          </w:p>
          <w:p w14:paraId="0A65A76D" w14:textId="0BAA387D" w:rsidR="00083431" w:rsidRPr="00ED02F3" w:rsidRDefault="00083431" w:rsidP="0004384B">
            <w:pPr>
              <w:spacing w:before="0"/>
              <w:rPr>
                <w:sz w:val="18"/>
                <w:szCs w:val="18"/>
                <w:lang w:val="en-US"/>
              </w:rPr>
            </w:pPr>
            <w:r w:rsidRPr="00ED02F3">
              <w:rPr>
                <w:sz w:val="18"/>
                <w:szCs w:val="18"/>
                <w:lang w:val="en-US"/>
              </w:rPr>
              <w:t>Kokoszka</w:t>
            </w:r>
          </w:p>
        </w:tc>
        <w:tc>
          <w:tcPr>
            <w:tcW w:w="1559" w:type="dxa"/>
          </w:tcPr>
          <w:p w14:paraId="69246FD9" w14:textId="36ACDD25" w:rsidR="00DB1DF0" w:rsidRPr="00D33D0E" w:rsidRDefault="00DB1DF0" w:rsidP="0004384B">
            <w:pPr>
              <w:spacing w:before="0"/>
              <w:rPr>
                <w:sz w:val="18"/>
                <w:szCs w:val="18"/>
              </w:rPr>
            </w:pPr>
            <w:r w:rsidRPr="00D33D0E">
              <w:rPr>
                <w:sz w:val="18"/>
                <w:szCs w:val="18"/>
              </w:rPr>
              <w:t>IUCN: LC [138]</w:t>
            </w:r>
          </w:p>
          <w:p w14:paraId="78D4A802" w14:textId="35E3D497" w:rsidR="00DB1DF0" w:rsidRPr="00D33D0E" w:rsidRDefault="00DB1DF0" w:rsidP="0004384B">
            <w:pPr>
              <w:spacing w:before="0"/>
              <w:rPr>
                <w:sz w:val="18"/>
                <w:szCs w:val="18"/>
              </w:rPr>
            </w:pPr>
            <w:r w:rsidRPr="00D33D0E">
              <w:rPr>
                <w:sz w:val="18"/>
                <w:szCs w:val="18"/>
              </w:rPr>
              <w:t>National: LCA</w:t>
            </w:r>
          </w:p>
        </w:tc>
        <w:tc>
          <w:tcPr>
            <w:tcW w:w="1276" w:type="dxa"/>
          </w:tcPr>
          <w:p w14:paraId="113E4366" w14:textId="1AB55CB2" w:rsidR="00DB1DF0" w:rsidRPr="00D33D0E" w:rsidRDefault="00DB1DF0" w:rsidP="0004384B">
            <w:pPr>
              <w:spacing w:before="0"/>
              <w:rPr>
                <w:sz w:val="18"/>
                <w:szCs w:val="18"/>
              </w:rPr>
            </w:pPr>
            <w:r w:rsidRPr="00D33D0E">
              <w:rPr>
                <w:sz w:val="18"/>
                <w:szCs w:val="18"/>
              </w:rPr>
              <w:t>No [138]</w:t>
            </w:r>
          </w:p>
        </w:tc>
        <w:tc>
          <w:tcPr>
            <w:tcW w:w="1984" w:type="dxa"/>
          </w:tcPr>
          <w:p w14:paraId="1CAC5E79" w14:textId="520291F9" w:rsidR="00DB1DF0" w:rsidRPr="00D33D0E" w:rsidRDefault="00DB1DF0" w:rsidP="0004384B">
            <w:pPr>
              <w:spacing w:before="0"/>
              <w:rPr>
                <w:sz w:val="18"/>
                <w:szCs w:val="18"/>
              </w:rPr>
            </w:pPr>
            <w:r w:rsidRPr="00D33D0E">
              <w:rPr>
                <w:sz w:val="18"/>
                <w:szCs w:val="18"/>
              </w:rPr>
              <w:t>No</w:t>
            </w:r>
          </w:p>
        </w:tc>
        <w:tc>
          <w:tcPr>
            <w:tcW w:w="3402" w:type="dxa"/>
          </w:tcPr>
          <w:p w14:paraId="1BB10733" w14:textId="642A31BB" w:rsidR="00DB1DF0" w:rsidRPr="00ED02F3" w:rsidRDefault="00DB1DF0" w:rsidP="0004384B">
            <w:pPr>
              <w:spacing w:before="0"/>
              <w:rPr>
                <w:sz w:val="18"/>
                <w:szCs w:val="18"/>
                <w:lang w:val="en-US"/>
              </w:rPr>
            </w:pPr>
            <w:r w:rsidRPr="00ED02F3">
              <w:rPr>
                <w:sz w:val="18"/>
                <w:szCs w:val="18"/>
                <w:lang w:val="en-US"/>
              </w:rPr>
              <w:t>Shores of various types of water bodies, wetlands, oxbow lakes, and marshy river valleys</w:t>
            </w:r>
          </w:p>
        </w:tc>
        <w:tc>
          <w:tcPr>
            <w:tcW w:w="1418" w:type="dxa"/>
          </w:tcPr>
          <w:p w14:paraId="716DEEB0" w14:textId="6E721BF5"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216ADADD" w14:textId="2AA77D11"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1B5B0CC1" w14:textId="7675C0C7"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0F0511FF" w14:textId="1E7176B3"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D38FF51" w14:textId="77777777" w:rsidTr="001B5186">
        <w:trPr>
          <w:gridAfter w:val="1"/>
          <w:wAfter w:w="16" w:type="dxa"/>
        </w:trPr>
        <w:tc>
          <w:tcPr>
            <w:tcW w:w="1277" w:type="dxa"/>
          </w:tcPr>
          <w:p w14:paraId="236CADA2" w14:textId="7F34C2C3" w:rsidR="00DB1DF0" w:rsidRDefault="00DB1DF0" w:rsidP="0004384B">
            <w:pPr>
              <w:spacing w:before="0"/>
              <w:rPr>
                <w:i/>
                <w:iCs/>
                <w:sz w:val="18"/>
                <w:szCs w:val="18"/>
              </w:rPr>
            </w:pPr>
            <w:r w:rsidRPr="00D33D0E">
              <w:rPr>
                <w:i/>
                <w:iCs/>
                <w:sz w:val="18"/>
                <w:szCs w:val="18"/>
              </w:rPr>
              <w:t>Sterna hirundo</w:t>
            </w:r>
          </w:p>
          <w:p w14:paraId="146BDDB7" w14:textId="78CE5EA3" w:rsidR="00E058D9" w:rsidRDefault="00E058D9" w:rsidP="0004384B">
            <w:pPr>
              <w:spacing w:before="0"/>
              <w:rPr>
                <w:sz w:val="18"/>
                <w:szCs w:val="18"/>
              </w:rPr>
            </w:pPr>
            <w:r>
              <w:rPr>
                <w:sz w:val="18"/>
                <w:szCs w:val="18"/>
              </w:rPr>
              <w:t xml:space="preserve">Common </w:t>
            </w:r>
            <w:r w:rsidR="00083431">
              <w:rPr>
                <w:sz w:val="18"/>
                <w:szCs w:val="18"/>
              </w:rPr>
              <w:t>Tern</w:t>
            </w:r>
          </w:p>
          <w:p w14:paraId="43633EBE" w14:textId="6E37699D" w:rsidR="00083431" w:rsidRPr="00DD1DD2" w:rsidRDefault="00083431" w:rsidP="0004384B">
            <w:pPr>
              <w:spacing w:before="0"/>
              <w:rPr>
                <w:sz w:val="18"/>
                <w:szCs w:val="18"/>
              </w:rPr>
            </w:pPr>
            <w:r>
              <w:rPr>
                <w:sz w:val="18"/>
                <w:szCs w:val="18"/>
              </w:rPr>
              <w:t>Rybitwa rzeczna</w:t>
            </w:r>
          </w:p>
        </w:tc>
        <w:tc>
          <w:tcPr>
            <w:tcW w:w="1559" w:type="dxa"/>
          </w:tcPr>
          <w:p w14:paraId="6A6613D5" w14:textId="4A58D10A" w:rsidR="00DB1DF0" w:rsidRPr="00D33D0E" w:rsidRDefault="00DB1DF0" w:rsidP="0004384B">
            <w:pPr>
              <w:spacing w:before="0"/>
              <w:rPr>
                <w:sz w:val="18"/>
                <w:szCs w:val="18"/>
              </w:rPr>
            </w:pPr>
            <w:r w:rsidRPr="00D33D0E">
              <w:rPr>
                <w:sz w:val="18"/>
                <w:szCs w:val="18"/>
              </w:rPr>
              <w:t>IUCN: LC [139]</w:t>
            </w:r>
          </w:p>
          <w:p w14:paraId="516ACA2D" w14:textId="6913BC40" w:rsidR="00DB1DF0" w:rsidRPr="00D33D0E" w:rsidRDefault="00DB1DF0" w:rsidP="0004384B">
            <w:pPr>
              <w:spacing w:before="0"/>
              <w:rPr>
                <w:sz w:val="18"/>
                <w:szCs w:val="18"/>
              </w:rPr>
            </w:pPr>
            <w:r w:rsidRPr="00D33D0E">
              <w:rPr>
                <w:sz w:val="18"/>
                <w:szCs w:val="18"/>
              </w:rPr>
              <w:t>National: LCA</w:t>
            </w:r>
          </w:p>
        </w:tc>
        <w:tc>
          <w:tcPr>
            <w:tcW w:w="1276" w:type="dxa"/>
          </w:tcPr>
          <w:p w14:paraId="08DB014F" w14:textId="713865C4" w:rsidR="00DB1DF0" w:rsidRPr="00D33D0E" w:rsidRDefault="00DB1DF0" w:rsidP="0004384B">
            <w:pPr>
              <w:spacing w:before="0"/>
              <w:rPr>
                <w:sz w:val="18"/>
                <w:szCs w:val="18"/>
              </w:rPr>
            </w:pPr>
            <w:r w:rsidRPr="00D33D0E">
              <w:rPr>
                <w:sz w:val="18"/>
                <w:szCs w:val="18"/>
              </w:rPr>
              <w:t>No [139]</w:t>
            </w:r>
          </w:p>
        </w:tc>
        <w:tc>
          <w:tcPr>
            <w:tcW w:w="1984" w:type="dxa"/>
          </w:tcPr>
          <w:p w14:paraId="54CDE8D3" w14:textId="3F34EE6C" w:rsidR="00DB1DF0" w:rsidRPr="00D33D0E" w:rsidRDefault="00DB1DF0" w:rsidP="0004384B">
            <w:pPr>
              <w:spacing w:before="0"/>
              <w:rPr>
                <w:sz w:val="18"/>
                <w:szCs w:val="18"/>
              </w:rPr>
            </w:pPr>
            <w:r w:rsidRPr="00D33D0E">
              <w:rPr>
                <w:sz w:val="18"/>
                <w:szCs w:val="18"/>
              </w:rPr>
              <w:t>No</w:t>
            </w:r>
          </w:p>
        </w:tc>
        <w:tc>
          <w:tcPr>
            <w:tcW w:w="3402" w:type="dxa"/>
          </w:tcPr>
          <w:p w14:paraId="7A69B82C" w14:textId="04E5C559" w:rsidR="00DB1DF0" w:rsidRPr="00ED02F3" w:rsidRDefault="00DB1DF0" w:rsidP="0004384B">
            <w:pPr>
              <w:spacing w:before="0"/>
              <w:rPr>
                <w:sz w:val="18"/>
                <w:szCs w:val="18"/>
                <w:lang w:val="en-US"/>
              </w:rPr>
            </w:pPr>
            <w:r w:rsidRPr="00ED02F3">
              <w:rPr>
                <w:sz w:val="18"/>
                <w:szCs w:val="18"/>
                <w:lang w:val="en-US"/>
              </w:rPr>
              <w:t>Coastal beaches or islands in river channels, on lakes, ponds, reservoirs, and gravel pits, covered with low vegetation</w:t>
            </w:r>
          </w:p>
        </w:tc>
        <w:tc>
          <w:tcPr>
            <w:tcW w:w="1418" w:type="dxa"/>
          </w:tcPr>
          <w:p w14:paraId="44CB61CD" w14:textId="3A251E45"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4973CC04" w14:textId="3D07102A"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7A66876C" w14:textId="5303DF97"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4A662F7F" w14:textId="56A596D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5A70E39" w14:textId="77777777" w:rsidTr="001B5186">
        <w:trPr>
          <w:gridAfter w:val="1"/>
          <w:wAfter w:w="16" w:type="dxa"/>
        </w:trPr>
        <w:tc>
          <w:tcPr>
            <w:tcW w:w="1277" w:type="dxa"/>
          </w:tcPr>
          <w:p w14:paraId="3F08DF1E" w14:textId="77777777" w:rsidR="00DB1DF0" w:rsidRPr="00ED02F3" w:rsidRDefault="00DB1DF0" w:rsidP="0004384B">
            <w:pPr>
              <w:spacing w:before="0"/>
              <w:rPr>
                <w:i/>
                <w:iCs/>
                <w:sz w:val="18"/>
                <w:szCs w:val="18"/>
                <w:lang w:val="en-US"/>
              </w:rPr>
            </w:pPr>
            <w:r w:rsidRPr="00ED02F3">
              <w:rPr>
                <w:i/>
                <w:iCs/>
                <w:sz w:val="18"/>
                <w:szCs w:val="18"/>
                <w:lang w:val="en-US"/>
              </w:rPr>
              <w:t>Locustella naevia</w:t>
            </w:r>
          </w:p>
          <w:p w14:paraId="61AFD482" w14:textId="75841EBA" w:rsidR="00083431" w:rsidRPr="00ED02F3" w:rsidRDefault="00083431" w:rsidP="0004384B">
            <w:pPr>
              <w:spacing w:before="0"/>
              <w:rPr>
                <w:sz w:val="18"/>
                <w:szCs w:val="18"/>
                <w:lang w:val="en-US"/>
              </w:rPr>
            </w:pPr>
            <w:r w:rsidRPr="00ED02F3">
              <w:rPr>
                <w:sz w:val="18"/>
                <w:szCs w:val="18"/>
                <w:lang w:val="en-US"/>
              </w:rPr>
              <w:t xml:space="preserve">Common Grasshopper Warbler </w:t>
            </w:r>
          </w:p>
          <w:p w14:paraId="1EA79AA6" w14:textId="618C629C" w:rsidR="00083431" w:rsidRPr="00ED02F3" w:rsidRDefault="00083431" w:rsidP="0004384B">
            <w:pPr>
              <w:spacing w:before="0"/>
              <w:rPr>
                <w:sz w:val="18"/>
                <w:szCs w:val="18"/>
                <w:lang w:val="en-US"/>
              </w:rPr>
            </w:pPr>
            <w:r w:rsidRPr="00ED02F3">
              <w:rPr>
                <w:sz w:val="18"/>
                <w:szCs w:val="18"/>
                <w:lang w:val="en-US"/>
              </w:rPr>
              <w:t>Świerszczak</w:t>
            </w:r>
          </w:p>
        </w:tc>
        <w:tc>
          <w:tcPr>
            <w:tcW w:w="1559" w:type="dxa"/>
          </w:tcPr>
          <w:p w14:paraId="01C4191E" w14:textId="1C9BEAC8" w:rsidR="00DB1DF0" w:rsidRPr="00D33D0E" w:rsidRDefault="00DB1DF0" w:rsidP="0004384B">
            <w:pPr>
              <w:spacing w:before="0"/>
              <w:rPr>
                <w:sz w:val="18"/>
                <w:szCs w:val="18"/>
              </w:rPr>
            </w:pPr>
            <w:r w:rsidRPr="00D33D0E">
              <w:rPr>
                <w:sz w:val="18"/>
                <w:szCs w:val="18"/>
              </w:rPr>
              <w:t>IUCN: LC [140]</w:t>
            </w:r>
          </w:p>
          <w:p w14:paraId="1EE48C14" w14:textId="5B04358A" w:rsidR="00DB1DF0" w:rsidRPr="00D33D0E" w:rsidRDefault="00DB1DF0" w:rsidP="0004384B">
            <w:pPr>
              <w:spacing w:before="0"/>
              <w:rPr>
                <w:sz w:val="18"/>
                <w:szCs w:val="18"/>
              </w:rPr>
            </w:pPr>
            <w:r w:rsidRPr="00D33D0E">
              <w:rPr>
                <w:sz w:val="18"/>
                <w:szCs w:val="18"/>
              </w:rPr>
              <w:t>National: LCA</w:t>
            </w:r>
          </w:p>
        </w:tc>
        <w:tc>
          <w:tcPr>
            <w:tcW w:w="1276" w:type="dxa"/>
          </w:tcPr>
          <w:p w14:paraId="40DE9077" w14:textId="1DAE3221" w:rsidR="00DB1DF0" w:rsidRPr="00D33D0E" w:rsidRDefault="00DB1DF0" w:rsidP="0004384B">
            <w:pPr>
              <w:spacing w:before="0"/>
              <w:rPr>
                <w:sz w:val="18"/>
                <w:szCs w:val="18"/>
              </w:rPr>
            </w:pPr>
            <w:r w:rsidRPr="00D33D0E">
              <w:rPr>
                <w:sz w:val="18"/>
                <w:szCs w:val="18"/>
              </w:rPr>
              <w:t>No [140]</w:t>
            </w:r>
          </w:p>
        </w:tc>
        <w:tc>
          <w:tcPr>
            <w:tcW w:w="1984" w:type="dxa"/>
          </w:tcPr>
          <w:p w14:paraId="3558FDB9" w14:textId="468F5013" w:rsidR="00DB1DF0" w:rsidRPr="00D33D0E" w:rsidRDefault="00DB1DF0" w:rsidP="0004384B">
            <w:pPr>
              <w:spacing w:before="0"/>
              <w:rPr>
                <w:sz w:val="18"/>
                <w:szCs w:val="18"/>
              </w:rPr>
            </w:pPr>
            <w:r w:rsidRPr="00D33D0E">
              <w:rPr>
                <w:sz w:val="18"/>
                <w:szCs w:val="18"/>
              </w:rPr>
              <w:t>No</w:t>
            </w:r>
          </w:p>
        </w:tc>
        <w:tc>
          <w:tcPr>
            <w:tcW w:w="3402" w:type="dxa"/>
          </w:tcPr>
          <w:p w14:paraId="320A698A" w14:textId="3E5E60B8" w:rsidR="00DB1DF0" w:rsidRPr="00ED02F3" w:rsidRDefault="00DB1DF0" w:rsidP="0004384B">
            <w:pPr>
              <w:spacing w:before="0"/>
              <w:rPr>
                <w:sz w:val="18"/>
                <w:szCs w:val="18"/>
                <w:lang w:val="en-US"/>
              </w:rPr>
            </w:pPr>
            <w:r w:rsidRPr="00ED02F3">
              <w:rPr>
                <w:sz w:val="18"/>
                <w:szCs w:val="18"/>
                <w:lang w:val="en-US"/>
              </w:rPr>
              <w:t>Wet and drier meadows in river valleys, covered with grasses and sedges with sparse shrubs, as well as moist fallow lands, croplands, and forested areas overgrown with grasses</w:t>
            </w:r>
          </w:p>
        </w:tc>
        <w:tc>
          <w:tcPr>
            <w:tcW w:w="1418" w:type="dxa"/>
          </w:tcPr>
          <w:p w14:paraId="547FA9F9" w14:textId="4858F6C5"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40A8A34D" w14:textId="17FFB6D1"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208DA5C1" w14:textId="48151BD5"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51C9C5A" w14:textId="6CD9A526"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0D096977" w14:textId="77777777" w:rsidTr="001B5186">
        <w:trPr>
          <w:gridAfter w:val="1"/>
          <w:wAfter w:w="16" w:type="dxa"/>
        </w:trPr>
        <w:tc>
          <w:tcPr>
            <w:tcW w:w="1277" w:type="dxa"/>
          </w:tcPr>
          <w:p w14:paraId="66EE2813" w14:textId="77777777" w:rsidR="00DB1DF0" w:rsidRDefault="00DB1DF0" w:rsidP="0004384B">
            <w:pPr>
              <w:spacing w:before="0"/>
              <w:rPr>
                <w:i/>
                <w:iCs/>
                <w:sz w:val="18"/>
                <w:szCs w:val="18"/>
              </w:rPr>
            </w:pPr>
            <w:r w:rsidRPr="00D33D0E">
              <w:rPr>
                <w:i/>
                <w:iCs/>
                <w:sz w:val="18"/>
                <w:szCs w:val="18"/>
              </w:rPr>
              <w:t>Hippolais icterina</w:t>
            </w:r>
          </w:p>
          <w:p w14:paraId="213DE649" w14:textId="1E3478F7" w:rsidR="00E058D9" w:rsidRDefault="00083431" w:rsidP="0004384B">
            <w:pPr>
              <w:spacing w:before="0"/>
              <w:rPr>
                <w:sz w:val="18"/>
                <w:szCs w:val="18"/>
              </w:rPr>
            </w:pPr>
            <w:r w:rsidRPr="00083431">
              <w:rPr>
                <w:sz w:val="18"/>
                <w:szCs w:val="18"/>
              </w:rPr>
              <w:t xml:space="preserve">Icterine </w:t>
            </w:r>
            <w:r w:rsidR="00E058D9">
              <w:rPr>
                <w:sz w:val="18"/>
                <w:szCs w:val="18"/>
              </w:rPr>
              <w:t>Warbler</w:t>
            </w:r>
          </w:p>
          <w:p w14:paraId="54D97F57" w14:textId="5EB83909" w:rsidR="00083431" w:rsidRPr="00DD1DD2" w:rsidRDefault="00083431" w:rsidP="0004384B">
            <w:pPr>
              <w:spacing w:before="0"/>
              <w:rPr>
                <w:sz w:val="18"/>
                <w:szCs w:val="18"/>
              </w:rPr>
            </w:pPr>
            <w:r>
              <w:rPr>
                <w:sz w:val="18"/>
                <w:szCs w:val="18"/>
              </w:rPr>
              <w:t>Zaganiacz</w:t>
            </w:r>
          </w:p>
        </w:tc>
        <w:tc>
          <w:tcPr>
            <w:tcW w:w="1559" w:type="dxa"/>
          </w:tcPr>
          <w:p w14:paraId="6BE90D85" w14:textId="5012FB82" w:rsidR="00DB1DF0" w:rsidRPr="00D33D0E" w:rsidRDefault="00DB1DF0" w:rsidP="0004384B">
            <w:pPr>
              <w:spacing w:before="0"/>
              <w:rPr>
                <w:sz w:val="18"/>
                <w:szCs w:val="18"/>
              </w:rPr>
            </w:pPr>
            <w:r w:rsidRPr="00D33D0E">
              <w:rPr>
                <w:sz w:val="18"/>
                <w:szCs w:val="18"/>
              </w:rPr>
              <w:t>IUCN: LC [141]</w:t>
            </w:r>
          </w:p>
          <w:p w14:paraId="36F71641" w14:textId="66B8886C" w:rsidR="00DB1DF0" w:rsidRPr="00D33D0E" w:rsidRDefault="00DB1DF0" w:rsidP="0004384B">
            <w:pPr>
              <w:spacing w:before="0"/>
              <w:rPr>
                <w:sz w:val="18"/>
                <w:szCs w:val="18"/>
              </w:rPr>
            </w:pPr>
            <w:r w:rsidRPr="00D33D0E">
              <w:rPr>
                <w:sz w:val="18"/>
                <w:szCs w:val="18"/>
              </w:rPr>
              <w:t>National: LCA</w:t>
            </w:r>
          </w:p>
        </w:tc>
        <w:tc>
          <w:tcPr>
            <w:tcW w:w="1276" w:type="dxa"/>
          </w:tcPr>
          <w:p w14:paraId="401D99CC" w14:textId="6993F27E" w:rsidR="00DB1DF0" w:rsidRPr="00D33D0E" w:rsidRDefault="00DB1DF0" w:rsidP="0004384B">
            <w:pPr>
              <w:spacing w:before="0"/>
              <w:rPr>
                <w:sz w:val="18"/>
                <w:szCs w:val="18"/>
              </w:rPr>
            </w:pPr>
            <w:r w:rsidRPr="00D33D0E">
              <w:rPr>
                <w:sz w:val="18"/>
                <w:szCs w:val="18"/>
              </w:rPr>
              <w:t>No [141]</w:t>
            </w:r>
          </w:p>
        </w:tc>
        <w:tc>
          <w:tcPr>
            <w:tcW w:w="1984" w:type="dxa"/>
          </w:tcPr>
          <w:p w14:paraId="4AA20D50" w14:textId="21929CAD" w:rsidR="00DB1DF0" w:rsidRPr="00D33D0E" w:rsidRDefault="00DB1DF0" w:rsidP="0004384B">
            <w:pPr>
              <w:spacing w:before="0"/>
              <w:rPr>
                <w:sz w:val="18"/>
                <w:szCs w:val="18"/>
              </w:rPr>
            </w:pPr>
            <w:r w:rsidRPr="00D33D0E">
              <w:rPr>
                <w:sz w:val="18"/>
                <w:szCs w:val="18"/>
              </w:rPr>
              <w:t>No</w:t>
            </w:r>
          </w:p>
        </w:tc>
        <w:tc>
          <w:tcPr>
            <w:tcW w:w="3402" w:type="dxa"/>
          </w:tcPr>
          <w:p w14:paraId="45E5869C" w14:textId="1E54CD92" w:rsidR="00DB1DF0" w:rsidRPr="00ED02F3" w:rsidRDefault="00DB1DF0" w:rsidP="0004384B">
            <w:pPr>
              <w:spacing w:before="0"/>
              <w:rPr>
                <w:sz w:val="18"/>
                <w:szCs w:val="18"/>
                <w:lang w:val="en-US"/>
              </w:rPr>
            </w:pPr>
            <w:r w:rsidRPr="00ED02F3">
              <w:rPr>
                <w:sz w:val="18"/>
                <w:szCs w:val="18"/>
                <w:lang w:val="en-US"/>
              </w:rPr>
              <w:t>Various types of moist deciduous and mixed forests and woodlands with abundant understory, especially riparian and field-edge areas, as well as gardens, orchards, and parks</w:t>
            </w:r>
          </w:p>
        </w:tc>
        <w:tc>
          <w:tcPr>
            <w:tcW w:w="1418" w:type="dxa"/>
          </w:tcPr>
          <w:p w14:paraId="1169F2A1" w14:textId="43A5C065"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288DC9CE" w14:textId="48D2A90D"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6283A9F8" w14:textId="54AC20B4"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01C6988" w14:textId="6A6F7015"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5E95846" w14:textId="77777777" w:rsidTr="001B5186">
        <w:trPr>
          <w:gridAfter w:val="1"/>
          <w:wAfter w:w="16" w:type="dxa"/>
        </w:trPr>
        <w:tc>
          <w:tcPr>
            <w:tcW w:w="1277" w:type="dxa"/>
          </w:tcPr>
          <w:p w14:paraId="210BD85B" w14:textId="77777777" w:rsidR="00DB1DF0" w:rsidRPr="00ED02F3" w:rsidRDefault="00DB1DF0" w:rsidP="0004384B">
            <w:pPr>
              <w:spacing w:before="0"/>
              <w:rPr>
                <w:i/>
                <w:iCs/>
                <w:sz w:val="18"/>
                <w:szCs w:val="18"/>
                <w:lang w:val="en-US"/>
              </w:rPr>
            </w:pPr>
            <w:r w:rsidRPr="00ED02F3">
              <w:rPr>
                <w:i/>
                <w:iCs/>
                <w:sz w:val="18"/>
                <w:szCs w:val="18"/>
                <w:lang w:val="en-US"/>
              </w:rPr>
              <w:t>Lanius collurio</w:t>
            </w:r>
          </w:p>
          <w:p w14:paraId="590456D4" w14:textId="77777777" w:rsidR="00E058D9" w:rsidRPr="00ED02F3" w:rsidRDefault="00E058D9" w:rsidP="0004384B">
            <w:pPr>
              <w:spacing w:before="0"/>
              <w:rPr>
                <w:sz w:val="18"/>
                <w:szCs w:val="18"/>
                <w:lang w:val="en-US"/>
              </w:rPr>
            </w:pPr>
            <w:r w:rsidRPr="00ED02F3">
              <w:rPr>
                <w:sz w:val="18"/>
                <w:szCs w:val="18"/>
                <w:lang w:val="en-US"/>
              </w:rPr>
              <w:lastRenderedPageBreak/>
              <w:t>Red-backed Shrike</w:t>
            </w:r>
          </w:p>
          <w:p w14:paraId="3D1FB2CD" w14:textId="5FFDFE37" w:rsidR="00083431" w:rsidRPr="00ED02F3" w:rsidRDefault="00083431" w:rsidP="0004384B">
            <w:pPr>
              <w:spacing w:before="0"/>
              <w:rPr>
                <w:sz w:val="18"/>
                <w:szCs w:val="18"/>
                <w:lang w:val="en-US"/>
              </w:rPr>
            </w:pPr>
            <w:r w:rsidRPr="00ED02F3">
              <w:rPr>
                <w:sz w:val="18"/>
                <w:szCs w:val="18"/>
                <w:lang w:val="en-US"/>
              </w:rPr>
              <w:t>Gąsiorek</w:t>
            </w:r>
          </w:p>
        </w:tc>
        <w:tc>
          <w:tcPr>
            <w:tcW w:w="1559" w:type="dxa"/>
          </w:tcPr>
          <w:p w14:paraId="4DE17690" w14:textId="0B809AB2" w:rsidR="00DB1DF0" w:rsidRPr="00D33D0E" w:rsidRDefault="00DB1DF0" w:rsidP="0004384B">
            <w:pPr>
              <w:spacing w:before="0"/>
              <w:rPr>
                <w:sz w:val="18"/>
                <w:szCs w:val="18"/>
              </w:rPr>
            </w:pPr>
            <w:r w:rsidRPr="00D33D0E">
              <w:rPr>
                <w:sz w:val="18"/>
                <w:szCs w:val="18"/>
              </w:rPr>
              <w:lastRenderedPageBreak/>
              <w:t>IUCN: LC [142]</w:t>
            </w:r>
          </w:p>
          <w:p w14:paraId="041B41A3" w14:textId="5D8E42B6" w:rsidR="00DB1DF0" w:rsidRPr="00D33D0E" w:rsidRDefault="00DB1DF0" w:rsidP="0004384B">
            <w:pPr>
              <w:spacing w:before="0"/>
              <w:rPr>
                <w:sz w:val="18"/>
                <w:szCs w:val="18"/>
              </w:rPr>
            </w:pPr>
            <w:r w:rsidRPr="00D33D0E">
              <w:rPr>
                <w:sz w:val="18"/>
                <w:szCs w:val="18"/>
              </w:rPr>
              <w:t>National: LCA</w:t>
            </w:r>
          </w:p>
        </w:tc>
        <w:tc>
          <w:tcPr>
            <w:tcW w:w="1276" w:type="dxa"/>
          </w:tcPr>
          <w:p w14:paraId="24B1B18E" w14:textId="33531DD5" w:rsidR="00DB1DF0" w:rsidRPr="00D33D0E" w:rsidRDefault="00DB1DF0" w:rsidP="0004384B">
            <w:pPr>
              <w:spacing w:before="0"/>
              <w:rPr>
                <w:sz w:val="18"/>
                <w:szCs w:val="18"/>
              </w:rPr>
            </w:pPr>
            <w:r w:rsidRPr="00D33D0E">
              <w:rPr>
                <w:sz w:val="18"/>
                <w:szCs w:val="18"/>
              </w:rPr>
              <w:t>No [142]</w:t>
            </w:r>
          </w:p>
        </w:tc>
        <w:tc>
          <w:tcPr>
            <w:tcW w:w="1984" w:type="dxa"/>
          </w:tcPr>
          <w:p w14:paraId="4FF555EC" w14:textId="4E52C740" w:rsidR="00DB1DF0" w:rsidRPr="00D33D0E" w:rsidRDefault="00DB1DF0" w:rsidP="0004384B">
            <w:pPr>
              <w:spacing w:before="0"/>
              <w:rPr>
                <w:sz w:val="18"/>
                <w:szCs w:val="18"/>
              </w:rPr>
            </w:pPr>
            <w:r w:rsidRPr="00D33D0E">
              <w:rPr>
                <w:sz w:val="18"/>
                <w:szCs w:val="18"/>
              </w:rPr>
              <w:t>No</w:t>
            </w:r>
          </w:p>
        </w:tc>
        <w:tc>
          <w:tcPr>
            <w:tcW w:w="3402" w:type="dxa"/>
          </w:tcPr>
          <w:p w14:paraId="11EE2790" w14:textId="05E4BD40" w:rsidR="00DB1DF0" w:rsidRPr="00ED02F3" w:rsidRDefault="00DB1DF0" w:rsidP="0004384B">
            <w:pPr>
              <w:spacing w:before="0"/>
              <w:rPr>
                <w:sz w:val="18"/>
                <w:szCs w:val="18"/>
                <w:lang w:val="en-US"/>
              </w:rPr>
            </w:pPr>
            <w:r w:rsidRPr="00ED02F3">
              <w:rPr>
                <w:sz w:val="18"/>
                <w:szCs w:val="18"/>
                <w:lang w:val="en-US"/>
              </w:rPr>
              <w:t>Forest edges and woodlands, young stands, strips of shrubs among meadows, along roads and ditches</w:t>
            </w:r>
          </w:p>
        </w:tc>
        <w:tc>
          <w:tcPr>
            <w:tcW w:w="1418" w:type="dxa"/>
          </w:tcPr>
          <w:p w14:paraId="78707735" w14:textId="2F82B43C" w:rsidR="00DB1DF0" w:rsidRPr="00ED02F3" w:rsidRDefault="00DB1DF0" w:rsidP="0004384B">
            <w:pPr>
              <w:spacing w:before="0"/>
              <w:rPr>
                <w:sz w:val="18"/>
                <w:szCs w:val="18"/>
                <w:lang w:val="en-US"/>
              </w:rPr>
            </w:pPr>
            <w:r w:rsidRPr="00ED02F3">
              <w:rPr>
                <w:sz w:val="18"/>
                <w:szCs w:val="18"/>
                <w:lang w:val="en-US"/>
              </w:rPr>
              <w:t xml:space="preserve">High due to favorable habitat </w:t>
            </w:r>
            <w:r w:rsidRPr="00ED02F3">
              <w:rPr>
                <w:sz w:val="18"/>
                <w:szCs w:val="18"/>
                <w:lang w:val="en-US"/>
              </w:rPr>
              <w:lastRenderedPageBreak/>
              <w:t>conditions in the project area</w:t>
            </w:r>
          </w:p>
        </w:tc>
        <w:tc>
          <w:tcPr>
            <w:tcW w:w="2362" w:type="dxa"/>
          </w:tcPr>
          <w:p w14:paraId="0D9A196E" w14:textId="44492622" w:rsidR="00DB1DF0" w:rsidRPr="00ED02F3" w:rsidRDefault="00DB1DF0" w:rsidP="0004384B">
            <w:pPr>
              <w:spacing w:before="0"/>
              <w:rPr>
                <w:sz w:val="18"/>
                <w:szCs w:val="18"/>
                <w:lang w:val="en-US"/>
              </w:rPr>
            </w:pPr>
            <w:r w:rsidRPr="00ED02F3">
              <w:rPr>
                <w:sz w:val="18"/>
                <w:szCs w:val="18"/>
                <w:lang w:val="en-US"/>
              </w:rPr>
              <w:lastRenderedPageBreak/>
              <w:t>A species subject to strict protection</w:t>
            </w:r>
          </w:p>
        </w:tc>
        <w:tc>
          <w:tcPr>
            <w:tcW w:w="1134" w:type="dxa"/>
          </w:tcPr>
          <w:p w14:paraId="6BCE3719" w14:textId="4548B301"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6124A561" w14:textId="1108003D"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027A1632" w14:textId="77777777" w:rsidTr="001B5186">
        <w:trPr>
          <w:gridAfter w:val="1"/>
          <w:wAfter w:w="16" w:type="dxa"/>
        </w:trPr>
        <w:tc>
          <w:tcPr>
            <w:tcW w:w="1277" w:type="dxa"/>
          </w:tcPr>
          <w:p w14:paraId="309B0FD6" w14:textId="77777777" w:rsidR="00DB1DF0" w:rsidRDefault="00DB1DF0" w:rsidP="0004384B">
            <w:pPr>
              <w:spacing w:before="0"/>
              <w:rPr>
                <w:i/>
                <w:iCs/>
                <w:sz w:val="18"/>
                <w:szCs w:val="18"/>
              </w:rPr>
            </w:pPr>
            <w:r w:rsidRPr="00D33D0E">
              <w:rPr>
                <w:i/>
                <w:iCs/>
                <w:sz w:val="18"/>
                <w:szCs w:val="18"/>
              </w:rPr>
              <w:t>Aythya fuligula</w:t>
            </w:r>
          </w:p>
          <w:p w14:paraId="391377F3" w14:textId="453ADF77" w:rsidR="00871409" w:rsidRDefault="00871409" w:rsidP="0004384B">
            <w:pPr>
              <w:spacing w:before="0"/>
              <w:rPr>
                <w:sz w:val="18"/>
                <w:szCs w:val="18"/>
              </w:rPr>
            </w:pPr>
            <w:r>
              <w:rPr>
                <w:sz w:val="18"/>
                <w:szCs w:val="18"/>
              </w:rPr>
              <w:t xml:space="preserve">Tufted Duck </w:t>
            </w:r>
          </w:p>
          <w:p w14:paraId="0E1B307F" w14:textId="1F672C88" w:rsidR="00083431" w:rsidRPr="00DD1DD2" w:rsidRDefault="00083431" w:rsidP="0004384B">
            <w:pPr>
              <w:spacing w:before="0"/>
              <w:rPr>
                <w:sz w:val="18"/>
                <w:szCs w:val="18"/>
              </w:rPr>
            </w:pPr>
            <w:r>
              <w:rPr>
                <w:sz w:val="18"/>
                <w:szCs w:val="18"/>
              </w:rPr>
              <w:t>Czernica</w:t>
            </w:r>
          </w:p>
          <w:p w14:paraId="2A50E84F" w14:textId="40C1FD50" w:rsidR="00E058D9" w:rsidRPr="00DD1DD2" w:rsidRDefault="00E058D9" w:rsidP="0004384B">
            <w:pPr>
              <w:spacing w:before="0"/>
              <w:rPr>
                <w:sz w:val="18"/>
                <w:szCs w:val="18"/>
              </w:rPr>
            </w:pPr>
          </w:p>
        </w:tc>
        <w:tc>
          <w:tcPr>
            <w:tcW w:w="1559" w:type="dxa"/>
          </w:tcPr>
          <w:p w14:paraId="70D86382" w14:textId="0C2B993A" w:rsidR="00DB1DF0" w:rsidRPr="00D33D0E" w:rsidRDefault="00DB1DF0" w:rsidP="0004384B">
            <w:pPr>
              <w:spacing w:before="0"/>
              <w:rPr>
                <w:sz w:val="18"/>
                <w:szCs w:val="18"/>
              </w:rPr>
            </w:pPr>
            <w:r w:rsidRPr="00D33D0E">
              <w:rPr>
                <w:sz w:val="18"/>
                <w:szCs w:val="18"/>
              </w:rPr>
              <w:t>IUCN: NT [143]</w:t>
            </w:r>
          </w:p>
          <w:p w14:paraId="7CECE5CE" w14:textId="64F45D9D" w:rsidR="00DB1DF0" w:rsidRPr="00D33D0E" w:rsidRDefault="00DB1DF0" w:rsidP="0004384B">
            <w:pPr>
              <w:spacing w:before="0"/>
              <w:rPr>
                <w:sz w:val="18"/>
                <w:szCs w:val="18"/>
              </w:rPr>
            </w:pPr>
            <w:r w:rsidRPr="00D33D0E">
              <w:rPr>
                <w:sz w:val="18"/>
                <w:szCs w:val="18"/>
              </w:rPr>
              <w:t>National: NT</w:t>
            </w:r>
          </w:p>
        </w:tc>
        <w:tc>
          <w:tcPr>
            <w:tcW w:w="1276" w:type="dxa"/>
          </w:tcPr>
          <w:p w14:paraId="2738F823" w14:textId="1A74DF5E" w:rsidR="00DB1DF0" w:rsidRPr="00D33D0E" w:rsidRDefault="00DB1DF0" w:rsidP="0004384B">
            <w:pPr>
              <w:spacing w:before="0"/>
              <w:rPr>
                <w:sz w:val="18"/>
                <w:szCs w:val="18"/>
              </w:rPr>
            </w:pPr>
            <w:r w:rsidRPr="00D33D0E">
              <w:rPr>
                <w:sz w:val="18"/>
                <w:szCs w:val="18"/>
              </w:rPr>
              <w:t>No [143]</w:t>
            </w:r>
          </w:p>
        </w:tc>
        <w:tc>
          <w:tcPr>
            <w:tcW w:w="1984" w:type="dxa"/>
          </w:tcPr>
          <w:p w14:paraId="4F942A8F" w14:textId="2B7543EB" w:rsidR="00DB1DF0" w:rsidRPr="00D33D0E" w:rsidRDefault="00DB1DF0" w:rsidP="0004384B">
            <w:pPr>
              <w:spacing w:before="0"/>
              <w:rPr>
                <w:sz w:val="18"/>
                <w:szCs w:val="18"/>
              </w:rPr>
            </w:pPr>
            <w:r w:rsidRPr="00D33D0E">
              <w:rPr>
                <w:sz w:val="18"/>
                <w:szCs w:val="18"/>
              </w:rPr>
              <w:t>No</w:t>
            </w:r>
          </w:p>
        </w:tc>
        <w:tc>
          <w:tcPr>
            <w:tcW w:w="3402" w:type="dxa"/>
          </w:tcPr>
          <w:p w14:paraId="0231939C" w14:textId="4C595304" w:rsidR="00DB1DF0" w:rsidRPr="00ED02F3" w:rsidRDefault="00DB1DF0" w:rsidP="0004384B">
            <w:pPr>
              <w:spacing w:before="0"/>
              <w:rPr>
                <w:sz w:val="18"/>
                <w:szCs w:val="18"/>
                <w:lang w:val="en-US"/>
              </w:rPr>
            </w:pPr>
            <w:r w:rsidRPr="00ED02F3">
              <w:rPr>
                <w:sz w:val="18"/>
                <w:szCs w:val="18"/>
                <w:lang w:val="en-US"/>
              </w:rPr>
              <w:t>Prefers fish ponds and lakes, especially those with islands where gulls nest. Recently, it has also been colonizing reservoirs, clay pits, and other bodies of water</w:t>
            </w:r>
          </w:p>
        </w:tc>
        <w:tc>
          <w:tcPr>
            <w:tcW w:w="1418" w:type="dxa"/>
          </w:tcPr>
          <w:p w14:paraId="42F86B1D" w14:textId="040362F8"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4F320E27" w14:textId="33D68E69" w:rsidR="00DB1DF0" w:rsidRPr="00ED02F3" w:rsidRDefault="00DB1DF0" w:rsidP="0004384B">
            <w:pPr>
              <w:spacing w:before="0"/>
              <w:rPr>
                <w:sz w:val="18"/>
                <w:szCs w:val="18"/>
                <w:lang w:val="en-US"/>
              </w:rPr>
            </w:pPr>
            <w:r w:rsidRPr="00ED02F3">
              <w:rPr>
                <w:sz w:val="18"/>
                <w:szCs w:val="18"/>
                <w:lang w:val="en-US"/>
              </w:rPr>
              <w:t>A rare species in Poland</w:t>
            </w:r>
          </w:p>
        </w:tc>
        <w:tc>
          <w:tcPr>
            <w:tcW w:w="1134" w:type="dxa"/>
          </w:tcPr>
          <w:p w14:paraId="4E55DE1C" w14:textId="287FDD29"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4F36C03F" w14:textId="4C542A83"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ECCD074" w14:textId="77777777" w:rsidTr="001B5186">
        <w:trPr>
          <w:gridAfter w:val="1"/>
          <w:wAfter w:w="16" w:type="dxa"/>
        </w:trPr>
        <w:tc>
          <w:tcPr>
            <w:tcW w:w="1277" w:type="dxa"/>
          </w:tcPr>
          <w:p w14:paraId="204C3F91" w14:textId="77777777" w:rsidR="00DB1DF0" w:rsidRPr="00ED02F3" w:rsidRDefault="00DB1DF0" w:rsidP="0004384B">
            <w:pPr>
              <w:spacing w:before="0"/>
              <w:rPr>
                <w:i/>
                <w:iCs/>
                <w:sz w:val="18"/>
                <w:szCs w:val="18"/>
                <w:lang w:val="en-US"/>
              </w:rPr>
            </w:pPr>
            <w:r w:rsidRPr="00ED02F3">
              <w:rPr>
                <w:i/>
                <w:iCs/>
                <w:sz w:val="18"/>
                <w:szCs w:val="18"/>
                <w:lang w:val="en-US"/>
              </w:rPr>
              <w:t>Locustella fluviatilis</w:t>
            </w:r>
          </w:p>
          <w:p w14:paraId="6A7A4EF9" w14:textId="77777777" w:rsidR="00871409" w:rsidRPr="00ED02F3" w:rsidRDefault="00871409" w:rsidP="0004384B">
            <w:pPr>
              <w:spacing w:before="0"/>
              <w:rPr>
                <w:sz w:val="18"/>
                <w:szCs w:val="18"/>
                <w:lang w:val="en-US"/>
              </w:rPr>
            </w:pPr>
            <w:r w:rsidRPr="00ED02F3">
              <w:rPr>
                <w:sz w:val="18"/>
                <w:szCs w:val="18"/>
                <w:lang w:val="en-US"/>
              </w:rPr>
              <w:t>River Warbler</w:t>
            </w:r>
          </w:p>
          <w:p w14:paraId="20B21F75" w14:textId="0BCAD47E" w:rsidR="00083431" w:rsidRPr="00ED02F3" w:rsidRDefault="00083431" w:rsidP="0004384B">
            <w:pPr>
              <w:spacing w:before="0"/>
              <w:rPr>
                <w:sz w:val="18"/>
                <w:szCs w:val="18"/>
                <w:lang w:val="en-US"/>
              </w:rPr>
            </w:pPr>
            <w:r w:rsidRPr="00ED02F3">
              <w:rPr>
                <w:sz w:val="18"/>
                <w:szCs w:val="18"/>
                <w:lang w:val="en-US"/>
              </w:rPr>
              <w:t>Strumieniówka</w:t>
            </w:r>
          </w:p>
        </w:tc>
        <w:tc>
          <w:tcPr>
            <w:tcW w:w="1559" w:type="dxa"/>
          </w:tcPr>
          <w:p w14:paraId="216C73C6" w14:textId="746FF685" w:rsidR="00DB1DF0" w:rsidRPr="00D33D0E" w:rsidRDefault="00DB1DF0" w:rsidP="0004384B">
            <w:pPr>
              <w:spacing w:before="0"/>
              <w:rPr>
                <w:sz w:val="18"/>
                <w:szCs w:val="18"/>
              </w:rPr>
            </w:pPr>
            <w:r w:rsidRPr="00D33D0E">
              <w:rPr>
                <w:sz w:val="18"/>
                <w:szCs w:val="18"/>
              </w:rPr>
              <w:t>IUCN: LC [144]</w:t>
            </w:r>
          </w:p>
          <w:p w14:paraId="6C6D942F" w14:textId="0D995205" w:rsidR="00DB1DF0" w:rsidRPr="00D33D0E" w:rsidRDefault="00DB1DF0" w:rsidP="0004384B">
            <w:pPr>
              <w:spacing w:before="0"/>
              <w:rPr>
                <w:sz w:val="18"/>
                <w:szCs w:val="18"/>
              </w:rPr>
            </w:pPr>
            <w:r w:rsidRPr="00D33D0E">
              <w:rPr>
                <w:sz w:val="18"/>
                <w:szCs w:val="18"/>
              </w:rPr>
              <w:t>National: LCA</w:t>
            </w:r>
          </w:p>
        </w:tc>
        <w:tc>
          <w:tcPr>
            <w:tcW w:w="1276" w:type="dxa"/>
          </w:tcPr>
          <w:p w14:paraId="42DAC742" w14:textId="3A8279EE" w:rsidR="00DB1DF0" w:rsidRPr="00D33D0E" w:rsidRDefault="00DB1DF0" w:rsidP="0004384B">
            <w:pPr>
              <w:spacing w:before="0"/>
              <w:rPr>
                <w:sz w:val="18"/>
                <w:szCs w:val="18"/>
              </w:rPr>
            </w:pPr>
            <w:r w:rsidRPr="00D33D0E">
              <w:rPr>
                <w:sz w:val="18"/>
                <w:szCs w:val="18"/>
              </w:rPr>
              <w:t>No [144]</w:t>
            </w:r>
          </w:p>
        </w:tc>
        <w:tc>
          <w:tcPr>
            <w:tcW w:w="1984" w:type="dxa"/>
          </w:tcPr>
          <w:p w14:paraId="5E1B164D" w14:textId="252CC9AE" w:rsidR="00DB1DF0" w:rsidRPr="00D33D0E" w:rsidRDefault="00DB1DF0" w:rsidP="0004384B">
            <w:pPr>
              <w:spacing w:before="0"/>
              <w:rPr>
                <w:sz w:val="18"/>
                <w:szCs w:val="18"/>
              </w:rPr>
            </w:pPr>
            <w:r w:rsidRPr="00D33D0E">
              <w:rPr>
                <w:sz w:val="18"/>
                <w:szCs w:val="18"/>
              </w:rPr>
              <w:t>No</w:t>
            </w:r>
          </w:p>
        </w:tc>
        <w:tc>
          <w:tcPr>
            <w:tcW w:w="3402" w:type="dxa"/>
          </w:tcPr>
          <w:p w14:paraId="50337451" w14:textId="64290AFA" w:rsidR="00DB1DF0" w:rsidRPr="00ED02F3" w:rsidRDefault="00DB1DF0" w:rsidP="0004384B">
            <w:pPr>
              <w:spacing w:before="0"/>
              <w:rPr>
                <w:sz w:val="18"/>
                <w:szCs w:val="18"/>
                <w:lang w:val="en-US"/>
              </w:rPr>
            </w:pPr>
            <w:r w:rsidRPr="00ED02F3">
              <w:rPr>
                <w:sz w:val="18"/>
                <w:szCs w:val="18"/>
                <w:lang w:val="en-US"/>
              </w:rPr>
              <w:t>Wetlands and marshes, oxbow lakes, riverbanks, and islands in the river channel, alder forests</w:t>
            </w:r>
          </w:p>
        </w:tc>
        <w:tc>
          <w:tcPr>
            <w:tcW w:w="1418" w:type="dxa"/>
          </w:tcPr>
          <w:p w14:paraId="61023A4A" w14:textId="5166A5AC"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2D83142E" w14:textId="4BB11131"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18AA06C0" w14:textId="0021B0A4"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4DD1A5A7" w14:textId="27822393"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3674844A" w14:textId="77777777" w:rsidTr="001B5186">
        <w:trPr>
          <w:gridAfter w:val="1"/>
          <w:wAfter w:w="16" w:type="dxa"/>
        </w:trPr>
        <w:tc>
          <w:tcPr>
            <w:tcW w:w="1277" w:type="dxa"/>
          </w:tcPr>
          <w:p w14:paraId="177A96A6" w14:textId="77777777" w:rsidR="00DB1DF0" w:rsidRPr="00ED02F3" w:rsidRDefault="00DB1DF0" w:rsidP="0004384B">
            <w:pPr>
              <w:spacing w:before="0"/>
              <w:rPr>
                <w:i/>
                <w:iCs/>
                <w:sz w:val="18"/>
                <w:szCs w:val="18"/>
                <w:lang w:val="en-US"/>
              </w:rPr>
            </w:pPr>
            <w:r w:rsidRPr="00ED02F3">
              <w:rPr>
                <w:i/>
                <w:iCs/>
                <w:sz w:val="18"/>
                <w:szCs w:val="18"/>
                <w:lang w:val="en-US"/>
              </w:rPr>
              <w:t>Turdus philomelos</w:t>
            </w:r>
          </w:p>
          <w:p w14:paraId="6F814CB8" w14:textId="77777777" w:rsidR="00871409" w:rsidRPr="00ED02F3" w:rsidRDefault="00871409" w:rsidP="0004384B">
            <w:pPr>
              <w:spacing w:before="0"/>
              <w:rPr>
                <w:sz w:val="18"/>
                <w:szCs w:val="18"/>
                <w:lang w:val="en-US"/>
              </w:rPr>
            </w:pPr>
            <w:r w:rsidRPr="00ED02F3">
              <w:rPr>
                <w:sz w:val="18"/>
                <w:szCs w:val="18"/>
                <w:lang w:val="en-US"/>
              </w:rPr>
              <w:t>Song Thrush</w:t>
            </w:r>
          </w:p>
          <w:p w14:paraId="1265FBB6" w14:textId="30537E51" w:rsidR="00083431" w:rsidRPr="00ED02F3" w:rsidRDefault="00083431" w:rsidP="0004384B">
            <w:pPr>
              <w:spacing w:before="0"/>
              <w:rPr>
                <w:sz w:val="18"/>
                <w:szCs w:val="18"/>
                <w:lang w:val="en-US"/>
              </w:rPr>
            </w:pPr>
            <w:r w:rsidRPr="00ED02F3">
              <w:rPr>
                <w:sz w:val="18"/>
                <w:szCs w:val="18"/>
                <w:lang w:val="en-US"/>
              </w:rPr>
              <w:t>Drozd śpiewak</w:t>
            </w:r>
          </w:p>
        </w:tc>
        <w:tc>
          <w:tcPr>
            <w:tcW w:w="1559" w:type="dxa"/>
          </w:tcPr>
          <w:p w14:paraId="2E279CBE" w14:textId="30FACB34" w:rsidR="00DB1DF0" w:rsidRPr="00D33D0E" w:rsidRDefault="00DB1DF0" w:rsidP="0004384B">
            <w:pPr>
              <w:spacing w:before="0"/>
              <w:rPr>
                <w:sz w:val="18"/>
                <w:szCs w:val="18"/>
              </w:rPr>
            </w:pPr>
            <w:r w:rsidRPr="00D33D0E">
              <w:rPr>
                <w:sz w:val="18"/>
                <w:szCs w:val="18"/>
              </w:rPr>
              <w:t>IUCN: LC [145]</w:t>
            </w:r>
          </w:p>
          <w:p w14:paraId="6D763B79" w14:textId="0F751F81" w:rsidR="00DB1DF0" w:rsidRPr="00D33D0E" w:rsidRDefault="00DB1DF0" w:rsidP="0004384B">
            <w:pPr>
              <w:spacing w:before="0"/>
              <w:rPr>
                <w:sz w:val="18"/>
                <w:szCs w:val="18"/>
              </w:rPr>
            </w:pPr>
            <w:r w:rsidRPr="00D33D0E">
              <w:rPr>
                <w:sz w:val="18"/>
                <w:szCs w:val="18"/>
              </w:rPr>
              <w:t>National: LCA</w:t>
            </w:r>
          </w:p>
        </w:tc>
        <w:tc>
          <w:tcPr>
            <w:tcW w:w="1276" w:type="dxa"/>
          </w:tcPr>
          <w:p w14:paraId="6BD4804C" w14:textId="74A8048C" w:rsidR="00DB1DF0" w:rsidRPr="00D33D0E" w:rsidRDefault="00DB1DF0" w:rsidP="0004384B">
            <w:pPr>
              <w:spacing w:before="0"/>
              <w:rPr>
                <w:sz w:val="18"/>
                <w:szCs w:val="18"/>
              </w:rPr>
            </w:pPr>
            <w:r w:rsidRPr="00D33D0E">
              <w:rPr>
                <w:sz w:val="18"/>
                <w:szCs w:val="18"/>
              </w:rPr>
              <w:t>No [145]</w:t>
            </w:r>
          </w:p>
        </w:tc>
        <w:tc>
          <w:tcPr>
            <w:tcW w:w="1984" w:type="dxa"/>
          </w:tcPr>
          <w:p w14:paraId="524AE0D0" w14:textId="6A36A99E" w:rsidR="00DB1DF0" w:rsidRPr="00D33D0E" w:rsidRDefault="00DB1DF0" w:rsidP="0004384B">
            <w:pPr>
              <w:spacing w:before="0"/>
              <w:rPr>
                <w:sz w:val="18"/>
                <w:szCs w:val="18"/>
              </w:rPr>
            </w:pPr>
            <w:r w:rsidRPr="00D33D0E">
              <w:rPr>
                <w:sz w:val="18"/>
                <w:szCs w:val="18"/>
              </w:rPr>
              <w:t>No</w:t>
            </w:r>
          </w:p>
        </w:tc>
        <w:tc>
          <w:tcPr>
            <w:tcW w:w="3402" w:type="dxa"/>
          </w:tcPr>
          <w:p w14:paraId="1D9F797C" w14:textId="500EF63B" w:rsidR="00DB1DF0" w:rsidRPr="00ED02F3" w:rsidRDefault="00DB1DF0" w:rsidP="0004384B">
            <w:pPr>
              <w:spacing w:before="0"/>
              <w:rPr>
                <w:sz w:val="18"/>
                <w:szCs w:val="18"/>
                <w:lang w:val="en-US"/>
              </w:rPr>
            </w:pPr>
            <w:r w:rsidRPr="00ED02F3">
              <w:rPr>
                <w:sz w:val="18"/>
                <w:szCs w:val="18"/>
                <w:lang w:val="en-US"/>
              </w:rPr>
              <w:t>Various types of forests, wooded areas, and large parks</w:t>
            </w:r>
          </w:p>
        </w:tc>
        <w:tc>
          <w:tcPr>
            <w:tcW w:w="1418" w:type="dxa"/>
          </w:tcPr>
          <w:p w14:paraId="0A044F6F" w14:textId="30E1F3BE"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62681071" w14:textId="4654B6C3"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4D4BA4F4" w14:textId="1A5C62C3"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6A03FFAD" w14:textId="65458C88"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F692135" w14:textId="77777777" w:rsidTr="001B5186">
        <w:trPr>
          <w:gridAfter w:val="1"/>
          <w:wAfter w:w="16" w:type="dxa"/>
        </w:trPr>
        <w:tc>
          <w:tcPr>
            <w:tcW w:w="1277" w:type="dxa"/>
          </w:tcPr>
          <w:p w14:paraId="638EE4CF" w14:textId="77777777" w:rsidR="00DB1DF0" w:rsidRDefault="00DB1DF0" w:rsidP="0004384B">
            <w:pPr>
              <w:spacing w:before="0"/>
              <w:rPr>
                <w:i/>
                <w:iCs/>
                <w:sz w:val="18"/>
                <w:szCs w:val="18"/>
              </w:rPr>
            </w:pPr>
            <w:r w:rsidRPr="00D33D0E">
              <w:rPr>
                <w:i/>
                <w:iCs/>
                <w:sz w:val="18"/>
                <w:szCs w:val="18"/>
              </w:rPr>
              <w:t>Sternula albifrons</w:t>
            </w:r>
          </w:p>
          <w:p w14:paraId="0FCC698E" w14:textId="7D13DB58" w:rsidR="00871409" w:rsidRDefault="00083431" w:rsidP="0004384B">
            <w:pPr>
              <w:spacing w:before="0"/>
              <w:rPr>
                <w:sz w:val="18"/>
                <w:szCs w:val="18"/>
              </w:rPr>
            </w:pPr>
            <w:r>
              <w:rPr>
                <w:sz w:val="18"/>
                <w:szCs w:val="18"/>
              </w:rPr>
              <w:t>Little</w:t>
            </w:r>
            <w:r w:rsidR="00871409">
              <w:rPr>
                <w:sz w:val="18"/>
                <w:szCs w:val="18"/>
              </w:rPr>
              <w:t xml:space="preserve"> </w:t>
            </w:r>
            <w:r>
              <w:rPr>
                <w:sz w:val="18"/>
                <w:szCs w:val="18"/>
              </w:rPr>
              <w:t>Tern</w:t>
            </w:r>
          </w:p>
          <w:p w14:paraId="2F03C8B3" w14:textId="28CF8172" w:rsidR="00083431" w:rsidRPr="00DD1DD2" w:rsidRDefault="00083431" w:rsidP="0004384B">
            <w:pPr>
              <w:spacing w:before="0"/>
              <w:rPr>
                <w:sz w:val="18"/>
                <w:szCs w:val="18"/>
              </w:rPr>
            </w:pPr>
            <w:r>
              <w:rPr>
                <w:sz w:val="18"/>
                <w:szCs w:val="18"/>
              </w:rPr>
              <w:t>Rybitwa białoczelna</w:t>
            </w:r>
          </w:p>
        </w:tc>
        <w:tc>
          <w:tcPr>
            <w:tcW w:w="1559" w:type="dxa"/>
          </w:tcPr>
          <w:p w14:paraId="7350065F" w14:textId="6E1A34F0" w:rsidR="00DB1DF0" w:rsidRPr="00D33D0E" w:rsidRDefault="00DB1DF0" w:rsidP="0004384B">
            <w:pPr>
              <w:spacing w:before="0"/>
              <w:rPr>
                <w:sz w:val="18"/>
                <w:szCs w:val="18"/>
              </w:rPr>
            </w:pPr>
            <w:r w:rsidRPr="00D33D0E">
              <w:rPr>
                <w:sz w:val="18"/>
                <w:szCs w:val="18"/>
              </w:rPr>
              <w:t>IUCN: LC [146]</w:t>
            </w:r>
          </w:p>
          <w:p w14:paraId="3F374F3F" w14:textId="1409FD60" w:rsidR="00DB1DF0" w:rsidRPr="00D33D0E" w:rsidRDefault="00DB1DF0" w:rsidP="0004384B">
            <w:pPr>
              <w:spacing w:before="0"/>
              <w:rPr>
                <w:sz w:val="18"/>
                <w:szCs w:val="18"/>
              </w:rPr>
            </w:pPr>
            <w:r w:rsidRPr="00D33D0E">
              <w:rPr>
                <w:sz w:val="18"/>
                <w:szCs w:val="18"/>
              </w:rPr>
              <w:t>National: VU</w:t>
            </w:r>
          </w:p>
        </w:tc>
        <w:tc>
          <w:tcPr>
            <w:tcW w:w="1276" w:type="dxa"/>
          </w:tcPr>
          <w:p w14:paraId="47E80405" w14:textId="537E6B6D" w:rsidR="00DB1DF0" w:rsidRPr="00D33D0E" w:rsidRDefault="00DB1DF0" w:rsidP="0004384B">
            <w:pPr>
              <w:spacing w:before="0"/>
              <w:rPr>
                <w:sz w:val="18"/>
                <w:szCs w:val="18"/>
              </w:rPr>
            </w:pPr>
            <w:r w:rsidRPr="00D33D0E">
              <w:rPr>
                <w:sz w:val="18"/>
                <w:szCs w:val="18"/>
              </w:rPr>
              <w:t>No [146]</w:t>
            </w:r>
          </w:p>
        </w:tc>
        <w:tc>
          <w:tcPr>
            <w:tcW w:w="1984" w:type="dxa"/>
          </w:tcPr>
          <w:p w14:paraId="2AEF0F61" w14:textId="3745D0B9" w:rsidR="00DB1DF0" w:rsidRPr="00D33D0E" w:rsidRDefault="00DB1DF0" w:rsidP="0004384B">
            <w:pPr>
              <w:spacing w:before="0"/>
              <w:rPr>
                <w:sz w:val="18"/>
                <w:szCs w:val="18"/>
              </w:rPr>
            </w:pPr>
            <w:r w:rsidRPr="00D33D0E">
              <w:rPr>
                <w:sz w:val="18"/>
                <w:szCs w:val="18"/>
              </w:rPr>
              <w:t>No</w:t>
            </w:r>
          </w:p>
        </w:tc>
        <w:tc>
          <w:tcPr>
            <w:tcW w:w="3402" w:type="dxa"/>
          </w:tcPr>
          <w:p w14:paraId="302DD4BB" w14:textId="0746439B" w:rsidR="00DB1DF0" w:rsidRPr="00ED02F3" w:rsidRDefault="00DB1DF0" w:rsidP="0004384B">
            <w:pPr>
              <w:spacing w:before="0"/>
              <w:rPr>
                <w:sz w:val="18"/>
                <w:szCs w:val="18"/>
                <w:lang w:val="en-US"/>
              </w:rPr>
            </w:pPr>
            <w:r w:rsidRPr="00ED02F3">
              <w:rPr>
                <w:sz w:val="18"/>
                <w:szCs w:val="18"/>
                <w:lang w:val="en-US"/>
              </w:rPr>
              <w:t>Along the coast, it inhabits beaches, especially at river mouths, and inland, it inhabits sandy islands in river channels, on reservoir dams, in gravel pits, flooded excavation pits / quarries, etc.</w:t>
            </w:r>
          </w:p>
        </w:tc>
        <w:tc>
          <w:tcPr>
            <w:tcW w:w="1418" w:type="dxa"/>
          </w:tcPr>
          <w:p w14:paraId="6946D143" w14:textId="2689AD56"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5CD6F48B" w14:textId="7A8E86F2" w:rsidR="00DB1DF0" w:rsidRPr="00ED02F3" w:rsidRDefault="00DB1DF0" w:rsidP="0004384B">
            <w:pPr>
              <w:spacing w:before="0"/>
              <w:rPr>
                <w:sz w:val="18"/>
                <w:szCs w:val="18"/>
                <w:lang w:val="en-US"/>
              </w:rPr>
            </w:pPr>
            <w:r w:rsidRPr="00ED02F3">
              <w:rPr>
                <w:sz w:val="18"/>
                <w:szCs w:val="18"/>
                <w:lang w:val="en-US"/>
              </w:rPr>
              <w:t>A species subject to strict protection and listed in the Birds Directive</w:t>
            </w:r>
          </w:p>
        </w:tc>
        <w:tc>
          <w:tcPr>
            <w:tcW w:w="1134" w:type="dxa"/>
          </w:tcPr>
          <w:p w14:paraId="3D706657" w14:textId="3EE7B9B3"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1C12FC63" w14:textId="5ACBD414"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0AACEF3A" w14:textId="77777777" w:rsidTr="001B5186">
        <w:trPr>
          <w:gridAfter w:val="1"/>
          <w:wAfter w:w="16" w:type="dxa"/>
        </w:trPr>
        <w:tc>
          <w:tcPr>
            <w:tcW w:w="1277" w:type="dxa"/>
          </w:tcPr>
          <w:p w14:paraId="595846CE" w14:textId="77777777" w:rsidR="00DB1DF0" w:rsidRPr="00ED02F3" w:rsidRDefault="00DB1DF0" w:rsidP="0004384B">
            <w:pPr>
              <w:spacing w:before="0"/>
              <w:rPr>
                <w:i/>
                <w:iCs/>
                <w:sz w:val="18"/>
                <w:szCs w:val="18"/>
                <w:lang w:val="en-US"/>
              </w:rPr>
            </w:pPr>
            <w:r w:rsidRPr="00ED02F3">
              <w:rPr>
                <w:i/>
                <w:iCs/>
                <w:sz w:val="18"/>
                <w:szCs w:val="18"/>
                <w:lang w:val="en-US"/>
              </w:rPr>
              <w:t>Carpodacus erythrinus</w:t>
            </w:r>
          </w:p>
          <w:p w14:paraId="6BA8A56C" w14:textId="6A2C25A0" w:rsidR="00083431" w:rsidRPr="00ED02F3" w:rsidRDefault="00083431" w:rsidP="0004384B">
            <w:pPr>
              <w:spacing w:before="0"/>
              <w:rPr>
                <w:sz w:val="18"/>
                <w:szCs w:val="18"/>
                <w:lang w:val="en-US"/>
              </w:rPr>
            </w:pPr>
            <w:r w:rsidRPr="00ED02F3">
              <w:rPr>
                <w:sz w:val="18"/>
                <w:szCs w:val="18"/>
                <w:lang w:val="en-US"/>
              </w:rPr>
              <w:t>Common Rosefinch</w:t>
            </w:r>
          </w:p>
          <w:p w14:paraId="1F2BAD6C" w14:textId="4CD39284" w:rsidR="00083431" w:rsidRPr="00ED02F3" w:rsidRDefault="00083431" w:rsidP="0004384B">
            <w:pPr>
              <w:spacing w:before="0"/>
              <w:rPr>
                <w:sz w:val="18"/>
                <w:szCs w:val="18"/>
                <w:lang w:val="en-US"/>
              </w:rPr>
            </w:pPr>
            <w:r w:rsidRPr="00ED02F3">
              <w:rPr>
                <w:sz w:val="18"/>
                <w:szCs w:val="18"/>
                <w:lang w:val="en-US"/>
              </w:rPr>
              <w:t>Dziwonia</w:t>
            </w:r>
          </w:p>
        </w:tc>
        <w:tc>
          <w:tcPr>
            <w:tcW w:w="1559" w:type="dxa"/>
          </w:tcPr>
          <w:p w14:paraId="42069061" w14:textId="687ED3F9" w:rsidR="00DB1DF0" w:rsidRPr="00D33D0E" w:rsidRDefault="00DB1DF0" w:rsidP="0004384B">
            <w:pPr>
              <w:spacing w:before="0"/>
              <w:rPr>
                <w:sz w:val="18"/>
                <w:szCs w:val="18"/>
              </w:rPr>
            </w:pPr>
            <w:r w:rsidRPr="00D33D0E">
              <w:rPr>
                <w:sz w:val="18"/>
                <w:szCs w:val="18"/>
              </w:rPr>
              <w:t>IUCN: LC [147]</w:t>
            </w:r>
          </w:p>
          <w:p w14:paraId="69A8C06E" w14:textId="7A47B0AD" w:rsidR="00DB1DF0" w:rsidRPr="00D33D0E" w:rsidRDefault="00DB1DF0" w:rsidP="0004384B">
            <w:pPr>
              <w:spacing w:before="0"/>
              <w:rPr>
                <w:sz w:val="18"/>
                <w:szCs w:val="18"/>
              </w:rPr>
            </w:pPr>
            <w:r w:rsidRPr="00D33D0E">
              <w:rPr>
                <w:sz w:val="18"/>
                <w:szCs w:val="18"/>
              </w:rPr>
              <w:t>National: LCA</w:t>
            </w:r>
          </w:p>
        </w:tc>
        <w:tc>
          <w:tcPr>
            <w:tcW w:w="1276" w:type="dxa"/>
          </w:tcPr>
          <w:p w14:paraId="09EB1EA5" w14:textId="0A6C30D3" w:rsidR="00DB1DF0" w:rsidRPr="00D33D0E" w:rsidRDefault="00DB1DF0" w:rsidP="0004384B">
            <w:pPr>
              <w:spacing w:before="0"/>
              <w:rPr>
                <w:sz w:val="18"/>
                <w:szCs w:val="18"/>
              </w:rPr>
            </w:pPr>
            <w:r w:rsidRPr="00D33D0E">
              <w:rPr>
                <w:sz w:val="18"/>
                <w:szCs w:val="18"/>
              </w:rPr>
              <w:t>No [147]</w:t>
            </w:r>
          </w:p>
        </w:tc>
        <w:tc>
          <w:tcPr>
            <w:tcW w:w="1984" w:type="dxa"/>
          </w:tcPr>
          <w:p w14:paraId="1C035BE3" w14:textId="6506D4B8" w:rsidR="00DB1DF0" w:rsidRPr="00D33D0E" w:rsidRDefault="00DB1DF0" w:rsidP="0004384B">
            <w:pPr>
              <w:spacing w:before="0"/>
              <w:rPr>
                <w:sz w:val="18"/>
                <w:szCs w:val="18"/>
              </w:rPr>
            </w:pPr>
            <w:r w:rsidRPr="00D33D0E">
              <w:rPr>
                <w:sz w:val="18"/>
                <w:szCs w:val="18"/>
              </w:rPr>
              <w:t>No</w:t>
            </w:r>
          </w:p>
        </w:tc>
        <w:tc>
          <w:tcPr>
            <w:tcW w:w="3402" w:type="dxa"/>
          </w:tcPr>
          <w:p w14:paraId="47E8D2EE" w14:textId="24D29E46" w:rsidR="00DB1DF0" w:rsidRPr="00ED02F3" w:rsidRDefault="00DB1DF0" w:rsidP="0004384B">
            <w:pPr>
              <w:spacing w:before="0"/>
              <w:rPr>
                <w:sz w:val="18"/>
                <w:szCs w:val="18"/>
                <w:lang w:val="en-US"/>
              </w:rPr>
            </w:pPr>
            <w:r w:rsidRPr="00ED02F3">
              <w:rPr>
                <w:sz w:val="18"/>
                <w:szCs w:val="18"/>
                <w:lang w:val="en-US"/>
              </w:rPr>
              <w:t>Woodlands, clumps of trees, and green belts adjacent to open areas in river valleys and around water bodies; willow thickets; shrubby peatlands and wetlands; edges of alder forests</w:t>
            </w:r>
          </w:p>
        </w:tc>
        <w:tc>
          <w:tcPr>
            <w:tcW w:w="1418" w:type="dxa"/>
          </w:tcPr>
          <w:p w14:paraId="49F0C888" w14:textId="18C2C419"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3549DB9B" w14:textId="02E9B6E5" w:rsidR="00DB1DF0" w:rsidRPr="00ED02F3" w:rsidRDefault="00DB1DF0" w:rsidP="0004384B">
            <w:pPr>
              <w:spacing w:before="0"/>
              <w:rPr>
                <w:sz w:val="18"/>
                <w:szCs w:val="18"/>
                <w:lang w:val="en-US"/>
              </w:rPr>
            </w:pPr>
            <w:r w:rsidRPr="00ED02F3">
              <w:rPr>
                <w:sz w:val="18"/>
                <w:szCs w:val="18"/>
                <w:lang w:val="en-US"/>
              </w:rPr>
              <w:t>A species subject to strict protection</w:t>
            </w:r>
          </w:p>
        </w:tc>
        <w:tc>
          <w:tcPr>
            <w:tcW w:w="1134" w:type="dxa"/>
          </w:tcPr>
          <w:p w14:paraId="6D7A86BF" w14:textId="5B1A316D"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10904B7F" w14:textId="16E7125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22C9DD44" w14:textId="77777777" w:rsidTr="001B5186">
        <w:trPr>
          <w:gridAfter w:val="1"/>
          <w:wAfter w:w="16" w:type="dxa"/>
        </w:trPr>
        <w:tc>
          <w:tcPr>
            <w:tcW w:w="1277" w:type="dxa"/>
          </w:tcPr>
          <w:p w14:paraId="65E2B196" w14:textId="77777777" w:rsidR="00DB1DF0" w:rsidRPr="00ED02F3" w:rsidRDefault="00DB1DF0" w:rsidP="0004384B">
            <w:pPr>
              <w:spacing w:before="0"/>
              <w:rPr>
                <w:i/>
                <w:iCs/>
                <w:sz w:val="18"/>
                <w:szCs w:val="18"/>
                <w:lang w:val="en-US"/>
              </w:rPr>
            </w:pPr>
            <w:r w:rsidRPr="00ED02F3">
              <w:rPr>
                <w:i/>
                <w:iCs/>
                <w:sz w:val="18"/>
                <w:szCs w:val="18"/>
                <w:lang w:val="en-US"/>
              </w:rPr>
              <w:t>Merops apiaster</w:t>
            </w:r>
          </w:p>
          <w:p w14:paraId="03E623F5" w14:textId="70D046C1" w:rsidR="004241C6" w:rsidRPr="00ED02F3" w:rsidRDefault="00083431" w:rsidP="0004384B">
            <w:pPr>
              <w:spacing w:before="0"/>
              <w:rPr>
                <w:sz w:val="18"/>
                <w:szCs w:val="18"/>
                <w:lang w:val="en-US"/>
              </w:rPr>
            </w:pPr>
            <w:r w:rsidRPr="00ED02F3">
              <w:rPr>
                <w:sz w:val="18"/>
                <w:szCs w:val="18"/>
                <w:lang w:val="en-US"/>
              </w:rPr>
              <w:lastRenderedPageBreak/>
              <w:t xml:space="preserve">European </w:t>
            </w:r>
            <w:r w:rsidR="004241C6" w:rsidRPr="00ED02F3">
              <w:rPr>
                <w:sz w:val="18"/>
                <w:szCs w:val="18"/>
                <w:lang w:val="en-US"/>
              </w:rPr>
              <w:t>Bee-eater</w:t>
            </w:r>
          </w:p>
          <w:p w14:paraId="27623E5E" w14:textId="6814C94F" w:rsidR="00083431" w:rsidRPr="00ED02F3" w:rsidRDefault="00083431" w:rsidP="0004384B">
            <w:pPr>
              <w:spacing w:before="0"/>
              <w:rPr>
                <w:sz w:val="18"/>
                <w:szCs w:val="18"/>
                <w:lang w:val="en-US"/>
              </w:rPr>
            </w:pPr>
            <w:r w:rsidRPr="00ED02F3">
              <w:rPr>
                <w:sz w:val="18"/>
                <w:szCs w:val="18"/>
                <w:lang w:val="en-US"/>
              </w:rPr>
              <w:t>Żołna</w:t>
            </w:r>
          </w:p>
        </w:tc>
        <w:tc>
          <w:tcPr>
            <w:tcW w:w="1559" w:type="dxa"/>
          </w:tcPr>
          <w:p w14:paraId="5FC9A210" w14:textId="0591611A" w:rsidR="00DB1DF0" w:rsidRPr="00D33D0E" w:rsidRDefault="00DB1DF0" w:rsidP="0004384B">
            <w:pPr>
              <w:spacing w:before="0"/>
              <w:rPr>
                <w:sz w:val="18"/>
                <w:szCs w:val="18"/>
              </w:rPr>
            </w:pPr>
            <w:r w:rsidRPr="00D33D0E">
              <w:rPr>
                <w:sz w:val="18"/>
                <w:szCs w:val="18"/>
              </w:rPr>
              <w:lastRenderedPageBreak/>
              <w:t>IUCN: LC [148]</w:t>
            </w:r>
          </w:p>
          <w:p w14:paraId="7EFF5BC2" w14:textId="555B2D22" w:rsidR="00DB1DF0" w:rsidRPr="00D33D0E" w:rsidRDefault="00DB1DF0" w:rsidP="0004384B">
            <w:pPr>
              <w:spacing w:before="0"/>
              <w:rPr>
                <w:sz w:val="18"/>
                <w:szCs w:val="18"/>
              </w:rPr>
            </w:pPr>
            <w:r w:rsidRPr="00D33D0E">
              <w:rPr>
                <w:sz w:val="18"/>
                <w:szCs w:val="18"/>
              </w:rPr>
              <w:t>National: LCA</w:t>
            </w:r>
          </w:p>
        </w:tc>
        <w:tc>
          <w:tcPr>
            <w:tcW w:w="1276" w:type="dxa"/>
          </w:tcPr>
          <w:p w14:paraId="257029D9" w14:textId="7930746A" w:rsidR="00DB1DF0" w:rsidRPr="00D33D0E" w:rsidRDefault="00DB1DF0" w:rsidP="0004384B">
            <w:pPr>
              <w:spacing w:before="0"/>
              <w:rPr>
                <w:sz w:val="18"/>
                <w:szCs w:val="18"/>
              </w:rPr>
            </w:pPr>
            <w:r w:rsidRPr="00D33D0E">
              <w:rPr>
                <w:sz w:val="18"/>
                <w:szCs w:val="18"/>
              </w:rPr>
              <w:t>No [148]</w:t>
            </w:r>
          </w:p>
        </w:tc>
        <w:tc>
          <w:tcPr>
            <w:tcW w:w="1984" w:type="dxa"/>
          </w:tcPr>
          <w:p w14:paraId="5B0233C9" w14:textId="50E76036" w:rsidR="00DB1DF0" w:rsidRPr="00D33D0E" w:rsidRDefault="00DB1DF0" w:rsidP="0004384B">
            <w:pPr>
              <w:spacing w:before="0"/>
              <w:rPr>
                <w:sz w:val="18"/>
                <w:szCs w:val="18"/>
              </w:rPr>
            </w:pPr>
            <w:r w:rsidRPr="00D33D0E">
              <w:rPr>
                <w:sz w:val="18"/>
                <w:szCs w:val="18"/>
              </w:rPr>
              <w:t>No</w:t>
            </w:r>
          </w:p>
        </w:tc>
        <w:tc>
          <w:tcPr>
            <w:tcW w:w="3402" w:type="dxa"/>
          </w:tcPr>
          <w:p w14:paraId="7E898A92" w14:textId="52789082" w:rsidR="00DB1DF0" w:rsidRPr="00ED02F3" w:rsidRDefault="00DB1DF0" w:rsidP="0004384B">
            <w:pPr>
              <w:spacing w:before="0"/>
              <w:rPr>
                <w:sz w:val="18"/>
                <w:szCs w:val="18"/>
                <w:lang w:val="en-US"/>
              </w:rPr>
            </w:pPr>
            <w:r w:rsidRPr="00ED02F3">
              <w:rPr>
                <w:sz w:val="18"/>
                <w:szCs w:val="18"/>
                <w:lang w:val="en-US"/>
              </w:rPr>
              <w:t>Inhabits open, sunny areas with abundant earthen cliffs and slopes</w:t>
            </w:r>
          </w:p>
        </w:tc>
        <w:tc>
          <w:tcPr>
            <w:tcW w:w="1418" w:type="dxa"/>
          </w:tcPr>
          <w:p w14:paraId="7D95FA19" w14:textId="028F2B16" w:rsidR="00DB1DF0" w:rsidRPr="00ED02F3" w:rsidRDefault="00DB1DF0" w:rsidP="0004384B">
            <w:pPr>
              <w:spacing w:before="0"/>
              <w:rPr>
                <w:sz w:val="18"/>
                <w:szCs w:val="18"/>
                <w:lang w:val="en-US"/>
              </w:rPr>
            </w:pPr>
            <w:r w:rsidRPr="00ED02F3">
              <w:rPr>
                <w:sz w:val="18"/>
                <w:szCs w:val="18"/>
                <w:lang w:val="en-US"/>
              </w:rPr>
              <w:t xml:space="preserve">Low due to unfavorable </w:t>
            </w:r>
            <w:r w:rsidRPr="00ED02F3">
              <w:rPr>
                <w:sz w:val="18"/>
                <w:szCs w:val="18"/>
                <w:lang w:val="en-US"/>
              </w:rPr>
              <w:lastRenderedPageBreak/>
              <w:t>habitat conditions in the project area</w:t>
            </w:r>
          </w:p>
        </w:tc>
        <w:tc>
          <w:tcPr>
            <w:tcW w:w="2362" w:type="dxa"/>
          </w:tcPr>
          <w:p w14:paraId="7DA8830B" w14:textId="341E817F" w:rsidR="00DB1DF0" w:rsidRPr="00ED02F3" w:rsidRDefault="00DB1DF0" w:rsidP="0004384B">
            <w:pPr>
              <w:spacing w:before="0"/>
              <w:rPr>
                <w:sz w:val="18"/>
                <w:szCs w:val="18"/>
                <w:lang w:val="en-US"/>
              </w:rPr>
            </w:pPr>
            <w:r w:rsidRPr="00ED02F3">
              <w:rPr>
                <w:sz w:val="18"/>
                <w:szCs w:val="18"/>
                <w:lang w:val="en-US"/>
              </w:rPr>
              <w:lastRenderedPageBreak/>
              <w:t>A species subject to strict protection</w:t>
            </w:r>
          </w:p>
        </w:tc>
        <w:tc>
          <w:tcPr>
            <w:tcW w:w="1134" w:type="dxa"/>
          </w:tcPr>
          <w:p w14:paraId="44B847D7" w14:textId="115ABCE2"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6CA8CCE8" w14:textId="610CD21D"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F77168" w:rsidRPr="00D33D0E" w14:paraId="11532646" w14:textId="77777777" w:rsidTr="001B5186">
        <w:tc>
          <w:tcPr>
            <w:tcW w:w="1277" w:type="dxa"/>
          </w:tcPr>
          <w:p w14:paraId="603B14F4" w14:textId="77777777" w:rsidR="00F77168" w:rsidRPr="00332E24" w:rsidRDefault="00F77168" w:rsidP="00F77168">
            <w:pPr>
              <w:rPr>
                <w:i/>
                <w:iCs/>
                <w:sz w:val="18"/>
                <w:szCs w:val="18"/>
                <w:lang w:val="en-US"/>
              </w:rPr>
            </w:pPr>
            <w:r w:rsidRPr="00332E24">
              <w:rPr>
                <w:i/>
                <w:iCs/>
                <w:sz w:val="18"/>
                <w:szCs w:val="18"/>
                <w:lang w:val="en-US"/>
              </w:rPr>
              <w:t>Ixobrychus minutus</w:t>
            </w:r>
          </w:p>
          <w:p w14:paraId="300C1510" w14:textId="7C2D7539" w:rsidR="00DD6E3F" w:rsidRPr="00332E24" w:rsidRDefault="00DD6E3F" w:rsidP="00F77168">
            <w:pPr>
              <w:rPr>
                <w:sz w:val="18"/>
                <w:szCs w:val="18"/>
                <w:lang w:val="en-US"/>
              </w:rPr>
            </w:pPr>
            <w:r w:rsidRPr="00332E24">
              <w:rPr>
                <w:sz w:val="18"/>
                <w:szCs w:val="18"/>
                <w:lang w:val="en-US"/>
              </w:rPr>
              <w:t>Little bittern</w:t>
            </w:r>
          </w:p>
          <w:p w14:paraId="1B1CE720" w14:textId="20B3E2AF" w:rsidR="00F77168" w:rsidRPr="00ED02F3" w:rsidRDefault="00F77168" w:rsidP="00F77168">
            <w:pPr>
              <w:rPr>
                <w:i/>
                <w:iCs/>
                <w:sz w:val="18"/>
                <w:szCs w:val="18"/>
                <w:lang w:val="en-US"/>
              </w:rPr>
            </w:pPr>
            <w:r w:rsidRPr="00332E24">
              <w:rPr>
                <w:sz w:val="18"/>
                <w:szCs w:val="18"/>
                <w:lang w:val="en-US"/>
              </w:rPr>
              <w:t>Bączek</w:t>
            </w:r>
          </w:p>
        </w:tc>
        <w:tc>
          <w:tcPr>
            <w:tcW w:w="1559" w:type="dxa"/>
          </w:tcPr>
          <w:p w14:paraId="6EFD3C6A" w14:textId="77777777" w:rsidR="00F77168" w:rsidRDefault="00F77168" w:rsidP="00F77168">
            <w:pPr>
              <w:rPr>
                <w:sz w:val="18"/>
                <w:szCs w:val="18"/>
              </w:rPr>
            </w:pPr>
            <w:r>
              <w:rPr>
                <w:sz w:val="18"/>
                <w:szCs w:val="18"/>
              </w:rPr>
              <w:t>IUCN: LC [200]</w:t>
            </w:r>
          </w:p>
          <w:p w14:paraId="3EDB6D2C" w14:textId="0FBF9793" w:rsidR="00F77168" w:rsidRPr="00D33D0E" w:rsidRDefault="00F77168" w:rsidP="00F77168">
            <w:pPr>
              <w:rPr>
                <w:sz w:val="18"/>
                <w:szCs w:val="18"/>
              </w:rPr>
            </w:pPr>
            <w:r>
              <w:rPr>
                <w:sz w:val="18"/>
                <w:szCs w:val="18"/>
              </w:rPr>
              <w:t>National: DD</w:t>
            </w:r>
          </w:p>
        </w:tc>
        <w:tc>
          <w:tcPr>
            <w:tcW w:w="1276" w:type="dxa"/>
          </w:tcPr>
          <w:p w14:paraId="02F813D2" w14:textId="681D70A7" w:rsidR="00F77168" w:rsidRPr="00D33D0E" w:rsidRDefault="009D4C2A" w:rsidP="00F77168">
            <w:pPr>
              <w:rPr>
                <w:sz w:val="18"/>
                <w:szCs w:val="18"/>
              </w:rPr>
            </w:pPr>
            <w:r>
              <w:rPr>
                <w:sz w:val="18"/>
                <w:szCs w:val="18"/>
              </w:rPr>
              <w:t>No</w:t>
            </w:r>
            <w:r w:rsidR="00F77168">
              <w:rPr>
                <w:sz w:val="18"/>
                <w:szCs w:val="18"/>
              </w:rPr>
              <w:t xml:space="preserve"> [200]</w:t>
            </w:r>
          </w:p>
        </w:tc>
        <w:tc>
          <w:tcPr>
            <w:tcW w:w="1984" w:type="dxa"/>
          </w:tcPr>
          <w:p w14:paraId="021D02CF" w14:textId="3F9F661A" w:rsidR="00F77168" w:rsidRPr="00D33D0E" w:rsidRDefault="009D4C2A" w:rsidP="00F77168">
            <w:pPr>
              <w:rPr>
                <w:sz w:val="18"/>
                <w:szCs w:val="18"/>
              </w:rPr>
            </w:pPr>
            <w:r>
              <w:rPr>
                <w:sz w:val="18"/>
                <w:szCs w:val="18"/>
              </w:rPr>
              <w:t>No</w:t>
            </w:r>
          </w:p>
        </w:tc>
        <w:tc>
          <w:tcPr>
            <w:tcW w:w="3402" w:type="dxa"/>
          </w:tcPr>
          <w:p w14:paraId="2E01766D" w14:textId="02357F75" w:rsidR="00F77168" w:rsidRPr="00ED02F3" w:rsidRDefault="002E3E79" w:rsidP="00F77168">
            <w:pPr>
              <w:rPr>
                <w:sz w:val="18"/>
                <w:szCs w:val="18"/>
                <w:lang w:val="en-US"/>
              </w:rPr>
            </w:pPr>
            <w:r w:rsidRPr="002E3E79">
              <w:rPr>
                <w:sz w:val="18"/>
                <w:szCs w:val="18"/>
                <w:lang w:val="en-US"/>
              </w:rPr>
              <w:t>Found in Eurasia, Africa, and Australia. It prefers various types of water bodies: lakes, fish ponds, clay pits, peat bogs, oxbow lakes, and river valleys with reeds and osier thickets</w:t>
            </w:r>
          </w:p>
        </w:tc>
        <w:tc>
          <w:tcPr>
            <w:tcW w:w="1418" w:type="dxa"/>
          </w:tcPr>
          <w:p w14:paraId="17178B5C" w14:textId="5AC77EF6" w:rsidR="00F77168" w:rsidRDefault="00C9642C" w:rsidP="00F77168">
            <w:pPr>
              <w:rPr>
                <w:sz w:val="18"/>
                <w:szCs w:val="18"/>
                <w:lang w:val="en-US"/>
              </w:rPr>
            </w:pPr>
            <w:r w:rsidRPr="00C9642C">
              <w:rPr>
                <w:sz w:val="18"/>
                <w:szCs w:val="18"/>
                <w:lang w:val="en-US"/>
              </w:rPr>
              <w:t>High due to favorable habitat conditions in the project area</w:t>
            </w:r>
          </w:p>
          <w:p w14:paraId="0928F90E" w14:textId="77777777" w:rsidR="00C9642C" w:rsidRPr="00C9642C" w:rsidRDefault="00C9642C" w:rsidP="00332E24">
            <w:pPr>
              <w:jc w:val="center"/>
              <w:rPr>
                <w:sz w:val="18"/>
                <w:szCs w:val="18"/>
                <w:lang w:val="en-US"/>
              </w:rPr>
            </w:pPr>
          </w:p>
        </w:tc>
        <w:tc>
          <w:tcPr>
            <w:tcW w:w="2362" w:type="dxa"/>
          </w:tcPr>
          <w:p w14:paraId="03E74889" w14:textId="70F1F404" w:rsidR="00F77168" w:rsidRPr="00ED02F3" w:rsidRDefault="00254254" w:rsidP="00F77168">
            <w:pPr>
              <w:rPr>
                <w:sz w:val="18"/>
                <w:szCs w:val="18"/>
                <w:lang w:val="en-US"/>
              </w:rPr>
            </w:pPr>
            <w:r w:rsidRPr="00254254">
              <w:rPr>
                <w:sz w:val="18"/>
                <w:szCs w:val="18"/>
                <w:lang w:val="en-US"/>
              </w:rPr>
              <w:t>A species subject to strict protection and listed in the Birds Directive</w:t>
            </w:r>
          </w:p>
        </w:tc>
        <w:tc>
          <w:tcPr>
            <w:tcW w:w="1134" w:type="dxa"/>
          </w:tcPr>
          <w:p w14:paraId="5AD656F5" w14:textId="5693A8C5" w:rsidR="00F77168" w:rsidRPr="00D33D0E" w:rsidRDefault="009D4C2A" w:rsidP="00F77168">
            <w:pPr>
              <w:rPr>
                <w:sz w:val="18"/>
                <w:szCs w:val="18"/>
              </w:rPr>
            </w:pPr>
            <w:r>
              <w:rPr>
                <w:sz w:val="18"/>
                <w:szCs w:val="18"/>
              </w:rPr>
              <w:t>Yes</w:t>
            </w:r>
          </w:p>
        </w:tc>
        <w:tc>
          <w:tcPr>
            <w:tcW w:w="867" w:type="dxa"/>
            <w:gridSpan w:val="3"/>
            <w:shd w:val="clear" w:color="auto" w:fill="F6BCBC"/>
          </w:tcPr>
          <w:p w14:paraId="6BD2CEC4" w14:textId="042F72E3" w:rsidR="00F77168" w:rsidRPr="00D33D0E" w:rsidRDefault="00F77168" w:rsidP="00F77168">
            <w:pPr>
              <w:rPr>
                <w:rFonts w:ascii="Segoe UI Symbol" w:hAnsi="Segoe UI Symbol" w:cs="Segoe UI Symbol"/>
                <w:sz w:val="18"/>
                <w:szCs w:val="18"/>
              </w:rPr>
            </w:pPr>
            <w:r w:rsidRPr="00345623">
              <w:rPr>
                <w:rFonts w:ascii="Segoe UI Symbol" w:hAnsi="Segoe UI Symbol" w:cs="Segoe UI Symbol"/>
                <w:sz w:val="18"/>
                <w:szCs w:val="18"/>
              </w:rPr>
              <w:t>✖</w:t>
            </w:r>
          </w:p>
        </w:tc>
      </w:tr>
      <w:tr w:rsidR="00F77168" w:rsidRPr="00D33D0E" w14:paraId="512CC801" w14:textId="77777777" w:rsidTr="001B5186">
        <w:tc>
          <w:tcPr>
            <w:tcW w:w="1277" w:type="dxa"/>
          </w:tcPr>
          <w:p w14:paraId="5A2850DA" w14:textId="77777777" w:rsidR="00F77168" w:rsidRPr="00332E24" w:rsidRDefault="00F77168" w:rsidP="00F77168">
            <w:pPr>
              <w:rPr>
                <w:i/>
                <w:iCs/>
                <w:sz w:val="18"/>
                <w:szCs w:val="18"/>
                <w:lang w:val="en-US"/>
              </w:rPr>
            </w:pPr>
            <w:r w:rsidRPr="00332E24">
              <w:rPr>
                <w:i/>
                <w:iCs/>
                <w:sz w:val="18"/>
                <w:szCs w:val="18"/>
                <w:lang w:val="en-US"/>
              </w:rPr>
              <w:t>Oenanthe oeanthe</w:t>
            </w:r>
          </w:p>
          <w:p w14:paraId="745FA739" w14:textId="01DA79F5" w:rsidR="00DD6E3F" w:rsidRPr="00332E24" w:rsidRDefault="00D05748" w:rsidP="00F77168">
            <w:pPr>
              <w:rPr>
                <w:sz w:val="18"/>
                <w:szCs w:val="18"/>
                <w:lang w:val="en-US"/>
              </w:rPr>
            </w:pPr>
            <w:r w:rsidRPr="00332E24">
              <w:rPr>
                <w:sz w:val="18"/>
                <w:szCs w:val="18"/>
                <w:lang w:val="en-US"/>
              </w:rPr>
              <w:t>Northern wheatear (</w:t>
            </w:r>
          </w:p>
          <w:p w14:paraId="205DD006" w14:textId="63D819B9" w:rsidR="00F77168" w:rsidRPr="00ED02F3" w:rsidRDefault="00F77168" w:rsidP="00F77168">
            <w:pPr>
              <w:rPr>
                <w:i/>
                <w:iCs/>
                <w:sz w:val="18"/>
                <w:szCs w:val="18"/>
                <w:lang w:val="en-US"/>
              </w:rPr>
            </w:pPr>
            <w:r w:rsidRPr="00332E24">
              <w:rPr>
                <w:sz w:val="18"/>
                <w:szCs w:val="18"/>
                <w:lang w:val="en-US"/>
              </w:rPr>
              <w:t>Białorzytka</w:t>
            </w:r>
          </w:p>
        </w:tc>
        <w:tc>
          <w:tcPr>
            <w:tcW w:w="1559" w:type="dxa"/>
          </w:tcPr>
          <w:p w14:paraId="7973C748" w14:textId="77777777" w:rsidR="00F77168" w:rsidRDefault="00F77168" w:rsidP="00F77168">
            <w:pPr>
              <w:rPr>
                <w:sz w:val="18"/>
                <w:szCs w:val="18"/>
              </w:rPr>
            </w:pPr>
            <w:r>
              <w:rPr>
                <w:sz w:val="18"/>
                <w:szCs w:val="18"/>
              </w:rPr>
              <w:t>IUCN: LC [201]</w:t>
            </w:r>
          </w:p>
          <w:p w14:paraId="4A024108" w14:textId="57AFFEC1" w:rsidR="00F77168" w:rsidRPr="00D33D0E" w:rsidRDefault="00F77168" w:rsidP="00F77168">
            <w:pPr>
              <w:rPr>
                <w:sz w:val="18"/>
                <w:szCs w:val="18"/>
              </w:rPr>
            </w:pPr>
            <w:r w:rsidRPr="00D33D0E">
              <w:rPr>
                <w:sz w:val="18"/>
                <w:szCs w:val="18"/>
              </w:rPr>
              <w:t>National</w:t>
            </w:r>
            <w:r>
              <w:rPr>
                <w:sz w:val="18"/>
                <w:szCs w:val="18"/>
              </w:rPr>
              <w:t>: LC</w:t>
            </w:r>
          </w:p>
        </w:tc>
        <w:tc>
          <w:tcPr>
            <w:tcW w:w="1276" w:type="dxa"/>
          </w:tcPr>
          <w:p w14:paraId="5385BB5A" w14:textId="67C4D792" w:rsidR="00F77168" w:rsidRPr="00D33D0E" w:rsidRDefault="00525EF4" w:rsidP="00F77168">
            <w:pPr>
              <w:rPr>
                <w:sz w:val="18"/>
                <w:szCs w:val="18"/>
              </w:rPr>
            </w:pPr>
            <w:r>
              <w:rPr>
                <w:sz w:val="18"/>
                <w:szCs w:val="18"/>
              </w:rPr>
              <w:t>No</w:t>
            </w:r>
            <w:r w:rsidR="00F77168">
              <w:rPr>
                <w:sz w:val="18"/>
                <w:szCs w:val="18"/>
              </w:rPr>
              <w:t xml:space="preserve"> [201]</w:t>
            </w:r>
          </w:p>
        </w:tc>
        <w:tc>
          <w:tcPr>
            <w:tcW w:w="1984" w:type="dxa"/>
          </w:tcPr>
          <w:p w14:paraId="4C7157AB" w14:textId="41E1A74B" w:rsidR="00F77168" w:rsidRPr="00D33D0E" w:rsidRDefault="00525EF4" w:rsidP="00F77168">
            <w:pPr>
              <w:rPr>
                <w:sz w:val="18"/>
                <w:szCs w:val="18"/>
              </w:rPr>
            </w:pPr>
            <w:r>
              <w:rPr>
                <w:sz w:val="18"/>
                <w:szCs w:val="18"/>
              </w:rPr>
              <w:t>No</w:t>
            </w:r>
          </w:p>
        </w:tc>
        <w:tc>
          <w:tcPr>
            <w:tcW w:w="3402" w:type="dxa"/>
          </w:tcPr>
          <w:p w14:paraId="333D0B25" w14:textId="6D60FC39" w:rsidR="00F77168" w:rsidRPr="00ED02F3" w:rsidRDefault="00917917" w:rsidP="00F77168">
            <w:pPr>
              <w:rPr>
                <w:sz w:val="18"/>
                <w:szCs w:val="18"/>
                <w:lang w:val="en-US"/>
              </w:rPr>
            </w:pPr>
            <w:r w:rsidRPr="00917917">
              <w:rPr>
                <w:sz w:val="18"/>
                <w:szCs w:val="18"/>
                <w:lang w:val="en-US"/>
              </w:rPr>
              <w:t>It is found throughout most of Europe, including Iceland, the coasts of Greenland, central and northern Asia as far as its easternmost reaches, and northeastern and northwestern North America. It prefers dry fallow fields, ruderal areas, ruins, rocky debris fields, quarries, and forest clearings</w:t>
            </w:r>
          </w:p>
        </w:tc>
        <w:tc>
          <w:tcPr>
            <w:tcW w:w="1418" w:type="dxa"/>
          </w:tcPr>
          <w:p w14:paraId="1BF07B7D" w14:textId="2E55908A" w:rsidR="00F77168" w:rsidRDefault="00F95DBB" w:rsidP="00F77168">
            <w:pPr>
              <w:rPr>
                <w:sz w:val="18"/>
                <w:szCs w:val="18"/>
                <w:lang w:val="en-US"/>
              </w:rPr>
            </w:pPr>
            <w:r w:rsidRPr="00F95DBB">
              <w:rPr>
                <w:sz w:val="18"/>
                <w:szCs w:val="18"/>
                <w:lang w:val="en-US"/>
              </w:rPr>
              <w:t>Moderate - generally favorable habitat conditions within the project area</w:t>
            </w:r>
          </w:p>
          <w:p w14:paraId="47E163FB" w14:textId="77777777" w:rsidR="00F95DBB" w:rsidRPr="00F95DBB" w:rsidRDefault="00F95DBB" w:rsidP="00332E24">
            <w:pPr>
              <w:jc w:val="center"/>
              <w:rPr>
                <w:sz w:val="18"/>
                <w:szCs w:val="18"/>
                <w:lang w:val="en-US"/>
              </w:rPr>
            </w:pPr>
          </w:p>
        </w:tc>
        <w:tc>
          <w:tcPr>
            <w:tcW w:w="2362" w:type="dxa"/>
          </w:tcPr>
          <w:p w14:paraId="2CC57059" w14:textId="6F1DD52F" w:rsidR="00F77168" w:rsidRPr="00ED02F3" w:rsidRDefault="009B513B" w:rsidP="00F77168">
            <w:pPr>
              <w:rPr>
                <w:sz w:val="18"/>
                <w:szCs w:val="18"/>
                <w:lang w:val="en-US"/>
              </w:rPr>
            </w:pPr>
            <w:r w:rsidRPr="009B513B">
              <w:rPr>
                <w:sz w:val="18"/>
                <w:szCs w:val="18"/>
                <w:lang w:val="en-US"/>
              </w:rPr>
              <w:t>A species subject to strict protection</w:t>
            </w:r>
          </w:p>
        </w:tc>
        <w:tc>
          <w:tcPr>
            <w:tcW w:w="1134" w:type="dxa"/>
          </w:tcPr>
          <w:p w14:paraId="2D73C9D8" w14:textId="1CDA5DD4" w:rsidR="00F77168" w:rsidRPr="00D33D0E" w:rsidRDefault="009B513B" w:rsidP="00F77168">
            <w:pPr>
              <w:rPr>
                <w:sz w:val="18"/>
                <w:szCs w:val="18"/>
              </w:rPr>
            </w:pPr>
            <w:r>
              <w:rPr>
                <w:sz w:val="18"/>
                <w:szCs w:val="18"/>
              </w:rPr>
              <w:t>Yes</w:t>
            </w:r>
          </w:p>
        </w:tc>
        <w:tc>
          <w:tcPr>
            <w:tcW w:w="867" w:type="dxa"/>
            <w:gridSpan w:val="3"/>
            <w:shd w:val="clear" w:color="auto" w:fill="F6BCBC"/>
          </w:tcPr>
          <w:p w14:paraId="4E133032" w14:textId="2B572E3B" w:rsidR="00F77168" w:rsidRPr="00D33D0E" w:rsidRDefault="00F77168" w:rsidP="00F77168">
            <w:pPr>
              <w:rPr>
                <w:rFonts w:ascii="Segoe UI Symbol" w:hAnsi="Segoe UI Symbol" w:cs="Segoe UI Symbol"/>
                <w:sz w:val="18"/>
                <w:szCs w:val="18"/>
              </w:rPr>
            </w:pPr>
            <w:r w:rsidRPr="00345623">
              <w:rPr>
                <w:rFonts w:ascii="Segoe UI Symbol" w:hAnsi="Segoe UI Symbol" w:cs="Segoe UI Symbol"/>
                <w:sz w:val="18"/>
                <w:szCs w:val="18"/>
              </w:rPr>
              <w:t>✖</w:t>
            </w:r>
          </w:p>
        </w:tc>
      </w:tr>
      <w:tr w:rsidR="00F77168" w:rsidRPr="00D33D0E" w14:paraId="22FE907E" w14:textId="77777777" w:rsidTr="001B5186">
        <w:tc>
          <w:tcPr>
            <w:tcW w:w="1277" w:type="dxa"/>
          </w:tcPr>
          <w:p w14:paraId="64E85CDB" w14:textId="77777777" w:rsidR="00F77168" w:rsidRPr="00332E24" w:rsidRDefault="00F77168" w:rsidP="00F77168">
            <w:pPr>
              <w:rPr>
                <w:i/>
                <w:iCs/>
                <w:sz w:val="18"/>
                <w:szCs w:val="18"/>
                <w:lang w:val="en-US"/>
              </w:rPr>
            </w:pPr>
            <w:r w:rsidRPr="00332E24">
              <w:rPr>
                <w:i/>
                <w:iCs/>
                <w:sz w:val="18"/>
                <w:szCs w:val="18"/>
                <w:lang w:val="en-US"/>
              </w:rPr>
              <w:t>Hirundo rustica</w:t>
            </w:r>
          </w:p>
          <w:p w14:paraId="7BEAB46D" w14:textId="412EE29C" w:rsidR="00863A4D" w:rsidRPr="00332E24" w:rsidRDefault="00814D77" w:rsidP="00F77168">
            <w:pPr>
              <w:rPr>
                <w:sz w:val="18"/>
                <w:szCs w:val="18"/>
                <w:lang w:val="en-US"/>
              </w:rPr>
            </w:pPr>
            <w:r w:rsidRPr="00332E24">
              <w:rPr>
                <w:sz w:val="18"/>
                <w:szCs w:val="18"/>
                <w:lang w:val="en-US"/>
              </w:rPr>
              <w:t>Barn swallow</w:t>
            </w:r>
          </w:p>
          <w:p w14:paraId="24B1A5D7" w14:textId="4F474339" w:rsidR="00F77168" w:rsidRPr="00ED02F3" w:rsidRDefault="00F77168" w:rsidP="00F77168">
            <w:pPr>
              <w:rPr>
                <w:i/>
                <w:iCs/>
                <w:sz w:val="18"/>
                <w:szCs w:val="18"/>
                <w:lang w:val="en-US"/>
              </w:rPr>
            </w:pPr>
            <w:r w:rsidRPr="00332E24">
              <w:rPr>
                <w:sz w:val="18"/>
                <w:szCs w:val="18"/>
                <w:lang w:val="en-US"/>
              </w:rPr>
              <w:t>Dymówka</w:t>
            </w:r>
          </w:p>
        </w:tc>
        <w:tc>
          <w:tcPr>
            <w:tcW w:w="1559" w:type="dxa"/>
          </w:tcPr>
          <w:p w14:paraId="31EC369E" w14:textId="77777777" w:rsidR="00F77168" w:rsidRDefault="00F77168" w:rsidP="00F77168">
            <w:pPr>
              <w:rPr>
                <w:sz w:val="18"/>
                <w:szCs w:val="18"/>
              </w:rPr>
            </w:pPr>
            <w:r>
              <w:rPr>
                <w:sz w:val="18"/>
                <w:szCs w:val="18"/>
              </w:rPr>
              <w:t>IUCN: LC [202]</w:t>
            </w:r>
          </w:p>
          <w:p w14:paraId="4E33EA71" w14:textId="662E328B" w:rsidR="00F77168" w:rsidRPr="00D33D0E" w:rsidRDefault="00F77168" w:rsidP="00F77168">
            <w:pPr>
              <w:rPr>
                <w:sz w:val="18"/>
                <w:szCs w:val="18"/>
              </w:rPr>
            </w:pPr>
            <w:r w:rsidRPr="00D33D0E">
              <w:rPr>
                <w:sz w:val="18"/>
                <w:szCs w:val="18"/>
              </w:rPr>
              <w:t>National</w:t>
            </w:r>
            <w:r>
              <w:rPr>
                <w:sz w:val="18"/>
                <w:szCs w:val="18"/>
              </w:rPr>
              <w:t>: LC</w:t>
            </w:r>
          </w:p>
        </w:tc>
        <w:tc>
          <w:tcPr>
            <w:tcW w:w="1276" w:type="dxa"/>
          </w:tcPr>
          <w:p w14:paraId="38B5D9E0" w14:textId="6C1B74CE" w:rsidR="00F77168" w:rsidRPr="00D33D0E" w:rsidRDefault="009B513B" w:rsidP="00F77168">
            <w:pPr>
              <w:rPr>
                <w:sz w:val="18"/>
                <w:szCs w:val="18"/>
              </w:rPr>
            </w:pPr>
            <w:r>
              <w:rPr>
                <w:sz w:val="18"/>
                <w:szCs w:val="18"/>
              </w:rPr>
              <w:t>No</w:t>
            </w:r>
            <w:r w:rsidR="00F77168">
              <w:rPr>
                <w:sz w:val="18"/>
                <w:szCs w:val="18"/>
              </w:rPr>
              <w:t xml:space="preserve"> [202]</w:t>
            </w:r>
          </w:p>
        </w:tc>
        <w:tc>
          <w:tcPr>
            <w:tcW w:w="1984" w:type="dxa"/>
          </w:tcPr>
          <w:p w14:paraId="337444A3" w14:textId="37EB3565" w:rsidR="00F77168" w:rsidRPr="00D33D0E" w:rsidRDefault="009B513B" w:rsidP="00F77168">
            <w:pPr>
              <w:rPr>
                <w:sz w:val="18"/>
                <w:szCs w:val="18"/>
              </w:rPr>
            </w:pPr>
            <w:r>
              <w:rPr>
                <w:sz w:val="18"/>
                <w:szCs w:val="18"/>
              </w:rPr>
              <w:t>No</w:t>
            </w:r>
          </w:p>
        </w:tc>
        <w:tc>
          <w:tcPr>
            <w:tcW w:w="3402" w:type="dxa"/>
          </w:tcPr>
          <w:p w14:paraId="0E79E807" w14:textId="6A3A486D" w:rsidR="00F77168" w:rsidRPr="00ED02F3" w:rsidRDefault="00B116DD" w:rsidP="00F77168">
            <w:pPr>
              <w:rPr>
                <w:sz w:val="18"/>
                <w:szCs w:val="18"/>
                <w:lang w:val="en-US"/>
              </w:rPr>
            </w:pPr>
            <w:r w:rsidRPr="00B116DD">
              <w:rPr>
                <w:sz w:val="18"/>
                <w:szCs w:val="18"/>
                <w:lang w:val="en-US"/>
              </w:rPr>
              <w:t>It inhabits vast areas of the globe - nearly all of Eurasia, part of northern Africa, and almost all of North America. It prefers rural and suburban areas, and rarely nests away from built-up areas, such as under bridges</w:t>
            </w:r>
          </w:p>
        </w:tc>
        <w:tc>
          <w:tcPr>
            <w:tcW w:w="1418" w:type="dxa"/>
          </w:tcPr>
          <w:p w14:paraId="75C6FA9B" w14:textId="13C59560" w:rsidR="00F77168" w:rsidRPr="00ED02F3" w:rsidRDefault="00D31AB6" w:rsidP="00F77168">
            <w:pPr>
              <w:rPr>
                <w:sz w:val="18"/>
                <w:szCs w:val="18"/>
                <w:lang w:val="en-US"/>
              </w:rPr>
            </w:pPr>
            <w:r w:rsidRPr="00D31AB6">
              <w:rPr>
                <w:sz w:val="18"/>
                <w:szCs w:val="18"/>
                <w:lang w:val="en-US"/>
              </w:rPr>
              <w:t>Low due to unfavorable habitat conditions in the project area.</w:t>
            </w:r>
          </w:p>
        </w:tc>
        <w:tc>
          <w:tcPr>
            <w:tcW w:w="2362" w:type="dxa"/>
          </w:tcPr>
          <w:p w14:paraId="6D88F0A3" w14:textId="765F3651" w:rsidR="00F77168" w:rsidRPr="00ED02F3" w:rsidRDefault="00D31AB6" w:rsidP="00F77168">
            <w:pPr>
              <w:rPr>
                <w:sz w:val="18"/>
                <w:szCs w:val="18"/>
                <w:lang w:val="en-US"/>
              </w:rPr>
            </w:pPr>
            <w:r w:rsidRPr="009B513B">
              <w:rPr>
                <w:sz w:val="18"/>
                <w:szCs w:val="18"/>
                <w:lang w:val="en-US"/>
              </w:rPr>
              <w:t>A species subject to strict protection</w:t>
            </w:r>
          </w:p>
        </w:tc>
        <w:tc>
          <w:tcPr>
            <w:tcW w:w="1134" w:type="dxa"/>
          </w:tcPr>
          <w:p w14:paraId="39847F72" w14:textId="4BC9D0DD" w:rsidR="00F77168" w:rsidRPr="00D33D0E" w:rsidRDefault="00D31AB6" w:rsidP="00F77168">
            <w:pPr>
              <w:rPr>
                <w:sz w:val="18"/>
                <w:szCs w:val="18"/>
              </w:rPr>
            </w:pPr>
            <w:r>
              <w:rPr>
                <w:sz w:val="18"/>
                <w:szCs w:val="18"/>
              </w:rPr>
              <w:t>Yes</w:t>
            </w:r>
          </w:p>
        </w:tc>
        <w:tc>
          <w:tcPr>
            <w:tcW w:w="867" w:type="dxa"/>
            <w:gridSpan w:val="3"/>
            <w:shd w:val="clear" w:color="auto" w:fill="F6BCBC"/>
          </w:tcPr>
          <w:p w14:paraId="2B1A175A" w14:textId="4A955703" w:rsidR="00F77168" w:rsidRPr="00D33D0E" w:rsidRDefault="00F77168" w:rsidP="00F77168">
            <w:pPr>
              <w:rPr>
                <w:rFonts w:ascii="Segoe UI Symbol" w:hAnsi="Segoe UI Symbol" w:cs="Segoe UI Symbol"/>
                <w:sz w:val="18"/>
                <w:szCs w:val="18"/>
              </w:rPr>
            </w:pPr>
            <w:r w:rsidRPr="00345623">
              <w:rPr>
                <w:rFonts w:ascii="Segoe UI Symbol" w:hAnsi="Segoe UI Symbol" w:cs="Segoe UI Symbol"/>
                <w:sz w:val="18"/>
                <w:szCs w:val="18"/>
              </w:rPr>
              <w:t>✖</w:t>
            </w:r>
          </w:p>
        </w:tc>
      </w:tr>
      <w:tr w:rsidR="00BB041A" w:rsidRPr="00D33D0E" w14:paraId="385EE537" w14:textId="77777777" w:rsidTr="001B5186">
        <w:tc>
          <w:tcPr>
            <w:tcW w:w="1277" w:type="dxa"/>
          </w:tcPr>
          <w:p w14:paraId="6A3710C6" w14:textId="77777777" w:rsidR="00BB041A" w:rsidRPr="00332E24" w:rsidRDefault="00BB041A" w:rsidP="00BB041A">
            <w:pPr>
              <w:rPr>
                <w:i/>
                <w:iCs/>
                <w:sz w:val="18"/>
                <w:szCs w:val="18"/>
                <w:lang w:val="en-US"/>
              </w:rPr>
            </w:pPr>
            <w:r w:rsidRPr="00332E24">
              <w:rPr>
                <w:i/>
                <w:iCs/>
                <w:sz w:val="18"/>
                <w:szCs w:val="18"/>
                <w:lang w:val="en-US"/>
              </w:rPr>
              <w:t>Bucephala clangula</w:t>
            </w:r>
          </w:p>
          <w:p w14:paraId="2B8D6B5A" w14:textId="5DC85AB6" w:rsidR="00814D77" w:rsidRPr="00332E24" w:rsidRDefault="00FF1E97" w:rsidP="00BB041A">
            <w:pPr>
              <w:rPr>
                <w:sz w:val="18"/>
                <w:szCs w:val="18"/>
                <w:lang w:val="en-US"/>
              </w:rPr>
            </w:pPr>
            <w:r w:rsidRPr="00332E24">
              <w:rPr>
                <w:sz w:val="18"/>
                <w:szCs w:val="18"/>
                <w:lang w:val="en-US"/>
              </w:rPr>
              <w:t>Common goldeneye</w:t>
            </w:r>
          </w:p>
          <w:p w14:paraId="03D1F92F" w14:textId="018D79FC" w:rsidR="00BB041A" w:rsidRPr="00ED02F3" w:rsidRDefault="00BB041A" w:rsidP="00BB041A">
            <w:pPr>
              <w:rPr>
                <w:i/>
                <w:iCs/>
                <w:sz w:val="18"/>
                <w:szCs w:val="18"/>
                <w:lang w:val="en-US"/>
              </w:rPr>
            </w:pPr>
            <w:r w:rsidRPr="00332E24">
              <w:rPr>
                <w:sz w:val="18"/>
                <w:szCs w:val="18"/>
                <w:lang w:val="en-US"/>
              </w:rPr>
              <w:lastRenderedPageBreak/>
              <w:t>Gągoł</w:t>
            </w:r>
          </w:p>
        </w:tc>
        <w:tc>
          <w:tcPr>
            <w:tcW w:w="1559" w:type="dxa"/>
          </w:tcPr>
          <w:p w14:paraId="4B37353F" w14:textId="77777777" w:rsidR="00BB041A" w:rsidRDefault="00BB041A" w:rsidP="00BB041A">
            <w:pPr>
              <w:rPr>
                <w:sz w:val="18"/>
                <w:szCs w:val="18"/>
              </w:rPr>
            </w:pPr>
            <w:r>
              <w:rPr>
                <w:sz w:val="18"/>
                <w:szCs w:val="18"/>
              </w:rPr>
              <w:lastRenderedPageBreak/>
              <w:t>IUCN: LC [203]</w:t>
            </w:r>
          </w:p>
          <w:p w14:paraId="295128C3" w14:textId="14555BED" w:rsidR="00BB041A" w:rsidRPr="00D33D0E" w:rsidRDefault="00BB041A" w:rsidP="00BB041A">
            <w:pPr>
              <w:rPr>
                <w:sz w:val="18"/>
                <w:szCs w:val="18"/>
              </w:rPr>
            </w:pPr>
            <w:r w:rsidRPr="00D33D0E">
              <w:rPr>
                <w:sz w:val="18"/>
                <w:szCs w:val="18"/>
              </w:rPr>
              <w:t>National</w:t>
            </w:r>
            <w:r>
              <w:rPr>
                <w:sz w:val="18"/>
                <w:szCs w:val="18"/>
              </w:rPr>
              <w:t>: LC</w:t>
            </w:r>
          </w:p>
        </w:tc>
        <w:tc>
          <w:tcPr>
            <w:tcW w:w="1276" w:type="dxa"/>
          </w:tcPr>
          <w:p w14:paraId="29958C85" w14:textId="47324F60" w:rsidR="00BB041A" w:rsidRPr="00D33D0E" w:rsidRDefault="00BB041A" w:rsidP="00BB041A">
            <w:pPr>
              <w:rPr>
                <w:sz w:val="18"/>
                <w:szCs w:val="18"/>
              </w:rPr>
            </w:pPr>
            <w:r>
              <w:rPr>
                <w:sz w:val="18"/>
                <w:szCs w:val="18"/>
              </w:rPr>
              <w:t>No [203]</w:t>
            </w:r>
          </w:p>
        </w:tc>
        <w:tc>
          <w:tcPr>
            <w:tcW w:w="1984" w:type="dxa"/>
          </w:tcPr>
          <w:p w14:paraId="693C8F53" w14:textId="0FD88141" w:rsidR="00BB041A" w:rsidRPr="00D33D0E" w:rsidRDefault="00BB041A" w:rsidP="00BB041A">
            <w:pPr>
              <w:rPr>
                <w:sz w:val="18"/>
                <w:szCs w:val="18"/>
              </w:rPr>
            </w:pPr>
            <w:r>
              <w:rPr>
                <w:sz w:val="18"/>
                <w:szCs w:val="18"/>
              </w:rPr>
              <w:t>No</w:t>
            </w:r>
          </w:p>
        </w:tc>
        <w:tc>
          <w:tcPr>
            <w:tcW w:w="3402" w:type="dxa"/>
          </w:tcPr>
          <w:p w14:paraId="3C5BF657" w14:textId="77777777" w:rsidR="00BB041A" w:rsidRPr="00332E24" w:rsidRDefault="00BB041A" w:rsidP="00BB041A">
            <w:pPr>
              <w:rPr>
                <w:sz w:val="18"/>
                <w:szCs w:val="18"/>
                <w:lang w:val="en-US"/>
              </w:rPr>
            </w:pPr>
            <w:r w:rsidRPr="00332E24">
              <w:rPr>
                <w:sz w:val="18"/>
                <w:szCs w:val="18"/>
                <w:lang w:val="en-US"/>
              </w:rPr>
              <w:t xml:space="preserve">It is found in the cooler regions of the Old and New Worlds. It inhabits northern and central </w:t>
            </w:r>
            <w:hyperlink r:id="rId17" w:history="1">
              <w:r w:rsidRPr="00332E24">
                <w:rPr>
                  <w:rStyle w:val="Hipercze"/>
                  <w:sz w:val="18"/>
                  <w:szCs w:val="18"/>
                  <w:lang w:val="en-US"/>
                </w:rPr>
                <w:t>Europe</w:t>
              </w:r>
            </w:hyperlink>
            <w:r w:rsidRPr="00332E24">
              <w:rPr>
                <w:sz w:val="18"/>
                <w:szCs w:val="18"/>
                <w:lang w:val="en-US"/>
              </w:rPr>
              <w:t xml:space="preserve">, as well as northern </w:t>
            </w:r>
            <w:hyperlink r:id="rId18" w:history="1">
              <w:r w:rsidRPr="00332E24">
                <w:rPr>
                  <w:rStyle w:val="Hipercze"/>
                  <w:sz w:val="18"/>
                  <w:szCs w:val="18"/>
                  <w:lang w:val="en-US"/>
                </w:rPr>
                <w:t>Asia</w:t>
              </w:r>
            </w:hyperlink>
            <w:r w:rsidRPr="00332E24">
              <w:rPr>
                <w:sz w:val="18"/>
                <w:szCs w:val="18"/>
                <w:lang w:val="en-US"/>
              </w:rPr>
              <w:t xml:space="preserve"> and North America. It prefers lakes and </w:t>
            </w:r>
            <w:r w:rsidRPr="00332E24">
              <w:rPr>
                <w:sz w:val="18"/>
                <w:szCs w:val="18"/>
                <w:lang w:val="en-US"/>
              </w:rPr>
              <w:lastRenderedPageBreak/>
              <w:t>fish-farming ponds within forests, oxbow lakes, etc.</w:t>
            </w:r>
          </w:p>
          <w:p w14:paraId="53534828" w14:textId="77777777" w:rsidR="00BB041A" w:rsidRPr="00ED02F3" w:rsidRDefault="00BB041A" w:rsidP="00BB041A">
            <w:pPr>
              <w:rPr>
                <w:sz w:val="18"/>
                <w:szCs w:val="18"/>
                <w:lang w:val="en-US"/>
              </w:rPr>
            </w:pPr>
          </w:p>
        </w:tc>
        <w:tc>
          <w:tcPr>
            <w:tcW w:w="1418" w:type="dxa"/>
          </w:tcPr>
          <w:p w14:paraId="6BA6462F" w14:textId="77777777" w:rsidR="00BB041A" w:rsidRDefault="00BB041A" w:rsidP="00BB041A">
            <w:pPr>
              <w:rPr>
                <w:sz w:val="18"/>
                <w:szCs w:val="18"/>
                <w:lang w:val="en-US"/>
              </w:rPr>
            </w:pPr>
            <w:r w:rsidRPr="00C9642C">
              <w:rPr>
                <w:sz w:val="18"/>
                <w:szCs w:val="18"/>
                <w:lang w:val="en-US"/>
              </w:rPr>
              <w:lastRenderedPageBreak/>
              <w:t xml:space="preserve">High due to favorable habitat </w:t>
            </w:r>
            <w:r w:rsidRPr="00C9642C">
              <w:rPr>
                <w:sz w:val="18"/>
                <w:szCs w:val="18"/>
                <w:lang w:val="en-US"/>
              </w:rPr>
              <w:lastRenderedPageBreak/>
              <w:t>conditions in the project area</w:t>
            </w:r>
          </w:p>
          <w:p w14:paraId="3D03FAAD" w14:textId="77777777" w:rsidR="00BB041A" w:rsidRPr="00ED02F3" w:rsidRDefault="00BB041A" w:rsidP="00BB041A">
            <w:pPr>
              <w:rPr>
                <w:sz w:val="18"/>
                <w:szCs w:val="18"/>
                <w:lang w:val="en-US"/>
              </w:rPr>
            </w:pPr>
          </w:p>
        </w:tc>
        <w:tc>
          <w:tcPr>
            <w:tcW w:w="2362" w:type="dxa"/>
          </w:tcPr>
          <w:p w14:paraId="5CB49803" w14:textId="19F063F3" w:rsidR="00BB041A" w:rsidRPr="00ED02F3" w:rsidRDefault="00BB041A" w:rsidP="00BB041A">
            <w:pPr>
              <w:rPr>
                <w:sz w:val="18"/>
                <w:szCs w:val="18"/>
                <w:lang w:val="en-US"/>
              </w:rPr>
            </w:pPr>
            <w:r w:rsidRPr="009B513B">
              <w:rPr>
                <w:sz w:val="18"/>
                <w:szCs w:val="18"/>
                <w:lang w:val="en-US"/>
              </w:rPr>
              <w:lastRenderedPageBreak/>
              <w:t>A species subject to strict protection</w:t>
            </w:r>
          </w:p>
        </w:tc>
        <w:tc>
          <w:tcPr>
            <w:tcW w:w="1134" w:type="dxa"/>
          </w:tcPr>
          <w:p w14:paraId="17388AC7" w14:textId="33803C64" w:rsidR="00BB041A" w:rsidRPr="00D33D0E" w:rsidRDefault="00BB041A" w:rsidP="00BB041A">
            <w:pPr>
              <w:rPr>
                <w:sz w:val="18"/>
                <w:szCs w:val="18"/>
              </w:rPr>
            </w:pPr>
            <w:r>
              <w:rPr>
                <w:sz w:val="18"/>
                <w:szCs w:val="18"/>
              </w:rPr>
              <w:t>Yes</w:t>
            </w:r>
          </w:p>
        </w:tc>
        <w:tc>
          <w:tcPr>
            <w:tcW w:w="867" w:type="dxa"/>
            <w:gridSpan w:val="3"/>
            <w:shd w:val="clear" w:color="auto" w:fill="F6BCBC"/>
          </w:tcPr>
          <w:p w14:paraId="6F30A60B" w14:textId="5E37F62A" w:rsidR="00BB041A" w:rsidRPr="00D33D0E" w:rsidRDefault="00BB041A" w:rsidP="00BB041A">
            <w:pPr>
              <w:rPr>
                <w:rFonts w:ascii="Segoe UI Symbol" w:hAnsi="Segoe UI Symbol" w:cs="Segoe UI Symbol"/>
                <w:sz w:val="18"/>
                <w:szCs w:val="18"/>
              </w:rPr>
            </w:pPr>
            <w:r w:rsidRPr="00345623">
              <w:rPr>
                <w:rFonts w:ascii="Segoe UI Symbol" w:hAnsi="Segoe UI Symbol" w:cs="Segoe UI Symbol"/>
                <w:sz w:val="18"/>
                <w:szCs w:val="18"/>
              </w:rPr>
              <w:t>✖</w:t>
            </w:r>
          </w:p>
        </w:tc>
      </w:tr>
      <w:tr w:rsidR="00BB041A" w:rsidRPr="00D33D0E" w14:paraId="036AD72A" w14:textId="77777777" w:rsidTr="001B5186">
        <w:tc>
          <w:tcPr>
            <w:tcW w:w="1277" w:type="dxa"/>
          </w:tcPr>
          <w:p w14:paraId="1A2869EC" w14:textId="77777777" w:rsidR="00BB041A" w:rsidRPr="00332E24" w:rsidRDefault="00BB041A" w:rsidP="00BB041A">
            <w:pPr>
              <w:rPr>
                <w:i/>
                <w:iCs/>
                <w:sz w:val="18"/>
                <w:szCs w:val="18"/>
                <w:lang w:val="en-US"/>
              </w:rPr>
            </w:pPr>
            <w:r w:rsidRPr="00332E24">
              <w:rPr>
                <w:i/>
                <w:iCs/>
                <w:sz w:val="18"/>
                <w:szCs w:val="18"/>
                <w:lang w:val="en-US"/>
              </w:rPr>
              <w:t>Pyrrhula pyrrhula</w:t>
            </w:r>
          </w:p>
          <w:p w14:paraId="31650A1B" w14:textId="50263ABA" w:rsidR="00FF1E97" w:rsidRPr="00332E24" w:rsidRDefault="001E7A38" w:rsidP="00BB041A">
            <w:pPr>
              <w:rPr>
                <w:sz w:val="18"/>
                <w:szCs w:val="18"/>
                <w:lang w:val="en-US"/>
              </w:rPr>
            </w:pPr>
            <w:r w:rsidRPr="00332E24">
              <w:rPr>
                <w:sz w:val="18"/>
                <w:szCs w:val="18"/>
                <w:lang w:val="en-US"/>
              </w:rPr>
              <w:t>Eurasian bullfinch</w:t>
            </w:r>
          </w:p>
          <w:p w14:paraId="14EA83B4" w14:textId="70CE321A" w:rsidR="00BB041A" w:rsidRPr="00ED02F3" w:rsidRDefault="00BB041A" w:rsidP="00BB041A">
            <w:pPr>
              <w:rPr>
                <w:i/>
                <w:iCs/>
                <w:sz w:val="18"/>
                <w:szCs w:val="18"/>
                <w:lang w:val="en-US"/>
              </w:rPr>
            </w:pPr>
            <w:r w:rsidRPr="00332E24">
              <w:rPr>
                <w:sz w:val="18"/>
                <w:szCs w:val="18"/>
                <w:lang w:val="en-US"/>
              </w:rPr>
              <w:t>Gil</w:t>
            </w:r>
          </w:p>
        </w:tc>
        <w:tc>
          <w:tcPr>
            <w:tcW w:w="1559" w:type="dxa"/>
          </w:tcPr>
          <w:p w14:paraId="570DE7BC" w14:textId="77777777" w:rsidR="00BB041A" w:rsidRDefault="00BB041A" w:rsidP="00BB041A">
            <w:pPr>
              <w:rPr>
                <w:sz w:val="18"/>
                <w:szCs w:val="18"/>
              </w:rPr>
            </w:pPr>
            <w:r>
              <w:rPr>
                <w:sz w:val="18"/>
                <w:szCs w:val="18"/>
              </w:rPr>
              <w:t>IUCN: LC [204]</w:t>
            </w:r>
          </w:p>
          <w:p w14:paraId="03CB5E78" w14:textId="7164CA6F" w:rsidR="00BB041A" w:rsidRPr="00D33D0E" w:rsidRDefault="00BB041A" w:rsidP="00BB041A">
            <w:pPr>
              <w:rPr>
                <w:sz w:val="18"/>
                <w:szCs w:val="18"/>
              </w:rPr>
            </w:pPr>
            <w:r w:rsidRPr="00D33D0E">
              <w:rPr>
                <w:sz w:val="18"/>
                <w:szCs w:val="18"/>
              </w:rPr>
              <w:t>National</w:t>
            </w:r>
            <w:r>
              <w:rPr>
                <w:sz w:val="18"/>
                <w:szCs w:val="18"/>
              </w:rPr>
              <w:t>: LC</w:t>
            </w:r>
          </w:p>
        </w:tc>
        <w:tc>
          <w:tcPr>
            <w:tcW w:w="1276" w:type="dxa"/>
          </w:tcPr>
          <w:p w14:paraId="2BF3DF69" w14:textId="0C74F21E" w:rsidR="00BB041A" w:rsidRPr="00D33D0E" w:rsidRDefault="00897902" w:rsidP="00BB041A">
            <w:pPr>
              <w:rPr>
                <w:sz w:val="18"/>
                <w:szCs w:val="18"/>
              </w:rPr>
            </w:pPr>
            <w:r>
              <w:rPr>
                <w:sz w:val="18"/>
                <w:szCs w:val="18"/>
              </w:rPr>
              <w:t>No</w:t>
            </w:r>
            <w:r w:rsidR="00BB041A">
              <w:rPr>
                <w:sz w:val="18"/>
                <w:szCs w:val="18"/>
              </w:rPr>
              <w:t xml:space="preserve"> [204]</w:t>
            </w:r>
          </w:p>
        </w:tc>
        <w:tc>
          <w:tcPr>
            <w:tcW w:w="1984" w:type="dxa"/>
          </w:tcPr>
          <w:p w14:paraId="45CE935D" w14:textId="0B0D227F" w:rsidR="00BB041A" w:rsidRPr="00D33D0E" w:rsidRDefault="00897902" w:rsidP="00BB041A">
            <w:pPr>
              <w:rPr>
                <w:sz w:val="18"/>
                <w:szCs w:val="18"/>
              </w:rPr>
            </w:pPr>
            <w:r>
              <w:rPr>
                <w:sz w:val="18"/>
                <w:szCs w:val="18"/>
              </w:rPr>
              <w:t>No</w:t>
            </w:r>
          </w:p>
        </w:tc>
        <w:tc>
          <w:tcPr>
            <w:tcW w:w="3402" w:type="dxa"/>
          </w:tcPr>
          <w:p w14:paraId="20F836EC" w14:textId="45E0DFC5" w:rsidR="00BB041A" w:rsidRPr="00ED02F3" w:rsidRDefault="00417696" w:rsidP="00BB041A">
            <w:pPr>
              <w:rPr>
                <w:sz w:val="18"/>
                <w:szCs w:val="18"/>
                <w:lang w:val="en-US"/>
              </w:rPr>
            </w:pPr>
            <w:r w:rsidRPr="00417696">
              <w:rPr>
                <w:sz w:val="18"/>
                <w:szCs w:val="18"/>
                <w:lang w:val="en-US"/>
              </w:rPr>
              <w:t>It inhabits northern Europe and Asia as far as Kamchatka and Japan. It can also be found in northern Turkey and Iran. It prefers spruce and fir forests, mixed forests, and wooded areas.</w:t>
            </w:r>
          </w:p>
        </w:tc>
        <w:tc>
          <w:tcPr>
            <w:tcW w:w="1418" w:type="dxa"/>
          </w:tcPr>
          <w:p w14:paraId="42C4FF0F" w14:textId="77777777" w:rsidR="00897902" w:rsidRDefault="00897902" w:rsidP="00897902">
            <w:pPr>
              <w:rPr>
                <w:sz w:val="18"/>
                <w:szCs w:val="18"/>
                <w:lang w:val="en-US"/>
              </w:rPr>
            </w:pPr>
            <w:r w:rsidRPr="00C9642C">
              <w:rPr>
                <w:sz w:val="18"/>
                <w:szCs w:val="18"/>
                <w:lang w:val="en-US"/>
              </w:rPr>
              <w:t>High due to favorable habitat conditions in the project area</w:t>
            </w:r>
          </w:p>
          <w:p w14:paraId="6D5FB0EE" w14:textId="77777777" w:rsidR="00BB041A" w:rsidRPr="00ED02F3" w:rsidRDefault="00BB041A" w:rsidP="00BB041A">
            <w:pPr>
              <w:rPr>
                <w:sz w:val="18"/>
                <w:szCs w:val="18"/>
                <w:lang w:val="en-US"/>
              </w:rPr>
            </w:pPr>
          </w:p>
        </w:tc>
        <w:tc>
          <w:tcPr>
            <w:tcW w:w="2362" w:type="dxa"/>
          </w:tcPr>
          <w:p w14:paraId="0B139951" w14:textId="178F5041" w:rsidR="00BB041A" w:rsidRPr="00ED02F3" w:rsidRDefault="00897902" w:rsidP="00BB041A">
            <w:pPr>
              <w:rPr>
                <w:sz w:val="18"/>
                <w:szCs w:val="18"/>
                <w:lang w:val="en-US"/>
              </w:rPr>
            </w:pPr>
            <w:r w:rsidRPr="009B513B">
              <w:rPr>
                <w:sz w:val="18"/>
                <w:szCs w:val="18"/>
                <w:lang w:val="en-US"/>
              </w:rPr>
              <w:t>A species subject to strict protection</w:t>
            </w:r>
          </w:p>
        </w:tc>
        <w:tc>
          <w:tcPr>
            <w:tcW w:w="1134" w:type="dxa"/>
          </w:tcPr>
          <w:p w14:paraId="09ED7FD6" w14:textId="76430492" w:rsidR="00BB041A" w:rsidRPr="00D33D0E" w:rsidRDefault="00895AF1" w:rsidP="00BB041A">
            <w:pPr>
              <w:rPr>
                <w:sz w:val="18"/>
                <w:szCs w:val="18"/>
              </w:rPr>
            </w:pPr>
            <w:r>
              <w:rPr>
                <w:sz w:val="18"/>
                <w:szCs w:val="18"/>
              </w:rPr>
              <w:t>Yes</w:t>
            </w:r>
          </w:p>
        </w:tc>
        <w:tc>
          <w:tcPr>
            <w:tcW w:w="867" w:type="dxa"/>
            <w:gridSpan w:val="3"/>
            <w:shd w:val="clear" w:color="auto" w:fill="F6BCBC"/>
          </w:tcPr>
          <w:p w14:paraId="774DEC30" w14:textId="23EB8E90" w:rsidR="00BB041A" w:rsidRPr="00D33D0E" w:rsidRDefault="00BB041A" w:rsidP="00BB041A">
            <w:pPr>
              <w:rPr>
                <w:rFonts w:ascii="Segoe UI Symbol" w:hAnsi="Segoe UI Symbol" w:cs="Segoe UI Symbol"/>
                <w:sz w:val="18"/>
                <w:szCs w:val="18"/>
              </w:rPr>
            </w:pPr>
            <w:r w:rsidRPr="00345623">
              <w:rPr>
                <w:rFonts w:ascii="Segoe UI Symbol" w:hAnsi="Segoe UI Symbol" w:cs="Segoe UI Symbol"/>
                <w:sz w:val="18"/>
                <w:szCs w:val="18"/>
              </w:rPr>
              <w:t>✖</w:t>
            </w:r>
          </w:p>
        </w:tc>
      </w:tr>
      <w:tr w:rsidR="00BB041A" w:rsidRPr="00D33D0E" w14:paraId="0E54A72B" w14:textId="77777777" w:rsidTr="001B5186">
        <w:tc>
          <w:tcPr>
            <w:tcW w:w="1277" w:type="dxa"/>
          </w:tcPr>
          <w:p w14:paraId="2FED922B" w14:textId="77777777" w:rsidR="00BB041A" w:rsidRDefault="00BB041A" w:rsidP="00BB041A">
            <w:pPr>
              <w:rPr>
                <w:i/>
                <w:iCs/>
                <w:sz w:val="18"/>
                <w:szCs w:val="18"/>
              </w:rPr>
            </w:pPr>
            <w:r w:rsidRPr="0053507F">
              <w:rPr>
                <w:i/>
                <w:iCs/>
                <w:sz w:val="18"/>
                <w:szCs w:val="18"/>
              </w:rPr>
              <w:t>Coccothraustes coccothraustes</w:t>
            </w:r>
          </w:p>
          <w:p w14:paraId="291BAF67" w14:textId="4DF6384A" w:rsidR="001E7A38" w:rsidRDefault="007C2473" w:rsidP="00BB041A">
            <w:pPr>
              <w:rPr>
                <w:sz w:val="18"/>
                <w:szCs w:val="18"/>
              </w:rPr>
            </w:pPr>
            <w:r w:rsidRPr="007C2473">
              <w:rPr>
                <w:sz w:val="18"/>
                <w:szCs w:val="18"/>
              </w:rPr>
              <w:t>Hawfinch</w:t>
            </w:r>
          </w:p>
          <w:p w14:paraId="0F01BB6A" w14:textId="5E9F8770" w:rsidR="00BB041A" w:rsidRPr="00ED02F3" w:rsidRDefault="00BB041A" w:rsidP="00BB041A">
            <w:pPr>
              <w:rPr>
                <w:i/>
                <w:iCs/>
                <w:sz w:val="18"/>
                <w:szCs w:val="18"/>
                <w:lang w:val="en-US"/>
              </w:rPr>
            </w:pPr>
            <w:r>
              <w:rPr>
                <w:sz w:val="18"/>
                <w:szCs w:val="18"/>
              </w:rPr>
              <w:t>Grubodziób</w:t>
            </w:r>
          </w:p>
        </w:tc>
        <w:tc>
          <w:tcPr>
            <w:tcW w:w="1559" w:type="dxa"/>
          </w:tcPr>
          <w:p w14:paraId="43241B13" w14:textId="77777777" w:rsidR="00BB041A" w:rsidRDefault="00BB041A" w:rsidP="00BB041A">
            <w:pPr>
              <w:rPr>
                <w:sz w:val="18"/>
                <w:szCs w:val="18"/>
              </w:rPr>
            </w:pPr>
            <w:r>
              <w:rPr>
                <w:sz w:val="18"/>
                <w:szCs w:val="18"/>
              </w:rPr>
              <w:t>IUCN: LC [205]</w:t>
            </w:r>
          </w:p>
          <w:p w14:paraId="507F7A0B" w14:textId="38F09428" w:rsidR="00BB041A" w:rsidRPr="00D33D0E" w:rsidRDefault="00BB041A" w:rsidP="00BB041A">
            <w:pPr>
              <w:rPr>
                <w:sz w:val="18"/>
                <w:szCs w:val="18"/>
              </w:rPr>
            </w:pPr>
            <w:r w:rsidRPr="00D33D0E">
              <w:rPr>
                <w:sz w:val="18"/>
                <w:szCs w:val="18"/>
              </w:rPr>
              <w:t>National</w:t>
            </w:r>
            <w:r>
              <w:rPr>
                <w:sz w:val="18"/>
                <w:szCs w:val="18"/>
              </w:rPr>
              <w:t>: LC</w:t>
            </w:r>
          </w:p>
        </w:tc>
        <w:tc>
          <w:tcPr>
            <w:tcW w:w="1276" w:type="dxa"/>
          </w:tcPr>
          <w:p w14:paraId="4579DC1A" w14:textId="076F12A1" w:rsidR="00BB041A" w:rsidRPr="00D33D0E" w:rsidRDefault="00895AF1" w:rsidP="00BB041A">
            <w:pPr>
              <w:rPr>
                <w:sz w:val="18"/>
                <w:szCs w:val="18"/>
              </w:rPr>
            </w:pPr>
            <w:r>
              <w:rPr>
                <w:sz w:val="18"/>
                <w:szCs w:val="18"/>
              </w:rPr>
              <w:t>No</w:t>
            </w:r>
            <w:r w:rsidR="00BB041A">
              <w:rPr>
                <w:sz w:val="18"/>
                <w:szCs w:val="18"/>
              </w:rPr>
              <w:t xml:space="preserve"> [205]</w:t>
            </w:r>
          </w:p>
        </w:tc>
        <w:tc>
          <w:tcPr>
            <w:tcW w:w="1984" w:type="dxa"/>
          </w:tcPr>
          <w:p w14:paraId="6EFD9EB2" w14:textId="674A0469" w:rsidR="00BB041A" w:rsidRPr="00D33D0E" w:rsidRDefault="00895AF1" w:rsidP="00BB041A">
            <w:pPr>
              <w:rPr>
                <w:sz w:val="18"/>
                <w:szCs w:val="18"/>
              </w:rPr>
            </w:pPr>
            <w:r>
              <w:rPr>
                <w:sz w:val="18"/>
                <w:szCs w:val="18"/>
              </w:rPr>
              <w:t>No</w:t>
            </w:r>
          </w:p>
        </w:tc>
        <w:tc>
          <w:tcPr>
            <w:tcW w:w="3402" w:type="dxa"/>
          </w:tcPr>
          <w:p w14:paraId="12BDF6EC" w14:textId="7622E8AC" w:rsidR="00BB041A" w:rsidRPr="00ED02F3" w:rsidRDefault="00785D28" w:rsidP="00BB041A">
            <w:pPr>
              <w:rPr>
                <w:sz w:val="18"/>
                <w:szCs w:val="18"/>
                <w:lang w:val="en-US"/>
              </w:rPr>
            </w:pPr>
            <w:r w:rsidRPr="00785D28">
              <w:rPr>
                <w:sz w:val="18"/>
                <w:szCs w:val="18"/>
                <w:lang w:val="en-US"/>
              </w:rPr>
              <w:t>It inhabits the temperate zone of Eurasia all the way to Japan, as well as northwestern Africa. It prefers old deciduous forests - especially those with beech and hornbeam trees - as well as woodlands, parks, and orchards.</w:t>
            </w:r>
          </w:p>
        </w:tc>
        <w:tc>
          <w:tcPr>
            <w:tcW w:w="1418" w:type="dxa"/>
          </w:tcPr>
          <w:p w14:paraId="195D228B" w14:textId="77777777" w:rsidR="00791954" w:rsidRDefault="00791954" w:rsidP="00791954">
            <w:pPr>
              <w:rPr>
                <w:sz w:val="18"/>
                <w:szCs w:val="18"/>
                <w:lang w:val="en-US"/>
              </w:rPr>
            </w:pPr>
            <w:r w:rsidRPr="00C9642C">
              <w:rPr>
                <w:sz w:val="18"/>
                <w:szCs w:val="18"/>
                <w:lang w:val="en-US"/>
              </w:rPr>
              <w:t>High due to favorable habitat conditions in the project area</w:t>
            </w:r>
          </w:p>
          <w:p w14:paraId="1CB670B6" w14:textId="77777777" w:rsidR="00BB041A" w:rsidRPr="00ED02F3" w:rsidRDefault="00BB041A" w:rsidP="00BB041A">
            <w:pPr>
              <w:rPr>
                <w:sz w:val="18"/>
                <w:szCs w:val="18"/>
                <w:lang w:val="en-US"/>
              </w:rPr>
            </w:pPr>
          </w:p>
        </w:tc>
        <w:tc>
          <w:tcPr>
            <w:tcW w:w="2362" w:type="dxa"/>
          </w:tcPr>
          <w:p w14:paraId="1E0EB9B4" w14:textId="5841AF3E" w:rsidR="00BB041A" w:rsidRPr="00ED02F3" w:rsidRDefault="00895AF1" w:rsidP="00BB041A">
            <w:pPr>
              <w:rPr>
                <w:sz w:val="18"/>
                <w:szCs w:val="18"/>
                <w:lang w:val="en-US"/>
              </w:rPr>
            </w:pPr>
            <w:r w:rsidRPr="009B513B">
              <w:rPr>
                <w:sz w:val="18"/>
                <w:szCs w:val="18"/>
                <w:lang w:val="en-US"/>
              </w:rPr>
              <w:t>A species subject to strict protection</w:t>
            </w:r>
          </w:p>
        </w:tc>
        <w:tc>
          <w:tcPr>
            <w:tcW w:w="1134" w:type="dxa"/>
          </w:tcPr>
          <w:p w14:paraId="35F70216" w14:textId="72C20A94" w:rsidR="00BB041A" w:rsidRPr="00D33D0E" w:rsidRDefault="00895AF1" w:rsidP="00BB041A">
            <w:pPr>
              <w:rPr>
                <w:sz w:val="18"/>
                <w:szCs w:val="18"/>
              </w:rPr>
            </w:pPr>
            <w:r>
              <w:rPr>
                <w:sz w:val="18"/>
                <w:szCs w:val="18"/>
              </w:rPr>
              <w:t>Yes</w:t>
            </w:r>
          </w:p>
        </w:tc>
        <w:tc>
          <w:tcPr>
            <w:tcW w:w="867" w:type="dxa"/>
            <w:gridSpan w:val="3"/>
            <w:shd w:val="clear" w:color="auto" w:fill="F6BCBC"/>
          </w:tcPr>
          <w:p w14:paraId="6017DBB5" w14:textId="1EC8F3F8" w:rsidR="00BB041A" w:rsidRPr="00D33D0E" w:rsidRDefault="00BB041A" w:rsidP="00BB041A">
            <w:pPr>
              <w:rPr>
                <w:rFonts w:ascii="Segoe UI Symbol" w:hAnsi="Segoe UI Symbol" w:cs="Segoe UI Symbol"/>
                <w:sz w:val="18"/>
                <w:szCs w:val="18"/>
              </w:rPr>
            </w:pPr>
            <w:r w:rsidRPr="00345623">
              <w:rPr>
                <w:rFonts w:ascii="Segoe UI Symbol" w:hAnsi="Segoe UI Symbol" w:cs="Segoe UI Symbol"/>
                <w:sz w:val="18"/>
                <w:szCs w:val="18"/>
              </w:rPr>
              <w:t>✖</w:t>
            </w:r>
          </w:p>
        </w:tc>
      </w:tr>
      <w:tr w:rsidR="00791954" w:rsidRPr="00D33D0E" w14:paraId="67962AA7" w14:textId="77777777" w:rsidTr="001B5186">
        <w:tc>
          <w:tcPr>
            <w:tcW w:w="1277" w:type="dxa"/>
          </w:tcPr>
          <w:p w14:paraId="0CA3CC93" w14:textId="77777777" w:rsidR="00791954" w:rsidRPr="00332E24" w:rsidRDefault="00791954" w:rsidP="00791954">
            <w:pPr>
              <w:rPr>
                <w:i/>
                <w:iCs/>
                <w:sz w:val="18"/>
                <w:szCs w:val="18"/>
                <w:lang w:val="en-US"/>
              </w:rPr>
            </w:pPr>
            <w:r w:rsidRPr="00332E24">
              <w:rPr>
                <w:i/>
                <w:iCs/>
                <w:sz w:val="18"/>
                <w:szCs w:val="18"/>
                <w:lang w:val="en-US"/>
              </w:rPr>
              <w:t>Turdus merula</w:t>
            </w:r>
          </w:p>
          <w:p w14:paraId="1B9A42B6" w14:textId="6AE9E351" w:rsidR="007C2473" w:rsidRPr="00332E24" w:rsidRDefault="008F5C2E" w:rsidP="00791954">
            <w:pPr>
              <w:rPr>
                <w:sz w:val="18"/>
                <w:szCs w:val="18"/>
                <w:lang w:val="en-US"/>
              </w:rPr>
            </w:pPr>
            <w:r w:rsidRPr="00332E24">
              <w:rPr>
                <w:sz w:val="18"/>
                <w:szCs w:val="18"/>
                <w:lang w:val="en-US"/>
              </w:rPr>
              <w:t>Common blackbird</w:t>
            </w:r>
          </w:p>
          <w:p w14:paraId="6AD8CBBD" w14:textId="28067A9B" w:rsidR="00791954" w:rsidRPr="00ED02F3" w:rsidRDefault="00791954" w:rsidP="00791954">
            <w:pPr>
              <w:rPr>
                <w:i/>
                <w:iCs/>
                <w:sz w:val="18"/>
                <w:szCs w:val="18"/>
                <w:lang w:val="en-US"/>
              </w:rPr>
            </w:pPr>
            <w:r w:rsidRPr="00332E24">
              <w:rPr>
                <w:sz w:val="18"/>
                <w:szCs w:val="18"/>
                <w:lang w:val="en-US"/>
              </w:rPr>
              <w:t>Kos</w:t>
            </w:r>
          </w:p>
        </w:tc>
        <w:tc>
          <w:tcPr>
            <w:tcW w:w="1559" w:type="dxa"/>
          </w:tcPr>
          <w:p w14:paraId="2A77603E" w14:textId="77777777" w:rsidR="00791954" w:rsidRDefault="00791954" w:rsidP="00791954">
            <w:pPr>
              <w:rPr>
                <w:sz w:val="18"/>
                <w:szCs w:val="18"/>
              </w:rPr>
            </w:pPr>
            <w:r>
              <w:rPr>
                <w:sz w:val="18"/>
                <w:szCs w:val="18"/>
              </w:rPr>
              <w:t>IUCN: LC [206]</w:t>
            </w:r>
          </w:p>
          <w:p w14:paraId="1A0D0D4B" w14:textId="6E4BC71F" w:rsidR="00791954" w:rsidRPr="00D33D0E" w:rsidRDefault="00791954" w:rsidP="00791954">
            <w:pPr>
              <w:rPr>
                <w:sz w:val="18"/>
                <w:szCs w:val="18"/>
              </w:rPr>
            </w:pPr>
            <w:r w:rsidRPr="00D33D0E">
              <w:rPr>
                <w:sz w:val="18"/>
                <w:szCs w:val="18"/>
              </w:rPr>
              <w:t>National</w:t>
            </w:r>
            <w:r>
              <w:rPr>
                <w:sz w:val="18"/>
                <w:szCs w:val="18"/>
              </w:rPr>
              <w:t>: NE</w:t>
            </w:r>
          </w:p>
        </w:tc>
        <w:tc>
          <w:tcPr>
            <w:tcW w:w="1276" w:type="dxa"/>
          </w:tcPr>
          <w:p w14:paraId="01C3C500" w14:textId="0D88C96A" w:rsidR="00791954" w:rsidRPr="00D33D0E" w:rsidRDefault="00791954" w:rsidP="00791954">
            <w:pPr>
              <w:rPr>
                <w:sz w:val="18"/>
                <w:szCs w:val="18"/>
              </w:rPr>
            </w:pPr>
            <w:r>
              <w:rPr>
                <w:sz w:val="18"/>
                <w:szCs w:val="18"/>
              </w:rPr>
              <w:t>No [206]</w:t>
            </w:r>
          </w:p>
        </w:tc>
        <w:tc>
          <w:tcPr>
            <w:tcW w:w="1984" w:type="dxa"/>
          </w:tcPr>
          <w:p w14:paraId="4E6940CE" w14:textId="6171DA32" w:rsidR="00791954" w:rsidRPr="00D33D0E" w:rsidRDefault="00791954" w:rsidP="00791954">
            <w:pPr>
              <w:rPr>
                <w:sz w:val="18"/>
                <w:szCs w:val="18"/>
              </w:rPr>
            </w:pPr>
            <w:r>
              <w:rPr>
                <w:sz w:val="18"/>
                <w:szCs w:val="18"/>
              </w:rPr>
              <w:t>No</w:t>
            </w:r>
          </w:p>
        </w:tc>
        <w:tc>
          <w:tcPr>
            <w:tcW w:w="3402" w:type="dxa"/>
          </w:tcPr>
          <w:p w14:paraId="36E7F455" w14:textId="7DF9A583" w:rsidR="00791954" w:rsidRPr="00ED02F3" w:rsidRDefault="00366F96" w:rsidP="00791954">
            <w:pPr>
              <w:rPr>
                <w:sz w:val="18"/>
                <w:szCs w:val="18"/>
                <w:lang w:val="en-US"/>
              </w:rPr>
            </w:pPr>
            <w:r>
              <w:rPr>
                <w:sz w:val="18"/>
                <w:szCs w:val="18"/>
                <w:lang w:val="en-US"/>
              </w:rPr>
              <w:t>Species</w:t>
            </w:r>
            <w:r w:rsidRPr="00366F96">
              <w:rPr>
                <w:sz w:val="18"/>
                <w:szCs w:val="18"/>
                <w:lang w:val="en-US"/>
              </w:rPr>
              <w:t xml:space="preserve"> nest</w:t>
            </w:r>
            <w:r>
              <w:rPr>
                <w:sz w:val="18"/>
                <w:szCs w:val="18"/>
                <w:lang w:val="en-US"/>
              </w:rPr>
              <w:t>s</w:t>
            </w:r>
            <w:r w:rsidRPr="00366F96">
              <w:rPr>
                <w:sz w:val="18"/>
                <w:szCs w:val="18"/>
                <w:lang w:val="en-US"/>
              </w:rPr>
              <w:t xml:space="preserve"> throughout most of Europe, except for the far north and the southeastern extremes. </w:t>
            </w:r>
            <w:r>
              <w:rPr>
                <w:sz w:val="18"/>
                <w:szCs w:val="18"/>
                <w:lang w:val="en-US"/>
              </w:rPr>
              <w:t>A</w:t>
            </w:r>
            <w:r w:rsidRPr="00366F96">
              <w:rPr>
                <w:sz w:val="18"/>
                <w:szCs w:val="18"/>
                <w:lang w:val="en-US"/>
              </w:rPr>
              <w:t>lso inhabit</w:t>
            </w:r>
            <w:r w:rsidR="008A2AEF">
              <w:rPr>
                <w:sz w:val="18"/>
                <w:szCs w:val="18"/>
                <w:lang w:val="en-US"/>
              </w:rPr>
              <w:t>s</w:t>
            </w:r>
            <w:r w:rsidRPr="00366F96">
              <w:rPr>
                <w:sz w:val="18"/>
                <w:szCs w:val="18"/>
                <w:lang w:val="en-US"/>
              </w:rPr>
              <w:t xml:space="preserve"> parts of North Africa and Asia, mainly the Middle East and Central Asia. </w:t>
            </w:r>
            <w:r w:rsidR="008A2AEF">
              <w:rPr>
                <w:sz w:val="18"/>
                <w:szCs w:val="18"/>
                <w:lang w:val="en-US"/>
              </w:rPr>
              <w:t>P</w:t>
            </w:r>
            <w:r w:rsidRPr="00366F96">
              <w:rPr>
                <w:sz w:val="18"/>
                <w:szCs w:val="18"/>
                <w:lang w:val="en-US"/>
              </w:rPr>
              <w:t>refer</w:t>
            </w:r>
            <w:r w:rsidR="008A2AEF">
              <w:rPr>
                <w:sz w:val="18"/>
                <w:szCs w:val="18"/>
                <w:lang w:val="en-US"/>
              </w:rPr>
              <w:t>s</w:t>
            </w:r>
            <w:r w:rsidRPr="00366F96">
              <w:rPr>
                <w:sz w:val="18"/>
                <w:szCs w:val="18"/>
                <w:lang w:val="en-US"/>
              </w:rPr>
              <w:t xml:space="preserve"> various types of forests, wooded areas, and parks, including those within urban areas.</w:t>
            </w:r>
          </w:p>
        </w:tc>
        <w:tc>
          <w:tcPr>
            <w:tcW w:w="1418" w:type="dxa"/>
          </w:tcPr>
          <w:p w14:paraId="26B87D49" w14:textId="77777777" w:rsidR="00791954" w:rsidRDefault="00791954" w:rsidP="00791954">
            <w:pPr>
              <w:rPr>
                <w:sz w:val="18"/>
                <w:szCs w:val="18"/>
                <w:lang w:val="en-US"/>
              </w:rPr>
            </w:pPr>
            <w:r w:rsidRPr="00C9642C">
              <w:rPr>
                <w:sz w:val="18"/>
                <w:szCs w:val="18"/>
                <w:lang w:val="en-US"/>
              </w:rPr>
              <w:t>High due to favorable habitat conditions in the project area</w:t>
            </w:r>
          </w:p>
          <w:p w14:paraId="7B953505" w14:textId="77777777" w:rsidR="00791954" w:rsidRPr="00ED02F3" w:rsidRDefault="00791954" w:rsidP="00791954">
            <w:pPr>
              <w:rPr>
                <w:sz w:val="18"/>
                <w:szCs w:val="18"/>
                <w:lang w:val="en-US"/>
              </w:rPr>
            </w:pPr>
          </w:p>
        </w:tc>
        <w:tc>
          <w:tcPr>
            <w:tcW w:w="2362" w:type="dxa"/>
          </w:tcPr>
          <w:p w14:paraId="26200059" w14:textId="0EAB16E4" w:rsidR="00791954" w:rsidRPr="00ED02F3" w:rsidRDefault="00791954" w:rsidP="00791954">
            <w:pPr>
              <w:rPr>
                <w:sz w:val="18"/>
                <w:szCs w:val="18"/>
                <w:lang w:val="en-US"/>
              </w:rPr>
            </w:pPr>
            <w:r w:rsidRPr="009B513B">
              <w:rPr>
                <w:sz w:val="18"/>
                <w:szCs w:val="18"/>
                <w:lang w:val="en-US"/>
              </w:rPr>
              <w:t>A species subject to strict protection</w:t>
            </w:r>
          </w:p>
        </w:tc>
        <w:tc>
          <w:tcPr>
            <w:tcW w:w="1134" w:type="dxa"/>
          </w:tcPr>
          <w:p w14:paraId="34BA0FCE" w14:textId="5499D33D" w:rsidR="00791954" w:rsidRPr="00D33D0E" w:rsidRDefault="00791954" w:rsidP="00791954">
            <w:pPr>
              <w:rPr>
                <w:sz w:val="18"/>
                <w:szCs w:val="18"/>
              </w:rPr>
            </w:pPr>
            <w:r>
              <w:rPr>
                <w:sz w:val="18"/>
                <w:szCs w:val="18"/>
              </w:rPr>
              <w:t>Yes</w:t>
            </w:r>
          </w:p>
        </w:tc>
        <w:tc>
          <w:tcPr>
            <w:tcW w:w="867" w:type="dxa"/>
            <w:gridSpan w:val="3"/>
            <w:shd w:val="clear" w:color="auto" w:fill="F6BCBC"/>
          </w:tcPr>
          <w:p w14:paraId="60FD1186" w14:textId="1E4439C7" w:rsidR="00791954" w:rsidRPr="00D33D0E" w:rsidRDefault="00791954" w:rsidP="00791954">
            <w:pPr>
              <w:rPr>
                <w:rFonts w:ascii="Segoe UI Symbol" w:hAnsi="Segoe UI Symbol" w:cs="Segoe UI Symbol"/>
                <w:sz w:val="18"/>
                <w:szCs w:val="18"/>
              </w:rPr>
            </w:pPr>
            <w:r w:rsidRPr="00345623">
              <w:rPr>
                <w:rFonts w:ascii="Segoe UI Symbol" w:hAnsi="Segoe UI Symbol" w:cs="Segoe UI Symbol"/>
                <w:sz w:val="18"/>
                <w:szCs w:val="18"/>
              </w:rPr>
              <w:t>✖</w:t>
            </w:r>
          </w:p>
        </w:tc>
      </w:tr>
      <w:tr w:rsidR="00FF4858" w:rsidRPr="00D33D0E" w14:paraId="7401E1D1" w14:textId="77777777" w:rsidTr="001B5186">
        <w:tc>
          <w:tcPr>
            <w:tcW w:w="1277" w:type="dxa"/>
          </w:tcPr>
          <w:p w14:paraId="632BEDB3" w14:textId="77777777" w:rsidR="00FF4858" w:rsidRPr="00F55655" w:rsidRDefault="00FF4858" w:rsidP="00FF4858">
            <w:pPr>
              <w:rPr>
                <w:i/>
                <w:iCs/>
                <w:sz w:val="18"/>
                <w:szCs w:val="18"/>
              </w:rPr>
            </w:pPr>
            <w:r>
              <w:rPr>
                <w:i/>
                <w:iCs/>
                <w:sz w:val="18"/>
                <w:szCs w:val="18"/>
              </w:rPr>
              <w:t>Turdus pilaris</w:t>
            </w:r>
          </w:p>
          <w:p w14:paraId="5E1DB513" w14:textId="246665DA" w:rsidR="008F5C2E" w:rsidRDefault="009A730B" w:rsidP="00FF4858">
            <w:pPr>
              <w:rPr>
                <w:sz w:val="18"/>
                <w:szCs w:val="18"/>
              </w:rPr>
            </w:pPr>
            <w:r w:rsidRPr="009A730B">
              <w:rPr>
                <w:sz w:val="18"/>
                <w:szCs w:val="18"/>
              </w:rPr>
              <w:t>Fieldfare</w:t>
            </w:r>
          </w:p>
          <w:p w14:paraId="3838BC88" w14:textId="738F5E33" w:rsidR="00FF4858" w:rsidRPr="00ED02F3" w:rsidRDefault="00FF4858" w:rsidP="00FF4858">
            <w:pPr>
              <w:rPr>
                <w:i/>
                <w:iCs/>
                <w:sz w:val="18"/>
                <w:szCs w:val="18"/>
                <w:lang w:val="en-US"/>
              </w:rPr>
            </w:pPr>
            <w:r>
              <w:rPr>
                <w:sz w:val="18"/>
                <w:szCs w:val="18"/>
              </w:rPr>
              <w:lastRenderedPageBreak/>
              <w:t>Kwiczoł</w:t>
            </w:r>
          </w:p>
        </w:tc>
        <w:tc>
          <w:tcPr>
            <w:tcW w:w="1559" w:type="dxa"/>
          </w:tcPr>
          <w:p w14:paraId="7F38D1E8" w14:textId="77777777" w:rsidR="00FF4858" w:rsidRDefault="00FF4858" w:rsidP="00FF4858">
            <w:pPr>
              <w:rPr>
                <w:sz w:val="18"/>
                <w:szCs w:val="18"/>
              </w:rPr>
            </w:pPr>
            <w:r>
              <w:rPr>
                <w:sz w:val="18"/>
                <w:szCs w:val="18"/>
              </w:rPr>
              <w:lastRenderedPageBreak/>
              <w:t>IUCN: LC [207]</w:t>
            </w:r>
          </w:p>
          <w:p w14:paraId="73A58CDD" w14:textId="48D18C59" w:rsidR="00FF4858" w:rsidRPr="00D33D0E" w:rsidRDefault="00FF4858" w:rsidP="00FF4858">
            <w:pPr>
              <w:rPr>
                <w:sz w:val="18"/>
                <w:szCs w:val="18"/>
              </w:rPr>
            </w:pPr>
            <w:r w:rsidRPr="00D33D0E">
              <w:rPr>
                <w:sz w:val="18"/>
                <w:szCs w:val="18"/>
              </w:rPr>
              <w:t>National</w:t>
            </w:r>
            <w:r>
              <w:rPr>
                <w:sz w:val="18"/>
                <w:szCs w:val="18"/>
              </w:rPr>
              <w:t>: LC</w:t>
            </w:r>
          </w:p>
        </w:tc>
        <w:tc>
          <w:tcPr>
            <w:tcW w:w="1276" w:type="dxa"/>
          </w:tcPr>
          <w:p w14:paraId="3119E3DC" w14:textId="39D372C6" w:rsidR="00FF4858" w:rsidRPr="00D33D0E" w:rsidRDefault="00FF4858" w:rsidP="00FF4858">
            <w:pPr>
              <w:rPr>
                <w:sz w:val="18"/>
                <w:szCs w:val="18"/>
              </w:rPr>
            </w:pPr>
            <w:r>
              <w:rPr>
                <w:sz w:val="18"/>
                <w:szCs w:val="18"/>
              </w:rPr>
              <w:t>No [207]</w:t>
            </w:r>
          </w:p>
        </w:tc>
        <w:tc>
          <w:tcPr>
            <w:tcW w:w="1984" w:type="dxa"/>
          </w:tcPr>
          <w:p w14:paraId="49474637" w14:textId="47B93453" w:rsidR="00FF4858" w:rsidRPr="00D33D0E" w:rsidRDefault="00FF4858" w:rsidP="00FF4858">
            <w:pPr>
              <w:rPr>
                <w:sz w:val="18"/>
                <w:szCs w:val="18"/>
              </w:rPr>
            </w:pPr>
            <w:r>
              <w:rPr>
                <w:sz w:val="18"/>
                <w:szCs w:val="18"/>
              </w:rPr>
              <w:t>No</w:t>
            </w:r>
          </w:p>
        </w:tc>
        <w:tc>
          <w:tcPr>
            <w:tcW w:w="3402" w:type="dxa"/>
          </w:tcPr>
          <w:p w14:paraId="4E5D76E9" w14:textId="416BD9ED" w:rsidR="00FF4858" w:rsidRPr="00ED02F3" w:rsidRDefault="00821AD5" w:rsidP="00FF4858">
            <w:pPr>
              <w:rPr>
                <w:sz w:val="18"/>
                <w:szCs w:val="18"/>
                <w:lang w:val="en-US"/>
              </w:rPr>
            </w:pPr>
            <w:r w:rsidRPr="00821AD5">
              <w:rPr>
                <w:sz w:val="18"/>
                <w:szCs w:val="18"/>
                <w:lang w:val="en-US"/>
              </w:rPr>
              <w:t xml:space="preserve">Its range extends from northern and central Europe eastward through central Siberia, northern Kazakhstan, the Altai, </w:t>
            </w:r>
            <w:r w:rsidRPr="00821AD5">
              <w:rPr>
                <w:sz w:val="18"/>
                <w:szCs w:val="18"/>
                <w:lang w:val="en-US"/>
              </w:rPr>
              <w:lastRenderedPageBreak/>
              <w:t>and the Sayan Mountains to the Aldan River basin and Transbaikalia. It prefers the edges of deciduous forests, wooded areas, and rows of trees, as well as old parks and human settlements with abundant greenery.</w:t>
            </w:r>
          </w:p>
        </w:tc>
        <w:tc>
          <w:tcPr>
            <w:tcW w:w="1418" w:type="dxa"/>
          </w:tcPr>
          <w:p w14:paraId="6E8871EE" w14:textId="77777777" w:rsidR="00FF4858" w:rsidRDefault="00FF4858" w:rsidP="00FF4858">
            <w:pPr>
              <w:rPr>
                <w:sz w:val="18"/>
                <w:szCs w:val="18"/>
                <w:lang w:val="en-US"/>
              </w:rPr>
            </w:pPr>
            <w:r w:rsidRPr="00C9642C">
              <w:rPr>
                <w:sz w:val="18"/>
                <w:szCs w:val="18"/>
                <w:lang w:val="en-US"/>
              </w:rPr>
              <w:lastRenderedPageBreak/>
              <w:t xml:space="preserve">High due to favorable habitat </w:t>
            </w:r>
            <w:r w:rsidRPr="00C9642C">
              <w:rPr>
                <w:sz w:val="18"/>
                <w:szCs w:val="18"/>
                <w:lang w:val="en-US"/>
              </w:rPr>
              <w:lastRenderedPageBreak/>
              <w:t>conditions in the project area</w:t>
            </w:r>
          </w:p>
          <w:p w14:paraId="72A794B2" w14:textId="77777777" w:rsidR="00FF4858" w:rsidRPr="00ED02F3" w:rsidRDefault="00FF4858" w:rsidP="00FF4858">
            <w:pPr>
              <w:rPr>
                <w:sz w:val="18"/>
                <w:szCs w:val="18"/>
                <w:lang w:val="en-US"/>
              </w:rPr>
            </w:pPr>
          </w:p>
        </w:tc>
        <w:tc>
          <w:tcPr>
            <w:tcW w:w="2362" w:type="dxa"/>
          </w:tcPr>
          <w:p w14:paraId="22005884" w14:textId="0387AE27" w:rsidR="00FF4858" w:rsidRPr="00ED02F3" w:rsidRDefault="00FF4858" w:rsidP="00FF4858">
            <w:pPr>
              <w:rPr>
                <w:sz w:val="18"/>
                <w:szCs w:val="18"/>
                <w:lang w:val="en-US"/>
              </w:rPr>
            </w:pPr>
            <w:r w:rsidRPr="009B513B">
              <w:rPr>
                <w:sz w:val="18"/>
                <w:szCs w:val="18"/>
                <w:lang w:val="en-US"/>
              </w:rPr>
              <w:lastRenderedPageBreak/>
              <w:t>A species subject to strict protection</w:t>
            </w:r>
          </w:p>
        </w:tc>
        <w:tc>
          <w:tcPr>
            <w:tcW w:w="1134" w:type="dxa"/>
          </w:tcPr>
          <w:p w14:paraId="02509081" w14:textId="0730B6DC" w:rsidR="00FF4858" w:rsidRPr="00D33D0E" w:rsidRDefault="00FF4858" w:rsidP="00FF4858">
            <w:pPr>
              <w:rPr>
                <w:sz w:val="18"/>
                <w:szCs w:val="18"/>
              </w:rPr>
            </w:pPr>
            <w:r>
              <w:rPr>
                <w:sz w:val="18"/>
                <w:szCs w:val="18"/>
              </w:rPr>
              <w:t>Yes</w:t>
            </w:r>
          </w:p>
        </w:tc>
        <w:tc>
          <w:tcPr>
            <w:tcW w:w="867" w:type="dxa"/>
            <w:gridSpan w:val="3"/>
            <w:shd w:val="clear" w:color="auto" w:fill="F6BCBC"/>
          </w:tcPr>
          <w:p w14:paraId="67C46274" w14:textId="3A69421D" w:rsidR="00FF4858" w:rsidRPr="00D33D0E" w:rsidRDefault="00FF4858" w:rsidP="00FF4858">
            <w:pPr>
              <w:rPr>
                <w:rFonts w:ascii="Segoe UI Symbol" w:hAnsi="Segoe UI Symbol" w:cs="Segoe UI Symbol"/>
                <w:sz w:val="18"/>
                <w:szCs w:val="18"/>
              </w:rPr>
            </w:pPr>
            <w:r w:rsidRPr="00345623">
              <w:rPr>
                <w:rFonts w:ascii="Segoe UI Symbol" w:hAnsi="Segoe UI Symbol" w:cs="Segoe UI Symbol"/>
                <w:sz w:val="18"/>
                <w:szCs w:val="18"/>
              </w:rPr>
              <w:t>✖</w:t>
            </w:r>
          </w:p>
        </w:tc>
      </w:tr>
      <w:tr w:rsidR="00BB041A" w:rsidRPr="00D33D0E" w14:paraId="7914CBAD" w14:textId="77777777" w:rsidTr="001B5186">
        <w:tc>
          <w:tcPr>
            <w:tcW w:w="1277" w:type="dxa"/>
          </w:tcPr>
          <w:p w14:paraId="2D075F8F" w14:textId="77777777" w:rsidR="00BB041A" w:rsidRPr="005E221C" w:rsidRDefault="00BB041A" w:rsidP="00BB041A">
            <w:pPr>
              <w:rPr>
                <w:i/>
                <w:iCs/>
                <w:sz w:val="18"/>
                <w:szCs w:val="18"/>
              </w:rPr>
            </w:pPr>
            <w:r w:rsidRPr="005E221C">
              <w:rPr>
                <w:i/>
                <w:iCs/>
                <w:sz w:val="18"/>
                <w:szCs w:val="18"/>
              </w:rPr>
              <w:t>Cygnus cygnus</w:t>
            </w:r>
          </w:p>
          <w:p w14:paraId="42B27B12" w14:textId="7FA99841" w:rsidR="00661DB9" w:rsidRDefault="005E0663" w:rsidP="00BB041A">
            <w:pPr>
              <w:spacing w:before="0"/>
              <w:rPr>
                <w:sz w:val="18"/>
                <w:szCs w:val="18"/>
              </w:rPr>
            </w:pPr>
            <w:r w:rsidRPr="005E0663">
              <w:rPr>
                <w:sz w:val="18"/>
                <w:szCs w:val="18"/>
              </w:rPr>
              <w:t>Whooper swan</w:t>
            </w:r>
          </w:p>
          <w:p w14:paraId="7A32E776" w14:textId="71BEE05E" w:rsidR="00BB041A" w:rsidRPr="00DD1DD2" w:rsidRDefault="00BB041A" w:rsidP="00BB041A">
            <w:pPr>
              <w:spacing w:before="0"/>
              <w:rPr>
                <w:sz w:val="18"/>
                <w:szCs w:val="18"/>
              </w:rPr>
            </w:pPr>
            <w:r>
              <w:rPr>
                <w:sz w:val="18"/>
                <w:szCs w:val="18"/>
              </w:rPr>
              <w:t>Łabędź krzykliwy</w:t>
            </w:r>
          </w:p>
        </w:tc>
        <w:tc>
          <w:tcPr>
            <w:tcW w:w="1559" w:type="dxa"/>
          </w:tcPr>
          <w:p w14:paraId="399CBE7D" w14:textId="77777777" w:rsidR="00BB041A" w:rsidRDefault="00BB041A" w:rsidP="00BB041A">
            <w:pPr>
              <w:rPr>
                <w:sz w:val="18"/>
                <w:szCs w:val="18"/>
              </w:rPr>
            </w:pPr>
            <w:r>
              <w:rPr>
                <w:sz w:val="18"/>
                <w:szCs w:val="18"/>
              </w:rPr>
              <w:t>IUCN: LC [208]</w:t>
            </w:r>
          </w:p>
          <w:p w14:paraId="607B2FD6" w14:textId="6BB95C15" w:rsidR="00BB041A" w:rsidRPr="00D33D0E" w:rsidRDefault="00BB041A" w:rsidP="00BB041A">
            <w:pPr>
              <w:spacing w:before="0"/>
              <w:rPr>
                <w:sz w:val="18"/>
                <w:szCs w:val="18"/>
              </w:rPr>
            </w:pPr>
            <w:r w:rsidRPr="00D33D0E">
              <w:rPr>
                <w:sz w:val="18"/>
                <w:szCs w:val="18"/>
              </w:rPr>
              <w:t>National</w:t>
            </w:r>
            <w:r>
              <w:rPr>
                <w:sz w:val="18"/>
                <w:szCs w:val="18"/>
              </w:rPr>
              <w:t xml:space="preserve"> NT</w:t>
            </w:r>
          </w:p>
        </w:tc>
        <w:tc>
          <w:tcPr>
            <w:tcW w:w="1276" w:type="dxa"/>
          </w:tcPr>
          <w:p w14:paraId="70E71249" w14:textId="7C100F02" w:rsidR="00BB041A" w:rsidRPr="00D33D0E" w:rsidRDefault="0071452E" w:rsidP="00BB041A">
            <w:pPr>
              <w:spacing w:before="0"/>
              <w:rPr>
                <w:sz w:val="18"/>
                <w:szCs w:val="18"/>
              </w:rPr>
            </w:pPr>
            <w:r>
              <w:rPr>
                <w:sz w:val="18"/>
                <w:szCs w:val="18"/>
              </w:rPr>
              <w:t>No</w:t>
            </w:r>
          </w:p>
        </w:tc>
        <w:tc>
          <w:tcPr>
            <w:tcW w:w="1984" w:type="dxa"/>
          </w:tcPr>
          <w:p w14:paraId="6BB569C9" w14:textId="035014A8" w:rsidR="00BB041A" w:rsidRPr="00D33D0E" w:rsidRDefault="0071452E" w:rsidP="00BB041A">
            <w:pPr>
              <w:spacing w:before="0"/>
              <w:rPr>
                <w:sz w:val="18"/>
                <w:szCs w:val="18"/>
              </w:rPr>
            </w:pPr>
            <w:r>
              <w:rPr>
                <w:sz w:val="18"/>
                <w:szCs w:val="18"/>
              </w:rPr>
              <w:t>Yes</w:t>
            </w:r>
          </w:p>
        </w:tc>
        <w:tc>
          <w:tcPr>
            <w:tcW w:w="3402" w:type="dxa"/>
          </w:tcPr>
          <w:p w14:paraId="29A83A2F" w14:textId="09DF341F" w:rsidR="00BB041A" w:rsidRPr="00ED02F3" w:rsidRDefault="00AC5A34" w:rsidP="00BB041A">
            <w:pPr>
              <w:spacing w:before="0"/>
              <w:rPr>
                <w:sz w:val="18"/>
                <w:szCs w:val="18"/>
                <w:lang w:val="en-US"/>
              </w:rPr>
            </w:pPr>
            <w:r w:rsidRPr="00AC5A34">
              <w:rPr>
                <w:sz w:val="18"/>
                <w:szCs w:val="18"/>
                <w:lang w:val="en-US"/>
              </w:rPr>
              <w:t>It inhabits the Palearctic region from Iceland to Kamchatka. It winters in Europe and in Central and East Asia. As a breeding bird, it occurs locally in Pomerania, northeastern Poland, and Lower Silesia, and more recently also in central Poland. During migration, it is seen throughout the country, though most abundantly in the north and west. It prefers the marshy shores of shallow lakes and fish ponds with lush reed beds, overgrown oxbow lakes, swamps, and wetlands. During migration, it stops at coastal marine waters, reservoir lakes, and floodplains, and readily forages in cultivated fields.</w:t>
            </w:r>
          </w:p>
        </w:tc>
        <w:tc>
          <w:tcPr>
            <w:tcW w:w="1418" w:type="dxa"/>
          </w:tcPr>
          <w:p w14:paraId="2D48868A" w14:textId="77777777" w:rsidR="005E3675" w:rsidRDefault="005E3675" w:rsidP="005E3675">
            <w:pPr>
              <w:rPr>
                <w:sz w:val="18"/>
                <w:szCs w:val="18"/>
                <w:lang w:val="en-US"/>
              </w:rPr>
            </w:pPr>
            <w:r w:rsidRPr="00C9642C">
              <w:rPr>
                <w:sz w:val="18"/>
                <w:szCs w:val="18"/>
                <w:lang w:val="en-US"/>
              </w:rPr>
              <w:t>High due to favorable habitat conditions in the project area</w:t>
            </w:r>
          </w:p>
          <w:p w14:paraId="35CCE1C9" w14:textId="76F59A33" w:rsidR="00BB041A" w:rsidRPr="00ED02F3" w:rsidRDefault="00BB041A" w:rsidP="00BB041A">
            <w:pPr>
              <w:spacing w:before="0"/>
              <w:rPr>
                <w:sz w:val="18"/>
                <w:szCs w:val="18"/>
                <w:lang w:val="en-US"/>
              </w:rPr>
            </w:pPr>
          </w:p>
        </w:tc>
        <w:tc>
          <w:tcPr>
            <w:tcW w:w="2362" w:type="dxa"/>
          </w:tcPr>
          <w:p w14:paraId="0FFEA527" w14:textId="1F57DF43" w:rsidR="00BB041A" w:rsidRPr="00ED02F3" w:rsidRDefault="005E3675" w:rsidP="00BB041A">
            <w:pPr>
              <w:spacing w:before="0"/>
              <w:rPr>
                <w:sz w:val="18"/>
                <w:szCs w:val="18"/>
                <w:lang w:val="en-US"/>
              </w:rPr>
            </w:pPr>
            <w:r w:rsidRPr="005E3675">
              <w:rPr>
                <w:sz w:val="18"/>
                <w:szCs w:val="18"/>
                <w:lang w:val="en-US"/>
              </w:rPr>
              <w:t>A species subject to strict protection and listed in the Birds Directive</w:t>
            </w:r>
          </w:p>
        </w:tc>
        <w:tc>
          <w:tcPr>
            <w:tcW w:w="1134" w:type="dxa"/>
          </w:tcPr>
          <w:p w14:paraId="3712876F" w14:textId="3FCE5084" w:rsidR="00BB041A" w:rsidRPr="00D33D0E" w:rsidRDefault="00CC74B1" w:rsidP="00BB041A">
            <w:pPr>
              <w:spacing w:before="0"/>
              <w:rPr>
                <w:sz w:val="18"/>
                <w:szCs w:val="18"/>
              </w:rPr>
            </w:pPr>
            <w:r>
              <w:rPr>
                <w:sz w:val="18"/>
                <w:szCs w:val="18"/>
              </w:rPr>
              <w:t>Yes</w:t>
            </w:r>
          </w:p>
        </w:tc>
        <w:tc>
          <w:tcPr>
            <w:tcW w:w="867" w:type="dxa"/>
            <w:gridSpan w:val="3"/>
            <w:shd w:val="clear" w:color="auto" w:fill="BFF7BB"/>
          </w:tcPr>
          <w:p w14:paraId="5CE284FD" w14:textId="77777777" w:rsidR="00BB041A" w:rsidRPr="00D33D0E" w:rsidRDefault="00BB041A" w:rsidP="00BB041A">
            <w:pPr>
              <w:spacing w:before="0"/>
              <w:rPr>
                <w:rFonts w:cs="Segoe UI Symbol"/>
                <w:sz w:val="18"/>
                <w:szCs w:val="18"/>
              </w:rPr>
            </w:pPr>
            <w:r w:rsidRPr="00D33D0E">
              <w:rPr>
                <w:rFonts w:ascii="Segoe UI Symbol" w:hAnsi="Segoe UI Symbol" w:cs="Segoe UI Symbol"/>
                <w:sz w:val="18"/>
                <w:szCs w:val="18"/>
              </w:rPr>
              <w:t>✔</w:t>
            </w:r>
          </w:p>
        </w:tc>
      </w:tr>
      <w:tr w:rsidR="003C5172" w:rsidRPr="00D33D0E" w14:paraId="56FA8C6F" w14:textId="77777777" w:rsidTr="001B5186">
        <w:tc>
          <w:tcPr>
            <w:tcW w:w="1277" w:type="dxa"/>
          </w:tcPr>
          <w:p w14:paraId="608A850B" w14:textId="77777777" w:rsidR="003C5172" w:rsidRDefault="003C5172" w:rsidP="003C5172">
            <w:pPr>
              <w:rPr>
                <w:i/>
                <w:iCs/>
                <w:sz w:val="18"/>
                <w:szCs w:val="18"/>
              </w:rPr>
            </w:pPr>
            <w:r>
              <w:rPr>
                <w:i/>
                <w:iCs/>
                <w:sz w:val="18"/>
                <w:szCs w:val="18"/>
              </w:rPr>
              <w:t>Cygnus olor</w:t>
            </w:r>
          </w:p>
          <w:p w14:paraId="32D46C10" w14:textId="23683CBD" w:rsidR="005E0663" w:rsidRDefault="007C2A6D" w:rsidP="003C5172">
            <w:pPr>
              <w:rPr>
                <w:sz w:val="18"/>
                <w:szCs w:val="18"/>
              </w:rPr>
            </w:pPr>
            <w:r w:rsidRPr="007C2A6D">
              <w:rPr>
                <w:sz w:val="18"/>
                <w:szCs w:val="18"/>
              </w:rPr>
              <w:t>Mute swan</w:t>
            </w:r>
          </w:p>
          <w:p w14:paraId="02756600" w14:textId="2230525D" w:rsidR="003C5172" w:rsidRPr="00ED02F3" w:rsidRDefault="003C5172" w:rsidP="003C5172">
            <w:pPr>
              <w:rPr>
                <w:i/>
                <w:iCs/>
                <w:sz w:val="18"/>
                <w:szCs w:val="18"/>
                <w:lang w:val="en-US"/>
              </w:rPr>
            </w:pPr>
            <w:r>
              <w:rPr>
                <w:sz w:val="18"/>
                <w:szCs w:val="18"/>
              </w:rPr>
              <w:t>Łabędź niemy</w:t>
            </w:r>
          </w:p>
        </w:tc>
        <w:tc>
          <w:tcPr>
            <w:tcW w:w="1559" w:type="dxa"/>
          </w:tcPr>
          <w:p w14:paraId="65F308BC" w14:textId="77777777" w:rsidR="003C5172" w:rsidRDefault="003C5172" w:rsidP="003C5172">
            <w:pPr>
              <w:rPr>
                <w:sz w:val="18"/>
                <w:szCs w:val="18"/>
              </w:rPr>
            </w:pPr>
            <w:r>
              <w:rPr>
                <w:sz w:val="18"/>
                <w:szCs w:val="18"/>
              </w:rPr>
              <w:t>IUCN: LC [209]</w:t>
            </w:r>
          </w:p>
          <w:p w14:paraId="6CD6BBA1" w14:textId="58C36625" w:rsidR="003C5172" w:rsidRPr="00D33D0E" w:rsidRDefault="003C5172" w:rsidP="003C5172">
            <w:pPr>
              <w:rPr>
                <w:sz w:val="18"/>
                <w:szCs w:val="18"/>
              </w:rPr>
            </w:pPr>
            <w:r w:rsidRPr="00D33D0E">
              <w:rPr>
                <w:sz w:val="18"/>
                <w:szCs w:val="18"/>
              </w:rPr>
              <w:t>National</w:t>
            </w:r>
            <w:r>
              <w:rPr>
                <w:sz w:val="18"/>
                <w:szCs w:val="18"/>
              </w:rPr>
              <w:t>: LC</w:t>
            </w:r>
          </w:p>
        </w:tc>
        <w:tc>
          <w:tcPr>
            <w:tcW w:w="1276" w:type="dxa"/>
          </w:tcPr>
          <w:p w14:paraId="04E90116" w14:textId="4ACD5A26" w:rsidR="003C5172" w:rsidRPr="00D33D0E" w:rsidRDefault="003C5172" w:rsidP="003C5172">
            <w:pPr>
              <w:rPr>
                <w:sz w:val="18"/>
                <w:szCs w:val="18"/>
              </w:rPr>
            </w:pPr>
            <w:r>
              <w:rPr>
                <w:sz w:val="18"/>
                <w:szCs w:val="18"/>
              </w:rPr>
              <w:t>No [209]</w:t>
            </w:r>
          </w:p>
        </w:tc>
        <w:tc>
          <w:tcPr>
            <w:tcW w:w="1984" w:type="dxa"/>
          </w:tcPr>
          <w:p w14:paraId="79DB5B44" w14:textId="07F1652C" w:rsidR="003C5172" w:rsidRPr="00D33D0E" w:rsidRDefault="003C5172" w:rsidP="003C5172">
            <w:pPr>
              <w:rPr>
                <w:sz w:val="18"/>
                <w:szCs w:val="18"/>
              </w:rPr>
            </w:pPr>
            <w:r>
              <w:rPr>
                <w:sz w:val="18"/>
                <w:szCs w:val="18"/>
              </w:rPr>
              <w:t>No</w:t>
            </w:r>
          </w:p>
        </w:tc>
        <w:tc>
          <w:tcPr>
            <w:tcW w:w="3402" w:type="dxa"/>
          </w:tcPr>
          <w:p w14:paraId="6F493B55" w14:textId="7CC7C7EA" w:rsidR="003C5172" w:rsidRPr="00ED02F3" w:rsidRDefault="00273DD2" w:rsidP="003C5172">
            <w:pPr>
              <w:rPr>
                <w:sz w:val="18"/>
                <w:szCs w:val="18"/>
                <w:lang w:val="en-US"/>
              </w:rPr>
            </w:pPr>
            <w:r w:rsidRPr="00273DD2">
              <w:rPr>
                <w:sz w:val="18"/>
                <w:szCs w:val="18"/>
                <w:lang w:val="en-US"/>
              </w:rPr>
              <w:t>It is found throughout Eurasia. It prefers bodies of water of various sizes and types: lakes, fish ponds, oxbow lakes, clay pits, peat bogs, and rural and urban reservoirs.</w:t>
            </w:r>
          </w:p>
        </w:tc>
        <w:tc>
          <w:tcPr>
            <w:tcW w:w="1418" w:type="dxa"/>
          </w:tcPr>
          <w:p w14:paraId="26035B83" w14:textId="77777777" w:rsidR="003C5172" w:rsidRDefault="003C5172" w:rsidP="003C5172">
            <w:pPr>
              <w:rPr>
                <w:sz w:val="18"/>
                <w:szCs w:val="18"/>
                <w:lang w:val="en-US"/>
              </w:rPr>
            </w:pPr>
            <w:r w:rsidRPr="00C9642C">
              <w:rPr>
                <w:sz w:val="18"/>
                <w:szCs w:val="18"/>
                <w:lang w:val="en-US"/>
              </w:rPr>
              <w:t>High due to favorable habitat conditions in the project area</w:t>
            </w:r>
          </w:p>
          <w:p w14:paraId="677620FD" w14:textId="77777777" w:rsidR="003C5172" w:rsidRPr="00ED02F3" w:rsidRDefault="003C5172" w:rsidP="003C5172">
            <w:pPr>
              <w:rPr>
                <w:sz w:val="18"/>
                <w:szCs w:val="18"/>
                <w:lang w:val="en-US"/>
              </w:rPr>
            </w:pPr>
          </w:p>
        </w:tc>
        <w:tc>
          <w:tcPr>
            <w:tcW w:w="2362" w:type="dxa"/>
          </w:tcPr>
          <w:p w14:paraId="39DC8684" w14:textId="69DA6C9B" w:rsidR="003C5172" w:rsidRPr="00ED02F3" w:rsidRDefault="003C5172" w:rsidP="003C5172">
            <w:pPr>
              <w:rPr>
                <w:sz w:val="18"/>
                <w:szCs w:val="18"/>
                <w:lang w:val="en-US"/>
              </w:rPr>
            </w:pPr>
            <w:r w:rsidRPr="005E3675">
              <w:rPr>
                <w:sz w:val="18"/>
                <w:szCs w:val="18"/>
                <w:lang w:val="en-US"/>
              </w:rPr>
              <w:t>A species subject to strict protection and listed in the Birds Directive</w:t>
            </w:r>
          </w:p>
        </w:tc>
        <w:tc>
          <w:tcPr>
            <w:tcW w:w="1134" w:type="dxa"/>
          </w:tcPr>
          <w:p w14:paraId="5C21526A" w14:textId="7B85631A" w:rsidR="003C5172" w:rsidRPr="00D33D0E" w:rsidRDefault="003C5172" w:rsidP="003C5172">
            <w:pPr>
              <w:rPr>
                <w:sz w:val="18"/>
                <w:szCs w:val="18"/>
              </w:rPr>
            </w:pPr>
            <w:r>
              <w:rPr>
                <w:sz w:val="18"/>
                <w:szCs w:val="18"/>
              </w:rPr>
              <w:t>Yes</w:t>
            </w:r>
          </w:p>
        </w:tc>
        <w:tc>
          <w:tcPr>
            <w:tcW w:w="867" w:type="dxa"/>
            <w:gridSpan w:val="3"/>
            <w:shd w:val="clear" w:color="auto" w:fill="F6BCBC"/>
          </w:tcPr>
          <w:p w14:paraId="05638BE5" w14:textId="0C3B67EA" w:rsidR="003C5172" w:rsidRPr="00D33D0E" w:rsidRDefault="003C5172" w:rsidP="003C5172">
            <w:pPr>
              <w:rPr>
                <w:rFonts w:ascii="Segoe UI Symbol" w:hAnsi="Segoe UI Symbol" w:cs="Segoe UI Symbol"/>
                <w:sz w:val="18"/>
                <w:szCs w:val="18"/>
              </w:rPr>
            </w:pPr>
            <w:r w:rsidRPr="00FD07E0">
              <w:rPr>
                <w:rFonts w:ascii="Segoe UI Symbol" w:hAnsi="Segoe UI Symbol" w:cs="Segoe UI Symbol"/>
                <w:sz w:val="18"/>
                <w:szCs w:val="18"/>
              </w:rPr>
              <w:t>✖</w:t>
            </w:r>
          </w:p>
        </w:tc>
      </w:tr>
      <w:tr w:rsidR="009C12A4" w:rsidRPr="00D33D0E" w14:paraId="47E44524" w14:textId="77777777" w:rsidTr="001B5186">
        <w:tc>
          <w:tcPr>
            <w:tcW w:w="1277" w:type="dxa"/>
          </w:tcPr>
          <w:p w14:paraId="2F86B240" w14:textId="77777777" w:rsidR="009C12A4" w:rsidRDefault="009C12A4" w:rsidP="009C12A4">
            <w:pPr>
              <w:rPr>
                <w:i/>
                <w:iCs/>
                <w:sz w:val="18"/>
                <w:szCs w:val="18"/>
              </w:rPr>
            </w:pPr>
            <w:r>
              <w:rPr>
                <w:i/>
                <w:iCs/>
                <w:sz w:val="18"/>
                <w:szCs w:val="18"/>
              </w:rPr>
              <w:lastRenderedPageBreak/>
              <w:t>Linaria cannabina</w:t>
            </w:r>
          </w:p>
          <w:p w14:paraId="0082CE3B" w14:textId="36501EF2" w:rsidR="007C2A6D" w:rsidRDefault="00C65ED8" w:rsidP="009C12A4">
            <w:pPr>
              <w:rPr>
                <w:sz w:val="18"/>
                <w:szCs w:val="18"/>
              </w:rPr>
            </w:pPr>
            <w:r w:rsidRPr="00C65ED8">
              <w:rPr>
                <w:sz w:val="18"/>
                <w:szCs w:val="18"/>
              </w:rPr>
              <w:t>Eurasian linnet</w:t>
            </w:r>
          </w:p>
          <w:p w14:paraId="5524AC1C" w14:textId="52F44834" w:rsidR="009C12A4" w:rsidRPr="00ED02F3" w:rsidRDefault="009C12A4" w:rsidP="009C12A4">
            <w:pPr>
              <w:rPr>
                <w:i/>
                <w:iCs/>
                <w:sz w:val="18"/>
                <w:szCs w:val="18"/>
                <w:lang w:val="en-US"/>
              </w:rPr>
            </w:pPr>
            <w:r>
              <w:rPr>
                <w:sz w:val="18"/>
                <w:szCs w:val="18"/>
              </w:rPr>
              <w:t>Makolągwa</w:t>
            </w:r>
          </w:p>
        </w:tc>
        <w:tc>
          <w:tcPr>
            <w:tcW w:w="1559" w:type="dxa"/>
          </w:tcPr>
          <w:p w14:paraId="531E4195" w14:textId="77777777" w:rsidR="009C12A4" w:rsidRDefault="009C12A4" w:rsidP="009C12A4">
            <w:pPr>
              <w:rPr>
                <w:sz w:val="18"/>
                <w:szCs w:val="18"/>
              </w:rPr>
            </w:pPr>
            <w:r>
              <w:rPr>
                <w:sz w:val="18"/>
                <w:szCs w:val="18"/>
              </w:rPr>
              <w:t>IUCN: LC [210]</w:t>
            </w:r>
          </w:p>
          <w:p w14:paraId="7AEB86F5" w14:textId="16CB34AB" w:rsidR="009C12A4" w:rsidRPr="00D33D0E" w:rsidRDefault="009C12A4" w:rsidP="009C12A4">
            <w:pPr>
              <w:rPr>
                <w:sz w:val="18"/>
                <w:szCs w:val="18"/>
              </w:rPr>
            </w:pPr>
            <w:r w:rsidRPr="00D33D0E">
              <w:rPr>
                <w:sz w:val="18"/>
                <w:szCs w:val="18"/>
              </w:rPr>
              <w:t>National</w:t>
            </w:r>
            <w:r>
              <w:rPr>
                <w:sz w:val="18"/>
                <w:szCs w:val="18"/>
              </w:rPr>
              <w:t>: LC</w:t>
            </w:r>
          </w:p>
        </w:tc>
        <w:tc>
          <w:tcPr>
            <w:tcW w:w="1276" w:type="dxa"/>
          </w:tcPr>
          <w:p w14:paraId="38A56E93" w14:textId="4B60E477" w:rsidR="009C12A4" w:rsidRPr="00D33D0E" w:rsidRDefault="00EC311B" w:rsidP="009C12A4">
            <w:pPr>
              <w:rPr>
                <w:sz w:val="18"/>
                <w:szCs w:val="18"/>
              </w:rPr>
            </w:pPr>
            <w:r>
              <w:rPr>
                <w:sz w:val="18"/>
                <w:szCs w:val="18"/>
              </w:rPr>
              <w:t>No</w:t>
            </w:r>
            <w:r w:rsidR="009C12A4">
              <w:rPr>
                <w:sz w:val="18"/>
                <w:szCs w:val="18"/>
              </w:rPr>
              <w:t xml:space="preserve"> [210]</w:t>
            </w:r>
          </w:p>
        </w:tc>
        <w:tc>
          <w:tcPr>
            <w:tcW w:w="1984" w:type="dxa"/>
          </w:tcPr>
          <w:p w14:paraId="3D8FC3C3" w14:textId="6BAB5333" w:rsidR="009C12A4" w:rsidRPr="00D33D0E" w:rsidRDefault="00EC311B" w:rsidP="009C12A4">
            <w:pPr>
              <w:rPr>
                <w:sz w:val="18"/>
                <w:szCs w:val="18"/>
              </w:rPr>
            </w:pPr>
            <w:r>
              <w:rPr>
                <w:sz w:val="18"/>
                <w:szCs w:val="18"/>
              </w:rPr>
              <w:t>No</w:t>
            </w:r>
          </w:p>
        </w:tc>
        <w:tc>
          <w:tcPr>
            <w:tcW w:w="3402" w:type="dxa"/>
          </w:tcPr>
          <w:p w14:paraId="4F55D8D2" w14:textId="06CC7AD8" w:rsidR="009C12A4" w:rsidRPr="00ED02F3" w:rsidRDefault="00EC311B" w:rsidP="009C12A4">
            <w:pPr>
              <w:rPr>
                <w:sz w:val="18"/>
                <w:szCs w:val="18"/>
                <w:lang w:val="en-US"/>
              </w:rPr>
            </w:pPr>
            <w:r w:rsidRPr="00EC311B">
              <w:rPr>
                <w:sz w:val="18"/>
                <w:szCs w:val="18"/>
                <w:lang w:val="en-US"/>
              </w:rPr>
              <w:t>Found from Western Europe, Madeira, the Canary Islands, and North Africa to the Middle East and Central Asia. It prefers open areas with clumps and strips of trees and shrubs in fields and along roadsides, the edges of parks, orchards and gardens, hedgerows, rural green spaces, and young pine stands.</w:t>
            </w:r>
          </w:p>
        </w:tc>
        <w:tc>
          <w:tcPr>
            <w:tcW w:w="1418" w:type="dxa"/>
          </w:tcPr>
          <w:p w14:paraId="2D1975CD" w14:textId="77777777" w:rsidR="009C12A4" w:rsidRDefault="009C12A4" w:rsidP="009C12A4">
            <w:pPr>
              <w:rPr>
                <w:sz w:val="18"/>
                <w:szCs w:val="18"/>
                <w:lang w:val="en-US"/>
              </w:rPr>
            </w:pPr>
            <w:r w:rsidRPr="00C9642C">
              <w:rPr>
                <w:sz w:val="18"/>
                <w:szCs w:val="18"/>
                <w:lang w:val="en-US"/>
              </w:rPr>
              <w:t>High due to favorable habitat conditions in the project area</w:t>
            </w:r>
          </w:p>
          <w:p w14:paraId="2B6BC6FC" w14:textId="77777777" w:rsidR="009C12A4" w:rsidRPr="00ED02F3" w:rsidRDefault="009C12A4" w:rsidP="009C12A4">
            <w:pPr>
              <w:rPr>
                <w:sz w:val="18"/>
                <w:szCs w:val="18"/>
                <w:lang w:val="en-US"/>
              </w:rPr>
            </w:pPr>
          </w:p>
        </w:tc>
        <w:tc>
          <w:tcPr>
            <w:tcW w:w="2362" w:type="dxa"/>
          </w:tcPr>
          <w:p w14:paraId="60BD6B17" w14:textId="57F89433" w:rsidR="009C12A4" w:rsidRPr="00ED02F3" w:rsidRDefault="009C12A4" w:rsidP="009C12A4">
            <w:pPr>
              <w:rPr>
                <w:sz w:val="18"/>
                <w:szCs w:val="18"/>
                <w:lang w:val="en-US"/>
              </w:rPr>
            </w:pPr>
            <w:r w:rsidRPr="009B513B">
              <w:rPr>
                <w:sz w:val="18"/>
                <w:szCs w:val="18"/>
                <w:lang w:val="en-US"/>
              </w:rPr>
              <w:t>A species subject to strict protection</w:t>
            </w:r>
          </w:p>
        </w:tc>
        <w:tc>
          <w:tcPr>
            <w:tcW w:w="1134" w:type="dxa"/>
          </w:tcPr>
          <w:p w14:paraId="5DC23E60" w14:textId="52D084A5" w:rsidR="009C12A4" w:rsidRPr="00D33D0E" w:rsidRDefault="009C12A4" w:rsidP="009C12A4">
            <w:pPr>
              <w:rPr>
                <w:sz w:val="18"/>
                <w:szCs w:val="18"/>
              </w:rPr>
            </w:pPr>
            <w:r>
              <w:rPr>
                <w:sz w:val="18"/>
                <w:szCs w:val="18"/>
              </w:rPr>
              <w:t>Yes</w:t>
            </w:r>
          </w:p>
        </w:tc>
        <w:tc>
          <w:tcPr>
            <w:tcW w:w="867" w:type="dxa"/>
            <w:gridSpan w:val="3"/>
            <w:shd w:val="clear" w:color="auto" w:fill="F6BCBC"/>
          </w:tcPr>
          <w:p w14:paraId="7FDFCDBA" w14:textId="5E0E2C09" w:rsidR="009C12A4" w:rsidRPr="00D33D0E" w:rsidRDefault="009C12A4" w:rsidP="009C12A4">
            <w:pPr>
              <w:rPr>
                <w:rFonts w:ascii="Segoe UI Symbol" w:hAnsi="Segoe UI Symbol" w:cs="Segoe UI Symbol"/>
                <w:sz w:val="18"/>
                <w:szCs w:val="18"/>
              </w:rPr>
            </w:pPr>
            <w:r w:rsidRPr="00FD07E0">
              <w:rPr>
                <w:rFonts w:ascii="Segoe UI Symbol" w:hAnsi="Segoe UI Symbol" w:cs="Segoe UI Symbol"/>
                <w:sz w:val="18"/>
                <w:szCs w:val="18"/>
              </w:rPr>
              <w:t>✖</w:t>
            </w:r>
          </w:p>
        </w:tc>
      </w:tr>
      <w:tr w:rsidR="009C12A4" w:rsidRPr="00D33D0E" w14:paraId="0C569612" w14:textId="77777777" w:rsidTr="001B5186">
        <w:tc>
          <w:tcPr>
            <w:tcW w:w="1277" w:type="dxa"/>
          </w:tcPr>
          <w:p w14:paraId="2FE46C25" w14:textId="77777777" w:rsidR="009C12A4" w:rsidRDefault="009C12A4" w:rsidP="009C12A4">
            <w:pPr>
              <w:rPr>
                <w:i/>
                <w:iCs/>
                <w:sz w:val="18"/>
                <w:szCs w:val="18"/>
              </w:rPr>
            </w:pPr>
            <w:r>
              <w:rPr>
                <w:i/>
                <w:iCs/>
                <w:sz w:val="18"/>
                <w:szCs w:val="18"/>
              </w:rPr>
              <w:t>Larus melanocephalus</w:t>
            </w:r>
          </w:p>
          <w:p w14:paraId="6239C2A6" w14:textId="63838214" w:rsidR="001E77DD" w:rsidRDefault="001E77DD" w:rsidP="009C12A4">
            <w:pPr>
              <w:spacing w:before="0"/>
              <w:rPr>
                <w:sz w:val="18"/>
                <w:szCs w:val="18"/>
              </w:rPr>
            </w:pPr>
            <w:r w:rsidRPr="001E77DD">
              <w:rPr>
                <w:sz w:val="18"/>
                <w:szCs w:val="18"/>
              </w:rPr>
              <w:t>Mediterranean gull</w:t>
            </w:r>
          </w:p>
          <w:p w14:paraId="74C79F12" w14:textId="20832546" w:rsidR="009C12A4" w:rsidRPr="00DD1DD2" w:rsidRDefault="009C12A4" w:rsidP="009C12A4">
            <w:pPr>
              <w:spacing w:before="0"/>
              <w:rPr>
                <w:sz w:val="18"/>
                <w:szCs w:val="18"/>
              </w:rPr>
            </w:pPr>
            <w:r>
              <w:rPr>
                <w:sz w:val="18"/>
                <w:szCs w:val="18"/>
              </w:rPr>
              <w:t>Mewa czarnogłowa</w:t>
            </w:r>
          </w:p>
        </w:tc>
        <w:tc>
          <w:tcPr>
            <w:tcW w:w="1559" w:type="dxa"/>
          </w:tcPr>
          <w:p w14:paraId="79FF252F" w14:textId="77777777" w:rsidR="009C12A4" w:rsidRDefault="009C12A4" w:rsidP="009C12A4">
            <w:pPr>
              <w:rPr>
                <w:sz w:val="18"/>
                <w:szCs w:val="18"/>
              </w:rPr>
            </w:pPr>
            <w:r>
              <w:rPr>
                <w:sz w:val="18"/>
                <w:szCs w:val="18"/>
              </w:rPr>
              <w:t>IUCN: LC [211]</w:t>
            </w:r>
          </w:p>
          <w:p w14:paraId="777BBF5A" w14:textId="06884B5B" w:rsidR="009C12A4" w:rsidRPr="00D33D0E" w:rsidRDefault="009C12A4" w:rsidP="009C12A4">
            <w:pPr>
              <w:spacing w:before="0"/>
              <w:rPr>
                <w:sz w:val="18"/>
                <w:szCs w:val="18"/>
              </w:rPr>
            </w:pPr>
            <w:r w:rsidRPr="00D33D0E">
              <w:rPr>
                <w:sz w:val="18"/>
                <w:szCs w:val="18"/>
              </w:rPr>
              <w:t>National</w:t>
            </w:r>
            <w:r>
              <w:rPr>
                <w:sz w:val="18"/>
                <w:szCs w:val="18"/>
              </w:rPr>
              <w:t>: EN</w:t>
            </w:r>
          </w:p>
        </w:tc>
        <w:tc>
          <w:tcPr>
            <w:tcW w:w="1276" w:type="dxa"/>
          </w:tcPr>
          <w:p w14:paraId="6168DA6D" w14:textId="1A3549E5" w:rsidR="009C12A4" w:rsidRPr="00D33D0E" w:rsidRDefault="0033240C" w:rsidP="009C12A4">
            <w:pPr>
              <w:spacing w:before="0"/>
              <w:rPr>
                <w:sz w:val="18"/>
                <w:szCs w:val="18"/>
              </w:rPr>
            </w:pPr>
            <w:r>
              <w:rPr>
                <w:sz w:val="18"/>
                <w:szCs w:val="18"/>
              </w:rPr>
              <w:t>No</w:t>
            </w:r>
            <w:r w:rsidR="009C12A4">
              <w:rPr>
                <w:sz w:val="18"/>
                <w:szCs w:val="18"/>
              </w:rPr>
              <w:t xml:space="preserve"> [211]</w:t>
            </w:r>
          </w:p>
        </w:tc>
        <w:tc>
          <w:tcPr>
            <w:tcW w:w="1984" w:type="dxa"/>
          </w:tcPr>
          <w:p w14:paraId="0E9075D2" w14:textId="1F88F0A4" w:rsidR="009C12A4" w:rsidRPr="00D33D0E" w:rsidRDefault="0033240C" w:rsidP="009C12A4">
            <w:pPr>
              <w:spacing w:before="0"/>
              <w:rPr>
                <w:sz w:val="18"/>
                <w:szCs w:val="18"/>
              </w:rPr>
            </w:pPr>
            <w:r>
              <w:rPr>
                <w:sz w:val="18"/>
                <w:szCs w:val="18"/>
              </w:rPr>
              <w:t>Yes</w:t>
            </w:r>
          </w:p>
        </w:tc>
        <w:tc>
          <w:tcPr>
            <w:tcW w:w="3402" w:type="dxa"/>
          </w:tcPr>
          <w:p w14:paraId="5704B42E" w14:textId="72A145FA" w:rsidR="009C12A4" w:rsidRPr="00ED02F3" w:rsidRDefault="00C24B52" w:rsidP="009C12A4">
            <w:pPr>
              <w:spacing w:before="0"/>
              <w:rPr>
                <w:sz w:val="18"/>
                <w:szCs w:val="18"/>
                <w:lang w:val="en-US"/>
              </w:rPr>
            </w:pPr>
            <w:r w:rsidRPr="00C24B52">
              <w:rPr>
                <w:sz w:val="18"/>
                <w:szCs w:val="18"/>
                <w:lang w:val="en-US"/>
              </w:rPr>
              <w:t xml:space="preserve">The </w:t>
            </w:r>
            <w:r w:rsidR="001E77DD" w:rsidRPr="001E77DD">
              <w:rPr>
                <w:sz w:val="18"/>
                <w:szCs w:val="18"/>
                <w:lang w:val="en-US"/>
              </w:rPr>
              <w:t xml:space="preserve">Mediterranean gull </w:t>
            </w:r>
            <w:r w:rsidRPr="00C24B52">
              <w:rPr>
                <w:sz w:val="18"/>
                <w:szCs w:val="18"/>
                <w:lang w:val="en-US"/>
              </w:rPr>
              <w:t>is found primarily in the Black Sea region, and its range is gradually expanding into the Caucasus and Azerbaijan. In Europe, it occurs locally, primarily in the west and south of the continent, as well as in Central Europe, including Poland. It winters in the Mediterranean and Black Seas, as well as along the coasts of Western Europe and northwestern Africa. It most commonly nests on river islands, lakes, fish ponds, gravel pits, and reservoir lakes.</w:t>
            </w:r>
          </w:p>
        </w:tc>
        <w:tc>
          <w:tcPr>
            <w:tcW w:w="1418" w:type="dxa"/>
          </w:tcPr>
          <w:p w14:paraId="5D8D5559" w14:textId="77777777" w:rsidR="00E938B6" w:rsidRDefault="00E938B6" w:rsidP="00E938B6">
            <w:pPr>
              <w:rPr>
                <w:sz w:val="18"/>
                <w:szCs w:val="18"/>
                <w:lang w:val="en-US"/>
              </w:rPr>
            </w:pPr>
            <w:r w:rsidRPr="00F95DBB">
              <w:rPr>
                <w:sz w:val="18"/>
                <w:szCs w:val="18"/>
                <w:lang w:val="en-US"/>
              </w:rPr>
              <w:t>Moderate - generally favorable habitat conditions within the project area</w:t>
            </w:r>
          </w:p>
          <w:p w14:paraId="6A814012" w14:textId="77777777" w:rsidR="009C12A4" w:rsidRPr="00ED02F3" w:rsidRDefault="009C12A4" w:rsidP="009C12A4">
            <w:pPr>
              <w:spacing w:before="0"/>
              <w:rPr>
                <w:sz w:val="18"/>
                <w:szCs w:val="18"/>
                <w:lang w:val="en-US"/>
              </w:rPr>
            </w:pPr>
          </w:p>
        </w:tc>
        <w:tc>
          <w:tcPr>
            <w:tcW w:w="2362" w:type="dxa"/>
          </w:tcPr>
          <w:p w14:paraId="7B83D9F0" w14:textId="3511DE57" w:rsidR="009C12A4" w:rsidRPr="00ED02F3" w:rsidRDefault="001262AB" w:rsidP="009C12A4">
            <w:pPr>
              <w:spacing w:before="0"/>
              <w:rPr>
                <w:sz w:val="18"/>
                <w:szCs w:val="18"/>
                <w:lang w:val="en-US"/>
              </w:rPr>
            </w:pPr>
            <w:r w:rsidRPr="005E3675">
              <w:rPr>
                <w:sz w:val="18"/>
                <w:szCs w:val="18"/>
                <w:lang w:val="en-US"/>
              </w:rPr>
              <w:t>A species subject to strict protection and listed in the Birds Directive</w:t>
            </w:r>
          </w:p>
        </w:tc>
        <w:tc>
          <w:tcPr>
            <w:tcW w:w="1134" w:type="dxa"/>
          </w:tcPr>
          <w:p w14:paraId="0C4CBF81" w14:textId="38303ED2" w:rsidR="009C12A4" w:rsidRPr="00D33D0E" w:rsidRDefault="001262AB" w:rsidP="009C12A4">
            <w:pPr>
              <w:spacing w:before="0"/>
              <w:rPr>
                <w:sz w:val="18"/>
                <w:szCs w:val="18"/>
              </w:rPr>
            </w:pPr>
            <w:r>
              <w:rPr>
                <w:sz w:val="18"/>
                <w:szCs w:val="18"/>
              </w:rPr>
              <w:t>Yes</w:t>
            </w:r>
          </w:p>
        </w:tc>
        <w:tc>
          <w:tcPr>
            <w:tcW w:w="867" w:type="dxa"/>
            <w:gridSpan w:val="3"/>
            <w:shd w:val="clear" w:color="auto" w:fill="BFF7BB"/>
          </w:tcPr>
          <w:p w14:paraId="775B8051" w14:textId="77777777" w:rsidR="009C12A4" w:rsidRPr="00D33D0E" w:rsidRDefault="009C12A4" w:rsidP="009C12A4">
            <w:pPr>
              <w:spacing w:before="0"/>
              <w:rPr>
                <w:rFonts w:cs="Segoe UI Symbol"/>
                <w:sz w:val="18"/>
                <w:szCs w:val="18"/>
              </w:rPr>
            </w:pPr>
            <w:r w:rsidRPr="00D33D0E">
              <w:rPr>
                <w:rFonts w:ascii="Segoe UI Symbol" w:hAnsi="Segoe UI Symbol" w:cs="Segoe UI Symbol"/>
                <w:sz w:val="18"/>
                <w:szCs w:val="18"/>
              </w:rPr>
              <w:t>✔</w:t>
            </w:r>
          </w:p>
        </w:tc>
      </w:tr>
      <w:tr w:rsidR="00651F01" w:rsidRPr="00D33D0E" w14:paraId="00EF14D1" w14:textId="77777777" w:rsidTr="001B5186">
        <w:tc>
          <w:tcPr>
            <w:tcW w:w="1277" w:type="dxa"/>
          </w:tcPr>
          <w:p w14:paraId="4B4C5388" w14:textId="77777777" w:rsidR="00651F01" w:rsidRPr="00332E24" w:rsidRDefault="00651F01" w:rsidP="00651F01">
            <w:pPr>
              <w:rPr>
                <w:i/>
                <w:iCs/>
                <w:sz w:val="18"/>
                <w:szCs w:val="18"/>
                <w:lang w:val="en-US"/>
              </w:rPr>
            </w:pPr>
            <w:r w:rsidRPr="00332E24">
              <w:rPr>
                <w:i/>
                <w:iCs/>
                <w:sz w:val="18"/>
                <w:szCs w:val="18"/>
                <w:lang w:val="en-US"/>
              </w:rPr>
              <w:t>Ficedula parva</w:t>
            </w:r>
          </w:p>
          <w:p w14:paraId="31974FF6" w14:textId="092B3400" w:rsidR="00C65ED8" w:rsidRPr="00332E24" w:rsidRDefault="001F0913" w:rsidP="00651F01">
            <w:pPr>
              <w:spacing w:before="0"/>
              <w:rPr>
                <w:sz w:val="18"/>
                <w:szCs w:val="18"/>
                <w:lang w:val="en-US"/>
              </w:rPr>
            </w:pPr>
            <w:r w:rsidRPr="00332E24">
              <w:rPr>
                <w:sz w:val="18"/>
                <w:szCs w:val="18"/>
                <w:lang w:val="en-US"/>
              </w:rPr>
              <w:t>Red-breasted flycatcher</w:t>
            </w:r>
          </w:p>
          <w:p w14:paraId="1D94F040" w14:textId="14C0555B" w:rsidR="00651F01" w:rsidRPr="00332E24" w:rsidRDefault="00651F01" w:rsidP="00651F01">
            <w:pPr>
              <w:spacing w:before="0"/>
              <w:rPr>
                <w:sz w:val="18"/>
                <w:szCs w:val="18"/>
                <w:lang w:val="en-US"/>
              </w:rPr>
            </w:pPr>
            <w:r w:rsidRPr="00332E24">
              <w:rPr>
                <w:sz w:val="18"/>
                <w:szCs w:val="18"/>
                <w:lang w:val="en-US"/>
              </w:rPr>
              <w:t>Muchołówka mała</w:t>
            </w:r>
          </w:p>
        </w:tc>
        <w:tc>
          <w:tcPr>
            <w:tcW w:w="1559" w:type="dxa"/>
          </w:tcPr>
          <w:p w14:paraId="4CBC9E6D" w14:textId="77777777" w:rsidR="00651F01" w:rsidRDefault="00651F01" w:rsidP="00651F01">
            <w:pPr>
              <w:rPr>
                <w:sz w:val="18"/>
                <w:szCs w:val="18"/>
              </w:rPr>
            </w:pPr>
            <w:r>
              <w:rPr>
                <w:sz w:val="18"/>
                <w:szCs w:val="18"/>
              </w:rPr>
              <w:t>IUCN: LC [212]</w:t>
            </w:r>
          </w:p>
          <w:p w14:paraId="05549878" w14:textId="59AC4926" w:rsidR="00651F01" w:rsidRPr="00D33D0E" w:rsidRDefault="00651F01" w:rsidP="00651F01">
            <w:pPr>
              <w:spacing w:before="0"/>
              <w:rPr>
                <w:sz w:val="18"/>
                <w:szCs w:val="18"/>
              </w:rPr>
            </w:pPr>
            <w:r w:rsidRPr="00D33D0E">
              <w:rPr>
                <w:sz w:val="18"/>
                <w:szCs w:val="18"/>
              </w:rPr>
              <w:t>National</w:t>
            </w:r>
            <w:r>
              <w:rPr>
                <w:sz w:val="18"/>
                <w:szCs w:val="18"/>
              </w:rPr>
              <w:t>: LC</w:t>
            </w:r>
          </w:p>
        </w:tc>
        <w:tc>
          <w:tcPr>
            <w:tcW w:w="1276" w:type="dxa"/>
          </w:tcPr>
          <w:p w14:paraId="1969F5C2" w14:textId="4C91421E" w:rsidR="00651F01" w:rsidRPr="00D33D0E" w:rsidRDefault="00F920C2" w:rsidP="00651F01">
            <w:pPr>
              <w:spacing w:before="0"/>
              <w:rPr>
                <w:sz w:val="18"/>
                <w:szCs w:val="18"/>
              </w:rPr>
            </w:pPr>
            <w:r>
              <w:rPr>
                <w:sz w:val="18"/>
                <w:szCs w:val="18"/>
              </w:rPr>
              <w:t>No</w:t>
            </w:r>
            <w:r w:rsidR="00651F01">
              <w:rPr>
                <w:sz w:val="18"/>
                <w:szCs w:val="18"/>
              </w:rPr>
              <w:t xml:space="preserve"> [212]</w:t>
            </w:r>
          </w:p>
        </w:tc>
        <w:tc>
          <w:tcPr>
            <w:tcW w:w="1984" w:type="dxa"/>
          </w:tcPr>
          <w:p w14:paraId="1105D5DE" w14:textId="54F1B7D6" w:rsidR="00651F01" w:rsidRPr="00D33D0E" w:rsidRDefault="00F920C2" w:rsidP="00651F01">
            <w:pPr>
              <w:spacing w:before="0"/>
              <w:rPr>
                <w:sz w:val="18"/>
                <w:szCs w:val="18"/>
              </w:rPr>
            </w:pPr>
            <w:r>
              <w:rPr>
                <w:sz w:val="18"/>
                <w:szCs w:val="18"/>
              </w:rPr>
              <w:t>Yes</w:t>
            </w:r>
          </w:p>
        </w:tc>
        <w:tc>
          <w:tcPr>
            <w:tcW w:w="3402" w:type="dxa"/>
          </w:tcPr>
          <w:p w14:paraId="27EA5694" w14:textId="74BF6907" w:rsidR="00651F01" w:rsidRPr="00ED02F3" w:rsidRDefault="00637E96" w:rsidP="00651F01">
            <w:pPr>
              <w:spacing w:before="0"/>
              <w:rPr>
                <w:sz w:val="18"/>
                <w:szCs w:val="18"/>
                <w:lang w:val="en-US"/>
              </w:rPr>
            </w:pPr>
            <w:r w:rsidRPr="00637E96">
              <w:rPr>
                <w:sz w:val="18"/>
                <w:szCs w:val="18"/>
                <w:lang w:val="en-US"/>
              </w:rPr>
              <w:t xml:space="preserve">The species is found primarily in Eastern and Central Europe, and its range also extends into parts of Northern and Southern Europe. During the breeding season, it is found in both lowlands and high mountains. Its range extends from the western edges of Central Europe to the Ural Mountains. It inhabits mainly old, dense deciduous and mixed forests, particularly those containing beech and </w:t>
            </w:r>
            <w:r w:rsidRPr="00637E96">
              <w:rPr>
                <w:sz w:val="18"/>
                <w:szCs w:val="18"/>
                <w:lang w:val="en-US"/>
              </w:rPr>
              <w:lastRenderedPageBreak/>
              <w:t>hornbeam, and locally also moist coniferous forests with some deciduous trees.</w:t>
            </w:r>
          </w:p>
        </w:tc>
        <w:tc>
          <w:tcPr>
            <w:tcW w:w="1418" w:type="dxa"/>
          </w:tcPr>
          <w:p w14:paraId="6009CC13" w14:textId="77777777" w:rsidR="00651F01" w:rsidRDefault="00651F01" w:rsidP="00651F01">
            <w:pPr>
              <w:rPr>
                <w:sz w:val="18"/>
                <w:szCs w:val="18"/>
                <w:lang w:val="en-US"/>
              </w:rPr>
            </w:pPr>
            <w:r w:rsidRPr="00F95DBB">
              <w:rPr>
                <w:sz w:val="18"/>
                <w:szCs w:val="18"/>
                <w:lang w:val="en-US"/>
              </w:rPr>
              <w:lastRenderedPageBreak/>
              <w:t>Moderate - generally favorable habitat conditions within the project area</w:t>
            </w:r>
          </w:p>
          <w:p w14:paraId="640836B1" w14:textId="77777777" w:rsidR="00651F01" w:rsidRPr="00ED02F3" w:rsidRDefault="00651F01" w:rsidP="00651F01">
            <w:pPr>
              <w:spacing w:before="0"/>
              <w:rPr>
                <w:sz w:val="18"/>
                <w:szCs w:val="18"/>
                <w:lang w:val="en-US"/>
              </w:rPr>
            </w:pPr>
          </w:p>
        </w:tc>
        <w:tc>
          <w:tcPr>
            <w:tcW w:w="2362" w:type="dxa"/>
          </w:tcPr>
          <w:p w14:paraId="2A2716B8" w14:textId="72E6D003" w:rsidR="00651F01" w:rsidRPr="00ED02F3" w:rsidRDefault="00651F01" w:rsidP="00651F01">
            <w:pPr>
              <w:spacing w:before="0"/>
              <w:rPr>
                <w:sz w:val="18"/>
                <w:szCs w:val="18"/>
                <w:lang w:val="en-US"/>
              </w:rPr>
            </w:pPr>
            <w:r w:rsidRPr="005E3675">
              <w:rPr>
                <w:sz w:val="18"/>
                <w:szCs w:val="18"/>
                <w:lang w:val="en-US"/>
              </w:rPr>
              <w:t>A species subject to strict protection and listed in the Birds Directive</w:t>
            </w:r>
          </w:p>
        </w:tc>
        <w:tc>
          <w:tcPr>
            <w:tcW w:w="1134" w:type="dxa"/>
          </w:tcPr>
          <w:p w14:paraId="389F5255" w14:textId="1BC6FE80" w:rsidR="00651F01" w:rsidRPr="00D33D0E" w:rsidRDefault="00651F01" w:rsidP="00651F01">
            <w:pPr>
              <w:spacing w:before="0"/>
              <w:rPr>
                <w:sz w:val="18"/>
                <w:szCs w:val="18"/>
              </w:rPr>
            </w:pPr>
            <w:r>
              <w:rPr>
                <w:sz w:val="18"/>
                <w:szCs w:val="18"/>
              </w:rPr>
              <w:t>Yes</w:t>
            </w:r>
          </w:p>
        </w:tc>
        <w:tc>
          <w:tcPr>
            <w:tcW w:w="867" w:type="dxa"/>
            <w:gridSpan w:val="3"/>
            <w:shd w:val="clear" w:color="auto" w:fill="BFF7BB"/>
          </w:tcPr>
          <w:p w14:paraId="53265747" w14:textId="77777777" w:rsidR="00651F01" w:rsidRPr="00D33D0E" w:rsidRDefault="00651F01" w:rsidP="00651F01">
            <w:pPr>
              <w:spacing w:before="0"/>
              <w:rPr>
                <w:rFonts w:cs="Segoe UI Symbol"/>
                <w:sz w:val="18"/>
                <w:szCs w:val="18"/>
              </w:rPr>
            </w:pPr>
            <w:r w:rsidRPr="00D33D0E">
              <w:rPr>
                <w:rFonts w:ascii="Segoe UI Symbol" w:hAnsi="Segoe UI Symbol" w:cs="Segoe UI Symbol"/>
                <w:sz w:val="18"/>
                <w:szCs w:val="18"/>
              </w:rPr>
              <w:t>✔</w:t>
            </w:r>
          </w:p>
        </w:tc>
      </w:tr>
      <w:tr w:rsidR="00651F01" w:rsidRPr="00D33D0E" w14:paraId="5C54664E" w14:textId="77777777" w:rsidTr="001B5186">
        <w:tc>
          <w:tcPr>
            <w:tcW w:w="1277" w:type="dxa"/>
          </w:tcPr>
          <w:p w14:paraId="086DF267" w14:textId="77777777" w:rsidR="00651F01" w:rsidRDefault="00651F01" w:rsidP="00651F01">
            <w:pPr>
              <w:rPr>
                <w:sz w:val="18"/>
                <w:szCs w:val="18"/>
              </w:rPr>
            </w:pPr>
            <w:r>
              <w:rPr>
                <w:i/>
                <w:iCs/>
                <w:sz w:val="18"/>
                <w:szCs w:val="18"/>
              </w:rPr>
              <w:t>Musciapa striata</w:t>
            </w:r>
          </w:p>
          <w:p w14:paraId="28D68B99" w14:textId="342D7BA7" w:rsidR="001F0913" w:rsidRDefault="00401D7C" w:rsidP="00651F01">
            <w:pPr>
              <w:spacing w:before="0"/>
              <w:rPr>
                <w:sz w:val="18"/>
                <w:szCs w:val="18"/>
              </w:rPr>
            </w:pPr>
            <w:r w:rsidRPr="00401D7C">
              <w:rPr>
                <w:sz w:val="18"/>
                <w:szCs w:val="18"/>
              </w:rPr>
              <w:t>Spotted flycatcher</w:t>
            </w:r>
          </w:p>
          <w:p w14:paraId="300B2882" w14:textId="7D3301BC" w:rsidR="00651F01" w:rsidRPr="00DD1DD2" w:rsidRDefault="00651F01" w:rsidP="00651F01">
            <w:pPr>
              <w:spacing w:before="0"/>
              <w:rPr>
                <w:sz w:val="18"/>
                <w:szCs w:val="18"/>
              </w:rPr>
            </w:pPr>
            <w:r>
              <w:rPr>
                <w:sz w:val="18"/>
                <w:szCs w:val="18"/>
              </w:rPr>
              <w:t>Muchołówka szara</w:t>
            </w:r>
          </w:p>
        </w:tc>
        <w:tc>
          <w:tcPr>
            <w:tcW w:w="1559" w:type="dxa"/>
          </w:tcPr>
          <w:p w14:paraId="7C0B60DB" w14:textId="77777777" w:rsidR="00651F01" w:rsidRDefault="00651F01" w:rsidP="00651F01">
            <w:pPr>
              <w:rPr>
                <w:sz w:val="18"/>
                <w:szCs w:val="18"/>
              </w:rPr>
            </w:pPr>
            <w:r>
              <w:rPr>
                <w:sz w:val="18"/>
                <w:szCs w:val="18"/>
              </w:rPr>
              <w:t>IUCN: LC [213]</w:t>
            </w:r>
          </w:p>
          <w:p w14:paraId="0C808BD7" w14:textId="106C9E34" w:rsidR="00651F01" w:rsidRPr="00D33D0E" w:rsidRDefault="00651F01" w:rsidP="00651F01">
            <w:pPr>
              <w:spacing w:before="0"/>
              <w:rPr>
                <w:sz w:val="18"/>
                <w:szCs w:val="18"/>
              </w:rPr>
            </w:pPr>
            <w:r w:rsidRPr="00D33D0E">
              <w:rPr>
                <w:sz w:val="18"/>
                <w:szCs w:val="18"/>
              </w:rPr>
              <w:t>National</w:t>
            </w:r>
            <w:r>
              <w:rPr>
                <w:sz w:val="18"/>
                <w:szCs w:val="18"/>
              </w:rPr>
              <w:t>: LC</w:t>
            </w:r>
          </w:p>
        </w:tc>
        <w:tc>
          <w:tcPr>
            <w:tcW w:w="1276" w:type="dxa"/>
          </w:tcPr>
          <w:p w14:paraId="3A815F7E" w14:textId="4B2126C1" w:rsidR="00651F01" w:rsidRPr="00D33D0E" w:rsidRDefault="00F920C2" w:rsidP="00651F01">
            <w:pPr>
              <w:spacing w:before="0"/>
              <w:rPr>
                <w:sz w:val="18"/>
                <w:szCs w:val="18"/>
              </w:rPr>
            </w:pPr>
            <w:r>
              <w:rPr>
                <w:sz w:val="18"/>
                <w:szCs w:val="18"/>
              </w:rPr>
              <w:t>No</w:t>
            </w:r>
            <w:r w:rsidR="00651F01">
              <w:rPr>
                <w:sz w:val="18"/>
                <w:szCs w:val="18"/>
              </w:rPr>
              <w:t xml:space="preserve"> [213]</w:t>
            </w:r>
          </w:p>
        </w:tc>
        <w:tc>
          <w:tcPr>
            <w:tcW w:w="1984" w:type="dxa"/>
          </w:tcPr>
          <w:p w14:paraId="10393AF2" w14:textId="08948686" w:rsidR="00651F01" w:rsidRPr="00D33D0E" w:rsidRDefault="00F920C2" w:rsidP="00651F01">
            <w:pPr>
              <w:spacing w:before="0"/>
              <w:rPr>
                <w:sz w:val="18"/>
                <w:szCs w:val="18"/>
              </w:rPr>
            </w:pPr>
            <w:r>
              <w:rPr>
                <w:sz w:val="18"/>
                <w:szCs w:val="18"/>
              </w:rPr>
              <w:t>Yes</w:t>
            </w:r>
          </w:p>
        </w:tc>
        <w:tc>
          <w:tcPr>
            <w:tcW w:w="3402" w:type="dxa"/>
          </w:tcPr>
          <w:p w14:paraId="7E97050A" w14:textId="521CB5E9" w:rsidR="00651F01" w:rsidRPr="00ED02F3" w:rsidRDefault="00E22BC0" w:rsidP="00651F01">
            <w:pPr>
              <w:spacing w:before="0"/>
              <w:rPr>
                <w:sz w:val="18"/>
                <w:szCs w:val="18"/>
                <w:lang w:val="en-US"/>
              </w:rPr>
            </w:pPr>
            <w:r w:rsidRPr="00E22BC0">
              <w:rPr>
                <w:sz w:val="18"/>
                <w:szCs w:val="18"/>
                <w:lang w:val="en-US"/>
              </w:rPr>
              <w:t>It inhabits Eurasia and North Africa and winters in Sub-Saharan Africa. It prefers open forests of various types, as well as old parks and gardens</w:t>
            </w:r>
          </w:p>
        </w:tc>
        <w:tc>
          <w:tcPr>
            <w:tcW w:w="1418" w:type="dxa"/>
          </w:tcPr>
          <w:p w14:paraId="4CE5BB8F" w14:textId="77777777" w:rsidR="00651F01" w:rsidRDefault="00651F01" w:rsidP="00651F01">
            <w:pPr>
              <w:rPr>
                <w:sz w:val="18"/>
                <w:szCs w:val="18"/>
                <w:lang w:val="en-US"/>
              </w:rPr>
            </w:pPr>
            <w:r w:rsidRPr="00F95DBB">
              <w:rPr>
                <w:sz w:val="18"/>
                <w:szCs w:val="18"/>
                <w:lang w:val="en-US"/>
              </w:rPr>
              <w:t>Moderate - generally favorable habitat conditions within the project area</w:t>
            </w:r>
          </w:p>
          <w:p w14:paraId="02A95A81" w14:textId="77777777" w:rsidR="00651F01" w:rsidRPr="00ED02F3" w:rsidRDefault="00651F01" w:rsidP="00651F01">
            <w:pPr>
              <w:spacing w:before="0"/>
              <w:rPr>
                <w:sz w:val="18"/>
                <w:szCs w:val="18"/>
                <w:lang w:val="en-US"/>
              </w:rPr>
            </w:pPr>
          </w:p>
        </w:tc>
        <w:tc>
          <w:tcPr>
            <w:tcW w:w="2362" w:type="dxa"/>
          </w:tcPr>
          <w:p w14:paraId="3601C2BB" w14:textId="3EF74F61" w:rsidR="00651F01" w:rsidRPr="00ED02F3" w:rsidRDefault="00651F01" w:rsidP="00651F01">
            <w:pPr>
              <w:spacing w:before="0"/>
              <w:rPr>
                <w:sz w:val="18"/>
                <w:szCs w:val="18"/>
                <w:lang w:val="en-US"/>
              </w:rPr>
            </w:pPr>
            <w:r w:rsidRPr="009B513B">
              <w:rPr>
                <w:sz w:val="18"/>
                <w:szCs w:val="18"/>
                <w:lang w:val="en-US"/>
              </w:rPr>
              <w:t>A species subject to strict protection</w:t>
            </w:r>
          </w:p>
        </w:tc>
        <w:tc>
          <w:tcPr>
            <w:tcW w:w="1134" w:type="dxa"/>
          </w:tcPr>
          <w:p w14:paraId="7C985ECB" w14:textId="0F526124" w:rsidR="00651F01" w:rsidRPr="00D33D0E" w:rsidRDefault="00651F01" w:rsidP="00651F01">
            <w:pPr>
              <w:spacing w:before="0"/>
              <w:rPr>
                <w:sz w:val="18"/>
                <w:szCs w:val="18"/>
              </w:rPr>
            </w:pPr>
            <w:r>
              <w:rPr>
                <w:sz w:val="18"/>
                <w:szCs w:val="18"/>
              </w:rPr>
              <w:t>Yes</w:t>
            </w:r>
          </w:p>
        </w:tc>
        <w:tc>
          <w:tcPr>
            <w:tcW w:w="867" w:type="dxa"/>
            <w:gridSpan w:val="3"/>
            <w:shd w:val="clear" w:color="auto" w:fill="BFF7BB"/>
          </w:tcPr>
          <w:p w14:paraId="7C7980F0" w14:textId="77777777" w:rsidR="00651F01" w:rsidRPr="00D33D0E" w:rsidRDefault="00651F01" w:rsidP="00651F01">
            <w:pPr>
              <w:spacing w:before="0"/>
              <w:rPr>
                <w:rFonts w:cs="Segoe UI Symbol"/>
                <w:sz w:val="18"/>
                <w:szCs w:val="18"/>
              </w:rPr>
            </w:pPr>
            <w:r w:rsidRPr="00D33D0E">
              <w:rPr>
                <w:rFonts w:ascii="Segoe UI Symbol" w:hAnsi="Segoe UI Symbol" w:cs="Segoe UI Symbol"/>
                <w:sz w:val="18"/>
                <w:szCs w:val="18"/>
              </w:rPr>
              <w:t>✔</w:t>
            </w:r>
          </w:p>
        </w:tc>
      </w:tr>
      <w:tr w:rsidR="009C12A4" w:rsidRPr="00D33D0E" w14:paraId="43D51350" w14:textId="77777777" w:rsidTr="001B5186">
        <w:tc>
          <w:tcPr>
            <w:tcW w:w="1277" w:type="dxa"/>
          </w:tcPr>
          <w:p w14:paraId="1DDF8F3B" w14:textId="77777777" w:rsidR="009C12A4" w:rsidRPr="00332E24" w:rsidRDefault="009C12A4" w:rsidP="009C12A4">
            <w:pPr>
              <w:rPr>
                <w:i/>
                <w:iCs/>
                <w:sz w:val="18"/>
                <w:szCs w:val="18"/>
                <w:lang w:val="en-US"/>
              </w:rPr>
            </w:pPr>
            <w:r w:rsidRPr="00332E24">
              <w:rPr>
                <w:i/>
                <w:iCs/>
                <w:sz w:val="18"/>
                <w:szCs w:val="18"/>
                <w:lang w:val="en-US"/>
              </w:rPr>
              <w:t>Tachybaptus ruficollis</w:t>
            </w:r>
          </w:p>
          <w:p w14:paraId="25D17896" w14:textId="05D3106C" w:rsidR="00401D7C" w:rsidRPr="00332E24" w:rsidRDefault="00AD0A28" w:rsidP="009C12A4">
            <w:pPr>
              <w:rPr>
                <w:sz w:val="18"/>
                <w:szCs w:val="18"/>
                <w:lang w:val="en-US"/>
              </w:rPr>
            </w:pPr>
            <w:r w:rsidRPr="00332E24">
              <w:rPr>
                <w:sz w:val="18"/>
                <w:szCs w:val="18"/>
                <w:lang w:val="en-US"/>
              </w:rPr>
              <w:t>Little grebe</w:t>
            </w:r>
          </w:p>
          <w:p w14:paraId="6A95E32C" w14:textId="1BEB1D58" w:rsidR="009C12A4" w:rsidRPr="00ED02F3" w:rsidRDefault="009C12A4" w:rsidP="009C12A4">
            <w:pPr>
              <w:rPr>
                <w:i/>
                <w:iCs/>
                <w:sz w:val="18"/>
                <w:szCs w:val="18"/>
                <w:lang w:val="en-US"/>
              </w:rPr>
            </w:pPr>
            <w:r w:rsidRPr="00332E24">
              <w:rPr>
                <w:sz w:val="18"/>
                <w:szCs w:val="18"/>
                <w:lang w:val="en-US"/>
              </w:rPr>
              <w:t>Perkozek</w:t>
            </w:r>
          </w:p>
        </w:tc>
        <w:tc>
          <w:tcPr>
            <w:tcW w:w="1559" w:type="dxa"/>
          </w:tcPr>
          <w:p w14:paraId="5A115D5A" w14:textId="77777777" w:rsidR="009C12A4" w:rsidRDefault="009C12A4" w:rsidP="009C12A4">
            <w:pPr>
              <w:rPr>
                <w:sz w:val="18"/>
                <w:szCs w:val="18"/>
              </w:rPr>
            </w:pPr>
            <w:r>
              <w:rPr>
                <w:sz w:val="18"/>
                <w:szCs w:val="18"/>
              </w:rPr>
              <w:t>IUCN: LC [214]</w:t>
            </w:r>
          </w:p>
          <w:p w14:paraId="133909A5" w14:textId="6B52E0FE" w:rsidR="009C12A4" w:rsidRPr="00D33D0E" w:rsidRDefault="009C12A4" w:rsidP="009C12A4">
            <w:pPr>
              <w:rPr>
                <w:sz w:val="18"/>
                <w:szCs w:val="18"/>
              </w:rPr>
            </w:pPr>
            <w:r w:rsidRPr="00D33D0E">
              <w:rPr>
                <w:sz w:val="18"/>
                <w:szCs w:val="18"/>
              </w:rPr>
              <w:t>National</w:t>
            </w:r>
            <w:r>
              <w:rPr>
                <w:sz w:val="18"/>
                <w:szCs w:val="18"/>
              </w:rPr>
              <w:t>: LC</w:t>
            </w:r>
          </w:p>
        </w:tc>
        <w:tc>
          <w:tcPr>
            <w:tcW w:w="1276" w:type="dxa"/>
          </w:tcPr>
          <w:p w14:paraId="0E33BFAF" w14:textId="74DABF53" w:rsidR="009C12A4" w:rsidRPr="00D33D0E" w:rsidRDefault="00F920C2" w:rsidP="009C12A4">
            <w:pPr>
              <w:rPr>
                <w:sz w:val="18"/>
                <w:szCs w:val="18"/>
              </w:rPr>
            </w:pPr>
            <w:r>
              <w:rPr>
                <w:sz w:val="18"/>
                <w:szCs w:val="18"/>
              </w:rPr>
              <w:t>No</w:t>
            </w:r>
            <w:r w:rsidR="009C12A4">
              <w:rPr>
                <w:sz w:val="18"/>
                <w:szCs w:val="18"/>
              </w:rPr>
              <w:t xml:space="preserve"> [214]</w:t>
            </w:r>
          </w:p>
        </w:tc>
        <w:tc>
          <w:tcPr>
            <w:tcW w:w="1984" w:type="dxa"/>
          </w:tcPr>
          <w:p w14:paraId="724D4DA6" w14:textId="3BB5BA99" w:rsidR="009C12A4" w:rsidRPr="00D33D0E" w:rsidRDefault="00F920C2" w:rsidP="009C12A4">
            <w:pPr>
              <w:rPr>
                <w:sz w:val="18"/>
                <w:szCs w:val="18"/>
              </w:rPr>
            </w:pPr>
            <w:r>
              <w:rPr>
                <w:sz w:val="18"/>
                <w:szCs w:val="18"/>
              </w:rPr>
              <w:t>No</w:t>
            </w:r>
          </w:p>
        </w:tc>
        <w:tc>
          <w:tcPr>
            <w:tcW w:w="3402" w:type="dxa"/>
          </w:tcPr>
          <w:p w14:paraId="1AA8D889" w14:textId="023F87AB" w:rsidR="009C12A4" w:rsidRPr="00ED02F3" w:rsidRDefault="00F920C2" w:rsidP="009C12A4">
            <w:pPr>
              <w:rPr>
                <w:sz w:val="18"/>
                <w:szCs w:val="18"/>
                <w:lang w:val="en-US"/>
              </w:rPr>
            </w:pPr>
            <w:r w:rsidRPr="00F920C2">
              <w:rPr>
                <w:sz w:val="18"/>
                <w:szCs w:val="18"/>
                <w:lang w:val="en-US"/>
              </w:rPr>
              <w:t>It is found in Europe, southern, central, and northwestern Africa, southern and eastern Asia, and some islands in Oceania. It prefers small bodies of water: shallow, small lakes and fish ponds, overgrown clay pits, oxbow lakes, etc.</w:t>
            </w:r>
          </w:p>
        </w:tc>
        <w:tc>
          <w:tcPr>
            <w:tcW w:w="1418" w:type="dxa"/>
          </w:tcPr>
          <w:p w14:paraId="21E1AF5A" w14:textId="77777777" w:rsidR="005536E0" w:rsidRDefault="005536E0" w:rsidP="005536E0">
            <w:pPr>
              <w:rPr>
                <w:sz w:val="18"/>
                <w:szCs w:val="18"/>
                <w:lang w:val="en-US"/>
              </w:rPr>
            </w:pPr>
            <w:r w:rsidRPr="00C9642C">
              <w:rPr>
                <w:sz w:val="18"/>
                <w:szCs w:val="18"/>
                <w:lang w:val="en-US"/>
              </w:rPr>
              <w:t>High due to favorable habitat conditions in the project area</w:t>
            </w:r>
          </w:p>
          <w:p w14:paraId="5A87C3BA" w14:textId="77777777" w:rsidR="009C12A4" w:rsidRPr="00ED02F3" w:rsidRDefault="009C12A4" w:rsidP="009C12A4">
            <w:pPr>
              <w:rPr>
                <w:sz w:val="18"/>
                <w:szCs w:val="18"/>
                <w:lang w:val="en-US"/>
              </w:rPr>
            </w:pPr>
          </w:p>
        </w:tc>
        <w:tc>
          <w:tcPr>
            <w:tcW w:w="2362" w:type="dxa"/>
          </w:tcPr>
          <w:p w14:paraId="256CAD1C" w14:textId="2835AFB0" w:rsidR="009C12A4" w:rsidRPr="00ED02F3" w:rsidRDefault="00651F01" w:rsidP="009C12A4">
            <w:pPr>
              <w:rPr>
                <w:sz w:val="18"/>
                <w:szCs w:val="18"/>
                <w:lang w:val="en-US"/>
              </w:rPr>
            </w:pPr>
            <w:r w:rsidRPr="009B513B">
              <w:rPr>
                <w:sz w:val="18"/>
                <w:szCs w:val="18"/>
                <w:lang w:val="en-US"/>
              </w:rPr>
              <w:t>A species subject to strict protection</w:t>
            </w:r>
          </w:p>
        </w:tc>
        <w:tc>
          <w:tcPr>
            <w:tcW w:w="1134" w:type="dxa"/>
          </w:tcPr>
          <w:p w14:paraId="5539CC49" w14:textId="033A0C56" w:rsidR="009C12A4" w:rsidRPr="00D33D0E" w:rsidRDefault="00C401BF" w:rsidP="009C12A4">
            <w:pPr>
              <w:rPr>
                <w:sz w:val="18"/>
                <w:szCs w:val="18"/>
              </w:rPr>
            </w:pPr>
            <w:r>
              <w:rPr>
                <w:sz w:val="18"/>
                <w:szCs w:val="18"/>
              </w:rPr>
              <w:t>Yes</w:t>
            </w:r>
          </w:p>
        </w:tc>
        <w:tc>
          <w:tcPr>
            <w:tcW w:w="867" w:type="dxa"/>
            <w:gridSpan w:val="3"/>
            <w:shd w:val="clear" w:color="auto" w:fill="F6BCBC"/>
          </w:tcPr>
          <w:p w14:paraId="255EE071" w14:textId="1733DF70" w:rsidR="009C12A4" w:rsidRPr="00D33D0E" w:rsidRDefault="009C12A4" w:rsidP="009C12A4">
            <w:pPr>
              <w:rPr>
                <w:rFonts w:ascii="Segoe UI Symbol" w:hAnsi="Segoe UI Symbol" w:cs="Segoe UI Symbol"/>
                <w:sz w:val="18"/>
                <w:szCs w:val="18"/>
              </w:rPr>
            </w:pPr>
            <w:r w:rsidRPr="00E564B4">
              <w:rPr>
                <w:rFonts w:ascii="Segoe UI Symbol" w:hAnsi="Segoe UI Symbol" w:cs="Segoe UI Symbol"/>
                <w:sz w:val="18"/>
                <w:szCs w:val="18"/>
              </w:rPr>
              <w:t>✖</w:t>
            </w:r>
          </w:p>
        </w:tc>
      </w:tr>
      <w:tr w:rsidR="00C401BF" w:rsidRPr="00D33D0E" w14:paraId="70E66833" w14:textId="77777777" w:rsidTr="001B5186">
        <w:tc>
          <w:tcPr>
            <w:tcW w:w="1277" w:type="dxa"/>
          </w:tcPr>
          <w:p w14:paraId="132263CE" w14:textId="77777777" w:rsidR="00C401BF" w:rsidRDefault="00C401BF" w:rsidP="00C401BF">
            <w:pPr>
              <w:rPr>
                <w:i/>
                <w:iCs/>
                <w:sz w:val="18"/>
                <w:szCs w:val="18"/>
              </w:rPr>
            </w:pPr>
            <w:r>
              <w:rPr>
                <w:i/>
                <w:iCs/>
                <w:sz w:val="18"/>
                <w:szCs w:val="18"/>
              </w:rPr>
              <w:t>Motacilla alba</w:t>
            </w:r>
          </w:p>
          <w:p w14:paraId="5CA2AABC" w14:textId="3B013F08" w:rsidR="00AD0A28" w:rsidRDefault="00B61D04" w:rsidP="00C401BF">
            <w:pPr>
              <w:rPr>
                <w:sz w:val="18"/>
                <w:szCs w:val="18"/>
              </w:rPr>
            </w:pPr>
            <w:r w:rsidRPr="00B61D04">
              <w:rPr>
                <w:sz w:val="18"/>
                <w:szCs w:val="18"/>
              </w:rPr>
              <w:t>White wagtail</w:t>
            </w:r>
          </w:p>
          <w:p w14:paraId="458FE635" w14:textId="6211B6E7" w:rsidR="00C401BF" w:rsidRPr="00ED02F3" w:rsidRDefault="00C401BF" w:rsidP="00C401BF">
            <w:pPr>
              <w:rPr>
                <w:i/>
                <w:iCs/>
                <w:sz w:val="18"/>
                <w:szCs w:val="18"/>
                <w:lang w:val="en-US"/>
              </w:rPr>
            </w:pPr>
            <w:r>
              <w:rPr>
                <w:sz w:val="18"/>
                <w:szCs w:val="18"/>
              </w:rPr>
              <w:t>Pliszka siwa</w:t>
            </w:r>
          </w:p>
        </w:tc>
        <w:tc>
          <w:tcPr>
            <w:tcW w:w="1559" w:type="dxa"/>
          </w:tcPr>
          <w:p w14:paraId="393F21C2" w14:textId="77777777" w:rsidR="00C401BF" w:rsidRDefault="00C401BF" w:rsidP="00C401BF">
            <w:pPr>
              <w:rPr>
                <w:sz w:val="18"/>
                <w:szCs w:val="18"/>
              </w:rPr>
            </w:pPr>
            <w:r>
              <w:rPr>
                <w:sz w:val="18"/>
                <w:szCs w:val="18"/>
              </w:rPr>
              <w:t>IUCN: LC [215]</w:t>
            </w:r>
          </w:p>
          <w:p w14:paraId="3C7F6408" w14:textId="1874EA0C"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7E2D6C81" w14:textId="674A51FC" w:rsidR="00C401BF" w:rsidRPr="00D33D0E" w:rsidRDefault="00831CE7" w:rsidP="00C401BF">
            <w:pPr>
              <w:rPr>
                <w:sz w:val="18"/>
                <w:szCs w:val="18"/>
              </w:rPr>
            </w:pPr>
            <w:r>
              <w:rPr>
                <w:sz w:val="18"/>
                <w:szCs w:val="18"/>
              </w:rPr>
              <w:t>No</w:t>
            </w:r>
            <w:r w:rsidR="00C401BF">
              <w:rPr>
                <w:sz w:val="18"/>
                <w:szCs w:val="18"/>
              </w:rPr>
              <w:t xml:space="preserve"> [215]</w:t>
            </w:r>
          </w:p>
        </w:tc>
        <w:tc>
          <w:tcPr>
            <w:tcW w:w="1984" w:type="dxa"/>
          </w:tcPr>
          <w:p w14:paraId="2FA89CC1" w14:textId="086CE4F5" w:rsidR="00C401BF" w:rsidRPr="00D33D0E" w:rsidRDefault="00831CE7" w:rsidP="00C401BF">
            <w:pPr>
              <w:rPr>
                <w:sz w:val="18"/>
                <w:szCs w:val="18"/>
              </w:rPr>
            </w:pPr>
            <w:r>
              <w:rPr>
                <w:sz w:val="18"/>
                <w:szCs w:val="18"/>
              </w:rPr>
              <w:t>No</w:t>
            </w:r>
          </w:p>
        </w:tc>
        <w:tc>
          <w:tcPr>
            <w:tcW w:w="3402" w:type="dxa"/>
          </w:tcPr>
          <w:p w14:paraId="729276BF" w14:textId="51DC787A" w:rsidR="00C401BF" w:rsidRPr="00ED02F3" w:rsidRDefault="000038E3" w:rsidP="00C401BF">
            <w:pPr>
              <w:rPr>
                <w:sz w:val="18"/>
                <w:szCs w:val="18"/>
                <w:lang w:val="en-US"/>
              </w:rPr>
            </w:pPr>
            <w:r w:rsidRPr="000038E3">
              <w:rPr>
                <w:sz w:val="18"/>
                <w:szCs w:val="18"/>
                <w:lang w:val="en-US"/>
              </w:rPr>
              <w:t>It inhabits Eurasia as far east as the Pacific Ocean, western Alaska, and North Africa. It prefers the outskirts of human settlements and areas near standing and flowing bodies of water</w:t>
            </w:r>
          </w:p>
        </w:tc>
        <w:tc>
          <w:tcPr>
            <w:tcW w:w="1418" w:type="dxa"/>
          </w:tcPr>
          <w:p w14:paraId="4934FC40" w14:textId="77777777" w:rsidR="00C401BF" w:rsidRDefault="00C401BF" w:rsidP="00C401BF">
            <w:pPr>
              <w:rPr>
                <w:sz w:val="18"/>
                <w:szCs w:val="18"/>
                <w:lang w:val="en-US"/>
              </w:rPr>
            </w:pPr>
            <w:r w:rsidRPr="00C9642C">
              <w:rPr>
                <w:sz w:val="18"/>
                <w:szCs w:val="18"/>
                <w:lang w:val="en-US"/>
              </w:rPr>
              <w:t>High due to favorable habitat conditions in the project area</w:t>
            </w:r>
          </w:p>
          <w:p w14:paraId="77E26708" w14:textId="77777777" w:rsidR="00C401BF" w:rsidRPr="00ED02F3" w:rsidRDefault="00C401BF" w:rsidP="00C401BF">
            <w:pPr>
              <w:rPr>
                <w:sz w:val="18"/>
                <w:szCs w:val="18"/>
                <w:lang w:val="en-US"/>
              </w:rPr>
            </w:pPr>
          </w:p>
        </w:tc>
        <w:tc>
          <w:tcPr>
            <w:tcW w:w="2362" w:type="dxa"/>
          </w:tcPr>
          <w:p w14:paraId="4397A29B" w14:textId="10BE0A34"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2B45E229" w14:textId="659A3665" w:rsidR="00C401BF" w:rsidRPr="00D33D0E" w:rsidRDefault="00C401BF" w:rsidP="00C401BF">
            <w:pPr>
              <w:rPr>
                <w:sz w:val="18"/>
                <w:szCs w:val="18"/>
              </w:rPr>
            </w:pPr>
            <w:r>
              <w:rPr>
                <w:sz w:val="18"/>
                <w:szCs w:val="18"/>
              </w:rPr>
              <w:t>Yes</w:t>
            </w:r>
          </w:p>
        </w:tc>
        <w:tc>
          <w:tcPr>
            <w:tcW w:w="867" w:type="dxa"/>
            <w:gridSpan w:val="3"/>
            <w:shd w:val="clear" w:color="auto" w:fill="F6BCBC"/>
          </w:tcPr>
          <w:p w14:paraId="33020E2B" w14:textId="3C0F96FE" w:rsidR="00C401BF" w:rsidRPr="00D33D0E" w:rsidRDefault="00C401BF" w:rsidP="00C401BF">
            <w:pPr>
              <w:rPr>
                <w:rFonts w:ascii="Segoe UI Symbol" w:hAnsi="Segoe UI Symbol" w:cs="Segoe UI Symbol"/>
                <w:sz w:val="18"/>
                <w:szCs w:val="18"/>
              </w:rPr>
            </w:pPr>
            <w:r w:rsidRPr="00E564B4">
              <w:rPr>
                <w:rFonts w:ascii="Segoe UI Symbol" w:hAnsi="Segoe UI Symbol" w:cs="Segoe UI Symbol"/>
                <w:sz w:val="18"/>
                <w:szCs w:val="18"/>
              </w:rPr>
              <w:t>✖</w:t>
            </w:r>
          </w:p>
        </w:tc>
      </w:tr>
      <w:tr w:rsidR="00C401BF" w:rsidRPr="00D33D0E" w14:paraId="45026E50" w14:textId="77777777" w:rsidTr="001B5186">
        <w:tc>
          <w:tcPr>
            <w:tcW w:w="1277" w:type="dxa"/>
          </w:tcPr>
          <w:p w14:paraId="53D72810" w14:textId="77777777" w:rsidR="00C401BF" w:rsidRPr="00332E24" w:rsidRDefault="00C401BF" w:rsidP="00C401BF">
            <w:pPr>
              <w:rPr>
                <w:i/>
                <w:iCs/>
                <w:sz w:val="18"/>
                <w:szCs w:val="18"/>
                <w:lang w:val="en-US"/>
              </w:rPr>
            </w:pPr>
            <w:r w:rsidRPr="00332E24">
              <w:rPr>
                <w:i/>
                <w:iCs/>
                <w:sz w:val="18"/>
                <w:szCs w:val="18"/>
                <w:lang w:val="en-US"/>
              </w:rPr>
              <w:t>Cinclus cinclus</w:t>
            </w:r>
          </w:p>
          <w:p w14:paraId="0D9AF64D" w14:textId="7330B3DB" w:rsidR="003E4732" w:rsidRPr="00332E24" w:rsidRDefault="009B2399" w:rsidP="00C401BF">
            <w:pPr>
              <w:rPr>
                <w:sz w:val="18"/>
                <w:szCs w:val="18"/>
                <w:lang w:val="en-US"/>
              </w:rPr>
            </w:pPr>
            <w:r w:rsidRPr="00332E24">
              <w:rPr>
                <w:sz w:val="18"/>
                <w:szCs w:val="18"/>
                <w:lang w:val="en-US"/>
              </w:rPr>
              <w:t>European dipper</w:t>
            </w:r>
          </w:p>
          <w:p w14:paraId="57A9E0CD" w14:textId="198B3C74" w:rsidR="00C401BF" w:rsidRPr="00ED02F3" w:rsidRDefault="00C401BF" w:rsidP="00C401BF">
            <w:pPr>
              <w:rPr>
                <w:i/>
                <w:iCs/>
                <w:sz w:val="18"/>
                <w:szCs w:val="18"/>
                <w:lang w:val="en-US"/>
              </w:rPr>
            </w:pPr>
            <w:r w:rsidRPr="00332E24">
              <w:rPr>
                <w:sz w:val="18"/>
                <w:szCs w:val="18"/>
                <w:lang w:val="en-US"/>
              </w:rPr>
              <w:lastRenderedPageBreak/>
              <w:t>Pluszcz</w:t>
            </w:r>
          </w:p>
        </w:tc>
        <w:tc>
          <w:tcPr>
            <w:tcW w:w="1559" w:type="dxa"/>
          </w:tcPr>
          <w:p w14:paraId="37550548" w14:textId="77777777" w:rsidR="00C401BF" w:rsidRDefault="00C401BF" w:rsidP="00C401BF">
            <w:pPr>
              <w:rPr>
                <w:sz w:val="18"/>
                <w:szCs w:val="18"/>
              </w:rPr>
            </w:pPr>
            <w:r>
              <w:rPr>
                <w:sz w:val="18"/>
                <w:szCs w:val="18"/>
              </w:rPr>
              <w:lastRenderedPageBreak/>
              <w:t>IUCN: LC [216]</w:t>
            </w:r>
          </w:p>
          <w:p w14:paraId="2B21F336" w14:textId="57CD338B"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507C372F" w14:textId="70FC635F" w:rsidR="00C401BF" w:rsidRPr="00D33D0E" w:rsidRDefault="000038E3" w:rsidP="00C401BF">
            <w:pPr>
              <w:rPr>
                <w:sz w:val="18"/>
                <w:szCs w:val="18"/>
              </w:rPr>
            </w:pPr>
            <w:r>
              <w:rPr>
                <w:sz w:val="18"/>
                <w:szCs w:val="18"/>
              </w:rPr>
              <w:t>No</w:t>
            </w:r>
            <w:r w:rsidR="00C401BF">
              <w:rPr>
                <w:sz w:val="18"/>
                <w:szCs w:val="18"/>
              </w:rPr>
              <w:t xml:space="preserve"> [216]</w:t>
            </w:r>
          </w:p>
        </w:tc>
        <w:tc>
          <w:tcPr>
            <w:tcW w:w="1984" w:type="dxa"/>
          </w:tcPr>
          <w:p w14:paraId="485DD460" w14:textId="45B85445" w:rsidR="00C401BF" w:rsidRPr="00D33D0E" w:rsidRDefault="000038E3" w:rsidP="00C401BF">
            <w:pPr>
              <w:rPr>
                <w:sz w:val="18"/>
                <w:szCs w:val="18"/>
              </w:rPr>
            </w:pPr>
            <w:r>
              <w:rPr>
                <w:sz w:val="18"/>
                <w:szCs w:val="18"/>
              </w:rPr>
              <w:t>No</w:t>
            </w:r>
          </w:p>
        </w:tc>
        <w:tc>
          <w:tcPr>
            <w:tcW w:w="3402" w:type="dxa"/>
          </w:tcPr>
          <w:p w14:paraId="52A93998" w14:textId="614A8978" w:rsidR="00C401BF" w:rsidRPr="00ED02F3" w:rsidRDefault="00667A7A" w:rsidP="00C401BF">
            <w:pPr>
              <w:rPr>
                <w:sz w:val="18"/>
                <w:szCs w:val="18"/>
                <w:lang w:val="en-US"/>
              </w:rPr>
            </w:pPr>
            <w:r w:rsidRPr="00667A7A">
              <w:rPr>
                <w:sz w:val="18"/>
                <w:szCs w:val="18"/>
                <w:lang w:val="en-US"/>
              </w:rPr>
              <w:t>Found in Eurasia and northwestern Africa. It prefers fast-flowing streams with clear water, including those within mountain settlements.</w:t>
            </w:r>
          </w:p>
        </w:tc>
        <w:tc>
          <w:tcPr>
            <w:tcW w:w="1418" w:type="dxa"/>
          </w:tcPr>
          <w:p w14:paraId="6825A1CC" w14:textId="77777777" w:rsidR="00C401BF" w:rsidRDefault="00C401BF" w:rsidP="00C401BF">
            <w:pPr>
              <w:rPr>
                <w:sz w:val="18"/>
                <w:szCs w:val="18"/>
                <w:lang w:val="en-US"/>
              </w:rPr>
            </w:pPr>
            <w:r w:rsidRPr="00C9642C">
              <w:rPr>
                <w:sz w:val="18"/>
                <w:szCs w:val="18"/>
                <w:lang w:val="en-US"/>
              </w:rPr>
              <w:t xml:space="preserve">High due to favorable habitat </w:t>
            </w:r>
            <w:r w:rsidRPr="00C9642C">
              <w:rPr>
                <w:sz w:val="18"/>
                <w:szCs w:val="18"/>
                <w:lang w:val="en-US"/>
              </w:rPr>
              <w:lastRenderedPageBreak/>
              <w:t>conditions in the project area</w:t>
            </w:r>
          </w:p>
          <w:p w14:paraId="41136A70" w14:textId="77777777" w:rsidR="00C401BF" w:rsidRPr="00ED02F3" w:rsidRDefault="00C401BF" w:rsidP="00C401BF">
            <w:pPr>
              <w:rPr>
                <w:sz w:val="18"/>
                <w:szCs w:val="18"/>
                <w:lang w:val="en-US"/>
              </w:rPr>
            </w:pPr>
          </w:p>
        </w:tc>
        <w:tc>
          <w:tcPr>
            <w:tcW w:w="2362" w:type="dxa"/>
          </w:tcPr>
          <w:p w14:paraId="20E72BF2" w14:textId="06BCF88A" w:rsidR="00C401BF" w:rsidRPr="00ED02F3" w:rsidRDefault="00C401BF" w:rsidP="00C401BF">
            <w:pPr>
              <w:rPr>
                <w:sz w:val="18"/>
                <w:szCs w:val="18"/>
                <w:lang w:val="en-US"/>
              </w:rPr>
            </w:pPr>
            <w:r w:rsidRPr="009B513B">
              <w:rPr>
                <w:sz w:val="18"/>
                <w:szCs w:val="18"/>
                <w:lang w:val="en-US"/>
              </w:rPr>
              <w:lastRenderedPageBreak/>
              <w:t>A species subject to strict protection</w:t>
            </w:r>
          </w:p>
        </w:tc>
        <w:tc>
          <w:tcPr>
            <w:tcW w:w="1134" w:type="dxa"/>
          </w:tcPr>
          <w:p w14:paraId="5F8DB3E9" w14:textId="1A97690D" w:rsidR="00C401BF" w:rsidRPr="00D33D0E" w:rsidRDefault="00C401BF" w:rsidP="00C401BF">
            <w:pPr>
              <w:rPr>
                <w:sz w:val="18"/>
                <w:szCs w:val="18"/>
              </w:rPr>
            </w:pPr>
            <w:r>
              <w:rPr>
                <w:sz w:val="18"/>
                <w:szCs w:val="18"/>
              </w:rPr>
              <w:t>Yes</w:t>
            </w:r>
          </w:p>
        </w:tc>
        <w:tc>
          <w:tcPr>
            <w:tcW w:w="867" w:type="dxa"/>
            <w:gridSpan w:val="3"/>
            <w:shd w:val="clear" w:color="auto" w:fill="F6BCBC"/>
          </w:tcPr>
          <w:p w14:paraId="5A3BD90B" w14:textId="3D2056CE" w:rsidR="00C401BF" w:rsidRPr="00D33D0E" w:rsidRDefault="00C401BF" w:rsidP="00C401BF">
            <w:pPr>
              <w:rPr>
                <w:rFonts w:ascii="Segoe UI Symbol" w:hAnsi="Segoe UI Symbol" w:cs="Segoe UI Symbol"/>
                <w:sz w:val="18"/>
                <w:szCs w:val="18"/>
              </w:rPr>
            </w:pPr>
            <w:r w:rsidRPr="00E564B4">
              <w:rPr>
                <w:rFonts w:ascii="Segoe UI Symbol" w:hAnsi="Segoe UI Symbol" w:cs="Segoe UI Symbol"/>
                <w:sz w:val="18"/>
                <w:szCs w:val="18"/>
              </w:rPr>
              <w:t>✖</w:t>
            </w:r>
          </w:p>
        </w:tc>
      </w:tr>
      <w:tr w:rsidR="00C401BF" w:rsidRPr="00D33D0E" w14:paraId="01812F41" w14:textId="77777777" w:rsidTr="001B5186">
        <w:tc>
          <w:tcPr>
            <w:tcW w:w="1277" w:type="dxa"/>
          </w:tcPr>
          <w:p w14:paraId="070EEE06" w14:textId="77777777" w:rsidR="00C401BF" w:rsidRPr="00332E24" w:rsidRDefault="00C401BF" w:rsidP="00C401BF">
            <w:pPr>
              <w:rPr>
                <w:i/>
                <w:iCs/>
                <w:sz w:val="18"/>
                <w:szCs w:val="18"/>
                <w:lang w:val="en-US"/>
              </w:rPr>
            </w:pPr>
            <w:r w:rsidRPr="00332E24">
              <w:rPr>
                <w:i/>
                <w:iCs/>
                <w:sz w:val="18"/>
                <w:szCs w:val="18"/>
                <w:lang w:val="en-US"/>
              </w:rPr>
              <w:t>Emberiza calandra</w:t>
            </w:r>
          </w:p>
          <w:p w14:paraId="06B42CAA" w14:textId="2274AF97" w:rsidR="009B2399" w:rsidRPr="00332E24" w:rsidRDefault="007C28FE" w:rsidP="00C401BF">
            <w:pPr>
              <w:rPr>
                <w:sz w:val="18"/>
                <w:szCs w:val="18"/>
                <w:lang w:val="en-US"/>
              </w:rPr>
            </w:pPr>
            <w:r w:rsidRPr="00332E24">
              <w:rPr>
                <w:sz w:val="18"/>
                <w:szCs w:val="18"/>
                <w:lang w:val="en-US"/>
              </w:rPr>
              <w:t>Corn bunting</w:t>
            </w:r>
          </w:p>
          <w:p w14:paraId="444E66E5" w14:textId="1EFDB923" w:rsidR="00C401BF" w:rsidRPr="00ED02F3" w:rsidRDefault="00C401BF" w:rsidP="00C401BF">
            <w:pPr>
              <w:rPr>
                <w:i/>
                <w:iCs/>
                <w:sz w:val="18"/>
                <w:szCs w:val="18"/>
                <w:lang w:val="en-US"/>
              </w:rPr>
            </w:pPr>
            <w:r w:rsidRPr="00332E24">
              <w:rPr>
                <w:sz w:val="18"/>
                <w:szCs w:val="18"/>
                <w:lang w:val="en-US"/>
              </w:rPr>
              <w:t>Potrzeszcz</w:t>
            </w:r>
          </w:p>
        </w:tc>
        <w:tc>
          <w:tcPr>
            <w:tcW w:w="1559" w:type="dxa"/>
          </w:tcPr>
          <w:p w14:paraId="181B7C1C" w14:textId="77777777" w:rsidR="00C401BF" w:rsidRDefault="00C401BF" w:rsidP="00C401BF">
            <w:pPr>
              <w:rPr>
                <w:sz w:val="18"/>
                <w:szCs w:val="18"/>
              </w:rPr>
            </w:pPr>
            <w:r>
              <w:rPr>
                <w:sz w:val="18"/>
                <w:szCs w:val="18"/>
              </w:rPr>
              <w:t>IUCN: LC [217]</w:t>
            </w:r>
          </w:p>
          <w:p w14:paraId="0ECE2A6C" w14:textId="07C38CC6"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163E32CD" w14:textId="1750E095" w:rsidR="00C401BF" w:rsidRPr="00D33D0E" w:rsidRDefault="00EB33EA" w:rsidP="00C401BF">
            <w:pPr>
              <w:rPr>
                <w:sz w:val="18"/>
                <w:szCs w:val="18"/>
              </w:rPr>
            </w:pPr>
            <w:r>
              <w:rPr>
                <w:sz w:val="18"/>
                <w:szCs w:val="18"/>
              </w:rPr>
              <w:t>No</w:t>
            </w:r>
            <w:r w:rsidR="00C401BF">
              <w:rPr>
                <w:sz w:val="18"/>
                <w:szCs w:val="18"/>
              </w:rPr>
              <w:t xml:space="preserve"> [217]</w:t>
            </w:r>
          </w:p>
        </w:tc>
        <w:tc>
          <w:tcPr>
            <w:tcW w:w="1984" w:type="dxa"/>
          </w:tcPr>
          <w:p w14:paraId="6B2F9379" w14:textId="48A6395F" w:rsidR="00C401BF" w:rsidRPr="00D33D0E" w:rsidRDefault="00EB33EA" w:rsidP="00C401BF">
            <w:pPr>
              <w:rPr>
                <w:sz w:val="18"/>
                <w:szCs w:val="18"/>
              </w:rPr>
            </w:pPr>
            <w:r>
              <w:rPr>
                <w:sz w:val="18"/>
                <w:szCs w:val="18"/>
              </w:rPr>
              <w:t>No</w:t>
            </w:r>
          </w:p>
        </w:tc>
        <w:tc>
          <w:tcPr>
            <w:tcW w:w="3402" w:type="dxa"/>
          </w:tcPr>
          <w:p w14:paraId="1B398138" w14:textId="7CD33436" w:rsidR="00C401BF" w:rsidRPr="00ED02F3" w:rsidRDefault="00E3498A" w:rsidP="00C401BF">
            <w:pPr>
              <w:rPr>
                <w:sz w:val="18"/>
                <w:szCs w:val="18"/>
                <w:lang w:val="en-US"/>
              </w:rPr>
            </w:pPr>
            <w:r w:rsidRPr="00E3498A">
              <w:rPr>
                <w:sz w:val="18"/>
                <w:szCs w:val="18"/>
                <w:lang w:val="en-US"/>
              </w:rPr>
              <w:t>It inhabits western, southern, and central Europe, North Africa, and Asia as far as northwestern China. It prefers farmlands, meadows, and pastures with scattered trees, bushes, and fences, as well as areas along roads and ditches</w:t>
            </w:r>
          </w:p>
        </w:tc>
        <w:tc>
          <w:tcPr>
            <w:tcW w:w="1418" w:type="dxa"/>
          </w:tcPr>
          <w:p w14:paraId="3DA5E3ED" w14:textId="77777777" w:rsidR="00C401BF" w:rsidRDefault="00C401BF" w:rsidP="00C401BF">
            <w:pPr>
              <w:rPr>
                <w:sz w:val="18"/>
                <w:szCs w:val="18"/>
                <w:lang w:val="en-US"/>
              </w:rPr>
            </w:pPr>
            <w:r w:rsidRPr="00C9642C">
              <w:rPr>
                <w:sz w:val="18"/>
                <w:szCs w:val="18"/>
                <w:lang w:val="en-US"/>
              </w:rPr>
              <w:t>High due to favorable habitat conditions in the project area</w:t>
            </w:r>
          </w:p>
          <w:p w14:paraId="081F095B" w14:textId="77777777" w:rsidR="00C401BF" w:rsidRPr="00ED02F3" w:rsidRDefault="00C401BF" w:rsidP="00C401BF">
            <w:pPr>
              <w:rPr>
                <w:sz w:val="18"/>
                <w:szCs w:val="18"/>
                <w:lang w:val="en-US"/>
              </w:rPr>
            </w:pPr>
          </w:p>
        </w:tc>
        <w:tc>
          <w:tcPr>
            <w:tcW w:w="2362" w:type="dxa"/>
          </w:tcPr>
          <w:p w14:paraId="29B68A87" w14:textId="2025CA86"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5AED25CC" w14:textId="64D73ED5" w:rsidR="00C401BF" w:rsidRPr="00D33D0E" w:rsidRDefault="00C401BF" w:rsidP="00C401BF">
            <w:pPr>
              <w:rPr>
                <w:sz w:val="18"/>
                <w:szCs w:val="18"/>
              </w:rPr>
            </w:pPr>
            <w:r>
              <w:rPr>
                <w:sz w:val="18"/>
                <w:szCs w:val="18"/>
              </w:rPr>
              <w:t>Yes</w:t>
            </w:r>
          </w:p>
        </w:tc>
        <w:tc>
          <w:tcPr>
            <w:tcW w:w="867" w:type="dxa"/>
            <w:gridSpan w:val="3"/>
            <w:shd w:val="clear" w:color="auto" w:fill="F6BCBC"/>
          </w:tcPr>
          <w:p w14:paraId="56CFEB42" w14:textId="1CAEF015" w:rsidR="00C401BF" w:rsidRPr="00D33D0E" w:rsidRDefault="00C401BF" w:rsidP="00C401BF">
            <w:pPr>
              <w:rPr>
                <w:rFonts w:ascii="Segoe UI Symbol" w:hAnsi="Segoe UI Symbol" w:cs="Segoe UI Symbol"/>
                <w:sz w:val="18"/>
                <w:szCs w:val="18"/>
              </w:rPr>
            </w:pPr>
            <w:r w:rsidRPr="00E564B4">
              <w:rPr>
                <w:rFonts w:ascii="Segoe UI Symbol" w:hAnsi="Segoe UI Symbol" w:cs="Segoe UI Symbol"/>
                <w:sz w:val="18"/>
                <w:szCs w:val="18"/>
              </w:rPr>
              <w:t>✖</w:t>
            </w:r>
          </w:p>
        </w:tc>
      </w:tr>
      <w:tr w:rsidR="00C401BF" w:rsidRPr="00D33D0E" w14:paraId="6E91C3B9" w14:textId="77777777" w:rsidTr="001B5186">
        <w:tc>
          <w:tcPr>
            <w:tcW w:w="1277" w:type="dxa"/>
          </w:tcPr>
          <w:p w14:paraId="308858C9" w14:textId="77777777" w:rsidR="00C401BF" w:rsidRPr="00332E24" w:rsidRDefault="00C401BF" w:rsidP="00C401BF">
            <w:pPr>
              <w:rPr>
                <w:i/>
                <w:iCs/>
                <w:sz w:val="18"/>
                <w:szCs w:val="18"/>
                <w:lang w:val="en-US"/>
              </w:rPr>
            </w:pPr>
            <w:r w:rsidRPr="00332E24">
              <w:rPr>
                <w:i/>
                <w:iCs/>
                <w:sz w:val="18"/>
                <w:szCs w:val="18"/>
                <w:lang w:val="en-US"/>
              </w:rPr>
              <w:t>Emberiza schoeniclus</w:t>
            </w:r>
          </w:p>
          <w:p w14:paraId="2DF02C34" w14:textId="5280E13C" w:rsidR="007C28FE" w:rsidRPr="00332E24" w:rsidRDefault="00282A37" w:rsidP="00C401BF">
            <w:pPr>
              <w:rPr>
                <w:sz w:val="18"/>
                <w:szCs w:val="18"/>
                <w:lang w:val="en-US"/>
              </w:rPr>
            </w:pPr>
            <w:r w:rsidRPr="00332E24">
              <w:rPr>
                <w:sz w:val="18"/>
                <w:szCs w:val="18"/>
                <w:lang w:val="en-US"/>
              </w:rPr>
              <w:t>Reed bunting</w:t>
            </w:r>
          </w:p>
          <w:p w14:paraId="0376FC1B" w14:textId="29AEB205" w:rsidR="00C401BF" w:rsidRPr="00ED02F3" w:rsidRDefault="00C401BF" w:rsidP="00C401BF">
            <w:pPr>
              <w:rPr>
                <w:i/>
                <w:iCs/>
                <w:sz w:val="18"/>
                <w:szCs w:val="18"/>
                <w:lang w:val="en-US"/>
              </w:rPr>
            </w:pPr>
            <w:r w:rsidRPr="00332E24">
              <w:rPr>
                <w:sz w:val="18"/>
                <w:szCs w:val="18"/>
                <w:lang w:val="en-US"/>
              </w:rPr>
              <w:t>Potrzos</w:t>
            </w:r>
          </w:p>
        </w:tc>
        <w:tc>
          <w:tcPr>
            <w:tcW w:w="1559" w:type="dxa"/>
          </w:tcPr>
          <w:p w14:paraId="42326C8C" w14:textId="77777777" w:rsidR="00C401BF" w:rsidRDefault="00C401BF" w:rsidP="00C401BF">
            <w:pPr>
              <w:rPr>
                <w:sz w:val="18"/>
                <w:szCs w:val="18"/>
              </w:rPr>
            </w:pPr>
            <w:r>
              <w:rPr>
                <w:sz w:val="18"/>
                <w:szCs w:val="18"/>
              </w:rPr>
              <w:t>IUCN: LC [218]</w:t>
            </w:r>
          </w:p>
          <w:p w14:paraId="06B257CD" w14:textId="010023C1"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02DF0B99" w14:textId="4912E549" w:rsidR="00C401BF" w:rsidRPr="00D33D0E" w:rsidRDefault="00DA0DA5" w:rsidP="00C401BF">
            <w:pPr>
              <w:rPr>
                <w:sz w:val="18"/>
                <w:szCs w:val="18"/>
              </w:rPr>
            </w:pPr>
            <w:r>
              <w:rPr>
                <w:sz w:val="18"/>
                <w:szCs w:val="18"/>
              </w:rPr>
              <w:t>No</w:t>
            </w:r>
            <w:r w:rsidR="00C401BF">
              <w:rPr>
                <w:sz w:val="18"/>
                <w:szCs w:val="18"/>
              </w:rPr>
              <w:t xml:space="preserve"> [218]</w:t>
            </w:r>
          </w:p>
        </w:tc>
        <w:tc>
          <w:tcPr>
            <w:tcW w:w="1984" w:type="dxa"/>
          </w:tcPr>
          <w:p w14:paraId="41CCA1EE" w14:textId="3B6D88D2" w:rsidR="00C401BF" w:rsidRPr="00D33D0E" w:rsidRDefault="00DA0DA5" w:rsidP="00C401BF">
            <w:pPr>
              <w:rPr>
                <w:sz w:val="18"/>
                <w:szCs w:val="18"/>
              </w:rPr>
            </w:pPr>
            <w:r>
              <w:rPr>
                <w:sz w:val="18"/>
                <w:szCs w:val="18"/>
              </w:rPr>
              <w:t>No</w:t>
            </w:r>
          </w:p>
        </w:tc>
        <w:tc>
          <w:tcPr>
            <w:tcW w:w="3402" w:type="dxa"/>
          </w:tcPr>
          <w:p w14:paraId="626D0DE3" w14:textId="37C1BC66" w:rsidR="00C401BF" w:rsidRPr="00ED02F3" w:rsidRDefault="00DA0DA5" w:rsidP="00C401BF">
            <w:pPr>
              <w:rPr>
                <w:sz w:val="18"/>
                <w:szCs w:val="18"/>
                <w:lang w:val="en-US"/>
              </w:rPr>
            </w:pPr>
            <w:r w:rsidRPr="00DA0DA5">
              <w:rPr>
                <w:sz w:val="18"/>
                <w:szCs w:val="18"/>
                <w:lang w:val="en-US"/>
              </w:rPr>
              <w:t>It is found in Europe and most of central and northern Asia. It prefers the shores of lakes and ponds, reed beds bordering meadows, overgrown ditches, shrubbery in wet meadows and wetlands, and sedge marshes</w:t>
            </w:r>
          </w:p>
        </w:tc>
        <w:tc>
          <w:tcPr>
            <w:tcW w:w="1418" w:type="dxa"/>
          </w:tcPr>
          <w:p w14:paraId="30926E83" w14:textId="77777777" w:rsidR="00C401BF" w:rsidRDefault="00C401BF" w:rsidP="00C401BF">
            <w:pPr>
              <w:rPr>
                <w:sz w:val="18"/>
                <w:szCs w:val="18"/>
                <w:lang w:val="en-US"/>
              </w:rPr>
            </w:pPr>
            <w:r w:rsidRPr="00C9642C">
              <w:rPr>
                <w:sz w:val="18"/>
                <w:szCs w:val="18"/>
                <w:lang w:val="en-US"/>
              </w:rPr>
              <w:t>High due to favorable habitat conditions in the project area</w:t>
            </w:r>
          </w:p>
          <w:p w14:paraId="0CBAB9ED" w14:textId="77777777" w:rsidR="00C401BF" w:rsidRPr="00ED02F3" w:rsidRDefault="00C401BF" w:rsidP="00C401BF">
            <w:pPr>
              <w:rPr>
                <w:sz w:val="18"/>
                <w:szCs w:val="18"/>
                <w:lang w:val="en-US"/>
              </w:rPr>
            </w:pPr>
          </w:p>
        </w:tc>
        <w:tc>
          <w:tcPr>
            <w:tcW w:w="2362" w:type="dxa"/>
          </w:tcPr>
          <w:p w14:paraId="727B6142" w14:textId="7CA6581A"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024F089B" w14:textId="148EC659" w:rsidR="00C401BF" w:rsidRPr="00D33D0E" w:rsidRDefault="00C401BF" w:rsidP="00C401BF">
            <w:pPr>
              <w:rPr>
                <w:sz w:val="18"/>
                <w:szCs w:val="18"/>
              </w:rPr>
            </w:pPr>
            <w:r>
              <w:rPr>
                <w:sz w:val="18"/>
                <w:szCs w:val="18"/>
              </w:rPr>
              <w:t>Yes</w:t>
            </w:r>
          </w:p>
        </w:tc>
        <w:tc>
          <w:tcPr>
            <w:tcW w:w="867" w:type="dxa"/>
            <w:gridSpan w:val="3"/>
            <w:shd w:val="clear" w:color="auto" w:fill="F6BCBC"/>
          </w:tcPr>
          <w:p w14:paraId="2D09DDE1" w14:textId="7E3D27E6" w:rsidR="00C401BF" w:rsidRPr="00D33D0E" w:rsidRDefault="00C401BF" w:rsidP="00C401BF">
            <w:pPr>
              <w:rPr>
                <w:rFonts w:ascii="Segoe UI Symbol" w:hAnsi="Segoe UI Symbol" w:cs="Segoe UI Symbol"/>
                <w:sz w:val="18"/>
                <w:szCs w:val="18"/>
              </w:rPr>
            </w:pPr>
            <w:r w:rsidRPr="00E564B4">
              <w:rPr>
                <w:rFonts w:ascii="Segoe UI Symbol" w:hAnsi="Segoe UI Symbol" w:cs="Segoe UI Symbol"/>
                <w:sz w:val="18"/>
                <w:szCs w:val="18"/>
              </w:rPr>
              <w:t>✖</w:t>
            </w:r>
          </w:p>
        </w:tc>
      </w:tr>
      <w:tr w:rsidR="00C401BF" w:rsidRPr="00D33D0E" w14:paraId="60D63C65" w14:textId="77777777" w:rsidTr="001B5186">
        <w:tc>
          <w:tcPr>
            <w:tcW w:w="1277" w:type="dxa"/>
          </w:tcPr>
          <w:p w14:paraId="162E4EF4" w14:textId="77777777" w:rsidR="00C401BF" w:rsidRPr="00332E24" w:rsidRDefault="00C401BF" w:rsidP="00C401BF">
            <w:pPr>
              <w:rPr>
                <w:i/>
                <w:iCs/>
                <w:sz w:val="18"/>
                <w:szCs w:val="18"/>
                <w:lang w:val="en-US"/>
              </w:rPr>
            </w:pPr>
            <w:r w:rsidRPr="00332E24">
              <w:rPr>
                <w:i/>
                <w:iCs/>
                <w:sz w:val="18"/>
                <w:szCs w:val="18"/>
                <w:lang w:val="en-US"/>
              </w:rPr>
              <w:t>Coturnix coturnix</w:t>
            </w:r>
          </w:p>
          <w:p w14:paraId="38E3F0BD" w14:textId="2DC19706" w:rsidR="00282A37" w:rsidRPr="00332E24" w:rsidRDefault="00DC67F9" w:rsidP="00C401BF">
            <w:pPr>
              <w:spacing w:before="0"/>
              <w:rPr>
                <w:sz w:val="18"/>
                <w:szCs w:val="18"/>
                <w:lang w:val="en-US"/>
              </w:rPr>
            </w:pPr>
            <w:r w:rsidRPr="00332E24">
              <w:rPr>
                <w:sz w:val="18"/>
                <w:szCs w:val="18"/>
                <w:lang w:val="en-US"/>
              </w:rPr>
              <w:t>European quail</w:t>
            </w:r>
          </w:p>
          <w:p w14:paraId="6B3428FD" w14:textId="2DAF4B2E" w:rsidR="00C401BF" w:rsidRPr="00332E24" w:rsidRDefault="00C401BF" w:rsidP="00C401BF">
            <w:pPr>
              <w:spacing w:before="0"/>
              <w:rPr>
                <w:sz w:val="18"/>
                <w:szCs w:val="18"/>
                <w:lang w:val="en-US"/>
              </w:rPr>
            </w:pPr>
            <w:r w:rsidRPr="00332E24">
              <w:rPr>
                <w:sz w:val="18"/>
                <w:szCs w:val="18"/>
                <w:lang w:val="en-US"/>
              </w:rPr>
              <w:t>Przepiórka</w:t>
            </w:r>
          </w:p>
        </w:tc>
        <w:tc>
          <w:tcPr>
            <w:tcW w:w="1559" w:type="dxa"/>
          </w:tcPr>
          <w:p w14:paraId="1BDCD220" w14:textId="77777777" w:rsidR="00C401BF" w:rsidRDefault="00C401BF" w:rsidP="00C401BF">
            <w:pPr>
              <w:rPr>
                <w:sz w:val="18"/>
                <w:szCs w:val="18"/>
              </w:rPr>
            </w:pPr>
            <w:r>
              <w:rPr>
                <w:sz w:val="18"/>
                <w:szCs w:val="18"/>
              </w:rPr>
              <w:t>IUCN: NT [219]</w:t>
            </w:r>
          </w:p>
          <w:p w14:paraId="0F8B6283" w14:textId="08563F0B" w:rsidR="00C401BF" w:rsidRPr="00D33D0E" w:rsidRDefault="00C401BF" w:rsidP="00C401BF">
            <w:pPr>
              <w:spacing w:before="0"/>
              <w:rPr>
                <w:sz w:val="18"/>
                <w:szCs w:val="18"/>
              </w:rPr>
            </w:pPr>
            <w:r w:rsidRPr="00D33D0E">
              <w:rPr>
                <w:sz w:val="18"/>
                <w:szCs w:val="18"/>
              </w:rPr>
              <w:t>National</w:t>
            </w:r>
            <w:r>
              <w:rPr>
                <w:sz w:val="18"/>
                <w:szCs w:val="18"/>
              </w:rPr>
              <w:t>: VU</w:t>
            </w:r>
          </w:p>
        </w:tc>
        <w:tc>
          <w:tcPr>
            <w:tcW w:w="1276" w:type="dxa"/>
          </w:tcPr>
          <w:p w14:paraId="714EEE8A" w14:textId="2D38250C" w:rsidR="00C401BF" w:rsidRPr="00D33D0E" w:rsidRDefault="00BA55D5" w:rsidP="00C401BF">
            <w:pPr>
              <w:spacing w:before="0"/>
              <w:rPr>
                <w:sz w:val="18"/>
                <w:szCs w:val="18"/>
              </w:rPr>
            </w:pPr>
            <w:r>
              <w:rPr>
                <w:sz w:val="18"/>
                <w:szCs w:val="18"/>
              </w:rPr>
              <w:t>No</w:t>
            </w:r>
            <w:r w:rsidR="00C401BF">
              <w:rPr>
                <w:sz w:val="18"/>
                <w:szCs w:val="18"/>
              </w:rPr>
              <w:t xml:space="preserve"> [219]</w:t>
            </w:r>
          </w:p>
        </w:tc>
        <w:tc>
          <w:tcPr>
            <w:tcW w:w="1984" w:type="dxa"/>
          </w:tcPr>
          <w:p w14:paraId="7C2211C0" w14:textId="78372231" w:rsidR="00C401BF" w:rsidRPr="00D33D0E" w:rsidRDefault="00BA55D5" w:rsidP="00C401BF">
            <w:pPr>
              <w:spacing w:before="0"/>
              <w:rPr>
                <w:sz w:val="18"/>
                <w:szCs w:val="18"/>
              </w:rPr>
            </w:pPr>
            <w:r>
              <w:rPr>
                <w:sz w:val="18"/>
                <w:szCs w:val="18"/>
              </w:rPr>
              <w:t>Yes</w:t>
            </w:r>
          </w:p>
        </w:tc>
        <w:tc>
          <w:tcPr>
            <w:tcW w:w="3402" w:type="dxa"/>
          </w:tcPr>
          <w:p w14:paraId="420FE910" w14:textId="48764550" w:rsidR="00C401BF" w:rsidRPr="00ED02F3" w:rsidRDefault="006251EE" w:rsidP="00C401BF">
            <w:pPr>
              <w:spacing w:before="0"/>
              <w:rPr>
                <w:sz w:val="18"/>
                <w:szCs w:val="18"/>
                <w:lang w:val="en-US"/>
              </w:rPr>
            </w:pPr>
            <w:r w:rsidRPr="006251EE">
              <w:rPr>
                <w:sz w:val="18"/>
                <w:szCs w:val="18"/>
                <w:lang w:val="en-US"/>
              </w:rPr>
              <w:t>It inhabits nearly all of Europe, Central Asia, Southern Asia, and Africa. It prefers vast farmlands, especially grain fields, fallow fields, and dry meadows.</w:t>
            </w:r>
          </w:p>
        </w:tc>
        <w:tc>
          <w:tcPr>
            <w:tcW w:w="1418" w:type="dxa"/>
          </w:tcPr>
          <w:p w14:paraId="445C0332" w14:textId="77777777" w:rsidR="00C401BF" w:rsidRDefault="00C401BF" w:rsidP="00C401BF">
            <w:pPr>
              <w:rPr>
                <w:sz w:val="18"/>
                <w:szCs w:val="18"/>
                <w:lang w:val="en-US"/>
              </w:rPr>
            </w:pPr>
            <w:r w:rsidRPr="00C9642C">
              <w:rPr>
                <w:sz w:val="18"/>
                <w:szCs w:val="18"/>
                <w:lang w:val="en-US"/>
              </w:rPr>
              <w:t>High due to favorable habitat conditions in the project area</w:t>
            </w:r>
          </w:p>
          <w:p w14:paraId="776CDD75" w14:textId="77777777" w:rsidR="00C401BF" w:rsidRPr="00ED02F3" w:rsidRDefault="00C401BF" w:rsidP="00C401BF">
            <w:pPr>
              <w:spacing w:before="0"/>
              <w:rPr>
                <w:sz w:val="18"/>
                <w:szCs w:val="18"/>
                <w:lang w:val="en-US"/>
              </w:rPr>
            </w:pPr>
          </w:p>
        </w:tc>
        <w:tc>
          <w:tcPr>
            <w:tcW w:w="2362" w:type="dxa"/>
          </w:tcPr>
          <w:p w14:paraId="2678B8C2" w14:textId="18F37E37" w:rsidR="00C401BF" w:rsidRPr="00ED02F3" w:rsidRDefault="00C401BF" w:rsidP="00C401BF">
            <w:pPr>
              <w:spacing w:before="0"/>
              <w:rPr>
                <w:sz w:val="18"/>
                <w:szCs w:val="18"/>
                <w:lang w:val="en-US"/>
              </w:rPr>
            </w:pPr>
            <w:r w:rsidRPr="009B513B">
              <w:rPr>
                <w:sz w:val="18"/>
                <w:szCs w:val="18"/>
                <w:lang w:val="en-US"/>
              </w:rPr>
              <w:t>A species subject to strict protection</w:t>
            </w:r>
          </w:p>
        </w:tc>
        <w:tc>
          <w:tcPr>
            <w:tcW w:w="1134" w:type="dxa"/>
          </w:tcPr>
          <w:p w14:paraId="0054A9A5" w14:textId="503DD0C8" w:rsidR="00C401BF" w:rsidRPr="00D33D0E" w:rsidRDefault="00C401BF" w:rsidP="00C401BF">
            <w:pPr>
              <w:spacing w:before="0"/>
              <w:rPr>
                <w:sz w:val="18"/>
                <w:szCs w:val="18"/>
              </w:rPr>
            </w:pPr>
            <w:r>
              <w:rPr>
                <w:sz w:val="18"/>
                <w:szCs w:val="18"/>
              </w:rPr>
              <w:t>Yes</w:t>
            </w:r>
          </w:p>
        </w:tc>
        <w:tc>
          <w:tcPr>
            <w:tcW w:w="867" w:type="dxa"/>
            <w:gridSpan w:val="3"/>
            <w:shd w:val="clear" w:color="auto" w:fill="BFF7BB"/>
          </w:tcPr>
          <w:p w14:paraId="4AFCD723" w14:textId="77777777" w:rsidR="00C401BF" w:rsidRPr="00D33D0E" w:rsidRDefault="00C401BF" w:rsidP="00C401BF">
            <w:pPr>
              <w:spacing w:before="0"/>
              <w:rPr>
                <w:rFonts w:cs="Segoe UI Symbol"/>
                <w:sz w:val="18"/>
                <w:szCs w:val="18"/>
              </w:rPr>
            </w:pPr>
            <w:r w:rsidRPr="00D33D0E">
              <w:rPr>
                <w:rFonts w:ascii="Segoe UI Symbol" w:hAnsi="Segoe UI Symbol" w:cs="Segoe UI Symbol"/>
                <w:sz w:val="18"/>
                <w:szCs w:val="18"/>
              </w:rPr>
              <w:t>✔</w:t>
            </w:r>
          </w:p>
        </w:tc>
      </w:tr>
      <w:tr w:rsidR="00C401BF" w:rsidRPr="00D33D0E" w14:paraId="62BC3F6F" w14:textId="77777777" w:rsidTr="001B5186">
        <w:tc>
          <w:tcPr>
            <w:tcW w:w="1277" w:type="dxa"/>
          </w:tcPr>
          <w:p w14:paraId="1C09308D" w14:textId="77777777" w:rsidR="00C401BF" w:rsidRPr="00332E24" w:rsidRDefault="00C401BF" w:rsidP="00C401BF">
            <w:pPr>
              <w:rPr>
                <w:i/>
                <w:iCs/>
                <w:sz w:val="18"/>
                <w:szCs w:val="18"/>
                <w:lang w:val="en-US"/>
              </w:rPr>
            </w:pPr>
            <w:r w:rsidRPr="00332E24">
              <w:rPr>
                <w:i/>
                <w:iCs/>
                <w:sz w:val="18"/>
                <w:szCs w:val="18"/>
                <w:lang w:val="en-US"/>
              </w:rPr>
              <w:t>Aegithalos caudatus</w:t>
            </w:r>
          </w:p>
          <w:p w14:paraId="358B9E8F" w14:textId="790943A4" w:rsidR="00DC67F9" w:rsidRPr="00332E24" w:rsidRDefault="009A0F3B" w:rsidP="00C401BF">
            <w:pPr>
              <w:rPr>
                <w:sz w:val="18"/>
                <w:szCs w:val="18"/>
                <w:lang w:val="en-US"/>
              </w:rPr>
            </w:pPr>
            <w:r w:rsidRPr="00332E24">
              <w:rPr>
                <w:sz w:val="18"/>
                <w:szCs w:val="18"/>
                <w:lang w:val="en-US"/>
              </w:rPr>
              <w:t>Long-tailed tit</w:t>
            </w:r>
          </w:p>
          <w:p w14:paraId="4F8BE922" w14:textId="563E77ED" w:rsidR="00C401BF" w:rsidRPr="00ED02F3" w:rsidRDefault="00C401BF" w:rsidP="00C401BF">
            <w:pPr>
              <w:rPr>
                <w:i/>
                <w:iCs/>
                <w:sz w:val="18"/>
                <w:szCs w:val="18"/>
                <w:lang w:val="en-US"/>
              </w:rPr>
            </w:pPr>
            <w:r w:rsidRPr="00332E24">
              <w:rPr>
                <w:sz w:val="18"/>
                <w:szCs w:val="18"/>
                <w:lang w:val="en-US"/>
              </w:rPr>
              <w:t>Raniuszek</w:t>
            </w:r>
          </w:p>
        </w:tc>
        <w:tc>
          <w:tcPr>
            <w:tcW w:w="1559" w:type="dxa"/>
          </w:tcPr>
          <w:p w14:paraId="1B33AECD" w14:textId="77777777" w:rsidR="00C401BF" w:rsidRDefault="00C401BF" w:rsidP="00C401BF">
            <w:pPr>
              <w:rPr>
                <w:sz w:val="18"/>
                <w:szCs w:val="18"/>
              </w:rPr>
            </w:pPr>
            <w:r>
              <w:rPr>
                <w:sz w:val="18"/>
                <w:szCs w:val="18"/>
              </w:rPr>
              <w:t>IUCN: LC [220]</w:t>
            </w:r>
          </w:p>
          <w:p w14:paraId="457B9338" w14:textId="3BB225A6"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30CBAB54" w14:textId="7C42D135" w:rsidR="00C401BF" w:rsidRPr="00D33D0E" w:rsidRDefault="006251EE" w:rsidP="00C401BF">
            <w:pPr>
              <w:rPr>
                <w:sz w:val="18"/>
                <w:szCs w:val="18"/>
              </w:rPr>
            </w:pPr>
            <w:r>
              <w:rPr>
                <w:sz w:val="18"/>
                <w:szCs w:val="18"/>
              </w:rPr>
              <w:t>No</w:t>
            </w:r>
            <w:r w:rsidR="00C401BF">
              <w:rPr>
                <w:sz w:val="18"/>
                <w:szCs w:val="18"/>
              </w:rPr>
              <w:t xml:space="preserve"> [220]</w:t>
            </w:r>
          </w:p>
        </w:tc>
        <w:tc>
          <w:tcPr>
            <w:tcW w:w="1984" w:type="dxa"/>
          </w:tcPr>
          <w:p w14:paraId="10788325" w14:textId="0C9BFBA5" w:rsidR="00C401BF" w:rsidRPr="00D33D0E" w:rsidRDefault="006251EE" w:rsidP="00C401BF">
            <w:pPr>
              <w:rPr>
                <w:sz w:val="18"/>
                <w:szCs w:val="18"/>
              </w:rPr>
            </w:pPr>
            <w:r>
              <w:rPr>
                <w:sz w:val="18"/>
                <w:szCs w:val="18"/>
              </w:rPr>
              <w:t>No</w:t>
            </w:r>
          </w:p>
        </w:tc>
        <w:tc>
          <w:tcPr>
            <w:tcW w:w="3402" w:type="dxa"/>
          </w:tcPr>
          <w:p w14:paraId="7A4BDCCF" w14:textId="24EBD927" w:rsidR="00C401BF" w:rsidRPr="00ED02F3" w:rsidRDefault="00FA176B" w:rsidP="00C401BF">
            <w:pPr>
              <w:rPr>
                <w:sz w:val="18"/>
                <w:szCs w:val="18"/>
                <w:lang w:val="en-US"/>
              </w:rPr>
            </w:pPr>
            <w:r w:rsidRPr="00FA176B">
              <w:rPr>
                <w:sz w:val="18"/>
                <w:szCs w:val="18"/>
                <w:lang w:val="en-US"/>
              </w:rPr>
              <w:t>Found in Eurasia. Prefers various types of deciduous and mixed forests, as well as young stands and forest edges</w:t>
            </w:r>
            <w:r w:rsidR="006D0997">
              <w:rPr>
                <w:sz w:val="18"/>
                <w:szCs w:val="18"/>
                <w:lang w:val="en-US"/>
              </w:rPr>
              <w:t>.</w:t>
            </w:r>
          </w:p>
        </w:tc>
        <w:tc>
          <w:tcPr>
            <w:tcW w:w="1418" w:type="dxa"/>
          </w:tcPr>
          <w:p w14:paraId="6E7F6976" w14:textId="77777777" w:rsidR="00C401BF" w:rsidRDefault="00C401BF" w:rsidP="00C401BF">
            <w:pPr>
              <w:rPr>
                <w:sz w:val="18"/>
                <w:szCs w:val="18"/>
                <w:lang w:val="en-US"/>
              </w:rPr>
            </w:pPr>
            <w:r w:rsidRPr="00C9642C">
              <w:rPr>
                <w:sz w:val="18"/>
                <w:szCs w:val="18"/>
                <w:lang w:val="en-US"/>
              </w:rPr>
              <w:t>High due to favorable habitat conditions in the project area</w:t>
            </w:r>
          </w:p>
          <w:p w14:paraId="4B62DE25" w14:textId="77777777" w:rsidR="00C401BF" w:rsidRPr="00ED02F3" w:rsidRDefault="00C401BF" w:rsidP="00C401BF">
            <w:pPr>
              <w:rPr>
                <w:sz w:val="18"/>
                <w:szCs w:val="18"/>
                <w:lang w:val="en-US"/>
              </w:rPr>
            </w:pPr>
          </w:p>
        </w:tc>
        <w:tc>
          <w:tcPr>
            <w:tcW w:w="2362" w:type="dxa"/>
          </w:tcPr>
          <w:p w14:paraId="2AF10F7A" w14:textId="28FDC7C8" w:rsidR="00C401BF" w:rsidRPr="00ED02F3" w:rsidRDefault="00C401BF" w:rsidP="00C401BF">
            <w:pPr>
              <w:rPr>
                <w:sz w:val="18"/>
                <w:szCs w:val="18"/>
                <w:lang w:val="en-US"/>
              </w:rPr>
            </w:pPr>
            <w:r w:rsidRPr="009B513B">
              <w:rPr>
                <w:sz w:val="18"/>
                <w:szCs w:val="18"/>
                <w:lang w:val="en-US"/>
              </w:rPr>
              <w:lastRenderedPageBreak/>
              <w:t>A species subject to strict protection</w:t>
            </w:r>
          </w:p>
        </w:tc>
        <w:tc>
          <w:tcPr>
            <w:tcW w:w="1134" w:type="dxa"/>
          </w:tcPr>
          <w:p w14:paraId="7CEB9395" w14:textId="2AE61D7F" w:rsidR="00C401BF" w:rsidRPr="00D33D0E" w:rsidRDefault="00C401BF" w:rsidP="00C401BF">
            <w:pPr>
              <w:rPr>
                <w:sz w:val="18"/>
                <w:szCs w:val="18"/>
              </w:rPr>
            </w:pPr>
            <w:r>
              <w:rPr>
                <w:sz w:val="18"/>
                <w:szCs w:val="18"/>
              </w:rPr>
              <w:t>Yes</w:t>
            </w:r>
          </w:p>
        </w:tc>
        <w:tc>
          <w:tcPr>
            <w:tcW w:w="867" w:type="dxa"/>
            <w:gridSpan w:val="3"/>
            <w:shd w:val="clear" w:color="auto" w:fill="F6BCBC"/>
          </w:tcPr>
          <w:p w14:paraId="7489BA48" w14:textId="2126BBA6" w:rsidR="00C401BF" w:rsidRPr="00D33D0E" w:rsidRDefault="00C401BF" w:rsidP="00C401BF">
            <w:pPr>
              <w:rPr>
                <w:rFonts w:ascii="Segoe UI Symbol" w:hAnsi="Segoe UI Symbol" w:cs="Segoe UI Symbol"/>
                <w:sz w:val="18"/>
                <w:szCs w:val="18"/>
              </w:rPr>
            </w:pPr>
            <w:r w:rsidRPr="00B70A2E">
              <w:rPr>
                <w:rFonts w:ascii="Segoe UI Symbol" w:hAnsi="Segoe UI Symbol" w:cs="Segoe UI Symbol"/>
                <w:sz w:val="18"/>
                <w:szCs w:val="18"/>
              </w:rPr>
              <w:t>✖</w:t>
            </w:r>
          </w:p>
        </w:tc>
      </w:tr>
      <w:tr w:rsidR="00C401BF" w:rsidRPr="00D33D0E" w14:paraId="79FBC05E" w14:textId="77777777" w:rsidTr="001B5186">
        <w:tc>
          <w:tcPr>
            <w:tcW w:w="1277" w:type="dxa"/>
          </w:tcPr>
          <w:p w14:paraId="1DDDB069" w14:textId="77777777" w:rsidR="00C401BF" w:rsidRPr="00332E24" w:rsidRDefault="00C401BF" w:rsidP="00C401BF">
            <w:pPr>
              <w:rPr>
                <w:i/>
                <w:iCs/>
                <w:sz w:val="18"/>
                <w:szCs w:val="18"/>
                <w:lang w:val="en-US"/>
              </w:rPr>
            </w:pPr>
            <w:r w:rsidRPr="00332E24">
              <w:rPr>
                <w:i/>
                <w:iCs/>
                <w:sz w:val="18"/>
                <w:szCs w:val="18"/>
                <w:lang w:val="en-US"/>
              </w:rPr>
              <w:t>Erithacus rubecula</w:t>
            </w:r>
          </w:p>
          <w:p w14:paraId="76321C3F" w14:textId="32E222FD" w:rsidR="009A0F3B" w:rsidRPr="00332E24" w:rsidRDefault="00673849" w:rsidP="00C401BF">
            <w:pPr>
              <w:rPr>
                <w:sz w:val="18"/>
                <w:szCs w:val="18"/>
                <w:lang w:val="en-US"/>
              </w:rPr>
            </w:pPr>
            <w:r w:rsidRPr="00332E24">
              <w:rPr>
                <w:sz w:val="18"/>
                <w:szCs w:val="18"/>
                <w:lang w:val="en-US"/>
              </w:rPr>
              <w:t>European robin</w:t>
            </w:r>
          </w:p>
          <w:p w14:paraId="4AA018AD" w14:textId="21708F31" w:rsidR="00C401BF" w:rsidRPr="00ED02F3" w:rsidRDefault="00C401BF" w:rsidP="00C401BF">
            <w:pPr>
              <w:rPr>
                <w:i/>
                <w:iCs/>
                <w:sz w:val="18"/>
                <w:szCs w:val="18"/>
                <w:lang w:val="en-US"/>
              </w:rPr>
            </w:pPr>
            <w:r w:rsidRPr="00332E24">
              <w:rPr>
                <w:sz w:val="18"/>
                <w:szCs w:val="18"/>
                <w:lang w:val="en-US"/>
              </w:rPr>
              <w:t>Rudzik</w:t>
            </w:r>
          </w:p>
        </w:tc>
        <w:tc>
          <w:tcPr>
            <w:tcW w:w="1559" w:type="dxa"/>
          </w:tcPr>
          <w:p w14:paraId="1AF7E82D" w14:textId="77777777" w:rsidR="00C401BF" w:rsidRDefault="00C401BF" w:rsidP="00C401BF">
            <w:pPr>
              <w:rPr>
                <w:sz w:val="18"/>
                <w:szCs w:val="18"/>
              </w:rPr>
            </w:pPr>
            <w:r>
              <w:rPr>
                <w:sz w:val="18"/>
                <w:szCs w:val="18"/>
              </w:rPr>
              <w:t>IUCN: LC [221]</w:t>
            </w:r>
          </w:p>
          <w:p w14:paraId="7ADF7D2F" w14:textId="2F5D995F"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6AD27A32" w14:textId="24E6BADA" w:rsidR="00C401BF" w:rsidRPr="00D33D0E" w:rsidRDefault="00FA41FD" w:rsidP="00C401BF">
            <w:pPr>
              <w:rPr>
                <w:sz w:val="18"/>
                <w:szCs w:val="18"/>
              </w:rPr>
            </w:pPr>
            <w:r>
              <w:rPr>
                <w:sz w:val="18"/>
                <w:szCs w:val="18"/>
              </w:rPr>
              <w:t>No</w:t>
            </w:r>
            <w:r w:rsidR="00C401BF">
              <w:rPr>
                <w:sz w:val="18"/>
                <w:szCs w:val="18"/>
              </w:rPr>
              <w:t xml:space="preserve"> [221]</w:t>
            </w:r>
          </w:p>
        </w:tc>
        <w:tc>
          <w:tcPr>
            <w:tcW w:w="1984" w:type="dxa"/>
          </w:tcPr>
          <w:p w14:paraId="27A6AF66" w14:textId="33A1ECCC" w:rsidR="00C401BF" w:rsidRPr="00D33D0E" w:rsidRDefault="00FA41FD" w:rsidP="00C401BF">
            <w:pPr>
              <w:rPr>
                <w:sz w:val="18"/>
                <w:szCs w:val="18"/>
              </w:rPr>
            </w:pPr>
            <w:r>
              <w:rPr>
                <w:sz w:val="18"/>
                <w:szCs w:val="18"/>
              </w:rPr>
              <w:t>No</w:t>
            </w:r>
          </w:p>
        </w:tc>
        <w:tc>
          <w:tcPr>
            <w:tcW w:w="3402" w:type="dxa"/>
          </w:tcPr>
          <w:p w14:paraId="40A3B0CD" w14:textId="599B9E0C" w:rsidR="00C401BF" w:rsidRPr="00ED02F3" w:rsidRDefault="00940B43" w:rsidP="00C401BF">
            <w:pPr>
              <w:rPr>
                <w:sz w:val="18"/>
                <w:szCs w:val="18"/>
                <w:lang w:val="en-US"/>
              </w:rPr>
            </w:pPr>
            <w:r w:rsidRPr="00940B43">
              <w:rPr>
                <w:sz w:val="18"/>
                <w:szCs w:val="18"/>
                <w:lang w:val="en-US"/>
              </w:rPr>
              <w:t>It is found throughout Europe, the western edge of Siberia, and Asia Minor. There are isolated breeding populations in Algeria and on islands in the eastern Atlantic. It prefers various types of forests and wooded areas with dense underbrush and ground cover, as well as old parks and gardens</w:t>
            </w:r>
          </w:p>
        </w:tc>
        <w:tc>
          <w:tcPr>
            <w:tcW w:w="1418" w:type="dxa"/>
          </w:tcPr>
          <w:p w14:paraId="590662CF" w14:textId="77777777" w:rsidR="00C401BF" w:rsidRDefault="00C401BF" w:rsidP="00C401BF">
            <w:pPr>
              <w:rPr>
                <w:sz w:val="18"/>
                <w:szCs w:val="18"/>
                <w:lang w:val="en-US"/>
              </w:rPr>
            </w:pPr>
            <w:r w:rsidRPr="00C9642C">
              <w:rPr>
                <w:sz w:val="18"/>
                <w:szCs w:val="18"/>
                <w:lang w:val="en-US"/>
              </w:rPr>
              <w:t>High due to favorable habitat conditions in the project area</w:t>
            </w:r>
          </w:p>
          <w:p w14:paraId="62C26CA8" w14:textId="77777777" w:rsidR="00C401BF" w:rsidRPr="00ED02F3" w:rsidRDefault="00C401BF" w:rsidP="00C401BF">
            <w:pPr>
              <w:rPr>
                <w:sz w:val="18"/>
                <w:szCs w:val="18"/>
                <w:lang w:val="en-US"/>
              </w:rPr>
            </w:pPr>
          </w:p>
        </w:tc>
        <w:tc>
          <w:tcPr>
            <w:tcW w:w="2362" w:type="dxa"/>
          </w:tcPr>
          <w:p w14:paraId="57CF4E1C" w14:textId="65097896"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46F46349" w14:textId="37640715" w:rsidR="00C401BF" w:rsidRPr="00D33D0E" w:rsidRDefault="00C401BF" w:rsidP="00C401BF">
            <w:pPr>
              <w:rPr>
                <w:sz w:val="18"/>
                <w:szCs w:val="18"/>
              </w:rPr>
            </w:pPr>
            <w:r>
              <w:rPr>
                <w:sz w:val="18"/>
                <w:szCs w:val="18"/>
              </w:rPr>
              <w:t>Yes</w:t>
            </w:r>
          </w:p>
        </w:tc>
        <w:tc>
          <w:tcPr>
            <w:tcW w:w="867" w:type="dxa"/>
            <w:gridSpan w:val="3"/>
            <w:shd w:val="clear" w:color="auto" w:fill="F6BCBC"/>
          </w:tcPr>
          <w:p w14:paraId="2891BC91" w14:textId="65F992AA" w:rsidR="00C401BF" w:rsidRPr="00D33D0E" w:rsidRDefault="00C401BF" w:rsidP="00C401BF">
            <w:pPr>
              <w:rPr>
                <w:rFonts w:ascii="Segoe UI Symbol" w:hAnsi="Segoe UI Symbol" w:cs="Segoe UI Symbol"/>
                <w:sz w:val="18"/>
                <w:szCs w:val="18"/>
              </w:rPr>
            </w:pPr>
            <w:r w:rsidRPr="00B70A2E">
              <w:rPr>
                <w:rFonts w:ascii="Segoe UI Symbol" w:hAnsi="Segoe UI Symbol" w:cs="Segoe UI Symbol"/>
                <w:sz w:val="18"/>
                <w:szCs w:val="18"/>
              </w:rPr>
              <w:t>✖</w:t>
            </w:r>
          </w:p>
        </w:tc>
      </w:tr>
      <w:tr w:rsidR="00C401BF" w:rsidRPr="00D33D0E" w14:paraId="1CC1A2F1" w14:textId="77777777" w:rsidTr="001B5186">
        <w:tc>
          <w:tcPr>
            <w:tcW w:w="1277" w:type="dxa"/>
          </w:tcPr>
          <w:p w14:paraId="202CC505" w14:textId="77777777" w:rsidR="00C401BF" w:rsidRPr="00332E24" w:rsidRDefault="00C401BF" w:rsidP="00C401BF">
            <w:pPr>
              <w:rPr>
                <w:i/>
                <w:iCs/>
                <w:sz w:val="18"/>
                <w:szCs w:val="18"/>
                <w:lang w:val="en-US"/>
              </w:rPr>
            </w:pPr>
            <w:r w:rsidRPr="00332E24">
              <w:rPr>
                <w:i/>
                <w:iCs/>
                <w:sz w:val="18"/>
                <w:szCs w:val="18"/>
                <w:lang w:val="en-US"/>
              </w:rPr>
              <w:t>Scolopax rusticola</w:t>
            </w:r>
          </w:p>
          <w:p w14:paraId="685BDBD1" w14:textId="77777777" w:rsidR="00B47119" w:rsidRPr="00332E24" w:rsidRDefault="00B47119" w:rsidP="00C401BF">
            <w:pPr>
              <w:rPr>
                <w:sz w:val="18"/>
                <w:szCs w:val="18"/>
                <w:lang w:val="en-US"/>
              </w:rPr>
            </w:pPr>
            <w:r w:rsidRPr="00332E24">
              <w:rPr>
                <w:sz w:val="18"/>
                <w:szCs w:val="18"/>
                <w:lang w:val="en-US"/>
              </w:rPr>
              <w:t>Eurasian woodcock</w:t>
            </w:r>
          </w:p>
          <w:p w14:paraId="0CC34B04" w14:textId="4BF3F070" w:rsidR="00C401BF" w:rsidRPr="00ED02F3" w:rsidRDefault="00C401BF" w:rsidP="00C401BF">
            <w:pPr>
              <w:rPr>
                <w:i/>
                <w:iCs/>
                <w:sz w:val="18"/>
                <w:szCs w:val="18"/>
                <w:lang w:val="en-US"/>
              </w:rPr>
            </w:pPr>
            <w:r w:rsidRPr="00332E24">
              <w:rPr>
                <w:sz w:val="18"/>
                <w:szCs w:val="18"/>
                <w:lang w:val="en-US"/>
              </w:rPr>
              <w:t>Słonka</w:t>
            </w:r>
          </w:p>
        </w:tc>
        <w:tc>
          <w:tcPr>
            <w:tcW w:w="1559" w:type="dxa"/>
          </w:tcPr>
          <w:p w14:paraId="3B42704C" w14:textId="77777777" w:rsidR="00C401BF" w:rsidRDefault="00C401BF" w:rsidP="00C401BF">
            <w:pPr>
              <w:rPr>
                <w:sz w:val="18"/>
                <w:szCs w:val="18"/>
              </w:rPr>
            </w:pPr>
            <w:r>
              <w:rPr>
                <w:sz w:val="18"/>
                <w:szCs w:val="18"/>
              </w:rPr>
              <w:t>IUCN: LC [222]</w:t>
            </w:r>
          </w:p>
          <w:p w14:paraId="3B2183D6" w14:textId="5759EA7A"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0FCB891A" w14:textId="7095E3DE" w:rsidR="00C401BF" w:rsidRPr="00D33D0E" w:rsidRDefault="00940B43" w:rsidP="00C401BF">
            <w:pPr>
              <w:rPr>
                <w:sz w:val="18"/>
                <w:szCs w:val="18"/>
              </w:rPr>
            </w:pPr>
            <w:r>
              <w:rPr>
                <w:sz w:val="18"/>
                <w:szCs w:val="18"/>
              </w:rPr>
              <w:t>No</w:t>
            </w:r>
            <w:r w:rsidR="00C401BF">
              <w:rPr>
                <w:sz w:val="18"/>
                <w:szCs w:val="18"/>
              </w:rPr>
              <w:t xml:space="preserve"> [222]</w:t>
            </w:r>
          </w:p>
        </w:tc>
        <w:tc>
          <w:tcPr>
            <w:tcW w:w="1984" w:type="dxa"/>
          </w:tcPr>
          <w:p w14:paraId="0E57748E" w14:textId="1B4B1AB4" w:rsidR="00C401BF" w:rsidRPr="00D33D0E" w:rsidRDefault="00940B43" w:rsidP="00C401BF">
            <w:pPr>
              <w:rPr>
                <w:sz w:val="18"/>
                <w:szCs w:val="18"/>
              </w:rPr>
            </w:pPr>
            <w:r>
              <w:rPr>
                <w:sz w:val="18"/>
                <w:szCs w:val="18"/>
              </w:rPr>
              <w:t>Yes</w:t>
            </w:r>
          </w:p>
        </w:tc>
        <w:tc>
          <w:tcPr>
            <w:tcW w:w="3402" w:type="dxa"/>
          </w:tcPr>
          <w:p w14:paraId="4C1F1159" w14:textId="60F0B938" w:rsidR="00C401BF" w:rsidRPr="00ED02F3" w:rsidRDefault="00E65C25" w:rsidP="00C401BF">
            <w:pPr>
              <w:rPr>
                <w:sz w:val="18"/>
                <w:szCs w:val="18"/>
                <w:lang w:val="en-US"/>
              </w:rPr>
            </w:pPr>
            <w:r w:rsidRPr="00E65C25">
              <w:rPr>
                <w:sz w:val="18"/>
                <w:szCs w:val="18"/>
                <w:lang w:val="en-US"/>
              </w:rPr>
              <w:t>It inhabits Eurasia and the islands in the eastern Atlantic, as well as northern Africa in winter. It prefers moist and wet deciduous, mixed, and coniferous forests with a rich understory.</w:t>
            </w:r>
          </w:p>
        </w:tc>
        <w:tc>
          <w:tcPr>
            <w:tcW w:w="1418" w:type="dxa"/>
          </w:tcPr>
          <w:p w14:paraId="537319A3" w14:textId="77777777" w:rsidR="004649E9" w:rsidRDefault="004649E9" w:rsidP="004649E9">
            <w:pPr>
              <w:rPr>
                <w:sz w:val="18"/>
                <w:szCs w:val="18"/>
                <w:lang w:val="en-US"/>
              </w:rPr>
            </w:pPr>
            <w:r w:rsidRPr="00F95DBB">
              <w:rPr>
                <w:sz w:val="18"/>
                <w:szCs w:val="18"/>
                <w:lang w:val="en-US"/>
              </w:rPr>
              <w:t>Moderate - generally favorable habitat conditions within the project area</w:t>
            </w:r>
          </w:p>
          <w:p w14:paraId="5EE97226" w14:textId="77777777" w:rsidR="00C401BF" w:rsidRPr="00ED02F3" w:rsidRDefault="00C401BF" w:rsidP="00C401BF">
            <w:pPr>
              <w:rPr>
                <w:sz w:val="18"/>
                <w:szCs w:val="18"/>
                <w:lang w:val="en-US"/>
              </w:rPr>
            </w:pPr>
          </w:p>
        </w:tc>
        <w:tc>
          <w:tcPr>
            <w:tcW w:w="2362" w:type="dxa"/>
          </w:tcPr>
          <w:p w14:paraId="3CCD0E72" w14:textId="5D608794"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21B001CF" w14:textId="5B3E19A6" w:rsidR="00C401BF" w:rsidRPr="00D33D0E" w:rsidRDefault="00C401BF" w:rsidP="00C401BF">
            <w:pPr>
              <w:rPr>
                <w:sz w:val="18"/>
                <w:szCs w:val="18"/>
              </w:rPr>
            </w:pPr>
            <w:r>
              <w:rPr>
                <w:sz w:val="18"/>
                <w:szCs w:val="18"/>
              </w:rPr>
              <w:t>Yes</w:t>
            </w:r>
          </w:p>
        </w:tc>
        <w:tc>
          <w:tcPr>
            <w:tcW w:w="867" w:type="dxa"/>
            <w:gridSpan w:val="3"/>
            <w:shd w:val="clear" w:color="auto" w:fill="F6BCBC"/>
          </w:tcPr>
          <w:p w14:paraId="7842263B" w14:textId="327C68EA" w:rsidR="00C401BF" w:rsidRPr="00D33D0E" w:rsidRDefault="00C401BF" w:rsidP="00C401BF">
            <w:pPr>
              <w:rPr>
                <w:rFonts w:ascii="Segoe UI Symbol" w:hAnsi="Segoe UI Symbol" w:cs="Segoe UI Symbol"/>
                <w:sz w:val="18"/>
                <w:szCs w:val="18"/>
              </w:rPr>
            </w:pPr>
            <w:r w:rsidRPr="00B70A2E">
              <w:rPr>
                <w:rFonts w:ascii="Segoe UI Symbol" w:hAnsi="Segoe UI Symbol" w:cs="Segoe UI Symbol"/>
                <w:sz w:val="18"/>
                <w:szCs w:val="18"/>
              </w:rPr>
              <w:t>✖</w:t>
            </w:r>
          </w:p>
        </w:tc>
      </w:tr>
      <w:tr w:rsidR="00C401BF" w:rsidRPr="00D33D0E" w14:paraId="478A17EC" w14:textId="77777777" w:rsidTr="001B5186">
        <w:tc>
          <w:tcPr>
            <w:tcW w:w="1277" w:type="dxa"/>
          </w:tcPr>
          <w:p w14:paraId="4F08051D" w14:textId="77777777" w:rsidR="00C401BF" w:rsidRDefault="00C401BF" w:rsidP="00C401BF">
            <w:pPr>
              <w:rPr>
                <w:i/>
                <w:iCs/>
                <w:sz w:val="18"/>
                <w:szCs w:val="18"/>
              </w:rPr>
            </w:pPr>
            <w:r>
              <w:rPr>
                <w:i/>
                <w:iCs/>
                <w:sz w:val="18"/>
                <w:szCs w:val="18"/>
              </w:rPr>
              <w:t>Garrulus glandarius</w:t>
            </w:r>
          </w:p>
          <w:p w14:paraId="5B2CF90A" w14:textId="15CCEC01" w:rsidR="00B47119" w:rsidRDefault="00BB64B2" w:rsidP="00C401BF">
            <w:pPr>
              <w:rPr>
                <w:sz w:val="18"/>
                <w:szCs w:val="18"/>
              </w:rPr>
            </w:pPr>
            <w:r w:rsidRPr="00BB64B2">
              <w:rPr>
                <w:sz w:val="18"/>
                <w:szCs w:val="18"/>
              </w:rPr>
              <w:t>Eurasian jay</w:t>
            </w:r>
          </w:p>
          <w:p w14:paraId="35263862" w14:textId="49584A73" w:rsidR="00C401BF" w:rsidRPr="00ED02F3" w:rsidRDefault="00C401BF" w:rsidP="00C401BF">
            <w:pPr>
              <w:rPr>
                <w:i/>
                <w:iCs/>
                <w:sz w:val="18"/>
                <w:szCs w:val="18"/>
                <w:lang w:val="en-US"/>
              </w:rPr>
            </w:pPr>
            <w:r>
              <w:rPr>
                <w:sz w:val="18"/>
                <w:szCs w:val="18"/>
              </w:rPr>
              <w:t>Sójka</w:t>
            </w:r>
          </w:p>
        </w:tc>
        <w:tc>
          <w:tcPr>
            <w:tcW w:w="1559" w:type="dxa"/>
          </w:tcPr>
          <w:p w14:paraId="30B517B4" w14:textId="77777777" w:rsidR="00C401BF" w:rsidRDefault="00C401BF" w:rsidP="00C401BF">
            <w:pPr>
              <w:rPr>
                <w:sz w:val="18"/>
                <w:szCs w:val="18"/>
              </w:rPr>
            </w:pPr>
            <w:r>
              <w:rPr>
                <w:sz w:val="18"/>
                <w:szCs w:val="18"/>
              </w:rPr>
              <w:t>IUCN: LC [223]</w:t>
            </w:r>
          </w:p>
          <w:p w14:paraId="164DC4BF" w14:textId="52930D06"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40818F41" w14:textId="0BF7E8C8" w:rsidR="00C401BF" w:rsidRPr="00D33D0E" w:rsidRDefault="00941B69" w:rsidP="00C401BF">
            <w:pPr>
              <w:rPr>
                <w:sz w:val="18"/>
                <w:szCs w:val="18"/>
              </w:rPr>
            </w:pPr>
            <w:r>
              <w:rPr>
                <w:sz w:val="18"/>
                <w:szCs w:val="18"/>
              </w:rPr>
              <w:t>No</w:t>
            </w:r>
            <w:r w:rsidR="00C401BF">
              <w:rPr>
                <w:sz w:val="18"/>
                <w:szCs w:val="18"/>
              </w:rPr>
              <w:t xml:space="preserve"> [223]</w:t>
            </w:r>
          </w:p>
        </w:tc>
        <w:tc>
          <w:tcPr>
            <w:tcW w:w="1984" w:type="dxa"/>
          </w:tcPr>
          <w:p w14:paraId="45618F79" w14:textId="52EFA16D" w:rsidR="00C401BF" w:rsidRPr="00D33D0E" w:rsidRDefault="00941B69" w:rsidP="00C401BF">
            <w:pPr>
              <w:rPr>
                <w:sz w:val="18"/>
                <w:szCs w:val="18"/>
              </w:rPr>
            </w:pPr>
            <w:r>
              <w:rPr>
                <w:sz w:val="18"/>
                <w:szCs w:val="18"/>
              </w:rPr>
              <w:t>No</w:t>
            </w:r>
          </w:p>
        </w:tc>
        <w:tc>
          <w:tcPr>
            <w:tcW w:w="3402" w:type="dxa"/>
          </w:tcPr>
          <w:p w14:paraId="4AC9ED26" w14:textId="6C5748C4" w:rsidR="00C401BF" w:rsidRPr="00ED02F3" w:rsidRDefault="00920B63" w:rsidP="00C401BF">
            <w:pPr>
              <w:rPr>
                <w:sz w:val="18"/>
                <w:szCs w:val="18"/>
                <w:lang w:val="en-US"/>
              </w:rPr>
            </w:pPr>
            <w:r w:rsidRPr="00920B63">
              <w:rPr>
                <w:sz w:val="18"/>
                <w:szCs w:val="18"/>
                <w:lang w:val="en-US"/>
              </w:rPr>
              <w:t>It is found throughout nearly all of Eurasia and northwestern Africa. It prefers various types of old-growth forests, large parks, and wooded areas</w:t>
            </w:r>
          </w:p>
        </w:tc>
        <w:tc>
          <w:tcPr>
            <w:tcW w:w="1418" w:type="dxa"/>
          </w:tcPr>
          <w:p w14:paraId="786AC9D2" w14:textId="77777777" w:rsidR="00C401BF" w:rsidRDefault="00C401BF" w:rsidP="00C401BF">
            <w:pPr>
              <w:rPr>
                <w:sz w:val="18"/>
                <w:szCs w:val="18"/>
                <w:lang w:val="en-US"/>
              </w:rPr>
            </w:pPr>
            <w:r w:rsidRPr="00C9642C">
              <w:rPr>
                <w:sz w:val="18"/>
                <w:szCs w:val="18"/>
                <w:lang w:val="en-US"/>
              </w:rPr>
              <w:t>High due to favorable habitat conditions in the project area</w:t>
            </w:r>
          </w:p>
          <w:p w14:paraId="3F9B9CA0" w14:textId="77777777" w:rsidR="00C401BF" w:rsidRPr="00ED02F3" w:rsidRDefault="00C401BF" w:rsidP="00C401BF">
            <w:pPr>
              <w:rPr>
                <w:sz w:val="18"/>
                <w:szCs w:val="18"/>
                <w:lang w:val="en-US"/>
              </w:rPr>
            </w:pPr>
          </w:p>
        </w:tc>
        <w:tc>
          <w:tcPr>
            <w:tcW w:w="2362" w:type="dxa"/>
          </w:tcPr>
          <w:p w14:paraId="4FD48D73" w14:textId="33CD794C"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28436120" w14:textId="6CB323C3" w:rsidR="00C401BF" w:rsidRPr="00D33D0E" w:rsidRDefault="00C401BF" w:rsidP="00C401BF">
            <w:pPr>
              <w:rPr>
                <w:sz w:val="18"/>
                <w:szCs w:val="18"/>
              </w:rPr>
            </w:pPr>
            <w:r>
              <w:rPr>
                <w:sz w:val="18"/>
                <w:szCs w:val="18"/>
              </w:rPr>
              <w:t>Yes</w:t>
            </w:r>
          </w:p>
        </w:tc>
        <w:tc>
          <w:tcPr>
            <w:tcW w:w="867" w:type="dxa"/>
            <w:gridSpan w:val="3"/>
            <w:shd w:val="clear" w:color="auto" w:fill="F6BCBC"/>
          </w:tcPr>
          <w:p w14:paraId="3BF1D521" w14:textId="69D194B9" w:rsidR="00C401BF" w:rsidRPr="00D33D0E" w:rsidRDefault="00C401BF" w:rsidP="00C401BF">
            <w:pPr>
              <w:rPr>
                <w:rFonts w:ascii="Segoe UI Symbol" w:hAnsi="Segoe UI Symbol" w:cs="Segoe UI Symbol"/>
                <w:sz w:val="18"/>
                <w:szCs w:val="18"/>
              </w:rPr>
            </w:pPr>
            <w:r w:rsidRPr="00B70A2E">
              <w:rPr>
                <w:rFonts w:ascii="Segoe UI Symbol" w:hAnsi="Segoe UI Symbol" w:cs="Segoe UI Symbol"/>
                <w:sz w:val="18"/>
                <w:szCs w:val="18"/>
              </w:rPr>
              <w:t>✖</w:t>
            </w:r>
          </w:p>
        </w:tc>
      </w:tr>
      <w:tr w:rsidR="00C401BF" w:rsidRPr="00D33D0E" w14:paraId="4E158A0B" w14:textId="77777777" w:rsidTr="001B5186">
        <w:tc>
          <w:tcPr>
            <w:tcW w:w="1277" w:type="dxa"/>
          </w:tcPr>
          <w:p w14:paraId="2843001C" w14:textId="77777777" w:rsidR="00C401BF" w:rsidRDefault="00C401BF" w:rsidP="00C401BF">
            <w:pPr>
              <w:rPr>
                <w:i/>
                <w:iCs/>
                <w:sz w:val="18"/>
                <w:szCs w:val="18"/>
              </w:rPr>
            </w:pPr>
            <w:r>
              <w:rPr>
                <w:i/>
                <w:iCs/>
                <w:sz w:val="18"/>
                <w:szCs w:val="18"/>
              </w:rPr>
              <w:t>Troglodytes troglodytes</w:t>
            </w:r>
          </w:p>
          <w:p w14:paraId="316A3AD7" w14:textId="0461C73A" w:rsidR="00BB64B2" w:rsidRDefault="00AC0A68" w:rsidP="00C401BF">
            <w:pPr>
              <w:rPr>
                <w:sz w:val="18"/>
                <w:szCs w:val="18"/>
              </w:rPr>
            </w:pPr>
            <w:r w:rsidRPr="00AC0A68">
              <w:rPr>
                <w:sz w:val="18"/>
                <w:szCs w:val="18"/>
              </w:rPr>
              <w:lastRenderedPageBreak/>
              <w:t>Eurasian wren</w:t>
            </w:r>
          </w:p>
          <w:p w14:paraId="7F885606" w14:textId="168CC4E5" w:rsidR="00C401BF" w:rsidRPr="00ED02F3" w:rsidRDefault="00C401BF" w:rsidP="00C401BF">
            <w:pPr>
              <w:rPr>
                <w:i/>
                <w:iCs/>
                <w:sz w:val="18"/>
                <w:szCs w:val="18"/>
                <w:lang w:val="en-US"/>
              </w:rPr>
            </w:pPr>
            <w:r>
              <w:rPr>
                <w:sz w:val="18"/>
                <w:szCs w:val="18"/>
              </w:rPr>
              <w:t>Strzyżyk</w:t>
            </w:r>
          </w:p>
        </w:tc>
        <w:tc>
          <w:tcPr>
            <w:tcW w:w="1559" w:type="dxa"/>
          </w:tcPr>
          <w:p w14:paraId="0948DBCB" w14:textId="77777777" w:rsidR="00C401BF" w:rsidRDefault="00C401BF" w:rsidP="00C401BF">
            <w:pPr>
              <w:rPr>
                <w:sz w:val="18"/>
                <w:szCs w:val="18"/>
              </w:rPr>
            </w:pPr>
            <w:r>
              <w:rPr>
                <w:sz w:val="18"/>
                <w:szCs w:val="18"/>
              </w:rPr>
              <w:lastRenderedPageBreak/>
              <w:t>IUCN: LC [224]</w:t>
            </w:r>
          </w:p>
          <w:p w14:paraId="2C5927C1" w14:textId="0DEBDCEC"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7356EF73" w14:textId="41DB8685" w:rsidR="00C401BF" w:rsidRPr="00D33D0E" w:rsidRDefault="00920B63" w:rsidP="00C401BF">
            <w:pPr>
              <w:rPr>
                <w:sz w:val="18"/>
                <w:szCs w:val="18"/>
              </w:rPr>
            </w:pPr>
            <w:r>
              <w:rPr>
                <w:sz w:val="18"/>
                <w:szCs w:val="18"/>
              </w:rPr>
              <w:t>No</w:t>
            </w:r>
            <w:r w:rsidR="00C401BF">
              <w:rPr>
                <w:sz w:val="18"/>
                <w:szCs w:val="18"/>
              </w:rPr>
              <w:t xml:space="preserve"> [224]</w:t>
            </w:r>
          </w:p>
        </w:tc>
        <w:tc>
          <w:tcPr>
            <w:tcW w:w="1984" w:type="dxa"/>
          </w:tcPr>
          <w:p w14:paraId="692D14E6" w14:textId="2CD6B919" w:rsidR="00C401BF" w:rsidRPr="00D33D0E" w:rsidRDefault="00920B63" w:rsidP="00C401BF">
            <w:pPr>
              <w:rPr>
                <w:sz w:val="18"/>
                <w:szCs w:val="18"/>
              </w:rPr>
            </w:pPr>
            <w:r>
              <w:rPr>
                <w:sz w:val="18"/>
                <w:szCs w:val="18"/>
              </w:rPr>
              <w:t>No</w:t>
            </w:r>
          </w:p>
        </w:tc>
        <w:tc>
          <w:tcPr>
            <w:tcW w:w="3402" w:type="dxa"/>
          </w:tcPr>
          <w:p w14:paraId="01879ACB" w14:textId="58EF603D" w:rsidR="00C401BF" w:rsidRPr="00ED02F3" w:rsidRDefault="00AC7B46" w:rsidP="00C401BF">
            <w:pPr>
              <w:rPr>
                <w:sz w:val="18"/>
                <w:szCs w:val="18"/>
                <w:lang w:val="en-US"/>
              </w:rPr>
            </w:pPr>
            <w:r w:rsidRPr="00AC7B46">
              <w:rPr>
                <w:sz w:val="18"/>
                <w:szCs w:val="18"/>
                <w:lang w:val="en-US"/>
              </w:rPr>
              <w:t>It is found in Eurasia and North Africa. It prefers deciduous and mixed forests with dense underbrush, as well as overgrown parks and gardens</w:t>
            </w:r>
          </w:p>
        </w:tc>
        <w:tc>
          <w:tcPr>
            <w:tcW w:w="1418" w:type="dxa"/>
          </w:tcPr>
          <w:p w14:paraId="2F6FD0CC" w14:textId="77777777" w:rsidR="00C401BF" w:rsidRDefault="00C401BF" w:rsidP="00C401BF">
            <w:pPr>
              <w:rPr>
                <w:sz w:val="18"/>
                <w:szCs w:val="18"/>
                <w:lang w:val="en-US"/>
              </w:rPr>
            </w:pPr>
            <w:r w:rsidRPr="00C9642C">
              <w:rPr>
                <w:sz w:val="18"/>
                <w:szCs w:val="18"/>
                <w:lang w:val="en-US"/>
              </w:rPr>
              <w:t xml:space="preserve">High due to favorable habitat </w:t>
            </w:r>
            <w:r w:rsidRPr="00C9642C">
              <w:rPr>
                <w:sz w:val="18"/>
                <w:szCs w:val="18"/>
                <w:lang w:val="en-US"/>
              </w:rPr>
              <w:lastRenderedPageBreak/>
              <w:t>conditions in the project area</w:t>
            </w:r>
          </w:p>
          <w:p w14:paraId="4A4A0C0D" w14:textId="77777777" w:rsidR="00C401BF" w:rsidRPr="00ED02F3" w:rsidRDefault="00C401BF" w:rsidP="00C401BF">
            <w:pPr>
              <w:rPr>
                <w:sz w:val="18"/>
                <w:szCs w:val="18"/>
                <w:lang w:val="en-US"/>
              </w:rPr>
            </w:pPr>
          </w:p>
        </w:tc>
        <w:tc>
          <w:tcPr>
            <w:tcW w:w="2362" w:type="dxa"/>
          </w:tcPr>
          <w:p w14:paraId="15BD324E" w14:textId="6FA9FDBE" w:rsidR="00C401BF" w:rsidRPr="00ED02F3" w:rsidRDefault="00C401BF" w:rsidP="00C401BF">
            <w:pPr>
              <w:rPr>
                <w:sz w:val="18"/>
                <w:szCs w:val="18"/>
                <w:lang w:val="en-US"/>
              </w:rPr>
            </w:pPr>
            <w:r w:rsidRPr="009B513B">
              <w:rPr>
                <w:sz w:val="18"/>
                <w:szCs w:val="18"/>
                <w:lang w:val="en-US"/>
              </w:rPr>
              <w:lastRenderedPageBreak/>
              <w:t>A species subject to strict protection</w:t>
            </w:r>
          </w:p>
        </w:tc>
        <w:tc>
          <w:tcPr>
            <w:tcW w:w="1134" w:type="dxa"/>
          </w:tcPr>
          <w:p w14:paraId="163FA8A4" w14:textId="677867D8" w:rsidR="00C401BF" w:rsidRPr="00D33D0E" w:rsidRDefault="00C401BF" w:rsidP="00C401BF">
            <w:pPr>
              <w:rPr>
                <w:sz w:val="18"/>
                <w:szCs w:val="18"/>
              </w:rPr>
            </w:pPr>
            <w:r>
              <w:rPr>
                <w:sz w:val="18"/>
                <w:szCs w:val="18"/>
              </w:rPr>
              <w:t>Yes</w:t>
            </w:r>
          </w:p>
        </w:tc>
        <w:tc>
          <w:tcPr>
            <w:tcW w:w="867" w:type="dxa"/>
            <w:gridSpan w:val="3"/>
            <w:shd w:val="clear" w:color="auto" w:fill="F6BCBC"/>
          </w:tcPr>
          <w:p w14:paraId="233547F0" w14:textId="2843747F" w:rsidR="00C401BF" w:rsidRPr="00D33D0E" w:rsidRDefault="00C401BF" w:rsidP="00C401BF">
            <w:pPr>
              <w:rPr>
                <w:rFonts w:ascii="Segoe UI Symbol" w:hAnsi="Segoe UI Symbol" w:cs="Segoe UI Symbol"/>
                <w:sz w:val="18"/>
                <w:szCs w:val="18"/>
              </w:rPr>
            </w:pPr>
            <w:r w:rsidRPr="00B70A2E">
              <w:rPr>
                <w:rFonts w:ascii="Segoe UI Symbol" w:hAnsi="Segoe UI Symbol" w:cs="Segoe UI Symbol"/>
                <w:sz w:val="18"/>
                <w:szCs w:val="18"/>
              </w:rPr>
              <w:t>✖</w:t>
            </w:r>
          </w:p>
        </w:tc>
      </w:tr>
      <w:tr w:rsidR="00C401BF" w:rsidRPr="00D33D0E" w14:paraId="0BA1CDCB" w14:textId="77777777" w:rsidTr="001B5186">
        <w:tc>
          <w:tcPr>
            <w:tcW w:w="1277" w:type="dxa"/>
          </w:tcPr>
          <w:p w14:paraId="210EA857" w14:textId="77777777" w:rsidR="00C401BF" w:rsidRPr="00332E24" w:rsidRDefault="00C401BF" w:rsidP="00C401BF">
            <w:pPr>
              <w:rPr>
                <w:i/>
                <w:iCs/>
                <w:sz w:val="18"/>
                <w:szCs w:val="18"/>
                <w:lang w:val="en-US"/>
              </w:rPr>
            </w:pPr>
            <w:r w:rsidRPr="00332E24">
              <w:rPr>
                <w:i/>
                <w:iCs/>
                <w:sz w:val="18"/>
                <w:szCs w:val="18"/>
                <w:lang w:val="en-US"/>
              </w:rPr>
              <w:t>Carduelis carduelis</w:t>
            </w:r>
          </w:p>
          <w:p w14:paraId="099A70A2" w14:textId="59E5DFA9" w:rsidR="00AC0A68" w:rsidRPr="00332E24" w:rsidRDefault="00895356" w:rsidP="00C401BF">
            <w:pPr>
              <w:rPr>
                <w:sz w:val="18"/>
                <w:szCs w:val="18"/>
                <w:lang w:val="en-US"/>
              </w:rPr>
            </w:pPr>
            <w:r w:rsidRPr="00332E24">
              <w:rPr>
                <w:sz w:val="18"/>
                <w:szCs w:val="18"/>
                <w:lang w:val="en-US"/>
              </w:rPr>
              <w:t>European goldfinch</w:t>
            </w:r>
          </w:p>
          <w:p w14:paraId="4EEBCD70" w14:textId="748ABDA6" w:rsidR="00C401BF" w:rsidRPr="00ED02F3" w:rsidRDefault="00C401BF" w:rsidP="00C401BF">
            <w:pPr>
              <w:rPr>
                <w:i/>
                <w:iCs/>
                <w:sz w:val="18"/>
                <w:szCs w:val="18"/>
                <w:lang w:val="en-US"/>
              </w:rPr>
            </w:pPr>
            <w:r w:rsidRPr="00332E24">
              <w:rPr>
                <w:sz w:val="18"/>
                <w:szCs w:val="18"/>
                <w:lang w:val="en-US"/>
              </w:rPr>
              <w:t>Szczygieł</w:t>
            </w:r>
          </w:p>
        </w:tc>
        <w:tc>
          <w:tcPr>
            <w:tcW w:w="1559" w:type="dxa"/>
          </w:tcPr>
          <w:p w14:paraId="63E4C998" w14:textId="77777777" w:rsidR="00C401BF" w:rsidRDefault="00C401BF" w:rsidP="00C401BF">
            <w:pPr>
              <w:rPr>
                <w:sz w:val="18"/>
                <w:szCs w:val="18"/>
              </w:rPr>
            </w:pPr>
            <w:r>
              <w:rPr>
                <w:sz w:val="18"/>
                <w:szCs w:val="18"/>
              </w:rPr>
              <w:t>IUCN: LC [225]</w:t>
            </w:r>
          </w:p>
          <w:p w14:paraId="47351096" w14:textId="5EC43F36"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59CA2E98" w14:textId="174717E4" w:rsidR="00C401BF" w:rsidRPr="00D33D0E" w:rsidRDefault="0003420B" w:rsidP="00C401BF">
            <w:pPr>
              <w:rPr>
                <w:sz w:val="18"/>
                <w:szCs w:val="18"/>
              </w:rPr>
            </w:pPr>
            <w:r>
              <w:rPr>
                <w:sz w:val="18"/>
                <w:szCs w:val="18"/>
              </w:rPr>
              <w:t>No</w:t>
            </w:r>
            <w:r w:rsidR="00C401BF">
              <w:rPr>
                <w:sz w:val="18"/>
                <w:szCs w:val="18"/>
              </w:rPr>
              <w:t xml:space="preserve"> [225]</w:t>
            </w:r>
          </w:p>
        </w:tc>
        <w:tc>
          <w:tcPr>
            <w:tcW w:w="1984" w:type="dxa"/>
          </w:tcPr>
          <w:p w14:paraId="3C6A70D5" w14:textId="54B8D6E9" w:rsidR="00C401BF" w:rsidRPr="00D33D0E" w:rsidRDefault="0003420B" w:rsidP="00C401BF">
            <w:pPr>
              <w:rPr>
                <w:sz w:val="18"/>
                <w:szCs w:val="18"/>
              </w:rPr>
            </w:pPr>
            <w:r>
              <w:rPr>
                <w:sz w:val="18"/>
                <w:szCs w:val="18"/>
              </w:rPr>
              <w:t>No</w:t>
            </w:r>
          </w:p>
        </w:tc>
        <w:tc>
          <w:tcPr>
            <w:tcW w:w="3402" w:type="dxa"/>
          </w:tcPr>
          <w:p w14:paraId="5A777FA2" w14:textId="529101FE" w:rsidR="00C401BF" w:rsidRPr="00ED02F3" w:rsidRDefault="00DF000A" w:rsidP="00C401BF">
            <w:pPr>
              <w:rPr>
                <w:sz w:val="18"/>
                <w:szCs w:val="18"/>
                <w:lang w:val="en-US"/>
              </w:rPr>
            </w:pPr>
            <w:r w:rsidRPr="00DF000A">
              <w:rPr>
                <w:sz w:val="18"/>
                <w:szCs w:val="18"/>
                <w:lang w:val="en-US"/>
              </w:rPr>
              <w:t>It is found throughout Europe, from the Atlantic islands and Western Europe to Central Asia in the east, as well as in most of Asia Minor and North Africa. It prefers wooded areas, clearings, and forest edges, as well as parks, gardens, orchards, tree-lined avenues, and clumps of trees.</w:t>
            </w:r>
          </w:p>
        </w:tc>
        <w:tc>
          <w:tcPr>
            <w:tcW w:w="1418" w:type="dxa"/>
          </w:tcPr>
          <w:p w14:paraId="1134B332" w14:textId="77777777" w:rsidR="00C401BF" w:rsidRDefault="00C401BF" w:rsidP="00C401BF">
            <w:pPr>
              <w:rPr>
                <w:sz w:val="18"/>
                <w:szCs w:val="18"/>
                <w:lang w:val="en-US"/>
              </w:rPr>
            </w:pPr>
            <w:r w:rsidRPr="00C9642C">
              <w:rPr>
                <w:sz w:val="18"/>
                <w:szCs w:val="18"/>
                <w:lang w:val="en-US"/>
              </w:rPr>
              <w:t>High due to favorable habitat conditions in the project area</w:t>
            </w:r>
          </w:p>
          <w:p w14:paraId="3568450A" w14:textId="77777777" w:rsidR="00C401BF" w:rsidRPr="00ED02F3" w:rsidRDefault="00C401BF" w:rsidP="00C401BF">
            <w:pPr>
              <w:rPr>
                <w:sz w:val="18"/>
                <w:szCs w:val="18"/>
                <w:lang w:val="en-US"/>
              </w:rPr>
            </w:pPr>
          </w:p>
        </w:tc>
        <w:tc>
          <w:tcPr>
            <w:tcW w:w="2362" w:type="dxa"/>
          </w:tcPr>
          <w:p w14:paraId="7C2D6CA4" w14:textId="2DCB43F5"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75ADD1E0" w14:textId="69FAC9B8" w:rsidR="00C401BF" w:rsidRPr="00D33D0E" w:rsidRDefault="00C401BF" w:rsidP="00C401BF">
            <w:pPr>
              <w:rPr>
                <w:sz w:val="18"/>
                <w:szCs w:val="18"/>
              </w:rPr>
            </w:pPr>
            <w:r>
              <w:rPr>
                <w:sz w:val="18"/>
                <w:szCs w:val="18"/>
              </w:rPr>
              <w:t>Yes</w:t>
            </w:r>
          </w:p>
        </w:tc>
        <w:tc>
          <w:tcPr>
            <w:tcW w:w="867" w:type="dxa"/>
            <w:gridSpan w:val="3"/>
            <w:shd w:val="clear" w:color="auto" w:fill="F6BCBC"/>
          </w:tcPr>
          <w:p w14:paraId="285979C9" w14:textId="3ED8E635" w:rsidR="00C401BF" w:rsidRPr="00D33D0E" w:rsidRDefault="00C401BF" w:rsidP="00C401BF">
            <w:pPr>
              <w:rPr>
                <w:rFonts w:ascii="Segoe UI Symbol" w:hAnsi="Segoe UI Symbol" w:cs="Segoe UI Symbol"/>
                <w:sz w:val="18"/>
                <w:szCs w:val="18"/>
              </w:rPr>
            </w:pPr>
            <w:r w:rsidRPr="00B70A2E">
              <w:rPr>
                <w:rFonts w:ascii="Segoe UI Symbol" w:hAnsi="Segoe UI Symbol" w:cs="Segoe UI Symbol"/>
                <w:sz w:val="18"/>
                <w:szCs w:val="18"/>
              </w:rPr>
              <w:t>✖</w:t>
            </w:r>
          </w:p>
        </w:tc>
      </w:tr>
      <w:tr w:rsidR="00C401BF" w:rsidRPr="00D33D0E" w14:paraId="7D664DFA" w14:textId="77777777" w:rsidTr="001B5186">
        <w:tc>
          <w:tcPr>
            <w:tcW w:w="1277" w:type="dxa"/>
          </w:tcPr>
          <w:p w14:paraId="4B413862" w14:textId="77777777" w:rsidR="00C401BF" w:rsidRPr="00332E24" w:rsidRDefault="00C401BF" w:rsidP="00C401BF">
            <w:pPr>
              <w:rPr>
                <w:i/>
                <w:iCs/>
                <w:sz w:val="18"/>
                <w:szCs w:val="18"/>
                <w:lang w:val="en-US"/>
              </w:rPr>
            </w:pPr>
            <w:r w:rsidRPr="00332E24">
              <w:rPr>
                <w:i/>
                <w:iCs/>
                <w:sz w:val="18"/>
                <w:szCs w:val="18"/>
                <w:lang w:val="en-US"/>
              </w:rPr>
              <w:t>Sturnus vulgaris</w:t>
            </w:r>
          </w:p>
          <w:p w14:paraId="49D6BE78" w14:textId="257FB066" w:rsidR="00895356" w:rsidRPr="00332E24" w:rsidRDefault="00021337" w:rsidP="00C401BF">
            <w:pPr>
              <w:rPr>
                <w:sz w:val="18"/>
                <w:szCs w:val="18"/>
                <w:lang w:val="en-US"/>
              </w:rPr>
            </w:pPr>
            <w:r w:rsidRPr="00332E24">
              <w:rPr>
                <w:sz w:val="18"/>
                <w:szCs w:val="18"/>
                <w:lang w:val="en-US"/>
              </w:rPr>
              <w:t>European starling</w:t>
            </w:r>
          </w:p>
          <w:p w14:paraId="7730CDA5" w14:textId="6715C941" w:rsidR="00C401BF" w:rsidRPr="00ED02F3" w:rsidRDefault="00C401BF" w:rsidP="00C401BF">
            <w:pPr>
              <w:rPr>
                <w:i/>
                <w:iCs/>
                <w:sz w:val="18"/>
                <w:szCs w:val="18"/>
                <w:lang w:val="en-US"/>
              </w:rPr>
            </w:pPr>
            <w:r w:rsidRPr="00332E24">
              <w:rPr>
                <w:sz w:val="18"/>
                <w:szCs w:val="18"/>
                <w:lang w:val="en-US"/>
              </w:rPr>
              <w:t>Szpak</w:t>
            </w:r>
          </w:p>
        </w:tc>
        <w:tc>
          <w:tcPr>
            <w:tcW w:w="1559" w:type="dxa"/>
          </w:tcPr>
          <w:p w14:paraId="0D4111E7" w14:textId="77777777" w:rsidR="00C401BF" w:rsidRDefault="00C401BF" w:rsidP="00C401BF">
            <w:pPr>
              <w:rPr>
                <w:sz w:val="18"/>
                <w:szCs w:val="18"/>
              </w:rPr>
            </w:pPr>
            <w:r>
              <w:rPr>
                <w:sz w:val="18"/>
                <w:szCs w:val="18"/>
              </w:rPr>
              <w:t>IUCN: LC [226]</w:t>
            </w:r>
          </w:p>
          <w:p w14:paraId="264E3791" w14:textId="5D97DF2A"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21B67CA3" w14:textId="35A50E8A" w:rsidR="00C401BF" w:rsidRPr="00D33D0E" w:rsidRDefault="00393764" w:rsidP="00C401BF">
            <w:pPr>
              <w:rPr>
                <w:sz w:val="18"/>
                <w:szCs w:val="18"/>
              </w:rPr>
            </w:pPr>
            <w:r>
              <w:rPr>
                <w:sz w:val="18"/>
                <w:szCs w:val="18"/>
              </w:rPr>
              <w:t>No</w:t>
            </w:r>
            <w:r w:rsidR="00C401BF">
              <w:rPr>
                <w:sz w:val="18"/>
                <w:szCs w:val="18"/>
              </w:rPr>
              <w:t xml:space="preserve"> [226]</w:t>
            </w:r>
          </w:p>
        </w:tc>
        <w:tc>
          <w:tcPr>
            <w:tcW w:w="1984" w:type="dxa"/>
          </w:tcPr>
          <w:p w14:paraId="70D82D36" w14:textId="6A4240E9" w:rsidR="00C401BF" w:rsidRPr="00D33D0E" w:rsidRDefault="00393764" w:rsidP="00C401BF">
            <w:pPr>
              <w:rPr>
                <w:sz w:val="18"/>
                <w:szCs w:val="18"/>
              </w:rPr>
            </w:pPr>
            <w:r>
              <w:rPr>
                <w:sz w:val="18"/>
                <w:szCs w:val="18"/>
              </w:rPr>
              <w:t>No</w:t>
            </w:r>
          </w:p>
        </w:tc>
        <w:tc>
          <w:tcPr>
            <w:tcW w:w="3402" w:type="dxa"/>
          </w:tcPr>
          <w:p w14:paraId="304B7312" w14:textId="6F8E54C9" w:rsidR="00C401BF" w:rsidRPr="00ED02F3" w:rsidRDefault="00200245" w:rsidP="00C401BF">
            <w:pPr>
              <w:rPr>
                <w:sz w:val="18"/>
                <w:szCs w:val="18"/>
                <w:lang w:val="en-US"/>
              </w:rPr>
            </w:pPr>
            <w:r w:rsidRPr="00200245">
              <w:rPr>
                <w:sz w:val="18"/>
                <w:szCs w:val="18"/>
                <w:lang w:val="en-US"/>
              </w:rPr>
              <w:t>It is found on every continent except Antarctica. It prefers various types of forests, especially their edges, as well as urban and rural parks, gardens, tree-lined avenues, and clumps of trees.</w:t>
            </w:r>
          </w:p>
        </w:tc>
        <w:tc>
          <w:tcPr>
            <w:tcW w:w="1418" w:type="dxa"/>
          </w:tcPr>
          <w:p w14:paraId="55198F21" w14:textId="77777777" w:rsidR="00C401BF" w:rsidRDefault="00C401BF" w:rsidP="00C401BF">
            <w:pPr>
              <w:rPr>
                <w:sz w:val="18"/>
                <w:szCs w:val="18"/>
                <w:lang w:val="en-US"/>
              </w:rPr>
            </w:pPr>
            <w:r w:rsidRPr="00C9642C">
              <w:rPr>
                <w:sz w:val="18"/>
                <w:szCs w:val="18"/>
                <w:lang w:val="en-US"/>
              </w:rPr>
              <w:t>High due to favorable habitat conditions in the project area</w:t>
            </w:r>
          </w:p>
          <w:p w14:paraId="598A3628" w14:textId="77777777" w:rsidR="00C401BF" w:rsidRPr="00ED02F3" w:rsidRDefault="00C401BF" w:rsidP="00C401BF">
            <w:pPr>
              <w:rPr>
                <w:sz w:val="18"/>
                <w:szCs w:val="18"/>
                <w:lang w:val="en-US"/>
              </w:rPr>
            </w:pPr>
          </w:p>
        </w:tc>
        <w:tc>
          <w:tcPr>
            <w:tcW w:w="2362" w:type="dxa"/>
          </w:tcPr>
          <w:p w14:paraId="264C7459" w14:textId="5094C56C"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5E184FAD" w14:textId="7666914E" w:rsidR="00C401BF" w:rsidRPr="00D33D0E" w:rsidRDefault="00C401BF" w:rsidP="00C401BF">
            <w:pPr>
              <w:rPr>
                <w:sz w:val="18"/>
                <w:szCs w:val="18"/>
              </w:rPr>
            </w:pPr>
            <w:r>
              <w:rPr>
                <w:sz w:val="18"/>
                <w:szCs w:val="18"/>
              </w:rPr>
              <w:t>Yes</w:t>
            </w:r>
          </w:p>
        </w:tc>
        <w:tc>
          <w:tcPr>
            <w:tcW w:w="867" w:type="dxa"/>
            <w:gridSpan w:val="3"/>
            <w:shd w:val="clear" w:color="auto" w:fill="F6BCBC"/>
          </w:tcPr>
          <w:p w14:paraId="65B5756A" w14:textId="22045054" w:rsidR="00C401BF" w:rsidRPr="00D33D0E" w:rsidRDefault="00C401BF" w:rsidP="00C401BF">
            <w:pPr>
              <w:rPr>
                <w:rFonts w:ascii="Segoe UI Symbol" w:hAnsi="Segoe UI Symbol" w:cs="Segoe UI Symbol"/>
                <w:sz w:val="18"/>
                <w:szCs w:val="18"/>
              </w:rPr>
            </w:pPr>
            <w:r w:rsidRPr="00B70A2E">
              <w:rPr>
                <w:rFonts w:ascii="Segoe UI Symbol" w:hAnsi="Segoe UI Symbol" w:cs="Segoe UI Symbol"/>
                <w:sz w:val="18"/>
                <w:szCs w:val="18"/>
              </w:rPr>
              <w:t>✖</w:t>
            </w:r>
          </w:p>
        </w:tc>
      </w:tr>
      <w:tr w:rsidR="00C401BF" w:rsidRPr="00D33D0E" w14:paraId="5E54217D" w14:textId="77777777" w:rsidTr="001B5186">
        <w:tc>
          <w:tcPr>
            <w:tcW w:w="1277" w:type="dxa"/>
          </w:tcPr>
          <w:p w14:paraId="1B24E137" w14:textId="77777777" w:rsidR="00C401BF" w:rsidRDefault="00C401BF" w:rsidP="00C401BF">
            <w:pPr>
              <w:rPr>
                <w:i/>
                <w:iCs/>
                <w:sz w:val="18"/>
                <w:szCs w:val="18"/>
              </w:rPr>
            </w:pPr>
            <w:r>
              <w:rPr>
                <w:i/>
                <w:iCs/>
                <w:sz w:val="18"/>
                <w:szCs w:val="18"/>
              </w:rPr>
              <w:t>Anthus pratensis</w:t>
            </w:r>
          </w:p>
          <w:p w14:paraId="5D551A8B" w14:textId="2AC40CF6" w:rsidR="00021337" w:rsidRDefault="001D2C67" w:rsidP="00C401BF">
            <w:pPr>
              <w:rPr>
                <w:sz w:val="18"/>
                <w:szCs w:val="18"/>
              </w:rPr>
            </w:pPr>
            <w:r w:rsidRPr="001D2C67">
              <w:rPr>
                <w:sz w:val="18"/>
                <w:szCs w:val="18"/>
              </w:rPr>
              <w:t>Meadow pipit</w:t>
            </w:r>
          </w:p>
          <w:p w14:paraId="1F73B2A8" w14:textId="2EFDE55E" w:rsidR="00C401BF" w:rsidRPr="00ED02F3" w:rsidRDefault="00C401BF" w:rsidP="00C401BF">
            <w:pPr>
              <w:rPr>
                <w:i/>
                <w:iCs/>
                <w:sz w:val="18"/>
                <w:szCs w:val="18"/>
                <w:lang w:val="en-US"/>
              </w:rPr>
            </w:pPr>
            <w:r>
              <w:rPr>
                <w:sz w:val="18"/>
                <w:szCs w:val="18"/>
              </w:rPr>
              <w:t>Świergotek łąkowy</w:t>
            </w:r>
          </w:p>
        </w:tc>
        <w:tc>
          <w:tcPr>
            <w:tcW w:w="1559" w:type="dxa"/>
          </w:tcPr>
          <w:p w14:paraId="79D8EA69" w14:textId="77777777" w:rsidR="00C401BF" w:rsidRDefault="00C401BF" w:rsidP="00C401BF">
            <w:pPr>
              <w:rPr>
                <w:sz w:val="18"/>
                <w:szCs w:val="18"/>
              </w:rPr>
            </w:pPr>
            <w:r>
              <w:rPr>
                <w:sz w:val="18"/>
                <w:szCs w:val="18"/>
              </w:rPr>
              <w:t>IUCN: LC [227]</w:t>
            </w:r>
          </w:p>
          <w:p w14:paraId="34999778" w14:textId="7FC0A60F"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0354B887" w14:textId="4C03BA5C" w:rsidR="00C401BF" w:rsidRPr="00D33D0E" w:rsidRDefault="00DF000A" w:rsidP="00C401BF">
            <w:pPr>
              <w:rPr>
                <w:sz w:val="18"/>
                <w:szCs w:val="18"/>
              </w:rPr>
            </w:pPr>
            <w:r>
              <w:rPr>
                <w:sz w:val="18"/>
                <w:szCs w:val="18"/>
              </w:rPr>
              <w:t>No</w:t>
            </w:r>
            <w:r w:rsidR="00C401BF">
              <w:rPr>
                <w:sz w:val="18"/>
                <w:szCs w:val="18"/>
              </w:rPr>
              <w:t xml:space="preserve"> [227]</w:t>
            </w:r>
          </w:p>
        </w:tc>
        <w:tc>
          <w:tcPr>
            <w:tcW w:w="1984" w:type="dxa"/>
          </w:tcPr>
          <w:p w14:paraId="6437D607" w14:textId="23CDA875" w:rsidR="00C401BF" w:rsidRPr="00D33D0E" w:rsidRDefault="00DF000A" w:rsidP="00C401BF">
            <w:pPr>
              <w:rPr>
                <w:sz w:val="18"/>
                <w:szCs w:val="18"/>
              </w:rPr>
            </w:pPr>
            <w:r>
              <w:rPr>
                <w:sz w:val="18"/>
                <w:szCs w:val="18"/>
              </w:rPr>
              <w:t>No</w:t>
            </w:r>
          </w:p>
        </w:tc>
        <w:tc>
          <w:tcPr>
            <w:tcW w:w="3402" w:type="dxa"/>
          </w:tcPr>
          <w:p w14:paraId="4D1AB338" w14:textId="5030316A" w:rsidR="00C401BF" w:rsidRPr="00ED02F3" w:rsidRDefault="00886F94" w:rsidP="00C401BF">
            <w:pPr>
              <w:rPr>
                <w:sz w:val="18"/>
                <w:szCs w:val="18"/>
                <w:lang w:val="en-US"/>
              </w:rPr>
            </w:pPr>
            <w:r w:rsidRPr="00886F94">
              <w:rPr>
                <w:sz w:val="18"/>
                <w:szCs w:val="18"/>
                <w:lang w:val="en-US"/>
              </w:rPr>
              <w:t>It inhabits southeastern Greenland, Iceland, northern, northwestern, and central Europe, extending eastward to western Siberia. It prefers wet and moist meadows, peatlands (including high-altitude ones), wetlands, and field depressions</w:t>
            </w:r>
          </w:p>
        </w:tc>
        <w:tc>
          <w:tcPr>
            <w:tcW w:w="1418" w:type="dxa"/>
          </w:tcPr>
          <w:p w14:paraId="54FC2145" w14:textId="77777777" w:rsidR="004D3C1B" w:rsidRDefault="004D3C1B" w:rsidP="004D3C1B">
            <w:pPr>
              <w:rPr>
                <w:sz w:val="18"/>
                <w:szCs w:val="18"/>
                <w:lang w:val="en-US"/>
              </w:rPr>
            </w:pPr>
            <w:r w:rsidRPr="00F95DBB">
              <w:rPr>
                <w:sz w:val="18"/>
                <w:szCs w:val="18"/>
                <w:lang w:val="en-US"/>
              </w:rPr>
              <w:t>Moderate - generally favorable habitat conditions within the project area</w:t>
            </w:r>
          </w:p>
          <w:p w14:paraId="145A52AC" w14:textId="77777777" w:rsidR="00C401BF" w:rsidRPr="00ED02F3" w:rsidRDefault="00C401BF" w:rsidP="00C401BF">
            <w:pPr>
              <w:rPr>
                <w:sz w:val="18"/>
                <w:szCs w:val="18"/>
                <w:lang w:val="en-US"/>
              </w:rPr>
            </w:pPr>
          </w:p>
        </w:tc>
        <w:tc>
          <w:tcPr>
            <w:tcW w:w="2362" w:type="dxa"/>
          </w:tcPr>
          <w:p w14:paraId="68225677" w14:textId="792227A8"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085C0619" w14:textId="2E584E1F" w:rsidR="00C401BF" w:rsidRPr="00D33D0E" w:rsidRDefault="00C401BF" w:rsidP="00C401BF">
            <w:pPr>
              <w:rPr>
                <w:sz w:val="18"/>
                <w:szCs w:val="18"/>
              </w:rPr>
            </w:pPr>
            <w:r>
              <w:rPr>
                <w:sz w:val="18"/>
                <w:szCs w:val="18"/>
              </w:rPr>
              <w:t>Yes</w:t>
            </w:r>
          </w:p>
        </w:tc>
        <w:tc>
          <w:tcPr>
            <w:tcW w:w="867" w:type="dxa"/>
            <w:gridSpan w:val="3"/>
            <w:shd w:val="clear" w:color="auto" w:fill="F6BCBC"/>
          </w:tcPr>
          <w:p w14:paraId="4D62B204" w14:textId="1A8A6E86" w:rsidR="00C401BF" w:rsidRPr="00D33D0E" w:rsidRDefault="00C401BF" w:rsidP="00C401BF">
            <w:pPr>
              <w:rPr>
                <w:rFonts w:ascii="Segoe UI Symbol" w:hAnsi="Segoe UI Symbol" w:cs="Segoe UI Symbol"/>
                <w:sz w:val="18"/>
                <w:szCs w:val="18"/>
              </w:rPr>
            </w:pPr>
            <w:r w:rsidRPr="00B70A2E">
              <w:rPr>
                <w:rFonts w:ascii="Segoe UI Symbol" w:hAnsi="Segoe UI Symbol" w:cs="Segoe UI Symbol"/>
                <w:sz w:val="18"/>
                <w:szCs w:val="18"/>
              </w:rPr>
              <w:t>✖</w:t>
            </w:r>
          </w:p>
        </w:tc>
      </w:tr>
      <w:tr w:rsidR="00C401BF" w:rsidRPr="00D33D0E" w14:paraId="6E56F163" w14:textId="77777777" w:rsidTr="001B5186">
        <w:tc>
          <w:tcPr>
            <w:tcW w:w="1277" w:type="dxa"/>
          </w:tcPr>
          <w:p w14:paraId="2F84BE4D" w14:textId="77777777" w:rsidR="00C401BF" w:rsidRPr="00332E24" w:rsidRDefault="00C401BF" w:rsidP="00C401BF">
            <w:pPr>
              <w:rPr>
                <w:sz w:val="18"/>
                <w:szCs w:val="18"/>
                <w:lang w:val="en-US"/>
              </w:rPr>
            </w:pPr>
            <w:r w:rsidRPr="00332E24">
              <w:rPr>
                <w:i/>
                <w:iCs/>
                <w:sz w:val="18"/>
                <w:szCs w:val="18"/>
                <w:lang w:val="en-US"/>
              </w:rPr>
              <w:lastRenderedPageBreak/>
              <w:t>Oriolus oriolus</w:t>
            </w:r>
          </w:p>
          <w:p w14:paraId="645B4CE0" w14:textId="72B85DFD" w:rsidR="00FD18AF" w:rsidRPr="00332E24" w:rsidRDefault="00FD18AF" w:rsidP="00C401BF">
            <w:pPr>
              <w:rPr>
                <w:sz w:val="18"/>
                <w:szCs w:val="18"/>
                <w:lang w:val="en-US"/>
              </w:rPr>
            </w:pPr>
            <w:r w:rsidRPr="00332E24">
              <w:rPr>
                <w:sz w:val="18"/>
                <w:szCs w:val="18"/>
                <w:lang w:val="en-US"/>
              </w:rPr>
              <w:t>Eurasian golden oriole</w:t>
            </w:r>
          </w:p>
          <w:p w14:paraId="29B4C4C5" w14:textId="330BBCEB" w:rsidR="00C401BF" w:rsidRPr="00ED02F3" w:rsidRDefault="00C401BF" w:rsidP="00C401BF">
            <w:pPr>
              <w:rPr>
                <w:i/>
                <w:iCs/>
                <w:sz w:val="18"/>
                <w:szCs w:val="18"/>
                <w:lang w:val="en-US"/>
              </w:rPr>
            </w:pPr>
            <w:r w:rsidRPr="00332E24">
              <w:rPr>
                <w:sz w:val="18"/>
                <w:szCs w:val="18"/>
                <w:lang w:val="en-US"/>
              </w:rPr>
              <w:t>Wilga</w:t>
            </w:r>
          </w:p>
        </w:tc>
        <w:tc>
          <w:tcPr>
            <w:tcW w:w="1559" w:type="dxa"/>
          </w:tcPr>
          <w:p w14:paraId="1F0332BC" w14:textId="77777777" w:rsidR="00C401BF" w:rsidRDefault="00C401BF" w:rsidP="00C401BF">
            <w:pPr>
              <w:rPr>
                <w:sz w:val="18"/>
                <w:szCs w:val="18"/>
              </w:rPr>
            </w:pPr>
            <w:r>
              <w:rPr>
                <w:sz w:val="18"/>
                <w:szCs w:val="18"/>
              </w:rPr>
              <w:t>IUCN: LC [228]</w:t>
            </w:r>
          </w:p>
          <w:p w14:paraId="16ED7942" w14:textId="0867A52B"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2F519B97" w14:textId="5B18F96B" w:rsidR="00C401BF" w:rsidRPr="00D33D0E" w:rsidRDefault="00FD1686" w:rsidP="00C401BF">
            <w:pPr>
              <w:rPr>
                <w:sz w:val="18"/>
                <w:szCs w:val="18"/>
              </w:rPr>
            </w:pPr>
            <w:r>
              <w:rPr>
                <w:sz w:val="18"/>
                <w:szCs w:val="18"/>
              </w:rPr>
              <w:t>No</w:t>
            </w:r>
          </w:p>
        </w:tc>
        <w:tc>
          <w:tcPr>
            <w:tcW w:w="1984" w:type="dxa"/>
          </w:tcPr>
          <w:p w14:paraId="68CAB5B0" w14:textId="6C1EEFD4" w:rsidR="00C401BF" w:rsidRPr="00D33D0E" w:rsidRDefault="00FD1686" w:rsidP="00C401BF">
            <w:pPr>
              <w:rPr>
                <w:sz w:val="18"/>
                <w:szCs w:val="18"/>
              </w:rPr>
            </w:pPr>
            <w:r>
              <w:rPr>
                <w:sz w:val="18"/>
                <w:szCs w:val="18"/>
              </w:rPr>
              <w:t>Yes</w:t>
            </w:r>
          </w:p>
        </w:tc>
        <w:tc>
          <w:tcPr>
            <w:tcW w:w="3402" w:type="dxa"/>
          </w:tcPr>
          <w:p w14:paraId="43A905DE" w14:textId="7D59F14F" w:rsidR="00C401BF" w:rsidRPr="00ED02F3" w:rsidRDefault="00F85DE7" w:rsidP="00C401BF">
            <w:pPr>
              <w:rPr>
                <w:sz w:val="18"/>
                <w:szCs w:val="18"/>
                <w:lang w:val="en-US"/>
              </w:rPr>
            </w:pPr>
            <w:r w:rsidRPr="00F85DE7">
              <w:rPr>
                <w:sz w:val="18"/>
                <w:szCs w:val="18"/>
                <w:lang w:val="en-US"/>
              </w:rPr>
              <w:t xml:space="preserve">The </w:t>
            </w:r>
            <w:r w:rsidR="00FD18AF">
              <w:rPr>
                <w:sz w:val="18"/>
                <w:szCs w:val="18"/>
                <w:lang w:val="en-US"/>
              </w:rPr>
              <w:t>species</w:t>
            </w:r>
            <w:r w:rsidRPr="00F85DE7">
              <w:rPr>
                <w:sz w:val="18"/>
                <w:szCs w:val="18"/>
                <w:lang w:val="en-US"/>
              </w:rPr>
              <w:t xml:space="preserve"> is found in the temperate zone of Eurasia, from southwestern Europe to Siberia and the Altai Mountains, as well as in northwestern Africa. It is also found in Asia Minor, northern Iran, and locally on the Arabian Peninsula. It inhabits primarily old deciduous and mixed forests, as well as large parks and wooded areas.</w:t>
            </w:r>
          </w:p>
        </w:tc>
        <w:tc>
          <w:tcPr>
            <w:tcW w:w="1418" w:type="dxa"/>
          </w:tcPr>
          <w:p w14:paraId="0CB9B8EE" w14:textId="77777777" w:rsidR="00C401BF" w:rsidRDefault="00C401BF" w:rsidP="00C401BF">
            <w:pPr>
              <w:rPr>
                <w:sz w:val="18"/>
                <w:szCs w:val="18"/>
                <w:lang w:val="en-US"/>
              </w:rPr>
            </w:pPr>
            <w:r w:rsidRPr="00C9642C">
              <w:rPr>
                <w:sz w:val="18"/>
                <w:szCs w:val="18"/>
                <w:lang w:val="en-US"/>
              </w:rPr>
              <w:t>High due to favorable habitat conditions in the project area</w:t>
            </w:r>
          </w:p>
          <w:p w14:paraId="4652E2D3" w14:textId="77777777" w:rsidR="00C401BF" w:rsidRPr="00ED02F3" w:rsidRDefault="00C401BF" w:rsidP="00C401BF">
            <w:pPr>
              <w:rPr>
                <w:sz w:val="18"/>
                <w:szCs w:val="18"/>
                <w:lang w:val="en-US"/>
              </w:rPr>
            </w:pPr>
          </w:p>
        </w:tc>
        <w:tc>
          <w:tcPr>
            <w:tcW w:w="2362" w:type="dxa"/>
          </w:tcPr>
          <w:p w14:paraId="74D495EF" w14:textId="4BF848BE"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1A88F780" w14:textId="0F0B8967" w:rsidR="00C401BF" w:rsidRPr="00D33D0E" w:rsidRDefault="00C401BF" w:rsidP="00C401BF">
            <w:pPr>
              <w:rPr>
                <w:sz w:val="18"/>
                <w:szCs w:val="18"/>
              </w:rPr>
            </w:pPr>
            <w:r>
              <w:rPr>
                <w:sz w:val="18"/>
                <w:szCs w:val="18"/>
              </w:rPr>
              <w:t>Yes</w:t>
            </w:r>
          </w:p>
        </w:tc>
        <w:tc>
          <w:tcPr>
            <w:tcW w:w="867" w:type="dxa"/>
            <w:gridSpan w:val="3"/>
            <w:shd w:val="clear" w:color="auto" w:fill="F6BCBC"/>
          </w:tcPr>
          <w:p w14:paraId="138B9EC7" w14:textId="4BBED382" w:rsidR="00C401BF" w:rsidRPr="00D33D0E" w:rsidRDefault="00C401BF" w:rsidP="00C401BF">
            <w:pPr>
              <w:rPr>
                <w:rFonts w:ascii="Segoe UI Symbol" w:hAnsi="Segoe UI Symbol" w:cs="Segoe UI Symbol"/>
                <w:sz w:val="18"/>
                <w:szCs w:val="18"/>
              </w:rPr>
            </w:pPr>
            <w:r w:rsidRPr="00B70A2E">
              <w:rPr>
                <w:rFonts w:ascii="Segoe UI Symbol" w:hAnsi="Segoe UI Symbol" w:cs="Segoe UI Symbol"/>
                <w:sz w:val="18"/>
                <w:szCs w:val="18"/>
              </w:rPr>
              <w:t>✖</w:t>
            </w:r>
          </w:p>
        </w:tc>
      </w:tr>
      <w:tr w:rsidR="00C401BF" w:rsidRPr="00D33D0E" w14:paraId="2737734F" w14:textId="77777777" w:rsidTr="001B5186">
        <w:tc>
          <w:tcPr>
            <w:tcW w:w="1277" w:type="dxa"/>
          </w:tcPr>
          <w:p w14:paraId="2A27A8A7" w14:textId="77777777" w:rsidR="00C401BF" w:rsidRPr="00332E24" w:rsidRDefault="00C401BF" w:rsidP="00C401BF">
            <w:pPr>
              <w:rPr>
                <w:i/>
                <w:iCs/>
                <w:sz w:val="18"/>
                <w:szCs w:val="18"/>
                <w:lang w:val="en-US"/>
              </w:rPr>
            </w:pPr>
            <w:r w:rsidRPr="00332E24">
              <w:rPr>
                <w:i/>
                <w:iCs/>
                <w:sz w:val="18"/>
                <w:szCs w:val="18"/>
                <w:lang w:val="en-US"/>
              </w:rPr>
              <w:t>Corvus corone</w:t>
            </w:r>
          </w:p>
          <w:p w14:paraId="1C93F67E" w14:textId="7E75A72A" w:rsidR="001D2C67" w:rsidRPr="00332E24" w:rsidRDefault="001B79AB" w:rsidP="00C401BF">
            <w:pPr>
              <w:rPr>
                <w:sz w:val="18"/>
                <w:szCs w:val="18"/>
                <w:lang w:val="en-US"/>
              </w:rPr>
            </w:pPr>
            <w:r w:rsidRPr="00332E24">
              <w:rPr>
                <w:sz w:val="18"/>
                <w:szCs w:val="18"/>
                <w:lang w:val="en-US"/>
              </w:rPr>
              <w:t xml:space="preserve">Hooded </w:t>
            </w:r>
            <w:r w:rsidR="00332FF2" w:rsidRPr="00332E24">
              <w:rPr>
                <w:sz w:val="18"/>
                <w:szCs w:val="18"/>
                <w:lang w:val="en-US"/>
              </w:rPr>
              <w:t>crow</w:t>
            </w:r>
          </w:p>
          <w:p w14:paraId="7CEF8DE6" w14:textId="6B1B979B" w:rsidR="00C401BF" w:rsidRPr="00ED02F3" w:rsidRDefault="00C401BF" w:rsidP="00C401BF">
            <w:pPr>
              <w:rPr>
                <w:i/>
                <w:iCs/>
                <w:sz w:val="18"/>
                <w:szCs w:val="18"/>
                <w:lang w:val="en-US"/>
              </w:rPr>
            </w:pPr>
            <w:r w:rsidRPr="00332E24">
              <w:rPr>
                <w:sz w:val="18"/>
                <w:szCs w:val="18"/>
                <w:lang w:val="en-US"/>
              </w:rPr>
              <w:t>Wrona siwa</w:t>
            </w:r>
          </w:p>
        </w:tc>
        <w:tc>
          <w:tcPr>
            <w:tcW w:w="1559" w:type="dxa"/>
          </w:tcPr>
          <w:p w14:paraId="4E92BD4E" w14:textId="77777777" w:rsidR="00C401BF" w:rsidRDefault="00C401BF" w:rsidP="00C401BF">
            <w:pPr>
              <w:rPr>
                <w:sz w:val="18"/>
                <w:szCs w:val="18"/>
              </w:rPr>
            </w:pPr>
            <w:r>
              <w:rPr>
                <w:sz w:val="18"/>
                <w:szCs w:val="18"/>
              </w:rPr>
              <w:t>IUCN: LC [229]</w:t>
            </w:r>
          </w:p>
          <w:p w14:paraId="0D239975" w14:textId="59511F0E"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29C2DC5F" w14:textId="1F837FB9" w:rsidR="00C401BF" w:rsidRPr="00D33D0E" w:rsidRDefault="00FD18AF" w:rsidP="00C401BF">
            <w:pPr>
              <w:rPr>
                <w:sz w:val="18"/>
                <w:szCs w:val="18"/>
              </w:rPr>
            </w:pPr>
            <w:r>
              <w:rPr>
                <w:sz w:val="18"/>
                <w:szCs w:val="18"/>
              </w:rPr>
              <w:t>No</w:t>
            </w:r>
          </w:p>
        </w:tc>
        <w:tc>
          <w:tcPr>
            <w:tcW w:w="1984" w:type="dxa"/>
          </w:tcPr>
          <w:p w14:paraId="338CEB33" w14:textId="27F12C7F" w:rsidR="00C401BF" w:rsidRPr="00D33D0E" w:rsidRDefault="00FD18AF" w:rsidP="00C401BF">
            <w:pPr>
              <w:rPr>
                <w:sz w:val="18"/>
                <w:szCs w:val="18"/>
              </w:rPr>
            </w:pPr>
            <w:r>
              <w:rPr>
                <w:sz w:val="18"/>
                <w:szCs w:val="18"/>
              </w:rPr>
              <w:t>No</w:t>
            </w:r>
          </w:p>
        </w:tc>
        <w:tc>
          <w:tcPr>
            <w:tcW w:w="3402" w:type="dxa"/>
          </w:tcPr>
          <w:p w14:paraId="4027D054" w14:textId="708A0EA3" w:rsidR="00C401BF" w:rsidRPr="00ED02F3" w:rsidRDefault="007E0E24" w:rsidP="00C401BF">
            <w:pPr>
              <w:rPr>
                <w:sz w:val="18"/>
                <w:szCs w:val="18"/>
                <w:lang w:val="en-US"/>
              </w:rPr>
            </w:pPr>
            <w:r w:rsidRPr="007E0E24">
              <w:rPr>
                <w:sz w:val="18"/>
                <w:szCs w:val="18"/>
                <w:lang w:val="en-US"/>
              </w:rPr>
              <w:t>Found in Eurasia and small areas of northern Africa. It prefers wooded areas within open landscapes, parks, and gardens, as well as forest edges</w:t>
            </w:r>
          </w:p>
        </w:tc>
        <w:tc>
          <w:tcPr>
            <w:tcW w:w="1418" w:type="dxa"/>
          </w:tcPr>
          <w:p w14:paraId="48A2E8DE" w14:textId="77777777" w:rsidR="00C401BF" w:rsidRDefault="00C401BF" w:rsidP="00C401BF">
            <w:pPr>
              <w:rPr>
                <w:sz w:val="18"/>
                <w:szCs w:val="18"/>
                <w:lang w:val="en-US"/>
              </w:rPr>
            </w:pPr>
            <w:r w:rsidRPr="00C9642C">
              <w:rPr>
                <w:sz w:val="18"/>
                <w:szCs w:val="18"/>
                <w:lang w:val="en-US"/>
              </w:rPr>
              <w:t>High due to favorable habitat conditions in the project area</w:t>
            </w:r>
          </w:p>
          <w:p w14:paraId="52700752" w14:textId="77777777" w:rsidR="00C401BF" w:rsidRPr="00ED02F3" w:rsidRDefault="00C401BF" w:rsidP="00C401BF">
            <w:pPr>
              <w:rPr>
                <w:sz w:val="18"/>
                <w:szCs w:val="18"/>
                <w:lang w:val="en-US"/>
              </w:rPr>
            </w:pPr>
          </w:p>
        </w:tc>
        <w:tc>
          <w:tcPr>
            <w:tcW w:w="2362" w:type="dxa"/>
          </w:tcPr>
          <w:p w14:paraId="2ED5C8B4" w14:textId="2CCC6C2F"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5A817B27" w14:textId="395F1141" w:rsidR="00C401BF" w:rsidRPr="00D33D0E" w:rsidRDefault="00C401BF" w:rsidP="00C401BF">
            <w:pPr>
              <w:rPr>
                <w:sz w:val="18"/>
                <w:szCs w:val="18"/>
              </w:rPr>
            </w:pPr>
            <w:r>
              <w:rPr>
                <w:sz w:val="18"/>
                <w:szCs w:val="18"/>
              </w:rPr>
              <w:t>Yes</w:t>
            </w:r>
          </w:p>
        </w:tc>
        <w:tc>
          <w:tcPr>
            <w:tcW w:w="867" w:type="dxa"/>
            <w:gridSpan w:val="3"/>
            <w:shd w:val="clear" w:color="auto" w:fill="F6BCBC"/>
          </w:tcPr>
          <w:p w14:paraId="345E783C" w14:textId="72C51158" w:rsidR="00C401BF" w:rsidRPr="00D33D0E" w:rsidRDefault="00C401BF" w:rsidP="00C401BF">
            <w:pPr>
              <w:rPr>
                <w:rFonts w:ascii="Segoe UI Symbol" w:hAnsi="Segoe UI Symbol" w:cs="Segoe UI Symbol"/>
                <w:sz w:val="18"/>
                <w:szCs w:val="18"/>
              </w:rPr>
            </w:pPr>
            <w:r w:rsidRPr="00B70A2E">
              <w:rPr>
                <w:rFonts w:ascii="Segoe UI Symbol" w:hAnsi="Segoe UI Symbol" w:cs="Segoe UI Symbol"/>
                <w:sz w:val="18"/>
                <w:szCs w:val="18"/>
              </w:rPr>
              <w:t>✖</w:t>
            </w:r>
          </w:p>
        </w:tc>
      </w:tr>
      <w:tr w:rsidR="00C401BF" w:rsidRPr="00D33D0E" w14:paraId="348F8CFE" w14:textId="77777777" w:rsidTr="001B5186">
        <w:tc>
          <w:tcPr>
            <w:tcW w:w="1277" w:type="dxa"/>
          </w:tcPr>
          <w:p w14:paraId="2713904F" w14:textId="77777777" w:rsidR="00C401BF" w:rsidRPr="00332E24" w:rsidRDefault="00C401BF" w:rsidP="00C401BF">
            <w:pPr>
              <w:rPr>
                <w:i/>
                <w:iCs/>
                <w:sz w:val="18"/>
                <w:szCs w:val="18"/>
                <w:lang w:val="en-US"/>
              </w:rPr>
            </w:pPr>
            <w:r w:rsidRPr="00332E24">
              <w:rPr>
                <w:i/>
                <w:iCs/>
                <w:sz w:val="18"/>
                <w:szCs w:val="18"/>
                <w:lang w:val="en-US"/>
              </w:rPr>
              <w:t>Fringilla coelebs</w:t>
            </w:r>
          </w:p>
          <w:p w14:paraId="679661B9" w14:textId="172B1BBB" w:rsidR="00282F88" w:rsidRPr="00332E24" w:rsidRDefault="005C35A8" w:rsidP="00C401BF">
            <w:pPr>
              <w:rPr>
                <w:sz w:val="18"/>
                <w:szCs w:val="18"/>
                <w:lang w:val="en-US"/>
              </w:rPr>
            </w:pPr>
            <w:r w:rsidRPr="00332E24">
              <w:rPr>
                <w:sz w:val="18"/>
                <w:szCs w:val="18"/>
                <w:lang w:val="en-US"/>
              </w:rPr>
              <w:t>Eurasian chaffinch</w:t>
            </w:r>
          </w:p>
          <w:p w14:paraId="12642241" w14:textId="27684E73" w:rsidR="00C401BF" w:rsidRPr="00ED02F3" w:rsidRDefault="00C401BF" w:rsidP="00C401BF">
            <w:pPr>
              <w:rPr>
                <w:i/>
                <w:iCs/>
                <w:sz w:val="18"/>
                <w:szCs w:val="18"/>
                <w:lang w:val="en-US"/>
              </w:rPr>
            </w:pPr>
            <w:r w:rsidRPr="00332E24">
              <w:rPr>
                <w:sz w:val="18"/>
                <w:szCs w:val="18"/>
                <w:lang w:val="en-US"/>
              </w:rPr>
              <w:t>Zięba</w:t>
            </w:r>
          </w:p>
        </w:tc>
        <w:tc>
          <w:tcPr>
            <w:tcW w:w="1559" w:type="dxa"/>
          </w:tcPr>
          <w:p w14:paraId="2C55C646" w14:textId="77777777" w:rsidR="00C401BF" w:rsidRDefault="00C401BF" w:rsidP="00C401BF">
            <w:pPr>
              <w:rPr>
                <w:sz w:val="18"/>
                <w:szCs w:val="18"/>
              </w:rPr>
            </w:pPr>
            <w:r>
              <w:rPr>
                <w:sz w:val="18"/>
                <w:szCs w:val="18"/>
              </w:rPr>
              <w:t>IUCN: LC [230]</w:t>
            </w:r>
          </w:p>
          <w:p w14:paraId="2682C89E" w14:textId="78F0F079"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0257274D" w14:textId="3B8995FF" w:rsidR="00C401BF" w:rsidRPr="00D33D0E" w:rsidRDefault="007E0E24" w:rsidP="00C401BF">
            <w:pPr>
              <w:rPr>
                <w:sz w:val="18"/>
                <w:szCs w:val="18"/>
              </w:rPr>
            </w:pPr>
            <w:r>
              <w:rPr>
                <w:sz w:val="18"/>
                <w:szCs w:val="18"/>
              </w:rPr>
              <w:t>No</w:t>
            </w:r>
          </w:p>
        </w:tc>
        <w:tc>
          <w:tcPr>
            <w:tcW w:w="1984" w:type="dxa"/>
          </w:tcPr>
          <w:p w14:paraId="648B568A" w14:textId="65518A41" w:rsidR="00C401BF" w:rsidRPr="00D33D0E" w:rsidRDefault="007E0E24" w:rsidP="00C401BF">
            <w:pPr>
              <w:rPr>
                <w:sz w:val="18"/>
                <w:szCs w:val="18"/>
              </w:rPr>
            </w:pPr>
            <w:r>
              <w:rPr>
                <w:sz w:val="18"/>
                <w:szCs w:val="18"/>
              </w:rPr>
              <w:t>No</w:t>
            </w:r>
          </w:p>
        </w:tc>
        <w:tc>
          <w:tcPr>
            <w:tcW w:w="3402" w:type="dxa"/>
          </w:tcPr>
          <w:p w14:paraId="5083D45C" w14:textId="1653EE18" w:rsidR="00C401BF" w:rsidRPr="00ED02F3" w:rsidRDefault="00EB11BA" w:rsidP="00C401BF">
            <w:pPr>
              <w:rPr>
                <w:sz w:val="18"/>
                <w:szCs w:val="18"/>
                <w:lang w:val="en-US"/>
              </w:rPr>
            </w:pPr>
            <w:r w:rsidRPr="00EB11BA">
              <w:rPr>
                <w:sz w:val="18"/>
                <w:szCs w:val="18"/>
                <w:lang w:val="en-US"/>
              </w:rPr>
              <w:t>It is found throughout Europe, except for northern Scandinavia and northern Russia, as well as in western and central Asia and northern Africa. It prefers various types of forests, parks, wooded areas, groves, tree-lined avenues, and gardens</w:t>
            </w:r>
          </w:p>
        </w:tc>
        <w:tc>
          <w:tcPr>
            <w:tcW w:w="1418" w:type="dxa"/>
          </w:tcPr>
          <w:p w14:paraId="0F25BDB6" w14:textId="77777777" w:rsidR="00C401BF" w:rsidRDefault="00C401BF" w:rsidP="00C401BF">
            <w:pPr>
              <w:rPr>
                <w:sz w:val="18"/>
                <w:szCs w:val="18"/>
                <w:lang w:val="en-US"/>
              </w:rPr>
            </w:pPr>
            <w:r w:rsidRPr="00C9642C">
              <w:rPr>
                <w:sz w:val="18"/>
                <w:szCs w:val="18"/>
                <w:lang w:val="en-US"/>
              </w:rPr>
              <w:t>High due to favorable habitat conditions in the project area</w:t>
            </w:r>
          </w:p>
          <w:p w14:paraId="6C76B14D" w14:textId="77777777" w:rsidR="00C401BF" w:rsidRPr="00ED02F3" w:rsidRDefault="00C401BF" w:rsidP="00C401BF">
            <w:pPr>
              <w:rPr>
                <w:sz w:val="18"/>
                <w:szCs w:val="18"/>
                <w:lang w:val="en-US"/>
              </w:rPr>
            </w:pPr>
          </w:p>
        </w:tc>
        <w:tc>
          <w:tcPr>
            <w:tcW w:w="2362" w:type="dxa"/>
          </w:tcPr>
          <w:p w14:paraId="207CB5AF" w14:textId="35EBB374"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6B52C4D3" w14:textId="2E5035CB" w:rsidR="00C401BF" w:rsidRPr="00D33D0E" w:rsidRDefault="00C401BF" w:rsidP="00C401BF">
            <w:pPr>
              <w:rPr>
                <w:sz w:val="18"/>
                <w:szCs w:val="18"/>
              </w:rPr>
            </w:pPr>
            <w:r>
              <w:rPr>
                <w:sz w:val="18"/>
                <w:szCs w:val="18"/>
              </w:rPr>
              <w:t>Yes</w:t>
            </w:r>
          </w:p>
        </w:tc>
        <w:tc>
          <w:tcPr>
            <w:tcW w:w="867" w:type="dxa"/>
            <w:gridSpan w:val="3"/>
            <w:shd w:val="clear" w:color="auto" w:fill="F6BCBC"/>
          </w:tcPr>
          <w:p w14:paraId="6155D314" w14:textId="0D37451F" w:rsidR="00C401BF" w:rsidRPr="00D33D0E" w:rsidRDefault="00C401BF" w:rsidP="00C401BF">
            <w:pPr>
              <w:rPr>
                <w:rFonts w:ascii="Segoe UI Symbol" w:hAnsi="Segoe UI Symbol" w:cs="Segoe UI Symbol"/>
                <w:sz w:val="18"/>
                <w:szCs w:val="18"/>
              </w:rPr>
            </w:pPr>
            <w:r w:rsidRPr="00B70A2E">
              <w:rPr>
                <w:rFonts w:ascii="Segoe UI Symbol" w:hAnsi="Segoe UI Symbol" w:cs="Segoe UI Symbol"/>
                <w:sz w:val="18"/>
                <w:szCs w:val="18"/>
              </w:rPr>
              <w:t>✖</w:t>
            </w:r>
          </w:p>
        </w:tc>
      </w:tr>
      <w:tr w:rsidR="00C401BF" w:rsidRPr="00D33D0E" w14:paraId="68BF2B1A" w14:textId="77777777" w:rsidTr="001B5186">
        <w:tc>
          <w:tcPr>
            <w:tcW w:w="1277" w:type="dxa"/>
          </w:tcPr>
          <w:p w14:paraId="7E9E7B2E" w14:textId="77777777" w:rsidR="00C401BF" w:rsidRPr="00332E24" w:rsidRDefault="00C401BF" w:rsidP="00C401BF">
            <w:pPr>
              <w:rPr>
                <w:i/>
                <w:iCs/>
                <w:sz w:val="18"/>
                <w:szCs w:val="18"/>
                <w:lang w:val="en-US"/>
              </w:rPr>
            </w:pPr>
            <w:r w:rsidRPr="00332E24">
              <w:rPr>
                <w:i/>
                <w:iCs/>
                <w:sz w:val="18"/>
                <w:szCs w:val="18"/>
                <w:lang w:val="en-US"/>
              </w:rPr>
              <w:t>Regulus ignicapilla</w:t>
            </w:r>
          </w:p>
          <w:p w14:paraId="3BF01548" w14:textId="1EE153E8" w:rsidR="005C35A8" w:rsidRPr="00332E24" w:rsidRDefault="002576E7" w:rsidP="00C401BF">
            <w:pPr>
              <w:rPr>
                <w:sz w:val="18"/>
                <w:szCs w:val="18"/>
                <w:lang w:val="en-US"/>
              </w:rPr>
            </w:pPr>
            <w:r w:rsidRPr="00332E24">
              <w:rPr>
                <w:sz w:val="18"/>
                <w:szCs w:val="18"/>
                <w:lang w:val="en-US"/>
              </w:rPr>
              <w:t>Common firecrest</w:t>
            </w:r>
          </w:p>
          <w:p w14:paraId="09CAA955" w14:textId="5B11261D" w:rsidR="00C401BF" w:rsidRPr="00ED02F3" w:rsidRDefault="00C401BF" w:rsidP="00C401BF">
            <w:pPr>
              <w:rPr>
                <w:i/>
                <w:iCs/>
                <w:sz w:val="18"/>
                <w:szCs w:val="18"/>
                <w:lang w:val="en-US"/>
              </w:rPr>
            </w:pPr>
            <w:r w:rsidRPr="00332E24">
              <w:rPr>
                <w:sz w:val="18"/>
                <w:szCs w:val="18"/>
                <w:lang w:val="en-US"/>
              </w:rPr>
              <w:t>Zniczek</w:t>
            </w:r>
          </w:p>
        </w:tc>
        <w:tc>
          <w:tcPr>
            <w:tcW w:w="1559" w:type="dxa"/>
          </w:tcPr>
          <w:p w14:paraId="12C7A90E" w14:textId="77777777" w:rsidR="00C401BF" w:rsidRDefault="00C401BF" w:rsidP="00C401BF">
            <w:pPr>
              <w:rPr>
                <w:sz w:val="18"/>
                <w:szCs w:val="18"/>
              </w:rPr>
            </w:pPr>
            <w:r>
              <w:rPr>
                <w:sz w:val="18"/>
                <w:szCs w:val="18"/>
              </w:rPr>
              <w:t>IUCN: LC [231]</w:t>
            </w:r>
          </w:p>
          <w:p w14:paraId="3ECEE264" w14:textId="2185D51E" w:rsidR="00C401BF" w:rsidRPr="00D33D0E" w:rsidRDefault="00C401BF" w:rsidP="00C401BF">
            <w:pPr>
              <w:rPr>
                <w:sz w:val="18"/>
                <w:szCs w:val="18"/>
              </w:rPr>
            </w:pPr>
            <w:r w:rsidRPr="00D33D0E">
              <w:rPr>
                <w:sz w:val="18"/>
                <w:szCs w:val="18"/>
              </w:rPr>
              <w:t>National</w:t>
            </w:r>
            <w:r>
              <w:rPr>
                <w:sz w:val="18"/>
                <w:szCs w:val="18"/>
              </w:rPr>
              <w:t>: LC</w:t>
            </w:r>
          </w:p>
        </w:tc>
        <w:tc>
          <w:tcPr>
            <w:tcW w:w="1276" w:type="dxa"/>
          </w:tcPr>
          <w:p w14:paraId="21CFFF3B" w14:textId="01842469" w:rsidR="00C401BF" w:rsidRPr="00D33D0E" w:rsidRDefault="007E0E24" w:rsidP="00C401BF">
            <w:pPr>
              <w:rPr>
                <w:sz w:val="18"/>
                <w:szCs w:val="18"/>
              </w:rPr>
            </w:pPr>
            <w:r>
              <w:rPr>
                <w:sz w:val="18"/>
                <w:szCs w:val="18"/>
              </w:rPr>
              <w:t>No</w:t>
            </w:r>
          </w:p>
        </w:tc>
        <w:tc>
          <w:tcPr>
            <w:tcW w:w="1984" w:type="dxa"/>
          </w:tcPr>
          <w:p w14:paraId="437F394C" w14:textId="32E8BA38" w:rsidR="00C401BF" w:rsidRPr="00D33D0E" w:rsidRDefault="007E0E24" w:rsidP="00C401BF">
            <w:pPr>
              <w:rPr>
                <w:sz w:val="18"/>
                <w:szCs w:val="18"/>
              </w:rPr>
            </w:pPr>
            <w:r>
              <w:rPr>
                <w:sz w:val="18"/>
                <w:szCs w:val="18"/>
              </w:rPr>
              <w:t>No</w:t>
            </w:r>
          </w:p>
        </w:tc>
        <w:tc>
          <w:tcPr>
            <w:tcW w:w="3402" w:type="dxa"/>
          </w:tcPr>
          <w:p w14:paraId="02C601AA" w14:textId="753340F5" w:rsidR="00C401BF" w:rsidRPr="00ED02F3" w:rsidRDefault="00AE3852" w:rsidP="00C401BF">
            <w:pPr>
              <w:rPr>
                <w:sz w:val="18"/>
                <w:szCs w:val="18"/>
                <w:lang w:val="en-US"/>
              </w:rPr>
            </w:pPr>
            <w:r w:rsidRPr="00AE3852">
              <w:rPr>
                <w:sz w:val="18"/>
                <w:szCs w:val="18"/>
                <w:lang w:val="en-US"/>
              </w:rPr>
              <w:t xml:space="preserve">It inhabits Central and Western Europe, including the Mediterranean basin west of the Bug River, Asia Minor (the western Caucasus), and the Maghreb. It prefers old-growth spruce and fir forests, as well </w:t>
            </w:r>
            <w:r w:rsidRPr="00AE3852">
              <w:rPr>
                <w:sz w:val="18"/>
                <w:szCs w:val="18"/>
                <w:lang w:val="en-US"/>
              </w:rPr>
              <w:lastRenderedPageBreak/>
              <w:t>as mixed and deciduous forests with even a small proportion of spruce trees</w:t>
            </w:r>
          </w:p>
        </w:tc>
        <w:tc>
          <w:tcPr>
            <w:tcW w:w="1418" w:type="dxa"/>
          </w:tcPr>
          <w:p w14:paraId="562C7F9E" w14:textId="77777777" w:rsidR="00C401BF" w:rsidRDefault="00C401BF" w:rsidP="00C401BF">
            <w:pPr>
              <w:rPr>
                <w:sz w:val="18"/>
                <w:szCs w:val="18"/>
                <w:lang w:val="en-US"/>
              </w:rPr>
            </w:pPr>
            <w:r w:rsidRPr="00C9642C">
              <w:rPr>
                <w:sz w:val="18"/>
                <w:szCs w:val="18"/>
                <w:lang w:val="en-US"/>
              </w:rPr>
              <w:lastRenderedPageBreak/>
              <w:t>High due to favorable habitat conditions in the project area</w:t>
            </w:r>
          </w:p>
          <w:p w14:paraId="013A7D33" w14:textId="77777777" w:rsidR="00C401BF" w:rsidRPr="00ED02F3" w:rsidRDefault="00C401BF" w:rsidP="00C401BF">
            <w:pPr>
              <w:rPr>
                <w:sz w:val="18"/>
                <w:szCs w:val="18"/>
                <w:lang w:val="en-US"/>
              </w:rPr>
            </w:pPr>
          </w:p>
        </w:tc>
        <w:tc>
          <w:tcPr>
            <w:tcW w:w="2362" w:type="dxa"/>
          </w:tcPr>
          <w:p w14:paraId="3BE1C7F9" w14:textId="0428A632" w:rsidR="00C401BF" w:rsidRPr="00ED02F3" w:rsidRDefault="00C401BF" w:rsidP="00C401BF">
            <w:pPr>
              <w:rPr>
                <w:sz w:val="18"/>
                <w:szCs w:val="18"/>
                <w:lang w:val="en-US"/>
              </w:rPr>
            </w:pPr>
            <w:r w:rsidRPr="009B513B">
              <w:rPr>
                <w:sz w:val="18"/>
                <w:szCs w:val="18"/>
                <w:lang w:val="en-US"/>
              </w:rPr>
              <w:t>A species subject to strict protection</w:t>
            </w:r>
          </w:p>
        </w:tc>
        <w:tc>
          <w:tcPr>
            <w:tcW w:w="1134" w:type="dxa"/>
          </w:tcPr>
          <w:p w14:paraId="5FC18001" w14:textId="267C7ED1" w:rsidR="00C401BF" w:rsidRPr="00D33D0E" w:rsidRDefault="00C401BF" w:rsidP="00C401BF">
            <w:pPr>
              <w:rPr>
                <w:sz w:val="18"/>
                <w:szCs w:val="18"/>
              </w:rPr>
            </w:pPr>
            <w:r>
              <w:rPr>
                <w:sz w:val="18"/>
                <w:szCs w:val="18"/>
              </w:rPr>
              <w:t>Yes</w:t>
            </w:r>
          </w:p>
        </w:tc>
        <w:tc>
          <w:tcPr>
            <w:tcW w:w="867" w:type="dxa"/>
            <w:gridSpan w:val="3"/>
            <w:shd w:val="clear" w:color="auto" w:fill="F6BCBC"/>
          </w:tcPr>
          <w:p w14:paraId="1D588A52" w14:textId="1C637C52" w:rsidR="00C401BF" w:rsidRPr="00D33D0E" w:rsidRDefault="00C401BF" w:rsidP="00C401BF">
            <w:pPr>
              <w:rPr>
                <w:rFonts w:ascii="Segoe UI Symbol" w:hAnsi="Segoe UI Symbol" w:cs="Segoe UI Symbol"/>
                <w:sz w:val="18"/>
                <w:szCs w:val="18"/>
              </w:rPr>
            </w:pPr>
            <w:r w:rsidRPr="00B70A2E">
              <w:rPr>
                <w:rFonts w:ascii="Segoe UI Symbol" w:hAnsi="Segoe UI Symbol" w:cs="Segoe UI Symbol"/>
                <w:sz w:val="18"/>
                <w:szCs w:val="18"/>
              </w:rPr>
              <w:t>✖</w:t>
            </w:r>
          </w:p>
        </w:tc>
      </w:tr>
      <w:tr w:rsidR="00DB1DF0" w:rsidRPr="00D33D0E" w14:paraId="19861E6F" w14:textId="77777777" w:rsidTr="001B5186">
        <w:tc>
          <w:tcPr>
            <w:tcW w:w="15279" w:type="dxa"/>
            <w:gridSpan w:val="11"/>
            <w:shd w:val="clear" w:color="auto" w:fill="DAE9F7" w:themeFill="text2" w:themeFillTint="1A"/>
          </w:tcPr>
          <w:p w14:paraId="206338C8" w14:textId="22740AC8" w:rsidR="00DB1DF0" w:rsidRPr="00D33D0E" w:rsidRDefault="009C12A4" w:rsidP="0004384B">
            <w:pPr>
              <w:spacing w:before="0"/>
              <w:rPr>
                <w:rFonts w:cs="Segoe UI Symbol"/>
                <w:sz w:val="18"/>
                <w:szCs w:val="18"/>
              </w:rPr>
            </w:pPr>
            <w:r>
              <w:rPr>
                <w:b/>
                <w:bCs/>
                <w:i/>
                <w:iCs/>
                <w:sz w:val="18"/>
                <w:szCs w:val="18"/>
                <w:shd w:val="clear" w:color="auto" w:fill="D9D9D9" w:themeFill="background1" w:themeFillShade="D9"/>
              </w:rPr>
              <w:t>Fungi</w:t>
            </w:r>
            <w:r w:rsidR="00DB1DF0" w:rsidRPr="00D33D0E">
              <w:rPr>
                <w:rStyle w:val="Odwoanieprzypisudolnego"/>
                <w:b/>
                <w:bCs/>
                <w:i/>
                <w:iCs/>
                <w:sz w:val="18"/>
                <w:szCs w:val="18"/>
                <w:shd w:val="clear" w:color="auto" w:fill="D9D9D9" w:themeFill="background1" w:themeFillShade="D9"/>
              </w:rPr>
              <w:footnoteReference w:id="7"/>
            </w:r>
            <w:r w:rsidR="00DB1DF0" w:rsidRPr="00D33D0E">
              <w:rPr>
                <w:b/>
                <w:bCs/>
                <w:i/>
                <w:iCs/>
                <w:sz w:val="18"/>
                <w:szCs w:val="18"/>
                <w:shd w:val="clear" w:color="auto" w:fill="D9D9D9" w:themeFill="background1" w:themeFillShade="D9"/>
              </w:rPr>
              <w:t xml:space="preserve"> *</w:t>
            </w:r>
            <w:r w:rsidR="00DB1DF0" w:rsidRPr="00D33D0E">
              <w:rPr>
                <w:b/>
                <w:bCs/>
                <w:i/>
                <w:iCs/>
                <w:sz w:val="18"/>
                <w:szCs w:val="18"/>
              </w:rPr>
              <w:fldChar w:fldCharType="begin"/>
            </w:r>
            <w:r w:rsidR="00DB1DF0" w:rsidRPr="00D33D0E">
              <w:rPr>
                <w:b/>
                <w:bCs/>
                <w:i/>
                <w:iCs/>
                <w:sz w:val="18"/>
                <w:szCs w:val="18"/>
              </w:rPr>
              <w:instrText xml:space="preserve"> ADDIN ZOTERO_ITEM CSL_CITATION {"citationID":"Xwy2YVFT","properties":{"unsorted":false,"formattedCitation":"(Kuczy\\uc0\\u324{}ski et al., 2020)","plainCitation":"(Kuczyński et al., 2020)","noteIndex":0},"citationItems":[{"id":196,"uris":["http://zotero.org/users/local/WHLSCuHh/items/JPB33CU5"],"itemData":{"id":196,"type":"book","call-number":"3.187.779 A","ISBN":"978-83-89830-36-4","language":"pol","note":"OCLC: 1242430241","number-of-pages":"175","publisher":"Ogólnopolskie Towarzystwo Ochrony Ptaków","publisher-place":"Marki","source":"National Library of Poland ISBN","title":"Czerwona lista ptaków Polski","editor":[{"family":"Kuczyński","given":"Lechosław"},{"family":"Chodkiewicz","given":"Tomasz"},{"family":"Sikora","given":"Arkadiusz"},{"family":"Wilk","given":"Tomasz"},{"family":"Chylarecki","given":"Przemysław"}],"issued":{"date-parts":[["2020"]]}}}],"schema":"https://github.com/citation-style-language/schema/raw/master/csl-citation.json"} </w:instrText>
            </w:r>
            <w:r w:rsidR="00DB1DF0" w:rsidRPr="00D33D0E">
              <w:rPr>
                <w:b/>
                <w:bCs/>
                <w:i/>
                <w:iCs/>
                <w:sz w:val="18"/>
                <w:szCs w:val="18"/>
              </w:rPr>
              <w:fldChar w:fldCharType="separate"/>
            </w:r>
            <w:r w:rsidR="00DB1DF0" w:rsidRPr="00D33D0E">
              <w:rPr>
                <w:b/>
                <w:bCs/>
                <w:i/>
                <w:iCs/>
                <w:sz w:val="18"/>
                <w:szCs w:val="18"/>
              </w:rPr>
              <w:fldChar w:fldCharType="end"/>
            </w:r>
          </w:p>
        </w:tc>
      </w:tr>
      <w:tr w:rsidR="00DB1DF0" w:rsidRPr="00D33D0E" w14:paraId="7C2817EF" w14:textId="77777777" w:rsidTr="001B5186">
        <w:trPr>
          <w:gridAfter w:val="1"/>
          <w:wAfter w:w="16" w:type="dxa"/>
        </w:trPr>
        <w:tc>
          <w:tcPr>
            <w:tcW w:w="1277" w:type="dxa"/>
          </w:tcPr>
          <w:p w14:paraId="31AA15D7" w14:textId="77777777" w:rsidR="00DB1DF0" w:rsidRDefault="00DB1DF0" w:rsidP="0004384B">
            <w:pPr>
              <w:spacing w:before="0"/>
              <w:rPr>
                <w:i/>
                <w:iCs/>
                <w:sz w:val="18"/>
                <w:szCs w:val="18"/>
              </w:rPr>
            </w:pPr>
            <w:r w:rsidRPr="00D33D0E">
              <w:rPr>
                <w:i/>
                <w:iCs/>
                <w:sz w:val="18"/>
                <w:szCs w:val="18"/>
              </w:rPr>
              <w:t>Hydnellum aurantiacum</w:t>
            </w:r>
          </w:p>
          <w:p w14:paraId="60BDCC91" w14:textId="77777777" w:rsidR="004241C6" w:rsidRDefault="004241C6" w:rsidP="0004384B">
            <w:pPr>
              <w:spacing w:before="0"/>
              <w:rPr>
                <w:sz w:val="18"/>
                <w:szCs w:val="18"/>
              </w:rPr>
            </w:pPr>
            <w:r>
              <w:rPr>
                <w:sz w:val="18"/>
                <w:szCs w:val="18"/>
              </w:rPr>
              <w:t>Orange hydnellum</w:t>
            </w:r>
          </w:p>
          <w:p w14:paraId="0EF6EC84" w14:textId="6C5DB289" w:rsidR="00083431" w:rsidRPr="00DD1DD2" w:rsidRDefault="00083431" w:rsidP="0004384B">
            <w:pPr>
              <w:spacing w:before="0"/>
              <w:rPr>
                <w:sz w:val="18"/>
                <w:szCs w:val="18"/>
              </w:rPr>
            </w:pPr>
            <w:r>
              <w:rPr>
                <w:sz w:val="18"/>
                <w:szCs w:val="18"/>
              </w:rPr>
              <w:t>Kolczakówka pomarańczowa</w:t>
            </w:r>
          </w:p>
        </w:tc>
        <w:tc>
          <w:tcPr>
            <w:tcW w:w="1559" w:type="dxa"/>
          </w:tcPr>
          <w:p w14:paraId="5B28DB6C" w14:textId="77777777" w:rsidR="00DB1DF0" w:rsidRPr="00D33D0E" w:rsidRDefault="00DB1DF0" w:rsidP="0004384B">
            <w:pPr>
              <w:spacing w:before="0"/>
              <w:rPr>
                <w:sz w:val="18"/>
                <w:szCs w:val="18"/>
              </w:rPr>
            </w:pPr>
            <w:r w:rsidRPr="00D33D0E">
              <w:rPr>
                <w:sz w:val="18"/>
                <w:szCs w:val="18"/>
              </w:rPr>
              <w:t>IUCN: NE</w:t>
            </w:r>
          </w:p>
          <w:p w14:paraId="31DC2D77" w14:textId="5C851CB7" w:rsidR="00DB1DF0" w:rsidRPr="00D33D0E" w:rsidRDefault="00DB1DF0" w:rsidP="0004384B">
            <w:pPr>
              <w:spacing w:before="0"/>
              <w:rPr>
                <w:sz w:val="18"/>
                <w:szCs w:val="18"/>
              </w:rPr>
            </w:pPr>
            <w:r w:rsidRPr="00D33D0E">
              <w:rPr>
                <w:sz w:val="18"/>
                <w:szCs w:val="18"/>
              </w:rPr>
              <w:t>National: EN</w:t>
            </w:r>
          </w:p>
        </w:tc>
        <w:tc>
          <w:tcPr>
            <w:tcW w:w="1276" w:type="dxa"/>
          </w:tcPr>
          <w:p w14:paraId="66C8F9D5" w14:textId="0EE998C2" w:rsidR="00DB1DF0" w:rsidRPr="00D33D0E" w:rsidRDefault="00DB1DF0" w:rsidP="0004384B">
            <w:pPr>
              <w:spacing w:before="0"/>
              <w:rPr>
                <w:sz w:val="18"/>
                <w:szCs w:val="18"/>
              </w:rPr>
            </w:pPr>
            <w:r w:rsidRPr="00D33D0E">
              <w:rPr>
                <w:sz w:val="18"/>
                <w:szCs w:val="18"/>
              </w:rPr>
              <w:t>No [149]</w:t>
            </w:r>
          </w:p>
        </w:tc>
        <w:tc>
          <w:tcPr>
            <w:tcW w:w="1984" w:type="dxa"/>
          </w:tcPr>
          <w:p w14:paraId="472544C8" w14:textId="45764F59" w:rsidR="00DB1DF0" w:rsidRPr="00D33D0E" w:rsidRDefault="00DB1DF0" w:rsidP="0004384B">
            <w:pPr>
              <w:spacing w:before="0"/>
              <w:rPr>
                <w:sz w:val="18"/>
                <w:szCs w:val="18"/>
              </w:rPr>
            </w:pPr>
            <w:r w:rsidRPr="00D33D0E">
              <w:rPr>
                <w:sz w:val="18"/>
                <w:szCs w:val="18"/>
              </w:rPr>
              <w:t>No</w:t>
            </w:r>
          </w:p>
        </w:tc>
        <w:tc>
          <w:tcPr>
            <w:tcW w:w="3402" w:type="dxa"/>
          </w:tcPr>
          <w:p w14:paraId="7BCC95C7" w14:textId="2612CA82" w:rsidR="00DB1DF0" w:rsidRPr="00ED02F3" w:rsidRDefault="00DB1DF0" w:rsidP="0004384B">
            <w:pPr>
              <w:spacing w:before="0"/>
              <w:rPr>
                <w:sz w:val="18"/>
                <w:szCs w:val="18"/>
                <w:lang w:val="en-US"/>
              </w:rPr>
            </w:pPr>
            <w:r w:rsidRPr="00ED02F3">
              <w:rPr>
                <w:sz w:val="18"/>
                <w:szCs w:val="18"/>
                <w:lang w:val="en-US"/>
              </w:rPr>
              <w:t>Forests (e.g., spruce) and mixed forests, especially in mountainous areas.</w:t>
            </w:r>
          </w:p>
        </w:tc>
        <w:tc>
          <w:tcPr>
            <w:tcW w:w="1418" w:type="dxa"/>
          </w:tcPr>
          <w:p w14:paraId="729AED6C" w14:textId="613E7A28" w:rsidR="00DB1DF0" w:rsidRPr="00ED02F3" w:rsidRDefault="00DB1DF0" w:rsidP="0004384B">
            <w:pPr>
              <w:spacing w:before="0"/>
              <w:rPr>
                <w:sz w:val="18"/>
                <w:szCs w:val="18"/>
                <w:lang w:val="en-US"/>
              </w:rPr>
            </w:pPr>
            <w:r w:rsidRPr="00ED02F3">
              <w:rPr>
                <w:sz w:val="18"/>
                <w:szCs w:val="18"/>
                <w:lang w:val="en-US"/>
              </w:rPr>
              <w:t>Low due to unfavorable habitat conditions in the project area</w:t>
            </w:r>
          </w:p>
        </w:tc>
        <w:tc>
          <w:tcPr>
            <w:tcW w:w="2362" w:type="dxa"/>
          </w:tcPr>
          <w:p w14:paraId="3C934B6F" w14:textId="4BBB2441" w:rsidR="00DB1DF0" w:rsidRPr="00ED02F3" w:rsidRDefault="00DB1DF0" w:rsidP="0004384B">
            <w:pPr>
              <w:spacing w:before="0"/>
              <w:rPr>
                <w:sz w:val="18"/>
                <w:szCs w:val="18"/>
                <w:lang w:val="en-US"/>
              </w:rPr>
            </w:pPr>
            <w:r w:rsidRPr="00ED02F3">
              <w:rPr>
                <w:sz w:val="18"/>
                <w:szCs w:val="18"/>
                <w:lang w:val="en-US"/>
              </w:rPr>
              <w:t>A rare species, subject to strict protection, historically recorded in the Kłodzko Valley (Lądek-Zdrój)</w:t>
            </w:r>
          </w:p>
        </w:tc>
        <w:tc>
          <w:tcPr>
            <w:tcW w:w="1134" w:type="dxa"/>
          </w:tcPr>
          <w:p w14:paraId="79C1BD42" w14:textId="72D5B2AF"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18868850" w14:textId="5C035D44"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3FC009A8" w14:textId="77777777" w:rsidTr="001B5186">
        <w:trPr>
          <w:gridAfter w:val="1"/>
          <w:wAfter w:w="16" w:type="dxa"/>
        </w:trPr>
        <w:tc>
          <w:tcPr>
            <w:tcW w:w="1277" w:type="dxa"/>
          </w:tcPr>
          <w:p w14:paraId="09BB2820" w14:textId="77777777" w:rsidR="00DB1DF0" w:rsidRDefault="00DB1DF0" w:rsidP="0004384B">
            <w:pPr>
              <w:spacing w:before="0"/>
              <w:rPr>
                <w:i/>
                <w:iCs/>
                <w:sz w:val="18"/>
                <w:szCs w:val="18"/>
              </w:rPr>
            </w:pPr>
            <w:r w:rsidRPr="00D33D0E">
              <w:rPr>
                <w:i/>
                <w:iCs/>
                <w:sz w:val="18"/>
                <w:szCs w:val="18"/>
              </w:rPr>
              <w:t>Hydnellum suaveolens</w:t>
            </w:r>
          </w:p>
          <w:p w14:paraId="2ADDD7C5" w14:textId="77777777" w:rsidR="002228D7" w:rsidRDefault="002228D7" w:rsidP="0004384B">
            <w:pPr>
              <w:spacing w:before="0"/>
              <w:rPr>
                <w:sz w:val="18"/>
                <w:szCs w:val="18"/>
              </w:rPr>
            </w:pPr>
            <w:r>
              <w:rPr>
                <w:sz w:val="18"/>
                <w:szCs w:val="18"/>
              </w:rPr>
              <w:t>Fragrant Hydnellum</w:t>
            </w:r>
          </w:p>
          <w:p w14:paraId="7D98DD4A" w14:textId="1A3F1394" w:rsidR="00083431" w:rsidRPr="00DD1DD2" w:rsidRDefault="00083431" w:rsidP="0004384B">
            <w:pPr>
              <w:spacing w:before="0"/>
              <w:rPr>
                <w:sz w:val="18"/>
                <w:szCs w:val="18"/>
              </w:rPr>
            </w:pPr>
            <w:r>
              <w:rPr>
                <w:sz w:val="18"/>
                <w:szCs w:val="18"/>
              </w:rPr>
              <w:t>Kolczakówka wonna</w:t>
            </w:r>
          </w:p>
        </w:tc>
        <w:tc>
          <w:tcPr>
            <w:tcW w:w="1559" w:type="dxa"/>
          </w:tcPr>
          <w:p w14:paraId="58982EC5" w14:textId="77777777" w:rsidR="00DB1DF0" w:rsidRPr="00D33D0E" w:rsidRDefault="00DB1DF0" w:rsidP="0004384B">
            <w:pPr>
              <w:spacing w:before="0"/>
              <w:rPr>
                <w:sz w:val="18"/>
                <w:szCs w:val="18"/>
              </w:rPr>
            </w:pPr>
            <w:r w:rsidRPr="00D33D0E">
              <w:rPr>
                <w:sz w:val="18"/>
                <w:szCs w:val="18"/>
              </w:rPr>
              <w:t>IUCN: NE</w:t>
            </w:r>
          </w:p>
          <w:p w14:paraId="6C6E658D" w14:textId="614713E8" w:rsidR="00DB1DF0" w:rsidRPr="00D33D0E" w:rsidRDefault="00DB1DF0" w:rsidP="0004384B">
            <w:pPr>
              <w:spacing w:before="0"/>
              <w:rPr>
                <w:sz w:val="18"/>
                <w:szCs w:val="18"/>
              </w:rPr>
            </w:pPr>
            <w:r w:rsidRPr="00D33D0E">
              <w:rPr>
                <w:sz w:val="18"/>
                <w:szCs w:val="18"/>
              </w:rPr>
              <w:t>National: EN</w:t>
            </w:r>
          </w:p>
        </w:tc>
        <w:tc>
          <w:tcPr>
            <w:tcW w:w="1276" w:type="dxa"/>
          </w:tcPr>
          <w:p w14:paraId="623AD439" w14:textId="40C339B9" w:rsidR="00DB1DF0" w:rsidRPr="00D33D0E" w:rsidRDefault="00DB1DF0" w:rsidP="0004384B">
            <w:pPr>
              <w:spacing w:before="0"/>
              <w:rPr>
                <w:sz w:val="18"/>
                <w:szCs w:val="18"/>
              </w:rPr>
            </w:pPr>
            <w:r w:rsidRPr="00D33D0E">
              <w:rPr>
                <w:sz w:val="18"/>
                <w:szCs w:val="18"/>
              </w:rPr>
              <w:t>No [150]</w:t>
            </w:r>
          </w:p>
        </w:tc>
        <w:tc>
          <w:tcPr>
            <w:tcW w:w="1984" w:type="dxa"/>
          </w:tcPr>
          <w:p w14:paraId="05EC6E3F" w14:textId="1489DDB8" w:rsidR="00DB1DF0" w:rsidRPr="00D33D0E" w:rsidRDefault="00DB1DF0" w:rsidP="0004384B">
            <w:pPr>
              <w:spacing w:before="0"/>
              <w:rPr>
                <w:sz w:val="18"/>
                <w:szCs w:val="18"/>
              </w:rPr>
            </w:pPr>
            <w:r w:rsidRPr="00D33D0E">
              <w:rPr>
                <w:sz w:val="18"/>
                <w:szCs w:val="18"/>
              </w:rPr>
              <w:t>No</w:t>
            </w:r>
          </w:p>
        </w:tc>
        <w:tc>
          <w:tcPr>
            <w:tcW w:w="3402" w:type="dxa"/>
          </w:tcPr>
          <w:p w14:paraId="5A4E0AB3" w14:textId="69E1AE69" w:rsidR="00DB1DF0" w:rsidRPr="00ED02F3" w:rsidRDefault="00DB1DF0" w:rsidP="0004384B">
            <w:pPr>
              <w:spacing w:before="0"/>
              <w:rPr>
                <w:sz w:val="18"/>
                <w:szCs w:val="18"/>
                <w:lang w:val="en-US"/>
              </w:rPr>
            </w:pPr>
            <w:r w:rsidRPr="00ED02F3">
              <w:rPr>
                <w:sz w:val="18"/>
                <w:szCs w:val="18"/>
                <w:lang w:val="en-US"/>
              </w:rPr>
              <w:t>Forests, mainly mountainous, spruce or fir-spruce.</w:t>
            </w:r>
          </w:p>
        </w:tc>
        <w:tc>
          <w:tcPr>
            <w:tcW w:w="1418" w:type="dxa"/>
          </w:tcPr>
          <w:p w14:paraId="7EFD6E7C" w14:textId="416BAD18" w:rsidR="00DB1DF0" w:rsidRPr="00ED02F3" w:rsidRDefault="00DB1DF0" w:rsidP="0004384B">
            <w:pPr>
              <w:spacing w:before="0"/>
              <w:rPr>
                <w:sz w:val="18"/>
                <w:szCs w:val="18"/>
                <w:lang w:val="en-US"/>
              </w:rPr>
            </w:pPr>
            <w:r w:rsidRPr="00ED02F3">
              <w:rPr>
                <w:sz w:val="18"/>
                <w:szCs w:val="18"/>
                <w:lang w:val="en-US"/>
              </w:rPr>
              <w:t>Low due to unfavorable habitat conditions in the project area</w:t>
            </w:r>
          </w:p>
        </w:tc>
        <w:tc>
          <w:tcPr>
            <w:tcW w:w="2362" w:type="dxa"/>
          </w:tcPr>
          <w:p w14:paraId="5B8475BE" w14:textId="19B58A7D" w:rsidR="00DB1DF0" w:rsidRPr="00ED02F3" w:rsidRDefault="00DB1DF0" w:rsidP="0004384B">
            <w:pPr>
              <w:spacing w:before="0"/>
              <w:rPr>
                <w:sz w:val="18"/>
                <w:szCs w:val="18"/>
                <w:lang w:val="en-US"/>
              </w:rPr>
            </w:pPr>
            <w:r w:rsidRPr="00ED02F3">
              <w:rPr>
                <w:sz w:val="18"/>
                <w:szCs w:val="18"/>
                <w:lang w:val="en-US"/>
              </w:rPr>
              <w:t>A rare species, subject to strict protection, historically recorded in the Kłodzko Basin (Duszniki-Zdrój, Kłodzko)</w:t>
            </w:r>
          </w:p>
        </w:tc>
        <w:tc>
          <w:tcPr>
            <w:tcW w:w="1134" w:type="dxa"/>
          </w:tcPr>
          <w:p w14:paraId="03A5ED0B" w14:textId="51DDEC84"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0F836B82" w14:textId="33937101"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47615178" w14:textId="77777777" w:rsidTr="001B5186">
        <w:trPr>
          <w:gridAfter w:val="1"/>
          <w:wAfter w:w="16" w:type="dxa"/>
        </w:trPr>
        <w:tc>
          <w:tcPr>
            <w:tcW w:w="1277" w:type="dxa"/>
          </w:tcPr>
          <w:p w14:paraId="0ACA1BC2" w14:textId="77777777" w:rsidR="00DB1DF0" w:rsidRDefault="00DB1DF0" w:rsidP="0004384B">
            <w:pPr>
              <w:spacing w:before="0"/>
              <w:rPr>
                <w:i/>
                <w:iCs/>
                <w:sz w:val="18"/>
                <w:szCs w:val="18"/>
              </w:rPr>
            </w:pPr>
            <w:r w:rsidRPr="00D33D0E">
              <w:rPr>
                <w:i/>
                <w:iCs/>
                <w:sz w:val="18"/>
                <w:szCs w:val="18"/>
              </w:rPr>
              <w:t>Hydnellum compactum</w:t>
            </w:r>
          </w:p>
          <w:p w14:paraId="3E17E38B" w14:textId="00CDF0B0" w:rsidR="00083431" w:rsidRPr="00B62DB5" w:rsidRDefault="00B62DB5" w:rsidP="0004384B">
            <w:pPr>
              <w:spacing w:before="0"/>
              <w:rPr>
                <w:sz w:val="18"/>
                <w:szCs w:val="18"/>
              </w:rPr>
            </w:pPr>
            <w:r w:rsidRPr="00B62DB5">
              <w:rPr>
                <w:sz w:val="18"/>
                <w:szCs w:val="18"/>
              </w:rPr>
              <w:t>Hydnellum compactum</w:t>
            </w:r>
          </w:p>
          <w:p w14:paraId="31F595BF" w14:textId="357E8911" w:rsidR="00083431" w:rsidRDefault="00083431" w:rsidP="0004384B">
            <w:pPr>
              <w:spacing w:before="0"/>
              <w:rPr>
                <w:i/>
                <w:iCs/>
                <w:sz w:val="18"/>
                <w:szCs w:val="18"/>
              </w:rPr>
            </w:pPr>
            <w:r>
              <w:rPr>
                <w:sz w:val="18"/>
                <w:szCs w:val="18"/>
              </w:rPr>
              <w:lastRenderedPageBreak/>
              <w:t>Kolaczkówka żółtobrązowa</w:t>
            </w:r>
          </w:p>
          <w:p w14:paraId="5975FF55" w14:textId="0601C71A" w:rsidR="002228D7" w:rsidRPr="00DD1DD2" w:rsidRDefault="002228D7" w:rsidP="0004384B">
            <w:pPr>
              <w:spacing w:before="0"/>
              <w:rPr>
                <w:sz w:val="18"/>
                <w:szCs w:val="18"/>
              </w:rPr>
            </w:pPr>
          </w:p>
        </w:tc>
        <w:tc>
          <w:tcPr>
            <w:tcW w:w="1559" w:type="dxa"/>
          </w:tcPr>
          <w:p w14:paraId="1DB2C1CD" w14:textId="5EE2CB2C" w:rsidR="00DB1DF0" w:rsidRPr="00D33D0E" w:rsidRDefault="00DB1DF0" w:rsidP="0004384B">
            <w:pPr>
              <w:spacing w:before="0"/>
              <w:rPr>
                <w:sz w:val="18"/>
                <w:szCs w:val="18"/>
              </w:rPr>
            </w:pPr>
            <w:r w:rsidRPr="00D33D0E">
              <w:rPr>
                <w:sz w:val="18"/>
                <w:szCs w:val="18"/>
              </w:rPr>
              <w:lastRenderedPageBreak/>
              <w:t>IUCN: VU [151]</w:t>
            </w:r>
          </w:p>
          <w:p w14:paraId="1ED1433C" w14:textId="6DC18BCB" w:rsidR="00DB1DF0" w:rsidRPr="00D33D0E" w:rsidRDefault="00DB1DF0" w:rsidP="0004384B">
            <w:pPr>
              <w:spacing w:before="0"/>
              <w:rPr>
                <w:sz w:val="18"/>
                <w:szCs w:val="18"/>
              </w:rPr>
            </w:pPr>
            <w:r w:rsidRPr="00D33D0E">
              <w:rPr>
                <w:sz w:val="18"/>
                <w:szCs w:val="18"/>
              </w:rPr>
              <w:t>National: EN</w:t>
            </w:r>
          </w:p>
        </w:tc>
        <w:tc>
          <w:tcPr>
            <w:tcW w:w="1276" w:type="dxa"/>
          </w:tcPr>
          <w:p w14:paraId="5D0D2917" w14:textId="02286CF2" w:rsidR="00DB1DF0" w:rsidRPr="00D33D0E" w:rsidRDefault="00DB1DF0" w:rsidP="0004384B">
            <w:pPr>
              <w:spacing w:before="0"/>
              <w:rPr>
                <w:sz w:val="18"/>
                <w:szCs w:val="18"/>
              </w:rPr>
            </w:pPr>
            <w:r w:rsidRPr="00D33D0E">
              <w:rPr>
                <w:sz w:val="18"/>
                <w:szCs w:val="18"/>
              </w:rPr>
              <w:t>No [151]</w:t>
            </w:r>
          </w:p>
        </w:tc>
        <w:tc>
          <w:tcPr>
            <w:tcW w:w="1984" w:type="dxa"/>
          </w:tcPr>
          <w:p w14:paraId="5CEE3E75" w14:textId="06F00422" w:rsidR="00DB1DF0" w:rsidRPr="00D33D0E" w:rsidRDefault="00DB1DF0" w:rsidP="0004384B">
            <w:pPr>
              <w:spacing w:before="0"/>
              <w:rPr>
                <w:sz w:val="18"/>
                <w:szCs w:val="18"/>
              </w:rPr>
            </w:pPr>
            <w:r w:rsidRPr="00D33D0E">
              <w:rPr>
                <w:sz w:val="18"/>
                <w:szCs w:val="18"/>
              </w:rPr>
              <w:t>No</w:t>
            </w:r>
          </w:p>
        </w:tc>
        <w:tc>
          <w:tcPr>
            <w:tcW w:w="3402" w:type="dxa"/>
          </w:tcPr>
          <w:p w14:paraId="3ADEE5F2" w14:textId="41B8F102" w:rsidR="00DB1DF0" w:rsidRPr="00ED02F3" w:rsidRDefault="00DB1DF0" w:rsidP="0004384B">
            <w:pPr>
              <w:spacing w:before="0"/>
              <w:rPr>
                <w:sz w:val="18"/>
                <w:szCs w:val="18"/>
                <w:lang w:val="en-US"/>
              </w:rPr>
            </w:pPr>
            <w:r w:rsidRPr="00ED02F3">
              <w:rPr>
                <w:sz w:val="18"/>
                <w:szCs w:val="18"/>
                <w:lang w:val="en-US"/>
              </w:rPr>
              <w:t>Deciduous forests, mainly beech and oak, as well as mixed forests.</w:t>
            </w:r>
          </w:p>
        </w:tc>
        <w:tc>
          <w:tcPr>
            <w:tcW w:w="1418" w:type="dxa"/>
          </w:tcPr>
          <w:p w14:paraId="14284DC8" w14:textId="392E8BD4" w:rsidR="00DB1DF0" w:rsidRPr="00ED02F3" w:rsidRDefault="00DB1DF0" w:rsidP="0004384B">
            <w:pPr>
              <w:spacing w:before="0"/>
              <w:rPr>
                <w:sz w:val="18"/>
                <w:szCs w:val="18"/>
                <w:lang w:val="en-US"/>
              </w:rPr>
            </w:pPr>
            <w:r w:rsidRPr="00ED02F3">
              <w:rPr>
                <w:sz w:val="18"/>
                <w:szCs w:val="18"/>
                <w:lang w:val="en-US"/>
              </w:rPr>
              <w:t xml:space="preserve">Moderate due to favorable habitat conditions within the </w:t>
            </w:r>
            <w:r w:rsidRPr="00ED02F3">
              <w:rPr>
                <w:sz w:val="18"/>
                <w:szCs w:val="18"/>
                <w:lang w:val="en-US"/>
              </w:rPr>
              <w:lastRenderedPageBreak/>
              <w:t>project area, but imprecise data regarding the species’ distribution in Poland and a generally low probability of occurrence.</w:t>
            </w:r>
          </w:p>
        </w:tc>
        <w:tc>
          <w:tcPr>
            <w:tcW w:w="2362" w:type="dxa"/>
          </w:tcPr>
          <w:p w14:paraId="693CB577" w14:textId="0BDEF0EC" w:rsidR="00DB1DF0" w:rsidRPr="00ED02F3" w:rsidRDefault="00DB1DF0" w:rsidP="0004384B">
            <w:pPr>
              <w:spacing w:before="0"/>
              <w:rPr>
                <w:sz w:val="18"/>
                <w:szCs w:val="18"/>
                <w:lang w:val="en-US"/>
              </w:rPr>
            </w:pPr>
            <w:r w:rsidRPr="00ED02F3">
              <w:rPr>
                <w:sz w:val="18"/>
                <w:szCs w:val="18"/>
                <w:lang w:val="en-US"/>
              </w:rPr>
              <w:lastRenderedPageBreak/>
              <w:t>A rare species, subject to strict protection, historically recorded in the Kłodzko Basin (Kłodzko, Bardo)</w:t>
            </w:r>
          </w:p>
        </w:tc>
        <w:tc>
          <w:tcPr>
            <w:tcW w:w="1134" w:type="dxa"/>
          </w:tcPr>
          <w:p w14:paraId="590A7ED4" w14:textId="288E87F2"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02B07ABD" w14:textId="23599E25"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90661E4" w14:textId="77777777" w:rsidTr="001B5186">
        <w:trPr>
          <w:gridAfter w:val="1"/>
          <w:wAfter w:w="16" w:type="dxa"/>
        </w:trPr>
        <w:tc>
          <w:tcPr>
            <w:tcW w:w="1277" w:type="dxa"/>
          </w:tcPr>
          <w:p w14:paraId="24145385" w14:textId="77777777" w:rsidR="00DB1DF0" w:rsidRDefault="00DB1DF0" w:rsidP="0004384B">
            <w:pPr>
              <w:spacing w:before="0"/>
              <w:rPr>
                <w:i/>
                <w:iCs/>
                <w:sz w:val="18"/>
                <w:szCs w:val="18"/>
              </w:rPr>
            </w:pPr>
            <w:r w:rsidRPr="00D33D0E">
              <w:rPr>
                <w:i/>
                <w:iCs/>
                <w:sz w:val="18"/>
                <w:szCs w:val="18"/>
              </w:rPr>
              <w:t>Clavariadelphus ligula</w:t>
            </w:r>
          </w:p>
          <w:p w14:paraId="6DE1F1F0" w14:textId="20D230E5" w:rsidR="00B62DB5" w:rsidRDefault="00B62DB5" w:rsidP="0004384B">
            <w:pPr>
              <w:spacing w:before="0"/>
              <w:rPr>
                <w:sz w:val="18"/>
                <w:szCs w:val="18"/>
              </w:rPr>
            </w:pPr>
            <w:r w:rsidRPr="00B62DB5">
              <w:rPr>
                <w:sz w:val="18"/>
                <w:szCs w:val="18"/>
              </w:rPr>
              <w:t>Strap Coral</w:t>
            </w:r>
          </w:p>
          <w:p w14:paraId="26693A77" w14:textId="74FB75C5" w:rsidR="00B62DB5" w:rsidRPr="00DD1DD2" w:rsidRDefault="00B62DB5" w:rsidP="0004384B">
            <w:pPr>
              <w:spacing w:before="0"/>
              <w:rPr>
                <w:sz w:val="18"/>
                <w:szCs w:val="18"/>
              </w:rPr>
            </w:pPr>
            <w:r>
              <w:rPr>
                <w:sz w:val="18"/>
                <w:szCs w:val="18"/>
              </w:rPr>
              <w:t>Buławka spłaszczona</w:t>
            </w:r>
          </w:p>
        </w:tc>
        <w:tc>
          <w:tcPr>
            <w:tcW w:w="1559" w:type="dxa"/>
          </w:tcPr>
          <w:p w14:paraId="0E07FCA4" w14:textId="77777777" w:rsidR="00DB1DF0" w:rsidRPr="00D33D0E" w:rsidRDefault="00DB1DF0" w:rsidP="0004384B">
            <w:pPr>
              <w:spacing w:before="0"/>
              <w:rPr>
                <w:sz w:val="18"/>
                <w:szCs w:val="18"/>
              </w:rPr>
            </w:pPr>
            <w:r w:rsidRPr="00D33D0E">
              <w:rPr>
                <w:sz w:val="18"/>
                <w:szCs w:val="18"/>
              </w:rPr>
              <w:t>IUCN: NE</w:t>
            </w:r>
          </w:p>
          <w:p w14:paraId="2DF4A772" w14:textId="14AF0424" w:rsidR="00DB1DF0" w:rsidRPr="00D33D0E" w:rsidRDefault="00DB1DF0" w:rsidP="0004384B">
            <w:pPr>
              <w:spacing w:before="0"/>
              <w:rPr>
                <w:sz w:val="18"/>
                <w:szCs w:val="18"/>
              </w:rPr>
            </w:pPr>
            <w:r w:rsidRPr="00D33D0E">
              <w:rPr>
                <w:sz w:val="18"/>
                <w:szCs w:val="18"/>
              </w:rPr>
              <w:t>National: VU</w:t>
            </w:r>
          </w:p>
        </w:tc>
        <w:tc>
          <w:tcPr>
            <w:tcW w:w="1276" w:type="dxa"/>
          </w:tcPr>
          <w:p w14:paraId="1DC88D71" w14:textId="1177802E" w:rsidR="00DB1DF0" w:rsidRPr="00D33D0E" w:rsidRDefault="00DB1DF0" w:rsidP="0004384B">
            <w:pPr>
              <w:spacing w:before="0"/>
              <w:rPr>
                <w:sz w:val="18"/>
                <w:szCs w:val="18"/>
              </w:rPr>
            </w:pPr>
            <w:r w:rsidRPr="00D33D0E">
              <w:rPr>
                <w:sz w:val="18"/>
                <w:szCs w:val="18"/>
              </w:rPr>
              <w:t>No [152]</w:t>
            </w:r>
          </w:p>
        </w:tc>
        <w:tc>
          <w:tcPr>
            <w:tcW w:w="1984" w:type="dxa"/>
          </w:tcPr>
          <w:p w14:paraId="31E6F767" w14:textId="277D4AC7" w:rsidR="00DB1DF0" w:rsidRPr="00D33D0E" w:rsidRDefault="00DB1DF0" w:rsidP="0004384B">
            <w:pPr>
              <w:spacing w:before="0"/>
              <w:rPr>
                <w:sz w:val="18"/>
                <w:szCs w:val="18"/>
              </w:rPr>
            </w:pPr>
            <w:r w:rsidRPr="00D33D0E">
              <w:rPr>
                <w:sz w:val="18"/>
                <w:szCs w:val="18"/>
              </w:rPr>
              <w:t>No</w:t>
            </w:r>
          </w:p>
        </w:tc>
        <w:tc>
          <w:tcPr>
            <w:tcW w:w="3402" w:type="dxa"/>
          </w:tcPr>
          <w:p w14:paraId="04ADEB9C" w14:textId="5D814BCF" w:rsidR="00DB1DF0" w:rsidRPr="00ED02F3" w:rsidRDefault="00DB1DF0" w:rsidP="0004384B">
            <w:pPr>
              <w:spacing w:before="0"/>
              <w:rPr>
                <w:sz w:val="18"/>
                <w:szCs w:val="18"/>
                <w:lang w:val="en-US"/>
              </w:rPr>
            </w:pPr>
            <w:r w:rsidRPr="00ED02F3">
              <w:rPr>
                <w:sz w:val="18"/>
                <w:szCs w:val="18"/>
                <w:lang w:val="en-US"/>
              </w:rPr>
              <w:t>Coniferous, deciduous, and mixed forests.</w:t>
            </w:r>
          </w:p>
        </w:tc>
        <w:tc>
          <w:tcPr>
            <w:tcW w:w="1418" w:type="dxa"/>
          </w:tcPr>
          <w:p w14:paraId="1F347433" w14:textId="50FE6785" w:rsidR="00DB1DF0" w:rsidRPr="00ED02F3" w:rsidRDefault="00DB1DF0" w:rsidP="0004384B">
            <w:pPr>
              <w:spacing w:before="0"/>
              <w:rPr>
                <w:sz w:val="18"/>
                <w:szCs w:val="18"/>
                <w:lang w:val="en-US"/>
              </w:rPr>
            </w:pPr>
            <w:r w:rsidRPr="00ED02F3">
              <w:rPr>
                <w:sz w:val="18"/>
                <w:szCs w:val="18"/>
                <w:lang w:val="en-US"/>
              </w:rPr>
              <w:t>Moderate due to favorable habitat conditions in the project area, but imprecise data regarding the species’ distribution in Poland and a generally low probability of occurrence.</w:t>
            </w:r>
          </w:p>
        </w:tc>
        <w:tc>
          <w:tcPr>
            <w:tcW w:w="2362" w:type="dxa"/>
          </w:tcPr>
          <w:p w14:paraId="3A5A88AB" w14:textId="1E5362C0" w:rsidR="00DB1DF0" w:rsidRPr="00ED02F3" w:rsidRDefault="00DB1DF0" w:rsidP="0004384B">
            <w:pPr>
              <w:spacing w:before="0"/>
              <w:rPr>
                <w:sz w:val="18"/>
                <w:szCs w:val="18"/>
                <w:lang w:val="en-US"/>
              </w:rPr>
            </w:pPr>
            <w:r w:rsidRPr="00ED02F3">
              <w:rPr>
                <w:sz w:val="18"/>
                <w:szCs w:val="18"/>
                <w:lang w:val="en-US"/>
              </w:rPr>
              <w:t>A rare species, partially protected , historically recorded in the Kłodzko Basin (near Nowa Ruda, Bystrzyca Kłodzka, and Lądek-Zdrój)</w:t>
            </w:r>
          </w:p>
        </w:tc>
        <w:tc>
          <w:tcPr>
            <w:tcW w:w="1134" w:type="dxa"/>
          </w:tcPr>
          <w:p w14:paraId="3E39CE2E" w14:textId="1139ED92"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4AA78E2E" w14:textId="77F304B1"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62E9B2C3" w14:textId="77777777" w:rsidTr="001B5186">
        <w:trPr>
          <w:gridAfter w:val="1"/>
          <w:wAfter w:w="16" w:type="dxa"/>
        </w:trPr>
        <w:tc>
          <w:tcPr>
            <w:tcW w:w="1277" w:type="dxa"/>
          </w:tcPr>
          <w:p w14:paraId="6A11FB48" w14:textId="77777777" w:rsidR="00DB1DF0" w:rsidRDefault="00DB1DF0" w:rsidP="0004384B">
            <w:pPr>
              <w:spacing w:before="0"/>
              <w:rPr>
                <w:i/>
                <w:iCs/>
                <w:sz w:val="18"/>
                <w:szCs w:val="18"/>
              </w:rPr>
            </w:pPr>
            <w:r w:rsidRPr="00D33D0E">
              <w:rPr>
                <w:i/>
                <w:iCs/>
                <w:sz w:val="18"/>
                <w:szCs w:val="18"/>
              </w:rPr>
              <w:t>Tricholoma aurantium</w:t>
            </w:r>
          </w:p>
          <w:p w14:paraId="389DF20B" w14:textId="5F50A830" w:rsidR="002228D7" w:rsidRDefault="00B62DB5" w:rsidP="0004384B">
            <w:pPr>
              <w:spacing w:before="0"/>
              <w:rPr>
                <w:sz w:val="18"/>
                <w:szCs w:val="18"/>
              </w:rPr>
            </w:pPr>
            <w:r w:rsidRPr="00B62DB5">
              <w:rPr>
                <w:sz w:val="18"/>
                <w:szCs w:val="18"/>
              </w:rPr>
              <w:t xml:space="preserve">Golden </w:t>
            </w:r>
            <w:r w:rsidR="006C0CD5">
              <w:rPr>
                <w:sz w:val="18"/>
                <w:szCs w:val="18"/>
              </w:rPr>
              <w:t>Orange Tricholoma</w:t>
            </w:r>
          </w:p>
          <w:p w14:paraId="24E61FE0" w14:textId="333D30D2" w:rsidR="00B62DB5" w:rsidRPr="00DD1DD2" w:rsidRDefault="00B62DB5" w:rsidP="0004384B">
            <w:pPr>
              <w:spacing w:before="0"/>
              <w:rPr>
                <w:sz w:val="18"/>
                <w:szCs w:val="18"/>
              </w:rPr>
            </w:pPr>
            <w:r>
              <w:rPr>
                <w:sz w:val="18"/>
                <w:szCs w:val="18"/>
              </w:rPr>
              <w:t>Gąska pomarańczowa</w:t>
            </w:r>
          </w:p>
        </w:tc>
        <w:tc>
          <w:tcPr>
            <w:tcW w:w="1559" w:type="dxa"/>
          </w:tcPr>
          <w:p w14:paraId="6A732400" w14:textId="77777777" w:rsidR="00DB1DF0" w:rsidRPr="00D33D0E" w:rsidRDefault="00DB1DF0" w:rsidP="0004384B">
            <w:pPr>
              <w:spacing w:before="0"/>
              <w:rPr>
                <w:sz w:val="18"/>
                <w:szCs w:val="18"/>
              </w:rPr>
            </w:pPr>
            <w:r w:rsidRPr="00D33D0E">
              <w:rPr>
                <w:sz w:val="18"/>
                <w:szCs w:val="18"/>
              </w:rPr>
              <w:t>IUCN: NE</w:t>
            </w:r>
          </w:p>
          <w:p w14:paraId="2B61A91F" w14:textId="15B26E05" w:rsidR="00DB1DF0" w:rsidRPr="00D33D0E" w:rsidRDefault="00DB1DF0" w:rsidP="0004384B">
            <w:pPr>
              <w:spacing w:before="0"/>
              <w:rPr>
                <w:sz w:val="18"/>
                <w:szCs w:val="18"/>
              </w:rPr>
            </w:pPr>
            <w:r w:rsidRPr="00D33D0E">
              <w:rPr>
                <w:sz w:val="18"/>
                <w:szCs w:val="18"/>
              </w:rPr>
              <w:t>National: NT</w:t>
            </w:r>
          </w:p>
        </w:tc>
        <w:tc>
          <w:tcPr>
            <w:tcW w:w="1276" w:type="dxa"/>
          </w:tcPr>
          <w:p w14:paraId="5CA1CE72" w14:textId="38635C23" w:rsidR="00DB1DF0" w:rsidRPr="00D33D0E" w:rsidRDefault="00DB1DF0" w:rsidP="0004384B">
            <w:pPr>
              <w:spacing w:before="0"/>
              <w:rPr>
                <w:sz w:val="18"/>
                <w:szCs w:val="18"/>
              </w:rPr>
            </w:pPr>
            <w:r w:rsidRPr="00D33D0E">
              <w:rPr>
                <w:sz w:val="18"/>
                <w:szCs w:val="18"/>
              </w:rPr>
              <w:t>No [153]</w:t>
            </w:r>
          </w:p>
        </w:tc>
        <w:tc>
          <w:tcPr>
            <w:tcW w:w="1984" w:type="dxa"/>
          </w:tcPr>
          <w:p w14:paraId="4679D07E" w14:textId="3A377839" w:rsidR="00DB1DF0" w:rsidRPr="00D33D0E" w:rsidRDefault="00DB1DF0" w:rsidP="0004384B">
            <w:pPr>
              <w:spacing w:before="0"/>
              <w:rPr>
                <w:sz w:val="18"/>
                <w:szCs w:val="18"/>
              </w:rPr>
            </w:pPr>
            <w:r w:rsidRPr="00D33D0E">
              <w:rPr>
                <w:sz w:val="18"/>
                <w:szCs w:val="18"/>
              </w:rPr>
              <w:t>No</w:t>
            </w:r>
          </w:p>
        </w:tc>
        <w:tc>
          <w:tcPr>
            <w:tcW w:w="3402" w:type="dxa"/>
          </w:tcPr>
          <w:p w14:paraId="4A404CE3" w14:textId="03FD12A2" w:rsidR="00DB1DF0" w:rsidRPr="00ED02F3" w:rsidRDefault="00DB1DF0" w:rsidP="0004384B">
            <w:pPr>
              <w:spacing w:before="0"/>
              <w:rPr>
                <w:sz w:val="18"/>
                <w:szCs w:val="18"/>
                <w:lang w:val="en-US"/>
              </w:rPr>
            </w:pPr>
            <w:r w:rsidRPr="00ED02F3">
              <w:rPr>
                <w:sz w:val="18"/>
                <w:szCs w:val="18"/>
                <w:lang w:val="en-US"/>
              </w:rPr>
              <w:t>Coniferous, deciduous, and mixed forests, near spruce, fir, beech, and oak trees.</w:t>
            </w:r>
          </w:p>
        </w:tc>
        <w:tc>
          <w:tcPr>
            <w:tcW w:w="1418" w:type="dxa"/>
          </w:tcPr>
          <w:p w14:paraId="1FD27583" w14:textId="0ACFD18E" w:rsidR="00DB1DF0" w:rsidRPr="00ED02F3" w:rsidRDefault="00DB1DF0" w:rsidP="0004384B">
            <w:pPr>
              <w:spacing w:before="0"/>
              <w:rPr>
                <w:sz w:val="18"/>
                <w:szCs w:val="18"/>
                <w:lang w:val="en-US"/>
              </w:rPr>
            </w:pPr>
            <w:r w:rsidRPr="00ED02F3">
              <w:rPr>
                <w:sz w:val="18"/>
                <w:szCs w:val="18"/>
                <w:lang w:val="en-US"/>
              </w:rPr>
              <w:t xml:space="preserve">Moderate due to favorable habitat conditions within the project area, but imprecise data regarding </w:t>
            </w:r>
            <w:r w:rsidRPr="00ED02F3">
              <w:rPr>
                <w:sz w:val="18"/>
                <w:szCs w:val="18"/>
                <w:lang w:val="en-US"/>
              </w:rPr>
              <w:lastRenderedPageBreak/>
              <w:t>the species’ distribution in Poland and a generally low probability of occurrence.</w:t>
            </w:r>
          </w:p>
        </w:tc>
        <w:tc>
          <w:tcPr>
            <w:tcW w:w="2362" w:type="dxa"/>
          </w:tcPr>
          <w:p w14:paraId="67F2DC48" w14:textId="2BDA279F" w:rsidR="00DB1DF0" w:rsidRPr="00ED02F3" w:rsidRDefault="00DB1DF0" w:rsidP="0004384B">
            <w:pPr>
              <w:spacing w:before="0"/>
              <w:rPr>
                <w:sz w:val="18"/>
                <w:szCs w:val="18"/>
                <w:lang w:val="en-US"/>
              </w:rPr>
            </w:pPr>
            <w:r w:rsidRPr="00ED02F3">
              <w:rPr>
                <w:sz w:val="18"/>
                <w:szCs w:val="18"/>
                <w:lang w:val="en-US"/>
              </w:rPr>
              <w:lastRenderedPageBreak/>
              <w:t>A rare species, partially protected, historically recorded in the Kłodzko Valley (Lądek-Zdrój)</w:t>
            </w:r>
          </w:p>
        </w:tc>
        <w:tc>
          <w:tcPr>
            <w:tcW w:w="1134" w:type="dxa"/>
          </w:tcPr>
          <w:p w14:paraId="6AF9B11C" w14:textId="63AB381E"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080C8226" w14:textId="3A94D022"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0B903CD7" w14:textId="77777777" w:rsidTr="001B5186">
        <w:trPr>
          <w:gridAfter w:val="1"/>
          <w:wAfter w:w="16" w:type="dxa"/>
        </w:trPr>
        <w:tc>
          <w:tcPr>
            <w:tcW w:w="1277" w:type="dxa"/>
          </w:tcPr>
          <w:p w14:paraId="51CAFBC5" w14:textId="77777777" w:rsidR="00DB1DF0" w:rsidRPr="00ED02F3" w:rsidRDefault="00DB1DF0" w:rsidP="0004384B">
            <w:pPr>
              <w:spacing w:before="0"/>
              <w:rPr>
                <w:i/>
                <w:iCs/>
                <w:sz w:val="18"/>
                <w:szCs w:val="18"/>
                <w:lang w:val="en-US"/>
              </w:rPr>
            </w:pPr>
            <w:r w:rsidRPr="00ED02F3">
              <w:rPr>
                <w:i/>
                <w:iCs/>
                <w:sz w:val="18"/>
                <w:szCs w:val="18"/>
                <w:lang w:val="en-US"/>
              </w:rPr>
              <w:t>Morchella esculenta</w:t>
            </w:r>
          </w:p>
          <w:p w14:paraId="29039270" w14:textId="4EA02612" w:rsidR="006C0CD5" w:rsidRPr="00ED02F3" w:rsidRDefault="00B62DB5" w:rsidP="0004384B">
            <w:pPr>
              <w:spacing w:before="0"/>
              <w:rPr>
                <w:sz w:val="18"/>
                <w:szCs w:val="18"/>
                <w:lang w:val="en-US"/>
              </w:rPr>
            </w:pPr>
            <w:r w:rsidRPr="00ED02F3">
              <w:rPr>
                <w:sz w:val="18"/>
                <w:szCs w:val="18"/>
                <w:lang w:val="en-US"/>
              </w:rPr>
              <w:t>Common</w:t>
            </w:r>
            <w:r w:rsidR="006C0CD5" w:rsidRPr="00ED02F3">
              <w:rPr>
                <w:sz w:val="18"/>
                <w:szCs w:val="18"/>
                <w:lang w:val="en-US"/>
              </w:rPr>
              <w:t xml:space="preserve"> morel</w:t>
            </w:r>
          </w:p>
          <w:p w14:paraId="3A7BBD34" w14:textId="1A38E5E3" w:rsidR="00B62DB5" w:rsidRPr="00ED02F3" w:rsidRDefault="00B62DB5" w:rsidP="0004384B">
            <w:pPr>
              <w:spacing w:before="0"/>
              <w:rPr>
                <w:sz w:val="18"/>
                <w:szCs w:val="18"/>
                <w:lang w:val="en-US"/>
              </w:rPr>
            </w:pPr>
            <w:r w:rsidRPr="00ED02F3">
              <w:rPr>
                <w:sz w:val="18"/>
                <w:szCs w:val="18"/>
                <w:lang w:val="en-US"/>
              </w:rPr>
              <w:t>Smardz jadalny</w:t>
            </w:r>
          </w:p>
        </w:tc>
        <w:tc>
          <w:tcPr>
            <w:tcW w:w="1559" w:type="dxa"/>
          </w:tcPr>
          <w:p w14:paraId="5FA60F91" w14:textId="77777777" w:rsidR="00DB1DF0" w:rsidRPr="00D33D0E" w:rsidRDefault="00DB1DF0" w:rsidP="0004384B">
            <w:pPr>
              <w:spacing w:before="0"/>
              <w:rPr>
                <w:sz w:val="18"/>
                <w:szCs w:val="18"/>
              </w:rPr>
            </w:pPr>
            <w:r w:rsidRPr="00D33D0E">
              <w:rPr>
                <w:sz w:val="18"/>
                <w:szCs w:val="18"/>
              </w:rPr>
              <w:t>IUCN: NE</w:t>
            </w:r>
          </w:p>
          <w:p w14:paraId="38164FFA" w14:textId="00B02198" w:rsidR="00DB1DF0" w:rsidRPr="00D33D0E" w:rsidRDefault="00DB1DF0" w:rsidP="0004384B">
            <w:pPr>
              <w:spacing w:before="0"/>
              <w:rPr>
                <w:sz w:val="18"/>
                <w:szCs w:val="18"/>
              </w:rPr>
            </w:pPr>
            <w:r w:rsidRPr="00D33D0E">
              <w:rPr>
                <w:sz w:val="18"/>
                <w:szCs w:val="18"/>
              </w:rPr>
              <w:t>National: NT</w:t>
            </w:r>
          </w:p>
        </w:tc>
        <w:tc>
          <w:tcPr>
            <w:tcW w:w="1276" w:type="dxa"/>
          </w:tcPr>
          <w:p w14:paraId="4B070CBA" w14:textId="7228F672" w:rsidR="00DB1DF0" w:rsidRPr="00D33D0E" w:rsidRDefault="00DB1DF0" w:rsidP="0004384B">
            <w:pPr>
              <w:spacing w:before="0"/>
              <w:rPr>
                <w:sz w:val="18"/>
                <w:szCs w:val="18"/>
              </w:rPr>
            </w:pPr>
            <w:r w:rsidRPr="00D33D0E">
              <w:rPr>
                <w:sz w:val="18"/>
                <w:szCs w:val="18"/>
              </w:rPr>
              <w:t>No [154]</w:t>
            </w:r>
          </w:p>
        </w:tc>
        <w:tc>
          <w:tcPr>
            <w:tcW w:w="1984" w:type="dxa"/>
          </w:tcPr>
          <w:p w14:paraId="68800C6A" w14:textId="2A507515" w:rsidR="00DB1DF0" w:rsidRPr="00D33D0E" w:rsidRDefault="00DB1DF0" w:rsidP="0004384B">
            <w:pPr>
              <w:spacing w:before="0"/>
              <w:rPr>
                <w:sz w:val="18"/>
                <w:szCs w:val="18"/>
              </w:rPr>
            </w:pPr>
            <w:r w:rsidRPr="00D33D0E">
              <w:rPr>
                <w:sz w:val="18"/>
                <w:szCs w:val="18"/>
              </w:rPr>
              <w:t>No</w:t>
            </w:r>
          </w:p>
        </w:tc>
        <w:tc>
          <w:tcPr>
            <w:tcW w:w="3402" w:type="dxa"/>
          </w:tcPr>
          <w:p w14:paraId="13693E57" w14:textId="68B7A5D6" w:rsidR="00DB1DF0" w:rsidRPr="00ED02F3" w:rsidRDefault="00DB1DF0" w:rsidP="0004384B">
            <w:pPr>
              <w:spacing w:before="0"/>
              <w:rPr>
                <w:sz w:val="18"/>
                <w:szCs w:val="18"/>
                <w:lang w:val="en-US"/>
              </w:rPr>
            </w:pPr>
            <w:r w:rsidRPr="00ED02F3">
              <w:rPr>
                <w:sz w:val="18"/>
                <w:szCs w:val="18"/>
                <w:lang w:val="en-US"/>
              </w:rPr>
              <w:t>Moist deciduous forests, thickets, grassy forest edges, river and stream valleys, as well as gardens, orchards, and parks.</w:t>
            </w:r>
          </w:p>
        </w:tc>
        <w:tc>
          <w:tcPr>
            <w:tcW w:w="1418" w:type="dxa"/>
          </w:tcPr>
          <w:p w14:paraId="47893E6F" w14:textId="3D5EF132"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772D1651" w14:textId="74150E72" w:rsidR="00DB1DF0" w:rsidRPr="00D33D0E" w:rsidRDefault="00DB1DF0" w:rsidP="0004384B">
            <w:pPr>
              <w:spacing w:before="0"/>
              <w:rPr>
                <w:sz w:val="18"/>
                <w:szCs w:val="18"/>
              </w:rPr>
            </w:pPr>
            <w:r w:rsidRPr="00D33D0E">
              <w:rPr>
                <w:sz w:val="18"/>
                <w:szCs w:val="18"/>
              </w:rPr>
              <w:t>Partially protected species</w:t>
            </w:r>
          </w:p>
        </w:tc>
        <w:tc>
          <w:tcPr>
            <w:tcW w:w="1134" w:type="dxa"/>
          </w:tcPr>
          <w:p w14:paraId="17BE1425" w14:textId="014DD749"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F6BCBC"/>
          </w:tcPr>
          <w:p w14:paraId="72178683" w14:textId="5BF13D1C"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042F30CC" w14:textId="77777777" w:rsidTr="001B5186">
        <w:trPr>
          <w:gridAfter w:val="1"/>
          <w:wAfter w:w="16" w:type="dxa"/>
        </w:trPr>
        <w:tc>
          <w:tcPr>
            <w:tcW w:w="1277" w:type="dxa"/>
          </w:tcPr>
          <w:p w14:paraId="560D716B" w14:textId="77777777" w:rsidR="00DB1DF0" w:rsidRPr="00ED02F3" w:rsidRDefault="00DB1DF0" w:rsidP="0004384B">
            <w:pPr>
              <w:spacing w:before="0"/>
              <w:rPr>
                <w:i/>
                <w:iCs/>
                <w:sz w:val="18"/>
                <w:szCs w:val="18"/>
                <w:lang w:val="en-US"/>
              </w:rPr>
            </w:pPr>
            <w:r w:rsidRPr="00ED02F3">
              <w:rPr>
                <w:i/>
                <w:iCs/>
                <w:sz w:val="18"/>
                <w:szCs w:val="18"/>
                <w:lang w:val="en-US"/>
              </w:rPr>
              <w:t>Trichoglossum hirsutum</w:t>
            </w:r>
          </w:p>
          <w:p w14:paraId="10B6C884" w14:textId="766B3C48" w:rsidR="006C0CD5" w:rsidRPr="00ED02F3" w:rsidRDefault="007309F9" w:rsidP="0004384B">
            <w:pPr>
              <w:spacing w:before="0"/>
              <w:rPr>
                <w:sz w:val="18"/>
                <w:szCs w:val="18"/>
                <w:lang w:val="en-US"/>
              </w:rPr>
            </w:pPr>
            <w:r w:rsidRPr="00ED02F3">
              <w:rPr>
                <w:sz w:val="18"/>
                <w:szCs w:val="18"/>
                <w:lang w:val="en-US"/>
              </w:rPr>
              <w:t xml:space="preserve">Velvety </w:t>
            </w:r>
            <w:r w:rsidR="00B62DB5" w:rsidRPr="00ED02F3">
              <w:rPr>
                <w:sz w:val="18"/>
                <w:szCs w:val="18"/>
                <w:lang w:val="en-US"/>
              </w:rPr>
              <w:t>Black Earth Tongue</w:t>
            </w:r>
          </w:p>
          <w:p w14:paraId="0DAB46E7" w14:textId="13456E64" w:rsidR="00B62DB5" w:rsidRPr="00DD1DD2" w:rsidRDefault="00B62DB5" w:rsidP="0004384B">
            <w:pPr>
              <w:spacing w:before="0"/>
              <w:rPr>
                <w:sz w:val="18"/>
                <w:szCs w:val="18"/>
              </w:rPr>
            </w:pPr>
            <w:r>
              <w:rPr>
                <w:sz w:val="18"/>
                <w:szCs w:val="18"/>
              </w:rPr>
              <w:t>Włosojęzyk szorstki</w:t>
            </w:r>
          </w:p>
        </w:tc>
        <w:tc>
          <w:tcPr>
            <w:tcW w:w="1559" w:type="dxa"/>
          </w:tcPr>
          <w:p w14:paraId="2E876175" w14:textId="77777777" w:rsidR="00DB1DF0" w:rsidRPr="00D33D0E" w:rsidRDefault="00DB1DF0" w:rsidP="0004384B">
            <w:pPr>
              <w:spacing w:before="0"/>
              <w:rPr>
                <w:sz w:val="18"/>
                <w:szCs w:val="18"/>
              </w:rPr>
            </w:pPr>
            <w:r w:rsidRPr="00D33D0E">
              <w:rPr>
                <w:sz w:val="18"/>
                <w:szCs w:val="18"/>
              </w:rPr>
              <w:t>IUCN: NE</w:t>
            </w:r>
          </w:p>
          <w:p w14:paraId="7ECBC4A3" w14:textId="37762469" w:rsidR="00DB1DF0" w:rsidRPr="00D33D0E" w:rsidRDefault="00DB1DF0" w:rsidP="0004384B">
            <w:pPr>
              <w:spacing w:before="0"/>
              <w:rPr>
                <w:sz w:val="18"/>
                <w:szCs w:val="18"/>
              </w:rPr>
            </w:pPr>
            <w:r w:rsidRPr="00D33D0E">
              <w:rPr>
                <w:sz w:val="18"/>
                <w:szCs w:val="18"/>
              </w:rPr>
              <w:t>National: EN</w:t>
            </w:r>
          </w:p>
        </w:tc>
        <w:tc>
          <w:tcPr>
            <w:tcW w:w="1276" w:type="dxa"/>
          </w:tcPr>
          <w:p w14:paraId="6A438E4F" w14:textId="41E65C23" w:rsidR="00DB1DF0" w:rsidRPr="00D33D0E" w:rsidRDefault="00DB1DF0" w:rsidP="0004384B">
            <w:pPr>
              <w:spacing w:before="0"/>
              <w:rPr>
                <w:sz w:val="18"/>
                <w:szCs w:val="18"/>
              </w:rPr>
            </w:pPr>
            <w:r w:rsidRPr="00D33D0E">
              <w:rPr>
                <w:sz w:val="18"/>
                <w:szCs w:val="18"/>
              </w:rPr>
              <w:t>No [155]</w:t>
            </w:r>
          </w:p>
        </w:tc>
        <w:tc>
          <w:tcPr>
            <w:tcW w:w="1984" w:type="dxa"/>
          </w:tcPr>
          <w:p w14:paraId="3CB75886" w14:textId="524264C4" w:rsidR="00DB1DF0" w:rsidRPr="00D33D0E" w:rsidRDefault="00DB1DF0" w:rsidP="0004384B">
            <w:pPr>
              <w:spacing w:before="0"/>
              <w:rPr>
                <w:sz w:val="18"/>
                <w:szCs w:val="18"/>
              </w:rPr>
            </w:pPr>
            <w:r w:rsidRPr="00D33D0E">
              <w:rPr>
                <w:sz w:val="18"/>
                <w:szCs w:val="18"/>
              </w:rPr>
              <w:t>No</w:t>
            </w:r>
          </w:p>
        </w:tc>
        <w:tc>
          <w:tcPr>
            <w:tcW w:w="3402" w:type="dxa"/>
          </w:tcPr>
          <w:p w14:paraId="60CBCEC4" w14:textId="1E3852E0" w:rsidR="00DB1DF0" w:rsidRPr="00ED02F3" w:rsidRDefault="00DB1DF0" w:rsidP="0004384B">
            <w:pPr>
              <w:spacing w:before="0"/>
              <w:rPr>
                <w:sz w:val="18"/>
                <w:szCs w:val="18"/>
                <w:lang w:val="en-US"/>
              </w:rPr>
            </w:pPr>
            <w:r w:rsidRPr="00ED02F3">
              <w:rPr>
                <w:sz w:val="18"/>
                <w:szCs w:val="18"/>
                <w:lang w:val="en-US"/>
              </w:rPr>
              <w:t>Peatlands, wet and dry meadows, rocky grasslands, deciduous forest edges, thickets.</w:t>
            </w:r>
          </w:p>
        </w:tc>
        <w:tc>
          <w:tcPr>
            <w:tcW w:w="1418" w:type="dxa"/>
          </w:tcPr>
          <w:p w14:paraId="05C816FD" w14:textId="56E8994A" w:rsidR="00DB1DF0" w:rsidRPr="00ED02F3" w:rsidRDefault="00DB1DF0" w:rsidP="0004384B">
            <w:pPr>
              <w:spacing w:before="0"/>
              <w:rPr>
                <w:sz w:val="18"/>
                <w:szCs w:val="18"/>
                <w:lang w:val="en-US"/>
              </w:rPr>
            </w:pPr>
            <w:r w:rsidRPr="00ED02F3">
              <w:rPr>
                <w:sz w:val="18"/>
                <w:szCs w:val="18"/>
                <w:lang w:val="en-US"/>
              </w:rPr>
              <w:t>Moderate due to moderate habitat conditions within the project area, imprecise data on the species’ distribution in Poland, and a generally low probability of occurrence.</w:t>
            </w:r>
          </w:p>
        </w:tc>
        <w:tc>
          <w:tcPr>
            <w:tcW w:w="2362" w:type="dxa"/>
          </w:tcPr>
          <w:p w14:paraId="68269CF5" w14:textId="2CAA5423" w:rsidR="00DB1DF0" w:rsidRPr="00D33D0E" w:rsidRDefault="00DB1DF0" w:rsidP="0004384B">
            <w:pPr>
              <w:spacing w:before="0"/>
              <w:rPr>
                <w:sz w:val="18"/>
                <w:szCs w:val="18"/>
              </w:rPr>
            </w:pPr>
            <w:r w:rsidRPr="00D33D0E">
              <w:rPr>
                <w:sz w:val="18"/>
                <w:szCs w:val="18"/>
              </w:rPr>
              <w:t>Partially protected species</w:t>
            </w:r>
          </w:p>
        </w:tc>
        <w:tc>
          <w:tcPr>
            <w:tcW w:w="1134" w:type="dxa"/>
          </w:tcPr>
          <w:p w14:paraId="2C6053EC" w14:textId="1D6A8015" w:rsidR="00DB1DF0" w:rsidRPr="00D33D0E" w:rsidRDefault="00DB1DF0" w:rsidP="0004384B">
            <w:pPr>
              <w:spacing w:before="0"/>
              <w:rPr>
                <w:sz w:val="18"/>
                <w:szCs w:val="18"/>
              </w:rPr>
            </w:pPr>
            <w:r w:rsidRPr="00D33D0E">
              <w:rPr>
                <w:sz w:val="18"/>
                <w:szCs w:val="18"/>
              </w:rPr>
              <w:t>No</w:t>
            </w:r>
          </w:p>
        </w:tc>
        <w:tc>
          <w:tcPr>
            <w:tcW w:w="851" w:type="dxa"/>
            <w:gridSpan w:val="2"/>
            <w:shd w:val="clear" w:color="auto" w:fill="BFF7BB"/>
          </w:tcPr>
          <w:p w14:paraId="06805450" w14:textId="7DD3A843"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5B2DB609" w14:textId="77777777" w:rsidTr="001B5186">
        <w:trPr>
          <w:gridAfter w:val="1"/>
          <w:wAfter w:w="16" w:type="dxa"/>
        </w:trPr>
        <w:tc>
          <w:tcPr>
            <w:tcW w:w="1277" w:type="dxa"/>
          </w:tcPr>
          <w:p w14:paraId="7CAC7526" w14:textId="77777777" w:rsidR="00DB1DF0" w:rsidRDefault="00DB1DF0" w:rsidP="0004384B">
            <w:pPr>
              <w:spacing w:before="0"/>
              <w:rPr>
                <w:i/>
                <w:iCs/>
                <w:sz w:val="18"/>
                <w:szCs w:val="18"/>
              </w:rPr>
            </w:pPr>
            <w:r w:rsidRPr="00D33D0E">
              <w:rPr>
                <w:i/>
                <w:iCs/>
                <w:sz w:val="18"/>
                <w:szCs w:val="18"/>
              </w:rPr>
              <w:t>Fistulina hepatica</w:t>
            </w:r>
          </w:p>
          <w:p w14:paraId="7D7AC949" w14:textId="1BDF61CC" w:rsidR="00DC7DDD" w:rsidRDefault="00B62DB5" w:rsidP="0004384B">
            <w:pPr>
              <w:spacing w:before="0"/>
              <w:rPr>
                <w:sz w:val="18"/>
                <w:szCs w:val="18"/>
              </w:rPr>
            </w:pPr>
            <w:r w:rsidRPr="00B62DB5">
              <w:rPr>
                <w:sz w:val="18"/>
                <w:szCs w:val="18"/>
              </w:rPr>
              <w:t>Tongue Mushroom</w:t>
            </w:r>
          </w:p>
          <w:p w14:paraId="216FAA46" w14:textId="6A88FC03" w:rsidR="00B62DB5" w:rsidRPr="00DD1DD2" w:rsidRDefault="00B62DB5" w:rsidP="0004384B">
            <w:pPr>
              <w:spacing w:before="0"/>
              <w:rPr>
                <w:sz w:val="18"/>
                <w:szCs w:val="18"/>
              </w:rPr>
            </w:pPr>
            <w:r>
              <w:rPr>
                <w:sz w:val="18"/>
                <w:szCs w:val="18"/>
              </w:rPr>
              <w:t>Ozorek dębowy</w:t>
            </w:r>
          </w:p>
        </w:tc>
        <w:tc>
          <w:tcPr>
            <w:tcW w:w="1559" w:type="dxa"/>
          </w:tcPr>
          <w:p w14:paraId="4C8D7B8A" w14:textId="77777777" w:rsidR="00DB1DF0" w:rsidRPr="00D33D0E" w:rsidRDefault="00DB1DF0" w:rsidP="0004384B">
            <w:pPr>
              <w:spacing w:before="0"/>
              <w:rPr>
                <w:sz w:val="18"/>
                <w:szCs w:val="18"/>
              </w:rPr>
            </w:pPr>
            <w:r w:rsidRPr="00D33D0E">
              <w:rPr>
                <w:sz w:val="18"/>
                <w:szCs w:val="18"/>
              </w:rPr>
              <w:t>IUCN: NE</w:t>
            </w:r>
          </w:p>
          <w:p w14:paraId="53E400B1" w14:textId="27DAF19D" w:rsidR="00DB1DF0" w:rsidRPr="00D33D0E" w:rsidRDefault="00DB1DF0" w:rsidP="0004384B">
            <w:pPr>
              <w:spacing w:before="0"/>
              <w:rPr>
                <w:sz w:val="18"/>
                <w:szCs w:val="18"/>
              </w:rPr>
            </w:pPr>
            <w:r w:rsidRPr="00D33D0E">
              <w:rPr>
                <w:sz w:val="18"/>
                <w:szCs w:val="18"/>
              </w:rPr>
              <w:t>National: NT</w:t>
            </w:r>
          </w:p>
        </w:tc>
        <w:tc>
          <w:tcPr>
            <w:tcW w:w="1276" w:type="dxa"/>
          </w:tcPr>
          <w:p w14:paraId="6CFB6828" w14:textId="2FC17479" w:rsidR="00DB1DF0" w:rsidRPr="00D33D0E" w:rsidRDefault="00DB1DF0" w:rsidP="0004384B">
            <w:pPr>
              <w:spacing w:before="0"/>
              <w:rPr>
                <w:sz w:val="18"/>
                <w:szCs w:val="18"/>
              </w:rPr>
            </w:pPr>
            <w:r w:rsidRPr="00D33D0E">
              <w:rPr>
                <w:sz w:val="18"/>
                <w:szCs w:val="18"/>
              </w:rPr>
              <w:t>No [156]</w:t>
            </w:r>
          </w:p>
        </w:tc>
        <w:tc>
          <w:tcPr>
            <w:tcW w:w="1984" w:type="dxa"/>
          </w:tcPr>
          <w:p w14:paraId="03D7A8EB" w14:textId="3AEEFE4F" w:rsidR="00DB1DF0" w:rsidRPr="00D33D0E" w:rsidRDefault="00DB1DF0" w:rsidP="0004384B">
            <w:pPr>
              <w:spacing w:before="0"/>
              <w:rPr>
                <w:sz w:val="18"/>
                <w:szCs w:val="18"/>
              </w:rPr>
            </w:pPr>
            <w:r w:rsidRPr="00D33D0E">
              <w:rPr>
                <w:sz w:val="18"/>
                <w:szCs w:val="18"/>
              </w:rPr>
              <w:t>No</w:t>
            </w:r>
          </w:p>
        </w:tc>
        <w:tc>
          <w:tcPr>
            <w:tcW w:w="3402" w:type="dxa"/>
          </w:tcPr>
          <w:p w14:paraId="0377DF85" w14:textId="045826F0" w:rsidR="00DB1DF0" w:rsidRPr="00ED02F3" w:rsidRDefault="00DB1DF0" w:rsidP="0004384B">
            <w:pPr>
              <w:spacing w:before="0"/>
              <w:rPr>
                <w:sz w:val="18"/>
                <w:szCs w:val="18"/>
                <w:lang w:val="en-US"/>
              </w:rPr>
            </w:pPr>
            <w:r w:rsidRPr="00ED02F3">
              <w:rPr>
                <w:sz w:val="18"/>
                <w:szCs w:val="18"/>
                <w:lang w:val="en-US"/>
              </w:rPr>
              <w:t>Deciduous and mixed forests, parks, tree-lined avenues, groves with old oaks, tree-lined levees, solitary old oaks in meadows and field margins</w:t>
            </w:r>
          </w:p>
        </w:tc>
        <w:tc>
          <w:tcPr>
            <w:tcW w:w="1418" w:type="dxa"/>
          </w:tcPr>
          <w:p w14:paraId="28C6A1DF" w14:textId="1B742DC5"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673CB676" w14:textId="6B70BAF4" w:rsidR="00DB1DF0" w:rsidRPr="00D33D0E" w:rsidRDefault="00DB1DF0" w:rsidP="0004384B">
            <w:pPr>
              <w:spacing w:before="0"/>
              <w:rPr>
                <w:sz w:val="18"/>
                <w:szCs w:val="18"/>
              </w:rPr>
            </w:pPr>
            <w:r w:rsidRPr="00D33D0E">
              <w:rPr>
                <w:sz w:val="18"/>
                <w:szCs w:val="18"/>
              </w:rPr>
              <w:t>Partially protected species</w:t>
            </w:r>
          </w:p>
        </w:tc>
        <w:tc>
          <w:tcPr>
            <w:tcW w:w="1134" w:type="dxa"/>
          </w:tcPr>
          <w:p w14:paraId="1F30AD87" w14:textId="409D0C5A"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297DD3A9" w14:textId="24EE063E"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7B47CE60" w14:textId="77777777" w:rsidTr="001B5186">
        <w:trPr>
          <w:gridAfter w:val="1"/>
          <w:wAfter w:w="16" w:type="dxa"/>
        </w:trPr>
        <w:tc>
          <w:tcPr>
            <w:tcW w:w="1277" w:type="dxa"/>
          </w:tcPr>
          <w:p w14:paraId="14A61681" w14:textId="77777777" w:rsidR="00DB1DF0" w:rsidRDefault="00DB1DF0" w:rsidP="0004384B">
            <w:pPr>
              <w:spacing w:before="0"/>
              <w:rPr>
                <w:i/>
                <w:iCs/>
                <w:sz w:val="18"/>
                <w:szCs w:val="18"/>
              </w:rPr>
            </w:pPr>
            <w:r w:rsidRPr="00D33D0E">
              <w:rPr>
                <w:i/>
                <w:iCs/>
                <w:sz w:val="18"/>
                <w:szCs w:val="18"/>
              </w:rPr>
              <w:lastRenderedPageBreak/>
              <w:t>Inonotus obliquus</w:t>
            </w:r>
          </w:p>
          <w:p w14:paraId="73CAEED0" w14:textId="544FA8A5" w:rsidR="00B62DB5" w:rsidRDefault="00B62DB5" w:rsidP="0004384B">
            <w:pPr>
              <w:spacing w:before="0"/>
              <w:rPr>
                <w:sz w:val="18"/>
                <w:szCs w:val="18"/>
              </w:rPr>
            </w:pPr>
            <w:r w:rsidRPr="00B62DB5">
              <w:rPr>
                <w:sz w:val="18"/>
                <w:szCs w:val="18"/>
              </w:rPr>
              <w:t xml:space="preserve">Chaga </w:t>
            </w:r>
          </w:p>
          <w:p w14:paraId="03AD6797" w14:textId="0DB1A9C7" w:rsidR="00B62DB5" w:rsidRPr="00DD1DD2" w:rsidRDefault="00B62DB5" w:rsidP="0004384B">
            <w:pPr>
              <w:spacing w:before="0"/>
              <w:rPr>
                <w:sz w:val="18"/>
                <w:szCs w:val="18"/>
              </w:rPr>
            </w:pPr>
            <w:r>
              <w:rPr>
                <w:sz w:val="18"/>
                <w:szCs w:val="18"/>
              </w:rPr>
              <w:t>Błyskoporek podkorowy</w:t>
            </w:r>
          </w:p>
        </w:tc>
        <w:tc>
          <w:tcPr>
            <w:tcW w:w="1559" w:type="dxa"/>
          </w:tcPr>
          <w:p w14:paraId="1D078517" w14:textId="736870E6" w:rsidR="00DB1DF0" w:rsidRPr="00D33D0E" w:rsidRDefault="00DB1DF0" w:rsidP="0004384B">
            <w:pPr>
              <w:spacing w:before="0"/>
              <w:rPr>
                <w:sz w:val="18"/>
                <w:szCs w:val="18"/>
              </w:rPr>
            </w:pPr>
            <w:r w:rsidRPr="00D33D0E">
              <w:rPr>
                <w:sz w:val="18"/>
                <w:szCs w:val="18"/>
              </w:rPr>
              <w:t>IUCN: LC [157]</w:t>
            </w:r>
          </w:p>
          <w:p w14:paraId="2E6BCA0C" w14:textId="4489897D" w:rsidR="00DB1DF0" w:rsidRPr="00D33D0E" w:rsidRDefault="00DB1DF0" w:rsidP="0004384B">
            <w:pPr>
              <w:spacing w:before="0"/>
              <w:rPr>
                <w:sz w:val="18"/>
                <w:szCs w:val="18"/>
              </w:rPr>
            </w:pPr>
            <w:r w:rsidRPr="00D33D0E">
              <w:rPr>
                <w:sz w:val="18"/>
                <w:szCs w:val="18"/>
              </w:rPr>
              <w:t>National: NT</w:t>
            </w:r>
          </w:p>
        </w:tc>
        <w:tc>
          <w:tcPr>
            <w:tcW w:w="1276" w:type="dxa"/>
          </w:tcPr>
          <w:p w14:paraId="7832FF0E" w14:textId="09553729" w:rsidR="00DB1DF0" w:rsidRPr="00D33D0E" w:rsidRDefault="00DB1DF0" w:rsidP="0004384B">
            <w:pPr>
              <w:spacing w:before="0"/>
              <w:rPr>
                <w:sz w:val="18"/>
                <w:szCs w:val="18"/>
              </w:rPr>
            </w:pPr>
            <w:r w:rsidRPr="00D33D0E">
              <w:rPr>
                <w:sz w:val="18"/>
                <w:szCs w:val="18"/>
              </w:rPr>
              <w:t>No [157]</w:t>
            </w:r>
          </w:p>
        </w:tc>
        <w:tc>
          <w:tcPr>
            <w:tcW w:w="1984" w:type="dxa"/>
          </w:tcPr>
          <w:p w14:paraId="576FADFA" w14:textId="7236EEA9" w:rsidR="00DB1DF0" w:rsidRPr="00D33D0E" w:rsidRDefault="00DB1DF0" w:rsidP="0004384B">
            <w:pPr>
              <w:spacing w:before="0"/>
              <w:rPr>
                <w:sz w:val="18"/>
                <w:szCs w:val="18"/>
              </w:rPr>
            </w:pPr>
            <w:r w:rsidRPr="00D33D0E">
              <w:rPr>
                <w:sz w:val="18"/>
                <w:szCs w:val="18"/>
              </w:rPr>
              <w:t>No</w:t>
            </w:r>
          </w:p>
        </w:tc>
        <w:tc>
          <w:tcPr>
            <w:tcW w:w="3402" w:type="dxa"/>
          </w:tcPr>
          <w:p w14:paraId="72722D41" w14:textId="38012AF4" w:rsidR="00DB1DF0" w:rsidRPr="00ED02F3" w:rsidRDefault="00DB1DF0" w:rsidP="0004384B">
            <w:pPr>
              <w:spacing w:before="0"/>
              <w:rPr>
                <w:sz w:val="18"/>
                <w:szCs w:val="18"/>
                <w:lang w:val="en-US"/>
              </w:rPr>
            </w:pPr>
            <w:r w:rsidRPr="00ED02F3">
              <w:rPr>
                <w:sz w:val="18"/>
                <w:szCs w:val="18"/>
                <w:lang w:val="en-US"/>
              </w:rPr>
              <w:t>Various types of forests containing host tree species, parks, street trees, and roadside trees</w:t>
            </w:r>
          </w:p>
        </w:tc>
        <w:tc>
          <w:tcPr>
            <w:tcW w:w="1418" w:type="dxa"/>
          </w:tcPr>
          <w:p w14:paraId="213F03DC" w14:textId="2D1779DF"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0983E278" w14:textId="78AB2E89" w:rsidR="00DB1DF0" w:rsidRPr="00D33D0E" w:rsidRDefault="00DB1DF0" w:rsidP="0004384B">
            <w:pPr>
              <w:spacing w:before="0"/>
              <w:rPr>
                <w:sz w:val="18"/>
                <w:szCs w:val="18"/>
              </w:rPr>
            </w:pPr>
            <w:r w:rsidRPr="00D33D0E">
              <w:rPr>
                <w:sz w:val="18"/>
                <w:szCs w:val="18"/>
              </w:rPr>
              <w:t>Partially protected species</w:t>
            </w:r>
          </w:p>
        </w:tc>
        <w:tc>
          <w:tcPr>
            <w:tcW w:w="1134" w:type="dxa"/>
          </w:tcPr>
          <w:p w14:paraId="2393DD61" w14:textId="5A252565"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7AA08629" w14:textId="5E18759F"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DB1DF0" w:rsidRPr="00D33D0E" w14:paraId="189C3496" w14:textId="77777777" w:rsidTr="001B5186">
        <w:trPr>
          <w:gridAfter w:val="1"/>
          <w:wAfter w:w="16" w:type="dxa"/>
        </w:trPr>
        <w:tc>
          <w:tcPr>
            <w:tcW w:w="1277" w:type="dxa"/>
          </w:tcPr>
          <w:p w14:paraId="39DDE53D" w14:textId="77777777" w:rsidR="00DB1DF0" w:rsidRPr="00ED02F3" w:rsidRDefault="00DB1DF0" w:rsidP="0004384B">
            <w:pPr>
              <w:spacing w:before="0"/>
              <w:rPr>
                <w:i/>
                <w:iCs/>
                <w:sz w:val="18"/>
                <w:szCs w:val="18"/>
                <w:lang w:val="en-US"/>
              </w:rPr>
            </w:pPr>
            <w:r w:rsidRPr="00ED02F3">
              <w:rPr>
                <w:i/>
                <w:iCs/>
                <w:sz w:val="18"/>
                <w:szCs w:val="18"/>
                <w:lang w:val="en-US"/>
              </w:rPr>
              <w:t>Clavicorona pyxidata</w:t>
            </w:r>
          </w:p>
          <w:p w14:paraId="54EB9F47" w14:textId="347597CE" w:rsidR="00B62DB5" w:rsidRPr="00ED02F3" w:rsidRDefault="00B62DB5" w:rsidP="0004384B">
            <w:pPr>
              <w:spacing w:before="0"/>
              <w:rPr>
                <w:sz w:val="18"/>
                <w:szCs w:val="18"/>
                <w:lang w:val="en-US"/>
              </w:rPr>
            </w:pPr>
            <w:r w:rsidRPr="00ED02F3">
              <w:rPr>
                <w:sz w:val="18"/>
                <w:szCs w:val="18"/>
                <w:lang w:val="en-US"/>
              </w:rPr>
              <w:t>Crown-Tipped Coral Fungus</w:t>
            </w:r>
          </w:p>
          <w:p w14:paraId="290C4C08" w14:textId="4363561E" w:rsidR="00B62DB5" w:rsidRPr="00DD1DD2" w:rsidRDefault="00B62DB5" w:rsidP="0004384B">
            <w:pPr>
              <w:spacing w:before="0"/>
              <w:rPr>
                <w:sz w:val="18"/>
                <w:szCs w:val="18"/>
              </w:rPr>
            </w:pPr>
            <w:r>
              <w:rPr>
                <w:sz w:val="18"/>
                <w:szCs w:val="18"/>
              </w:rPr>
              <w:t>Świecznica rozgałeziona</w:t>
            </w:r>
          </w:p>
        </w:tc>
        <w:tc>
          <w:tcPr>
            <w:tcW w:w="1559" w:type="dxa"/>
          </w:tcPr>
          <w:p w14:paraId="1AFC2FFF" w14:textId="73D6332D" w:rsidR="00DB1DF0" w:rsidRPr="00D33D0E" w:rsidRDefault="00DB1DF0" w:rsidP="0004384B">
            <w:pPr>
              <w:spacing w:before="0"/>
              <w:rPr>
                <w:sz w:val="18"/>
                <w:szCs w:val="18"/>
              </w:rPr>
            </w:pPr>
            <w:r w:rsidRPr="00D33D0E">
              <w:rPr>
                <w:sz w:val="18"/>
                <w:szCs w:val="18"/>
              </w:rPr>
              <w:t>IUCN: NE</w:t>
            </w:r>
          </w:p>
          <w:p w14:paraId="57CDA094" w14:textId="4C385EFA" w:rsidR="00DB1DF0" w:rsidRPr="00D33D0E" w:rsidRDefault="00DB1DF0" w:rsidP="0004384B">
            <w:pPr>
              <w:spacing w:before="0"/>
              <w:rPr>
                <w:sz w:val="18"/>
                <w:szCs w:val="18"/>
              </w:rPr>
            </w:pPr>
            <w:r w:rsidRPr="00D33D0E">
              <w:rPr>
                <w:sz w:val="18"/>
                <w:szCs w:val="18"/>
              </w:rPr>
              <w:t>National: VU</w:t>
            </w:r>
          </w:p>
        </w:tc>
        <w:tc>
          <w:tcPr>
            <w:tcW w:w="1276" w:type="dxa"/>
          </w:tcPr>
          <w:p w14:paraId="06962729" w14:textId="59F6530A" w:rsidR="00DB1DF0" w:rsidRPr="00D33D0E" w:rsidRDefault="00DB1DF0" w:rsidP="0004384B">
            <w:pPr>
              <w:spacing w:before="0"/>
              <w:rPr>
                <w:sz w:val="18"/>
                <w:szCs w:val="18"/>
              </w:rPr>
            </w:pPr>
            <w:r w:rsidRPr="00D33D0E">
              <w:rPr>
                <w:sz w:val="18"/>
                <w:szCs w:val="18"/>
              </w:rPr>
              <w:t>No [158]</w:t>
            </w:r>
          </w:p>
        </w:tc>
        <w:tc>
          <w:tcPr>
            <w:tcW w:w="1984" w:type="dxa"/>
          </w:tcPr>
          <w:p w14:paraId="4968F7C2" w14:textId="6313D0E3" w:rsidR="00DB1DF0" w:rsidRPr="00D33D0E" w:rsidRDefault="00DB1DF0" w:rsidP="0004384B">
            <w:pPr>
              <w:spacing w:before="0"/>
              <w:rPr>
                <w:sz w:val="18"/>
                <w:szCs w:val="18"/>
              </w:rPr>
            </w:pPr>
            <w:r w:rsidRPr="00D33D0E">
              <w:rPr>
                <w:sz w:val="18"/>
                <w:szCs w:val="18"/>
              </w:rPr>
              <w:t>No</w:t>
            </w:r>
          </w:p>
        </w:tc>
        <w:tc>
          <w:tcPr>
            <w:tcW w:w="3402" w:type="dxa"/>
          </w:tcPr>
          <w:p w14:paraId="5AF5993A" w14:textId="2DD14FC2" w:rsidR="00DB1DF0" w:rsidRPr="00ED02F3" w:rsidRDefault="00DB1DF0" w:rsidP="0004384B">
            <w:pPr>
              <w:spacing w:before="0"/>
              <w:rPr>
                <w:sz w:val="18"/>
                <w:szCs w:val="18"/>
                <w:lang w:val="en-US"/>
              </w:rPr>
            </w:pPr>
            <w:r w:rsidRPr="00ED02F3">
              <w:rPr>
                <w:sz w:val="18"/>
                <w:szCs w:val="18"/>
                <w:lang w:val="en-US"/>
              </w:rPr>
              <w:t>It grows in forests, on decaying trunks and stumps of deciduous trees (such as downy birch, aspen, and others), but also on conifers (such as Scots pine and spruce).</w:t>
            </w:r>
          </w:p>
        </w:tc>
        <w:tc>
          <w:tcPr>
            <w:tcW w:w="1418" w:type="dxa"/>
          </w:tcPr>
          <w:p w14:paraId="1B04386A" w14:textId="1F20707C" w:rsidR="00DB1DF0" w:rsidRPr="00ED02F3" w:rsidRDefault="00DB1DF0" w:rsidP="0004384B">
            <w:pPr>
              <w:spacing w:before="0"/>
              <w:rPr>
                <w:sz w:val="18"/>
                <w:szCs w:val="18"/>
                <w:lang w:val="en-US"/>
              </w:rPr>
            </w:pPr>
            <w:r w:rsidRPr="00ED02F3">
              <w:rPr>
                <w:sz w:val="18"/>
                <w:szCs w:val="18"/>
                <w:lang w:val="en-US"/>
              </w:rPr>
              <w:t>High due to favorable habitat conditions in the project area</w:t>
            </w:r>
          </w:p>
        </w:tc>
        <w:tc>
          <w:tcPr>
            <w:tcW w:w="2362" w:type="dxa"/>
          </w:tcPr>
          <w:p w14:paraId="0BF4F508" w14:textId="3C24D51A" w:rsidR="00DB1DF0" w:rsidRPr="00ED02F3" w:rsidRDefault="00DB1DF0" w:rsidP="0004384B">
            <w:pPr>
              <w:spacing w:before="0"/>
              <w:rPr>
                <w:sz w:val="18"/>
                <w:szCs w:val="18"/>
                <w:lang w:val="en-US"/>
              </w:rPr>
            </w:pPr>
            <w:r w:rsidRPr="00ED02F3">
              <w:rPr>
                <w:sz w:val="18"/>
                <w:szCs w:val="18"/>
                <w:lang w:val="en-US"/>
              </w:rPr>
              <w:t>A rare species in Poland</w:t>
            </w:r>
          </w:p>
        </w:tc>
        <w:tc>
          <w:tcPr>
            <w:tcW w:w="1134" w:type="dxa"/>
          </w:tcPr>
          <w:p w14:paraId="4F68E210" w14:textId="07AD7B67" w:rsidR="00DB1DF0" w:rsidRPr="00D33D0E" w:rsidRDefault="00DB1DF0" w:rsidP="0004384B">
            <w:pPr>
              <w:spacing w:before="0"/>
              <w:rPr>
                <w:sz w:val="18"/>
                <w:szCs w:val="18"/>
              </w:rPr>
            </w:pPr>
            <w:r w:rsidRPr="00D33D0E">
              <w:rPr>
                <w:sz w:val="18"/>
                <w:szCs w:val="18"/>
              </w:rPr>
              <w:t>Yes</w:t>
            </w:r>
          </w:p>
        </w:tc>
        <w:tc>
          <w:tcPr>
            <w:tcW w:w="851" w:type="dxa"/>
            <w:gridSpan w:val="2"/>
            <w:shd w:val="clear" w:color="auto" w:fill="F6BCBC"/>
          </w:tcPr>
          <w:p w14:paraId="05B55576" w14:textId="7F1E29F1" w:rsidR="00DB1DF0" w:rsidRPr="00D33D0E" w:rsidRDefault="00DB1DF0" w:rsidP="0004384B">
            <w:pPr>
              <w:spacing w:before="0"/>
              <w:rPr>
                <w:rFonts w:cs="Segoe UI Symbol"/>
                <w:sz w:val="18"/>
                <w:szCs w:val="18"/>
              </w:rPr>
            </w:pPr>
            <w:r w:rsidRPr="00D33D0E">
              <w:rPr>
                <w:rFonts w:ascii="Segoe UI Symbol" w:hAnsi="Segoe UI Symbol" w:cs="Segoe UI Symbol"/>
                <w:sz w:val="18"/>
                <w:szCs w:val="18"/>
              </w:rPr>
              <w:t>✖</w:t>
            </w:r>
          </w:p>
        </w:tc>
      </w:tr>
      <w:tr w:rsidR="00825DD7" w:rsidRPr="00D33D0E" w14:paraId="094BD630" w14:textId="77777777" w:rsidTr="001B5186">
        <w:trPr>
          <w:gridAfter w:val="1"/>
          <w:wAfter w:w="16" w:type="dxa"/>
        </w:trPr>
        <w:tc>
          <w:tcPr>
            <w:tcW w:w="1277" w:type="dxa"/>
          </w:tcPr>
          <w:p w14:paraId="4C0AFD15" w14:textId="77777777" w:rsidR="00825DD7" w:rsidRDefault="00825DD7" w:rsidP="00825DD7">
            <w:pPr>
              <w:rPr>
                <w:i/>
                <w:iCs/>
                <w:sz w:val="18"/>
                <w:szCs w:val="18"/>
              </w:rPr>
            </w:pPr>
            <w:r>
              <w:rPr>
                <w:i/>
                <w:iCs/>
                <w:sz w:val="18"/>
                <w:szCs w:val="18"/>
              </w:rPr>
              <w:t>Buglossoporus quercinus</w:t>
            </w:r>
          </w:p>
          <w:p w14:paraId="7C8CF471" w14:textId="5BEC8BD2" w:rsidR="00825DD7" w:rsidRDefault="00FD5CB6" w:rsidP="00825DD7">
            <w:pPr>
              <w:rPr>
                <w:sz w:val="18"/>
                <w:szCs w:val="18"/>
              </w:rPr>
            </w:pPr>
            <w:r>
              <w:rPr>
                <w:sz w:val="18"/>
                <w:szCs w:val="18"/>
              </w:rPr>
              <w:t>Oak polypore</w:t>
            </w:r>
          </w:p>
          <w:p w14:paraId="27761F81" w14:textId="0C999F9D" w:rsidR="00825DD7" w:rsidRPr="00332E24" w:rsidRDefault="00825DD7" w:rsidP="00825DD7">
            <w:pPr>
              <w:rPr>
                <w:i/>
                <w:iCs/>
                <w:sz w:val="18"/>
                <w:szCs w:val="18"/>
              </w:rPr>
            </w:pPr>
            <w:r>
              <w:rPr>
                <w:sz w:val="18"/>
                <w:szCs w:val="18"/>
              </w:rPr>
              <w:t>Porojęzyk dębowy</w:t>
            </w:r>
          </w:p>
        </w:tc>
        <w:tc>
          <w:tcPr>
            <w:tcW w:w="1559" w:type="dxa"/>
          </w:tcPr>
          <w:p w14:paraId="66C457A6" w14:textId="77777777" w:rsidR="00825DD7" w:rsidRDefault="00825DD7" w:rsidP="00825DD7">
            <w:pPr>
              <w:rPr>
                <w:sz w:val="18"/>
                <w:szCs w:val="18"/>
              </w:rPr>
            </w:pPr>
            <w:r>
              <w:rPr>
                <w:sz w:val="18"/>
                <w:szCs w:val="18"/>
              </w:rPr>
              <w:t>IUCN: VU [233]</w:t>
            </w:r>
          </w:p>
          <w:p w14:paraId="79A363D6" w14:textId="5605BD76" w:rsidR="00825DD7" w:rsidRPr="00D33D0E" w:rsidRDefault="00825DD7" w:rsidP="00825DD7">
            <w:pPr>
              <w:rPr>
                <w:sz w:val="18"/>
                <w:szCs w:val="18"/>
              </w:rPr>
            </w:pPr>
            <w:r>
              <w:rPr>
                <w:sz w:val="18"/>
                <w:szCs w:val="18"/>
              </w:rPr>
              <w:t>National: CR</w:t>
            </w:r>
          </w:p>
        </w:tc>
        <w:tc>
          <w:tcPr>
            <w:tcW w:w="1276" w:type="dxa"/>
          </w:tcPr>
          <w:p w14:paraId="0C3A0FFE" w14:textId="3AC730B0" w:rsidR="00825DD7" w:rsidRPr="00D33D0E" w:rsidRDefault="00825DD7" w:rsidP="00825DD7">
            <w:pPr>
              <w:rPr>
                <w:sz w:val="18"/>
                <w:szCs w:val="18"/>
              </w:rPr>
            </w:pPr>
            <w:r>
              <w:rPr>
                <w:sz w:val="18"/>
                <w:szCs w:val="18"/>
              </w:rPr>
              <w:t>No [233]</w:t>
            </w:r>
          </w:p>
        </w:tc>
        <w:tc>
          <w:tcPr>
            <w:tcW w:w="1984" w:type="dxa"/>
          </w:tcPr>
          <w:p w14:paraId="2A843181" w14:textId="45F62935" w:rsidR="00825DD7" w:rsidRPr="00D33D0E" w:rsidRDefault="00825DD7" w:rsidP="00825DD7">
            <w:pPr>
              <w:rPr>
                <w:sz w:val="18"/>
                <w:szCs w:val="18"/>
              </w:rPr>
            </w:pPr>
            <w:r>
              <w:rPr>
                <w:sz w:val="18"/>
                <w:szCs w:val="18"/>
              </w:rPr>
              <w:t>No</w:t>
            </w:r>
          </w:p>
        </w:tc>
        <w:tc>
          <w:tcPr>
            <w:tcW w:w="3402" w:type="dxa"/>
          </w:tcPr>
          <w:p w14:paraId="2C6BFE7A" w14:textId="0A7E63B1" w:rsidR="00825DD7" w:rsidRPr="00922D60" w:rsidRDefault="00FD5CB6" w:rsidP="00825DD7">
            <w:pPr>
              <w:rPr>
                <w:sz w:val="18"/>
                <w:szCs w:val="18"/>
                <w:lang w:val="en-US"/>
              </w:rPr>
            </w:pPr>
            <w:r w:rsidRPr="00332E24">
              <w:rPr>
                <w:sz w:val="18"/>
                <w:szCs w:val="18"/>
                <w:lang w:val="en-US"/>
              </w:rPr>
              <w:t>It inhabits almost exclusively very old, usually more than 250-year-old oak trees. In stable populations, it may also colonize somewhat younger trees. The fruiting bodies develop on the trunks of living and dead standing oaks, as well as on fallen trunks, logs, and branches.</w:t>
            </w:r>
          </w:p>
        </w:tc>
        <w:tc>
          <w:tcPr>
            <w:tcW w:w="1418" w:type="dxa"/>
          </w:tcPr>
          <w:p w14:paraId="460E5547" w14:textId="0D6440DB" w:rsidR="00825DD7" w:rsidRPr="00922D60" w:rsidRDefault="00B03B93" w:rsidP="00825DD7">
            <w:pPr>
              <w:rPr>
                <w:sz w:val="18"/>
                <w:szCs w:val="18"/>
                <w:lang w:val="en-US"/>
              </w:rPr>
            </w:pPr>
            <w:r w:rsidRPr="00332E24">
              <w:rPr>
                <w:sz w:val="18"/>
                <w:szCs w:val="18"/>
                <w:lang w:val="en-US"/>
              </w:rPr>
              <w:t>Medium, due to the presence of host trees that meet the relevant criteria, but also the imprecise data on the species’ distribution in Poland and the overall low likelihood of its occurrence.</w:t>
            </w:r>
          </w:p>
        </w:tc>
        <w:tc>
          <w:tcPr>
            <w:tcW w:w="2362" w:type="dxa"/>
          </w:tcPr>
          <w:p w14:paraId="2EEA5F28" w14:textId="0CAC28AF" w:rsidR="00825DD7" w:rsidRPr="00ED02F3" w:rsidRDefault="00B03B93" w:rsidP="00825DD7">
            <w:pPr>
              <w:rPr>
                <w:sz w:val="18"/>
                <w:szCs w:val="18"/>
                <w:lang w:val="en-US"/>
              </w:rPr>
            </w:pPr>
            <w:r w:rsidRPr="009B513B">
              <w:rPr>
                <w:sz w:val="18"/>
                <w:szCs w:val="18"/>
                <w:lang w:val="en-US"/>
              </w:rPr>
              <w:t>A species subject to strict protection</w:t>
            </w:r>
          </w:p>
        </w:tc>
        <w:tc>
          <w:tcPr>
            <w:tcW w:w="1134" w:type="dxa"/>
          </w:tcPr>
          <w:p w14:paraId="70515D9E" w14:textId="16D5A3EB" w:rsidR="00825DD7" w:rsidRPr="00D33D0E" w:rsidRDefault="00B03B93" w:rsidP="00825DD7">
            <w:pPr>
              <w:rPr>
                <w:sz w:val="18"/>
                <w:szCs w:val="18"/>
              </w:rPr>
            </w:pPr>
            <w:r>
              <w:rPr>
                <w:sz w:val="18"/>
                <w:szCs w:val="18"/>
              </w:rPr>
              <w:t>Yes</w:t>
            </w:r>
          </w:p>
        </w:tc>
        <w:tc>
          <w:tcPr>
            <w:tcW w:w="851" w:type="dxa"/>
            <w:gridSpan w:val="2"/>
            <w:shd w:val="clear" w:color="auto" w:fill="F6BCBC"/>
          </w:tcPr>
          <w:p w14:paraId="7C81594D" w14:textId="1E585058" w:rsidR="00825DD7" w:rsidRPr="00D33D0E" w:rsidRDefault="00825DD7" w:rsidP="00825DD7">
            <w:pPr>
              <w:rPr>
                <w:rFonts w:ascii="Segoe UI Symbol" w:hAnsi="Segoe UI Symbol" w:cs="Segoe UI Symbol"/>
                <w:sz w:val="18"/>
                <w:szCs w:val="18"/>
              </w:rPr>
            </w:pPr>
            <w:r w:rsidRPr="00D33D0E">
              <w:rPr>
                <w:rFonts w:ascii="Segoe UI Symbol" w:hAnsi="Segoe UI Symbol" w:cs="Segoe UI Symbol"/>
                <w:sz w:val="18"/>
                <w:szCs w:val="18"/>
              </w:rPr>
              <w:t>✔</w:t>
            </w:r>
          </w:p>
        </w:tc>
      </w:tr>
      <w:tr w:rsidR="00922D60" w:rsidRPr="00D33D0E" w14:paraId="4950D2A7" w14:textId="77777777" w:rsidTr="001B5186">
        <w:trPr>
          <w:gridAfter w:val="1"/>
          <w:wAfter w:w="16" w:type="dxa"/>
        </w:trPr>
        <w:tc>
          <w:tcPr>
            <w:tcW w:w="1277" w:type="dxa"/>
          </w:tcPr>
          <w:p w14:paraId="2F69C788" w14:textId="77777777" w:rsidR="00922D60" w:rsidRDefault="00922D60" w:rsidP="00922D60">
            <w:pPr>
              <w:rPr>
                <w:i/>
                <w:iCs/>
                <w:sz w:val="18"/>
                <w:szCs w:val="18"/>
              </w:rPr>
            </w:pPr>
            <w:r>
              <w:rPr>
                <w:i/>
                <w:iCs/>
                <w:sz w:val="18"/>
                <w:szCs w:val="18"/>
              </w:rPr>
              <w:t>Polyporus umbellatus</w:t>
            </w:r>
          </w:p>
          <w:p w14:paraId="4E9BEB7A" w14:textId="64EA6C55" w:rsidR="00CA473D" w:rsidRPr="00332E24" w:rsidRDefault="00CA473D" w:rsidP="00922D60">
            <w:pPr>
              <w:rPr>
                <w:sz w:val="18"/>
                <w:szCs w:val="18"/>
              </w:rPr>
            </w:pPr>
            <w:r>
              <w:rPr>
                <w:sz w:val="18"/>
                <w:szCs w:val="18"/>
              </w:rPr>
              <w:lastRenderedPageBreak/>
              <w:t>Umbrella polypore</w:t>
            </w:r>
          </w:p>
          <w:p w14:paraId="3261001E" w14:textId="081870E5" w:rsidR="00922D60" w:rsidRDefault="00922D60" w:rsidP="00922D60">
            <w:pPr>
              <w:rPr>
                <w:i/>
                <w:iCs/>
                <w:sz w:val="18"/>
                <w:szCs w:val="18"/>
              </w:rPr>
            </w:pPr>
            <w:r>
              <w:rPr>
                <w:sz w:val="18"/>
                <w:szCs w:val="18"/>
              </w:rPr>
              <w:t>Żagiew wielogłowa</w:t>
            </w:r>
          </w:p>
        </w:tc>
        <w:tc>
          <w:tcPr>
            <w:tcW w:w="1559" w:type="dxa"/>
          </w:tcPr>
          <w:p w14:paraId="2CAFB56B" w14:textId="77777777" w:rsidR="00922D60" w:rsidRDefault="00922D60" w:rsidP="00922D60">
            <w:pPr>
              <w:rPr>
                <w:sz w:val="18"/>
                <w:szCs w:val="18"/>
              </w:rPr>
            </w:pPr>
            <w:r>
              <w:rPr>
                <w:sz w:val="18"/>
                <w:szCs w:val="18"/>
              </w:rPr>
              <w:lastRenderedPageBreak/>
              <w:t>IUCN: NE</w:t>
            </w:r>
          </w:p>
          <w:p w14:paraId="4E4E530B" w14:textId="10856896" w:rsidR="00922D60" w:rsidRDefault="00922D60" w:rsidP="00922D60">
            <w:pPr>
              <w:rPr>
                <w:sz w:val="18"/>
                <w:szCs w:val="18"/>
              </w:rPr>
            </w:pPr>
            <w:r>
              <w:rPr>
                <w:sz w:val="18"/>
                <w:szCs w:val="18"/>
              </w:rPr>
              <w:t>National: VU</w:t>
            </w:r>
          </w:p>
        </w:tc>
        <w:tc>
          <w:tcPr>
            <w:tcW w:w="1276" w:type="dxa"/>
          </w:tcPr>
          <w:p w14:paraId="2DD4A62A" w14:textId="440F15AA" w:rsidR="00922D60" w:rsidRDefault="00922D60" w:rsidP="00922D60">
            <w:pPr>
              <w:rPr>
                <w:sz w:val="18"/>
                <w:szCs w:val="18"/>
              </w:rPr>
            </w:pPr>
            <w:r>
              <w:rPr>
                <w:sz w:val="18"/>
                <w:szCs w:val="18"/>
              </w:rPr>
              <w:t>No [234]</w:t>
            </w:r>
          </w:p>
        </w:tc>
        <w:tc>
          <w:tcPr>
            <w:tcW w:w="1984" w:type="dxa"/>
          </w:tcPr>
          <w:p w14:paraId="51F75294" w14:textId="32E28A86" w:rsidR="00922D60" w:rsidRDefault="00922D60" w:rsidP="00922D60">
            <w:pPr>
              <w:rPr>
                <w:sz w:val="18"/>
                <w:szCs w:val="18"/>
              </w:rPr>
            </w:pPr>
            <w:r>
              <w:rPr>
                <w:sz w:val="18"/>
                <w:szCs w:val="18"/>
              </w:rPr>
              <w:t>No</w:t>
            </w:r>
          </w:p>
        </w:tc>
        <w:tc>
          <w:tcPr>
            <w:tcW w:w="3402" w:type="dxa"/>
          </w:tcPr>
          <w:p w14:paraId="1827CFE2" w14:textId="74D611CC" w:rsidR="00922D60" w:rsidRPr="00E249FF" w:rsidRDefault="00E249FF" w:rsidP="00922D60">
            <w:pPr>
              <w:rPr>
                <w:sz w:val="18"/>
                <w:szCs w:val="18"/>
                <w:lang w:val="en-US"/>
              </w:rPr>
            </w:pPr>
            <w:r w:rsidRPr="00332E24">
              <w:rPr>
                <w:sz w:val="18"/>
                <w:szCs w:val="18"/>
                <w:lang w:val="en-US"/>
              </w:rPr>
              <w:t>Deciduous and mixed forests, including oak–hornbeam forests and beech forests.</w:t>
            </w:r>
          </w:p>
        </w:tc>
        <w:tc>
          <w:tcPr>
            <w:tcW w:w="1418" w:type="dxa"/>
          </w:tcPr>
          <w:p w14:paraId="4A5EDBF4" w14:textId="06D5C17D" w:rsidR="00922D60" w:rsidRPr="00E249FF" w:rsidRDefault="00E249FF" w:rsidP="00922D60">
            <w:pPr>
              <w:rPr>
                <w:sz w:val="18"/>
                <w:szCs w:val="18"/>
                <w:lang w:val="en-US"/>
              </w:rPr>
            </w:pPr>
            <w:r w:rsidRPr="00332E24">
              <w:rPr>
                <w:sz w:val="18"/>
                <w:szCs w:val="18"/>
                <w:lang w:val="en-US"/>
              </w:rPr>
              <w:t xml:space="preserve">High, due to favourable habitat </w:t>
            </w:r>
            <w:r w:rsidRPr="00332E24">
              <w:rPr>
                <w:sz w:val="18"/>
                <w:szCs w:val="18"/>
                <w:lang w:val="en-US"/>
              </w:rPr>
              <w:lastRenderedPageBreak/>
              <w:t>conditions within the project area.</w:t>
            </w:r>
          </w:p>
        </w:tc>
        <w:tc>
          <w:tcPr>
            <w:tcW w:w="2362" w:type="dxa"/>
          </w:tcPr>
          <w:p w14:paraId="34290B17" w14:textId="703D0175" w:rsidR="00922D60" w:rsidRPr="009B513B" w:rsidRDefault="00E249FF" w:rsidP="00922D60">
            <w:pPr>
              <w:rPr>
                <w:sz w:val="18"/>
                <w:szCs w:val="18"/>
                <w:lang w:val="en-US"/>
              </w:rPr>
            </w:pPr>
            <w:r w:rsidRPr="00D33D0E">
              <w:rPr>
                <w:sz w:val="18"/>
                <w:szCs w:val="18"/>
              </w:rPr>
              <w:lastRenderedPageBreak/>
              <w:t>Partially protected species</w:t>
            </w:r>
          </w:p>
        </w:tc>
        <w:tc>
          <w:tcPr>
            <w:tcW w:w="1134" w:type="dxa"/>
          </w:tcPr>
          <w:p w14:paraId="259B36F7" w14:textId="02BB445A" w:rsidR="00922D60" w:rsidRDefault="00E249FF" w:rsidP="00922D60">
            <w:pPr>
              <w:rPr>
                <w:sz w:val="18"/>
                <w:szCs w:val="18"/>
              </w:rPr>
            </w:pPr>
            <w:r>
              <w:rPr>
                <w:sz w:val="18"/>
                <w:szCs w:val="18"/>
              </w:rPr>
              <w:t>Yes</w:t>
            </w:r>
          </w:p>
        </w:tc>
        <w:tc>
          <w:tcPr>
            <w:tcW w:w="851" w:type="dxa"/>
            <w:gridSpan w:val="2"/>
            <w:shd w:val="clear" w:color="auto" w:fill="F6BCBC"/>
          </w:tcPr>
          <w:p w14:paraId="4E9871C1" w14:textId="0CE86127" w:rsidR="00922D60" w:rsidRPr="00D33D0E" w:rsidRDefault="00922D60" w:rsidP="00922D60">
            <w:pPr>
              <w:rPr>
                <w:rFonts w:ascii="Segoe UI Symbol" w:hAnsi="Segoe UI Symbol" w:cs="Segoe UI Symbol"/>
                <w:sz w:val="18"/>
                <w:szCs w:val="18"/>
              </w:rPr>
            </w:pPr>
            <w:r w:rsidRPr="00D33D0E">
              <w:rPr>
                <w:rFonts w:ascii="Segoe UI Symbol" w:hAnsi="Segoe UI Symbol" w:cs="Segoe UI Symbol"/>
                <w:sz w:val="18"/>
                <w:szCs w:val="18"/>
              </w:rPr>
              <w:t>✖</w:t>
            </w:r>
          </w:p>
        </w:tc>
      </w:tr>
      <w:tr w:rsidR="00922D60" w:rsidRPr="00D33D0E" w14:paraId="1ED21425" w14:textId="77777777" w:rsidTr="001B5186">
        <w:trPr>
          <w:gridAfter w:val="1"/>
          <w:wAfter w:w="16" w:type="dxa"/>
        </w:trPr>
        <w:tc>
          <w:tcPr>
            <w:tcW w:w="1277" w:type="dxa"/>
          </w:tcPr>
          <w:p w14:paraId="49E3CD97" w14:textId="77777777" w:rsidR="00922D60" w:rsidRDefault="00922D60" w:rsidP="00922D60">
            <w:pPr>
              <w:rPr>
                <w:i/>
                <w:iCs/>
                <w:sz w:val="18"/>
                <w:szCs w:val="18"/>
              </w:rPr>
            </w:pPr>
            <w:r>
              <w:rPr>
                <w:i/>
                <w:iCs/>
                <w:sz w:val="18"/>
                <w:szCs w:val="18"/>
              </w:rPr>
              <w:t>Grifola frondosa</w:t>
            </w:r>
          </w:p>
          <w:p w14:paraId="24EF5186" w14:textId="5CC06BA4" w:rsidR="00F133C1" w:rsidRPr="00332E24" w:rsidRDefault="00F133C1" w:rsidP="00922D60">
            <w:pPr>
              <w:rPr>
                <w:sz w:val="18"/>
                <w:szCs w:val="18"/>
              </w:rPr>
            </w:pPr>
            <w:r>
              <w:rPr>
                <w:sz w:val="18"/>
                <w:szCs w:val="18"/>
              </w:rPr>
              <w:t>Maitake</w:t>
            </w:r>
          </w:p>
          <w:p w14:paraId="75558917" w14:textId="4352EB14" w:rsidR="00922D60" w:rsidRDefault="00922D60" w:rsidP="00922D60">
            <w:pPr>
              <w:rPr>
                <w:i/>
                <w:iCs/>
                <w:sz w:val="18"/>
                <w:szCs w:val="18"/>
              </w:rPr>
            </w:pPr>
            <w:r>
              <w:rPr>
                <w:sz w:val="18"/>
                <w:szCs w:val="18"/>
              </w:rPr>
              <w:t>Żagwica listkowata</w:t>
            </w:r>
          </w:p>
        </w:tc>
        <w:tc>
          <w:tcPr>
            <w:tcW w:w="1559" w:type="dxa"/>
          </w:tcPr>
          <w:p w14:paraId="5F113435" w14:textId="77777777" w:rsidR="00922D60" w:rsidRDefault="00922D60" w:rsidP="00922D60">
            <w:pPr>
              <w:rPr>
                <w:sz w:val="18"/>
                <w:szCs w:val="18"/>
              </w:rPr>
            </w:pPr>
            <w:r>
              <w:rPr>
                <w:sz w:val="18"/>
                <w:szCs w:val="18"/>
              </w:rPr>
              <w:t>IUCN: NE</w:t>
            </w:r>
          </w:p>
          <w:p w14:paraId="6D793515" w14:textId="7365D98D" w:rsidR="00922D60" w:rsidRDefault="00922D60" w:rsidP="00922D60">
            <w:pPr>
              <w:rPr>
                <w:sz w:val="18"/>
                <w:szCs w:val="18"/>
              </w:rPr>
            </w:pPr>
            <w:r>
              <w:rPr>
                <w:sz w:val="18"/>
                <w:szCs w:val="18"/>
              </w:rPr>
              <w:t>National: VU</w:t>
            </w:r>
          </w:p>
        </w:tc>
        <w:tc>
          <w:tcPr>
            <w:tcW w:w="1276" w:type="dxa"/>
          </w:tcPr>
          <w:p w14:paraId="5DF65F0A" w14:textId="32DA2748" w:rsidR="00922D60" w:rsidRDefault="00922D60" w:rsidP="00922D60">
            <w:pPr>
              <w:rPr>
                <w:sz w:val="18"/>
                <w:szCs w:val="18"/>
              </w:rPr>
            </w:pPr>
            <w:r>
              <w:rPr>
                <w:sz w:val="18"/>
                <w:szCs w:val="18"/>
              </w:rPr>
              <w:t>No [235]</w:t>
            </w:r>
          </w:p>
        </w:tc>
        <w:tc>
          <w:tcPr>
            <w:tcW w:w="1984" w:type="dxa"/>
          </w:tcPr>
          <w:p w14:paraId="4FA8D893" w14:textId="1B143A32" w:rsidR="00922D60" w:rsidRDefault="00922D60" w:rsidP="00922D60">
            <w:pPr>
              <w:rPr>
                <w:sz w:val="18"/>
                <w:szCs w:val="18"/>
              </w:rPr>
            </w:pPr>
            <w:r>
              <w:rPr>
                <w:sz w:val="18"/>
                <w:szCs w:val="18"/>
              </w:rPr>
              <w:t>No</w:t>
            </w:r>
          </w:p>
        </w:tc>
        <w:tc>
          <w:tcPr>
            <w:tcW w:w="3402" w:type="dxa"/>
          </w:tcPr>
          <w:p w14:paraId="1B89665B" w14:textId="783305DD" w:rsidR="00922D60" w:rsidRPr="00E249FF" w:rsidRDefault="00E249FF" w:rsidP="00922D60">
            <w:pPr>
              <w:rPr>
                <w:sz w:val="18"/>
                <w:szCs w:val="18"/>
                <w:lang w:val="en-US"/>
              </w:rPr>
            </w:pPr>
            <w:r w:rsidRPr="00332E24">
              <w:rPr>
                <w:sz w:val="18"/>
                <w:szCs w:val="18"/>
                <w:lang w:val="en-US"/>
              </w:rPr>
              <w:t>Deciduous and mixed forests (including oak–hornbeam forests, riparian forests, and beech forests), historic parks, wooded areas, and roadside avenues.</w:t>
            </w:r>
          </w:p>
        </w:tc>
        <w:tc>
          <w:tcPr>
            <w:tcW w:w="1418" w:type="dxa"/>
          </w:tcPr>
          <w:p w14:paraId="01287A91" w14:textId="159BE274" w:rsidR="00922D60" w:rsidRPr="00E249FF" w:rsidRDefault="00E249FF" w:rsidP="00922D60">
            <w:pPr>
              <w:rPr>
                <w:sz w:val="18"/>
                <w:szCs w:val="18"/>
                <w:lang w:val="en-US"/>
              </w:rPr>
            </w:pPr>
            <w:r w:rsidRPr="00332E24">
              <w:rPr>
                <w:sz w:val="18"/>
                <w:szCs w:val="18"/>
                <w:lang w:val="en-US"/>
              </w:rPr>
              <w:t>High, due to favourable habitat conditions within the project area.</w:t>
            </w:r>
          </w:p>
        </w:tc>
        <w:tc>
          <w:tcPr>
            <w:tcW w:w="2362" w:type="dxa"/>
          </w:tcPr>
          <w:p w14:paraId="08F2C76C" w14:textId="6ACD82E8" w:rsidR="00922D60" w:rsidRPr="009B513B" w:rsidRDefault="00E249FF" w:rsidP="00922D60">
            <w:pPr>
              <w:rPr>
                <w:sz w:val="18"/>
                <w:szCs w:val="18"/>
                <w:lang w:val="en-US"/>
              </w:rPr>
            </w:pPr>
            <w:r w:rsidRPr="00D33D0E">
              <w:rPr>
                <w:sz w:val="18"/>
                <w:szCs w:val="18"/>
              </w:rPr>
              <w:t>Partially protected species</w:t>
            </w:r>
          </w:p>
        </w:tc>
        <w:tc>
          <w:tcPr>
            <w:tcW w:w="1134" w:type="dxa"/>
          </w:tcPr>
          <w:p w14:paraId="64D93D4B" w14:textId="41F939DE" w:rsidR="00922D60" w:rsidRDefault="00E249FF" w:rsidP="00922D60">
            <w:pPr>
              <w:rPr>
                <w:sz w:val="18"/>
                <w:szCs w:val="18"/>
              </w:rPr>
            </w:pPr>
            <w:r>
              <w:rPr>
                <w:sz w:val="18"/>
                <w:szCs w:val="18"/>
              </w:rPr>
              <w:t>Yes</w:t>
            </w:r>
          </w:p>
        </w:tc>
        <w:tc>
          <w:tcPr>
            <w:tcW w:w="851" w:type="dxa"/>
            <w:gridSpan w:val="2"/>
            <w:shd w:val="clear" w:color="auto" w:fill="F6BCBC"/>
          </w:tcPr>
          <w:p w14:paraId="7D116163" w14:textId="044CE204" w:rsidR="00922D60" w:rsidRPr="00D33D0E" w:rsidRDefault="00922D60" w:rsidP="00922D60">
            <w:pPr>
              <w:rPr>
                <w:rFonts w:ascii="Segoe UI Symbol" w:hAnsi="Segoe UI Symbol" w:cs="Segoe UI Symbol"/>
                <w:sz w:val="18"/>
                <w:szCs w:val="18"/>
              </w:rPr>
            </w:pPr>
            <w:r w:rsidRPr="00D33D0E">
              <w:rPr>
                <w:rFonts w:ascii="Segoe UI Symbol" w:hAnsi="Segoe UI Symbol" w:cs="Segoe UI Symbol"/>
                <w:sz w:val="18"/>
                <w:szCs w:val="18"/>
              </w:rPr>
              <w:t>✖</w:t>
            </w:r>
          </w:p>
        </w:tc>
      </w:tr>
      <w:tr w:rsidR="00922D60" w:rsidRPr="00D33D0E" w14:paraId="0179C34C" w14:textId="77777777" w:rsidTr="001B5186">
        <w:tc>
          <w:tcPr>
            <w:tcW w:w="15279" w:type="dxa"/>
            <w:gridSpan w:val="11"/>
            <w:shd w:val="clear" w:color="auto" w:fill="DAE9F7" w:themeFill="text2" w:themeFillTint="1A"/>
          </w:tcPr>
          <w:p w14:paraId="6E4FABAB" w14:textId="7FC25788" w:rsidR="00922D60" w:rsidRPr="00D33D0E" w:rsidRDefault="00922D60" w:rsidP="00922D60">
            <w:pPr>
              <w:spacing w:before="0"/>
              <w:rPr>
                <w:rFonts w:cs="Segoe UI Symbol"/>
                <w:sz w:val="18"/>
                <w:szCs w:val="18"/>
              </w:rPr>
            </w:pPr>
            <w:r w:rsidRPr="00D33D0E">
              <w:rPr>
                <w:b/>
                <w:bCs/>
                <w:i/>
                <w:iCs/>
                <w:sz w:val="18"/>
                <w:szCs w:val="18"/>
                <w:shd w:val="clear" w:color="auto" w:fill="D9D9D9" w:themeFill="background1" w:themeFillShade="D9"/>
              </w:rPr>
              <w:t>Lichens</w:t>
            </w:r>
            <w:r w:rsidRPr="00D33D0E">
              <w:rPr>
                <w:rStyle w:val="Odwoanieprzypisudolnego"/>
                <w:b/>
                <w:bCs/>
                <w:i/>
                <w:iCs/>
                <w:sz w:val="18"/>
                <w:szCs w:val="18"/>
                <w:shd w:val="clear" w:color="auto" w:fill="D9D9D9" w:themeFill="background1" w:themeFillShade="D9"/>
              </w:rPr>
              <w:footnoteReference w:id="8"/>
            </w:r>
          </w:p>
        </w:tc>
      </w:tr>
      <w:tr w:rsidR="00922D60" w:rsidRPr="00D33D0E" w14:paraId="70793362" w14:textId="77777777" w:rsidTr="001B5186">
        <w:trPr>
          <w:gridAfter w:val="1"/>
          <w:wAfter w:w="16" w:type="dxa"/>
        </w:trPr>
        <w:tc>
          <w:tcPr>
            <w:tcW w:w="1277" w:type="dxa"/>
          </w:tcPr>
          <w:p w14:paraId="335B9EB5" w14:textId="77777777" w:rsidR="00922D60" w:rsidRDefault="00922D60" w:rsidP="00922D60">
            <w:pPr>
              <w:spacing w:before="0"/>
              <w:rPr>
                <w:i/>
                <w:iCs/>
                <w:sz w:val="18"/>
                <w:szCs w:val="18"/>
              </w:rPr>
            </w:pPr>
            <w:r w:rsidRPr="00D33D0E">
              <w:rPr>
                <w:i/>
                <w:iCs/>
                <w:sz w:val="18"/>
                <w:szCs w:val="18"/>
              </w:rPr>
              <w:t>Punctelia subrudecta</w:t>
            </w:r>
          </w:p>
          <w:p w14:paraId="0F14010A" w14:textId="77777777" w:rsidR="00922D60" w:rsidRDefault="00922D60" w:rsidP="00922D60">
            <w:pPr>
              <w:spacing w:before="0"/>
              <w:rPr>
                <w:i/>
                <w:iCs/>
                <w:sz w:val="18"/>
                <w:szCs w:val="18"/>
              </w:rPr>
            </w:pPr>
            <w:r w:rsidRPr="00D33D0E">
              <w:rPr>
                <w:i/>
                <w:iCs/>
                <w:sz w:val="18"/>
                <w:szCs w:val="18"/>
              </w:rPr>
              <w:t>Punctelia subrudecta</w:t>
            </w:r>
          </w:p>
          <w:p w14:paraId="3745FDF9" w14:textId="20093284" w:rsidR="00922D60" w:rsidRPr="00DD1DD2" w:rsidRDefault="00922D60" w:rsidP="00922D60">
            <w:pPr>
              <w:spacing w:before="0"/>
              <w:rPr>
                <w:sz w:val="18"/>
                <w:szCs w:val="18"/>
              </w:rPr>
            </w:pPr>
            <w:r>
              <w:rPr>
                <w:sz w:val="18"/>
                <w:szCs w:val="18"/>
              </w:rPr>
              <w:t>Biedronecznik zmienny</w:t>
            </w:r>
          </w:p>
        </w:tc>
        <w:tc>
          <w:tcPr>
            <w:tcW w:w="1559" w:type="dxa"/>
          </w:tcPr>
          <w:p w14:paraId="2756B3ED" w14:textId="77777777" w:rsidR="00922D60" w:rsidRPr="00D33D0E" w:rsidRDefault="00922D60" w:rsidP="00922D60">
            <w:pPr>
              <w:spacing w:before="0"/>
              <w:rPr>
                <w:sz w:val="18"/>
                <w:szCs w:val="18"/>
              </w:rPr>
            </w:pPr>
            <w:r w:rsidRPr="00D33D0E">
              <w:rPr>
                <w:sz w:val="18"/>
                <w:szCs w:val="18"/>
              </w:rPr>
              <w:t>IUCN: NE</w:t>
            </w:r>
          </w:p>
          <w:p w14:paraId="132CF840" w14:textId="44414DA2" w:rsidR="00922D60" w:rsidRPr="00D33D0E" w:rsidRDefault="00922D60" w:rsidP="00922D60">
            <w:pPr>
              <w:spacing w:before="0"/>
              <w:rPr>
                <w:sz w:val="18"/>
                <w:szCs w:val="18"/>
              </w:rPr>
            </w:pPr>
            <w:r w:rsidRPr="00D33D0E">
              <w:rPr>
                <w:sz w:val="18"/>
                <w:szCs w:val="18"/>
              </w:rPr>
              <w:t>National: VU</w:t>
            </w:r>
          </w:p>
        </w:tc>
        <w:tc>
          <w:tcPr>
            <w:tcW w:w="1276" w:type="dxa"/>
          </w:tcPr>
          <w:p w14:paraId="3F3C766F" w14:textId="6FF58C84" w:rsidR="00922D60" w:rsidRPr="00D33D0E" w:rsidRDefault="00922D60" w:rsidP="00922D60">
            <w:pPr>
              <w:spacing w:before="0"/>
              <w:rPr>
                <w:sz w:val="18"/>
                <w:szCs w:val="18"/>
              </w:rPr>
            </w:pPr>
            <w:r w:rsidRPr="00D33D0E">
              <w:rPr>
                <w:sz w:val="18"/>
                <w:szCs w:val="18"/>
              </w:rPr>
              <w:t>No [159]</w:t>
            </w:r>
          </w:p>
        </w:tc>
        <w:tc>
          <w:tcPr>
            <w:tcW w:w="1984" w:type="dxa"/>
          </w:tcPr>
          <w:p w14:paraId="0D98493C" w14:textId="37F5A46C" w:rsidR="00922D60" w:rsidRPr="00D33D0E" w:rsidRDefault="00922D60" w:rsidP="00922D60">
            <w:pPr>
              <w:spacing w:before="0"/>
              <w:rPr>
                <w:sz w:val="18"/>
                <w:szCs w:val="18"/>
              </w:rPr>
            </w:pPr>
            <w:r w:rsidRPr="00D33D0E">
              <w:rPr>
                <w:sz w:val="18"/>
                <w:szCs w:val="18"/>
              </w:rPr>
              <w:t>No</w:t>
            </w:r>
          </w:p>
        </w:tc>
        <w:tc>
          <w:tcPr>
            <w:tcW w:w="3402" w:type="dxa"/>
          </w:tcPr>
          <w:p w14:paraId="263E2C29" w14:textId="6030539D" w:rsidR="00922D60" w:rsidRPr="00ED02F3" w:rsidRDefault="00922D60" w:rsidP="00922D60">
            <w:pPr>
              <w:spacing w:before="0"/>
              <w:rPr>
                <w:sz w:val="18"/>
                <w:szCs w:val="18"/>
                <w:lang w:val="en-US"/>
              </w:rPr>
            </w:pPr>
            <w:r w:rsidRPr="00ED02F3">
              <w:rPr>
                <w:sz w:val="18"/>
                <w:szCs w:val="18"/>
                <w:lang w:val="en-US"/>
              </w:rPr>
              <w:t>It develops mainly on the bark of deciduous trees, rarely on conifers. It occurs in forests, open areas, and on solitary trees.</w:t>
            </w:r>
          </w:p>
        </w:tc>
        <w:tc>
          <w:tcPr>
            <w:tcW w:w="1418" w:type="dxa"/>
          </w:tcPr>
          <w:p w14:paraId="3A30DE90" w14:textId="1F8C5EBD" w:rsidR="00922D60" w:rsidRPr="00ED02F3" w:rsidRDefault="00922D60" w:rsidP="00922D60">
            <w:pPr>
              <w:spacing w:before="0"/>
              <w:rPr>
                <w:sz w:val="18"/>
                <w:szCs w:val="18"/>
                <w:lang w:val="en-US"/>
              </w:rPr>
            </w:pPr>
            <w:r w:rsidRPr="00ED02F3">
              <w:rPr>
                <w:sz w:val="18"/>
                <w:szCs w:val="18"/>
                <w:lang w:val="en-US"/>
              </w:rPr>
              <w:t xml:space="preserve">Moderate due to favorable habitat conditions within the project area, but imprecise data regarding the distribution of the species in Poland and a generally low </w:t>
            </w:r>
            <w:r w:rsidRPr="00ED02F3">
              <w:rPr>
                <w:sz w:val="18"/>
                <w:szCs w:val="18"/>
                <w:lang w:val="en-US"/>
              </w:rPr>
              <w:lastRenderedPageBreak/>
              <w:t>probability of occurrence.</w:t>
            </w:r>
          </w:p>
        </w:tc>
        <w:tc>
          <w:tcPr>
            <w:tcW w:w="2362" w:type="dxa"/>
          </w:tcPr>
          <w:p w14:paraId="7FD70097" w14:textId="03F547F5" w:rsidR="00922D60" w:rsidRPr="00ED02F3" w:rsidRDefault="00922D60" w:rsidP="00922D60">
            <w:pPr>
              <w:spacing w:before="0"/>
              <w:rPr>
                <w:sz w:val="18"/>
                <w:szCs w:val="18"/>
                <w:lang w:val="en-US"/>
              </w:rPr>
            </w:pPr>
            <w:r w:rsidRPr="00ED02F3">
              <w:rPr>
                <w:sz w:val="18"/>
                <w:szCs w:val="18"/>
                <w:lang w:val="en-US"/>
              </w:rPr>
              <w:lastRenderedPageBreak/>
              <w:t>A species subject to strict protection.</w:t>
            </w:r>
          </w:p>
        </w:tc>
        <w:tc>
          <w:tcPr>
            <w:tcW w:w="1134" w:type="dxa"/>
          </w:tcPr>
          <w:p w14:paraId="763EAF97" w14:textId="50B99267" w:rsidR="00922D60" w:rsidRPr="00D33D0E" w:rsidRDefault="00922D60" w:rsidP="00922D60">
            <w:pPr>
              <w:spacing w:before="0"/>
              <w:rPr>
                <w:sz w:val="18"/>
                <w:szCs w:val="18"/>
              </w:rPr>
            </w:pPr>
            <w:r w:rsidRPr="00D33D0E">
              <w:rPr>
                <w:sz w:val="18"/>
                <w:szCs w:val="18"/>
              </w:rPr>
              <w:t>Yes</w:t>
            </w:r>
          </w:p>
        </w:tc>
        <w:tc>
          <w:tcPr>
            <w:tcW w:w="851" w:type="dxa"/>
            <w:gridSpan w:val="2"/>
            <w:shd w:val="clear" w:color="auto" w:fill="F6BCBC"/>
          </w:tcPr>
          <w:p w14:paraId="5DE3351B" w14:textId="5496148F" w:rsidR="00922D60" w:rsidRPr="00D33D0E" w:rsidRDefault="00922D60" w:rsidP="00922D60">
            <w:pPr>
              <w:spacing w:before="0"/>
              <w:rPr>
                <w:rFonts w:cs="Segoe UI Symbol"/>
                <w:sz w:val="18"/>
                <w:szCs w:val="18"/>
              </w:rPr>
            </w:pPr>
            <w:r w:rsidRPr="00D33D0E">
              <w:rPr>
                <w:rFonts w:ascii="Segoe UI Symbol" w:hAnsi="Segoe UI Symbol" w:cs="Segoe UI Symbol"/>
                <w:sz w:val="18"/>
                <w:szCs w:val="18"/>
              </w:rPr>
              <w:t>✖</w:t>
            </w:r>
          </w:p>
        </w:tc>
      </w:tr>
      <w:tr w:rsidR="00A0227C" w:rsidRPr="00D33D0E" w14:paraId="44A8AF96" w14:textId="77777777" w:rsidTr="001B5186">
        <w:trPr>
          <w:gridAfter w:val="1"/>
          <w:wAfter w:w="16" w:type="dxa"/>
        </w:trPr>
        <w:tc>
          <w:tcPr>
            <w:tcW w:w="1277" w:type="dxa"/>
          </w:tcPr>
          <w:p w14:paraId="571782FE" w14:textId="77777777" w:rsidR="00A0227C" w:rsidRDefault="00A0227C" w:rsidP="00A0227C">
            <w:pPr>
              <w:rPr>
                <w:i/>
                <w:iCs/>
                <w:sz w:val="18"/>
                <w:szCs w:val="18"/>
              </w:rPr>
            </w:pPr>
            <w:r>
              <w:rPr>
                <w:i/>
                <w:iCs/>
                <w:sz w:val="18"/>
                <w:szCs w:val="18"/>
              </w:rPr>
              <w:t>Punctelia jeckeri</w:t>
            </w:r>
          </w:p>
          <w:p w14:paraId="691B82B4" w14:textId="1809D6EB" w:rsidR="00A0227C" w:rsidRDefault="00A0227C" w:rsidP="00A0227C">
            <w:pPr>
              <w:rPr>
                <w:i/>
                <w:iCs/>
                <w:sz w:val="18"/>
                <w:szCs w:val="18"/>
              </w:rPr>
            </w:pPr>
            <w:r>
              <w:rPr>
                <w:i/>
                <w:iCs/>
                <w:sz w:val="18"/>
                <w:szCs w:val="18"/>
              </w:rPr>
              <w:t>Punctelia jeckeri</w:t>
            </w:r>
          </w:p>
          <w:p w14:paraId="6EF44F54" w14:textId="3C093EF0" w:rsidR="00A0227C" w:rsidRPr="00D33D0E" w:rsidRDefault="00A0227C" w:rsidP="00A0227C">
            <w:pPr>
              <w:rPr>
                <w:i/>
                <w:iCs/>
                <w:sz w:val="18"/>
                <w:szCs w:val="18"/>
              </w:rPr>
            </w:pPr>
            <w:r>
              <w:rPr>
                <w:sz w:val="18"/>
                <w:szCs w:val="18"/>
              </w:rPr>
              <w:t>Biedronecznik Jeckera</w:t>
            </w:r>
          </w:p>
        </w:tc>
        <w:tc>
          <w:tcPr>
            <w:tcW w:w="1559" w:type="dxa"/>
          </w:tcPr>
          <w:p w14:paraId="49C04FE8" w14:textId="77777777" w:rsidR="00A0227C" w:rsidRDefault="00A0227C" w:rsidP="00A0227C">
            <w:pPr>
              <w:rPr>
                <w:sz w:val="18"/>
                <w:szCs w:val="18"/>
              </w:rPr>
            </w:pPr>
            <w:r>
              <w:rPr>
                <w:sz w:val="18"/>
                <w:szCs w:val="18"/>
              </w:rPr>
              <w:t>IUCN: NE</w:t>
            </w:r>
          </w:p>
          <w:p w14:paraId="2D944F1D" w14:textId="393CBC53" w:rsidR="00A0227C" w:rsidRPr="00D33D0E" w:rsidRDefault="00A0227C" w:rsidP="00A0227C">
            <w:pPr>
              <w:rPr>
                <w:sz w:val="18"/>
                <w:szCs w:val="18"/>
              </w:rPr>
            </w:pPr>
            <w:r>
              <w:rPr>
                <w:sz w:val="18"/>
                <w:szCs w:val="18"/>
              </w:rPr>
              <w:t>National: NE</w:t>
            </w:r>
          </w:p>
        </w:tc>
        <w:tc>
          <w:tcPr>
            <w:tcW w:w="1276" w:type="dxa"/>
          </w:tcPr>
          <w:p w14:paraId="2DABE048" w14:textId="6330C0C1" w:rsidR="00A0227C" w:rsidRPr="00D33D0E" w:rsidRDefault="00A0227C" w:rsidP="00A0227C">
            <w:pPr>
              <w:rPr>
                <w:sz w:val="18"/>
                <w:szCs w:val="18"/>
              </w:rPr>
            </w:pPr>
            <w:r>
              <w:rPr>
                <w:sz w:val="18"/>
                <w:szCs w:val="18"/>
              </w:rPr>
              <w:t>Nie [232]</w:t>
            </w:r>
          </w:p>
        </w:tc>
        <w:tc>
          <w:tcPr>
            <w:tcW w:w="1984" w:type="dxa"/>
          </w:tcPr>
          <w:p w14:paraId="35C7EE58" w14:textId="3CB2E575" w:rsidR="00A0227C" w:rsidRPr="00D33D0E" w:rsidRDefault="00A0227C" w:rsidP="00A0227C">
            <w:pPr>
              <w:rPr>
                <w:sz w:val="18"/>
                <w:szCs w:val="18"/>
              </w:rPr>
            </w:pPr>
            <w:r>
              <w:rPr>
                <w:sz w:val="18"/>
                <w:szCs w:val="18"/>
              </w:rPr>
              <w:t>No</w:t>
            </w:r>
          </w:p>
        </w:tc>
        <w:tc>
          <w:tcPr>
            <w:tcW w:w="3402" w:type="dxa"/>
          </w:tcPr>
          <w:p w14:paraId="520F64AF" w14:textId="5A053FF1" w:rsidR="00A0227C" w:rsidRPr="009768F9" w:rsidRDefault="009768F9" w:rsidP="00A0227C">
            <w:pPr>
              <w:rPr>
                <w:sz w:val="18"/>
                <w:szCs w:val="18"/>
                <w:lang w:val="en-US"/>
              </w:rPr>
            </w:pPr>
            <w:r w:rsidRPr="00332E24">
              <w:rPr>
                <w:sz w:val="18"/>
                <w:szCs w:val="18"/>
                <w:lang w:val="en-US"/>
              </w:rPr>
              <w:t>It primarily colonizes the trunks and larger branches of trees with well-developed, fissured bark, including oaks, ash trees, maples, willows, and fruit trees. It prefers moderately moist, well-ventilated, and well-lit habitats. Consequently, it may occur in open deciduous forests, along their edges, and in riparian woodlands, as well as in avenues, parks, orchards, and trees outside forests, including field margins and roadside plantings.</w:t>
            </w:r>
          </w:p>
        </w:tc>
        <w:tc>
          <w:tcPr>
            <w:tcW w:w="1418" w:type="dxa"/>
          </w:tcPr>
          <w:p w14:paraId="339668B0" w14:textId="6A573A7A" w:rsidR="00A0227C" w:rsidRPr="009768F9" w:rsidRDefault="009768F9" w:rsidP="00A0227C">
            <w:pPr>
              <w:rPr>
                <w:sz w:val="18"/>
                <w:szCs w:val="18"/>
                <w:lang w:val="en-US"/>
              </w:rPr>
            </w:pPr>
            <w:r w:rsidRPr="00332E24">
              <w:rPr>
                <w:sz w:val="18"/>
                <w:szCs w:val="18"/>
                <w:lang w:val="en-US"/>
              </w:rPr>
              <w:t>Medium, due to the favourable habitat conditions within the project area, but also the imprecise data on the species’ distribution in Poland and the overall low likelihood of its occurrence.</w:t>
            </w:r>
          </w:p>
        </w:tc>
        <w:tc>
          <w:tcPr>
            <w:tcW w:w="2362" w:type="dxa"/>
          </w:tcPr>
          <w:p w14:paraId="2C3AFCFC" w14:textId="4282B979" w:rsidR="00A0227C" w:rsidRPr="00ED02F3" w:rsidRDefault="009768F9" w:rsidP="00A0227C">
            <w:pPr>
              <w:rPr>
                <w:sz w:val="18"/>
                <w:szCs w:val="18"/>
                <w:lang w:val="en-US"/>
              </w:rPr>
            </w:pPr>
            <w:r w:rsidRPr="00ED02F3">
              <w:rPr>
                <w:sz w:val="18"/>
                <w:szCs w:val="18"/>
                <w:lang w:val="en-US"/>
              </w:rPr>
              <w:t>A species subject to strict protection.</w:t>
            </w:r>
          </w:p>
        </w:tc>
        <w:tc>
          <w:tcPr>
            <w:tcW w:w="1134" w:type="dxa"/>
          </w:tcPr>
          <w:p w14:paraId="6E08093D" w14:textId="1682FD07" w:rsidR="00A0227C" w:rsidRPr="00D33D0E" w:rsidRDefault="00A0227C" w:rsidP="00A0227C">
            <w:pPr>
              <w:rPr>
                <w:sz w:val="18"/>
                <w:szCs w:val="18"/>
              </w:rPr>
            </w:pPr>
            <w:r>
              <w:rPr>
                <w:sz w:val="18"/>
                <w:szCs w:val="18"/>
              </w:rPr>
              <w:t>Tak</w:t>
            </w:r>
          </w:p>
        </w:tc>
        <w:tc>
          <w:tcPr>
            <w:tcW w:w="851" w:type="dxa"/>
            <w:gridSpan w:val="2"/>
            <w:shd w:val="clear" w:color="auto" w:fill="F6BCBC"/>
          </w:tcPr>
          <w:p w14:paraId="4557641E" w14:textId="3A31A6D9" w:rsidR="00A0227C" w:rsidRPr="00D33D0E" w:rsidRDefault="00A0227C" w:rsidP="00A0227C">
            <w:pPr>
              <w:rPr>
                <w:rFonts w:ascii="Segoe UI Symbol" w:hAnsi="Segoe UI Symbol" w:cs="Segoe UI Symbol"/>
                <w:sz w:val="18"/>
                <w:szCs w:val="18"/>
              </w:rPr>
            </w:pPr>
            <w:r w:rsidRPr="00D33D0E">
              <w:rPr>
                <w:rFonts w:ascii="Segoe UI Symbol" w:hAnsi="Segoe UI Symbol" w:cs="Segoe UI Symbol"/>
                <w:sz w:val="18"/>
                <w:szCs w:val="18"/>
              </w:rPr>
              <w:t>✖</w:t>
            </w:r>
          </w:p>
        </w:tc>
      </w:tr>
      <w:tr w:rsidR="00A0227C" w:rsidRPr="00D33D0E" w14:paraId="33AB0BE2" w14:textId="77777777" w:rsidTr="001B5186">
        <w:tc>
          <w:tcPr>
            <w:tcW w:w="15279" w:type="dxa"/>
            <w:gridSpan w:val="11"/>
            <w:shd w:val="clear" w:color="auto" w:fill="DAE9F7" w:themeFill="text2" w:themeFillTint="1A"/>
          </w:tcPr>
          <w:p w14:paraId="16C23655" w14:textId="573961A2" w:rsidR="00A0227C" w:rsidRPr="00D33D0E" w:rsidRDefault="00A0227C" w:rsidP="00A0227C">
            <w:pPr>
              <w:spacing w:before="0"/>
              <w:rPr>
                <w:rFonts w:cs="Segoe UI Symbol"/>
                <w:sz w:val="18"/>
                <w:szCs w:val="18"/>
              </w:rPr>
            </w:pPr>
            <w:r w:rsidRPr="00503F91">
              <w:rPr>
                <w:b/>
                <w:bCs/>
                <w:i/>
                <w:iCs/>
                <w:sz w:val="18"/>
                <w:szCs w:val="18"/>
                <w:shd w:val="clear" w:color="auto" w:fill="D9D9D9" w:themeFill="background1" w:themeFillShade="D9"/>
              </w:rPr>
              <w:t>Mosses and liverworts</w:t>
            </w:r>
            <w:r w:rsidRPr="00503F91">
              <w:rPr>
                <w:rStyle w:val="Odwoanieprzypisudolnego"/>
                <w:b/>
                <w:bCs/>
                <w:i/>
                <w:iCs/>
                <w:sz w:val="18"/>
                <w:szCs w:val="18"/>
                <w:shd w:val="clear" w:color="auto" w:fill="D9D9D9" w:themeFill="background1" w:themeFillShade="D9"/>
              </w:rPr>
              <w:footnoteReference w:id="9"/>
            </w:r>
          </w:p>
        </w:tc>
      </w:tr>
      <w:tr w:rsidR="00A0227C" w:rsidRPr="00D33D0E" w14:paraId="6CEDB5FB" w14:textId="77777777" w:rsidTr="001B5186">
        <w:trPr>
          <w:gridAfter w:val="1"/>
          <w:wAfter w:w="16" w:type="dxa"/>
        </w:trPr>
        <w:tc>
          <w:tcPr>
            <w:tcW w:w="1277" w:type="dxa"/>
          </w:tcPr>
          <w:p w14:paraId="1792B485" w14:textId="77777777" w:rsidR="00A0227C" w:rsidRDefault="00A0227C" w:rsidP="00A0227C">
            <w:pPr>
              <w:spacing w:before="0"/>
              <w:rPr>
                <w:i/>
                <w:iCs/>
                <w:sz w:val="18"/>
                <w:szCs w:val="18"/>
              </w:rPr>
            </w:pPr>
            <w:r w:rsidRPr="00D33D0E">
              <w:rPr>
                <w:i/>
                <w:iCs/>
                <w:sz w:val="18"/>
                <w:szCs w:val="18"/>
              </w:rPr>
              <w:t>Frullania dilatata</w:t>
            </w:r>
          </w:p>
          <w:p w14:paraId="655FD24A" w14:textId="2A604EF3" w:rsidR="00A0227C" w:rsidRDefault="00A0227C" w:rsidP="00A0227C">
            <w:pPr>
              <w:spacing w:before="0"/>
              <w:rPr>
                <w:sz w:val="18"/>
                <w:szCs w:val="18"/>
              </w:rPr>
            </w:pPr>
            <w:r w:rsidRPr="00045507">
              <w:rPr>
                <w:sz w:val="18"/>
                <w:szCs w:val="18"/>
              </w:rPr>
              <w:t>Dilated Scalewort</w:t>
            </w:r>
          </w:p>
          <w:p w14:paraId="43F3AF00" w14:textId="08C5AE95" w:rsidR="00A0227C" w:rsidRPr="00DD1DD2" w:rsidRDefault="00A0227C" w:rsidP="00A0227C">
            <w:pPr>
              <w:spacing w:before="0"/>
              <w:rPr>
                <w:sz w:val="18"/>
                <w:szCs w:val="18"/>
              </w:rPr>
            </w:pPr>
            <w:r>
              <w:rPr>
                <w:sz w:val="18"/>
                <w:szCs w:val="18"/>
              </w:rPr>
              <w:t>Miedzik płaski</w:t>
            </w:r>
          </w:p>
        </w:tc>
        <w:tc>
          <w:tcPr>
            <w:tcW w:w="1559" w:type="dxa"/>
          </w:tcPr>
          <w:p w14:paraId="02802691" w14:textId="587E3236" w:rsidR="00A0227C" w:rsidRPr="00D33D0E" w:rsidRDefault="00A0227C" w:rsidP="00A0227C">
            <w:pPr>
              <w:spacing w:before="0"/>
              <w:rPr>
                <w:sz w:val="18"/>
                <w:szCs w:val="18"/>
              </w:rPr>
            </w:pPr>
            <w:r w:rsidRPr="00D33D0E">
              <w:rPr>
                <w:sz w:val="18"/>
                <w:szCs w:val="18"/>
              </w:rPr>
              <w:t>IUCN: LC [160]</w:t>
            </w:r>
          </w:p>
          <w:p w14:paraId="768D5AEE" w14:textId="66DC9B5E" w:rsidR="00A0227C" w:rsidRPr="00D33D0E" w:rsidRDefault="00A0227C" w:rsidP="00A0227C">
            <w:pPr>
              <w:spacing w:before="0"/>
              <w:rPr>
                <w:sz w:val="18"/>
                <w:szCs w:val="18"/>
              </w:rPr>
            </w:pPr>
            <w:r w:rsidRPr="00D33D0E">
              <w:rPr>
                <w:sz w:val="18"/>
                <w:szCs w:val="18"/>
              </w:rPr>
              <w:t>National: NE</w:t>
            </w:r>
          </w:p>
        </w:tc>
        <w:tc>
          <w:tcPr>
            <w:tcW w:w="1276" w:type="dxa"/>
          </w:tcPr>
          <w:p w14:paraId="27E644B0" w14:textId="2835C302" w:rsidR="00A0227C" w:rsidRPr="00D33D0E" w:rsidRDefault="00A0227C" w:rsidP="00A0227C">
            <w:pPr>
              <w:spacing w:before="0"/>
              <w:rPr>
                <w:sz w:val="18"/>
                <w:szCs w:val="18"/>
              </w:rPr>
            </w:pPr>
            <w:r w:rsidRPr="00D33D0E">
              <w:rPr>
                <w:sz w:val="18"/>
                <w:szCs w:val="18"/>
              </w:rPr>
              <w:t>No [160]</w:t>
            </w:r>
          </w:p>
        </w:tc>
        <w:tc>
          <w:tcPr>
            <w:tcW w:w="1984" w:type="dxa"/>
          </w:tcPr>
          <w:p w14:paraId="47E5E0E4" w14:textId="21DD1F4F" w:rsidR="00A0227C" w:rsidRPr="00D33D0E" w:rsidRDefault="00A0227C" w:rsidP="00A0227C">
            <w:pPr>
              <w:spacing w:before="0"/>
              <w:rPr>
                <w:sz w:val="18"/>
                <w:szCs w:val="18"/>
              </w:rPr>
            </w:pPr>
            <w:r w:rsidRPr="00D33D0E">
              <w:rPr>
                <w:sz w:val="18"/>
                <w:szCs w:val="18"/>
              </w:rPr>
              <w:t>No</w:t>
            </w:r>
          </w:p>
        </w:tc>
        <w:tc>
          <w:tcPr>
            <w:tcW w:w="3402" w:type="dxa"/>
          </w:tcPr>
          <w:p w14:paraId="58F15335" w14:textId="70D22BBE" w:rsidR="00A0227C" w:rsidRPr="00ED02F3" w:rsidRDefault="00A0227C" w:rsidP="00A0227C">
            <w:pPr>
              <w:spacing w:before="0"/>
              <w:rPr>
                <w:sz w:val="18"/>
                <w:szCs w:val="18"/>
                <w:lang w:val="en-US"/>
              </w:rPr>
            </w:pPr>
            <w:r w:rsidRPr="00ED02F3">
              <w:rPr>
                <w:sz w:val="18"/>
                <w:szCs w:val="18"/>
                <w:lang w:val="en-US"/>
              </w:rPr>
              <w:t>It occurs in a wide variety of habitats, including forests, isolated trees, stream and river banks, highlands, and coastal slopes.</w:t>
            </w:r>
          </w:p>
        </w:tc>
        <w:tc>
          <w:tcPr>
            <w:tcW w:w="1418" w:type="dxa"/>
          </w:tcPr>
          <w:p w14:paraId="3D1203ED" w14:textId="2CE8E8BC" w:rsidR="00A0227C" w:rsidRPr="00ED02F3" w:rsidRDefault="00A0227C" w:rsidP="00A0227C">
            <w:pPr>
              <w:spacing w:before="0"/>
              <w:rPr>
                <w:sz w:val="18"/>
                <w:szCs w:val="18"/>
                <w:lang w:val="en-US"/>
              </w:rPr>
            </w:pPr>
            <w:r w:rsidRPr="00ED02F3">
              <w:rPr>
                <w:sz w:val="18"/>
                <w:szCs w:val="18"/>
                <w:lang w:val="en-US"/>
              </w:rPr>
              <w:t>High due to favorable habitat conditions in the project area</w:t>
            </w:r>
          </w:p>
        </w:tc>
        <w:tc>
          <w:tcPr>
            <w:tcW w:w="2362" w:type="dxa"/>
          </w:tcPr>
          <w:p w14:paraId="772D759C" w14:textId="7F681CCF" w:rsidR="00A0227C" w:rsidRPr="00ED02F3" w:rsidRDefault="00A0227C" w:rsidP="00A0227C">
            <w:pPr>
              <w:spacing w:before="0"/>
              <w:rPr>
                <w:sz w:val="18"/>
                <w:szCs w:val="18"/>
                <w:lang w:val="en-US"/>
              </w:rPr>
            </w:pPr>
            <w:r w:rsidRPr="00ED02F3">
              <w:rPr>
                <w:sz w:val="18"/>
                <w:szCs w:val="18"/>
                <w:lang w:val="en-US"/>
              </w:rPr>
              <w:t>A rare species in Poland, subject to partial protection.</w:t>
            </w:r>
          </w:p>
        </w:tc>
        <w:tc>
          <w:tcPr>
            <w:tcW w:w="1134" w:type="dxa"/>
          </w:tcPr>
          <w:p w14:paraId="2605CBB3" w14:textId="5ABEEC05"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47644667" w14:textId="69715F3E"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754AC485" w14:textId="77777777" w:rsidTr="001B5186">
        <w:trPr>
          <w:gridAfter w:val="1"/>
          <w:wAfter w:w="16" w:type="dxa"/>
        </w:trPr>
        <w:tc>
          <w:tcPr>
            <w:tcW w:w="1277" w:type="dxa"/>
          </w:tcPr>
          <w:p w14:paraId="3ED8237E" w14:textId="77777777" w:rsidR="00A0227C" w:rsidRDefault="00A0227C" w:rsidP="00A0227C">
            <w:pPr>
              <w:spacing w:before="0"/>
              <w:rPr>
                <w:i/>
                <w:iCs/>
                <w:sz w:val="18"/>
                <w:szCs w:val="18"/>
              </w:rPr>
            </w:pPr>
            <w:r w:rsidRPr="00D33D0E">
              <w:rPr>
                <w:i/>
                <w:iCs/>
                <w:sz w:val="18"/>
                <w:szCs w:val="18"/>
              </w:rPr>
              <w:t>Ulota crispa</w:t>
            </w:r>
          </w:p>
          <w:p w14:paraId="58A1F7DA" w14:textId="7866ED63" w:rsidR="00A0227C" w:rsidRDefault="00A0227C" w:rsidP="00A0227C">
            <w:pPr>
              <w:spacing w:before="0"/>
              <w:rPr>
                <w:sz w:val="18"/>
                <w:szCs w:val="18"/>
              </w:rPr>
            </w:pPr>
            <w:r w:rsidRPr="00045507">
              <w:rPr>
                <w:sz w:val="18"/>
                <w:szCs w:val="18"/>
              </w:rPr>
              <w:lastRenderedPageBreak/>
              <w:t>Crisped Pincushion Moss</w:t>
            </w:r>
          </w:p>
          <w:p w14:paraId="766B52D8" w14:textId="31459AA6" w:rsidR="00A0227C" w:rsidRPr="00DD1DD2" w:rsidRDefault="00A0227C" w:rsidP="00A0227C">
            <w:pPr>
              <w:spacing w:before="0"/>
              <w:rPr>
                <w:sz w:val="18"/>
                <w:szCs w:val="18"/>
              </w:rPr>
            </w:pPr>
            <w:r>
              <w:rPr>
                <w:sz w:val="18"/>
                <w:szCs w:val="18"/>
              </w:rPr>
              <w:t>Nastroszek kędzierzawy</w:t>
            </w:r>
          </w:p>
        </w:tc>
        <w:tc>
          <w:tcPr>
            <w:tcW w:w="1559" w:type="dxa"/>
          </w:tcPr>
          <w:p w14:paraId="435E94B4" w14:textId="67EC0B5E" w:rsidR="00A0227C" w:rsidRPr="00D33D0E" w:rsidRDefault="00A0227C" w:rsidP="00A0227C">
            <w:pPr>
              <w:spacing w:before="0"/>
              <w:rPr>
                <w:sz w:val="18"/>
                <w:szCs w:val="18"/>
              </w:rPr>
            </w:pPr>
            <w:r w:rsidRPr="00D33D0E">
              <w:rPr>
                <w:sz w:val="18"/>
                <w:szCs w:val="18"/>
              </w:rPr>
              <w:lastRenderedPageBreak/>
              <w:t>IUCN: LC [161]</w:t>
            </w:r>
          </w:p>
          <w:p w14:paraId="0E5621A2" w14:textId="1E7BA89E" w:rsidR="00A0227C" w:rsidRPr="00D33D0E" w:rsidRDefault="00A0227C" w:rsidP="00A0227C">
            <w:pPr>
              <w:spacing w:before="0"/>
              <w:rPr>
                <w:sz w:val="18"/>
                <w:szCs w:val="18"/>
              </w:rPr>
            </w:pPr>
            <w:r w:rsidRPr="00D33D0E">
              <w:rPr>
                <w:sz w:val="18"/>
                <w:szCs w:val="18"/>
              </w:rPr>
              <w:t>National: NE</w:t>
            </w:r>
          </w:p>
        </w:tc>
        <w:tc>
          <w:tcPr>
            <w:tcW w:w="1276" w:type="dxa"/>
          </w:tcPr>
          <w:p w14:paraId="1954EC64" w14:textId="05C0C7E3" w:rsidR="00A0227C" w:rsidRPr="00D33D0E" w:rsidRDefault="00A0227C" w:rsidP="00A0227C">
            <w:pPr>
              <w:spacing w:before="0"/>
              <w:rPr>
                <w:sz w:val="18"/>
                <w:szCs w:val="18"/>
              </w:rPr>
            </w:pPr>
            <w:r w:rsidRPr="00D33D0E">
              <w:rPr>
                <w:sz w:val="18"/>
                <w:szCs w:val="18"/>
              </w:rPr>
              <w:t>No [161]</w:t>
            </w:r>
          </w:p>
        </w:tc>
        <w:tc>
          <w:tcPr>
            <w:tcW w:w="1984" w:type="dxa"/>
          </w:tcPr>
          <w:p w14:paraId="69FD7611" w14:textId="29E098FD" w:rsidR="00A0227C" w:rsidRPr="00D33D0E" w:rsidRDefault="00A0227C" w:rsidP="00A0227C">
            <w:pPr>
              <w:spacing w:before="0"/>
              <w:rPr>
                <w:sz w:val="18"/>
                <w:szCs w:val="18"/>
              </w:rPr>
            </w:pPr>
            <w:r w:rsidRPr="00D33D0E">
              <w:rPr>
                <w:sz w:val="18"/>
                <w:szCs w:val="18"/>
              </w:rPr>
              <w:t>No</w:t>
            </w:r>
          </w:p>
        </w:tc>
        <w:tc>
          <w:tcPr>
            <w:tcW w:w="3402" w:type="dxa"/>
          </w:tcPr>
          <w:p w14:paraId="3BA75DCA" w14:textId="5B34EFCF" w:rsidR="00A0227C" w:rsidRPr="00ED02F3" w:rsidRDefault="00A0227C" w:rsidP="00A0227C">
            <w:pPr>
              <w:spacing w:before="0"/>
              <w:rPr>
                <w:sz w:val="18"/>
                <w:szCs w:val="18"/>
                <w:lang w:val="en-US"/>
              </w:rPr>
            </w:pPr>
            <w:r w:rsidRPr="00ED02F3">
              <w:rPr>
                <w:sz w:val="18"/>
                <w:szCs w:val="18"/>
                <w:lang w:val="en-US"/>
              </w:rPr>
              <w:t>It grows mainly on the trunks of deciduous trees.</w:t>
            </w:r>
          </w:p>
        </w:tc>
        <w:tc>
          <w:tcPr>
            <w:tcW w:w="1418" w:type="dxa"/>
          </w:tcPr>
          <w:p w14:paraId="1EC5F2A4" w14:textId="0EF59ADC" w:rsidR="00A0227C" w:rsidRPr="00ED02F3" w:rsidRDefault="00A0227C" w:rsidP="00A0227C">
            <w:pPr>
              <w:spacing w:before="0"/>
              <w:rPr>
                <w:sz w:val="18"/>
                <w:szCs w:val="18"/>
                <w:lang w:val="en-US"/>
              </w:rPr>
            </w:pPr>
            <w:r w:rsidRPr="00ED02F3">
              <w:rPr>
                <w:sz w:val="18"/>
                <w:szCs w:val="18"/>
                <w:lang w:val="en-US"/>
              </w:rPr>
              <w:t xml:space="preserve">High due to favorable </w:t>
            </w:r>
            <w:r w:rsidRPr="00ED02F3">
              <w:rPr>
                <w:sz w:val="18"/>
                <w:szCs w:val="18"/>
                <w:lang w:val="en-US"/>
              </w:rPr>
              <w:lastRenderedPageBreak/>
              <w:t>habitat conditions in the project area</w:t>
            </w:r>
          </w:p>
        </w:tc>
        <w:tc>
          <w:tcPr>
            <w:tcW w:w="2362" w:type="dxa"/>
          </w:tcPr>
          <w:p w14:paraId="2AFA3267" w14:textId="1C368E3D" w:rsidR="00A0227C" w:rsidRPr="00ED02F3" w:rsidRDefault="00A0227C" w:rsidP="00A0227C">
            <w:pPr>
              <w:spacing w:before="0"/>
              <w:rPr>
                <w:sz w:val="18"/>
                <w:szCs w:val="18"/>
                <w:lang w:val="en-US"/>
              </w:rPr>
            </w:pPr>
            <w:r w:rsidRPr="00ED02F3">
              <w:rPr>
                <w:sz w:val="18"/>
                <w:szCs w:val="18"/>
                <w:lang w:val="en-US"/>
              </w:rPr>
              <w:lastRenderedPageBreak/>
              <w:t>A species under partial protection.</w:t>
            </w:r>
          </w:p>
        </w:tc>
        <w:tc>
          <w:tcPr>
            <w:tcW w:w="1134" w:type="dxa"/>
          </w:tcPr>
          <w:p w14:paraId="5B6C756E" w14:textId="37C898CF"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6AE1D8E5" w14:textId="259B03DC"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0A68C454" w14:textId="77777777" w:rsidTr="001B5186">
        <w:trPr>
          <w:gridAfter w:val="1"/>
          <w:wAfter w:w="16" w:type="dxa"/>
        </w:trPr>
        <w:tc>
          <w:tcPr>
            <w:tcW w:w="1277" w:type="dxa"/>
          </w:tcPr>
          <w:p w14:paraId="3E7F7B71" w14:textId="77777777" w:rsidR="00A0227C" w:rsidRPr="00ED02F3" w:rsidRDefault="00A0227C" w:rsidP="00A0227C">
            <w:pPr>
              <w:spacing w:before="0"/>
              <w:rPr>
                <w:i/>
                <w:iCs/>
                <w:sz w:val="18"/>
                <w:szCs w:val="18"/>
                <w:lang w:val="en-US"/>
              </w:rPr>
            </w:pPr>
            <w:r w:rsidRPr="00ED02F3">
              <w:rPr>
                <w:i/>
                <w:iCs/>
                <w:sz w:val="18"/>
                <w:szCs w:val="18"/>
                <w:lang w:val="en-US"/>
              </w:rPr>
              <w:t>Anomodon attenuatus</w:t>
            </w:r>
          </w:p>
          <w:p w14:paraId="6F698E9B" w14:textId="49C88099" w:rsidR="00A0227C" w:rsidRPr="00ED02F3" w:rsidRDefault="00A0227C" w:rsidP="00A0227C">
            <w:pPr>
              <w:spacing w:before="0"/>
              <w:rPr>
                <w:sz w:val="18"/>
                <w:szCs w:val="18"/>
                <w:lang w:val="en-US"/>
              </w:rPr>
            </w:pPr>
            <w:r w:rsidRPr="00ED02F3">
              <w:rPr>
                <w:sz w:val="18"/>
                <w:szCs w:val="18"/>
                <w:lang w:val="en-US"/>
              </w:rPr>
              <w:t>Tree-Skirt Moss</w:t>
            </w:r>
          </w:p>
          <w:p w14:paraId="57146F6C" w14:textId="3006B5A6" w:rsidR="00A0227C" w:rsidRPr="00ED02F3" w:rsidRDefault="00A0227C" w:rsidP="00A0227C">
            <w:pPr>
              <w:spacing w:before="0"/>
              <w:rPr>
                <w:sz w:val="18"/>
                <w:szCs w:val="18"/>
                <w:lang w:val="en-US"/>
              </w:rPr>
            </w:pPr>
            <w:r w:rsidRPr="00ED02F3">
              <w:rPr>
                <w:sz w:val="18"/>
                <w:szCs w:val="18"/>
                <w:lang w:val="en-US"/>
              </w:rPr>
              <w:t>Zwiślik maczugowaty</w:t>
            </w:r>
          </w:p>
        </w:tc>
        <w:tc>
          <w:tcPr>
            <w:tcW w:w="1559" w:type="dxa"/>
          </w:tcPr>
          <w:p w14:paraId="360D4872" w14:textId="23E675CE" w:rsidR="00A0227C" w:rsidRPr="00D33D0E" w:rsidRDefault="00A0227C" w:rsidP="00A0227C">
            <w:pPr>
              <w:spacing w:before="0"/>
              <w:rPr>
                <w:sz w:val="18"/>
                <w:szCs w:val="18"/>
              </w:rPr>
            </w:pPr>
            <w:r w:rsidRPr="00D33D0E">
              <w:rPr>
                <w:sz w:val="18"/>
                <w:szCs w:val="18"/>
              </w:rPr>
              <w:t>IUCN: LC [162]</w:t>
            </w:r>
          </w:p>
          <w:p w14:paraId="460356E7" w14:textId="36A1154E" w:rsidR="00A0227C" w:rsidRPr="00D33D0E" w:rsidRDefault="00A0227C" w:rsidP="00A0227C">
            <w:pPr>
              <w:spacing w:before="0"/>
              <w:rPr>
                <w:sz w:val="18"/>
                <w:szCs w:val="18"/>
              </w:rPr>
            </w:pPr>
            <w:r w:rsidRPr="00D33D0E">
              <w:rPr>
                <w:sz w:val="18"/>
                <w:szCs w:val="18"/>
              </w:rPr>
              <w:t>National: NE</w:t>
            </w:r>
          </w:p>
        </w:tc>
        <w:tc>
          <w:tcPr>
            <w:tcW w:w="1276" w:type="dxa"/>
          </w:tcPr>
          <w:p w14:paraId="0929BF80" w14:textId="163E3870" w:rsidR="00A0227C" w:rsidRPr="00D33D0E" w:rsidRDefault="00A0227C" w:rsidP="00A0227C">
            <w:pPr>
              <w:spacing w:before="0"/>
              <w:rPr>
                <w:sz w:val="18"/>
                <w:szCs w:val="18"/>
              </w:rPr>
            </w:pPr>
            <w:r w:rsidRPr="00D33D0E">
              <w:rPr>
                <w:sz w:val="18"/>
                <w:szCs w:val="18"/>
              </w:rPr>
              <w:t>No [162]</w:t>
            </w:r>
          </w:p>
        </w:tc>
        <w:tc>
          <w:tcPr>
            <w:tcW w:w="1984" w:type="dxa"/>
          </w:tcPr>
          <w:p w14:paraId="21A45457" w14:textId="2D923EA8" w:rsidR="00A0227C" w:rsidRPr="00D33D0E" w:rsidRDefault="00A0227C" w:rsidP="00A0227C">
            <w:pPr>
              <w:spacing w:before="0"/>
              <w:rPr>
                <w:sz w:val="18"/>
                <w:szCs w:val="18"/>
              </w:rPr>
            </w:pPr>
            <w:r w:rsidRPr="00D33D0E">
              <w:rPr>
                <w:sz w:val="18"/>
                <w:szCs w:val="18"/>
              </w:rPr>
              <w:t>No</w:t>
            </w:r>
          </w:p>
        </w:tc>
        <w:tc>
          <w:tcPr>
            <w:tcW w:w="3402" w:type="dxa"/>
          </w:tcPr>
          <w:p w14:paraId="384441FB" w14:textId="7F2517B0" w:rsidR="00A0227C" w:rsidRPr="00ED02F3" w:rsidRDefault="00A0227C" w:rsidP="00A0227C">
            <w:pPr>
              <w:spacing w:before="0"/>
              <w:rPr>
                <w:sz w:val="18"/>
                <w:szCs w:val="18"/>
                <w:lang w:val="en-US"/>
              </w:rPr>
            </w:pPr>
            <w:r w:rsidRPr="00ED02F3">
              <w:rPr>
                <w:sz w:val="18"/>
                <w:szCs w:val="18"/>
                <w:lang w:val="en-US"/>
              </w:rPr>
              <w:t>This species grows in limestone areas, on rocks, and at the bases of trees.</w:t>
            </w:r>
          </w:p>
        </w:tc>
        <w:tc>
          <w:tcPr>
            <w:tcW w:w="1418" w:type="dxa"/>
          </w:tcPr>
          <w:p w14:paraId="2DA412C0" w14:textId="1BAC61CD" w:rsidR="00A0227C" w:rsidRPr="00ED02F3" w:rsidRDefault="00A0227C" w:rsidP="00A0227C">
            <w:pPr>
              <w:spacing w:before="0"/>
              <w:rPr>
                <w:sz w:val="18"/>
                <w:szCs w:val="18"/>
                <w:lang w:val="en-US"/>
              </w:rPr>
            </w:pPr>
            <w:r w:rsidRPr="00ED02F3">
              <w:rPr>
                <w:sz w:val="18"/>
                <w:szCs w:val="18"/>
                <w:lang w:val="en-US"/>
              </w:rPr>
              <w:t>Moderate, due to the lack of clearly defined habitat conditions.</w:t>
            </w:r>
          </w:p>
        </w:tc>
        <w:tc>
          <w:tcPr>
            <w:tcW w:w="2362" w:type="dxa"/>
          </w:tcPr>
          <w:p w14:paraId="0A701E0E" w14:textId="3B48BB2E" w:rsidR="00A0227C" w:rsidRPr="00ED02F3" w:rsidRDefault="00A0227C" w:rsidP="00A0227C">
            <w:pPr>
              <w:spacing w:before="0"/>
              <w:rPr>
                <w:sz w:val="18"/>
                <w:szCs w:val="18"/>
                <w:lang w:val="en-US"/>
              </w:rPr>
            </w:pPr>
            <w:r w:rsidRPr="00ED02F3">
              <w:rPr>
                <w:sz w:val="18"/>
                <w:szCs w:val="18"/>
                <w:lang w:val="en-US"/>
              </w:rPr>
              <w:t>A species under partial protection.</w:t>
            </w:r>
          </w:p>
        </w:tc>
        <w:tc>
          <w:tcPr>
            <w:tcW w:w="1134" w:type="dxa"/>
          </w:tcPr>
          <w:p w14:paraId="0A3DAB72" w14:textId="4C5F7F0E"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7AE6FC44" w14:textId="069A08D1"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10701C8E" w14:textId="77777777" w:rsidTr="001B5186">
        <w:trPr>
          <w:gridAfter w:val="1"/>
          <w:wAfter w:w="16" w:type="dxa"/>
        </w:trPr>
        <w:tc>
          <w:tcPr>
            <w:tcW w:w="1277" w:type="dxa"/>
          </w:tcPr>
          <w:p w14:paraId="55A5E0D4" w14:textId="77777777" w:rsidR="00A0227C" w:rsidRDefault="00A0227C" w:rsidP="00A0227C">
            <w:pPr>
              <w:spacing w:before="0"/>
              <w:rPr>
                <w:i/>
                <w:iCs/>
                <w:sz w:val="18"/>
                <w:szCs w:val="18"/>
              </w:rPr>
            </w:pPr>
            <w:r w:rsidRPr="00D33D0E">
              <w:rPr>
                <w:i/>
                <w:iCs/>
                <w:sz w:val="18"/>
                <w:szCs w:val="18"/>
              </w:rPr>
              <w:t>Calliergonella cuspidata</w:t>
            </w:r>
          </w:p>
          <w:p w14:paraId="4D7A07A7" w14:textId="77777777" w:rsidR="00A0227C" w:rsidRDefault="00A0227C" w:rsidP="00A0227C">
            <w:pPr>
              <w:spacing w:before="0"/>
              <w:rPr>
                <w:sz w:val="18"/>
                <w:szCs w:val="18"/>
              </w:rPr>
            </w:pPr>
            <w:r w:rsidRPr="00045507">
              <w:rPr>
                <w:sz w:val="18"/>
                <w:szCs w:val="18"/>
              </w:rPr>
              <w:t>Calliergonella cuspidata</w:t>
            </w:r>
          </w:p>
          <w:p w14:paraId="7040754C" w14:textId="14AD0A8A" w:rsidR="00A0227C" w:rsidRPr="00DD1DD2" w:rsidRDefault="00A0227C" w:rsidP="00A0227C">
            <w:pPr>
              <w:spacing w:before="0"/>
              <w:rPr>
                <w:sz w:val="18"/>
                <w:szCs w:val="18"/>
              </w:rPr>
            </w:pPr>
            <w:r>
              <w:rPr>
                <w:sz w:val="18"/>
                <w:szCs w:val="18"/>
              </w:rPr>
              <w:t>Mokradłoszka zaostrzona</w:t>
            </w:r>
          </w:p>
        </w:tc>
        <w:tc>
          <w:tcPr>
            <w:tcW w:w="1559" w:type="dxa"/>
          </w:tcPr>
          <w:p w14:paraId="0A916485" w14:textId="79E43F2D" w:rsidR="00A0227C" w:rsidRPr="00D33D0E" w:rsidRDefault="00A0227C" w:rsidP="00A0227C">
            <w:pPr>
              <w:spacing w:before="0"/>
              <w:rPr>
                <w:sz w:val="18"/>
                <w:szCs w:val="18"/>
              </w:rPr>
            </w:pPr>
            <w:r w:rsidRPr="00D33D0E">
              <w:rPr>
                <w:sz w:val="18"/>
                <w:szCs w:val="18"/>
              </w:rPr>
              <w:t>IUCN: LC [163]</w:t>
            </w:r>
          </w:p>
          <w:p w14:paraId="73E0D9F2" w14:textId="06C9FF3D" w:rsidR="00A0227C" w:rsidRPr="00D33D0E" w:rsidRDefault="00A0227C" w:rsidP="00A0227C">
            <w:pPr>
              <w:spacing w:before="0"/>
              <w:rPr>
                <w:sz w:val="18"/>
                <w:szCs w:val="18"/>
              </w:rPr>
            </w:pPr>
            <w:r w:rsidRPr="00D33D0E">
              <w:rPr>
                <w:sz w:val="18"/>
                <w:szCs w:val="18"/>
              </w:rPr>
              <w:t>National: NE</w:t>
            </w:r>
          </w:p>
        </w:tc>
        <w:tc>
          <w:tcPr>
            <w:tcW w:w="1276" w:type="dxa"/>
          </w:tcPr>
          <w:p w14:paraId="14160424" w14:textId="175CEE6C" w:rsidR="00A0227C" w:rsidRPr="00D33D0E" w:rsidRDefault="00A0227C" w:rsidP="00A0227C">
            <w:pPr>
              <w:spacing w:before="0"/>
              <w:rPr>
                <w:sz w:val="18"/>
                <w:szCs w:val="18"/>
              </w:rPr>
            </w:pPr>
            <w:r w:rsidRPr="00D33D0E">
              <w:rPr>
                <w:sz w:val="18"/>
                <w:szCs w:val="18"/>
              </w:rPr>
              <w:t>No [163]</w:t>
            </w:r>
          </w:p>
        </w:tc>
        <w:tc>
          <w:tcPr>
            <w:tcW w:w="1984" w:type="dxa"/>
          </w:tcPr>
          <w:p w14:paraId="2BA989DC" w14:textId="79E08F97" w:rsidR="00A0227C" w:rsidRPr="00D33D0E" w:rsidRDefault="00A0227C" w:rsidP="00A0227C">
            <w:pPr>
              <w:spacing w:before="0"/>
              <w:rPr>
                <w:sz w:val="18"/>
                <w:szCs w:val="18"/>
              </w:rPr>
            </w:pPr>
            <w:r w:rsidRPr="00D33D0E">
              <w:rPr>
                <w:sz w:val="18"/>
                <w:szCs w:val="18"/>
              </w:rPr>
              <w:t>No</w:t>
            </w:r>
          </w:p>
        </w:tc>
        <w:tc>
          <w:tcPr>
            <w:tcW w:w="3402" w:type="dxa"/>
          </w:tcPr>
          <w:p w14:paraId="221A79EA" w14:textId="66DDECC3" w:rsidR="00A0227C" w:rsidRPr="00ED02F3" w:rsidRDefault="00A0227C" w:rsidP="00A0227C">
            <w:pPr>
              <w:spacing w:before="0"/>
              <w:rPr>
                <w:sz w:val="18"/>
                <w:szCs w:val="18"/>
                <w:lang w:val="en-US"/>
              </w:rPr>
            </w:pPr>
            <w:r w:rsidRPr="00ED02F3">
              <w:rPr>
                <w:sz w:val="18"/>
                <w:szCs w:val="18"/>
                <w:lang w:val="en-US"/>
              </w:rPr>
              <w:t>A cosmopolitan species. Common throughout Poland.</w:t>
            </w:r>
          </w:p>
        </w:tc>
        <w:tc>
          <w:tcPr>
            <w:tcW w:w="1418" w:type="dxa"/>
          </w:tcPr>
          <w:p w14:paraId="6CC3DA4D" w14:textId="68A9AE77" w:rsidR="00A0227C" w:rsidRPr="00ED02F3" w:rsidRDefault="00A0227C" w:rsidP="00A0227C">
            <w:pPr>
              <w:spacing w:before="0"/>
              <w:rPr>
                <w:sz w:val="18"/>
                <w:szCs w:val="18"/>
                <w:lang w:val="en-US"/>
              </w:rPr>
            </w:pPr>
            <w:r w:rsidRPr="00ED02F3">
              <w:rPr>
                <w:sz w:val="18"/>
                <w:szCs w:val="18"/>
                <w:lang w:val="en-US"/>
              </w:rPr>
              <w:t>High due to favorable habitat conditions in the project area</w:t>
            </w:r>
          </w:p>
        </w:tc>
        <w:tc>
          <w:tcPr>
            <w:tcW w:w="2362" w:type="dxa"/>
          </w:tcPr>
          <w:p w14:paraId="309AA313" w14:textId="66B1E02A" w:rsidR="00A0227C" w:rsidRPr="00ED02F3" w:rsidRDefault="00A0227C" w:rsidP="00A0227C">
            <w:pPr>
              <w:spacing w:before="0"/>
              <w:rPr>
                <w:sz w:val="18"/>
                <w:szCs w:val="18"/>
                <w:lang w:val="en-US"/>
              </w:rPr>
            </w:pPr>
            <w:r w:rsidRPr="00ED02F3">
              <w:rPr>
                <w:sz w:val="18"/>
                <w:szCs w:val="18"/>
                <w:lang w:val="en-US"/>
              </w:rPr>
              <w:t>A species under partial protection.</w:t>
            </w:r>
          </w:p>
        </w:tc>
        <w:tc>
          <w:tcPr>
            <w:tcW w:w="1134" w:type="dxa"/>
          </w:tcPr>
          <w:p w14:paraId="376EE758" w14:textId="6070CAD4"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34ADF3D6" w14:textId="62220247"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4264DD69" w14:textId="77777777" w:rsidTr="001B5186">
        <w:trPr>
          <w:gridAfter w:val="1"/>
          <w:wAfter w:w="16" w:type="dxa"/>
        </w:trPr>
        <w:tc>
          <w:tcPr>
            <w:tcW w:w="1277" w:type="dxa"/>
          </w:tcPr>
          <w:p w14:paraId="045E4502" w14:textId="77777777" w:rsidR="00A0227C" w:rsidRPr="00ED02F3" w:rsidRDefault="00A0227C" w:rsidP="00A0227C">
            <w:pPr>
              <w:spacing w:before="0"/>
              <w:rPr>
                <w:i/>
                <w:iCs/>
                <w:sz w:val="18"/>
                <w:szCs w:val="18"/>
                <w:lang w:val="en-US"/>
              </w:rPr>
            </w:pPr>
            <w:r w:rsidRPr="00ED02F3">
              <w:rPr>
                <w:i/>
                <w:iCs/>
                <w:sz w:val="18"/>
                <w:szCs w:val="18"/>
                <w:lang w:val="en-US"/>
              </w:rPr>
              <w:t>Climacium dendroides</w:t>
            </w:r>
          </w:p>
          <w:p w14:paraId="3F89E474" w14:textId="36A9E21A" w:rsidR="00A0227C" w:rsidRPr="00ED02F3" w:rsidRDefault="00A0227C" w:rsidP="00A0227C">
            <w:pPr>
              <w:spacing w:before="0"/>
              <w:rPr>
                <w:sz w:val="18"/>
                <w:szCs w:val="18"/>
                <w:lang w:val="en-US"/>
              </w:rPr>
            </w:pPr>
            <w:r w:rsidRPr="00ED02F3">
              <w:rPr>
                <w:sz w:val="18"/>
                <w:szCs w:val="18"/>
                <w:lang w:val="en-US"/>
              </w:rPr>
              <w:t>Tree Climacium Moss</w:t>
            </w:r>
          </w:p>
          <w:p w14:paraId="212B4125" w14:textId="5C1A0761" w:rsidR="00A0227C" w:rsidRPr="00ED02F3" w:rsidRDefault="00A0227C" w:rsidP="00A0227C">
            <w:pPr>
              <w:spacing w:before="0"/>
              <w:rPr>
                <w:sz w:val="18"/>
                <w:szCs w:val="18"/>
                <w:lang w:val="en-US"/>
              </w:rPr>
            </w:pPr>
            <w:r w:rsidRPr="00ED02F3">
              <w:rPr>
                <w:sz w:val="18"/>
                <w:szCs w:val="18"/>
                <w:lang w:val="en-US"/>
              </w:rPr>
              <w:t>Drabik drzewkowaty</w:t>
            </w:r>
          </w:p>
        </w:tc>
        <w:tc>
          <w:tcPr>
            <w:tcW w:w="1559" w:type="dxa"/>
          </w:tcPr>
          <w:p w14:paraId="0DDDF62D" w14:textId="3F64E849" w:rsidR="00A0227C" w:rsidRPr="00D33D0E" w:rsidRDefault="00A0227C" w:rsidP="00A0227C">
            <w:pPr>
              <w:spacing w:before="0"/>
              <w:rPr>
                <w:sz w:val="18"/>
                <w:szCs w:val="18"/>
              </w:rPr>
            </w:pPr>
            <w:r w:rsidRPr="00D33D0E">
              <w:rPr>
                <w:sz w:val="18"/>
                <w:szCs w:val="18"/>
              </w:rPr>
              <w:t>IUCN: LC [164]</w:t>
            </w:r>
          </w:p>
          <w:p w14:paraId="136EFEB0" w14:textId="1739C4D0" w:rsidR="00A0227C" w:rsidRPr="00D33D0E" w:rsidRDefault="00A0227C" w:rsidP="00A0227C">
            <w:pPr>
              <w:spacing w:before="0"/>
              <w:rPr>
                <w:sz w:val="18"/>
                <w:szCs w:val="18"/>
              </w:rPr>
            </w:pPr>
            <w:r w:rsidRPr="00D33D0E">
              <w:rPr>
                <w:sz w:val="18"/>
                <w:szCs w:val="18"/>
              </w:rPr>
              <w:t>National: NE</w:t>
            </w:r>
          </w:p>
        </w:tc>
        <w:tc>
          <w:tcPr>
            <w:tcW w:w="1276" w:type="dxa"/>
          </w:tcPr>
          <w:p w14:paraId="242D5C0A" w14:textId="58A4A070" w:rsidR="00A0227C" w:rsidRPr="00D33D0E" w:rsidRDefault="00A0227C" w:rsidP="00A0227C">
            <w:pPr>
              <w:spacing w:before="0"/>
              <w:rPr>
                <w:sz w:val="18"/>
                <w:szCs w:val="18"/>
              </w:rPr>
            </w:pPr>
            <w:r w:rsidRPr="00D33D0E">
              <w:rPr>
                <w:sz w:val="18"/>
                <w:szCs w:val="18"/>
              </w:rPr>
              <w:t>No [164]</w:t>
            </w:r>
          </w:p>
        </w:tc>
        <w:tc>
          <w:tcPr>
            <w:tcW w:w="1984" w:type="dxa"/>
          </w:tcPr>
          <w:p w14:paraId="7B30A4A6" w14:textId="5F04BEB2" w:rsidR="00A0227C" w:rsidRPr="00D33D0E" w:rsidRDefault="00A0227C" w:rsidP="00A0227C">
            <w:pPr>
              <w:spacing w:before="0"/>
              <w:rPr>
                <w:sz w:val="18"/>
                <w:szCs w:val="18"/>
              </w:rPr>
            </w:pPr>
            <w:r w:rsidRPr="00D33D0E">
              <w:rPr>
                <w:sz w:val="18"/>
                <w:szCs w:val="18"/>
              </w:rPr>
              <w:t>No</w:t>
            </w:r>
          </w:p>
        </w:tc>
        <w:tc>
          <w:tcPr>
            <w:tcW w:w="3402" w:type="dxa"/>
          </w:tcPr>
          <w:p w14:paraId="14297D47" w14:textId="39F48D0F" w:rsidR="00A0227C" w:rsidRPr="00ED02F3" w:rsidRDefault="00A0227C" w:rsidP="00A0227C">
            <w:pPr>
              <w:spacing w:before="0"/>
              <w:rPr>
                <w:sz w:val="18"/>
                <w:szCs w:val="18"/>
                <w:lang w:val="en-US"/>
              </w:rPr>
            </w:pPr>
            <w:r w:rsidRPr="00ED02F3">
              <w:rPr>
                <w:sz w:val="18"/>
                <w:szCs w:val="18"/>
                <w:lang w:val="en-US"/>
              </w:rPr>
              <w:t>It occurs in wet meadows and lowland peatlands, particularly in alder forests.</w:t>
            </w:r>
          </w:p>
        </w:tc>
        <w:tc>
          <w:tcPr>
            <w:tcW w:w="1418" w:type="dxa"/>
          </w:tcPr>
          <w:p w14:paraId="16B7C1C5" w14:textId="295AF6A6" w:rsidR="00A0227C" w:rsidRPr="00ED02F3" w:rsidRDefault="00A0227C" w:rsidP="00A0227C">
            <w:pPr>
              <w:spacing w:before="0"/>
              <w:rPr>
                <w:sz w:val="18"/>
                <w:szCs w:val="18"/>
                <w:lang w:val="en-US"/>
              </w:rPr>
            </w:pPr>
            <w:r w:rsidRPr="00ED02F3">
              <w:rPr>
                <w:sz w:val="18"/>
                <w:szCs w:val="18"/>
                <w:lang w:val="en-US"/>
              </w:rPr>
              <w:t>High due to favorable habitat conditions in the project area</w:t>
            </w:r>
          </w:p>
        </w:tc>
        <w:tc>
          <w:tcPr>
            <w:tcW w:w="2362" w:type="dxa"/>
          </w:tcPr>
          <w:p w14:paraId="22916627" w14:textId="21B4F7F7" w:rsidR="00A0227C" w:rsidRPr="00ED02F3" w:rsidRDefault="00A0227C" w:rsidP="00A0227C">
            <w:pPr>
              <w:spacing w:before="0"/>
              <w:rPr>
                <w:sz w:val="18"/>
                <w:szCs w:val="18"/>
                <w:lang w:val="en-US"/>
              </w:rPr>
            </w:pPr>
            <w:r w:rsidRPr="00ED02F3">
              <w:rPr>
                <w:sz w:val="18"/>
                <w:szCs w:val="18"/>
                <w:lang w:val="en-US"/>
              </w:rPr>
              <w:t>A species under partial protection.</w:t>
            </w:r>
          </w:p>
        </w:tc>
        <w:tc>
          <w:tcPr>
            <w:tcW w:w="1134" w:type="dxa"/>
          </w:tcPr>
          <w:p w14:paraId="3F08B9DD" w14:textId="36997CA9"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4CCF2901" w14:textId="39502AE3"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1B36D1B7" w14:textId="77777777" w:rsidTr="001B5186">
        <w:trPr>
          <w:gridAfter w:val="1"/>
          <w:wAfter w:w="16" w:type="dxa"/>
        </w:trPr>
        <w:tc>
          <w:tcPr>
            <w:tcW w:w="1277" w:type="dxa"/>
          </w:tcPr>
          <w:p w14:paraId="218C38C2" w14:textId="77777777" w:rsidR="00A0227C" w:rsidRDefault="00A0227C" w:rsidP="00A0227C">
            <w:pPr>
              <w:spacing w:before="0"/>
              <w:rPr>
                <w:i/>
                <w:iCs/>
                <w:sz w:val="18"/>
                <w:szCs w:val="18"/>
              </w:rPr>
            </w:pPr>
            <w:r w:rsidRPr="00D33D0E">
              <w:rPr>
                <w:i/>
                <w:iCs/>
                <w:sz w:val="18"/>
                <w:szCs w:val="18"/>
              </w:rPr>
              <w:t>Dicranum polysetum</w:t>
            </w:r>
          </w:p>
          <w:p w14:paraId="6B01F3D1" w14:textId="498DE9F1" w:rsidR="00A0227C" w:rsidRDefault="00A0227C" w:rsidP="00A0227C">
            <w:pPr>
              <w:spacing w:before="0"/>
              <w:rPr>
                <w:sz w:val="18"/>
                <w:szCs w:val="18"/>
              </w:rPr>
            </w:pPr>
            <w:r w:rsidRPr="00FE3C89">
              <w:rPr>
                <w:sz w:val="18"/>
                <w:szCs w:val="18"/>
              </w:rPr>
              <w:t>Dicranum polysetum</w:t>
            </w:r>
          </w:p>
          <w:p w14:paraId="328EDB03" w14:textId="44F39B14" w:rsidR="00A0227C" w:rsidRPr="00DD1DD2" w:rsidRDefault="00A0227C" w:rsidP="00A0227C">
            <w:pPr>
              <w:spacing w:before="0"/>
              <w:rPr>
                <w:sz w:val="18"/>
                <w:szCs w:val="18"/>
              </w:rPr>
            </w:pPr>
            <w:r>
              <w:rPr>
                <w:sz w:val="18"/>
                <w:szCs w:val="18"/>
              </w:rPr>
              <w:lastRenderedPageBreak/>
              <w:t>Widłoząb kędzierzawy</w:t>
            </w:r>
          </w:p>
        </w:tc>
        <w:tc>
          <w:tcPr>
            <w:tcW w:w="1559" w:type="dxa"/>
          </w:tcPr>
          <w:p w14:paraId="24BDBD25" w14:textId="6D358F3A" w:rsidR="00A0227C" w:rsidRPr="00D33D0E" w:rsidRDefault="00A0227C" w:rsidP="00A0227C">
            <w:pPr>
              <w:spacing w:before="0"/>
              <w:rPr>
                <w:sz w:val="18"/>
                <w:szCs w:val="18"/>
              </w:rPr>
            </w:pPr>
            <w:r w:rsidRPr="00D33D0E">
              <w:rPr>
                <w:sz w:val="18"/>
                <w:szCs w:val="18"/>
              </w:rPr>
              <w:lastRenderedPageBreak/>
              <w:t>IUCN: LC [165]</w:t>
            </w:r>
          </w:p>
          <w:p w14:paraId="2D74E213" w14:textId="1E0DEF30" w:rsidR="00A0227C" w:rsidRPr="00D33D0E" w:rsidRDefault="00A0227C" w:rsidP="00A0227C">
            <w:pPr>
              <w:spacing w:before="0"/>
              <w:rPr>
                <w:sz w:val="18"/>
                <w:szCs w:val="18"/>
              </w:rPr>
            </w:pPr>
            <w:r w:rsidRPr="00D33D0E">
              <w:rPr>
                <w:sz w:val="18"/>
                <w:szCs w:val="18"/>
              </w:rPr>
              <w:t>National: NE</w:t>
            </w:r>
          </w:p>
        </w:tc>
        <w:tc>
          <w:tcPr>
            <w:tcW w:w="1276" w:type="dxa"/>
          </w:tcPr>
          <w:p w14:paraId="7811C086" w14:textId="00F99DC3" w:rsidR="00A0227C" w:rsidRPr="00D33D0E" w:rsidRDefault="00A0227C" w:rsidP="00A0227C">
            <w:pPr>
              <w:spacing w:before="0"/>
              <w:rPr>
                <w:sz w:val="18"/>
                <w:szCs w:val="18"/>
              </w:rPr>
            </w:pPr>
            <w:r w:rsidRPr="00D33D0E">
              <w:rPr>
                <w:sz w:val="18"/>
                <w:szCs w:val="18"/>
              </w:rPr>
              <w:t>No [165]</w:t>
            </w:r>
          </w:p>
        </w:tc>
        <w:tc>
          <w:tcPr>
            <w:tcW w:w="1984" w:type="dxa"/>
          </w:tcPr>
          <w:p w14:paraId="5C13DBC6" w14:textId="6333D225" w:rsidR="00A0227C" w:rsidRPr="00D33D0E" w:rsidRDefault="00A0227C" w:rsidP="00A0227C">
            <w:pPr>
              <w:spacing w:before="0"/>
              <w:rPr>
                <w:sz w:val="18"/>
                <w:szCs w:val="18"/>
              </w:rPr>
            </w:pPr>
            <w:r w:rsidRPr="00D33D0E">
              <w:rPr>
                <w:sz w:val="18"/>
                <w:szCs w:val="18"/>
              </w:rPr>
              <w:t>No</w:t>
            </w:r>
          </w:p>
        </w:tc>
        <w:tc>
          <w:tcPr>
            <w:tcW w:w="3402" w:type="dxa"/>
          </w:tcPr>
          <w:p w14:paraId="00E327F4" w14:textId="7820B4CC" w:rsidR="00A0227C" w:rsidRPr="00D33D0E" w:rsidRDefault="00A0227C" w:rsidP="00A0227C">
            <w:pPr>
              <w:spacing w:before="0"/>
              <w:rPr>
                <w:sz w:val="18"/>
                <w:szCs w:val="18"/>
              </w:rPr>
            </w:pPr>
            <w:r w:rsidRPr="00ED02F3">
              <w:rPr>
                <w:sz w:val="18"/>
                <w:szCs w:val="18"/>
                <w:lang w:val="en-US"/>
              </w:rPr>
              <w:t xml:space="preserve">Commonly found in forests and plantations, especially under pine and birch trees. </w:t>
            </w:r>
            <w:r w:rsidRPr="00D33D0E">
              <w:rPr>
                <w:sz w:val="18"/>
                <w:szCs w:val="18"/>
              </w:rPr>
              <w:t>It often grows among heather and grasses.</w:t>
            </w:r>
          </w:p>
        </w:tc>
        <w:tc>
          <w:tcPr>
            <w:tcW w:w="1418" w:type="dxa"/>
          </w:tcPr>
          <w:p w14:paraId="25807A22" w14:textId="1485019B" w:rsidR="00A0227C" w:rsidRPr="00ED02F3" w:rsidRDefault="00A0227C" w:rsidP="00A0227C">
            <w:pPr>
              <w:spacing w:before="0"/>
              <w:rPr>
                <w:sz w:val="18"/>
                <w:szCs w:val="18"/>
                <w:lang w:val="en-US"/>
              </w:rPr>
            </w:pPr>
            <w:r w:rsidRPr="00ED02F3">
              <w:rPr>
                <w:sz w:val="18"/>
                <w:szCs w:val="18"/>
                <w:lang w:val="en-US"/>
              </w:rPr>
              <w:t>High due to favorable habitat conditions in the project area</w:t>
            </w:r>
          </w:p>
        </w:tc>
        <w:tc>
          <w:tcPr>
            <w:tcW w:w="2362" w:type="dxa"/>
          </w:tcPr>
          <w:p w14:paraId="4CDA308F" w14:textId="4D9B5772" w:rsidR="00A0227C" w:rsidRPr="00ED02F3" w:rsidRDefault="00A0227C" w:rsidP="00A0227C">
            <w:pPr>
              <w:spacing w:before="0"/>
              <w:rPr>
                <w:sz w:val="18"/>
                <w:szCs w:val="18"/>
                <w:lang w:val="en-US"/>
              </w:rPr>
            </w:pPr>
            <w:r w:rsidRPr="00ED02F3">
              <w:rPr>
                <w:sz w:val="18"/>
                <w:szCs w:val="18"/>
                <w:lang w:val="en-US"/>
              </w:rPr>
              <w:t>A species under partial protection.</w:t>
            </w:r>
          </w:p>
        </w:tc>
        <w:tc>
          <w:tcPr>
            <w:tcW w:w="1134" w:type="dxa"/>
          </w:tcPr>
          <w:p w14:paraId="6985CADB" w14:textId="5B769CD5"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4CC4211A" w14:textId="706B9136"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0AB6E389" w14:textId="77777777" w:rsidTr="001B5186">
        <w:trPr>
          <w:gridAfter w:val="1"/>
          <w:wAfter w:w="16" w:type="dxa"/>
        </w:trPr>
        <w:tc>
          <w:tcPr>
            <w:tcW w:w="1277" w:type="dxa"/>
          </w:tcPr>
          <w:p w14:paraId="095F27A1" w14:textId="77777777" w:rsidR="00A0227C" w:rsidRDefault="00A0227C" w:rsidP="00A0227C">
            <w:pPr>
              <w:spacing w:before="0"/>
              <w:rPr>
                <w:i/>
                <w:iCs/>
                <w:sz w:val="18"/>
                <w:szCs w:val="18"/>
              </w:rPr>
            </w:pPr>
            <w:r w:rsidRPr="00D33D0E">
              <w:rPr>
                <w:i/>
                <w:iCs/>
                <w:sz w:val="18"/>
                <w:szCs w:val="18"/>
              </w:rPr>
              <w:t>Eurhynchium striatum</w:t>
            </w:r>
          </w:p>
          <w:p w14:paraId="1CBB7D1B" w14:textId="1F04C7C9" w:rsidR="00A0227C" w:rsidRDefault="00A0227C" w:rsidP="00A0227C">
            <w:pPr>
              <w:spacing w:before="0"/>
              <w:rPr>
                <w:sz w:val="18"/>
                <w:szCs w:val="18"/>
              </w:rPr>
            </w:pPr>
            <w:r w:rsidRPr="00FE3C89">
              <w:rPr>
                <w:sz w:val="18"/>
                <w:szCs w:val="18"/>
              </w:rPr>
              <w:t>Eurhynchium striatum</w:t>
            </w:r>
          </w:p>
          <w:p w14:paraId="661EF51E" w14:textId="13C0077C" w:rsidR="00A0227C" w:rsidRPr="00DD1DD2" w:rsidRDefault="00A0227C" w:rsidP="00A0227C">
            <w:pPr>
              <w:spacing w:before="0"/>
              <w:rPr>
                <w:sz w:val="18"/>
                <w:szCs w:val="18"/>
              </w:rPr>
            </w:pPr>
            <w:r>
              <w:rPr>
                <w:sz w:val="18"/>
                <w:szCs w:val="18"/>
              </w:rPr>
              <w:t>Dzióbkowiec bruzdowany</w:t>
            </w:r>
          </w:p>
        </w:tc>
        <w:tc>
          <w:tcPr>
            <w:tcW w:w="1559" w:type="dxa"/>
          </w:tcPr>
          <w:p w14:paraId="66B1A446" w14:textId="73628DBB" w:rsidR="00A0227C" w:rsidRPr="00D33D0E" w:rsidRDefault="00A0227C" w:rsidP="00A0227C">
            <w:pPr>
              <w:spacing w:before="0"/>
              <w:rPr>
                <w:sz w:val="18"/>
                <w:szCs w:val="18"/>
              </w:rPr>
            </w:pPr>
            <w:r w:rsidRPr="00D33D0E">
              <w:rPr>
                <w:sz w:val="18"/>
                <w:szCs w:val="18"/>
              </w:rPr>
              <w:t>IUCN: LC [166]</w:t>
            </w:r>
          </w:p>
          <w:p w14:paraId="4CAE6F8B" w14:textId="47F7F635" w:rsidR="00A0227C" w:rsidRPr="00D33D0E" w:rsidRDefault="00A0227C" w:rsidP="00A0227C">
            <w:pPr>
              <w:spacing w:before="0"/>
              <w:rPr>
                <w:sz w:val="18"/>
                <w:szCs w:val="18"/>
              </w:rPr>
            </w:pPr>
            <w:r w:rsidRPr="00D33D0E">
              <w:rPr>
                <w:sz w:val="18"/>
                <w:szCs w:val="18"/>
              </w:rPr>
              <w:t>National: NE</w:t>
            </w:r>
          </w:p>
        </w:tc>
        <w:tc>
          <w:tcPr>
            <w:tcW w:w="1276" w:type="dxa"/>
          </w:tcPr>
          <w:p w14:paraId="5AF9F3B2" w14:textId="1E42A8DC" w:rsidR="00A0227C" w:rsidRPr="00D33D0E" w:rsidRDefault="00A0227C" w:rsidP="00A0227C">
            <w:pPr>
              <w:spacing w:before="0"/>
              <w:rPr>
                <w:sz w:val="18"/>
                <w:szCs w:val="18"/>
              </w:rPr>
            </w:pPr>
            <w:r w:rsidRPr="00D33D0E">
              <w:rPr>
                <w:sz w:val="18"/>
                <w:szCs w:val="18"/>
              </w:rPr>
              <w:t>No [166]</w:t>
            </w:r>
          </w:p>
        </w:tc>
        <w:tc>
          <w:tcPr>
            <w:tcW w:w="1984" w:type="dxa"/>
          </w:tcPr>
          <w:p w14:paraId="4206E974" w14:textId="1486E9CE" w:rsidR="00A0227C" w:rsidRPr="00D33D0E" w:rsidRDefault="00A0227C" w:rsidP="00A0227C">
            <w:pPr>
              <w:spacing w:before="0"/>
              <w:rPr>
                <w:sz w:val="18"/>
                <w:szCs w:val="18"/>
              </w:rPr>
            </w:pPr>
            <w:r w:rsidRPr="00D33D0E">
              <w:rPr>
                <w:sz w:val="18"/>
                <w:szCs w:val="18"/>
              </w:rPr>
              <w:t>No</w:t>
            </w:r>
          </w:p>
        </w:tc>
        <w:tc>
          <w:tcPr>
            <w:tcW w:w="3402" w:type="dxa"/>
          </w:tcPr>
          <w:p w14:paraId="1E36CF4D" w14:textId="03BEAA09" w:rsidR="00A0227C" w:rsidRPr="00ED02F3" w:rsidRDefault="00A0227C" w:rsidP="00A0227C">
            <w:pPr>
              <w:spacing w:before="0"/>
              <w:rPr>
                <w:sz w:val="18"/>
                <w:szCs w:val="18"/>
                <w:lang w:val="en-US"/>
              </w:rPr>
            </w:pPr>
            <w:r w:rsidRPr="00ED02F3">
              <w:rPr>
                <w:sz w:val="18"/>
                <w:szCs w:val="18"/>
                <w:lang w:val="en-US"/>
              </w:rPr>
              <w:t>It grows on soil, rocks, or bark in temperate forests, in both sheltered and exposed locations.</w:t>
            </w:r>
          </w:p>
        </w:tc>
        <w:tc>
          <w:tcPr>
            <w:tcW w:w="1418" w:type="dxa"/>
          </w:tcPr>
          <w:p w14:paraId="37BB6D61" w14:textId="0CA898AF" w:rsidR="00A0227C" w:rsidRPr="00ED02F3" w:rsidRDefault="00A0227C" w:rsidP="00A0227C">
            <w:pPr>
              <w:spacing w:before="0"/>
              <w:rPr>
                <w:sz w:val="18"/>
                <w:szCs w:val="18"/>
                <w:lang w:val="en-US"/>
              </w:rPr>
            </w:pPr>
            <w:r w:rsidRPr="00ED02F3">
              <w:rPr>
                <w:sz w:val="18"/>
                <w:szCs w:val="18"/>
                <w:lang w:val="en-US"/>
              </w:rPr>
              <w:t>High due to favorable habitat conditions in the project area</w:t>
            </w:r>
          </w:p>
        </w:tc>
        <w:tc>
          <w:tcPr>
            <w:tcW w:w="2362" w:type="dxa"/>
          </w:tcPr>
          <w:p w14:paraId="2C5FE2C1" w14:textId="3AF62187" w:rsidR="00A0227C" w:rsidRPr="00ED02F3" w:rsidRDefault="00A0227C" w:rsidP="00A0227C">
            <w:pPr>
              <w:spacing w:before="0"/>
              <w:rPr>
                <w:sz w:val="18"/>
                <w:szCs w:val="18"/>
                <w:lang w:val="en-US"/>
              </w:rPr>
            </w:pPr>
            <w:r w:rsidRPr="00ED02F3">
              <w:rPr>
                <w:sz w:val="18"/>
                <w:szCs w:val="18"/>
                <w:lang w:val="en-US"/>
              </w:rPr>
              <w:t>A species under partial protection.</w:t>
            </w:r>
          </w:p>
        </w:tc>
        <w:tc>
          <w:tcPr>
            <w:tcW w:w="1134" w:type="dxa"/>
          </w:tcPr>
          <w:p w14:paraId="758AC8A6" w14:textId="0F711B7A"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68406D88" w14:textId="0137CC39"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1BB76322" w14:textId="77777777" w:rsidTr="001B5186">
        <w:trPr>
          <w:gridAfter w:val="1"/>
          <w:wAfter w:w="16" w:type="dxa"/>
        </w:trPr>
        <w:tc>
          <w:tcPr>
            <w:tcW w:w="1277" w:type="dxa"/>
          </w:tcPr>
          <w:p w14:paraId="3991BB3D" w14:textId="77777777" w:rsidR="00A0227C" w:rsidRPr="00ED02F3" w:rsidRDefault="00A0227C" w:rsidP="00A0227C">
            <w:pPr>
              <w:spacing w:before="0"/>
              <w:rPr>
                <w:i/>
                <w:iCs/>
                <w:sz w:val="18"/>
                <w:szCs w:val="18"/>
                <w:lang w:val="en-US"/>
              </w:rPr>
            </w:pPr>
            <w:r w:rsidRPr="00ED02F3">
              <w:rPr>
                <w:i/>
                <w:iCs/>
                <w:sz w:val="18"/>
                <w:szCs w:val="18"/>
                <w:lang w:val="en-US"/>
              </w:rPr>
              <w:t>Hylocomium splendens</w:t>
            </w:r>
          </w:p>
          <w:p w14:paraId="315CCD9A" w14:textId="1D7B02E3" w:rsidR="00A0227C" w:rsidRPr="00ED02F3" w:rsidRDefault="00A0227C" w:rsidP="00A0227C">
            <w:pPr>
              <w:spacing w:before="0"/>
              <w:rPr>
                <w:sz w:val="18"/>
                <w:szCs w:val="18"/>
                <w:lang w:val="en-US"/>
              </w:rPr>
            </w:pPr>
            <w:r w:rsidRPr="00ED02F3">
              <w:rPr>
                <w:sz w:val="18"/>
                <w:szCs w:val="18"/>
                <w:lang w:val="en-US"/>
              </w:rPr>
              <w:t>Glittering Woodmoss</w:t>
            </w:r>
          </w:p>
          <w:p w14:paraId="2543AC2E" w14:textId="00FE6857" w:rsidR="00A0227C" w:rsidRPr="00ED02F3" w:rsidRDefault="00A0227C" w:rsidP="00A0227C">
            <w:pPr>
              <w:spacing w:before="0"/>
              <w:rPr>
                <w:sz w:val="18"/>
                <w:szCs w:val="18"/>
                <w:lang w:val="en-US"/>
              </w:rPr>
            </w:pPr>
            <w:r w:rsidRPr="00ED02F3">
              <w:rPr>
                <w:sz w:val="18"/>
                <w:szCs w:val="18"/>
                <w:lang w:val="en-US"/>
              </w:rPr>
              <w:t>Gajnik lśniący</w:t>
            </w:r>
          </w:p>
        </w:tc>
        <w:tc>
          <w:tcPr>
            <w:tcW w:w="1559" w:type="dxa"/>
          </w:tcPr>
          <w:p w14:paraId="5D8998C3" w14:textId="47684F22" w:rsidR="00A0227C" w:rsidRPr="00D33D0E" w:rsidRDefault="00A0227C" w:rsidP="00A0227C">
            <w:pPr>
              <w:spacing w:before="0"/>
              <w:rPr>
                <w:sz w:val="18"/>
                <w:szCs w:val="18"/>
              </w:rPr>
            </w:pPr>
            <w:r w:rsidRPr="00D33D0E">
              <w:rPr>
                <w:sz w:val="18"/>
                <w:szCs w:val="18"/>
              </w:rPr>
              <w:t>IUCN: LC [167]</w:t>
            </w:r>
          </w:p>
          <w:p w14:paraId="30311709" w14:textId="02B6480F" w:rsidR="00A0227C" w:rsidRPr="00D33D0E" w:rsidRDefault="00A0227C" w:rsidP="00A0227C">
            <w:pPr>
              <w:spacing w:before="0"/>
              <w:rPr>
                <w:sz w:val="18"/>
                <w:szCs w:val="18"/>
              </w:rPr>
            </w:pPr>
            <w:r w:rsidRPr="00D33D0E">
              <w:rPr>
                <w:sz w:val="18"/>
                <w:szCs w:val="18"/>
              </w:rPr>
              <w:t>National: NE</w:t>
            </w:r>
          </w:p>
        </w:tc>
        <w:tc>
          <w:tcPr>
            <w:tcW w:w="1276" w:type="dxa"/>
          </w:tcPr>
          <w:p w14:paraId="664D8231" w14:textId="72C867B0" w:rsidR="00A0227C" w:rsidRPr="00D33D0E" w:rsidRDefault="00A0227C" w:rsidP="00A0227C">
            <w:pPr>
              <w:spacing w:before="0"/>
              <w:rPr>
                <w:sz w:val="18"/>
                <w:szCs w:val="18"/>
              </w:rPr>
            </w:pPr>
            <w:r w:rsidRPr="00D33D0E">
              <w:rPr>
                <w:sz w:val="18"/>
                <w:szCs w:val="18"/>
              </w:rPr>
              <w:t>No [167]</w:t>
            </w:r>
          </w:p>
        </w:tc>
        <w:tc>
          <w:tcPr>
            <w:tcW w:w="1984" w:type="dxa"/>
          </w:tcPr>
          <w:p w14:paraId="46888E68" w14:textId="63624A88" w:rsidR="00A0227C" w:rsidRPr="00D33D0E" w:rsidRDefault="00A0227C" w:rsidP="00A0227C">
            <w:pPr>
              <w:spacing w:before="0"/>
              <w:rPr>
                <w:sz w:val="18"/>
                <w:szCs w:val="18"/>
              </w:rPr>
            </w:pPr>
            <w:r w:rsidRPr="00D33D0E">
              <w:rPr>
                <w:sz w:val="18"/>
                <w:szCs w:val="18"/>
              </w:rPr>
              <w:t>No</w:t>
            </w:r>
          </w:p>
        </w:tc>
        <w:tc>
          <w:tcPr>
            <w:tcW w:w="3402" w:type="dxa"/>
          </w:tcPr>
          <w:p w14:paraId="7FCC083D" w14:textId="45556997" w:rsidR="00A0227C" w:rsidRPr="00ED02F3" w:rsidRDefault="00A0227C" w:rsidP="00A0227C">
            <w:pPr>
              <w:spacing w:before="0"/>
              <w:rPr>
                <w:sz w:val="18"/>
                <w:szCs w:val="18"/>
                <w:lang w:val="en-US"/>
              </w:rPr>
            </w:pPr>
            <w:r w:rsidRPr="00ED02F3">
              <w:rPr>
                <w:sz w:val="18"/>
                <w:szCs w:val="18"/>
                <w:lang w:val="en-US"/>
              </w:rPr>
              <w:t>A terrestrial species, common throughout Poland, especially in lowland coniferous and mixed forests.</w:t>
            </w:r>
          </w:p>
        </w:tc>
        <w:tc>
          <w:tcPr>
            <w:tcW w:w="1418" w:type="dxa"/>
          </w:tcPr>
          <w:p w14:paraId="516511E8" w14:textId="3154E591" w:rsidR="00A0227C" w:rsidRPr="00ED02F3" w:rsidRDefault="00A0227C" w:rsidP="00A0227C">
            <w:pPr>
              <w:spacing w:before="0"/>
              <w:rPr>
                <w:sz w:val="18"/>
                <w:szCs w:val="18"/>
                <w:lang w:val="en-US"/>
              </w:rPr>
            </w:pPr>
            <w:r w:rsidRPr="00ED02F3">
              <w:rPr>
                <w:sz w:val="18"/>
                <w:szCs w:val="18"/>
                <w:lang w:val="en-US"/>
              </w:rPr>
              <w:t>High due to favorable habitat conditions in the project area</w:t>
            </w:r>
          </w:p>
        </w:tc>
        <w:tc>
          <w:tcPr>
            <w:tcW w:w="2362" w:type="dxa"/>
          </w:tcPr>
          <w:p w14:paraId="2D6CD3F7" w14:textId="20F7A91F" w:rsidR="00A0227C" w:rsidRPr="00ED02F3" w:rsidRDefault="00A0227C" w:rsidP="00A0227C">
            <w:pPr>
              <w:spacing w:before="0"/>
              <w:rPr>
                <w:sz w:val="18"/>
                <w:szCs w:val="18"/>
                <w:lang w:val="en-US"/>
              </w:rPr>
            </w:pPr>
            <w:r w:rsidRPr="00ED02F3">
              <w:rPr>
                <w:sz w:val="18"/>
                <w:szCs w:val="18"/>
                <w:lang w:val="en-US"/>
              </w:rPr>
              <w:t>A species under partial protection.</w:t>
            </w:r>
          </w:p>
        </w:tc>
        <w:tc>
          <w:tcPr>
            <w:tcW w:w="1134" w:type="dxa"/>
          </w:tcPr>
          <w:p w14:paraId="430C66AC" w14:textId="581FBBA3"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4DCBBA50" w14:textId="546E50F4"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1BB13352" w14:textId="77777777" w:rsidTr="001B5186">
        <w:trPr>
          <w:gridAfter w:val="1"/>
          <w:wAfter w:w="16" w:type="dxa"/>
        </w:trPr>
        <w:tc>
          <w:tcPr>
            <w:tcW w:w="1277" w:type="dxa"/>
          </w:tcPr>
          <w:p w14:paraId="31F6FC7B" w14:textId="77777777" w:rsidR="00A0227C" w:rsidRPr="00ED02F3" w:rsidRDefault="00A0227C" w:rsidP="00A0227C">
            <w:pPr>
              <w:spacing w:before="0"/>
              <w:rPr>
                <w:i/>
                <w:iCs/>
                <w:sz w:val="18"/>
                <w:szCs w:val="18"/>
                <w:lang w:val="en-US"/>
              </w:rPr>
            </w:pPr>
            <w:r w:rsidRPr="00ED02F3">
              <w:rPr>
                <w:i/>
                <w:iCs/>
                <w:sz w:val="18"/>
                <w:szCs w:val="18"/>
                <w:lang w:val="en-US"/>
              </w:rPr>
              <w:t>Rhytidiadelphus triquetrus</w:t>
            </w:r>
          </w:p>
          <w:p w14:paraId="600B6915" w14:textId="071A25C3" w:rsidR="00A0227C" w:rsidRPr="00ED02F3" w:rsidRDefault="00A0227C" w:rsidP="00A0227C">
            <w:pPr>
              <w:spacing w:before="0"/>
              <w:rPr>
                <w:sz w:val="18"/>
                <w:szCs w:val="18"/>
                <w:lang w:val="en-US"/>
              </w:rPr>
            </w:pPr>
            <w:r w:rsidRPr="00ED02F3">
              <w:rPr>
                <w:sz w:val="18"/>
                <w:szCs w:val="18"/>
                <w:lang w:val="en-US"/>
              </w:rPr>
              <w:t>Rough Goose Neck Moss</w:t>
            </w:r>
          </w:p>
          <w:p w14:paraId="140FAD0F" w14:textId="7CC71B50" w:rsidR="00A0227C" w:rsidRPr="00DD1DD2" w:rsidRDefault="00A0227C" w:rsidP="00A0227C">
            <w:pPr>
              <w:spacing w:before="0"/>
              <w:rPr>
                <w:sz w:val="18"/>
                <w:szCs w:val="18"/>
              </w:rPr>
            </w:pPr>
            <w:r>
              <w:rPr>
                <w:sz w:val="18"/>
                <w:szCs w:val="18"/>
              </w:rPr>
              <w:t>Fałdownik trzyrzędowy</w:t>
            </w:r>
          </w:p>
        </w:tc>
        <w:tc>
          <w:tcPr>
            <w:tcW w:w="1559" w:type="dxa"/>
          </w:tcPr>
          <w:p w14:paraId="4A57201F" w14:textId="3B7747AC" w:rsidR="00A0227C" w:rsidRPr="00D33D0E" w:rsidRDefault="00A0227C" w:rsidP="00A0227C">
            <w:pPr>
              <w:spacing w:before="0"/>
              <w:rPr>
                <w:sz w:val="18"/>
                <w:szCs w:val="18"/>
              </w:rPr>
            </w:pPr>
            <w:r w:rsidRPr="00D33D0E">
              <w:rPr>
                <w:sz w:val="18"/>
                <w:szCs w:val="18"/>
              </w:rPr>
              <w:t>IUCN: LC [168]</w:t>
            </w:r>
          </w:p>
          <w:p w14:paraId="386ED837" w14:textId="0B781810" w:rsidR="00A0227C" w:rsidRPr="00D33D0E" w:rsidRDefault="00A0227C" w:rsidP="00A0227C">
            <w:pPr>
              <w:spacing w:before="0"/>
              <w:rPr>
                <w:sz w:val="18"/>
                <w:szCs w:val="18"/>
              </w:rPr>
            </w:pPr>
            <w:r w:rsidRPr="00D33D0E">
              <w:rPr>
                <w:sz w:val="18"/>
                <w:szCs w:val="18"/>
              </w:rPr>
              <w:t>National: NE</w:t>
            </w:r>
          </w:p>
        </w:tc>
        <w:tc>
          <w:tcPr>
            <w:tcW w:w="1276" w:type="dxa"/>
          </w:tcPr>
          <w:p w14:paraId="0F697F90" w14:textId="6CEA8136" w:rsidR="00A0227C" w:rsidRPr="00D33D0E" w:rsidRDefault="00A0227C" w:rsidP="00A0227C">
            <w:pPr>
              <w:spacing w:before="0"/>
              <w:rPr>
                <w:sz w:val="18"/>
                <w:szCs w:val="18"/>
              </w:rPr>
            </w:pPr>
            <w:r w:rsidRPr="00D33D0E">
              <w:rPr>
                <w:sz w:val="18"/>
                <w:szCs w:val="18"/>
              </w:rPr>
              <w:t>No [168]</w:t>
            </w:r>
          </w:p>
        </w:tc>
        <w:tc>
          <w:tcPr>
            <w:tcW w:w="1984" w:type="dxa"/>
          </w:tcPr>
          <w:p w14:paraId="5D4F7906" w14:textId="1CA689B0" w:rsidR="00A0227C" w:rsidRPr="00D33D0E" w:rsidRDefault="00A0227C" w:rsidP="00A0227C">
            <w:pPr>
              <w:spacing w:before="0"/>
              <w:rPr>
                <w:sz w:val="18"/>
                <w:szCs w:val="18"/>
              </w:rPr>
            </w:pPr>
            <w:r w:rsidRPr="00D33D0E">
              <w:rPr>
                <w:sz w:val="18"/>
                <w:szCs w:val="18"/>
              </w:rPr>
              <w:t>No</w:t>
            </w:r>
          </w:p>
        </w:tc>
        <w:tc>
          <w:tcPr>
            <w:tcW w:w="3402" w:type="dxa"/>
          </w:tcPr>
          <w:p w14:paraId="4CE2C07B" w14:textId="612565F3" w:rsidR="00A0227C" w:rsidRPr="00ED02F3" w:rsidRDefault="00A0227C" w:rsidP="00A0227C">
            <w:pPr>
              <w:spacing w:before="0"/>
              <w:rPr>
                <w:sz w:val="18"/>
                <w:szCs w:val="18"/>
                <w:lang w:val="en-US"/>
              </w:rPr>
            </w:pPr>
            <w:r w:rsidRPr="00ED02F3">
              <w:rPr>
                <w:sz w:val="18"/>
                <w:szCs w:val="18"/>
                <w:lang w:val="en-US"/>
              </w:rPr>
              <w:t>This species is abundant across a wide range of habitats, including forests, thickets, grassy plains, meadows, scree slopes, as well as on damp rocks and logs.</w:t>
            </w:r>
          </w:p>
        </w:tc>
        <w:tc>
          <w:tcPr>
            <w:tcW w:w="1418" w:type="dxa"/>
          </w:tcPr>
          <w:p w14:paraId="31FF1EB4" w14:textId="42B694D9" w:rsidR="00A0227C" w:rsidRPr="00ED02F3" w:rsidRDefault="00A0227C" w:rsidP="00A0227C">
            <w:pPr>
              <w:spacing w:before="0"/>
              <w:rPr>
                <w:sz w:val="18"/>
                <w:szCs w:val="18"/>
                <w:lang w:val="en-US"/>
              </w:rPr>
            </w:pPr>
            <w:r w:rsidRPr="00ED02F3">
              <w:rPr>
                <w:sz w:val="18"/>
                <w:szCs w:val="18"/>
                <w:lang w:val="en-US"/>
              </w:rPr>
              <w:t>High due to favorable habitat conditions in the project area</w:t>
            </w:r>
          </w:p>
        </w:tc>
        <w:tc>
          <w:tcPr>
            <w:tcW w:w="2362" w:type="dxa"/>
          </w:tcPr>
          <w:p w14:paraId="2349A813" w14:textId="71791A47" w:rsidR="00A0227C" w:rsidRPr="00ED02F3" w:rsidRDefault="00A0227C" w:rsidP="00A0227C">
            <w:pPr>
              <w:spacing w:before="0"/>
              <w:rPr>
                <w:sz w:val="18"/>
                <w:szCs w:val="18"/>
                <w:lang w:val="en-US"/>
              </w:rPr>
            </w:pPr>
            <w:r w:rsidRPr="00ED02F3">
              <w:rPr>
                <w:sz w:val="18"/>
                <w:szCs w:val="18"/>
                <w:lang w:val="en-US"/>
              </w:rPr>
              <w:t>A species under partial protection.</w:t>
            </w:r>
          </w:p>
        </w:tc>
        <w:tc>
          <w:tcPr>
            <w:tcW w:w="1134" w:type="dxa"/>
          </w:tcPr>
          <w:p w14:paraId="5BC19BB8" w14:textId="4DF200A4"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2D7FD23D" w14:textId="580F6E51"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240761BF" w14:textId="77777777" w:rsidTr="001B5186">
        <w:trPr>
          <w:gridAfter w:val="1"/>
          <w:wAfter w:w="16" w:type="dxa"/>
        </w:trPr>
        <w:tc>
          <w:tcPr>
            <w:tcW w:w="1277" w:type="dxa"/>
          </w:tcPr>
          <w:p w14:paraId="3B40BACD" w14:textId="77777777" w:rsidR="00A0227C" w:rsidRPr="00ED02F3" w:rsidRDefault="00A0227C" w:rsidP="00A0227C">
            <w:pPr>
              <w:spacing w:before="0"/>
              <w:rPr>
                <w:i/>
                <w:iCs/>
                <w:sz w:val="18"/>
                <w:szCs w:val="18"/>
                <w:lang w:val="en-US"/>
              </w:rPr>
            </w:pPr>
            <w:r w:rsidRPr="00ED02F3">
              <w:rPr>
                <w:i/>
                <w:iCs/>
                <w:sz w:val="18"/>
                <w:szCs w:val="18"/>
                <w:lang w:val="en-US"/>
              </w:rPr>
              <w:t>Rhytidiadelphus squarrosus</w:t>
            </w:r>
          </w:p>
          <w:p w14:paraId="60D7BD29" w14:textId="23F35DD1" w:rsidR="00A0227C" w:rsidRPr="00ED02F3" w:rsidRDefault="00A0227C" w:rsidP="00A0227C">
            <w:pPr>
              <w:spacing w:before="0"/>
              <w:rPr>
                <w:sz w:val="18"/>
                <w:szCs w:val="18"/>
                <w:lang w:val="en-US"/>
              </w:rPr>
            </w:pPr>
            <w:r w:rsidRPr="00ED02F3">
              <w:rPr>
                <w:sz w:val="18"/>
                <w:szCs w:val="18"/>
                <w:lang w:val="en-US"/>
              </w:rPr>
              <w:t>Square Goose Neck Moss</w:t>
            </w:r>
          </w:p>
          <w:p w14:paraId="669F784A" w14:textId="19FF774F" w:rsidR="00A0227C" w:rsidRPr="00DD1DD2" w:rsidRDefault="00A0227C" w:rsidP="00A0227C">
            <w:pPr>
              <w:spacing w:before="0"/>
              <w:rPr>
                <w:sz w:val="18"/>
                <w:szCs w:val="18"/>
              </w:rPr>
            </w:pPr>
            <w:r>
              <w:rPr>
                <w:sz w:val="18"/>
                <w:szCs w:val="18"/>
              </w:rPr>
              <w:t>Fałdownik nastroszony</w:t>
            </w:r>
          </w:p>
        </w:tc>
        <w:tc>
          <w:tcPr>
            <w:tcW w:w="1559" w:type="dxa"/>
          </w:tcPr>
          <w:p w14:paraId="1FDC5D75" w14:textId="75DF72CD" w:rsidR="00A0227C" w:rsidRPr="00D33D0E" w:rsidRDefault="00A0227C" w:rsidP="00A0227C">
            <w:pPr>
              <w:spacing w:before="0"/>
              <w:rPr>
                <w:sz w:val="18"/>
                <w:szCs w:val="18"/>
              </w:rPr>
            </w:pPr>
            <w:r w:rsidRPr="00D33D0E">
              <w:rPr>
                <w:sz w:val="18"/>
                <w:szCs w:val="18"/>
              </w:rPr>
              <w:t>IUCN: LC [169]</w:t>
            </w:r>
          </w:p>
          <w:p w14:paraId="0ED6A187" w14:textId="63FA2007" w:rsidR="00A0227C" w:rsidRPr="00D33D0E" w:rsidRDefault="00A0227C" w:rsidP="00A0227C">
            <w:pPr>
              <w:spacing w:before="0"/>
              <w:rPr>
                <w:sz w:val="18"/>
                <w:szCs w:val="18"/>
              </w:rPr>
            </w:pPr>
            <w:r w:rsidRPr="00D33D0E">
              <w:rPr>
                <w:sz w:val="18"/>
                <w:szCs w:val="18"/>
              </w:rPr>
              <w:t>National: NE</w:t>
            </w:r>
          </w:p>
        </w:tc>
        <w:tc>
          <w:tcPr>
            <w:tcW w:w="1276" w:type="dxa"/>
          </w:tcPr>
          <w:p w14:paraId="5AFF6812" w14:textId="0A3AC9DB" w:rsidR="00A0227C" w:rsidRPr="00D33D0E" w:rsidRDefault="00A0227C" w:rsidP="00A0227C">
            <w:pPr>
              <w:spacing w:before="0"/>
              <w:rPr>
                <w:sz w:val="18"/>
                <w:szCs w:val="18"/>
              </w:rPr>
            </w:pPr>
            <w:r w:rsidRPr="00D33D0E">
              <w:rPr>
                <w:sz w:val="18"/>
                <w:szCs w:val="18"/>
              </w:rPr>
              <w:t>No [169]</w:t>
            </w:r>
          </w:p>
        </w:tc>
        <w:tc>
          <w:tcPr>
            <w:tcW w:w="1984" w:type="dxa"/>
          </w:tcPr>
          <w:p w14:paraId="134864F1" w14:textId="217231FD" w:rsidR="00A0227C" w:rsidRPr="00D33D0E" w:rsidRDefault="00A0227C" w:rsidP="00A0227C">
            <w:pPr>
              <w:spacing w:before="0"/>
              <w:rPr>
                <w:sz w:val="18"/>
                <w:szCs w:val="18"/>
              </w:rPr>
            </w:pPr>
            <w:r w:rsidRPr="00D33D0E">
              <w:rPr>
                <w:sz w:val="18"/>
                <w:szCs w:val="18"/>
              </w:rPr>
              <w:t>No</w:t>
            </w:r>
          </w:p>
        </w:tc>
        <w:tc>
          <w:tcPr>
            <w:tcW w:w="3402" w:type="dxa"/>
          </w:tcPr>
          <w:p w14:paraId="5B552254" w14:textId="569246B6" w:rsidR="00A0227C" w:rsidRPr="00ED02F3" w:rsidRDefault="00A0227C" w:rsidP="00A0227C">
            <w:pPr>
              <w:spacing w:before="0"/>
              <w:rPr>
                <w:sz w:val="18"/>
                <w:szCs w:val="18"/>
                <w:lang w:val="en-US"/>
              </w:rPr>
            </w:pPr>
            <w:r w:rsidRPr="00ED02F3">
              <w:rPr>
                <w:sz w:val="18"/>
                <w:szCs w:val="18"/>
                <w:lang w:val="en-US"/>
              </w:rPr>
              <w:t>This species occurs in a wide range of habitats, but particularly in grassy habitats such as wet meadows, pastures, and roadsides. It also occurs in thickets, open forests, heaths, and moors. In many areas, it is a characteristic and abundant moss in city parks and gardens.</w:t>
            </w:r>
          </w:p>
        </w:tc>
        <w:tc>
          <w:tcPr>
            <w:tcW w:w="1418" w:type="dxa"/>
          </w:tcPr>
          <w:p w14:paraId="6C12D3DE" w14:textId="0654B3D8" w:rsidR="00A0227C" w:rsidRPr="00ED02F3" w:rsidRDefault="00A0227C" w:rsidP="00A0227C">
            <w:pPr>
              <w:spacing w:before="0"/>
              <w:rPr>
                <w:sz w:val="18"/>
                <w:szCs w:val="18"/>
                <w:lang w:val="en-US"/>
              </w:rPr>
            </w:pPr>
            <w:r w:rsidRPr="00ED02F3">
              <w:rPr>
                <w:sz w:val="18"/>
                <w:szCs w:val="18"/>
                <w:lang w:val="en-US"/>
              </w:rPr>
              <w:t>High due to favorable habitat conditions in the project area</w:t>
            </w:r>
          </w:p>
        </w:tc>
        <w:tc>
          <w:tcPr>
            <w:tcW w:w="2362" w:type="dxa"/>
          </w:tcPr>
          <w:p w14:paraId="2956E64F" w14:textId="7A84150C" w:rsidR="00A0227C" w:rsidRPr="00ED02F3" w:rsidRDefault="00A0227C" w:rsidP="00A0227C">
            <w:pPr>
              <w:spacing w:before="0"/>
              <w:rPr>
                <w:sz w:val="18"/>
                <w:szCs w:val="18"/>
                <w:lang w:val="en-US"/>
              </w:rPr>
            </w:pPr>
            <w:r w:rsidRPr="00ED02F3">
              <w:rPr>
                <w:sz w:val="18"/>
                <w:szCs w:val="18"/>
                <w:lang w:val="en-US"/>
              </w:rPr>
              <w:t>A species under partial protection.</w:t>
            </w:r>
          </w:p>
        </w:tc>
        <w:tc>
          <w:tcPr>
            <w:tcW w:w="1134" w:type="dxa"/>
          </w:tcPr>
          <w:p w14:paraId="05CE2584" w14:textId="38285450"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5081F100" w14:textId="7E374AB7"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014EF51C" w14:textId="77777777" w:rsidTr="001B5186">
        <w:trPr>
          <w:gridAfter w:val="1"/>
          <w:wAfter w:w="16" w:type="dxa"/>
        </w:trPr>
        <w:tc>
          <w:tcPr>
            <w:tcW w:w="1277" w:type="dxa"/>
          </w:tcPr>
          <w:p w14:paraId="12CD641C" w14:textId="77777777" w:rsidR="00A0227C" w:rsidRDefault="00A0227C" w:rsidP="00A0227C">
            <w:pPr>
              <w:spacing w:before="0"/>
              <w:rPr>
                <w:i/>
                <w:iCs/>
                <w:sz w:val="18"/>
                <w:szCs w:val="18"/>
              </w:rPr>
            </w:pPr>
            <w:r w:rsidRPr="00D33D0E">
              <w:rPr>
                <w:i/>
                <w:iCs/>
                <w:sz w:val="18"/>
                <w:szCs w:val="18"/>
              </w:rPr>
              <w:lastRenderedPageBreak/>
              <w:t>Thuidium tamariscinum</w:t>
            </w:r>
          </w:p>
          <w:p w14:paraId="0F49D8B3" w14:textId="77777777" w:rsidR="00A0227C" w:rsidRDefault="00A0227C" w:rsidP="00A0227C">
            <w:pPr>
              <w:spacing w:before="0"/>
              <w:rPr>
                <w:sz w:val="18"/>
                <w:szCs w:val="18"/>
              </w:rPr>
            </w:pPr>
            <w:r w:rsidRPr="00FE3C89">
              <w:rPr>
                <w:sz w:val="18"/>
                <w:szCs w:val="18"/>
              </w:rPr>
              <w:t xml:space="preserve">Thuidium tamariscinum </w:t>
            </w:r>
          </w:p>
          <w:p w14:paraId="4A3DA092" w14:textId="16F34FD2" w:rsidR="00A0227C" w:rsidRPr="00DD1DD2" w:rsidRDefault="00A0227C" w:rsidP="00A0227C">
            <w:pPr>
              <w:spacing w:before="0"/>
              <w:rPr>
                <w:sz w:val="18"/>
                <w:szCs w:val="18"/>
              </w:rPr>
            </w:pPr>
            <w:r>
              <w:rPr>
                <w:sz w:val="18"/>
                <w:szCs w:val="18"/>
              </w:rPr>
              <w:t>Tujowiec tamaryszkowaty</w:t>
            </w:r>
          </w:p>
        </w:tc>
        <w:tc>
          <w:tcPr>
            <w:tcW w:w="1559" w:type="dxa"/>
          </w:tcPr>
          <w:p w14:paraId="5DD6FC4A" w14:textId="6FD6706A" w:rsidR="00A0227C" w:rsidRPr="00D33D0E" w:rsidRDefault="00A0227C" w:rsidP="00A0227C">
            <w:pPr>
              <w:spacing w:before="0"/>
              <w:rPr>
                <w:sz w:val="18"/>
                <w:szCs w:val="18"/>
              </w:rPr>
            </w:pPr>
            <w:r w:rsidRPr="00D33D0E">
              <w:rPr>
                <w:sz w:val="18"/>
                <w:szCs w:val="18"/>
              </w:rPr>
              <w:t>IUCN: LC [170]</w:t>
            </w:r>
          </w:p>
          <w:p w14:paraId="3945E61E" w14:textId="1B999141" w:rsidR="00A0227C" w:rsidRPr="00D33D0E" w:rsidRDefault="00A0227C" w:rsidP="00A0227C">
            <w:pPr>
              <w:spacing w:before="0"/>
              <w:rPr>
                <w:sz w:val="18"/>
                <w:szCs w:val="18"/>
              </w:rPr>
            </w:pPr>
            <w:r w:rsidRPr="00D33D0E">
              <w:rPr>
                <w:sz w:val="18"/>
                <w:szCs w:val="18"/>
              </w:rPr>
              <w:t>National: NE</w:t>
            </w:r>
          </w:p>
        </w:tc>
        <w:tc>
          <w:tcPr>
            <w:tcW w:w="1276" w:type="dxa"/>
          </w:tcPr>
          <w:p w14:paraId="4999E803" w14:textId="5B6AC245" w:rsidR="00A0227C" w:rsidRPr="00D33D0E" w:rsidRDefault="00A0227C" w:rsidP="00A0227C">
            <w:pPr>
              <w:spacing w:before="0"/>
              <w:rPr>
                <w:sz w:val="18"/>
                <w:szCs w:val="18"/>
              </w:rPr>
            </w:pPr>
            <w:r w:rsidRPr="00D33D0E">
              <w:rPr>
                <w:sz w:val="18"/>
                <w:szCs w:val="18"/>
              </w:rPr>
              <w:t>No [170]</w:t>
            </w:r>
          </w:p>
        </w:tc>
        <w:tc>
          <w:tcPr>
            <w:tcW w:w="1984" w:type="dxa"/>
          </w:tcPr>
          <w:p w14:paraId="30669022" w14:textId="37A81094" w:rsidR="00A0227C" w:rsidRPr="00D33D0E" w:rsidRDefault="00A0227C" w:rsidP="00A0227C">
            <w:pPr>
              <w:spacing w:before="0"/>
              <w:rPr>
                <w:sz w:val="18"/>
                <w:szCs w:val="18"/>
              </w:rPr>
            </w:pPr>
            <w:r w:rsidRPr="00D33D0E">
              <w:rPr>
                <w:sz w:val="18"/>
                <w:szCs w:val="18"/>
              </w:rPr>
              <w:t>No</w:t>
            </w:r>
          </w:p>
        </w:tc>
        <w:tc>
          <w:tcPr>
            <w:tcW w:w="3402" w:type="dxa"/>
          </w:tcPr>
          <w:p w14:paraId="69B44868" w14:textId="1E6446FA" w:rsidR="00A0227C" w:rsidRPr="00ED02F3" w:rsidRDefault="00A0227C" w:rsidP="00A0227C">
            <w:pPr>
              <w:spacing w:before="0"/>
              <w:rPr>
                <w:sz w:val="18"/>
                <w:szCs w:val="18"/>
                <w:lang w:val="en-US"/>
              </w:rPr>
            </w:pPr>
            <w:r w:rsidRPr="00ED02F3">
              <w:rPr>
                <w:sz w:val="18"/>
                <w:szCs w:val="18"/>
                <w:lang w:val="en-US"/>
              </w:rPr>
              <w:t>It occurs in forests, in shaded, nutrient-rich, and moderately moist sites on various soil types. It also occurs in more open areas, such as meadows and heathlands, as well as in anthropogenic habitats, such as gardens and parks.</w:t>
            </w:r>
          </w:p>
        </w:tc>
        <w:tc>
          <w:tcPr>
            <w:tcW w:w="1418" w:type="dxa"/>
          </w:tcPr>
          <w:p w14:paraId="444AB8BD" w14:textId="37291DD0" w:rsidR="00A0227C" w:rsidRPr="00ED02F3" w:rsidRDefault="00A0227C" w:rsidP="00A0227C">
            <w:pPr>
              <w:spacing w:before="0"/>
              <w:rPr>
                <w:sz w:val="18"/>
                <w:szCs w:val="18"/>
                <w:lang w:val="en-US"/>
              </w:rPr>
            </w:pPr>
            <w:r w:rsidRPr="00ED02F3">
              <w:rPr>
                <w:sz w:val="18"/>
                <w:szCs w:val="18"/>
                <w:lang w:val="en-US"/>
              </w:rPr>
              <w:t>High due to favorable habitat conditions in the project area</w:t>
            </w:r>
          </w:p>
        </w:tc>
        <w:tc>
          <w:tcPr>
            <w:tcW w:w="2362" w:type="dxa"/>
          </w:tcPr>
          <w:p w14:paraId="019E0747" w14:textId="3F698AA8" w:rsidR="00A0227C" w:rsidRPr="00ED02F3" w:rsidRDefault="00A0227C" w:rsidP="00A0227C">
            <w:pPr>
              <w:spacing w:before="0"/>
              <w:rPr>
                <w:sz w:val="18"/>
                <w:szCs w:val="18"/>
                <w:lang w:val="en-US"/>
              </w:rPr>
            </w:pPr>
            <w:r w:rsidRPr="00ED02F3">
              <w:rPr>
                <w:sz w:val="18"/>
                <w:szCs w:val="18"/>
                <w:lang w:val="en-US"/>
              </w:rPr>
              <w:t>A species under partial protection.</w:t>
            </w:r>
          </w:p>
        </w:tc>
        <w:tc>
          <w:tcPr>
            <w:tcW w:w="1134" w:type="dxa"/>
          </w:tcPr>
          <w:p w14:paraId="2689CF63" w14:textId="4EF91D8E"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0FE5E355" w14:textId="45EFB836"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2423E4AB" w14:textId="77777777" w:rsidTr="001B5186">
        <w:trPr>
          <w:gridAfter w:val="1"/>
          <w:wAfter w:w="16" w:type="dxa"/>
        </w:trPr>
        <w:tc>
          <w:tcPr>
            <w:tcW w:w="1277" w:type="dxa"/>
          </w:tcPr>
          <w:p w14:paraId="7E56E262" w14:textId="77777777" w:rsidR="00A0227C" w:rsidRPr="00ED02F3" w:rsidRDefault="00A0227C" w:rsidP="00A0227C">
            <w:pPr>
              <w:spacing w:before="0"/>
              <w:rPr>
                <w:i/>
                <w:iCs/>
                <w:sz w:val="18"/>
                <w:szCs w:val="18"/>
                <w:lang w:val="en-US"/>
              </w:rPr>
            </w:pPr>
            <w:r w:rsidRPr="00ED02F3">
              <w:rPr>
                <w:i/>
                <w:iCs/>
                <w:sz w:val="18"/>
                <w:szCs w:val="18"/>
                <w:lang w:val="en-US"/>
              </w:rPr>
              <w:t>Dicranum scoparium</w:t>
            </w:r>
          </w:p>
          <w:p w14:paraId="01BCC30A" w14:textId="15134E19" w:rsidR="00A0227C" w:rsidRPr="00ED02F3" w:rsidRDefault="00A0227C" w:rsidP="00A0227C">
            <w:pPr>
              <w:spacing w:before="0"/>
              <w:rPr>
                <w:sz w:val="18"/>
                <w:szCs w:val="18"/>
                <w:lang w:val="en-US"/>
              </w:rPr>
            </w:pPr>
            <w:r w:rsidRPr="00ED02F3">
              <w:rPr>
                <w:sz w:val="18"/>
                <w:szCs w:val="18"/>
                <w:lang w:val="en-US"/>
              </w:rPr>
              <w:t>Broom Forkmoss</w:t>
            </w:r>
          </w:p>
          <w:p w14:paraId="11D80C7D" w14:textId="4193052A" w:rsidR="00A0227C" w:rsidRPr="00ED02F3" w:rsidRDefault="00A0227C" w:rsidP="00A0227C">
            <w:pPr>
              <w:spacing w:before="0"/>
              <w:rPr>
                <w:sz w:val="18"/>
                <w:szCs w:val="18"/>
                <w:lang w:val="en-US"/>
              </w:rPr>
            </w:pPr>
            <w:r w:rsidRPr="00ED02F3">
              <w:rPr>
                <w:sz w:val="18"/>
                <w:szCs w:val="18"/>
                <w:lang w:val="en-US"/>
              </w:rPr>
              <w:t>Widłoząb miotlasty</w:t>
            </w:r>
          </w:p>
        </w:tc>
        <w:tc>
          <w:tcPr>
            <w:tcW w:w="1559" w:type="dxa"/>
          </w:tcPr>
          <w:p w14:paraId="6688E05E" w14:textId="64216BFD" w:rsidR="00A0227C" w:rsidRPr="00D33D0E" w:rsidRDefault="00A0227C" w:rsidP="00A0227C">
            <w:pPr>
              <w:spacing w:before="0"/>
              <w:rPr>
                <w:sz w:val="18"/>
                <w:szCs w:val="18"/>
              </w:rPr>
            </w:pPr>
            <w:r w:rsidRPr="00D33D0E">
              <w:rPr>
                <w:sz w:val="18"/>
                <w:szCs w:val="18"/>
              </w:rPr>
              <w:t>IUCN: LC [171]</w:t>
            </w:r>
          </w:p>
          <w:p w14:paraId="2863C831" w14:textId="2C1463D8" w:rsidR="00A0227C" w:rsidRPr="00D33D0E" w:rsidRDefault="00A0227C" w:rsidP="00A0227C">
            <w:pPr>
              <w:spacing w:before="0"/>
              <w:rPr>
                <w:sz w:val="18"/>
                <w:szCs w:val="18"/>
              </w:rPr>
            </w:pPr>
            <w:r w:rsidRPr="00D33D0E">
              <w:rPr>
                <w:sz w:val="18"/>
                <w:szCs w:val="18"/>
              </w:rPr>
              <w:t>National: NE</w:t>
            </w:r>
          </w:p>
        </w:tc>
        <w:tc>
          <w:tcPr>
            <w:tcW w:w="1276" w:type="dxa"/>
          </w:tcPr>
          <w:p w14:paraId="1703BCCC" w14:textId="277D3242" w:rsidR="00A0227C" w:rsidRPr="00D33D0E" w:rsidRDefault="00A0227C" w:rsidP="00A0227C">
            <w:pPr>
              <w:spacing w:before="0"/>
              <w:rPr>
                <w:sz w:val="18"/>
                <w:szCs w:val="18"/>
              </w:rPr>
            </w:pPr>
            <w:r w:rsidRPr="00D33D0E">
              <w:rPr>
                <w:sz w:val="18"/>
                <w:szCs w:val="18"/>
              </w:rPr>
              <w:t>No [171]</w:t>
            </w:r>
          </w:p>
        </w:tc>
        <w:tc>
          <w:tcPr>
            <w:tcW w:w="1984" w:type="dxa"/>
          </w:tcPr>
          <w:p w14:paraId="056E8C0B" w14:textId="367BC08C" w:rsidR="00A0227C" w:rsidRPr="00D33D0E" w:rsidRDefault="00A0227C" w:rsidP="00A0227C">
            <w:pPr>
              <w:spacing w:before="0"/>
              <w:rPr>
                <w:sz w:val="18"/>
                <w:szCs w:val="18"/>
              </w:rPr>
            </w:pPr>
            <w:r w:rsidRPr="00D33D0E">
              <w:rPr>
                <w:sz w:val="18"/>
                <w:szCs w:val="18"/>
              </w:rPr>
              <w:t>No</w:t>
            </w:r>
          </w:p>
        </w:tc>
        <w:tc>
          <w:tcPr>
            <w:tcW w:w="3402" w:type="dxa"/>
          </w:tcPr>
          <w:p w14:paraId="7CFF42BB" w14:textId="3E9B48C2" w:rsidR="00A0227C" w:rsidRPr="00ED02F3" w:rsidRDefault="00A0227C" w:rsidP="00A0227C">
            <w:pPr>
              <w:spacing w:before="0"/>
              <w:rPr>
                <w:sz w:val="18"/>
                <w:szCs w:val="18"/>
                <w:lang w:val="en-US"/>
              </w:rPr>
            </w:pPr>
            <w:r w:rsidRPr="00ED02F3">
              <w:rPr>
                <w:sz w:val="18"/>
                <w:szCs w:val="18"/>
                <w:lang w:val="en-US"/>
              </w:rPr>
              <w:t>Occurs in a wide range of habitats, often on the ground, in coniferous and deciduous forests, but also as an epiphyte on trees and trunks, heathlands and peatlands, swamps, dunes, acidic rocks, and uncultivated meadows</w:t>
            </w:r>
          </w:p>
        </w:tc>
        <w:tc>
          <w:tcPr>
            <w:tcW w:w="1418" w:type="dxa"/>
          </w:tcPr>
          <w:p w14:paraId="67AFFDBC" w14:textId="2B19C287" w:rsidR="00A0227C" w:rsidRPr="00ED02F3" w:rsidRDefault="00A0227C" w:rsidP="00A0227C">
            <w:pPr>
              <w:spacing w:before="0"/>
              <w:rPr>
                <w:sz w:val="18"/>
                <w:szCs w:val="18"/>
                <w:lang w:val="en-US"/>
              </w:rPr>
            </w:pPr>
            <w:r w:rsidRPr="00ED02F3">
              <w:rPr>
                <w:sz w:val="18"/>
                <w:szCs w:val="18"/>
                <w:lang w:val="en-US"/>
              </w:rPr>
              <w:t>High, due to favorable habitat conditions within the project area</w:t>
            </w:r>
          </w:p>
        </w:tc>
        <w:tc>
          <w:tcPr>
            <w:tcW w:w="2362" w:type="dxa"/>
          </w:tcPr>
          <w:p w14:paraId="65A61499" w14:textId="16487C01" w:rsidR="00A0227C" w:rsidRPr="00ED02F3" w:rsidRDefault="00A0227C" w:rsidP="00A0227C">
            <w:pPr>
              <w:spacing w:before="0"/>
              <w:rPr>
                <w:sz w:val="18"/>
                <w:szCs w:val="18"/>
                <w:lang w:val="en-US"/>
              </w:rPr>
            </w:pPr>
            <w:r w:rsidRPr="00ED02F3">
              <w:rPr>
                <w:sz w:val="18"/>
                <w:szCs w:val="18"/>
                <w:lang w:val="en-US"/>
              </w:rPr>
              <w:t>A species under partial protection.</w:t>
            </w:r>
          </w:p>
        </w:tc>
        <w:tc>
          <w:tcPr>
            <w:tcW w:w="1134" w:type="dxa"/>
          </w:tcPr>
          <w:p w14:paraId="2F7122BA" w14:textId="75C9E65C"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224DF7B0" w14:textId="5D9759DF"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7BC3D522" w14:textId="77777777" w:rsidTr="001B5186">
        <w:trPr>
          <w:gridAfter w:val="1"/>
          <w:wAfter w:w="16" w:type="dxa"/>
        </w:trPr>
        <w:tc>
          <w:tcPr>
            <w:tcW w:w="1277" w:type="dxa"/>
          </w:tcPr>
          <w:p w14:paraId="59F18F2E" w14:textId="77777777" w:rsidR="00A0227C" w:rsidRPr="00ED02F3" w:rsidRDefault="00A0227C" w:rsidP="00A0227C">
            <w:pPr>
              <w:spacing w:before="0"/>
              <w:rPr>
                <w:i/>
                <w:iCs/>
                <w:sz w:val="18"/>
                <w:szCs w:val="18"/>
                <w:lang w:val="en-US"/>
              </w:rPr>
            </w:pPr>
            <w:r w:rsidRPr="00ED02F3">
              <w:rPr>
                <w:i/>
                <w:iCs/>
                <w:sz w:val="18"/>
                <w:szCs w:val="18"/>
                <w:lang w:val="en-US"/>
              </w:rPr>
              <w:t>Pseudoscleropodium purum</w:t>
            </w:r>
          </w:p>
          <w:p w14:paraId="63BF79D6" w14:textId="04250A47" w:rsidR="00A0227C" w:rsidRPr="00ED02F3" w:rsidRDefault="00A0227C" w:rsidP="00A0227C">
            <w:pPr>
              <w:spacing w:before="0"/>
              <w:rPr>
                <w:sz w:val="18"/>
                <w:szCs w:val="18"/>
                <w:lang w:val="en-US"/>
              </w:rPr>
            </w:pPr>
            <w:r w:rsidRPr="00ED02F3">
              <w:rPr>
                <w:sz w:val="18"/>
                <w:szCs w:val="18"/>
                <w:lang w:val="en-US"/>
              </w:rPr>
              <w:t>Neat Feather-Moss</w:t>
            </w:r>
          </w:p>
          <w:p w14:paraId="100843C6" w14:textId="1F87C62D" w:rsidR="00A0227C" w:rsidRPr="00ED02F3" w:rsidRDefault="00A0227C" w:rsidP="00A0227C">
            <w:pPr>
              <w:spacing w:before="0"/>
              <w:rPr>
                <w:sz w:val="18"/>
                <w:szCs w:val="18"/>
                <w:lang w:val="en-US"/>
              </w:rPr>
            </w:pPr>
            <w:r w:rsidRPr="00ED02F3">
              <w:rPr>
                <w:sz w:val="18"/>
                <w:szCs w:val="18"/>
                <w:lang w:val="en-US"/>
              </w:rPr>
              <w:t>Brodakowiec czysty</w:t>
            </w:r>
          </w:p>
        </w:tc>
        <w:tc>
          <w:tcPr>
            <w:tcW w:w="1559" w:type="dxa"/>
          </w:tcPr>
          <w:p w14:paraId="5E34F6CD" w14:textId="45E5D1C0" w:rsidR="00A0227C" w:rsidRPr="00D33D0E" w:rsidRDefault="00A0227C" w:rsidP="00A0227C">
            <w:pPr>
              <w:spacing w:before="0"/>
              <w:rPr>
                <w:sz w:val="18"/>
                <w:szCs w:val="18"/>
              </w:rPr>
            </w:pPr>
            <w:r w:rsidRPr="00D33D0E">
              <w:rPr>
                <w:sz w:val="18"/>
                <w:szCs w:val="18"/>
              </w:rPr>
              <w:t>IUCN: LC [172]</w:t>
            </w:r>
          </w:p>
          <w:p w14:paraId="281CB9A1" w14:textId="30ECF0EA" w:rsidR="00A0227C" w:rsidRPr="00D33D0E" w:rsidRDefault="00A0227C" w:rsidP="00A0227C">
            <w:pPr>
              <w:spacing w:before="0"/>
              <w:rPr>
                <w:sz w:val="18"/>
                <w:szCs w:val="18"/>
              </w:rPr>
            </w:pPr>
            <w:r w:rsidRPr="00D33D0E">
              <w:rPr>
                <w:sz w:val="18"/>
                <w:szCs w:val="18"/>
              </w:rPr>
              <w:t>National: NE</w:t>
            </w:r>
          </w:p>
        </w:tc>
        <w:tc>
          <w:tcPr>
            <w:tcW w:w="1276" w:type="dxa"/>
          </w:tcPr>
          <w:p w14:paraId="710A1FE4" w14:textId="211EDF9A" w:rsidR="00A0227C" w:rsidRPr="00D33D0E" w:rsidRDefault="00A0227C" w:rsidP="00A0227C">
            <w:pPr>
              <w:spacing w:before="0"/>
              <w:rPr>
                <w:sz w:val="18"/>
                <w:szCs w:val="18"/>
              </w:rPr>
            </w:pPr>
            <w:r w:rsidRPr="00D33D0E">
              <w:rPr>
                <w:sz w:val="18"/>
                <w:szCs w:val="18"/>
              </w:rPr>
              <w:t>No [172]</w:t>
            </w:r>
          </w:p>
        </w:tc>
        <w:tc>
          <w:tcPr>
            <w:tcW w:w="1984" w:type="dxa"/>
          </w:tcPr>
          <w:p w14:paraId="2C7655D5" w14:textId="7B2B9ACF" w:rsidR="00A0227C" w:rsidRPr="00D33D0E" w:rsidRDefault="00A0227C" w:rsidP="00A0227C">
            <w:pPr>
              <w:spacing w:before="0"/>
              <w:rPr>
                <w:sz w:val="18"/>
                <w:szCs w:val="18"/>
              </w:rPr>
            </w:pPr>
            <w:r w:rsidRPr="00D33D0E">
              <w:rPr>
                <w:sz w:val="18"/>
                <w:szCs w:val="18"/>
              </w:rPr>
              <w:t>No</w:t>
            </w:r>
          </w:p>
        </w:tc>
        <w:tc>
          <w:tcPr>
            <w:tcW w:w="3402" w:type="dxa"/>
          </w:tcPr>
          <w:p w14:paraId="52C78459" w14:textId="50BF762B" w:rsidR="00A0227C" w:rsidRPr="00ED02F3" w:rsidRDefault="00A0227C" w:rsidP="00A0227C">
            <w:pPr>
              <w:spacing w:before="0"/>
              <w:rPr>
                <w:sz w:val="18"/>
                <w:szCs w:val="18"/>
                <w:lang w:val="en-US"/>
              </w:rPr>
            </w:pPr>
            <w:r w:rsidRPr="00ED02F3">
              <w:rPr>
                <w:sz w:val="18"/>
                <w:szCs w:val="18"/>
                <w:lang w:val="en-US"/>
              </w:rPr>
              <w:t>Grassland habitats include natural grasslands, sand dunes, marshes, quarries, roadsides, and cliff edges and tops. It is common in open forest areas and thickets, as well as along trails and paths in dense forests.</w:t>
            </w:r>
          </w:p>
        </w:tc>
        <w:tc>
          <w:tcPr>
            <w:tcW w:w="1418" w:type="dxa"/>
          </w:tcPr>
          <w:p w14:paraId="4B2D3E78" w14:textId="68D7D4D9" w:rsidR="00A0227C" w:rsidRPr="00ED02F3" w:rsidRDefault="00A0227C" w:rsidP="00A0227C">
            <w:pPr>
              <w:spacing w:before="0"/>
              <w:rPr>
                <w:sz w:val="18"/>
                <w:szCs w:val="18"/>
                <w:lang w:val="en-US"/>
              </w:rPr>
            </w:pPr>
            <w:r w:rsidRPr="00ED02F3">
              <w:rPr>
                <w:sz w:val="18"/>
                <w:szCs w:val="18"/>
                <w:lang w:val="en-US"/>
              </w:rPr>
              <w:t>High due to favorable habitat conditions in the project area</w:t>
            </w:r>
          </w:p>
        </w:tc>
        <w:tc>
          <w:tcPr>
            <w:tcW w:w="2362" w:type="dxa"/>
          </w:tcPr>
          <w:p w14:paraId="21C27044" w14:textId="3B0D6BE3" w:rsidR="00A0227C" w:rsidRPr="00ED02F3" w:rsidRDefault="00A0227C" w:rsidP="00A0227C">
            <w:pPr>
              <w:spacing w:before="0"/>
              <w:rPr>
                <w:sz w:val="18"/>
                <w:szCs w:val="18"/>
                <w:lang w:val="en-US"/>
              </w:rPr>
            </w:pPr>
            <w:r w:rsidRPr="00ED02F3">
              <w:rPr>
                <w:sz w:val="18"/>
                <w:szCs w:val="18"/>
                <w:lang w:val="en-US"/>
              </w:rPr>
              <w:t>A species under partial protection.</w:t>
            </w:r>
          </w:p>
        </w:tc>
        <w:tc>
          <w:tcPr>
            <w:tcW w:w="1134" w:type="dxa"/>
          </w:tcPr>
          <w:p w14:paraId="3B599F0B" w14:textId="0CF0C241"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783747A1" w14:textId="0B58E27A"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r w:rsidR="00A0227C" w:rsidRPr="00D33D0E" w14:paraId="427B98FA" w14:textId="77777777" w:rsidTr="001B5186">
        <w:trPr>
          <w:gridAfter w:val="1"/>
          <w:wAfter w:w="16" w:type="dxa"/>
        </w:trPr>
        <w:tc>
          <w:tcPr>
            <w:tcW w:w="1277" w:type="dxa"/>
          </w:tcPr>
          <w:p w14:paraId="08A21FD2" w14:textId="77777777" w:rsidR="00A0227C" w:rsidRPr="00ED02F3" w:rsidRDefault="00A0227C" w:rsidP="00A0227C">
            <w:pPr>
              <w:spacing w:before="0"/>
              <w:rPr>
                <w:i/>
                <w:iCs/>
                <w:sz w:val="18"/>
                <w:szCs w:val="18"/>
                <w:lang w:val="en-US"/>
              </w:rPr>
            </w:pPr>
            <w:r w:rsidRPr="00ED02F3">
              <w:rPr>
                <w:i/>
                <w:iCs/>
                <w:sz w:val="18"/>
                <w:szCs w:val="18"/>
                <w:lang w:val="en-US"/>
              </w:rPr>
              <w:t>Homalia trichomanoides</w:t>
            </w:r>
          </w:p>
          <w:p w14:paraId="0813EF0A" w14:textId="77777777" w:rsidR="00A0227C" w:rsidRPr="00ED02F3" w:rsidRDefault="00A0227C" w:rsidP="00A0227C">
            <w:pPr>
              <w:spacing w:before="0"/>
              <w:rPr>
                <w:sz w:val="18"/>
                <w:szCs w:val="18"/>
                <w:lang w:val="en-US"/>
              </w:rPr>
            </w:pPr>
            <w:r w:rsidRPr="00ED02F3">
              <w:rPr>
                <w:sz w:val="18"/>
                <w:szCs w:val="18"/>
                <w:lang w:val="en-US"/>
              </w:rPr>
              <w:t xml:space="preserve">Homalia trichomanoides </w:t>
            </w:r>
          </w:p>
          <w:p w14:paraId="6C98351A" w14:textId="0A08A0F8" w:rsidR="00A0227C" w:rsidRPr="00ED02F3" w:rsidRDefault="00A0227C" w:rsidP="00A0227C">
            <w:pPr>
              <w:spacing w:before="0"/>
              <w:rPr>
                <w:sz w:val="18"/>
                <w:szCs w:val="18"/>
                <w:lang w:val="en-US"/>
              </w:rPr>
            </w:pPr>
            <w:r w:rsidRPr="00ED02F3">
              <w:rPr>
                <w:sz w:val="18"/>
                <w:szCs w:val="18"/>
                <w:lang w:val="en-US"/>
              </w:rPr>
              <w:t>Gładysz paprociowaty</w:t>
            </w:r>
          </w:p>
        </w:tc>
        <w:tc>
          <w:tcPr>
            <w:tcW w:w="1559" w:type="dxa"/>
          </w:tcPr>
          <w:p w14:paraId="59DA4E7C" w14:textId="7A478F0E" w:rsidR="00A0227C" w:rsidRPr="00D33D0E" w:rsidRDefault="00A0227C" w:rsidP="00A0227C">
            <w:pPr>
              <w:spacing w:before="0"/>
              <w:rPr>
                <w:sz w:val="18"/>
                <w:szCs w:val="18"/>
              </w:rPr>
            </w:pPr>
            <w:r w:rsidRPr="00D33D0E">
              <w:rPr>
                <w:sz w:val="18"/>
                <w:szCs w:val="18"/>
              </w:rPr>
              <w:t>IUCN: LC [173]</w:t>
            </w:r>
          </w:p>
          <w:p w14:paraId="263A1A5C" w14:textId="2701C663" w:rsidR="00A0227C" w:rsidRPr="00D33D0E" w:rsidRDefault="00A0227C" w:rsidP="00A0227C">
            <w:pPr>
              <w:spacing w:before="0"/>
              <w:rPr>
                <w:sz w:val="18"/>
                <w:szCs w:val="18"/>
              </w:rPr>
            </w:pPr>
            <w:r w:rsidRPr="00D33D0E">
              <w:rPr>
                <w:sz w:val="18"/>
                <w:szCs w:val="18"/>
              </w:rPr>
              <w:t>National: NE</w:t>
            </w:r>
          </w:p>
        </w:tc>
        <w:tc>
          <w:tcPr>
            <w:tcW w:w="1276" w:type="dxa"/>
          </w:tcPr>
          <w:p w14:paraId="1E121543" w14:textId="35C45348" w:rsidR="00A0227C" w:rsidRPr="00D33D0E" w:rsidRDefault="00A0227C" w:rsidP="00A0227C">
            <w:pPr>
              <w:spacing w:before="0"/>
              <w:rPr>
                <w:sz w:val="18"/>
                <w:szCs w:val="18"/>
              </w:rPr>
            </w:pPr>
            <w:r w:rsidRPr="00D33D0E">
              <w:rPr>
                <w:sz w:val="18"/>
                <w:szCs w:val="18"/>
              </w:rPr>
              <w:t>No [173]</w:t>
            </w:r>
          </w:p>
        </w:tc>
        <w:tc>
          <w:tcPr>
            <w:tcW w:w="1984" w:type="dxa"/>
          </w:tcPr>
          <w:p w14:paraId="36C67D03" w14:textId="3670FFEB" w:rsidR="00A0227C" w:rsidRPr="00D33D0E" w:rsidRDefault="00A0227C" w:rsidP="00A0227C">
            <w:pPr>
              <w:spacing w:before="0"/>
              <w:rPr>
                <w:sz w:val="18"/>
                <w:szCs w:val="18"/>
              </w:rPr>
            </w:pPr>
            <w:r w:rsidRPr="00D33D0E">
              <w:rPr>
                <w:sz w:val="18"/>
                <w:szCs w:val="18"/>
              </w:rPr>
              <w:t>No</w:t>
            </w:r>
          </w:p>
        </w:tc>
        <w:tc>
          <w:tcPr>
            <w:tcW w:w="3402" w:type="dxa"/>
          </w:tcPr>
          <w:p w14:paraId="77B6B57A" w14:textId="25BA5DCB" w:rsidR="00A0227C" w:rsidRPr="00ED02F3" w:rsidRDefault="00A0227C" w:rsidP="00A0227C">
            <w:pPr>
              <w:spacing w:before="0"/>
              <w:rPr>
                <w:sz w:val="18"/>
                <w:szCs w:val="18"/>
                <w:lang w:val="en-US"/>
              </w:rPr>
            </w:pPr>
            <w:r w:rsidRPr="00ED02F3">
              <w:rPr>
                <w:sz w:val="18"/>
                <w:szCs w:val="18"/>
                <w:lang w:val="en-US"/>
              </w:rPr>
              <w:t>The moss occurs on the roots and lower parts of deciduous tree trunks (oak, hornbeam, beech) and on non-calcareous rocks.</w:t>
            </w:r>
          </w:p>
        </w:tc>
        <w:tc>
          <w:tcPr>
            <w:tcW w:w="1418" w:type="dxa"/>
          </w:tcPr>
          <w:p w14:paraId="375CFDE9" w14:textId="41B7076B" w:rsidR="00A0227C" w:rsidRPr="00ED02F3" w:rsidRDefault="00A0227C" w:rsidP="00A0227C">
            <w:pPr>
              <w:spacing w:before="0"/>
              <w:rPr>
                <w:sz w:val="18"/>
                <w:szCs w:val="18"/>
                <w:lang w:val="en-US"/>
              </w:rPr>
            </w:pPr>
            <w:r w:rsidRPr="00ED02F3">
              <w:rPr>
                <w:sz w:val="18"/>
                <w:szCs w:val="18"/>
                <w:lang w:val="en-US"/>
              </w:rPr>
              <w:t>High due to favorable habitat conditions in the project area</w:t>
            </w:r>
          </w:p>
        </w:tc>
        <w:tc>
          <w:tcPr>
            <w:tcW w:w="2362" w:type="dxa"/>
          </w:tcPr>
          <w:p w14:paraId="05859F67" w14:textId="25A45D9A" w:rsidR="00A0227C" w:rsidRPr="00ED02F3" w:rsidRDefault="00A0227C" w:rsidP="00A0227C">
            <w:pPr>
              <w:spacing w:before="0"/>
              <w:rPr>
                <w:sz w:val="18"/>
                <w:szCs w:val="18"/>
                <w:lang w:val="en-US"/>
              </w:rPr>
            </w:pPr>
            <w:r w:rsidRPr="00ED02F3">
              <w:rPr>
                <w:sz w:val="18"/>
                <w:szCs w:val="18"/>
                <w:lang w:val="en-US"/>
              </w:rPr>
              <w:t>A species under partial protection.</w:t>
            </w:r>
          </w:p>
        </w:tc>
        <w:tc>
          <w:tcPr>
            <w:tcW w:w="1134" w:type="dxa"/>
          </w:tcPr>
          <w:p w14:paraId="7240D807" w14:textId="2DA7AC98" w:rsidR="00A0227C" w:rsidRPr="00D33D0E" w:rsidRDefault="00A0227C" w:rsidP="00A0227C">
            <w:pPr>
              <w:spacing w:before="0"/>
              <w:rPr>
                <w:sz w:val="18"/>
                <w:szCs w:val="18"/>
              </w:rPr>
            </w:pPr>
            <w:r w:rsidRPr="00D33D0E">
              <w:rPr>
                <w:sz w:val="18"/>
                <w:szCs w:val="18"/>
              </w:rPr>
              <w:t>Yes</w:t>
            </w:r>
          </w:p>
        </w:tc>
        <w:tc>
          <w:tcPr>
            <w:tcW w:w="851" w:type="dxa"/>
            <w:gridSpan w:val="2"/>
            <w:shd w:val="clear" w:color="auto" w:fill="F6BCBC"/>
          </w:tcPr>
          <w:p w14:paraId="3CAC8BCA" w14:textId="14952048" w:rsidR="00A0227C" w:rsidRPr="00D33D0E" w:rsidRDefault="00A0227C" w:rsidP="00A0227C">
            <w:pPr>
              <w:spacing w:before="0"/>
              <w:rPr>
                <w:rFonts w:cs="Segoe UI Symbol"/>
                <w:sz w:val="18"/>
                <w:szCs w:val="18"/>
              </w:rPr>
            </w:pPr>
            <w:r w:rsidRPr="00D33D0E">
              <w:rPr>
                <w:rFonts w:ascii="Segoe UI Symbol" w:hAnsi="Segoe UI Symbol" w:cs="Segoe UI Symbol"/>
                <w:sz w:val="18"/>
                <w:szCs w:val="18"/>
              </w:rPr>
              <w:t>✖</w:t>
            </w:r>
          </w:p>
        </w:tc>
      </w:tr>
    </w:tbl>
    <w:p w14:paraId="2C41697B" w14:textId="77777777" w:rsidR="002A0190" w:rsidRDefault="002A0190" w:rsidP="00DD1DD2">
      <w:pPr>
        <w:jc w:val="both"/>
        <w:sectPr w:rsidR="002A0190" w:rsidSect="00F74479">
          <w:footerReference w:type="first" r:id="rId19"/>
          <w:pgSz w:w="16838" w:h="11906" w:orient="landscape"/>
          <w:pgMar w:top="1440" w:right="1440" w:bottom="1440" w:left="1440" w:header="708" w:footer="708" w:gutter="0"/>
          <w:cols w:space="708"/>
          <w:docGrid w:linePitch="360"/>
        </w:sectPr>
      </w:pPr>
    </w:p>
    <w:p w14:paraId="6CF7CF3E" w14:textId="65B9B8A9" w:rsidR="0077134F" w:rsidRPr="0039693D" w:rsidRDefault="0077134F" w:rsidP="0039693D">
      <w:pPr>
        <w:spacing w:line="276" w:lineRule="auto"/>
        <w:jc w:val="both"/>
        <w:rPr>
          <w:lang w:val="en-US"/>
        </w:rPr>
      </w:pPr>
      <w:r w:rsidRPr="0039693D">
        <w:rPr>
          <w:lang w:val="en-US"/>
        </w:rPr>
        <w:lastRenderedPageBreak/>
        <w:t>Based on the preliminary analysis:</w:t>
      </w:r>
    </w:p>
    <w:p w14:paraId="79D65F87" w14:textId="4AD6296A" w:rsidR="0077134F" w:rsidRPr="0039693D" w:rsidRDefault="009768F9">
      <w:pPr>
        <w:pStyle w:val="Akapitzlist"/>
        <w:numPr>
          <w:ilvl w:val="0"/>
          <w:numId w:val="7"/>
        </w:numPr>
        <w:spacing w:line="276" w:lineRule="auto"/>
        <w:jc w:val="both"/>
        <w:rPr>
          <w:lang w:val="en-US"/>
        </w:rPr>
      </w:pPr>
      <w:r>
        <w:rPr>
          <w:lang w:val="en-US"/>
        </w:rPr>
        <w:t>43</w:t>
      </w:r>
      <w:r w:rsidRPr="0039693D">
        <w:rPr>
          <w:lang w:val="en-US"/>
        </w:rPr>
        <w:t xml:space="preserve"> </w:t>
      </w:r>
      <w:r w:rsidR="00E6420E" w:rsidRPr="0039693D">
        <w:rPr>
          <w:lang w:val="en-US"/>
        </w:rPr>
        <w:t xml:space="preserve">species </w:t>
      </w:r>
      <w:r w:rsidR="0077134F" w:rsidRPr="0039693D">
        <w:rPr>
          <w:lang w:val="en-US"/>
        </w:rPr>
        <w:t>were marked with the symbol</w:t>
      </w:r>
      <w:r w:rsidR="0077134F" w:rsidRPr="0039693D">
        <w:rPr>
          <w:rFonts w:cs="Segoe UI Symbol"/>
          <w:lang w:val="en-US"/>
        </w:rPr>
        <w:t xml:space="preserve"> </w:t>
      </w:r>
      <w:r w:rsidR="0077134F" w:rsidRPr="0039693D">
        <w:rPr>
          <w:rFonts w:ascii="Segoe UI Symbol" w:hAnsi="Segoe UI Symbol" w:cs="Segoe UI Symbol"/>
          <w:lang w:val="en-US"/>
        </w:rPr>
        <w:t>✔</w:t>
      </w:r>
      <w:r w:rsidR="0077134F" w:rsidRPr="0039693D">
        <w:rPr>
          <w:lang w:val="en-US"/>
        </w:rPr>
        <w:t xml:space="preserve">, which means they have passed </w:t>
      </w:r>
      <w:r w:rsidR="0077134F" w:rsidRPr="0039693D">
        <w:rPr>
          <w:rFonts w:cs="Aptos"/>
          <w:lang w:val="en-US"/>
        </w:rPr>
        <w:t xml:space="preserve">the preliminary review </w:t>
      </w:r>
      <w:r w:rsidR="0077134F" w:rsidRPr="0039693D">
        <w:rPr>
          <w:lang w:val="en-US"/>
        </w:rPr>
        <w:t xml:space="preserve">and </w:t>
      </w:r>
      <w:r w:rsidR="0077134F" w:rsidRPr="0039693D">
        <w:rPr>
          <w:rFonts w:cs="Aptos"/>
          <w:lang w:val="en-US"/>
        </w:rPr>
        <w:t xml:space="preserve">require </w:t>
      </w:r>
      <w:r w:rsidR="0077134F" w:rsidRPr="0039693D">
        <w:rPr>
          <w:lang w:val="en-US"/>
        </w:rPr>
        <w:t>further, detailed analysis in light of the ESS6 / IFC PS6 criteria;</w:t>
      </w:r>
    </w:p>
    <w:p w14:paraId="1F0F6A4F" w14:textId="14FFA805" w:rsidR="002A0190" w:rsidRPr="0039693D" w:rsidRDefault="009768F9">
      <w:pPr>
        <w:pStyle w:val="Akapitzlist"/>
        <w:numPr>
          <w:ilvl w:val="0"/>
          <w:numId w:val="7"/>
        </w:numPr>
        <w:spacing w:line="276" w:lineRule="auto"/>
        <w:jc w:val="both"/>
        <w:rPr>
          <w:lang w:val="en-US"/>
        </w:rPr>
      </w:pPr>
      <w:r>
        <w:rPr>
          <w:lang w:val="en-US"/>
        </w:rPr>
        <w:t>185</w:t>
      </w:r>
      <w:r w:rsidRPr="0039693D">
        <w:rPr>
          <w:lang w:val="en-US"/>
        </w:rPr>
        <w:t xml:space="preserve"> </w:t>
      </w:r>
      <w:r w:rsidR="00D50CBD" w:rsidRPr="0039693D">
        <w:rPr>
          <w:lang w:val="en-US"/>
        </w:rPr>
        <w:t xml:space="preserve">species </w:t>
      </w:r>
      <w:r w:rsidR="0077134F" w:rsidRPr="0039693D">
        <w:rPr>
          <w:lang w:val="en-US"/>
        </w:rPr>
        <w:t>were marked with the symbol</w:t>
      </w:r>
      <w:r w:rsidR="0077134F" w:rsidRPr="0039693D">
        <w:rPr>
          <w:rFonts w:cs="Segoe UI Symbol"/>
          <w:lang w:val="en-US"/>
        </w:rPr>
        <w:t xml:space="preserve"> </w:t>
      </w:r>
      <w:r w:rsidR="0077134F" w:rsidRPr="0039693D">
        <w:rPr>
          <w:rFonts w:ascii="Segoe UI Symbol" w:hAnsi="Segoe UI Symbol" w:cs="Segoe UI Symbol"/>
          <w:lang w:val="en-US"/>
        </w:rPr>
        <w:t>✖</w:t>
      </w:r>
      <w:r w:rsidR="0077134F" w:rsidRPr="0039693D">
        <w:rPr>
          <w:lang w:val="en-US"/>
        </w:rPr>
        <w:t>, indicating that, at the preliminary assessment stage, there was insufficient evidence to further qualify them as potential Critical Habitat.</w:t>
      </w:r>
    </w:p>
    <w:p w14:paraId="395CC42D" w14:textId="60772E38" w:rsidR="0077134F" w:rsidRPr="0039693D" w:rsidRDefault="00F63483" w:rsidP="0039693D">
      <w:pPr>
        <w:spacing w:line="276" w:lineRule="auto"/>
        <w:jc w:val="both"/>
        <w:rPr>
          <w:lang w:val="en-US"/>
        </w:rPr>
      </w:pPr>
      <w:r w:rsidRPr="0039693D">
        <w:rPr>
          <w:lang w:val="en-US"/>
        </w:rPr>
        <w:t xml:space="preserve">The species eligible for </w:t>
      </w:r>
      <w:r w:rsidR="00A317DC" w:rsidRPr="0039693D">
        <w:rPr>
          <w:lang w:val="en-US"/>
        </w:rPr>
        <w:t>a detailed assessment, in accordance with ESS6 IFC PS6</w:t>
      </w:r>
      <w:r w:rsidR="008A1527" w:rsidRPr="0039693D">
        <w:rPr>
          <w:lang w:val="en-US"/>
        </w:rPr>
        <w:t xml:space="preserve">, </w:t>
      </w:r>
      <w:r w:rsidRPr="0039693D">
        <w:rPr>
          <w:lang w:val="en-US"/>
        </w:rPr>
        <w:t>are listed below</w:t>
      </w:r>
      <w:r w:rsidR="008A1527" w:rsidRPr="0039693D">
        <w:rPr>
          <w:lang w:val="en-US"/>
        </w:rPr>
        <w:t>.</w:t>
      </w:r>
    </w:p>
    <w:p w14:paraId="40BE710E" w14:textId="7171A5D9" w:rsidR="00952B19" w:rsidRPr="0039693D" w:rsidRDefault="009C1C3B" w:rsidP="00DD1DD2">
      <w:pPr>
        <w:pStyle w:val="Legenda"/>
        <w:keepNext/>
        <w:jc w:val="both"/>
        <w:rPr>
          <w:i w:val="0"/>
          <w:iCs w:val="0"/>
          <w:color w:val="000000" w:themeColor="text1"/>
          <w:sz w:val="24"/>
          <w:szCs w:val="24"/>
          <w:lang w:val="en-US"/>
        </w:rPr>
      </w:pPr>
      <w:bookmarkStart w:id="17" w:name="_Toc242969163"/>
      <w:bookmarkStart w:id="18" w:name="_Toc242969274"/>
      <w:r w:rsidRPr="0039693D">
        <w:rPr>
          <w:i w:val="0"/>
          <w:iCs w:val="0"/>
          <w:color w:val="000000" w:themeColor="text1"/>
          <w:sz w:val="24"/>
          <w:szCs w:val="24"/>
          <w:lang w:val="en-US"/>
        </w:rPr>
        <w:t>Table</w:t>
      </w:r>
      <w:r w:rsidR="00FD3FBB" w:rsidRPr="0039693D">
        <w:rPr>
          <w:i w:val="0"/>
          <w:iCs w:val="0"/>
          <w:color w:val="000000" w:themeColor="text1"/>
          <w:sz w:val="24"/>
          <w:szCs w:val="24"/>
        </w:rPr>
        <w:fldChar w:fldCharType="begin"/>
      </w:r>
      <w:r w:rsidR="00FD3FBB" w:rsidRPr="0039693D">
        <w:rPr>
          <w:i w:val="0"/>
          <w:iCs w:val="0"/>
          <w:color w:val="000000" w:themeColor="text1"/>
          <w:sz w:val="24"/>
          <w:szCs w:val="24"/>
          <w:lang w:val="en-US"/>
        </w:rPr>
        <w:instrText xml:space="preserve"> SEQ Tabela \* ARABIC </w:instrText>
      </w:r>
      <w:r w:rsidR="00FD3FBB" w:rsidRPr="0039693D">
        <w:rPr>
          <w:i w:val="0"/>
          <w:iCs w:val="0"/>
          <w:color w:val="000000" w:themeColor="text1"/>
          <w:sz w:val="24"/>
          <w:szCs w:val="24"/>
        </w:rPr>
        <w:fldChar w:fldCharType="separate"/>
      </w:r>
      <w:r w:rsidR="00FD3FBB" w:rsidRPr="0039693D">
        <w:rPr>
          <w:i w:val="0"/>
          <w:iCs w:val="0"/>
          <w:noProof/>
          <w:color w:val="000000" w:themeColor="text1"/>
          <w:sz w:val="24"/>
          <w:szCs w:val="24"/>
          <w:lang w:val="en-US"/>
        </w:rPr>
        <w:t>3</w:t>
      </w:r>
      <w:r w:rsidR="00FD3FBB" w:rsidRPr="0039693D">
        <w:rPr>
          <w:i w:val="0"/>
          <w:iCs w:val="0"/>
          <w:noProof/>
          <w:color w:val="000000" w:themeColor="text1"/>
          <w:sz w:val="24"/>
          <w:szCs w:val="24"/>
        </w:rPr>
        <w:fldChar w:fldCharType="end"/>
      </w:r>
      <w:r w:rsidR="009C7E6B" w:rsidRPr="009C7E6B">
        <w:rPr>
          <w:i w:val="0"/>
          <w:iCs w:val="0"/>
          <w:noProof/>
          <w:color w:val="000000" w:themeColor="text1"/>
          <w:sz w:val="24"/>
          <w:szCs w:val="24"/>
          <w:lang w:val="en-US"/>
        </w:rPr>
        <w:t xml:space="preserve"> </w:t>
      </w:r>
      <w:r w:rsidRPr="0039693D">
        <w:rPr>
          <w:i w:val="0"/>
          <w:iCs w:val="0"/>
          <w:color w:val="000000" w:themeColor="text1"/>
          <w:sz w:val="24"/>
          <w:szCs w:val="24"/>
          <w:lang w:val="en-US"/>
        </w:rPr>
        <w:t xml:space="preserve">Detailed analysis of species preliminarily </w:t>
      </w:r>
      <w:r w:rsidR="00172434" w:rsidRPr="0039693D">
        <w:rPr>
          <w:i w:val="0"/>
          <w:iCs w:val="0"/>
          <w:color w:val="000000" w:themeColor="text1"/>
          <w:sz w:val="24"/>
          <w:szCs w:val="24"/>
          <w:lang w:val="en-US"/>
        </w:rPr>
        <w:t>meeting the criteria for Critical Habitat</w:t>
      </w:r>
      <w:bookmarkEnd w:id="17"/>
      <w:bookmarkEnd w:id="18"/>
    </w:p>
    <w:tbl>
      <w:tblPr>
        <w:tblStyle w:val="Tabela-Siatka"/>
        <w:tblW w:w="5000" w:type="pct"/>
        <w:shd w:val="clear" w:color="auto" w:fill="FFFFFF" w:themeFill="background1"/>
        <w:tblLook w:val="04A0" w:firstRow="1" w:lastRow="0" w:firstColumn="1" w:lastColumn="0" w:noHBand="0" w:noVBand="1"/>
      </w:tblPr>
      <w:tblGrid>
        <w:gridCol w:w="705"/>
        <w:gridCol w:w="1529"/>
        <w:gridCol w:w="1529"/>
        <w:gridCol w:w="2506"/>
        <w:gridCol w:w="1423"/>
        <w:gridCol w:w="1324"/>
      </w:tblGrid>
      <w:tr w:rsidR="00F3226C" w:rsidRPr="0077239E" w14:paraId="4F6E2493" w14:textId="496A61E4" w:rsidTr="00332E24">
        <w:trPr>
          <w:tblHeader/>
        </w:trPr>
        <w:tc>
          <w:tcPr>
            <w:tcW w:w="391" w:type="pct"/>
            <w:shd w:val="clear" w:color="auto" w:fill="A5C9EB" w:themeFill="text2" w:themeFillTint="40"/>
            <w:vAlign w:val="center"/>
          </w:tcPr>
          <w:p w14:paraId="0E4D5BBE" w14:textId="10301E45" w:rsidR="00F3226C" w:rsidRPr="0039693D" w:rsidRDefault="00F3226C" w:rsidP="00BB5872">
            <w:pPr>
              <w:spacing w:before="0" w:line="276" w:lineRule="auto"/>
              <w:jc w:val="center"/>
              <w:rPr>
                <w:b/>
                <w:bCs/>
                <w:sz w:val="18"/>
                <w:szCs w:val="18"/>
              </w:rPr>
            </w:pPr>
            <w:r w:rsidRPr="0039693D">
              <w:rPr>
                <w:b/>
                <w:bCs/>
                <w:sz w:val="18"/>
                <w:szCs w:val="18"/>
              </w:rPr>
              <w:t>No.</w:t>
            </w:r>
          </w:p>
        </w:tc>
        <w:tc>
          <w:tcPr>
            <w:tcW w:w="848" w:type="pct"/>
            <w:shd w:val="clear" w:color="auto" w:fill="A5C9EB" w:themeFill="text2" w:themeFillTint="40"/>
            <w:vAlign w:val="center"/>
          </w:tcPr>
          <w:p w14:paraId="70FFE3D6" w14:textId="4AA746A1" w:rsidR="00F3226C" w:rsidRPr="0039693D" w:rsidRDefault="00F3226C" w:rsidP="00BB5872">
            <w:pPr>
              <w:spacing w:before="0" w:line="276" w:lineRule="auto"/>
              <w:jc w:val="center"/>
              <w:rPr>
                <w:b/>
                <w:bCs/>
                <w:sz w:val="18"/>
                <w:szCs w:val="18"/>
              </w:rPr>
            </w:pPr>
            <w:r w:rsidRPr="0039693D">
              <w:rPr>
                <w:b/>
                <w:bCs/>
                <w:sz w:val="18"/>
                <w:szCs w:val="18"/>
              </w:rPr>
              <w:t>Group</w:t>
            </w:r>
          </w:p>
        </w:tc>
        <w:tc>
          <w:tcPr>
            <w:tcW w:w="848" w:type="pct"/>
            <w:shd w:val="clear" w:color="auto" w:fill="A5C9EB" w:themeFill="text2" w:themeFillTint="40"/>
            <w:vAlign w:val="center"/>
          </w:tcPr>
          <w:p w14:paraId="23D4722B" w14:textId="51D4F0A0" w:rsidR="00F3226C" w:rsidRPr="0039693D" w:rsidRDefault="00F3226C" w:rsidP="00BB5872">
            <w:pPr>
              <w:spacing w:before="0" w:line="276" w:lineRule="auto"/>
              <w:jc w:val="center"/>
              <w:rPr>
                <w:b/>
                <w:bCs/>
                <w:sz w:val="18"/>
                <w:szCs w:val="18"/>
              </w:rPr>
            </w:pPr>
            <w:r w:rsidRPr="0039693D">
              <w:rPr>
                <w:b/>
                <w:bCs/>
                <w:sz w:val="18"/>
                <w:szCs w:val="18"/>
              </w:rPr>
              <w:t>Latin Name</w:t>
            </w:r>
          </w:p>
        </w:tc>
        <w:tc>
          <w:tcPr>
            <w:tcW w:w="1390" w:type="pct"/>
            <w:shd w:val="clear" w:color="auto" w:fill="A5C9EB" w:themeFill="text2" w:themeFillTint="40"/>
            <w:vAlign w:val="center"/>
          </w:tcPr>
          <w:p w14:paraId="282CA4FA" w14:textId="6B0FE758" w:rsidR="00F3226C" w:rsidRPr="0039693D" w:rsidRDefault="00F3226C" w:rsidP="00BB5872">
            <w:pPr>
              <w:spacing w:before="0" w:line="276" w:lineRule="auto"/>
              <w:jc w:val="center"/>
              <w:rPr>
                <w:b/>
                <w:bCs/>
                <w:sz w:val="18"/>
                <w:szCs w:val="18"/>
              </w:rPr>
            </w:pPr>
            <w:r w:rsidRPr="0039693D">
              <w:rPr>
                <w:b/>
                <w:bCs/>
                <w:sz w:val="18"/>
                <w:szCs w:val="18"/>
              </w:rPr>
              <w:t>Polish Name</w:t>
            </w:r>
          </w:p>
        </w:tc>
        <w:tc>
          <w:tcPr>
            <w:tcW w:w="789" w:type="pct"/>
            <w:shd w:val="clear" w:color="auto" w:fill="A5C9EB" w:themeFill="text2" w:themeFillTint="40"/>
            <w:vAlign w:val="center"/>
          </w:tcPr>
          <w:p w14:paraId="53C1DDFD" w14:textId="241BDD96" w:rsidR="00F3226C" w:rsidRPr="0039693D" w:rsidRDefault="00F3226C" w:rsidP="00BB5872">
            <w:pPr>
              <w:spacing w:before="0" w:line="276" w:lineRule="auto"/>
              <w:jc w:val="center"/>
              <w:rPr>
                <w:b/>
                <w:bCs/>
                <w:sz w:val="18"/>
                <w:szCs w:val="18"/>
              </w:rPr>
            </w:pPr>
            <w:r w:rsidRPr="0039693D">
              <w:rPr>
                <w:b/>
                <w:bCs/>
                <w:sz w:val="18"/>
                <w:szCs w:val="18"/>
              </w:rPr>
              <w:t>IUCN/National Status</w:t>
            </w:r>
          </w:p>
        </w:tc>
        <w:tc>
          <w:tcPr>
            <w:tcW w:w="734" w:type="pct"/>
            <w:shd w:val="clear" w:color="auto" w:fill="A5C9EB" w:themeFill="text2" w:themeFillTint="40"/>
            <w:vAlign w:val="center"/>
          </w:tcPr>
          <w:p w14:paraId="113A4D22" w14:textId="3BC94EC3" w:rsidR="00F3226C" w:rsidRPr="0039693D" w:rsidRDefault="00F3226C" w:rsidP="00BB5872">
            <w:pPr>
              <w:spacing w:before="0" w:line="276" w:lineRule="auto"/>
              <w:jc w:val="center"/>
              <w:rPr>
                <w:b/>
                <w:bCs/>
                <w:sz w:val="18"/>
                <w:szCs w:val="18"/>
                <w:lang w:val="en-US"/>
              </w:rPr>
            </w:pPr>
            <w:r w:rsidRPr="0039693D">
              <w:rPr>
                <w:b/>
                <w:bCs/>
                <w:sz w:val="18"/>
                <w:szCs w:val="18"/>
                <w:lang w:val="en-US"/>
              </w:rPr>
              <w:t>Confirmation of occurrence in the area</w:t>
            </w:r>
          </w:p>
        </w:tc>
      </w:tr>
      <w:tr w:rsidR="00F3226C" w:rsidRPr="0039693D" w14:paraId="1121DF15" w14:textId="4C2B0AF6" w:rsidTr="00332E24">
        <w:tc>
          <w:tcPr>
            <w:tcW w:w="391" w:type="pct"/>
            <w:shd w:val="clear" w:color="auto" w:fill="FFFFFF" w:themeFill="background1"/>
            <w:vAlign w:val="center"/>
          </w:tcPr>
          <w:p w14:paraId="30FD7338" w14:textId="7CCE67D6" w:rsidR="00F3226C" w:rsidRPr="0039693D" w:rsidRDefault="00F3226C" w:rsidP="00BB5872">
            <w:pPr>
              <w:spacing w:before="0" w:line="276" w:lineRule="auto"/>
              <w:rPr>
                <w:sz w:val="18"/>
                <w:szCs w:val="18"/>
              </w:rPr>
            </w:pPr>
            <w:r w:rsidRPr="0039693D">
              <w:rPr>
                <w:sz w:val="18"/>
                <w:szCs w:val="18"/>
              </w:rPr>
              <w:t>1.</w:t>
            </w:r>
          </w:p>
        </w:tc>
        <w:tc>
          <w:tcPr>
            <w:tcW w:w="848" w:type="pct"/>
            <w:shd w:val="clear" w:color="auto" w:fill="ECF3C3"/>
            <w:vAlign w:val="center"/>
          </w:tcPr>
          <w:p w14:paraId="4F7E0A4C" w14:textId="45322D37" w:rsidR="00F3226C" w:rsidRPr="0039693D" w:rsidRDefault="00F3226C" w:rsidP="00BB5872">
            <w:pPr>
              <w:spacing w:before="0" w:line="276" w:lineRule="auto"/>
              <w:rPr>
                <w:sz w:val="18"/>
                <w:szCs w:val="18"/>
              </w:rPr>
            </w:pPr>
            <w:r w:rsidRPr="0039693D">
              <w:rPr>
                <w:sz w:val="18"/>
                <w:szCs w:val="18"/>
              </w:rPr>
              <w:t>Invertebrates</w:t>
            </w:r>
          </w:p>
        </w:tc>
        <w:tc>
          <w:tcPr>
            <w:tcW w:w="848" w:type="pct"/>
            <w:shd w:val="clear" w:color="auto" w:fill="FFFFFF" w:themeFill="background1"/>
            <w:vAlign w:val="center"/>
          </w:tcPr>
          <w:p w14:paraId="315DD8DB" w14:textId="2C953253" w:rsidR="00F3226C" w:rsidRPr="0039693D" w:rsidRDefault="00F3226C" w:rsidP="00BB5872">
            <w:pPr>
              <w:spacing w:before="0" w:line="276" w:lineRule="auto"/>
              <w:rPr>
                <w:i/>
                <w:iCs/>
                <w:sz w:val="18"/>
                <w:szCs w:val="18"/>
              </w:rPr>
            </w:pPr>
            <w:r w:rsidRPr="0039693D">
              <w:rPr>
                <w:i/>
                <w:iCs/>
                <w:sz w:val="18"/>
                <w:szCs w:val="18"/>
              </w:rPr>
              <w:t>Cerambyx cerdo</w:t>
            </w:r>
          </w:p>
        </w:tc>
        <w:tc>
          <w:tcPr>
            <w:tcW w:w="1390" w:type="pct"/>
            <w:shd w:val="clear" w:color="auto" w:fill="FFFFFF" w:themeFill="background1"/>
            <w:vAlign w:val="center"/>
          </w:tcPr>
          <w:p w14:paraId="78551BD4" w14:textId="2FF0C462" w:rsidR="00F3226C" w:rsidRPr="0039693D" w:rsidRDefault="00BA3EB0" w:rsidP="00BB5872">
            <w:pPr>
              <w:spacing w:before="0" w:line="276" w:lineRule="auto"/>
              <w:rPr>
                <w:sz w:val="18"/>
                <w:szCs w:val="18"/>
                <w:lang w:val="en-US"/>
              </w:rPr>
            </w:pPr>
            <w:r w:rsidRPr="0039693D">
              <w:rPr>
                <w:sz w:val="18"/>
                <w:szCs w:val="18"/>
                <w:lang w:val="en-US"/>
              </w:rPr>
              <w:t>Kozioróg dębosz (</w:t>
            </w:r>
            <w:r w:rsidR="00F3226C" w:rsidRPr="0039693D">
              <w:rPr>
                <w:sz w:val="18"/>
                <w:szCs w:val="18"/>
                <w:lang w:val="en-US"/>
              </w:rPr>
              <w:t>Great capricorn beetle</w:t>
            </w:r>
            <w:r w:rsidRPr="0039693D">
              <w:rPr>
                <w:sz w:val="18"/>
                <w:szCs w:val="18"/>
                <w:lang w:val="en-US"/>
              </w:rPr>
              <w:t>)</w:t>
            </w:r>
          </w:p>
        </w:tc>
        <w:tc>
          <w:tcPr>
            <w:tcW w:w="789" w:type="pct"/>
            <w:shd w:val="clear" w:color="auto" w:fill="FFFFFF" w:themeFill="background1"/>
            <w:vAlign w:val="center"/>
          </w:tcPr>
          <w:p w14:paraId="74197EC9" w14:textId="6930C83D" w:rsidR="00F3226C" w:rsidRPr="0039693D" w:rsidRDefault="00F3226C" w:rsidP="00BB5872">
            <w:pPr>
              <w:spacing w:before="0" w:line="276" w:lineRule="auto"/>
              <w:rPr>
                <w:sz w:val="18"/>
                <w:szCs w:val="18"/>
              </w:rPr>
            </w:pPr>
            <w:r w:rsidRPr="0039693D">
              <w:rPr>
                <w:sz w:val="18"/>
                <w:szCs w:val="18"/>
              </w:rPr>
              <w:t>VU/VU</w:t>
            </w:r>
          </w:p>
        </w:tc>
        <w:tc>
          <w:tcPr>
            <w:tcW w:w="734" w:type="pct"/>
            <w:shd w:val="clear" w:color="auto" w:fill="FFFFFF" w:themeFill="background1"/>
            <w:vAlign w:val="center"/>
          </w:tcPr>
          <w:p w14:paraId="2A506FC3" w14:textId="20DF6F91" w:rsidR="00F3226C" w:rsidRPr="0039693D" w:rsidRDefault="00F3226C" w:rsidP="00BB5872">
            <w:pPr>
              <w:spacing w:before="0" w:line="276" w:lineRule="auto"/>
              <w:rPr>
                <w:sz w:val="18"/>
                <w:szCs w:val="18"/>
              </w:rPr>
            </w:pPr>
            <w:r w:rsidRPr="0039693D">
              <w:rPr>
                <w:sz w:val="18"/>
                <w:szCs w:val="18"/>
              </w:rPr>
              <w:t>No</w:t>
            </w:r>
          </w:p>
        </w:tc>
      </w:tr>
      <w:tr w:rsidR="00E6420E" w:rsidRPr="0039693D" w14:paraId="7462AEE4" w14:textId="77777777" w:rsidTr="00332E24">
        <w:tc>
          <w:tcPr>
            <w:tcW w:w="391" w:type="pct"/>
            <w:shd w:val="clear" w:color="auto" w:fill="FFFFFF" w:themeFill="background1"/>
            <w:vAlign w:val="center"/>
          </w:tcPr>
          <w:p w14:paraId="7C98F823" w14:textId="061C48C5" w:rsidR="00E6420E" w:rsidRPr="0039693D" w:rsidRDefault="00E6420E" w:rsidP="00BB5872">
            <w:pPr>
              <w:spacing w:before="0" w:line="276" w:lineRule="auto"/>
              <w:rPr>
                <w:sz w:val="18"/>
                <w:szCs w:val="18"/>
              </w:rPr>
            </w:pPr>
            <w:r w:rsidRPr="0039693D">
              <w:rPr>
                <w:sz w:val="18"/>
                <w:szCs w:val="18"/>
              </w:rPr>
              <w:t>2.</w:t>
            </w:r>
          </w:p>
        </w:tc>
        <w:tc>
          <w:tcPr>
            <w:tcW w:w="848" w:type="pct"/>
            <w:shd w:val="clear" w:color="auto" w:fill="ECF3C3"/>
            <w:vAlign w:val="center"/>
          </w:tcPr>
          <w:p w14:paraId="13745FC3" w14:textId="0D8833F1" w:rsidR="00E6420E" w:rsidRPr="0039693D" w:rsidRDefault="00E6420E" w:rsidP="00BB5872">
            <w:pPr>
              <w:spacing w:before="0" w:line="276" w:lineRule="auto"/>
              <w:rPr>
                <w:sz w:val="18"/>
                <w:szCs w:val="18"/>
              </w:rPr>
            </w:pPr>
            <w:r w:rsidRPr="0039693D">
              <w:rPr>
                <w:sz w:val="18"/>
                <w:szCs w:val="18"/>
              </w:rPr>
              <w:t>Invertebrates</w:t>
            </w:r>
          </w:p>
        </w:tc>
        <w:tc>
          <w:tcPr>
            <w:tcW w:w="848" w:type="pct"/>
            <w:shd w:val="clear" w:color="auto" w:fill="FFFFFF" w:themeFill="background1"/>
            <w:vAlign w:val="center"/>
          </w:tcPr>
          <w:p w14:paraId="728A77DB" w14:textId="287F6F5B" w:rsidR="00E6420E" w:rsidRPr="0039693D" w:rsidRDefault="00F86EF3" w:rsidP="00BB5872">
            <w:pPr>
              <w:spacing w:before="0" w:line="276" w:lineRule="auto"/>
              <w:rPr>
                <w:i/>
                <w:iCs/>
                <w:sz w:val="18"/>
                <w:szCs w:val="18"/>
              </w:rPr>
            </w:pPr>
            <w:r w:rsidRPr="0039693D">
              <w:rPr>
                <w:i/>
                <w:iCs/>
                <w:sz w:val="18"/>
                <w:szCs w:val="18"/>
              </w:rPr>
              <w:t>Anodonta cygnea</w:t>
            </w:r>
          </w:p>
        </w:tc>
        <w:tc>
          <w:tcPr>
            <w:tcW w:w="1390" w:type="pct"/>
            <w:shd w:val="clear" w:color="auto" w:fill="FFFFFF" w:themeFill="background1"/>
            <w:vAlign w:val="center"/>
          </w:tcPr>
          <w:p w14:paraId="4524F95B" w14:textId="74195CA3" w:rsidR="00E6420E" w:rsidRPr="0039693D" w:rsidRDefault="00BA3EB0" w:rsidP="00BB5872">
            <w:pPr>
              <w:spacing w:before="0" w:line="276" w:lineRule="auto"/>
              <w:rPr>
                <w:sz w:val="18"/>
                <w:szCs w:val="18"/>
              </w:rPr>
            </w:pPr>
            <w:r w:rsidRPr="0039693D">
              <w:rPr>
                <w:sz w:val="18"/>
                <w:szCs w:val="18"/>
              </w:rPr>
              <w:t>Szczeżuja wielka (</w:t>
            </w:r>
            <w:r w:rsidR="00F86EF3" w:rsidRPr="0039693D">
              <w:rPr>
                <w:sz w:val="18"/>
                <w:szCs w:val="18"/>
              </w:rPr>
              <w:t>Swan mussel</w:t>
            </w:r>
            <w:r w:rsidRPr="0039693D">
              <w:rPr>
                <w:sz w:val="18"/>
                <w:szCs w:val="18"/>
              </w:rPr>
              <w:t>)</w:t>
            </w:r>
          </w:p>
        </w:tc>
        <w:tc>
          <w:tcPr>
            <w:tcW w:w="789" w:type="pct"/>
            <w:shd w:val="clear" w:color="auto" w:fill="FFFFFF" w:themeFill="background1"/>
            <w:vAlign w:val="center"/>
          </w:tcPr>
          <w:p w14:paraId="367EE802" w14:textId="4B828C4F" w:rsidR="00E6420E" w:rsidRPr="0039693D" w:rsidRDefault="00E6420E" w:rsidP="00BB5872">
            <w:pPr>
              <w:spacing w:before="0" w:line="276" w:lineRule="auto"/>
              <w:rPr>
                <w:sz w:val="18"/>
                <w:szCs w:val="18"/>
              </w:rPr>
            </w:pPr>
            <w:r w:rsidRPr="0039693D">
              <w:rPr>
                <w:sz w:val="18"/>
                <w:szCs w:val="18"/>
              </w:rPr>
              <w:t>VU/EN</w:t>
            </w:r>
          </w:p>
        </w:tc>
        <w:tc>
          <w:tcPr>
            <w:tcW w:w="734" w:type="pct"/>
            <w:shd w:val="clear" w:color="auto" w:fill="FFFFFF" w:themeFill="background1"/>
            <w:vAlign w:val="center"/>
          </w:tcPr>
          <w:p w14:paraId="3D97674C" w14:textId="7B46D78F" w:rsidR="00E6420E" w:rsidRPr="0039693D" w:rsidRDefault="00E6420E" w:rsidP="00BB5872">
            <w:pPr>
              <w:spacing w:before="0" w:line="276" w:lineRule="auto"/>
              <w:rPr>
                <w:sz w:val="18"/>
                <w:szCs w:val="18"/>
              </w:rPr>
            </w:pPr>
            <w:r w:rsidRPr="0039693D">
              <w:rPr>
                <w:sz w:val="18"/>
                <w:szCs w:val="18"/>
              </w:rPr>
              <w:t>Yes</w:t>
            </w:r>
          </w:p>
        </w:tc>
      </w:tr>
      <w:tr w:rsidR="00CC7933" w:rsidRPr="0039693D" w14:paraId="4580E774" w14:textId="77777777" w:rsidTr="00332E24">
        <w:tc>
          <w:tcPr>
            <w:tcW w:w="391" w:type="pct"/>
            <w:shd w:val="clear" w:color="auto" w:fill="FFFFFF" w:themeFill="background1"/>
            <w:vAlign w:val="center"/>
          </w:tcPr>
          <w:p w14:paraId="341EC369" w14:textId="080958DA" w:rsidR="00CC7933" w:rsidRPr="0039693D" w:rsidRDefault="00CC7933" w:rsidP="00BB5872">
            <w:pPr>
              <w:spacing w:before="0" w:line="276" w:lineRule="auto"/>
              <w:rPr>
                <w:sz w:val="18"/>
                <w:szCs w:val="18"/>
              </w:rPr>
            </w:pPr>
            <w:r w:rsidRPr="0039693D">
              <w:rPr>
                <w:sz w:val="18"/>
                <w:szCs w:val="18"/>
              </w:rPr>
              <w:t>3.</w:t>
            </w:r>
          </w:p>
        </w:tc>
        <w:tc>
          <w:tcPr>
            <w:tcW w:w="848" w:type="pct"/>
            <w:shd w:val="clear" w:color="auto" w:fill="ECF3C3"/>
            <w:vAlign w:val="center"/>
          </w:tcPr>
          <w:p w14:paraId="1B3B6B43" w14:textId="16F807B3" w:rsidR="00CC7933" w:rsidRPr="0039693D" w:rsidRDefault="00CC7933" w:rsidP="00BB5872">
            <w:pPr>
              <w:spacing w:before="0" w:line="276" w:lineRule="auto"/>
              <w:rPr>
                <w:sz w:val="18"/>
                <w:szCs w:val="18"/>
              </w:rPr>
            </w:pPr>
            <w:r w:rsidRPr="0039693D">
              <w:rPr>
                <w:sz w:val="18"/>
                <w:szCs w:val="18"/>
              </w:rPr>
              <w:t>Invertebrates</w:t>
            </w:r>
          </w:p>
        </w:tc>
        <w:tc>
          <w:tcPr>
            <w:tcW w:w="848" w:type="pct"/>
            <w:shd w:val="clear" w:color="auto" w:fill="FFFFFF" w:themeFill="background1"/>
            <w:vAlign w:val="center"/>
          </w:tcPr>
          <w:p w14:paraId="518EB431" w14:textId="0BFC353E" w:rsidR="00CC7933" w:rsidRPr="0039693D" w:rsidRDefault="00CC7933" w:rsidP="00BB5872">
            <w:pPr>
              <w:spacing w:before="0" w:line="276" w:lineRule="auto"/>
              <w:rPr>
                <w:i/>
                <w:iCs/>
                <w:sz w:val="18"/>
                <w:szCs w:val="18"/>
              </w:rPr>
            </w:pPr>
            <w:r w:rsidRPr="0039693D">
              <w:rPr>
                <w:i/>
                <w:iCs/>
                <w:sz w:val="18"/>
                <w:szCs w:val="18"/>
              </w:rPr>
              <w:t>Mantis religiosa</w:t>
            </w:r>
          </w:p>
        </w:tc>
        <w:tc>
          <w:tcPr>
            <w:tcW w:w="1390" w:type="pct"/>
            <w:shd w:val="clear" w:color="auto" w:fill="FFFFFF" w:themeFill="background1"/>
            <w:vAlign w:val="center"/>
          </w:tcPr>
          <w:p w14:paraId="6AA3A73F" w14:textId="7996AAD9" w:rsidR="00CC7933" w:rsidRPr="0039693D" w:rsidRDefault="00BA3EB0" w:rsidP="00BB5872">
            <w:pPr>
              <w:spacing w:before="0" w:line="276" w:lineRule="auto"/>
              <w:rPr>
                <w:sz w:val="18"/>
                <w:szCs w:val="18"/>
              </w:rPr>
            </w:pPr>
            <w:r w:rsidRPr="0039693D">
              <w:rPr>
                <w:sz w:val="18"/>
                <w:szCs w:val="18"/>
              </w:rPr>
              <w:t>Modliszka zwyczajna (</w:t>
            </w:r>
            <w:r w:rsidR="00F86EF3" w:rsidRPr="0039693D">
              <w:rPr>
                <w:sz w:val="18"/>
                <w:szCs w:val="18"/>
              </w:rPr>
              <w:t>European</w:t>
            </w:r>
            <w:r w:rsidR="00CC7933" w:rsidRPr="0039693D">
              <w:rPr>
                <w:sz w:val="18"/>
                <w:szCs w:val="18"/>
              </w:rPr>
              <w:t xml:space="preserve"> mantis</w:t>
            </w:r>
            <w:r w:rsidRPr="0039693D">
              <w:rPr>
                <w:sz w:val="18"/>
                <w:szCs w:val="18"/>
              </w:rPr>
              <w:t>)</w:t>
            </w:r>
          </w:p>
        </w:tc>
        <w:tc>
          <w:tcPr>
            <w:tcW w:w="789" w:type="pct"/>
            <w:shd w:val="clear" w:color="auto" w:fill="FFFFFF" w:themeFill="background1"/>
            <w:vAlign w:val="center"/>
          </w:tcPr>
          <w:p w14:paraId="235407DC" w14:textId="4EE824EE" w:rsidR="00CC7933" w:rsidRPr="0039693D" w:rsidRDefault="00CC7933" w:rsidP="00BB5872">
            <w:pPr>
              <w:spacing w:before="0" w:line="276" w:lineRule="auto"/>
              <w:rPr>
                <w:sz w:val="18"/>
                <w:szCs w:val="18"/>
              </w:rPr>
            </w:pPr>
            <w:r w:rsidRPr="0039693D">
              <w:rPr>
                <w:sz w:val="18"/>
                <w:szCs w:val="18"/>
              </w:rPr>
              <w:t>LCA/EN</w:t>
            </w:r>
          </w:p>
        </w:tc>
        <w:tc>
          <w:tcPr>
            <w:tcW w:w="734" w:type="pct"/>
            <w:shd w:val="clear" w:color="auto" w:fill="FFFFFF" w:themeFill="background1"/>
            <w:vAlign w:val="center"/>
          </w:tcPr>
          <w:p w14:paraId="69BE52F1" w14:textId="2A4DD075" w:rsidR="00CC7933" w:rsidRPr="0039693D" w:rsidRDefault="00CC7933" w:rsidP="00BB5872">
            <w:pPr>
              <w:spacing w:before="0" w:line="276" w:lineRule="auto"/>
              <w:rPr>
                <w:sz w:val="18"/>
                <w:szCs w:val="18"/>
              </w:rPr>
            </w:pPr>
            <w:r w:rsidRPr="0039693D">
              <w:rPr>
                <w:sz w:val="18"/>
                <w:szCs w:val="18"/>
              </w:rPr>
              <w:t>Yes</w:t>
            </w:r>
          </w:p>
        </w:tc>
      </w:tr>
      <w:tr w:rsidR="000A5968" w:rsidRPr="0039693D" w14:paraId="4D77EB4B" w14:textId="77777777" w:rsidTr="00332E24">
        <w:tc>
          <w:tcPr>
            <w:tcW w:w="391" w:type="pct"/>
            <w:shd w:val="clear" w:color="auto" w:fill="FFFFFF" w:themeFill="background1"/>
            <w:vAlign w:val="center"/>
          </w:tcPr>
          <w:p w14:paraId="46EEDC32" w14:textId="4782BEC2" w:rsidR="000A5968" w:rsidRPr="0039693D" w:rsidRDefault="000A5968" w:rsidP="00BB5872">
            <w:pPr>
              <w:spacing w:before="0" w:line="276" w:lineRule="auto"/>
              <w:rPr>
                <w:sz w:val="18"/>
                <w:szCs w:val="18"/>
              </w:rPr>
            </w:pPr>
            <w:r>
              <w:rPr>
                <w:sz w:val="18"/>
                <w:szCs w:val="18"/>
              </w:rPr>
              <w:t>4.</w:t>
            </w:r>
          </w:p>
        </w:tc>
        <w:tc>
          <w:tcPr>
            <w:tcW w:w="848" w:type="pct"/>
            <w:shd w:val="clear" w:color="auto" w:fill="ECF3C3"/>
            <w:vAlign w:val="center"/>
          </w:tcPr>
          <w:p w14:paraId="548252FD" w14:textId="7CE241EA" w:rsidR="000A5968" w:rsidRPr="0039693D" w:rsidRDefault="000A5968" w:rsidP="00BB5872">
            <w:pPr>
              <w:spacing w:before="0" w:line="276" w:lineRule="auto"/>
              <w:rPr>
                <w:sz w:val="18"/>
                <w:szCs w:val="18"/>
              </w:rPr>
            </w:pPr>
            <w:r w:rsidRPr="0039693D">
              <w:rPr>
                <w:sz w:val="18"/>
                <w:szCs w:val="18"/>
              </w:rPr>
              <w:t>Invertebrates</w:t>
            </w:r>
          </w:p>
        </w:tc>
        <w:tc>
          <w:tcPr>
            <w:tcW w:w="848" w:type="pct"/>
            <w:shd w:val="clear" w:color="auto" w:fill="FFFFFF" w:themeFill="background1"/>
            <w:vAlign w:val="center"/>
          </w:tcPr>
          <w:p w14:paraId="26B6922C" w14:textId="6D665DFA" w:rsidR="000A5968" w:rsidRPr="0039693D" w:rsidRDefault="000A5968" w:rsidP="00BB5872">
            <w:pPr>
              <w:spacing w:before="0" w:line="276" w:lineRule="auto"/>
              <w:rPr>
                <w:i/>
                <w:iCs/>
                <w:sz w:val="18"/>
                <w:szCs w:val="18"/>
              </w:rPr>
            </w:pPr>
            <w:r>
              <w:rPr>
                <w:i/>
                <w:iCs/>
                <w:sz w:val="18"/>
                <w:szCs w:val="18"/>
              </w:rPr>
              <w:t>Vertigo moulinsiana</w:t>
            </w:r>
          </w:p>
        </w:tc>
        <w:tc>
          <w:tcPr>
            <w:tcW w:w="1390" w:type="pct"/>
            <w:shd w:val="clear" w:color="auto" w:fill="FFFFFF" w:themeFill="background1"/>
            <w:vAlign w:val="center"/>
          </w:tcPr>
          <w:p w14:paraId="451268CB" w14:textId="68A6D4FB" w:rsidR="000A5968" w:rsidRPr="0039693D" w:rsidRDefault="000A5968" w:rsidP="00BB5872">
            <w:pPr>
              <w:spacing w:before="0" w:line="276" w:lineRule="auto"/>
              <w:rPr>
                <w:sz w:val="18"/>
                <w:szCs w:val="18"/>
              </w:rPr>
            </w:pPr>
            <w:r>
              <w:rPr>
                <w:sz w:val="18"/>
                <w:szCs w:val="18"/>
              </w:rPr>
              <w:t>Poczwarówka jajowata</w:t>
            </w:r>
          </w:p>
        </w:tc>
        <w:tc>
          <w:tcPr>
            <w:tcW w:w="789" w:type="pct"/>
            <w:shd w:val="clear" w:color="auto" w:fill="FFFFFF" w:themeFill="background1"/>
            <w:vAlign w:val="center"/>
          </w:tcPr>
          <w:p w14:paraId="6E4B002C" w14:textId="269469CE" w:rsidR="000A5968" w:rsidRPr="0039693D" w:rsidRDefault="000A5968" w:rsidP="00BB5872">
            <w:pPr>
              <w:spacing w:before="0" w:line="276" w:lineRule="auto"/>
              <w:rPr>
                <w:sz w:val="18"/>
                <w:szCs w:val="18"/>
              </w:rPr>
            </w:pPr>
            <w:r>
              <w:rPr>
                <w:sz w:val="18"/>
                <w:szCs w:val="18"/>
              </w:rPr>
              <w:t>VU/CR</w:t>
            </w:r>
          </w:p>
        </w:tc>
        <w:tc>
          <w:tcPr>
            <w:tcW w:w="734" w:type="pct"/>
            <w:shd w:val="clear" w:color="auto" w:fill="FFFFFF" w:themeFill="background1"/>
            <w:vAlign w:val="center"/>
          </w:tcPr>
          <w:p w14:paraId="4E527C50" w14:textId="2A199FEA" w:rsidR="000A5968" w:rsidRPr="0039693D" w:rsidRDefault="000A5968" w:rsidP="00BB5872">
            <w:pPr>
              <w:spacing w:before="0" w:line="276" w:lineRule="auto"/>
              <w:rPr>
                <w:sz w:val="18"/>
                <w:szCs w:val="18"/>
              </w:rPr>
            </w:pPr>
            <w:r>
              <w:rPr>
                <w:sz w:val="18"/>
                <w:szCs w:val="18"/>
              </w:rPr>
              <w:t>Yes</w:t>
            </w:r>
          </w:p>
        </w:tc>
      </w:tr>
      <w:tr w:rsidR="00FD3FBB" w:rsidRPr="0039693D" w14:paraId="753462B8" w14:textId="77777777" w:rsidTr="00332E24">
        <w:tc>
          <w:tcPr>
            <w:tcW w:w="391" w:type="pct"/>
            <w:shd w:val="clear" w:color="auto" w:fill="FFFFFF" w:themeFill="background1"/>
            <w:vAlign w:val="center"/>
          </w:tcPr>
          <w:p w14:paraId="5CDE316D" w14:textId="3ECAD287" w:rsidR="00FD3FBB" w:rsidRPr="0039693D" w:rsidRDefault="000A5968" w:rsidP="00BB5872">
            <w:pPr>
              <w:spacing w:before="0" w:line="276" w:lineRule="auto"/>
              <w:rPr>
                <w:sz w:val="18"/>
                <w:szCs w:val="18"/>
              </w:rPr>
            </w:pPr>
            <w:r>
              <w:rPr>
                <w:sz w:val="18"/>
                <w:szCs w:val="18"/>
              </w:rPr>
              <w:t>5</w:t>
            </w:r>
            <w:r w:rsidR="00FD3FBB" w:rsidRPr="0039693D">
              <w:rPr>
                <w:sz w:val="18"/>
                <w:szCs w:val="18"/>
              </w:rPr>
              <w:t>.</w:t>
            </w:r>
          </w:p>
        </w:tc>
        <w:tc>
          <w:tcPr>
            <w:tcW w:w="848" w:type="pct"/>
            <w:shd w:val="clear" w:color="auto" w:fill="F2CEED" w:themeFill="accent5" w:themeFillTint="33"/>
            <w:vAlign w:val="center"/>
          </w:tcPr>
          <w:p w14:paraId="531B02E1" w14:textId="332656FF" w:rsidR="00FD3FBB" w:rsidRPr="0039693D" w:rsidRDefault="00FD3FBB" w:rsidP="00BB5872">
            <w:pPr>
              <w:spacing w:before="0" w:line="276" w:lineRule="auto"/>
              <w:rPr>
                <w:sz w:val="18"/>
                <w:szCs w:val="18"/>
              </w:rPr>
            </w:pPr>
            <w:r w:rsidRPr="0039693D">
              <w:rPr>
                <w:sz w:val="18"/>
                <w:szCs w:val="18"/>
              </w:rPr>
              <w:t>Mammals</w:t>
            </w:r>
          </w:p>
        </w:tc>
        <w:tc>
          <w:tcPr>
            <w:tcW w:w="848" w:type="pct"/>
            <w:shd w:val="clear" w:color="auto" w:fill="FFFFFF" w:themeFill="background1"/>
            <w:vAlign w:val="center"/>
          </w:tcPr>
          <w:p w14:paraId="4E4A5B3D" w14:textId="6D42A5C3" w:rsidR="00FD3FBB" w:rsidRPr="0039693D" w:rsidRDefault="00FD3FBB" w:rsidP="00BB5872">
            <w:pPr>
              <w:spacing w:before="0" w:line="276" w:lineRule="auto"/>
              <w:rPr>
                <w:i/>
                <w:iCs/>
                <w:sz w:val="18"/>
                <w:szCs w:val="18"/>
              </w:rPr>
            </w:pPr>
            <w:r w:rsidRPr="0039693D">
              <w:rPr>
                <w:i/>
                <w:iCs/>
                <w:sz w:val="18"/>
                <w:szCs w:val="18"/>
              </w:rPr>
              <w:t>Canis lupus</w:t>
            </w:r>
          </w:p>
        </w:tc>
        <w:tc>
          <w:tcPr>
            <w:tcW w:w="1390" w:type="pct"/>
            <w:shd w:val="clear" w:color="auto" w:fill="FFFFFF" w:themeFill="background1"/>
            <w:vAlign w:val="center"/>
          </w:tcPr>
          <w:p w14:paraId="159B0369" w14:textId="7F47DB28" w:rsidR="00FD3FBB" w:rsidRPr="0039693D" w:rsidRDefault="00BA3EB0" w:rsidP="00BB5872">
            <w:pPr>
              <w:spacing w:before="0" w:line="276" w:lineRule="auto"/>
              <w:rPr>
                <w:sz w:val="18"/>
                <w:szCs w:val="18"/>
              </w:rPr>
            </w:pPr>
            <w:r w:rsidRPr="0039693D">
              <w:rPr>
                <w:sz w:val="18"/>
                <w:szCs w:val="18"/>
              </w:rPr>
              <w:t>Wilk szary (</w:t>
            </w:r>
            <w:r w:rsidR="00FD3FBB" w:rsidRPr="0039693D">
              <w:rPr>
                <w:sz w:val="18"/>
                <w:szCs w:val="18"/>
              </w:rPr>
              <w:t>Gray wolf</w:t>
            </w:r>
            <w:r w:rsidRPr="0039693D">
              <w:rPr>
                <w:sz w:val="18"/>
                <w:szCs w:val="18"/>
              </w:rPr>
              <w:t>)</w:t>
            </w:r>
          </w:p>
        </w:tc>
        <w:tc>
          <w:tcPr>
            <w:tcW w:w="789" w:type="pct"/>
            <w:shd w:val="clear" w:color="auto" w:fill="FFFFFF" w:themeFill="background1"/>
            <w:vAlign w:val="center"/>
          </w:tcPr>
          <w:p w14:paraId="76DE9B39" w14:textId="59646D71" w:rsidR="00FD3FBB" w:rsidRPr="0039693D" w:rsidRDefault="000A5968" w:rsidP="00BB5872">
            <w:pPr>
              <w:spacing w:before="0" w:line="276" w:lineRule="auto"/>
              <w:rPr>
                <w:sz w:val="18"/>
                <w:szCs w:val="18"/>
              </w:rPr>
            </w:pPr>
            <w:r>
              <w:rPr>
                <w:sz w:val="18"/>
                <w:szCs w:val="18"/>
              </w:rPr>
              <w:t>LC/NT</w:t>
            </w:r>
          </w:p>
        </w:tc>
        <w:tc>
          <w:tcPr>
            <w:tcW w:w="734" w:type="pct"/>
            <w:shd w:val="clear" w:color="auto" w:fill="FFFFFF" w:themeFill="background1"/>
            <w:vAlign w:val="center"/>
          </w:tcPr>
          <w:p w14:paraId="54F5CFDE" w14:textId="5179DCEC" w:rsidR="00FD3FBB" w:rsidRPr="0039693D" w:rsidRDefault="00FD3FBB" w:rsidP="00BB5872">
            <w:pPr>
              <w:spacing w:before="0" w:line="276" w:lineRule="auto"/>
              <w:rPr>
                <w:sz w:val="18"/>
                <w:szCs w:val="18"/>
              </w:rPr>
            </w:pPr>
            <w:r w:rsidRPr="0039693D">
              <w:rPr>
                <w:sz w:val="18"/>
                <w:szCs w:val="18"/>
              </w:rPr>
              <w:t>Yes</w:t>
            </w:r>
          </w:p>
        </w:tc>
      </w:tr>
      <w:tr w:rsidR="00F3226C" w:rsidRPr="0039693D" w14:paraId="021F480B" w14:textId="77777777" w:rsidTr="00332E24">
        <w:tc>
          <w:tcPr>
            <w:tcW w:w="391" w:type="pct"/>
            <w:shd w:val="clear" w:color="auto" w:fill="FFFFFF" w:themeFill="background1"/>
            <w:vAlign w:val="center"/>
          </w:tcPr>
          <w:p w14:paraId="4CFF6A5E" w14:textId="495F9970" w:rsidR="00F3226C" w:rsidRPr="0039693D" w:rsidRDefault="000A5968" w:rsidP="00BB5872">
            <w:pPr>
              <w:spacing w:before="0" w:line="276" w:lineRule="auto"/>
              <w:rPr>
                <w:sz w:val="18"/>
                <w:szCs w:val="18"/>
              </w:rPr>
            </w:pPr>
            <w:r>
              <w:rPr>
                <w:sz w:val="18"/>
                <w:szCs w:val="18"/>
              </w:rPr>
              <w:t>6</w:t>
            </w:r>
            <w:r w:rsidR="00D418E2" w:rsidRPr="0039693D">
              <w:rPr>
                <w:sz w:val="18"/>
                <w:szCs w:val="18"/>
              </w:rPr>
              <w:t>.</w:t>
            </w:r>
          </w:p>
        </w:tc>
        <w:tc>
          <w:tcPr>
            <w:tcW w:w="848" w:type="pct"/>
            <w:shd w:val="clear" w:color="auto" w:fill="F2CEED" w:themeFill="accent5" w:themeFillTint="33"/>
            <w:vAlign w:val="center"/>
          </w:tcPr>
          <w:p w14:paraId="2624B6BA" w14:textId="76CA6130"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6982B397" w14:textId="355EA756" w:rsidR="00F3226C" w:rsidRPr="0039693D" w:rsidRDefault="00F3226C" w:rsidP="00BB5872">
            <w:pPr>
              <w:spacing w:before="0" w:line="276" w:lineRule="auto"/>
              <w:rPr>
                <w:i/>
                <w:iCs/>
                <w:sz w:val="18"/>
                <w:szCs w:val="18"/>
              </w:rPr>
            </w:pPr>
            <w:r w:rsidRPr="0039693D">
              <w:rPr>
                <w:i/>
                <w:iCs/>
                <w:sz w:val="18"/>
                <w:szCs w:val="18"/>
              </w:rPr>
              <w:t>Nyctalus noctula</w:t>
            </w:r>
          </w:p>
        </w:tc>
        <w:tc>
          <w:tcPr>
            <w:tcW w:w="1390" w:type="pct"/>
            <w:shd w:val="clear" w:color="auto" w:fill="FFFFFF" w:themeFill="background1"/>
            <w:vAlign w:val="center"/>
          </w:tcPr>
          <w:p w14:paraId="3B5E48D3" w14:textId="02104737" w:rsidR="00BA3EB0" w:rsidRPr="0039693D" w:rsidRDefault="00BA3EB0" w:rsidP="00BB5872">
            <w:pPr>
              <w:spacing w:before="0" w:line="276" w:lineRule="auto"/>
              <w:rPr>
                <w:sz w:val="18"/>
                <w:szCs w:val="18"/>
              </w:rPr>
            </w:pPr>
            <w:r w:rsidRPr="0039693D">
              <w:rPr>
                <w:sz w:val="18"/>
                <w:szCs w:val="18"/>
              </w:rPr>
              <w:t>Borowiec wielki (Common noctule)</w:t>
            </w:r>
          </w:p>
          <w:p w14:paraId="5630A6A2" w14:textId="45934A06" w:rsidR="00F3226C" w:rsidRPr="0039693D" w:rsidRDefault="00F3226C" w:rsidP="00BB5872">
            <w:pPr>
              <w:spacing w:before="0" w:line="276" w:lineRule="auto"/>
              <w:rPr>
                <w:sz w:val="18"/>
                <w:szCs w:val="18"/>
              </w:rPr>
            </w:pPr>
          </w:p>
        </w:tc>
        <w:tc>
          <w:tcPr>
            <w:tcW w:w="789" w:type="pct"/>
            <w:shd w:val="clear" w:color="auto" w:fill="FFFFFF" w:themeFill="background1"/>
            <w:vAlign w:val="center"/>
          </w:tcPr>
          <w:p w14:paraId="23757B95" w14:textId="0BC9162F" w:rsidR="00F3226C" w:rsidRPr="0039693D" w:rsidRDefault="00F3226C" w:rsidP="00BB5872">
            <w:pPr>
              <w:spacing w:before="0" w:line="276" w:lineRule="auto"/>
              <w:rPr>
                <w:sz w:val="18"/>
                <w:szCs w:val="18"/>
              </w:rPr>
            </w:pPr>
            <w:r w:rsidRPr="0039693D">
              <w:rPr>
                <w:sz w:val="18"/>
                <w:szCs w:val="18"/>
              </w:rPr>
              <w:t>LC/LCA</w:t>
            </w:r>
          </w:p>
        </w:tc>
        <w:tc>
          <w:tcPr>
            <w:tcW w:w="734" w:type="pct"/>
            <w:shd w:val="clear" w:color="auto" w:fill="FFFFFF" w:themeFill="background1"/>
            <w:vAlign w:val="center"/>
          </w:tcPr>
          <w:p w14:paraId="6D12B7BA" w14:textId="2E8D85F0" w:rsidR="00F3226C" w:rsidRPr="0039693D" w:rsidRDefault="0071128A" w:rsidP="00BB5872">
            <w:pPr>
              <w:spacing w:before="0" w:line="276" w:lineRule="auto"/>
              <w:rPr>
                <w:sz w:val="18"/>
                <w:szCs w:val="18"/>
              </w:rPr>
            </w:pPr>
            <w:r w:rsidRPr="0039693D">
              <w:rPr>
                <w:sz w:val="18"/>
                <w:szCs w:val="18"/>
              </w:rPr>
              <w:t>Yes</w:t>
            </w:r>
          </w:p>
        </w:tc>
      </w:tr>
      <w:tr w:rsidR="00F3226C" w:rsidRPr="0039693D" w14:paraId="26AB7174" w14:textId="77777777" w:rsidTr="00332E24">
        <w:tc>
          <w:tcPr>
            <w:tcW w:w="391" w:type="pct"/>
            <w:shd w:val="clear" w:color="auto" w:fill="FFFFFF" w:themeFill="background1"/>
            <w:vAlign w:val="center"/>
          </w:tcPr>
          <w:p w14:paraId="6D4A6EBF" w14:textId="738E4995" w:rsidR="00F3226C" w:rsidRPr="0039693D" w:rsidRDefault="000A5968" w:rsidP="00BB5872">
            <w:pPr>
              <w:spacing w:before="0" w:line="276" w:lineRule="auto"/>
              <w:rPr>
                <w:sz w:val="18"/>
                <w:szCs w:val="18"/>
              </w:rPr>
            </w:pPr>
            <w:r>
              <w:rPr>
                <w:sz w:val="18"/>
                <w:szCs w:val="18"/>
              </w:rPr>
              <w:t>7</w:t>
            </w:r>
            <w:r w:rsidR="00D418E2" w:rsidRPr="0039693D">
              <w:rPr>
                <w:sz w:val="18"/>
                <w:szCs w:val="18"/>
              </w:rPr>
              <w:t>.</w:t>
            </w:r>
          </w:p>
        </w:tc>
        <w:tc>
          <w:tcPr>
            <w:tcW w:w="848" w:type="pct"/>
            <w:shd w:val="clear" w:color="auto" w:fill="F2CEED" w:themeFill="accent5" w:themeFillTint="33"/>
            <w:vAlign w:val="center"/>
          </w:tcPr>
          <w:p w14:paraId="26CD4B8A" w14:textId="60F68B4A"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2CD7C6AC" w14:textId="584BCCF2" w:rsidR="00F3226C" w:rsidRPr="0039693D" w:rsidRDefault="00F3226C" w:rsidP="00BB5872">
            <w:pPr>
              <w:spacing w:before="0" w:line="276" w:lineRule="auto"/>
              <w:rPr>
                <w:i/>
                <w:iCs/>
                <w:sz w:val="18"/>
                <w:szCs w:val="18"/>
              </w:rPr>
            </w:pPr>
            <w:r w:rsidRPr="0039693D">
              <w:rPr>
                <w:i/>
                <w:iCs/>
                <w:sz w:val="18"/>
                <w:szCs w:val="18"/>
              </w:rPr>
              <w:t>Nyctalus leisleri</w:t>
            </w:r>
          </w:p>
        </w:tc>
        <w:tc>
          <w:tcPr>
            <w:tcW w:w="1390" w:type="pct"/>
            <w:shd w:val="clear" w:color="auto" w:fill="FFFFFF" w:themeFill="background1"/>
            <w:vAlign w:val="center"/>
          </w:tcPr>
          <w:p w14:paraId="6CED90A5" w14:textId="2C3DF4D8" w:rsidR="00F3226C" w:rsidRPr="0039693D" w:rsidRDefault="00BA3EB0" w:rsidP="00BB5872">
            <w:pPr>
              <w:spacing w:before="0" w:line="276" w:lineRule="auto"/>
              <w:rPr>
                <w:sz w:val="18"/>
                <w:szCs w:val="18"/>
              </w:rPr>
            </w:pPr>
            <w:r w:rsidRPr="0039693D">
              <w:rPr>
                <w:sz w:val="18"/>
                <w:szCs w:val="18"/>
              </w:rPr>
              <w:t>Borowiec leśny (Leisler’s bat)</w:t>
            </w:r>
          </w:p>
        </w:tc>
        <w:tc>
          <w:tcPr>
            <w:tcW w:w="789" w:type="pct"/>
            <w:shd w:val="clear" w:color="auto" w:fill="FFFFFF" w:themeFill="background1"/>
            <w:vAlign w:val="center"/>
          </w:tcPr>
          <w:p w14:paraId="70D2F3D0" w14:textId="21EB164D" w:rsidR="00F3226C" w:rsidRPr="0039693D" w:rsidRDefault="00F3226C" w:rsidP="00BB5872">
            <w:pPr>
              <w:spacing w:before="0" w:line="276" w:lineRule="auto"/>
              <w:rPr>
                <w:sz w:val="18"/>
                <w:szCs w:val="18"/>
              </w:rPr>
            </w:pPr>
            <w:r w:rsidRPr="0039693D">
              <w:rPr>
                <w:sz w:val="18"/>
                <w:szCs w:val="18"/>
              </w:rPr>
              <w:t>LC/LCA</w:t>
            </w:r>
          </w:p>
        </w:tc>
        <w:tc>
          <w:tcPr>
            <w:tcW w:w="734" w:type="pct"/>
            <w:shd w:val="clear" w:color="auto" w:fill="FFFFFF" w:themeFill="background1"/>
            <w:vAlign w:val="center"/>
          </w:tcPr>
          <w:p w14:paraId="67E065BA" w14:textId="4E2701AA" w:rsidR="00F3226C" w:rsidRPr="0039693D" w:rsidRDefault="00F3226C" w:rsidP="00BB5872">
            <w:pPr>
              <w:spacing w:before="0" w:line="276" w:lineRule="auto"/>
              <w:rPr>
                <w:sz w:val="18"/>
                <w:szCs w:val="18"/>
              </w:rPr>
            </w:pPr>
            <w:r w:rsidRPr="0039693D">
              <w:rPr>
                <w:sz w:val="18"/>
                <w:szCs w:val="18"/>
              </w:rPr>
              <w:t>No</w:t>
            </w:r>
          </w:p>
        </w:tc>
      </w:tr>
      <w:tr w:rsidR="00F3226C" w:rsidRPr="0039693D" w14:paraId="05509CF2" w14:textId="77777777" w:rsidTr="00332E24">
        <w:tc>
          <w:tcPr>
            <w:tcW w:w="391" w:type="pct"/>
            <w:shd w:val="clear" w:color="auto" w:fill="FFFFFF" w:themeFill="background1"/>
            <w:vAlign w:val="center"/>
          </w:tcPr>
          <w:p w14:paraId="74D0146C" w14:textId="34A9C88C" w:rsidR="00F3226C" w:rsidRPr="0039693D" w:rsidRDefault="000A5968" w:rsidP="00BB5872">
            <w:pPr>
              <w:spacing w:before="0" w:line="276" w:lineRule="auto"/>
              <w:rPr>
                <w:sz w:val="18"/>
                <w:szCs w:val="18"/>
              </w:rPr>
            </w:pPr>
            <w:r>
              <w:rPr>
                <w:sz w:val="18"/>
                <w:szCs w:val="18"/>
              </w:rPr>
              <w:t>8</w:t>
            </w:r>
            <w:r w:rsidR="00D418E2" w:rsidRPr="0039693D">
              <w:rPr>
                <w:sz w:val="18"/>
                <w:szCs w:val="18"/>
              </w:rPr>
              <w:t>.</w:t>
            </w:r>
          </w:p>
        </w:tc>
        <w:tc>
          <w:tcPr>
            <w:tcW w:w="848" w:type="pct"/>
            <w:shd w:val="clear" w:color="auto" w:fill="F2CEED" w:themeFill="accent5" w:themeFillTint="33"/>
            <w:vAlign w:val="center"/>
          </w:tcPr>
          <w:p w14:paraId="716F1467" w14:textId="3F9FE990"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4D6E9AE5" w14:textId="57E0B6AD" w:rsidR="00F3226C" w:rsidRPr="0039693D" w:rsidRDefault="00F3226C" w:rsidP="00BB5872">
            <w:pPr>
              <w:spacing w:before="0" w:line="276" w:lineRule="auto"/>
              <w:rPr>
                <w:i/>
                <w:iCs/>
                <w:sz w:val="18"/>
                <w:szCs w:val="18"/>
              </w:rPr>
            </w:pPr>
            <w:r w:rsidRPr="0039693D">
              <w:rPr>
                <w:i/>
                <w:iCs/>
                <w:sz w:val="18"/>
                <w:szCs w:val="18"/>
              </w:rPr>
              <w:t>Myotis myotis</w:t>
            </w:r>
          </w:p>
        </w:tc>
        <w:tc>
          <w:tcPr>
            <w:tcW w:w="1390" w:type="pct"/>
            <w:shd w:val="clear" w:color="auto" w:fill="FFFFFF" w:themeFill="background1"/>
            <w:vAlign w:val="center"/>
          </w:tcPr>
          <w:p w14:paraId="27391730" w14:textId="15674D67" w:rsidR="00F3226C" w:rsidRPr="0039693D" w:rsidRDefault="00BA3EB0" w:rsidP="00BB5872">
            <w:pPr>
              <w:spacing w:before="0" w:line="276" w:lineRule="auto"/>
              <w:rPr>
                <w:sz w:val="18"/>
                <w:szCs w:val="18"/>
                <w:lang w:val="en-US"/>
              </w:rPr>
            </w:pPr>
            <w:r w:rsidRPr="0039693D">
              <w:rPr>
                <w:sz w:val="18"/>
                <w:szCs w:val="18"/>
                <w:lang w:val="en-US"/>
              </w:rPr>
              <w:t>Nocek duży (</w:t>
            </w:r>
            <w:r w:rsidR="002046B0" w:rsidRPr="0039693D">
              <w:rPr>
                <w:sz w:val="18"/>
                <w:szCs w:val="18"/>
                <w:lang w:val="en-US"/>
              </w:rPr>
              <w:t>Greater mouse-eared bat</w:t>
            </w:r>
            <w:r w:rsidRPr="0039693D">
              <w:rPr>
                <w:sz w:val="18"/>
                <w:szCs w:val="18"/>
                <w:lang w:val="en-US"/>
              </w:rPr>
              <w:t>)</w:t>
            </w:r>
          </w:p>
        </w:tc>
        <w:tc>
          <w:tcPr>
            <w:tcW w:w="789" w:type="pct"/>
            <w:shd w:val="clear" w:color="auto" w:fill="FFFFFF" w:themeFill="background1"/>
            <w:vAlign w:val="center"/>
          </w:tcPr>
          <w:p w14:paraId="543B57AA" w14:textId="1E3EAC17" w:rsidR="00F3226C" w:rsidRPr="0039693D" w:rsidRDefault="00F3226C" w:rsidP="00BB5872">
            <w:pPr>
              <w:spacing w:before="0" w:line="276" w:lineRule="auto"/>
              <w:rPr>
                <w:sz w:val="18"/>
                <w:szCs w:val="18"/>
              </w:rPr>
            </w:pPr>
            <w:r w:rsidRPr="0039693D">
              <w:rPr>
                <w:sz w:val="18"/>
                <w:szCs w:val="18"/>
              </w:rPr>
              <w:t>LC/NE</w:t>
            </w:r>
          </w:p>
        </w:tc>
        <w:tc>
          <w:tcPr>
            <w:tcW w:w="734" w:type="pct"/>
            <w:shd w:val="clear" w:color="auto" w:fill="FFFFFF" w:themeFill="background1"/>
            <w:vAlign w:val="center"/>
          </w:tcPr>
          <w:p w14:paraId="039EFCB0" w14:textId="03FA5262" w:rsidR="00F3226C" w:rsidRPr="0039693D" w:rsidRDefault="00F3226C" w:rsidP="00BB5872">
            <w:pPr>
              <w:spacing w:before="0" w:line="276" w:lineRule="auto"/>
              <w:rPr>
                <w:sz w:val="18"/>
                <w:szCs w:val="18"/>
              </w:rPr>
            </w:pPr>
            <w:r w:rsidRPr="0039693D">
              <w:rPr>
                <w:sz w:val="18"/>
                <w:szCs w:val="18"/>
              </w:rPr>
              <w:t>No</w:t>
            </w:r>
          </w:p>
        </w:tc>
      </w:tr>
      <w:tr w:rsidR="00F3226C" w:rsidRPr="0039693D" w14:paraId="4DB232DA" w14:textId="77777777" w:rsidTr="00332E24">
        <w:tc>
          <w:tcPr>
            <w:tcW w:w="391" w:type="pct"/>
            <w:shd w:val="clear" w:color="auto" w:fill="FFFFFF" w:themeFill="background1"/>
            <w:vAlign w:val="center"/>
          </w:tcPr>
          <w:p w14:paraId="76B8D9E0" w14:textId="707F8098" w:rsidR="00F3226C" w:rsidRPr="0039693D" w:rsidRDefault="000A5968" w:rsidP="00BB5872">
            <w:pPr>
              <w:spacing w:before="0" w:line="276" w:lineRule="auto"/>
              <w:rPr>
                <w:sz w:val="18"/>
                <w:szCs w:val="18"/>
              </w:rPr>
            </w:pPr>
            <w:r>
              <w:rPr>
                <w:sz w:val="18"/>
                <w:szCs w:val="18"/>
              </w:rPr>
              <w:t>9</w:t>
            </w:r>
            <w:r w:rsidR="00D418E2" w:rsidRPr="0039693D">
              <w:rPr>
                <w:sz w:val="18"/>
                <w:szCs w:val="18"/>
              </w:rPr>
              <w:t>.</w:t>
            </w:r>
          </w:p>
        </w:tc>
        <w:tc>
          <w:tcPr>
            <w:tcW w:w="848" w:type="pct"/>
            <w:shd w:val="clear" w:color="auto" w:fill="F2CEED" w:themeFill="accent5" w:themeFillTint="33"/>
            <w:vAlign w:val="center"/>
          </w:tcPr>
          <w:p w14:paraId="750F3275" w14:textId="45EED6F2"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630F999A" w14:textId="004443E8" w:rsidR="00F3226C" w:rsidRPr="0039693D" w:rsidRDefault="00F3226C" w:rsidP="00BB5872">
            <w:pPr>
              <w:spacing w:before="0" w:line="276" w:lineRule="auto"/>
              <w:rPr>
                <w:i/>
                <w:iCs/>
                <w:sz w:val="18"/>
                <w:szCs w:val="18"/>
              </w:rPr>
            </w:pPr>
            <w:r w:rsidRPr="0039693D">
              <w:rPr>
                <w:i/>
                <w:iCs/>
                <w:sz w:val="18"/>
                <w:szCs w:val="18"/>
              </w:rPr>
              <w:t>Myotis bechsteinii</w:t>
            </w:r>
          </w:p>
        </w:tc>
        <w:tc>
          <w:tcPr>
            <w:tcW w:w="1390" w:type="pct"/>
            <w:shd w:val="clear" w:color="auto" w:fill="FFFFFF" w:themeFill="background1"/>
            <w:vAlign w:val="center"/>
          </w:tcPr>
          <w:p w14:paraId="6884A6BF" w14:textId="77CFDDBF" w:rsidR="00F3226C" w:rsidRPr="0039693D" w:rsidRDefault="00BA3EB0" w:rsidP="00BB5872">
            <w:pPr>
              <w:spacing w:before="0" w:line="276" w:lineRule="auto"/>
              <w:rPr>
                <w:sz w:val="18"/>
                <w:szCs w:val="18"/>
              </w:rPr>
            </w:pPr>
            <w:r w:rsidRPr="0039693D">
              <w:rPr>
                <w:sz w:val="18"/>
                <w:szCs w:val="18"/>
              </w:rPr>
              <w:t>Nocek Bechsteina (</w:t>
            </w:r>
            <w:r w:rsidR="002046B0" w:rsidRPr="0039693D">
              <w:rPr>
                <w:sz w:val="18"/>
                <w:szCs w:val="18"/>
              </w:rPr>
              <w:t>Bechstein's bat</w:t>
            </w:r>
            <w:r w:rsidRPr="0039693D">
              <w:rPr>
                <w:sz w:val="18"/>
                <w:szCs w:val="18"/>
              </w:rPr>
              <w:t>)</w:t>
            </w:r>
          </w:p>
        </w:tc>
        <w:tc>
          <w:tcPr>
            <w:tcW w:w="789" w:type="pct"/>
            <w:shd w:val="clear" w:color="auto" w:fill="FFFFFF" w:themeFill="background1"/>
            <w:vAlign w:val="center"/>
          </w:tcPr>
          <w:p w14:paraId="43FDEC9D" w14:textId="4FD1F1CF" w:rsidR="00F3226C" w:rsidRPr="0039693D" w:rsidRDefault="00F3226C" w:rsidP="00BB5872">
            <w:pPr>
              <w:spacing w:before="0" w:line="276" w:lineRule="auto"/>
              <w:rPr>
                <w:sz w:val="18"/>
                <w:szCs w:val="18"/>
              </w:rPr>
            </w:pPr>
            <w:r w:rsidRPr="0039693D">
              <w:rPr>
                <w:sz w:val="18"/>
                <w:szCs w:val="18"/>
              </w:rPr>
              <w:t>VU/NT</w:t>
            </w:r>
          </w:p>
        </w:tc>
        <w:tc>
          <w:tcPr>
            <w:tcW w:w="734" w:type="pct"/>
            <w:shd w:val="clear" w:color="auto" w:fill="FFFFFF" w:themeFill="background1"/>
            <w:vAlign w:val="center"/>
          </w:tcPr>
          <w:p w14:paraId="7F6B2D34" w14:textId="2E0C7135" w:rsidR="00F3226C" w:rsidRPr="0039693D" w:rsidRDefault="00F3226C" w:rsidP="00BB5872">
            <w:pPr>
              <w:spacing w:before="0" w:line="276" w:lineRule="auto"/>
              <w:rPr>
                <w:sz w:val="18"/>
                <w:szCs w:val="18"/>
              </w:rPr>
            </w:pPr>
            <w:r w:rsidRPr="0039693D">
              <w:rPr>
                <w:sz w:val="18"/>
                <w:szCs w:val="18"/>
              </w:rPr>
              <w:t>No</w:t>
            </w:r>
          </w:p>
        </w:tc>
      </w:tr>
      <w:tr w:rsidR="00F3226C" w:rsidRPr="0039693D" w14:paraId="7F64CBCB" w14:textId="77777777" w:rsidTr="00332E24">
        <w:tc>
          <w:tcPr>
            <w:tcW w:w="391" w:type="pct"/>
            <w:shd w:val="clear" w:color="auto" w:fill="FFFFFF" w:themeFill="background1"/>
            <w:vAlign w:val="center"/>
          </w:tcPr>
          <w:p w14:paraId="741F7049" w14:textId="667529F9" w:rsidR="00F3226C" w:rsidRPr="0039693D" w:rsidRDefault="000A5968" w:rsidP="00BB5872">
            <w:pPr>
              <w:spacing w:before="0" w:line="276" w:lineRule="auto"/>
              <w:rPr>
                <w:sz w:val="18"/>
                <w:szCs w:val="18"/>
              </w:rPr>
            </w:pPr>
            <w:r>
              <w:rPr>
                <w:sz w:val="18"/>
                <w:szCs w:val="18"/>
              </w:rPr>
              <w:t>10</w:t>
            </w:r>
            <w:r w:rsidR="00D418E2" w:rsidRPr="0039693D">
              <w:rPr>
                <w:sz w:val="18"/>
                <w:szCs w:val="18"/>
              </w:rPr>
              <w:t>.</w:t>
            </w:r>
          </w:p>
        </w:tc>
        <w:tc>
          <w:tcPr>
            <w:tcW w:w="848" w:type="pct"/>
            <w:shd w:val="clear" w:color="auto" w:fill="F2CEED" w:themeFill="accent5" w:themeFillTint="33"/>
            <w:vAlign w:val="center"/>
          </w:tcPr>
          <w:p w14:paraId="7F47C71B" w14:textId="4E8F8CF5"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7FAE4DF1" w14:textId="2C4410C0" w:rsidR="00F3226C" w:rsidRPr="0039693D" w:rsidRDefault="00F3226C" w:rsidP="00BB5872">
            <w:pPr>
              <w:spacing w:before="0" w:line="276" w:lineRule="auto"/>
              <w:rPr>
                <w:i/>
                <w:iCs/>
                <w:sz w:val="18"/>
                <w:szCs w:val="18"/>
              </w:rPr>
            </w:pPr>
            <w:r w:rsidRPr="0039693D">
              <w:rPr>
                <w:i/>
                <w:iCs/>
                <w:sz w:val="18"/>
                <w:szCs w:val="18"/>
              </w:rPr>
              <w:t>Myotis dasycneme</w:t>
            </w:r>
          </w:p>
        </w:tc>
        <w:tc>
          <w:tcPr>
            <w:tcW w:w="1390" w:type="pct"/>
            <w:shd w:val="clear" w:color="auto" w:fill="FFFFFF" w:themeFill="background1"/>
            <w:vAlign w:val="center"/>
          </w:tcPr>
          <w:p w14:paraId="5CF10F8F" w14:textId="58C49593" w:rsidR="00F3226C" w:rsidRPr="0039693D" w:rsidRDefault="00BA3EB0" w:rsidP="00BB5872">
            <w:pPr>
              <w:spacing w:before="0" w:line="276" w:lineRule="auto"/>
              <w:rPr>
                <w:sz w:val="18"/>
                <w:szCs w:val="18"/>
              </w:rPr>
            </w:pPr>
            <w:r w:rsidRPr="0039693D">
              <w:rPr>
                <w:sz w:val="18"/>
                <w:szCs w:val="18"/>
              </w:rPr>
              <w:t>Nocek łydkowłosy (</w:t>
            </w:r>
            <w:r w:rsidR="00365621" w:rsidRPr="0039693D">
              <w:rPr>
                <w:sz w:val="18"/>
                <w:szCs w:val="18"/>
              </w:rPr>
              <w:t>Pond</w:t>
            </w:r>
            <w:r w:rsidR="002046B0" w:rsidRPr="0039693D">
              <w:rPr>
                <w:sz w:val="18"/>
                <w:szCs w:val="18"/>
              </w:rPr>
              <w:t xml:space="preserve"> bat</w:t>
            </w:r>
            <w:r w:rsidRPr="0039693D">
              <w:rPr>
                <w:sz w:val="18"/>
                <w:szCs w:val="18"/>
              </w:rPr>
              <w:t>)</w:t>
            </w:r>
          </w:p>
        </w:tc>
        <w:tc>
          <w:tcPr>
            <w:tcW w:w="789" w:type="pct"/>
            <w:shd w:val="clear" w:color="auto" w:fill="FFFFFF" w:themeFill="background1"/>
            <w:vAlign w:val="center"/>
          </w:tcPr>
          <w:p w14:paraId="26EEC847" w14:textId="1CCC512D" w:rsidR="00F3226C" w:rsidRPr="0039693D" w:rsidRDefault="00F3226C" w:rsidP="00BB5872">
            <w:pPr>
              <w:spacing w:before="0" w:line="276" w:lineRule="auto"/>
              <w:rPr>
                <w:sz w:val="18"/>
                <w:szCs w:val="18"/>
              </w:rPr>
            </w:pPr>
            <w:r w:rsidRPr="0039693D">
              <w:rPr>
                <w:sz w:val="18"/>
                <w:szCs w:val="18"/>
              </w:rPr>
              <w:t>VU/NT</w:t>
            </w:r>
          </w:p>
        </w:tc>
        <w:tc>
          <w:tcPr>
            <w:tcW w:w="734" w:type="pct"/>
            <w:shd w:val="clear" w:color="auto" w:fill="FFFFFF" w:themeFill="background1"/>
            <w:vAlign w:val="center"/>
          </w:tcPr>
          <w:p w14:paraId="318611C7" w14:textId="76C72DF2" w:rsidR="00F3226C" w:rsidRPr="0039693D" w:rsidRDefault="00F3226C" w:rsidP="00BB5872">
            <w:pPr>
              <w:spacing w:before="0" w:line="276" w:lineRule="auto"/>
              <w:rPr>
                <w:sz w:val="18"/>
                <w:szCs w:val="18"/>
              </w:rPr>
            </w:pPr>
            <w:r w:rsidRPr="0039693D">
              <w:rPr>
                <w:sz w:val="18"/>
                <w:szCs w:val="18"/>
              </w:rPr>
              <w:t>No</w:t>
            </w:r>
          </w:p>
        </w:tc>
      </w:tr>
      <w:tr w:rsidR="00F3226C" w:rsidRPr="0039693D" w14:paraId="2931AC77" w14:textId="77777777" w:rsidTr="00332E24">
        <w:tc>
          <w:tcPr>
            <w:tcW w:w="391" w:type="pct"/>
            <w:shd w:val="clear" w:color="auto" w:fill="FFFFFF" w:themeFill="background1"/>
            <w:vAlign w:val="center"/>
          </w:tcPr>
          <w:p w14:paraId="2874DD3F" w14:textId="37D81EE2" w:rsidR="00F3226C" w:rsidRPr="0039693D" w:rsidRDefault="000A5968" w:rsidP="00BB5872">
            <w:pPr>
              <w:spacing w:before="0" w:line="276" w:lineRule="auto"/>
              <w:rPr>
                <w:sz w:val="18"/>
                <w:szCs w:val="18"/>
              </w:rPr>
            </w:pPr>
            <w:r w:rsidRPr="0039693D">
              <w:rPr>
                <w:sz w:val="18"/>
                <w:szCs w:val="18"/>
              </w:rPr>
              <w:t>1</w:t>
            </w:r>
            <w:r>
              <w:rPr>
                <w:sz w:val="18"/>
                <w:szCs w:val="18"/>
              </w:rPr>
              <w:t>1</w:t>
            </w:r>
            <w:r w:rsidR="00D418E2" w:rsidRPr="0039693D">
              <w:rPr>
                <w:sz w:val="18"/>
                <w:szCs w:val="18"/>
              </w:rPr>
              <w:t>.</w:t>
            </w:r>
          </w:p>
        </w:tc>
        <w:tc>
          <w:tcPr>
            <w:tcW w:w="848" w:type="pct"/>
            <w:shd w:val="clear" w:color="auto" w:fill="F2CEED" w:themeFill="accent5" w:themeFillTint="33"/>
            <w:vAlign w:val="center"/>
          </w:tcPr>
          <w:p w14:paraId="0CCBDE50" w14:textId="1DD8FD29"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041C5D10" w14:textId="6ECE4DCF" w:rsidR="00F3226C" w:rsidRPr="0039693D" w:rsidRDefault="00F3226C" w:rsidP="00BB5872">
            <w:pPr>
              <w:spacing w:before="0" w:line="276" w:lineRule="auto"/>
              <w:rPr>
                <w:i/>
                <w:iCs/>
                <w:sz w:val="18"/>
                <w:szCs w:val="18"/>
              </w:rPr>
            </w:pPr>
            <w:r w:rsidRPr="0039693D">
              <w:rPr>
                <w:i/>
                <w:iCs/>
                <w:sz w:val="18"/>
                <w:szCs w:val="18"/>
              </w:rPr>
              <w:t>Myotis emarginatus</w:t>
            </w:r>
          </w:p>
        </w:tc>
        <w:tc>
          <w:tcPr>
            <w:tcW w:w="1390" w:type="pct"/>
            <w:shd w:val="clear" w:color="auto" w:fill="FFFFFF" w:themeFill="background1"/>
            <w:vAlign w:val="center"/>
          </w:tcPr>
          <w:p w14:paraId="4F2AD28D" w14:textId="18CC617F" w:rsidR="00F3226C" w:rsidRPr="0039693D" w:rsidRDefault="00BA3EB0" w:rsidP="00BB5872">
            <w:pPr>
              <w:spacing w:before="0" w:line="276" w:lineRule="auto"/>
              <w:rPr>
                <w:sz w:val="18"/>
                <w:szCs w:val="18"/>
              </w:rPr>
            </w:pPr>
            <w:r w:rsidRPr="0039693D">
              <w:rPr>
                <w:sz w:val="18"/>
                <w:szCs w:val="18"/>
              </w:rPr>
              <w:t>Nocek orzęsiony (</w:t>
            </w:r>
            <w:r w:rsidR="00365621" w:rsidRPr="0039693D">
              <w:rPr>
                <w:sz w:val="18"/>
                <w:szCs w:val="18"/>
              </w:rPr>
              <w:t>Geoffroy's bat</w:t>
            </w:r>
            <w:r w:rsidRPr="0039693D">
              <w:rPr>
                <w:sz w:val="18"/>
                <w:szCs w:val="18"/>
              </w:rPr>
              <w:t>)</w:t>
            </w:r>
          </w:p>
        </w:tc>
        <w:tc>
          <w:tcPr>
            <w:tcW w:w="789" w:type="pct"/>
            <w:shd w:val="clear" w:color="auto" w:fill="FFFFFF" w:themeFill="background1"/>
            <w:vAlign w:val="center"/>
          </w:tcPr>
          <w:p w14:paraId="38DC5DB7" w14:textId="25C1066E" w:rsidR="00F3226C" w:rsidRPr="0039693D" w:rsidRDefault="00F3226C" w:rsidP="00BB5872">
            <w:pPr>
              <w:spacing w:before="0" w:line="276" w:lineRule="auto"/>
              <w:rPr>
                <w:sz w:val="18"/>
                <w:szCs w:val="18"/>
              </w:rPr>
            </w:pPr>
            <w:r w:rsidRPr="0039693D">
              <w:rPr>
                <w:sz w:val="18"/>
                <w:szCs w:val="18"/>
              </w:rPr>
              <w:t>LC/VU</w:t>
            </w:r>
          </w:p>
        </w:tc>
        <w:tc>
          <w:tcPr>
            <w:tcW w:w="734" w:type="pct"/>
            <w:shd w:val="clear" w:color="auto" w:fill="FFFFFF" w:themeFill="background1"/>
            <w:vAlign w:val="center"/>
          </w:tcPr>
          <w:p w14:paraId="7903FDEF" w14:textId="68DE5787" w:rsidR="00F3226C" w:rsidRPr="0039693D" w:rsidRDefault="00F3226C" w:rsidP="00BB5872">
            <w:pPr>
              <w:spacing w:before="0" w:line="276" w:lineRule="auto"/>
              <w:rPr>
                <w:sz w:val="18"/>
                <w:szCs w:val="18"/>
              </w:rPr>
            </w:pPr>
            <w:r w:rsidRPr="0039693D">
              <w:rPr>
                <w:sz w:val="18"/>
                <w:szCs w:val="18"/>
              </w:rPr>
              <w:t>No</w:t>
            </w:r>
          </w:p>
        </w:tc>
      </w:tr>
      <w:tr w:rsidR="00F3226C" w:rsidRPr="0039693D" w14:paraId="157AD2AF" w14:textId="77777777" w:rsidTr="00332E24">
        <w:tc>
          <w:tcPr>
            <w:tcW w:w="391" w:type="pct"/>
            <w:shd w:val="clear" w:color="auto" w:fill="FFFFFF" w:themeFill="background1"/>
            <w:vAlign w:val="center"/>
          </w:tcPr>
          <w:p w14:paraId="07F1C62C" w14:textId="79258D61" w:rsidR="00F3226C" w:rsidRPr="0039693D" w:rsidRDefault="000A5968" w:rsidP="00BB5872">
            <w:pPr>
              <w:spacing w:before="0" w:line="276" w:lineRule="auto"/>
              <w:rPr>
                <w:sz w:val="18"/>
                <w:szCs w:val="18"/>
              </w:rPr>
            </w:pPr>
            <w:r w:rsidRPr="0039693D">
              <w:rPr>
                <w:sz w:val="18"/>
                <w:szCs w:val="18"/>
              </w:rPr>
              <w:t>1</w:t>
            </w:r>
            <w:r>
              <w:rPr>
                <w:sz w:val="18"/>
                <w:szCs w:val="18"/>
              </w:rPr>
              <w:t>2</w:t>
            </w:r>
            <w:r w:rsidR="00D418E2" w:rsidRPr="0039693D">
              <w:rPr>
                <w:sz w:val="18"/>
                <w:szCs w:val="18"/>
              </w:rPr>
              <w:t>.</w:t>
            </w:r>
          </w:p>
        </w:tc>
        <w:tc>
          <w:tcPr>
            <w:tcW w:w="848" w:type="pct"/>
            <w:shd w:val="clear" w:color="auto" w:fill="F2CEED" w:themeFill="accent5" w:themeFillTint="33"/>
            <w:vAlign w:val="center"/>
          </w:tcPr>
          <w:p w14:paraId="7AA87A26" w14:textId="1ABE0C7D"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2C630309" w14:textId="784581FD" w:rsidR="00F3226C" w:rsidRPr="0039693D" w:rsidRDefault="00F3226C" w:rsidP="00BB5872">
            <w:pPr>
              <w:spacing w:before="0" w:line="276" w:lineRule="auto"/>
              <w:rPr>
                <w:i/>
                <w:iCs/>
                <w:sz w:val="18"/>
                <w:szCs w:val="18"/>
              </w:rPr>
            </w:pPr>
            <w:r w:rsidRPr="0039693D">
              <w:rPr>
                <w:i/>
                <w:iCs/>
                <w:sz w:val="18"/>
                <w:szCs w:val="18"/>
              </w:rPr>
              <w:t>Rhinolophus hipposideros</w:t>
            </w:r>
          </w:p>
        </w:tc>
        <w:tc>
          <w:tcPr>
            <w:tcW w:w="1390" w:type="pct"/>
            <w:shd w:val="clear" w:color="auto" w:fill="FFFFFF" w:themeFill="background1"/>
            <w:vAlign w:val="center"/>
          </w:tcPr>
          <w:p w14:paraId="6D78343A" w14:textId="6B53806F" w:rsidR="00F3226C" w:rsidRPr="0039693D" w:rsidRDefault="00BA3EB0" w:rsidP="00BB5872">
            <w:pPr>
              <w:spacing w:before="0" w:line="276" w:lineRule="auto"/>
              <w:rPr>
                <w:sz w:val="18"/>
                <w:szCs w:val="18"/>
                <w:lang w:val="en-US"/>
              </w:rPr>
            </w:pPr>
            <w:r w:rsidRPr="0039693D">
              <w:rPr>
                <w:sz w:val="18"/>
                <w:szCs w:val="18"/>
                <w:lang w:val="en-US"/>
              </w:rPr>
              <w:t>Podkowiec mały (</w:t>
            </w:r>
            <w:r w:rsidR="002046B0" w:rsidRPr="0039693D">
              <w:rPr>
                <w:sz w:val="18"/>
                <w:szCs w:val="18"/>
                <w:lang w:val="en-US"/>
              </w:rPr>
              <w:t>Lesser horseshoe bat</w:t>
            </w:r>
            <w:r w:rsidRPr="0039693D">
              <w:rPr>
                <w:sz w:val="18"/>
                <w:szCs w:val="18"/>
                <w:lang w:val="en-US"/>
              </w:rPr>
              <w:t>)</w:t>
            </w:r>
          </w:p>
        </w:tc>
        <w:tc>
          <w:tcPr>
            <w:tcW w:w="789" w:type="pct"/>
            <w:shd w:val="clear" w:color="auto" w:fill="FFFFFF" w:themeFill="background1"/>
            <w:vAlign w:val="center"/>
          </w:tcPr>
          <w:p w14:paraId="37788B9C" w14:textId="6421C1A1" w:rsidR="00F3226C" w:rsidRPr="0039693D" w:rsidRDefault="00F3226C" w:rsidP="00BB5872">
            <w:pPr>
              <w:spacing w:before="0" w:line="276" w:lineRule="auto"/>
              <w:rPr>
                <w:sz w:val="18"/>
                <w:szCs w:val="18"/>
              </w:rPr>
            </w:pPr>
            <w:r w:rsidRPr="0039693D">
              <w:rPr>
                <w:sz w:val="18"/>
                <w:szCs w:val="18"/>
              </w:rPr>
              <w:t>LC/VU</w:t>
            </w:r>
          </w:p>
        </w:tc>
        <w:tc>
          <w:tcPr>
            <w:tcW w:w="734" w:type="pct"/>
            <w:shd w:val="clear" w:color="auto" w:fill="FFFFFF" w:themeFill="background1"/>
            <w:vAlign w:val="center"/>
          </w:tcPr>
          <w:p w14:paraId="2690A0F0" w14:textId="32263207" w:rsidR="00F3226C" w:rsidRPr="0039693D" w:rsidRDefault="00F3226C" w:rsidP="00BB5872">
            <w:pPr>
              <w:spacing w:before="0" w:line="276" w:lineRule="auto"/>
              <w:rPr>
                <w:sz w:val="18"/>
                <w:szCs w:val="18"/>
              </w:rPr>
            </w:pPr>
            <w:r w:rsidRPr="0039693D">
              <w:rPr>
                <w:sz w:val="18"/>
                <w:szCs w:val="18"/>
              </w:rPr>
              <w:t>No</w:t>
            </w:r>
          </w:p>
        </w:tc>
      </w:tr>
      <w:tr w:rsidR="00F3226C" w:rsidRPr="0039693D" w14:paraId="78F5E877" w14:textId="77777777" w:rsidTr="00332E24">
        <w:tc>
          <w:tcPr>
            <w:tcW w:w="391" w:type="pct"/>
            <w:shd w:val="clear" w:color="auto" w:fill="FFFFFF" w:themeFill="background1"/>
            <w:vAlign w:val="center"/>
          </w:tcPr>
          <w:p w14:paraId="150C662B" w14:textId="30ADB4CE" w:rsidR="00F3226C" w:rsidRPr="0039693D" w:rsidRDefault="000A5968" w:rsidP="00BB5872">
            <w:pPr>
              <w:spacing w:before="0" w:line="276" w:lineRule="auto"/>
              <w:rPr>
                <w:sz w:val="18"/>
                <w:szCs w:val="18"/>
              </w:rPr>
            </w:pPr>
            <w:r w:rsidRPr="0039693D">
              <w:rPr>
                <w:sz w:val="18"/>
                <w:szCs w:val="18"/>
              </w:rPr>
              <w:t>1</w:t>
            </w:r>
            <w:r>
              <w:rPr>
                <w:sz w:val="18"/>
                <w:szCs w:val="18"/>
              </w:rPr>
              <w:t>3</w:t>
            </w:r>
            <w:r w:rsidR="00D418E2" w:rsidRPr="0039693D">
              <w:rPr>
                <w:sz w:val="18"/>
                <w:szCs w:val="18"/>
              </w:rPr>
              <w:t>.</w:t>
            </w:r>
          </w:p>
        </w:tc>
        <w:tc>
          <w:tcPr>
            <w:tcW w:w="848" w:type="pct"/>
            <w:shd w:val="clear" w:color="auto" w:fill="F2CEED" w:themeFill="accent5" w:themeFillTint="33"/>
            <w:vAlign w:val="center"/>
          </w:tcPr>
          <w:p w14:paraId="07A39AFE" w14:textId="3BA71CE6"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2A7DB899" w14:textId="6C975653" w:rsidR="00F3226C" w:rsidRPr="0039693D" w:rsidRDefault="00F3226C" w:rsidP="00BB5872">
            <w:pPr>
              <w:spacing w:before="0" w:line="276" w:lineRule="auto"/>
              <w:rPr>
                <w:i/>
                <w:iCs/>
                <w:sz w:val="18"/>
                <w:szCs w:val="18"/>
              </w:rPr>
            </w:pPr>
            <w:r w:rsidRPr="0039693D">
              <w:rPr>
                <w:i/>
                <w:iCs/>
                <w:sz w:val="18"/>
                <w:szCs w:val="18"/>
              </w:rPr>
              <w:t>Barbastella barbastellus</w:t>
            </w:r>
          </w:p>
        </w:tc>
        <w:tc>
          <w:tcPr>
            <w:tcW w:w="1390" w:type="pct"/>
            <w:shd w:val="clear" w:color="auto" w:fill="FFFFFF" w:themeFill="background1"/>
            <w:vAlign w:val="center"/>
          </w:tcPr>
          <w:p w14:paraId="341F9382" w14:textId="33947743" w:rsidR="00F3226C" w:rsidRPr="0039693D" w:rsidRDefault="00BA3EB0" w:rsidP="00BB5872">
            <w:pPr>
              <w:spacing w:before="0" w:line="276" w:lineRule="auto"/>
              <w:rPr>
                <w:sz w:val="18"/>
                <w:szCs w:val="18"/>
              </w:rPr>
            </w:pPr>
            <w:r w:rsidRPr="0039693D">
              <w:rPr>
                <w:sz w:val="18"/>
                <w:szCs w:val="18"/>
              </w:rPr>
              <w:t>Mopek zachodni (Western barbastelle)</w:t>
            </w:r>
          </w:p>
        </w:tc>
        <w:tc>
          <w:tcPr>
            <w:tcW w:w="789" w:type="pct"/>
            <w:shd w:val="clear" w:color="auto" w:fill="FFFFFF" w:themeFill="background1"/>
            <w:vAlign w:val="center"/>
          </w:tcPr>
          <w:p w14:paraId="3A6AB878" w14:textId="5802C583" w:rsidR="00F3226C" w:rsidRPr="0039693D" w:rsidRDefault="00F3226C" w:rsidP="00BB5872">
            <w:pPr>
              <w:spacing w:before="0" w:line="276" w:lineRule="auto"/>
              <w:rPr>
                <w:sz w:val="18"/>
                <w:szCs w:val="18"/>
              </w:rPr>
            </w:pPr>
            <w:r w:rsidRPr="0039693D">
              <w:rPr>
                <w:sz w:val="18"/>
                <w:szCs w:val="18"/>
              </w:rPr>
              <w:t>VU/NT</w:t>
            </w:r>
          </w:p>
        </w:tc>
        <w:tc>
          <w:tcPr>
            <w:tcW w:w="734" w:type="pct"/>
            <w:shd w:val="clear" w:color="auto" w:fill="FFFFFF" w:themeFill="background1"/>
            <w:vAlign w:val="center"/>
          </w:tcPr>
          <w:p w14:paraId="2B33B00F" w14:textId="50AA47A5" w:rsidR="00F3226C" w:rsidRPr="0039693D" w:rsidRDefault="00F3226C" w:rsidP="00BB5872">
            <w:pPr>
              <w:spacing w:before="0" w:line="276" w:lineRule="auto"/>
              <w:rPr>
                <w:sz w:val="18"/>
                <w:szCs w:val="18"/>
              </w:rPr>
            </w:pPr>
            <w:r w:rsidRPr="0039693D">
              <w:rPr>
                <w:sz w:val="18"/>
                <w:szCs w:val="18"/>
              </w:rPr>
              <w:t>No</w:t>
            </w:r>
          </w:p>
        </w:tc>
      </w:tr>
      <w:tr w:rsidR="00F3226C" w:rsidRPr="0039693D" w14:paraId="6339A7EB" w14:textId="77777777" w:rsidTr="00332E24">
        <w:tc>
          <w:tcPr>
            <w:tcW w:w="391" w:type="pct"/>
            <w:shd w:val="clear" w:color="auto" w:fill="FFFFFF" w:themeFill="background1"/>
            <w:vAlign w:val="center"/>
          </w:tcPr>
          <w:p w14:paraId="075193C5" w14:textId="12FE1257" w:rsidR="00F3226C" w:rsidRPr="0039693D" w:rsidRDefault="000A5968" w:rsidP="00BB5872">
            <w:pPr>
              <w:spacing w:before="0" w:line="276" w:lineRule="auto"/>
              <w:rPr>
                <w:sz w:val="18"/>
                <w:szCs w:val="18"/>
              </w:rPr>
            </w:pPr>
            <w:r w:rsidRPr="0039693D">
              <w:rPr>
                <w:sz w:val="18"/>
                <w:szCs w:val="18"/>
              </w:rPr>
              <w:t>1</w:t>
            </w:r>
            <w:r>
              <w:rPr>
                <w:sz w:val="18"/>
                <w:szCs w:val="18"/>
              </w:rPr>
              <w:t>4</w:t>
            </w:r>
            <w:r w:rsidR="00D418E2" w:rsidRPr="0039693D">
              <w:rPr>
                <w:sz w:val="18"/>
                <w:szCs w:val="18"/>
              </w:rPr>
              <w:t>.</w:t>
            </w:r>
          </w:p>
        </w:tc>
        <w:tc>
          <w:tcPr>
            <w:tcW w:w="848" w:type="pct"/>
            <w:shd w:val="clear" w:color="auto" w:fill="F2CEED" w:themeFill="accent5" w:themeFillTint="33"/>
            <w:vAlign w:val="center"/>
          </w:tcPr>
          <w:p w14:paraId="282B8B5F" w14:textId="692D3B87"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298E762F" w14:textId="2419A690" w:rsidR="00F3226C" w:rsidRPr="0039693D" w:rsidRDefault="00F3226C" w:rsidP="00BB5872">
            <w:pPr>
              <w:spacing w:before="0" w:line="276" w:lineRule="auto"/>
              <w:rPr>
                <w:i/>
                <w:iCs/>
                <w:sz w:val="18"/>
                <w:szCs w:val="18"/>
              </w:rPr>
            </w:pPr>
            <w:r w:rsidRPr="0039693D">
              <w:rPr>
                <w:i/>
                <w:iCs/>
                <w:sz w:val="18"/>
                <w:szCs w:val="18"/>
              </w:rPr>
              <w:t>Rhinolophus ferrumequinum</w:t>
            </w:r>
          </w:p>
        </w:tc>
        <w:tc>
          <w:tcPr>
            <w:tcW w:w="1390" w:type="pct"/>
            <w:shd w:val="clear" w:color="auto" w:fill="FFFFFF" w:themeFill="background1"/>
            <w:vAlign w:val="center"/>
          </w:tcPr>
          <w:p w14:paraId="5958BC2B" w14:textId="097375C8" w:rsidR="00F3226C" w:rsidRPr="0039693D" w:rsidRDefault="00BA3EB0" w:rsidP="00BB5872">
            <w:pPr>
              <w:spacing w:before="0" w:line="276" w:lineRule="auto"/>
              <w:rPr>
                <w:sz w:val="18"/>
                <w:szCs w:val="18"/>
              </w:rPr>
            </w:pPr>
            <w:r w:rsidRPr="0039693D">
              <w:rPr>
                <w:sz w:val="18"/>
                <w:szCs w:val="18"/>
              </w:rPr>
              <w:t>Podkowiec duży (</w:t>
            </w:r>
            <w:r w:rsidR="002046B0" w:rsidRPr="0039693D">
              <w:rPr>
                <w:sz w:val="18"/>
                <w:szCs w:val="18"/>
              </w:rPr>
              <w:t>Greater horseshoe bat</w:t>
            </w:r>
            <w:r w:rsidRPr="0039693D">
              <w:rPr>
                <w:sz w:val="18"/>
                <w:szCs w:val="18"/>
              </w:rPr>
              <w:t>)</w:t>
            </w:r>
          </w:p>
        </w:tc>
        <w:tc>
          <w:tcPr>
            <w:tcW w:w="789" w:type="pct"/>
            <w:shd w:val="clear" w:color="auto" w:fill="FFFFFF" w:themeFill="background1"/>
            <w:vAlign w:val="center"/>
          </w:tcPr>
          <w:p w14:paraId="3C37A852" w14:textId="6EBB6575" w:rsidR="00F3226C" w:rsidRPr="0039693D" w:rsidRDefault="00F3226C" w:rsidP="00BB5872">
            <w:pPr>
              <w:spacing w:before="0" w:line="276" w:lineRule="auto"/>
              <w:rPr>
                <w:sz w:val="18"/>
                <w:szCs w:val="18"/>
              </w:rPr>
            </w:pPr>
            <w:r w:rsidRPr="0039693D">
              <w:rPr>
                <w:sz w:val="18"/>
                <w:szCs w:val="18"/>
              </w:rPr>
              <w:t>VU/NT</w:t>
            </w:r>
          </w:p>
        </w:tc>
        <w:tc>
          <w:tcPr>
            <w:tcW w:w="734" w:type="pct"/>
            <w:shd w:val="clear" w:color="auto" w:fill="FFFFFF" w:themeFill="background1"/>
            <w:vAlign w:val="center"/>
          </w:tcPr>
          <w:p w14:paraId="3E411E71" w14:textId="40E03DF4" w:rsidR="00F3226C" w:rsidRPr="0039693D" w:rsidRDefault="00F3226C" w:rsidP="00BB5872">
            <w:pPr>
              <w:spacing w:before="0" w:line="276" w:lineRule="auto"/>
              <w:rPr>
                <w:sz w:val="18"/>
                <w:szCs w:val="18"/>
              </w:rPr>
            </w:pPr>
            <w:r w:rsidRPr="0039693D">
              <w:rPr>
                <w:sz w:val="18"/>
                <w:szCs w:val="18"/>
              </w:rPr>
              <w:t>No</w:t>
            </w:r>
          </w:p>
        </w:tc>
      </w:tr>
      <w:tr w:rsidR="00F3226C" w:rsidRPr="0039693D" w14:paraId="2CF41030" w14:textId="77777777" w:rsidTr="00332E24">
        <w:tc>
          <w:tcPr>
            <w:tcW w:w="391" w:type="pct"/>
            <w:shd w:val="clear" w:color="auto" w:fill="FFFFFF" w:themeFill="background1"/>
            <w:vAlign w:val="center"/>
          </w:tcPr>
          <w:p w14:paraId="364079BD" w14:textId="7785C49C" w:rsidR="00F3226C" w:rsidRPr="0039693D" w:rsidRDefault="000A5968" w:rsidP="00BB5872">
            <w:pPr>
              <w:spacing w:before="0" w:line="276" w:lineRule="auto"/>
              <w:rPr>
                <w:sz w:val="18"/>
                <w:szCs w:val="18"/>
              </w:rPr>
            </w:pPr>
            <w:r w:rsidRPr="0039693D">
              <w:rPr>
                <w:sz w:val="18"/>
                <w:szCs w:val="18"/>
              </w:rPr>
              <w:t>1</w:t>
            </w:r>
            <w:r>
              <w:rPr>
                <w:sz w:val="18"/>
                <w:szCs w:val="18"/>
              </w:rPr>
              <w:t>5</w:t>
            </w:r>
            <w:r w:rsidR="00D418E2" w:rsidRPr="0039693D">
              <w:rPr>
                <w:sz w:val="18"/>
                <w:szCs w:val="18"/>
              </w:rPr>
              <w:t>.</w:t>
            </w:r>
          </w:p>
        </w:tc>
        <w:tc>
          <w:tcPr>
            <w:tcW w:w="848" w:type="pct"/>
            <w:shd w:val="clear" w:color="auto" w:fill="F2CEED" w:themeFill="accent5" w:themeFillTint="33"/>
            <w:vAlign w:val="center"/>
          </w:tcPr>
          <w:p w14:paraId="01C65D30" w14:textId="674DFF1A"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31F1B70E" w14:textId="7E85E258" w:rsidR="00F3226C" w:rsidRPr="0039693D" w:rsidRDefault="00F3226C" w:rsidP="00BB5872">
            <w:pPr>
              <w:spacing w:before="0" w:line="276" w:lineRule="auto"/>
              <w:rPr>
                <w:i/>
                <w:iCs/>
                <w:sz w:val="18"/>
                <w:szCs w:val="18"/>
              </w:rPr>
            </w:pPr>
            <w:r w:rsidRPr="0039693D">
              <w:rPr>
                <w:i/>
                <w:iCs/>
                <w:sz w:val="18"/>
                <w:szCs w:val="18"/>
              </w:rPr>
              <w:t>Cnephaeus serotinus</w:t>
            </w:r>
          </w:p>
        </w:tc>
        <w:tc>
          <w:tcPr>
            <w:tcW w:w="1390" w:type="pct"/>
            <w:shd w:val="clear" w:color="auto" w:fill="FFFFFF" w:themeFill="background1"/>
            <w:vAlign w:val="center"/>
          </w:tcPr>
          <w:p w14:paraId="21086BE8" w14:textId="099A2F05" w:rsidR="00F3226C" w:rsidRPr="0039693D" w:rsidRDefault="00BA3EB0" w:rsidP="00BB5872">
            <w:pPr>
              <w:spacing w:before="0" w:line="276" w:lineRule="auto"/>
              <w:rPr>
                <w:sz w:val="18"/>
                <w:szCs w:val="18"/>
              </w:rPr>
            </w:pPr>
            <w:r w:rsidRPr="0039693D">
              <w:rPr>
                <w:sz w:val="18"/>
                <w:szCs w:val="18"/>
              </w:rPr>
              <w:t>Mroczek późny (</w:t>
            </w:r>
            <w:r w:rsidR="00D76C35" w:rsidRPr="0039693D">
              <w:rPr>
                <w:sz w:val="18"/>
                <w:szCs w:val="18"/>
              </w:rPr>
              <w:t>Serotine bat</w:t>
            </w:r>
            <w:r w:rsidRPr="0039693D">
              <w:rPr>
                <w:sz w:val="18"/>
                <w:szCs w:val="18"/>
              </w:rPr>
              <w:t>)</w:t>
            </w:r>
          </w:p>
        </w:tc>
        <w:tc>
          <w:tcPr>
            <w:tcW w:w="789" w:type="pct"/>
            <w:shd w:val="clear" w:color="auto" w:fill="FFFFFF" w:themeFill="background1"/>
            <w:vAlign w:val="center"/>
          </w:tcPr>
          <w:p w14:paraId="5B206943" w14:textId="1B49AEB1" w:rsidR="00F3226C" w:rsidRPr="0039693D" w:rsidRDefault="00F3226C" w:rsidP="00BB5872">
            <w:pPr>
              <w:spacing w:before="0" w:line="276" w:lineRule="auto"/>
              <w:rPr>
                <w:sz w:val="18"/>
                <w:szCs w:val="18"/>
              </w:rPr>
            </w:pPr>
            <w:r w:rsidRPr="0039693D">
              <w:rPr>
                <w:sz w:val="18"/>
                <w:szCs w:val="18"/>
              </w:rPr>
              <w:t>LC/NE</w:t>
            </w:r>
          </w:p>
        </w:tc>
        <w:tc>
          <w:tcPr>
            <w:tcW w:w="734" w:type="pct"/>
            <w:shd w:val="clear" w:color="auto" w:fill="FFFFFF" w:themeFill="background1"/>
            <w:vAlign w:val="center"/>
          </w:tcPr>
          <w:p w14:paraId="05732235" w14:textId="66158AE4" w:rsidR="00F3226C" w:rsidRPr="0039693D" w:rsidRDefault="00F3226C" w:rsidP="00BB5872">
            <w:pPr>
              <w:spacing w:before="0" w:line="276" w:lineRule="auto"/>
              <w:rPr>
                <w:sz w:val="18"/>
                <w:szCs w:val="18"/>
              </w:rPr>
            </w:pPr>
            <w:r w:rsidRPr="0039693D">
              <w:rPr>
                <w:sz w:val="18"/>
                <w:szCs w:val="18"/>
              </w:rPr>
              <w:t>No</w:t>
            </w:r>
          </w:p>
        </w:tc>
      </w:tr>
      <w:tr w:rsidR="00F3226C" w:rsidRPr="0039693D" w14:paraId="621CE82B" w14:textId="77777777" w:rsidTr="00332E24">
        <w:tc>
          <w:tcPr>
            <w:tcW w:w="391" w:type="pct"/>
            <w:shd w:val="clear" w:color="auto" w:fill="FFFFFF" w:themeFill="background1"/>
            <w:vAlign w:val="center"/>
          </w:tcPr>
          <w:p w14:paraId="2B6C230F" w14:textId="61D47DCB" w:rsidR="00F3226C" w:rsidRPr="0039693D" w:rsidRDefault="000A5968" w:rsidP="00BB5872">
            <w:pPr>
              <w:spacing w:before="0" w:line="276" w:lineRule="auto"/>
              <w:rPr>
                <w:sz w:val="18"/>
                <w:szCs w:val="18"/>
              </w:rPr>
            </w:pPr>
            <w:r w:rsidRPr="0039693D">
              <w:rPr>
                <w:sz w:val="18"/>
                <w:szCs w:val="18"/>
              </w:rPr>
              <w:lastRenderedPageBreak/>
              <w:t>1</w:t>
            </w:r>
            <w:r>
              <w:rPr>
                <w:sz w:val="18"/>
                <w:szCs w:val="18"/>
              </w:rPr>
              <w:t>6</w:t>
            </w:r>
            <w:r w:rsidR="00D418E2" w:rsidRPr="0039693D">
              <w:rPr>
                <w:sz w:val="18"/>
                <w:szCs w:val="18"/>
              </w:rPr>
              <w:t>.</w:t>
            </w:r>
          </w:p>
        </w:tc>
        <w:tc>
          <w:tcPr>
            <w:tcW w:w="848" w:type="pct"/>
            <w:shd w:val="clear" w:color="auto" w:fill="F2CEED" w:themeFill="accent5" w:themeFillTint="33"/>
            <w:vAlign w:val="center"/>
          </w:tcPr>
          <w:p w14:paraId="3D12E761" w14:textId="47373153"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19434C48" w14:textId="5AF59CEA" w:rsidR="00F3226C" w:rsidRPr="0039693D" w:rsidRDefault="00F3226C" w:rsidP="00BB5872">
            <w:pPr>
              <w:spacing w:before="0" w:line="276" w:lineRule="auto"/>
              <w:rPr>
                <w:i/>
                <w:iCs/>
                <w:sz w:val="18"/>
                <w:szCs w:val="18"/>
              </w:rPr>
            </w:pPr>
            <w:r w:rsidRPr="0039693D">
              <w:rPr>
                <w:i/>
                <w:iCs/>
                <w:sz w:val="18"/>
                <w:szCs w:val="18"/>
              </w:rPr>
              <w:t>Hypsugo savii</w:t>
            </w:r>
          </w:p>
        </w:tc>
        <w:tc>
          <w:tcPr>
            <w:tcW w:w="1390" w:type="pct"/>
            <w:shd w:val="clear" w:color="auto" w:fill="FFFFFF" w:themeFill="background1"/>
            <w:vAlign w:val="center"/>
          </w:tcPr>
          <w:p w14:paraId="45D22A0B" w14:textId="0D0D2C50" w:rsidR="00F3226C" w:rsidRPr="0039693D" w:rsidRDefault="00BA3EB0" w:rsidP="00BB5872">
            <w:pPr>
              <w:spacing w:before="0" w:line="276" w:lineRule="auto"/>
              <w:rPr>
                <w:sz w:val="18"/>
                <w:szCs w:val="18"/>
              </w:rPr>
            </w:pPr>
            <w:r w:rsidRPr="0039693D">
              <w:rPr>
                <w:sz w:val="18"/>
                <w:szCs w:val="18"/>
              </w:rPr>
              <w:t>Przymroczek Saviego (</w:t>
            </w:r>
            <w:r w:rsidR="00365621" w:rsidRPr="0039693D">
              <w:rPr>
                <w:sz w:val="18"/>
                <w:szCs w:val="18"/>
              </w:rPr>
              <w:t>Savi's pipistrelle</w:t>
            </w:r>
            <w:r w:rsidRPr="0039693D">
              <w:rPr>
                <w:sz w:val="18"/>
                <w:szCs w:val="18"/>
              </w:rPr>
              <w:t>)</w:t>
            </w:r>
          </w:p>
        </w:tc>
        <w:tc>
          <w:tcPr>
            <w:tcW w:w="789" w:type="pct"/>
            <w:shd w:val="clear" w:color="auto" w:fill="FFFFFF" w:themeFill="background1"/>
            <w:vAlign w:val="center"/>
          </w:tcPr>
          <w:p w14:paraId="2AA3B134" w14:textId="73678887" w:rsidR="00F3226C" w:rsidRPr="0039693D" w:rsidRDefault="00F3226C" w:rsidP="00BB5872">
            <w:pPr>
              <w:spacing w:before="0" w:line="276" w:lineRule="auto"/>
              <w:rPr>
                <w:sz w:val="18"/>
                <w:szCs w:val="18"/>
              </w:rPr>
            </w:pPr>
            <w:r w:rsidRPr="0039693D">
              <w:rPr>
                <w:sz w:val="18"/>
                <w:szCs w:val="18"/>
              </w:rPr>
              <w:t>LC/NE</w:t>
            </w:r>
          </w:p>
        </w:tc>
        <w:tc>
          <w:tcPr>
            <w:tcW w:w="734" w:type="pct"/>
            <w:shd w:val="clear" w:color="auto" w:fill="FFFFFF" w:themeFill="background1"/>
            <w:vAlign w:val="center"/>
          </w:tcPr>
          <w:p w14:paraId="64D1DD1F" w14:textId="56ADCADA" w:rsidR="00F3226C" w:rsidRPr="0039693D" w:rsidRDefault="00F3226C" w:rsidP="00BB5872">
            <w:pPr>
              <w:spacing w:before="0" w:line="276" w:lineRule="auto"/>
              <w:rPr>
                <w:sz w:val="18"/>
                <w:szCs w:val="18"/>
              </w:rPr>
            </w:pPr>
            <w:r w:rsidRPr="0039693D">
              <w:rPr>
                <w:sz w:val="18"/>
                <w:szCs w:val="18"/>
              </w:rPr>
              <w:t>No</w:t>
            </w:r>
          </w:p>
        </w:tc>
      </w:tr>
      <w:tr w:rsidR="00F3226C" w:rsidRPr="0039693D" w14:paraId="38A054A3" w14:textId="77777777" w:rsidTr="00332E24">
        <w:tc>
          <w:tcPr>
            <w:tcW w:w="391" w:type="pct"/>
            <w:shd w:val="clear" w:color="auto" w:fill="FFFFFF" w:themeFill="background1"/>
            <w:vAlign w:val="center"/>
          </w:tcPr>
          <w:p w14:paraId="5FB446AA" w14:textId="2FEACEF5" w:rsidR="00F3226C" w:rsidRPr="0039693D" w:rsidRDefault="000A5968" w:rsidP="00BB5872">
            <w:pPr>
              <w:spacing w:before="0" w:line="276" w:lineRule="auto"/>
              <w:rPr>
                <w:sz w:val="18"/>
                <w:szCs w:val="18"/>
              </w:rPr>
            </w:pPr>
            <w:r w:rsidRPr="0039693D">
              <w:rPr>
                <w:sz w:val="18"/>
                <w:szCs w:val="18"/>
              </w:rPr>
              <w:t>1</w:t>
            </w:r>
            <w:r>
              <w:rPr>
                <w:sz w:val="18"/>
                <w:szCs w:val="18"/>
              </w:rPr>
              <w:t>7</w:t>
            </w:r>
            <w:r w:rsidR="00D418E2" w:rsidRPr="0039693D">
              <w:rPr>
                <w:sz w:val="18"/>
                <w:szCs w:val="18"/>
              </w:rPr>
              <w:t>.</w:t>
            </w:r>
          </w:p>
        </w:tc>
        <w:tc>
          <w:tcPr>
            <w:tcW w:w="848" w:type="pct"/>
            <w:shd w:val="clear" w:color="auto" w:fill="F2CEED" w:themeFill="accent5" w:themeFillTint="33"/>
            <w:vAlign w:val="center"/>
          </w:tcPr>
          <w:p w14:paraId="19AC2EE5" w14:textId="0393FF42"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7D8FB6B1" w14:textId="7AAB8F3D" w:rsidR="00F3226C" w:rsidRPr="0039693D" w:rsidRDefault="00F3226C" w:rsidP="00BB5872">
            <w:pPr>
              <w:spacing w:before="0" w:line="276" w:lineRule="auto"/>
              <w:rPr>
                <w:i/>
                <w:iCs/>
                <w:sz w:val="18"/>
                <w:szCs w:val="18"/>
              </w:rPr>
            </w:pPr>
            <w:r w:rsidRPr="0039693D">
              <w:rPr>
                <w:i/>
                <w:iCs/>
                <w:sz w:val="18"/>
                <w:szCs w:val="18"/>
              </w:rPr>
              <w:t>Myotis brandtii</w:t>
            </w:r>
          </w:p>
        </w:tc>
        <w:tc>
          <w:tcPr>
            <w:tcW w:w="1390" w:type="pct"/>
            <w:shd w:val="clear" w:color="auto" w:fill="FFFFFF" w:themeFill="background1"/>
            <w:vAlign w:val="center"/>
          </w:tcPr>
          <w:p w14:paraId="0D60AAA7" w14:textId="1A675A16" w:rsidR="00F3226C" w:rsidRPr="0039693D" w:rsidRDefault="00BA3EB0" w:rsidP="00BB5872">
            <w:pPr>
              <w:spacing w:before="0" w:line="276" w:lineRule="auto"/>
              <w:rPr>
                <w:sz w:val="18"/>
                <w:szCs w:val="18"/>
              </w:rPr>
            </w:pPr>
            <w:r w:rsidRPr="0039693D">
              <w:rPr>
                <w:sz w:val="18"/>
                <w:szCs w:val="18"/>
              </w:rPr>
              <w:t>Nocek Brandta (</w:t>
            </w:r>
            <w:r w:rsidR="00D76C35" w:rsidRPr="0039693D">
              <w:rPr>
                <w:sz w:val="18"/>
                <w:szCs w:val="18"/>
              </w:rPr>
              <w:t>Brandt's bat</w:t>
            </w:r>
            <w:r w:rsidRPr="0039693D">
              <w:rPr>
                <w:sz w:val="18"/>
                <w:szCs w:val="18"/>
              </w:rPr>
              <w:t>)</w:t>
            </w:r>
          </w:p>
        </w:tc>
        <w:tc>
          <w:tcPr>
            <w:tcW w:w="789" w:type="pct"/>
            <w:shd w:val="clear" w:color="auto" w:fill="FFFFFF" w:themeFill="background1"/>
            <w:vAlign w:val="center"/>
          </w:tcPr>
          <w:p w14:paraId="507F7001" w14:textId="681E0029" w:rsidR="00F3226C" w:rsidRPr="0039693D" w:rsidRDefault="00F3226C" w:rsidP="00BB5872">
            <w:pPr>
              <w:spacing w:before="0" w:line="276" w:lineRule="auto"/>
              <w:rPr>
                <w:sz w:val="18"/>
                <w:szCs w:val="18"/>
              </w:rPr>
            </w:pPr>
            <w:r w:rsidRPr="0039693D">
              <w:rPr>
                <w:sz w:val="18"/>
                <w:szCs w:val="18"/>
              </w:rPr>
              <w:t>LC/NE</w:t>
            </w:r>
          </w:p>
        </w:tc>
        <w:tc>
          <w:tcPr>
            <w:tcW w:w="734" w:type="pct"/>
            <w:shd w:val="clear" w:color="auto" w:fill="FFFFFF" w:themeFill="background1"/>
            <w:vAlign w:val="center"/>
          </w:tcPr>
          <w:p w14:paraId="43F8BE10" w14:textId="28ADB77F" w:rsidR="00F3226C" w:rsidRPr="0039693D" w:rsidRDefault="00F3226C" w:rsidP="00BB5872">
            <w:pPr>
              <w:spacing w:before="0" w:line="276" w:lineRule="auto"/>
              <w:rPr>
                <w:sz w:val="18"/>
                <w:szCs w:val="18"/>
              </w:rPr>
            </w:pPr>
            <w:r w:rsidRPr="0039693D">
              <w:rPr>
                <w:sz w:val="18"/>
                <w:szCs w:val="18"/>
              </w:rPr>
              <w:t>No</w:t>
            </w:r>
          </w:p>
        </w:tc>
      </w:tr>
      <w:tr w:rsidR="00F3226C" w:rsidRPr="0039693D" w14:paraId="5BA717D1" w14:textId="77777777" w:rsidTr="00332E24">
        <w:tc>
          <w:tcPr>
            <w:tcW w:w="391" w:type="pct"/>
            <w:shd w:val="clear" w:color="auto" w:fill="FFFFFF" w:themeFill="background1"/>
            <w:vAlign w:val="center"/>
          </w:tcPr>
          <w:p w14:paraId="112FB86D" w14:textId="5E124A4B" w:rsidR="00F3226C" w:rsidRPr="0039693D" w:rsidRDefault="000A5968" w:rsidP="00BB5872">
            <w:pPr>
              <w:spacing w:before="0" w:line="276" w:lineRule="auto"/>
              <w:rPr>
                <w:sz w:val="18"/>
                <w:szCs w:val="18"/>
              </w:rPr>
            </w:pPr>
            <w:r w:rsidRPr="0039693D">
              <w:rPr>
                <w:sz w:val="18"/>
                <w:szCs w:val="18"/>
              </w:rPr>
              <w:t>1</w:t>
            </w:r>
            <w:r>
              <w:rPr>
                <w:sz w:val="18"/>
                <w:szCs w:val="18"/>
              </w:rPr>
              <w:t>8</w:t>
            </w:r>
            <w:r w:rsidR="00D418E2" w:rsidRPr="0039693D">
              <w:rPr>
                <w:sz w:val="18"/>
                <w:szCs w:val="18"/>
              </w:rPr>
              <w:t>.</w:t>
            </w:r>
          </w:p>
        </w:tc>
        <w:tc>
          <w:tcPr>
            <w:tcW w:w="848" w:type="pct"/>
            <w:shd w:val="clear" w:color="auto" w:fill="F2CEED" w:themeFill="accent5" w:themeFillTint="33"/>
            <w:vAlign w:val="center"/>
          </w:tcPr>
          <w:p w14:paraId="6A0CD7F6" w14:textId="6ABDDF63"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09C5EE9C" w14:textId="53E888E0" w:rsidR="00F3226C" w:rsidRPr="0039693D" w:rsidRDefault="00F3226C" w:rsidP="00BB5872">
            <w:pPr>
              <w:spacing w:before="0" w:line="276" w:lineRule="auto"/>
              <w:rPr>
                <w:i/>
                <w:iCs/>
                <w:sz w:val="18"/>
                <w:szCs w:val="18"/>
              </w:rPr>
            </w:pPr>
            <w:r w:rsidRPr="0039693D">
              <w:rPr>
                <w:i/>
                <w:iCs/>
                <w:sz w:val="18"/>
                <w:szCs w:val="18"/>
              </w:rPr>
              <w:t>Myotis daubentonii</w:t>
            </w:r>
          </w:p>
        </w:tc>
        <w:tc>
          <w:tcPr>
            <w:tcW w:w="1390" w:type="pct"/>
            <w:shd w:val="clear" w:color="auto" w:fill="FFFFFF" w:themeFill="background1"/>
            <w:vAlign w:val="center"/>
          </w:tcPr>
          <w:p w14:paraId="095F7BEA" w14:textId="7D25BB69" w:rsidR="00F3226C" w:rsidRPr="0039693D" w:rsidRDefault="00BA3EB0" w:rsidP="00BB5872">
            <w:pPr>
              <w:spacing w:before="0" w:line="276" w:lineRule="auto"/>
              <w:rPr>
                <w:sz w:val="18"/>
                <w:szCs w:val="18"/>
              </w:rPr>
            </w:pPr>
            <w:r w:rsidRPr="0039693D">
              <w:rPr>
                <w:sz w:val="18"/>
                <w:szCs w:val="18"/>
              </w:rPr>
              <w:t>Nocek rudy (</w:t>
            </w:r>
            <w:r w:rsidR="00D76C35" w:rsidRPr="0039693D">
              <w:rPr>
                <w:sz w:val="18"/>
                <w:szCs w:val="18"/>
              </w:rPr>
              <w:t>Daubenton's bat</w:t>
            </w:r>
            <w:r w:rsidRPr="0039693D">
              <w:rPr>
                <w:sz w:val="18"/>
                <w:szCs w:val="18"/>
              </w:rPr>
              <w:t>)</w:t>
            </w:r>
          </w:p>
        </w:tc>
        <w:tc>
          <w:tcPr>
            <w:tcW w:w="789" w:type="pct"/>
            <w:shd w:val="clear" w:color="auto" w:fill="FFFFFF" w:themeFill="background1"/>
            <w:vAlign w:val="center"/>
          </w:tcPr>
          <w:p w14:paraId="2F217E0D" w14:textId="447A6DEF" w:rsidR="00F3226C" w:rsidRPr="0039693D" w:rsidRDefault="00F3226C" w:rsidP="00BB5872">
            <w:pPr>
              <w:spacing w:before="0" w:line="276" w:lineRule="auto"/>
              <w:rPr>
                <w:sz w:val="18"/>
                <w:szCs w:val="18"/>
              </w:rPr>
            </w:pPr>
            <w:r w:rsidRPr="0039693D">
              <w:rPr>
                <w:sz w:val="18"/>
                <w:szCs w:val="18"/>
              </w:rPr>
              <w:t>LC/NE</w:t>
            </w:r>
          </w:p>
        </w:tc>
        <w:tc>
          <w:tcPr>
            <w:tcW w:w="734" w:type="pct"/>
            <w:shd w:val="clear" w:color="auto" w:fill="FFFFFF" w:themeFill="background1"/>
            <w:vAlign w:val="center"/>
          </w:tcPr>
          <w:p w14:paraId="32ED7B7C" w14:textId="4A148C3A" w:rsidR="00F3226C" w:rsidRPr="0039693D" w:rsidRDefault="00F3226C" w:rsidP="00BB5872">
            <w:pPr>
              <w:spacing w:before="0" w:line="276" w:lineRule="auto"/>
              <w:rPr>
                <w:sz w:val="18"/>
                <w:szCs w:val="18"/>
              </w:rPr>
            </w:pPr>
            <w:r w:rsidRPr="0039693D">
              <w:rPr>
                <w:sz w:val="18"/>
                <w:szCs w:val="18"/>
              </w:rPr>
              <w:t>No</w:t>
            </w:r>
          </w:p>
        </w:tc>
      </w:tr>
      <w:tr w:rsidR="00F3226C" w:rsidRPr="0039693D" w14:paraId="5A44D2EF" w14:textId="77777777" w:rsidTr="00332E24">
        <w:tc>
          <w:tcPr>
            <w:tcW w:w="391" w:type="pct"/>
            <w:shd w:val="clear" w:color="auto" w:fill="FFFFFF" w:themeFill="background1"/>
            <w:vAlign w:val="center"/>
          </w:tcPr>
          <w:p w14:paraId="4155FB39" w14:textId="7EB90F69" w:rsidR="00F3226C" w:rsidRPr="0039693D" w:rsidRDefault="000A5968" w:rsidP="00BB5872">
            <w:pPr>
              <w:spacing w:before="0" w:line="276" w:lineRule="auto"/>
              <w:rPr>
                <w:sz w:val="18"/>
                <w:szCs w:val="18"/>
              </w:rPr>
            </w:pPr>
            <w:r w:rsidRPr="0039693D">
              <w:rPr>
                <w:sz w:val="18"/>
                <w:szCs w:val="18"/>
              </w:rPr>
              <w:t>1</w:t>
            </w:r>
            <w:r>
              <w:rPr>
                <w:sz w:val="18"/>
                <w:szCs w:val="18"/>
              </w:rPr>
              <w:t>9</w:t>
            </w:r>
            <w:r w:rsidR="00D418E2" w:rsidRPr="0039693D">
              <w:rPr>
                <w:sz w:val="18"/>
                <w:szCs w:val="18"/>
              </w:rPr>
              <w:t>.</w:t>
            </w:r>
          </w:p>
        </w:tc>
        <w:tc>
          <w:tcPr>
            <w:tcW w:w="848" w:type="pct"/>
            <w:shd w:val="clear" w:color="auto" w:fill="F2CEED" w:themeFill="accent5" w:themeFillTint="33"/>
            <w:vAlign w:val="center"/>
          </w:tcPr>
          <w:p w14:paraId="5B48F78C" w14:textId="3A2BE752"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194DAA87" w14:textId="027542FD" w:rsidR="00F3226C" w:rsidRPr="0039693D" w:rsidRDefault="00F3226C" w:rsidP="00BB5872">
            <w:pPr>
              <w:spacing w:before="0" w:line="276" w:lineRule="auto"/>
              <w:rPr>
                <w:i/>
                <w:iCs/>
                <w:sz w:val="18"/>
                <w:szCs w:val="18"/>
              </w:rPr>
            </w:pPr>
            <w:r w:rsidRPr="0039693D">
              <w:rPr>
                <w:i/>
                <w:iCs/>
                <w:sz w:val="18"/>
                <w:szCs w:val="18"/>
              </w:rPr>
              <w:t>Myotis mystacinus</w:t>
            </w:r>
          </w:p>
        </w:tc>
        <w:tc>
          <w:tcPr>
            <w:tcW w:w="1390" w:type="pct"/>
            <w:shd w:val="clear" w:color="auto" w:fill="FFFFFF" w:themeFill="background1"/>
            <w:vAlign w:val="center"/>
          </w:tcPr>
          <w:p w14:paraId="5393A966" w14:textId="4EF6960E" w:rsidR="00F3226C" w:rsidRPr="0039693D" w:rsidRDefault="00BA3EB0" w:rsidP="00BB5872">
            <w:pPr>
              <w:spacing w:before="0" w:line="276" w:lineRule="auto"/>
              <w:rPr>
                <w:sz w:val="18"/>
                <w:szCs w:val="18"/>
              </w:rPr>
            </w:pPr>
            <w:r w:rsidRPr="0039693D">
              <w:rPr>
                <w:sz w:val="18"/>
                <w:szCs w:val="18"/>
              </w:rPr>
              <w:t>Nocek wąsatek (</w:t>
            </w:r>
            <w:r w:rsidR="00D76C35" w:rsidRPr="0039693D">
              <w:rPr>
                <w:sz w:val="18"/>
                <w:szCs w:val="18"/>
              </w:rPr>
              <w:t>Whiskered bat</w:t>
            </w:r>
            <w:r w:rsidRPr="0039693D">
              <w:rPr>
                <w:sz w:val="18"/>
                <w:szCs w:val="18"/>
              </w:rPr>
              <w:t>)</w:t>
            </w:r>
          </w:p>
        </w:tc>
        <w:tc>
          <w:tcPr>
            <w:tcW w:w="789" w:type="pct"/>
            <w:shd w:val="clear" w:color="auto" w:fill="FFFFFF" w:themeFill="background1"/>
            <w:vAlign w:val="center"/>
          </w:tcPr>
          <w:p w14:paraId="62D69C46" w14:textId="24175F51" w:rsidR="00F3226C" w:rsidRPr="0039693D" w:rsidRDefault="00F3226C" w:rsidP="00BB5872">
            <w:pPr>
              <w:spacing w:before="0" w:line="276" w:lineRule="auto"/>
              <w:rPr>
                <w:sz w:val="18"/>
                <w:szCs w:val="18"/>
              </w:rPr>
            </w:pPr>
            <w:r w:rsidRPr="0039693D">
              <w:rPr>
                <w:sz w:val="18"/>
                <w:szCs w:val="18"/>
              </w:rPr>
              <w:t>LC/NE</w:t>
            </w:r>
          </w:p>
        </w:tc>
        <w:tc>
          <w:tcPr>
            <w:tcW w:w="734" w:type="pct"/>
            <w:shd w:val="clear" w:color="auto" w:fill="FFFFFF" w:themeFill="background1"/>
            <w:vAlign w:val="center"/>
          </w:tcPr>
          <w:p w14:paraId="5E360AAF" w14:textId="67725936" w:rsidR="00F3226C" w:rsidRPr="0039693D" w:rsidRDefault="00F3226C" w:rsidP="00BB5872">
            <w:pPr>
              <w:spacing w:before="0" w:line="276" w:lineRule="auto"/>
              <w:rPr>
                <w:sz w:val="18"/>
                <w:szCs w:val="18"/>
              </w:rPr>
            </w:pPr>
            <w:r w:rsidRPr="0039693D">
              <w:rPr>
                <w:sz w:val="18"/>
                <w:szCs w:val="18"/>
              </w:rPr>
              <w:t>No</w:t>
            </w:r>
          </w:p>
        </w:tc>
      </w:tr>
      <w:tr w:rsidR="00F3226C" w:rsidRPr="0039693D" w14:paraId="44728A3B" w14:textId="77777777" w:rsidTr="00332E24">
        <w:tc>
          <w:tcPr>
            <w:tcW w:w="391" w:type="pct"/>
            <w:shd w:val="clear" w:color="auto" w:fill="FFFFFF" w:themeFill="background1"/>
            <w:vAlign w:val="center"/>
          </w:tcPr>
          <w:p w14:paraId="107E520B" w14:textId="1C912C21" w:rsidR="00F3226C" w:rsidRPr="0039693D" w:rsidRDefault="000A5968" w:rsidP="00BB5872">
            <w:pPr>
              <w:spacing w:before="0" w:line="276" w:lineRule="auto"/>
              <w:rPr>
                <w:sz w:val="18"/>
                <w:szCs w:val="18"/>
              </w:rPr>
            </w:pPr>
            <w:r>
              <w:rPr>
                <w:sz w:val="18"/>
                <w:szCs w:val="18"/>
              </w:rPr>
              <w:t>20</w:t>
            </w:r>
            <w:r w:rsidR="00D418E2" w:rsidRPr="0039693D">
              <w:rPr>
                <w:sz w:val="18"/>
                <w:szCs w:val="18"/>
              </w:rPr>
              <w:t>.</w:t>
            </w:r>
          </w:p>
        </w:tc>
        <w:tc>
          <w:tcPr>
            <w:tcW w:w="848" w:type="pct"/>
            <w:shd w:val="clear" w:color="auto" w:fill="F2CEED" w:themeFill="accent5" w:themeFillTint="33"/>
            <w:vAlign w:val="center"/>
          </w:tcPr>
          <w:p w14:paraId="5C3CAC6D" w14:textId="6D271C87"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1EAFB089" w14:textId="26FB8AA2" w:rsidR="00F3226C" w:rsidRPr="0039693D" w:rsidRDefault="00F3226C" w:rsidP="00BB5872">
            <w:pPr>
              <w:spacing w:before="0" w:line="276" w:lineRule="auto"/>
              <w:rPr>
                <w:i/>
                <w:iCs/>
                <w:sz w:val="18"/>
                <w:szCs w:val="18"/>
              </w:rPr>
            </w:pPr>
            <w:r w:rsidRPr="0039693D">
              <w:rPr>
                <w:i/>
                <w:iCs/>
                <w:sz w:val="18"/>
                <w:szCs w:val="18"/>
              </w:rPr>
              <w:t>Myotis nattereri</w:t>
            </w:r>
          </w:p>
        </w:tc>
        <w:tc>
          <w:tcPr>
            <w:tcW w:w="1390" w:type="pct"/>
            <w:shd w:val="clear" w:color="auto" w:fill="FFFFFF" w:themeFill="background1"/>
            <w:vAlign w:val="center"/>
          </w:tcPr>
          <w:p w14:paraId="55143090" w14:textId="16D30CF3" w:rsidR="00F3226C" w:rsidRPr="0039693D" w:rsidRDefault="00BA3EB0" w:rsidP="00BB5872">
            <w:pPr>
              <w:spacing w:before="0" w:line="276" w:lineRule="auto"/>
              <w:rPr>
                <w:sz w:val="18"/>
                <w:szCs w:val="18"/>
              </w:rPr>
            </w:pPr>
            <w:r w:rsidRPr="0039693D">
              <w:rPr>
                <w:sz w:val="18"/>
                <w:szCs w:val="18"/>
              </w:rPr>
              <w:t>Nocek Natterera (</w:t>
            </w:r>
            <w:r w:rsidR="007A41B1" w:rsidRPr="0039693D">
              <w:rPr>
                <w:sz w:val="18"/>
                <w:szCs w:val="18"/>
              </w:rPr>
              <w:t>Natterer's bat</w:t>
            </w:r>
            <w:r w:rsidRPr="0039693D">
              <w:rPr>
                <w:sz w:val="18"/>
                <w:szCs w:val="18"/>
              </w:rPr>
              <w:t>)</w:t>
            </w:r>
          </w:p>
        </w:tc>
        <w:tc>
          <w:tcPr>
            <w:tcW w:w="789" w:type="pct"/>
            <w:shd w:val="clear" w:color="auto" w:fill="FFFFFF" w:themeFill="background1"/>
            <w:vAlign w:val="center"/>
          </w:tcPr>
          <w:p w14:paraId="0297F861" w14:textId="1F256BF1" w:rsidR="00F3226C" w:rsidRPr="0039693D" w:rsidRDefault="00F3226C" w:rsidP="00BB5872">
            <w:pPr>
              <w:spacing w:before="0" w:line="276" w:lineRule="auto"/>
              <w:rPr>
                <w:sz w:val="18"/>
                <w:szCs w:val="18"/>
              </w:rPr>
            </w:pPr>
            <w:r w:rsidRPr="0039693D">
              <w:rPr>
                <w:sz w:val="18"/>
                <w:szCs w:val="18"/>
              </w:rPr>
              <w:t>LC/NE</w:t>
            </w:r>
          </w:p>
        </w:tc>
        <w:tc>
          <w:tcPr>
            <w:tcW w:w="734" w:type="pct"/>
            <w:shd w:val="clear" w:color="auto" w:fill="FFFFFF" w:themeFill="background1"/>
            <w:vAlign w:val="center"/>
          </w:tcPr>
          <w:p w14:paraId="1B206294" w14:textId="4CACE3B9" w:rsidR="00F3226C" w:rsidRPr="0039693D" w:rsidRDefault="00F3226C" w:rsidP="00BB5872">
            <w:pPr>
              <w:spacing w:before="0" w:line="276" w:lineRule="auto"/>
              <w:rPr>
                <w:sz w:val="18"/>
                <w:szCs w:val="18"/>
              </w:rPr>
            </w:pPr>
            <w:r w:rsidRPr="0039693D">
              <w:rPr>
                <w:sz w:val="18"/>
                <w:szCs w:val="18"/>
              </w:rPr>
              <w:t>No</w:t>
            </w:r>
          </w:p>
        </w:tc>
      </w:tr>
      <w:tr w:rsidR="00F3226C" w:rsidRPr="0039693D" w14:paraId="188B85A9" w14:textId="77777777" w:rsidTr="00332E24">
        <w:tc>
          <w:tcPr>
            <w:tcW w:w="391" w:type="pct"/>
            <w:shd w:val="clear" w:color="auto" w:fill="FFFFFF" w:themeFill="background1"/>
            <w:vAlign w:val="center"/>
          </w:tcPr>
          <w:p w14:paraId="127CA9A2" w14:textId="0856A092" w:rsidR="00F3226C" w:rsidRPr="0039693D" w:rsidRDefault="000A5968" w:rsidP="00BB5872">
            <w:pPr>
              <w:spacing w:before="0" w:line="276" w:lineRule="auto"/>
              <w:rPr>
                <w:sz w:val="18"/>
                <w:szCs w:val="18"/>
              </w:rPr>
            </w:pPr>
            <w:r w:rsidRPr="0039693D">
              <w:rPr>
                <w:sz w:val="18"/>
                <w:szCs w:val="18"/>
              </w:rPr>
              <w:t>2</w:t>
            </w:r>
            <w:r>
              <w:rPr>
                <w:sz w:val="18"/>
                <w:szCs w:val="18"/>
              </w:rPr>
              <w:t>1</w:t>
            </w:r>
            <w:r w:rsidR="00D418E2" w:rsidRPr="0039693D">
              <w:rPr>
                <w:sz w:val="18"/>
                <w:szCs w:val="18"/>
              </w:rPr>
              <w:t>.</w:t>
            </w:r>
          </w:p>
        </w:tc>
        <w:tc>
          <w:tcPr>
            <w:tcW w:w="848" w:type="pct"/>
            <w:shd w:val="clear" w:color="auto" w:fill="F2CEED" w:themeFill="accent5" w:themeFillTint="33"/>
            <w:vAlign w:val="center"/>
          </w:tcPr>
          <w:p w14:paraId="0CDE2135" w14:textId="75A33D89"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40ACAC25" w14:textId="1761204B" w:rsidR="00F3226C" w:rsidRPr="0039693D" w:rsidRDefault="00F3226C" w:rsidP="00BB5872">
            <w:pPr>
              <w:spacing w:before="0" w:line="276" w:lineRule="auto"/>
              <w:rPr>
                <w:i/>
                <w:iCs/>
                <w:sz w:val="18"/>
                <w:szCs w:val="18"/>
              </w:rPr>
            </w:pPr>
            <w:r w:rsidRPr="0039693D">
              <w:rPr>
                <w:i/>
                <w:iCs/>
                <w:sz w:val="18"/>
                <w:szCs w:val="18"/>
              </w:rPr>
              <w:t>Pipistrellus nathusii</w:t>
            </w:r>
          </w:p>
        </w:tc>
        <w:tc>
          <w:tcPr>
            <w:tcW w:w="1390" w:type="pct"/>
            <w:shd w:val="clear" w:color="auto" w:fill="FFFFFF" w:themeFill="background1"/>
            <w:vAlign w:val="center"/>
          </w:tcPr>
          <w:p w14:paraId="3B54E2A1" w14:textId="0E08C617" w:rsidR="00F3226C" w:rsidRPr="0039693D" w:rsidRDefault="00BA3EB0" w:rsidP="00BB5872">
            <w:pPr>
              <w:spacing w:before="0" w:line="276" w:lineRule="auto"/>
              <w:rPr>
                <w:sz w:val="18"/>
                <w:szCs w:val="18"/>
              </w:rPr>
            </w:pPr>
            <w:r w:rsidRPr="0039693D">
              <w:rPr>
                <w:i/>
                <w:iCs/>
                <w:sz w:val="18"/>
                <w:szCs w:val="18"/>
              </w:rPr>
              <w:t xml:space="preserve">Karlik większy </w:t>
            </w:r>
            <w:r w:rsidRPr="0039693D">
              <w:rPr>
                <w:sz w:val="18"/>
                <w:szCs w:val="18"/>
              </w:rPr>
              <w:t>(Nathusius' pipistrelle)</w:t>
            </w:r>
          </w:p>
        </w:tc>
        <w:tc>
          <w:tcPr>
            <w:tcW w:w="789" w:type="pct"/>
            <w:shd w:val="clear" w:color="auto" w:fill="FFFFFF" w:themeFill="background1"/>
            <w:vAlign w:val="center"/>
          </w:tcPr>
          <w:p w14:paraId="42871680" w14:textId="13519D36" w:rsidR="00F3226C" w:rsidRPr="0039693D" w:rsidRDefault="00F3226C" w:rsidP="00BB5872">
            <w:pPr>
              <w:spacing w:before="0" w:line="276" w:lineRule="auto"/>
              <w:rPr>
                <w:sz w:val="18"/>
                <w:szCs w:val="18"/>
              </w:rPr>
            </w:pPr>
            <w:r w:rsidRPr="0039693D">
              <w:rPr>
                <w:sz w:val="18"/>
                <w:szCs w:val="18"/>
              </w:rPr>
              <w:t>LC/NE</w:t>
            </w:r>
          </w:p>
        </w:tc>
        <w:tc>
          <w:tcPr>
            <w:tcW w:w="734" w:type="pct"/>
            <w:shd w:val="clear" w:color="auto" w:fill="FFFFFF" w:themeFill="background1"/>
            <w:vAlign w:val="center"/>
          </w:tcPr>
          <w:p w14:paraId="53770870" w14:textId="68BF6EA6" w:rsidR="00F3226C" w:rsidRPr="0039693D" w:rsidRDefault="00F3226C" w:rsidP="00BB5872">
            <w:pPr>
              <w:spacing w:before="0" w:line="276" w:lineRule="auto"/>
              <w:rPr>
                <w:sz w:val="18"/>
                <w:szCs w:val="18"/>
              </w:rPr>
            </w:pPr>
            <w:r w:rsidRPr="0039693D">
              <w:rPr>
                <w:sz w:val="18"/>
                <w:szCs w:val="18"/>
              </w:rPr>
              <w:t>No</w:t>
            </w:r>
          </w:p>
        </w:tc>
      </w:tr>
      <w:tr w:rsidR="00F3226C" w:rsidRPr="0039693D" w14:paraId="26BDF448" w14:textId="77777777" w:rsidTr="00332E24">
        <w:tc>
          <w:tcPr>
            <w:tcW w:w="391" w:type="pct"/>
            <w:shd w:val="clear" w:color="auto" w:fill="FFFFFF" w:themeFill="background1"/>
            <w:vAlign w:val="center"/>
          </w:tcPr>
          <w:p w14:paraId="68D8DDC1" w14:textId="7E5AA573" w:rsidR="00F3226C" w:rsidRPr="0039693D" w:rsidRDefault="000A5968" w:rsidP="00BB5872">
            <w:pPr>
              <w:spacing w:before="0" w:line="276" w:lineRule="auto"/>
              <w:rPr>
                <w:sz w:val="18"/>
                <w:szCs w:val="18"/>
              </w:rPr>
            </w:pPr>
            <w:r w:rsidRPr="0039693D">
              <w:rPr>
                <w:sz w:val="18"/>
                <w:szCs w:val="18"/>
              </w:rPr>
              <w:t>2</w:t>
            </w:r>
            <w:r>
              <w:rPr>
                <w:sz w:val="18"/>
                <w:szCs w:val="18"/>
              </w:rPr>
              <w:t>2</w:t>
            </w:r>
            <w:r w:rsidR="00D418E2" w:rsidRPr="0039693D">
              <w:rPr>
                <w:sz w:val="18"/>
                <w:szCs w:val="18"/>
              </w:rPr>
              <w:t>.</w:t>
            </w:r>
          </w:p>
        </w:tc>
        <w:tc>
          <w:tcPr>
            <w:tcW w:w="848" w:type="pct"/>
            <w:shd w:val="clear" w:color="auto" w:fill="F2CEED" w:themeFill="accent5" w:themeFillTint="33"/>
            <w:vAlign w:val="center"/>
          </w:tcPr>
          <w:p w14:paraId="639AA3BC" w14:textId="755C1685"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3E8844DB" w14:textId="24B305C0" w:rsidR="00F3226C" w:rsidRPr="0039693D" w:rsidRDefault="00F3226C" w:rsidP="00BB5872">
            <w:pPr>
              <w:spacing w:before="0" w:line="276" w:lineRule="auto"/>
              <w:rPr>
                <w:i/>
                <w:iCs/>
                <w:sz w:val="18"/>
                <w:szCs w:val="18"/>
              </w:rPr>
            </w:pPr>
            <w:r w:rsidRPr="0039693D">
              <w:rPr>
                <w:i/>
                <w:iCs/>
                <w:sz w:val="18"/>
                <w:szCs w:val="18"/>
              </w:rPr>
              <w:t>Pipistrellus pipistrellus</w:t>
            </w:r>
          </w:p>
        </w:tc>
        <w:tc>
          <w:tcPr>
            <w:tcW w:w="1390" w:type="pct"/>
            <w:shd w:val="clear" w:color="auto" w:fill="FFFFFF" w:themeFill="background1"/>
            <w:vAlign w:val="center"/>
          </w:tcPr>
          <w:p w14:paraId="0CC64C12" w14:textId="4CF02733" w:rsidR="00F3226C" w:rsidRPr="0039693D" w:rsidRDefault="00BA3EB0" w:rsidP="00BB5872">
            <w:pPr>
              <w:spacing w:before="0" w:line="276" w:lineRule="auto"/>
              <w:rPr>
                <w:sz w:val="18"/>
                <w:szCs w:val="18"/>
              </w:rPr>
            </w:pPr>
            <w:r w:rsidRPr="0039693D">
              <w:rPr>
                <w:sz w:val="18"/>
                <w:szCs w:val="18"/>
              </w:rPr>
              <w:t>Karlik malutki (</w:t>
            </w:r>
            <w:r w:rsidR="0003272C" w:rsidRPr="0039693D">
              <w:rPr>
                <w:sz w:val="18"/>
                <w:szCs w:val="18"/>
              </w:rPr>
              <w:t>Common Pipistrelle</w:t>
            </w:r>
            <w:r w:rsidRPr="0039693D">
              <w:rPr>
                <w:sz w:val="18"/>
                <w:szCs w:val="18"/>
              </w:rPr>
              <w:t>)</w:t>
            </w:r>
          </w:p>
        </w:tc>
        <w:tc>
          <w:tcPr>
            <w:tcW w:w="789" w:type="pct"/>
            <w:shd w:val="clear" w:color="auto" w:fill="FFFFFF" w:themeFill="background1"/>
            <w:vAlign w:val="center"/>
          </w:tcPr>
          <w:p w14:paraId="2E60FF18" w14:textId="027629A0" w:rsidR="00F3226C" w:rsidRPr="0039693D" w:rsidRDefault="00F3226C" w:rsidP="00BB5872">
            <w:pPr>
              <w:spacing w:before="0" w:line="276" w:lineRule="auto"/>
              <w:rPr>
                <w:sz w:val="18"/>
                <w:szCs w:val="18"/>
              </w:rPr>
            </w:pPr>
            <w:r w:rsidRPr="0039693D">
              <w:rPr>
                <w:sz w:val="18"/>
                <w:szCs w:val="18"/>
              </w:rPr>
              <w:t>LC/NE</w:t>
            </w:r>
          </w:p>
        </w:tc>
        <w:tc>
          <w:tcPr>
            <w:tcW w:w="734" w:type="pct"/>
            <w:shd w:val="clear" w:color="auto" w:fill="FFFFFF" w:themeFill="background1"/>
            <w:vAlign w:val="center"/>
          </w:tcPr>
          <w:p w14:paraId="5A270A2B" w14:textId="4F942D4F" w:rsidR="00F3226C" w:rsidRPr="0039693D" w:rsidRDefault="00F3226C" w:rsidP="00BB5872">
            <w:pPr>
              <w:spacing w:before="0" w:line="276" w:lineRule="auto"/>
              <w:rPr>
                <w:sz w:val="18"/>
                <w:szCs w:val="18"/>
              </w:rPr>
            </w:pPr>
            <w:r w:rsidRPr="0039693D">
              <w:rPr>
                <w:sz w:val="18"/>
                <w:szCs w:val="18"/>
              </w:rPr>
              <w:t>No</w:t>
            </w:r>
          </w:p>
        </w:tc>
      </w:tr>
      <w:tr w:rsidR="00F3226C" w:rsidRPr="0039693D" w14:paraId="4293E30B" w14:textId="77777777" w:rsidTr="00332E24">
        <w:tc>
          <w:tcPr>
            <w:tcW w:w="391" w:type="pct"/>
            <w:shd w:val="clear" w:color="auto" w:fill="FFFFFF" w:themeFill="background1"/>
            <w:vAlign w:val="center"/>
          </w:tcPr>
          <w:p w14:paraId="066B6DFF" w14:textId="768A379E" w:rsidR="00F3226C" w:rsidRPr="0039693D" w:rsidRDefault="000A5968" w:rsidP="00BB5872">
            <w:pPr>
              <w:spacing w:before="0" w:line="276" w:lineRule="auto"/>
              <w:rPr>
                <w:sz w:val="18"/>
                <w:szCs w:val="18"/>
              </w:rPr>
            </w:pPr>
            <w:r w:rsidRPr="0039693D">
              <w:rPr>
                <w:sz w:val="18"/>
                <w:szCs w:val="18"/>
              </w:rPr>
              <w:t>2</w:t>
            </w:r>
            <w:r>
              <w:rPr>
                <w:sz w:val="18"/>
                <w:szCs w:val="18"/>
              </w:rPr>
              <w:t>3</w:t>
            </w:r>
            <w:r w:rsidR="00D418E2" w:rsidRPr="0039693D">
              <w:rPr>
                <w:sz w:val="18"/>
                <w:szCs w:val="18"/>
              </w:rPr>
              <w:t>.</w:t>
            </w:r>
          </w:p>
        </w:tc>
        <w:tc>
          <w:tcPr>
            <w:tcW w:w="848" w:type="pct"/>
            <w:shd w:val="clear" w:color="auto" w:fill="F2CEED" w:themeFill="accent5" w:themeFillTint="33"/>
            <w:vAlign w:val="center"/>
          </w:tcPr>
          <w:p w14:paraId="1489138F" w14:textId="65C30A35"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69C01B61" w14:textId="3A224B6E" w:rsidR="00F3226C" w:rsidRPr="0039693D" w:rsidRDefault="00F3226C" w:rsidP="00BB5872">
            <w:pPr>
              <w:spacing w:before="0" w:line="276" w:lineRule="auto"/>
              <w:rPr>
                <w:i/>
                <w:iCs/>
                <w:sz w:val="18"/>
                <w:szCs w:val="18"/>
              </w:rPr>
            </w:pPr>
            <w:r w:rsidRPr="0039693D">
              <w:rPr>
                <w:i/>
                <w:iCs/>
                <w:sz w:val="18"/>
                <w:szCs w:val="18"/>
              </w:rPr>
              <w:t>Pipistrellus pygmaeus</w:t>
            </w:r>
          </w:p>
        </w:tc>
        <w:tc>
          <w:tcPr>
            <w:tcW w:w="1390" w:type="pct"/>
            <w:shd w:val="clear" w:color="auto" w:fill="FFFFFF" w:themeFill="background1"/>
            <w:vAlign w:val="center"/>
          </w:tcPr>
          <w:p w14:paraId="09E74E8E" w14:textId="25B77E11" w:rsidR="00F3226C" w:rsidRPr="0039693D" w:rsidRDefault="00BA3EB0" w:rsidP="00BB5872">
            <w:pPr>
              <w:spacing w:before="0" w:line="276" w:lineRule="auto"/>
              <w:rPr>
                <w:sz w:val="18"/>
                <w:szCs w:val="18"/>
              </w:rPr>
            </w:pPr>
            <w:r w:rsidRPr="0039693D">
              <w:rPr>
                <w:sz w:val="18"/>
                <w:szCs w:val="18"/>
              </w:rPr>
              <w:t>Karlik drobny (</w:t>
            </w:r>
            <w:r w:rsidR="0003272C" w:rsidRPr="0039693D">
              <w:rPr>
                <w:sz w:val="18"/>
                <w:szCs w:val="18"/>
              </w:rPr>
              <w:t>Soprano pipistrelle</w:t>
            </w:r>
            <w:r w:rsidRPr="0039693D">
              <w:rPr>
                <w:sz w:val="18"/>
                <w:szCs w:val="18"/>
              </w:rPr>
              <w:t>)</w:t>
            </w:r>
          </w:p>
        </w:tc>
        <w:tc>
          <w:tcPr>
            <w:tcW w:w="789" w:type="pct"/>
            <w:shd w:val="clear" w:color="auto" w:fill="FFFFFF" w:themeFill="background1"/>
            <w:vAlign w:val="center"/>
          </w:tcPr>
          <w:p w14:paraId="09BD49CC" w14:textId="3EC8DE9F" w:rsidR="00F3226C" w:rsidRPr="0039693D" w:rsidRDefault="00F3226C" w:rsidP="00BB5872">
            <w:pPr>
              <w:spacing w:before="0" w:line="276" w:lineRule="auto"/>
              <w:rPr>
                <w:sz w:val="18"/>
                <w:szCs w:val="18"/>
              </w:rPr>
            </w:pPr>
            <w:r w:rsidRPr="0039693D">
              <w:rPr>
                <w:sz w:val="18"/>
                <w:szCs w:val="18"/>
              </w:rPr>
              <w:t>LC/NE</w:t>
            </w:r>
          </w:p>
        </w:tc>
        <w:tc>
          <w:tcPr>
            <w:tcW w:w="734" w:type="pct"/>
            <w:shd w:val="clear" w:color="auto" w:fill="FFFFFF" w:themeFill="background1"/>
            <w:vAlign w:val="center"/>
          </w:tcPr>
          <w:p w14:paraId="3DC4D108" w14:textId="7118CDE0" w:rsidR="00F3226C" w:rsidRPr="0039693D" w:rsidRDefault="00F3226C" w:rsidP="00BB5872">
            <w:pPr>
              <w:spacing w:before="0" w:line="276" w:lineRule="auto"/>
              <w:rPr>
                <w:sz w:val="18"/>
                <w:szCs w:val="18"/>
              </w:rPr>
            </w:pPr>
            <w:r w:rsidRPr="0039693D">
              <w:rPr>
                <w:sz w:val="18"/>
                <w:szCs w:val="18"/>
              </w:rPr>
              <w:t>No</w:t>
            </w:r>
          </w:p>
        </w:tc>
      </w:tr>
      <w:tr w:rsidR="00F3226C" w:rsidRPr="0039693D" w14:paraId="7FD5494A" w14:textId="77777777" w:rsidTr="00332E24">
        <w:tc>
          <w:tcPr>
            <w:tcW w:w="391" w:type="pct"/>
            <w:shd w:val="clear" w:color="auto" w:fill="FFFFFF" w:themeFill="background1"/>
            <w:vAlign w:val="center"/>
          </w:tcPr>
          <w:p w14:paraId="15596618" w14:textId="2F849891" w:rsidR="00F3226C" w:rsidRPr="0039693D" w:rsidRDefault="000A5968" w:rsidP="00BB5872">
            <w:pPr>
              <w:spacing w:before="0" w:line="276" w:lineRule="auto"/>
              <w:rPr>
                <w:sz w:val="18"/>
                <w:szCs w:val="18"/>
              </w:rPr>
            </w:pPr>
            <w:r w:rsidRPr="0039693D">
              <w:rPr>
                <w:sz w:val="18"/>
                <w:szCs w:val="18"/>
              </w:rPr>
              <w:t>2</w:t>
            </w:r>
            <w:r>
              <w:rPr>
                <w:sz w:val="18"/>
                <w:szCs w:val="18"/>
              </w:rPr>
              <w:t>4</w:t>
            </w:r>
            <w:r w:rsidR="00D418E2" w:rsidRPr="0039693D">
              <w:rPr>
                <w:sz w:val="18"/>
                <w:szCs w:val="18"/>
              </w:rPr>
              <w:t>.</w:t>
            </w:r>
          </w:p>
        </w:tc>
        <w:tc>
          <w:tcPr>
            <w:tcW w:w="848" w:type="pct"/>
            <w:shd w:val="clear" w:color="auto" w:fill="F2CEED" w:themeFill="accent5" w:themeFillTint="33"/>
            <w:vAlign w:val="center"/>
          </w:tcPr>
          <w:p w14:paraId="30BEEAB2" w14:textId="7026A373"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273E837C" w14:textId="44013021" w:rsidR="00F3226C" w:rsidRPr="0039693D" w:rsidRDefault="00F3226C" w:rsidP="00BB5872">
            <w:pPr>
              <w:spacing w:before="0" w:line="276" w:lineRule="auto"/>
              <w:rPr>
                <w:i/>
                <w:iCs/>
                <w:sz w:val="18"/>
                <w:szCs w:val="18"/>
              </w:rPr>
            </w:pPr>
            <w:r w:rsidRPr="0039693D">
              <w:rPr>
                <w:i/>
                <w:iCs/>
                <w:sz w:val="18"/>
                <w:szCs w:val="18"/>
              </w:rPr>
              <w:t>Plecotus auritus</w:t>
            </w:r>
          </w:p>
        </w:tc>
        <w:tc>
          <w:tcPr>
            <w:tcW w:w="1390" w:type="pct"/>
            <w:shd w:val="clear" w:color="auto" w:fill="FFFFFF" w:themeFill="background1"/>
            <w:vAlign w:val="center"/>
          </w:tcPr>
          <w:p w14:paraId="2446F734" w14:textId="1B63A5C4" w:rsidR="00F3226C" w:rsidRPr="0039693D" w:rsidRDefault="00BA3EB0" w:rsidP="00BB5872">
            <w:pPr>
              <w:spacing w:before="0" w:line="276" w:lineRule="auto"/>
              <w:rPr>
                <w:sz w:val="18"/>
                <w:szCs w:val="18"/>
                <w:lang w:val="en-US"/>
              </w:rPr>
            </w:pPr>
            <w:r w:rsidRPr="0039693D">
              <w:rPr>
                <w:sz w:val="18"/>
                <w:szCs w:val="18"/>
                <w:lang w:val="en-US"/>
              </w:rPr>
              <w:t>Gacek brunatny (</w:t>
            </w:r>
            <w:r w:rsidR="007A41B1" w:rsidRPr="0039693D">
              <w:rPr>
                <w:sz w:val="18"/>
                <w:szCs w:val="18"/>
                <w:lang w:val="en-US"/>
              </w:rPr>
              <w:t>Brown long-eared bat</w:t>
            </w:r>
            <w:r w:rsidRPr="0039693D">
              <w:rPr>
                <w:sz w:val="18"/>
                <w:szCs w:val="18"/>
                <w:lang w:val="en-US"/>
              </w:rPr>
              <w:t>)</w:t>
            </w:r>
          </w:p>
        </w:tc>
        <w:tc>
          <w:tcPr>
            <w:tcW w:w="789" w:type="pct"/>
            <w:shd w:val="clear" w:color="auto" w:fill="FFFFFF" w:themeFill="background1"/>
            <w:vAlign w:val="center"/>
          </w:tcPr>
          <w:p w14:paraId="5186407C" w14:textId="0B692AE2" w:rsidR="00F3226C" w:rsidRPr="0039693D" w:rsidRDefault="00F3226C" w:rsidP="00BB5872">
            <w:pPr>
              <w:spacing w:before="0" w:line="276" w:lineRule="auto"/>
              <w:rPr>
                <w:sz w:val="18"/>
                <w:szCs w:val="18"/>
              </w:rPr>
            </w:pPr>
            <w:r w:rsidRPr="0039693D">
              <w:rPr>
                <w:sz w:val="18"/>
                <w:szCs w:val="18"/>
              </w:rPr>
              <w:t>LC/NE</w:t>
            </w:r>
          </w:p>
        </w:tc>
        <w:tc>
          <w:tcPr>
            <w:tcW w:w="734" w:type="pct"/>
            <w:shd w:val="clear" w:color="auto" w:fill="FFFFFF" w:themeFill="background1"/>
            <w:vAlign w:val="center"/>
          </w:tcPr>
          <w:p w14:paraId="2664B089" w14:textId="6C586C89" w:rsidR="00F3226C" w:rsidRPr="0039693D" w:rsidRDefault="00F3226C" w:rsidP="00BB5872">
            <w:pPr>
              <w:spacing w:before="0" w:line="276" w:lineRule="auto"/>
              <w:rPr>
                <w:sz w:val="18"/>
                <w:szCs w:val="18"/>
              </w:rPr>
            </w:pPr>
            <w:r w:rsidRPr="0039693D">
              <w:rPr>
                <w:sz w:val="18"/>
                <w:szCs w:val="18"/>
              </w:rPr>
              <w:t>No</w:t>
            </w:r>
          </w:p>
        </w:tc>
      </w:tr>
      <w:tr w:rsidR="00F3226C" w:rsidRPr="0039693D" w14:paraId="454B6040" w14:textId="77777777" w:rsidTr="00332E24">
        <w:tc>
          <w:tcPr>
            <w:tcW w:w="391" w:type="pct"/>
            <w:shd w:val="clear" w:color="auto" w:fill="FFFFFF" w:themeFill="background1"/>
            <w:vAlign w:val="center"/>
          </w:tcPr>
          <w:p w14:paraId="0D7E8DDF" w14:textId="0CDDC95F" w:rsidR="00F3226C" w:rsidRPr="0039693D" w:rsidRDefault="000A5968" w:rsidP="00BB5872">
            <w:pPr>
              <w:spacing w:before="0" w:line="276" w:lineRule="auto"/>
              <w:rPr>
                <w:sz w:val="18"/>
                <w:szCs w:val="18"/>
              </w:rPr>
            </w:pPr>
            <w:r w:rsidRPr="0039693D">
              <w:rPr>
                <w:sz w:val="18"/>
                <w:szCs w:val="18"/>
              </w:rPr>
              <w:t>2</w:t>
            </w:r>
            <w:r>
              <w:rPr>
                <w:sz w:val="18"/>
                <w:szCs w:val="18"/>
              </w:rPr>
              <w:t>5</w:t>
            </w:r>
            <w:r w:rsidR="00D418E2" w:rsidRPr="0039693D">
              <w:rPr>
                <w:sz w:val="18"/>
                <w:szCs w:val="18"/>
              </w:rPr>
              <w:t>.</w:t>
            </w:r>
          </w:p>
        </w:tc>
        <w:tc>
          <w:tcPr>
            <w:tcW w:w="848" w:type="pct"/>
            <w:shd w:val="clear" w:color="auto" w:fill="F2CEED" w:themeFill="accent5" w:themeFillTint="33"/>
            <w:vAlign w:val="center"/>
          </w:tcPr>
          <w:p w14:paraId="7104620A" w14:textId="71D1823F"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50322081" w14:textId="2D0BED75" w:rsidR="00F3226C" w:rsidRPr="0039693D" w:rsidRDefault="00F3226C" w:rsidP="00BB5872">
            <w:pPr>
              <w:spacing w:before="0" w:line="276" w:lineRule="auto"/>
              <w:rPr>
                <w:i/>
                <w:iCs/>
                <w:sz w:val="18"/>
                <w:szCs w:val="18"/>
              </w:rPr>
            </w:pPr>
            <w:r w:rsidRPr="0039693D">
              <w:rPr>
                <w:i/>
                <w:iCs/>
                <w:sz w:val="18"/>
                <w:szCs w:val="18"/>
              </w:rPr>
              <w:t>Plecotus austriacus</w:t>
            </w:r>
          </w:p>
        </w:tc>
        <w:tc>
          <w:tcPr>
            <w:tcW w:w="1390" w:type="pct"/>
            <w:shd w:val="clear" w:color="auto" w:fill="FFFFFF" w:themeFill="background1"/>
            <w:vAlign w:val="center"/>
          </w:tcPr>
          <w:p w14:paraId="2E15CCE8" w14:textId="3FDBD087" w:rsidR="00F3226C" w:rsidRPr="0039693D" w:rsidRDefault="00BA3EB0" w:rsidP="00BB5872">
            <w:pPr>
              <w:spacing w:before="0" w:line="276" w:lineRule="auto"/>
              <w:rPr>
                <w:sz w:val="18"/>
                <w:szCs w:val="18"/>
                <w:lang w:val="en-US"/>
              </w:rPr>
            </w:pPr>
            <w:r w:rsidRPr="0039693D">
              <w:rPr>
                <w:sz w:val="18"/>
                <w:szCs w:val="18"/>
                <w:lang w:val="en-US"/>
              </w:rPr>
              <w:t>Gacek szary (</w:t>
            </w:r>
            <w:r w:rsidR="007A41B1" w:rsidRPr="0039693D">
              <w:rPr>
                <w:sz w:val="18"/>
                <w:szCs w:val="18"/>
                <w:lang w:val="en-US"/>
              </w:rPr>
              <w:t>Gray long-eared bat</w:t>
            </w:r>
            <w:r w:rsidRPr="0039693D">
              <w:rPr>
                <w:sz w:val="18"/>
                <w:szCs w:val="18"/>
                <w:lang w:val="en-US"/>
              </w:rPr>
              <w:t>)</w:t>
            </w:r>
          </w:p>
        </w:tc>
        <w:tc>
          <w:tcPr>
            <w:tcW w:w="789" w:type="pct"/>
            <w:shd w:val="clear" w:color="auto" w:fill="FFFFFF" w:themeFill="background1"/>
            <w:vAlign w:val="center"/>
          </w:tcPr>
          <w:p w14:paraId="1562A42B" w14:textId="78A1AA22" w:rsidR="00F3226C" w:rsidRPr="0039693D" w:rsidRDefault="00F3226C" w:rsidP="00BB5872">
            <w:pPr>
              <w:spacing w:before="0" w:line="276" w:lineRule="auto"/>
              <w:rPr>
                <w:sz w:val="18"/>
                <w:szCs w:val="18"/>
              </w:rPr>
            </w:pPr>
            <w:r w:rsidRPr="0039693D">
              <w:rPr>
                <w:sz w:val="18"/>
                <w:szCs w:val="18"/>
              </w:rPr>
              <w:t>NT/NE</w:t>
            </w:r>
          </w:p>
        </w:tc>
        <w:tc>
          <w:tcPr>
            <w:tcW w:w="734" w:type="pct"/>
            <w:shd w:val="clear" w:color="auto" w:fill="FFFFFF" w:themeFill="background1"/>
            <w:vAlign w:val="center"/>
          </w:tcPr>
          <w:p w14:paraId="0440CED4" w14:textId="37655EA0" w:rsidR="00F3226C" w:rsidRPr="0039693D" w:rsidRDefault="00F3226C" w:rsidP="00BB5872">
            <w:pPr>
              <w:spacing w:before="0" w:line="276" w:lineRule="auto"/>
              <w:rPr>
                <w:sz w:val="18"/>
                <w:szCs w:val="18"/>
              </w:rPr>
            </w:pPr>
            <w:r w:rsidRPr="0039693D">
              <w:rPr>
                <w:sz w:val="18"/>
                <w:szCs w:val="18"/>
              </w:rPr>
              <w:t>No</w:t>
            </w:r>
          </w:p>
        </w:tc>
      </w:tr>
      <w:tr w:rsidR="00F3226C" w:rsidRPr="0039693D" w14:paraId="530EBDC4" w14:textId="77777777" w:rsidTr="00332E24">
        <w:tc>
          <w:tcPr>
            <w:tcW w:w="391" w:type="pct"/>
            <w:shd w:val="clear" w:color="auto" w:fill="FFFFFF" w:themeFill="background1"/>
            <w:vAlign w:val="center"/>
          </w:tcPr>
          <w:p w14:paraId="3C985DA9" w14:textId="3382FB0F" w:rsidR="00F3226C" w:rsidRPr="0039693D" w:rsidRDefault="000A5968" w:rsidP="00BB5872">
            <w:pPr>
              <w:spacing w:before="0" w:line="276" w:lineRule="auto"/>
              <w:rPr>
                <w:sz w:val="18"/>
                <w:szCs w:val="18"/>
              </w:rPr>
            </w:pPr>
            <w:r w:rsidRPr="0039693D">
              <w:rPr>
                <w:sz w:val="18"/>
                <w:szCs w:val="18"/>
              </w:rPr>
              <w:t>2</w:t>
            </w:r>
            <w:r>
              <w:rPr>
                <w:sz w:val="18"/>
                <w:szCs w:val="18"/>
              </w:rPr>
              <w:t>6</w:t>
            </w:r>
            <w:r w:rsidR="00D418E2" w:rsidRPr="0039693D">
              <w:rPr>
                <w:sz w:val="18"/>
                <w:szCs w:val="18"/>
              </w:rPr>
              <w:t>.</w:t>
            </w:r>
          </w:p>
        </w:tc>
        <w:tc>
          <w:tcPr>
            <w:tcW w:w="848" w:type="pct"/>
            <w:shd w:val="clear" w:color="auto" w:fill="F2CEED" w:themeFill="accent5" w:themeFillTint="33"/>
            <w:vAlign w:val="center"/>
          </w:tcPr>
          <w:p w14:paraId="5F65224B" w14:textId="67D39F6F" w:rsidR="00F3226C" w:rsidRPr="0039693D" w:rsidRDefault="00F3226C" w:rsidP="00BB5872">
            <w:pPr>
              <w:spacing w:before="0" w:line="276" w:lineRule="auto"/>
              <w:rPr>
                <w:sz w:val="18"/>
                <w:szCs w:val="18"/>
              </w:rPr>
            </w:pPr>
            <w:r w:rsidRPr="0039693D">
              <w:rPr>
                <w:sz w:val="18"/>
                <w:szCs w:val="18"/>
              </w:rPr>
              <w:t>Mammals—bats</w:t>
            </w:r>
          </w:p>
        </w:tc>
        <w:tc>
          <w:tcPr>
            <w:tcW w:w="848" w:type="pct"/>
            <w:shd w:val="clear" w:color="auto" w:fill="FFFFFF" w:themeFill="background1"/>
            <w:vAlign w:val="center"/>
          </w:tcPr>
          <w:p w14:paraId="45E17774" w14:textId="10C84383" w:rsidR="00F3226C" w:rsidRPr="0039693D" w:rsidRDefault="00F3226C" w:rsidP="00BB5872">
            <w:pPr>
              <w:spacing w:before="0" w:line="276" w:lineRule="auto"/>
              <w:rPr>
                <w:i/>
                <w:iCs/>
                <w:sz w:val="18"/>
                <w:szCs w:val="18"/>
              </w:rPr>
            </w:pPr>
            <w:r w:rsidRPr="0039693D">
              <w:rPr>
                <w:i/>
                <w:iCs/>
                <w:sz w:val="18"/>
                <w:szCs w:val="18"/>
              </w:rPr>
              <w:t>Vespertilio murinus</w:t>
            </w:r>
          </w:p>
        </w:tc>
        <w:tc>
          <w:tcPr>
            <w:tcW w:w="1390" w:type="pct"/>
            <w:shd w:val="clear" w:color="auto" w:fill="FFFFFF" w:themeFill="background1"/>
            <w:vAlign w:val="center"/>
          </w:tcPr>
          <w:p w14:paraId="75B07FAB" w14:textId="23AEED4D" w:rsidR="00F3226C" w:rsidRPr="0039693D" w:rsidRDefault="000E4FB9" w:rsidP="00BB5872">
            <w:pPr>
              <w:spacing w:before="0" w:line="276" w:lineRule="auto"/>
              <w:rPr>
                <w:sz w:val="18"/>
                <w:szCs w:val="18"/>
              </w:rPr>
            </w:pPr>
            <w:r w:rsidRPr="0039693D">
              <w:rPr>
                <w:sz w:val="18"/>
                <w:szCs w:val="18"/>
              </w:rPr>
              <w:t>Mroczak posrebrzany (</w:t>
            </w:r>
            <w:r w:rsidR="002870D8" w:rsidRPr="0039693D">
              <w:rPr>
                <w:sz w:val="18"/>
                <w:szCs w:val="18"/>
              </w:rPr>
              <w:t>Parti-coloured bat</w:t>
            </w:r>
            <w:r w:rsidRPr="0039693D">
              <w:rPr>
                <w:sz w:val="18"/>
                <w:szCs w:val="18"/>
              </w:rPr>
              <w:t>)</w:t>
            </w:r>
          </w:p>
        </w:tc>
        <w:tc>
          <w:tcPr>
            <w:tcW w:w="789" w:type="pct"/>
            <w:shd w:val="clear" w:color="auto" w:fill="FFFFFF" w:themeFill="background1"/>
            <w:vAlign w:val="center"/>
          </w:tcPr>
          <w:p w14:paraId="0F1EBDDB" w14:textId="57CAE267" w:rsidR="00F3226C" w:rsidRPr="0039693D" w:rsidRDefault="00F3226C" w:rsidP="00BB5872">
            <w:pPr>
              <w:spacing w:before="0" w:line="276" w:lineRule="auto"/>
              <w:rPr>
                <w:sz w:val="18"/>
                <w:szCs w:val="18"/>
              </w:rPr>
            </w:pPr>
            <w:r w:rsidRPr="0039693D">
              <w:rPr>
                <w:sz w:val="18"/>
                <w:szCs w:val="18"/>
              </w:rPr>
              <w:t>LC/LC</w:t>
            </w:r>
          </w:p>
        </w:tc>
        <w:tc>
          <w:tcPr>
            <w:tcW w:w="734" w:type="pct"/>
            <w:shd w:val="clear" w:color="auto" w:fill="FFFFFF" w:themeFill="background1"/>
            <w:vAlign w:val="center"/>
          </w:tcPr>
          <w:p w14:paraId="2966426B" w14:textId="455904CB" w:rsidR="00F3226C" w:rsidRPr="0039693D" w:rsidRDefault="00F3226C" w:rsidP="00BB5872">
            <w:pPr>
              <w:spacing w:before="0" w:line="276" w:lineRule="auto"/>
              <w:rPr>
                <w:sz w:val="18"/>
                <w:szCs w:val="18"/>
              </w:rPr>
            </w:pPr>
            <w:r w:rsidRPr="0039693D">
              <w:rPr>
                <w:sz w:val="18"/>
                <w:szCs w:val="18"/>
              </w:rPr>
              <w:t>No</w:t>
            </w:r>
          </w:p>
        </w:tc>
      </w:tr>
      <w:tr w:rsidR="00F3226C" w:rsidRPr="0039693D" w14:paraId="5F65070C" w14:textId="77777777" w:rsidTr="00332E24">
        <w:tc>
          <w:tcPr>
            <w:tcW w:w="391" w:type="pct"/>
            <w:shd w:val="clear" w:color="auto" w:fill="FFFFFF" w:themeFill="background1"/>
            <w:vAlign w:val="center"/>
          </w:tcPr>
          <w:p w14:paraId="4661458E" w14:textId="42E6351B" w:rsidR="00F3226C" w:rsidRPr="0039693D" w:rsidRDefault="000A5968" w:rsidP="00BB5872">
            <w:pPr>
              <w:spacing w:before="0" w:line="276" w:lineRule="auto"/>
              <w:rPr>
                <w:sz w:val="18"/>
                <w:szCs w:val="18"/>
              </w:rPr>
            </w:pPr>
            <w:r w:rsidRPr="0039693D">
              <w:rPr>
                <w:sz w:val="18"/>
                <w:szCs w:val="18"/>
              </w:rPr>
              <w:t>2</w:t>
            </w:r>
            <w:r>
              <w:rPr>
                <w:sz w:val="18"/>
                <w:szCs w:val="18"/>
              </w:rPr>
              <w:t>7</w:t>
            </w:r>
            <w:r w:rsidR="00D418E2" w:rsidRPr="0039693D">
              <w:rPr>
                <w:sz w:val="18"/>
                <w:szCs w:val="18"/>
              </w:rPr>
              <w:t>.</w:t>
            </w:r>
          </w:p>
        </w:tc>
        <w:tc>
          <w:tcPr>
            <w:tcW w:w="848" w:type="pct"/>
            <w:shd w:val="clear" w:color="auto" w:fill="C1E4F5" w:themeFill="accent1" w:themeFillTint="33"/>
            <w:vAlign w:val="center"/>
          </w:tcPr>
          <w:p w14:paraId="0CB90B1B" w14:textId="2144D736" w:rsidR="00F3226C" w:rsidRPr="0039693D" w:rsidRDefault="00F3226C" w:rsidP="00BB5872">
            <w:pPr>
              <w:spacing w:before="0" w:line="276" w:lineRule="auto"/>
              <w:rPr>
                <w:sz w:val="18"/>
                <w:szCs w:val="18"/>
              </w:rPr>
            </w:pPr>
            <w:r w:rsidRPr="0039693D">
              <w:rPr>
                <w:sz w:val="18"/>
                <w:szCs w:val="18"/>
              </w:rPr>
              <w:t xml:space="preserve">Fish </w:t>
            </w:r>
            <w:r w:rsidR="008508F1" w:rsidRPr="0039693D">
              <w:rPr>
                <w:sz w:val="18"/>
                <w:szCs w:val="18"/>
              </w:rPr>
              <w:t>and lampreys</w:t>
            </w:r>
          </w:p>
        </w:tc>
        <w:tc>
          <w:tcPr>
            <w:tcW w:w="848" w:type="pct"/>
            <w:shd w:val="clear" w:color="auto" w:fill="FFFFFF" w:themeFill="background1"/>
            <w:vAlign w:val="center"/>
          </w:tcPr>
          <w:p w14:paraId="31EBB991" w14:textId="57FEB2CD" w:rsidR="00F3226C" w:rsidRPr="0039693D" w:rsidRDefault="00F3226C" w:rsidP="00BB5872">
            <w:pPr>
              <w:spacing w:before="0" w:line="276" w:lineRule="auto"/>
              <w:rPr>
                <w:i/>
                <w:iCs/>
                <w:sz w:val="18"/>
                <w:szCs w:val="18"/>
              </w:rPr>
            </w:pPr>
            <w:r w:rsidRPr="0039693D">
              <w:rPr>
                <w:i/>
                <w:iCs/>
                <w:sz w:val="18"/>
                <w:szCs w:val="18"/>
              </w:rPr>
              <w:t>Cottus gobio</w:t>
            </w:r>
          </w:p>
        </w:tc>
        <w:tc>
          <w:tcPr>
            <w:tcW w:w="1390" w:type="pct"/>
            <w:shd w:val="clear" w:color="auto" w:fill="FFFFFF" w:themeFill="background1"/>
            <w:vAlign w:val="center"/>
          </w:tcPr>
          <w:p w14:paraId="74ED21ED" w14:textId="10268A8C" w:rsidR="000E4FB9" w:rsidRPr="0039693D" w:rsidRDefault="000E4FB9" w:rsidP="00BB5872">
            <w:pPr>
              <w:spacing w:before="0" w:line="276" w:lineRule="auto"/>
              <w:rPr>
                <w:sz w:val="18"/>
                <w:szCs w:val="18"/>
              </w:rPr>
            </w:pPr>
            <w:r w:rsidRPr="0039693D">
              <w:rPr>
                <w:sz w:val="18"/>
                <w:szCs w:val="18"/>
              </w:rPr>
              <w:t>Głowacz białopłetwy</w:t>
            </w:r>
          </w:p>
          <w:p w14:paraId="3B3AB057" w14:textId="0F6DB7FC" w:rsidR="00F3226C" w:rsidRPr="0039693D" w:rsidRDefault="000E4FB9" w:rsidP="00BB5872">
            <w:pPr>
              <w:spacing w:before="0" w:line="276" w:lineRule="auto"/>
              <w:rPr>
                <w:sz w:val="18"/>
                <w:szCs w:val="18"/>
              </w:rPr>
            </w:pPr>
            <w:r w:rsidRPr="0039693D">
              <w:rPr>
                <w:sz w:val="18"/>
                <w:szCs w:val="18"/>
              </w:rPr>
              <w:t>(</w:t>
            </w:r>
            <w:r w:rsidR="001A1A56" w:rsidRPr="0039693D">
              <w:rPr>
                <w:sz w:val="18"/>
                <w:szCs w:val="18"/>
              </w:rPr>
              <w:t>European bullhead</w:t>
            </w:r>
            <w:r w:rsidRPr="0039693D">
              <w:rPr>
                <w:sz w:val="18"/>
                <w:szCs w:val="18"/>
              </w:rPr>
              <w:t>)</w:t>
            </w:r>
          </w:p>
        </w:tc>
        <w:tc>
          <w:tcPr>
            <w:tcW w:w="789" w:type="pct"/>
            <w:shd w:val="clear" w:color="auto" w:fill="FFFFFF" w:themeFill="background1"/>
            <w:vAlign w:val="center"/>
          </w:tcPr>
          <w:p w14:paraId="558BCA14" w14:textId="6BF6EF25" w:rsidR="00F3226C" w:rsidRPr="0039693D" w:rsidRDefault="00F3226C" w:rsidP="00BB5872">
            <w:pPr>
              <w:spacing w:before="0" w:line="276" w:lineRule="auto"/>
              <w:rPr>
                <w:sz w:val="18"/>
                <w:szCs w:val="18"/>
              </w:rPr>
            </w:pPr>
            <w:r w:rsidRPr="0039693D">
              <w:rPr>
                <w:sz w:val="18"/>
                <w:szCs w:val="18"/>
              </w:rPr>
              <w:t>LC/VU</w:t>
            </w:r>
          </w:p>
        </w:tc>
        <w:tc>
          <w:tcPr>
            <w:tcW w:w="734" w:type="pct"/>
            <w:shd w:val="clear" w:color="auto" w:fill="FFFFFF" w:themeFill="background1"/>
            <w:vAlign w:val="center"/>
          </w:tcPr>
          <w:p w14:paraId="6ED43E40" w14:textId="6CB166B8" w:rsidR="00F3226C" w:rsidRPr="0039693D" w:rsidRDefault="00F3226C" w:rsidP="00BB5872">
            <w:pPr>
              <w:spacing w:before="0" w:line="276" w:lineRule="auto"/>
              <w:rPr>
                <w:sz w:val="18"/>
                <w:szCs w:val="18"/>
              </w:rPr>
            </w:pPr>
            <w:r w:rsidRPr="0039693D">
              <w:rPr>
                <w:sz w:val="18"/>
                <w:szCs w:val="18"/>
              </w:rPr>
              <w:t>Yes</w:t>
            </w:r>
          </w:p>
        </w:tc>
      </w:tr>
      <w:tr w:rsidR="00F3226C" w:rsidRPr="0039693D" w14:paraId="25954506" w14:textId="77777777" w:rsidTr="00332E24">
        <w:tc>
          <w:tcPr>
            <w:tcW w:w="391" w:type="pct"/>
            <w:shd w:val="clear" w:color="auto" w:fill="FFFFFF" w:themeFill="background1"/>
            <w:vAlign w:val="center"/>
          </w:tcPr>
          <w:p w14:paraId="41748C0A" w14:textId="149031AA" w:rsidR="00F3226C" w:rsidRPr="0039693D" w:rsidRDefault="000A5968" w:rsidP="00BB5872">
            <w:pPr>
              <w:spacing w:before="0" w:line="276" w:lineRule="auto"/>
              <w:rPr>
                <w:sz w:val="18"/>
                <w:szCs w:val="18"/>
              </w:rPr>
            </w:pPr>
            <w:r w:rsidRPr="0039693D">
              <w:rPr>
                <w:sz w:val="18"/>
                <w:szCs w:val="18"/>
              </w:rPr>
              <w:t>2</w:t>
            </w:r>
            <w:r>
              <w:rPr>
                <w:sz w:val="18"/>
                <w:szCs w:val="18"/>
              </w:rPr>
              <w:t>8</w:t>
            </w:r>
            <w:r w:rsidR="00D418E2" w:rsidRPr="0039693D">
              <w:rPr>
                <w:sz w:val="18"/>
                <w:szCs w:val="18"/>
              </w:rPr>
              <w:t>.</w:t>
            </w:r>
          </w:p>
        </w:tc>
        <w:tc>
          <w:tcPr>
            <w:tcW w:w="848" w:type="pct"/>
            <w:shd w:val="clear" w:color="auto" w:fill="C1E4F5" w:themeFill="accent1" w:themeFillTint="33"/>
            <w:vAlign w:val="center"/>
          </w:tcPr>
          <w:p w14:paraId="1A8A19BC" w14:textId="4BE293EC" w:rsidR="00F3226C" w:rsidRPr="0039693D" w:rsidRDefault="00F3226C" w:rsidP="00BB5872">
            <w:pPr>
              <w:spacing w:before="0" w:line="276" w:lineRule="auto"/>
              <w:rPr>
                <w:sz w:val="18"/>
                <w:szCs w:val="18"/>
              </w:rPr>
            </w:pPr>
            <w:r w:rsidRPr="0039693D">
              <w:rPr>
                <w:sz w:val="18"/>
                <w:szCs w:val="18"/>
              </w:rPr>
              <w:t xml:space="preserve">Fish </w:t>
            </w:r>
            <w:r w:rsidR="008508F1" w:rsidRPr="0039693D">
              <w:rPr>
                <w:sz w:val="18"/>
                <w:szCs w:val="18"/>
              </w:rPr>
              <w:t>and lampreys</w:t>
            </w:r>
          </w:p>
        </w:tc>
        <w:tc>
          <w:tcPr>
            <w:tcW w:w="848" w:type="pct"/>
            <w:shd w:val="clear" w:color="auto" w:fill="FFFFFF" w:themeFill="background1"/>
            <w:vAlign w:val="center"/>
          </w:tcPr>
          <w:p w14:paraId="3F09FD77" w14:textId="49F77BFA" w:rsidR="00F3226C" w:rsidRPr="0039693D" w:rsidRDefault="00F3226C" w:rsidP="00BB5872">
            <w:pPr>
              <w:spacing w:before="0" w:line="276" w:lineRule="auto"/>
              <w:rPr>
                <w:i/>
                <w:iCs/>
                <w:sz w:val="18"/>
                <w:szCs w:val="18"/>
              </w:rPr>
            </w:pPr>
            <w:r w:rsidRPr="0039693D">
              <w:rPr>
                <w:i/>
                <w:iCs/>
                <w:sz w:val="18"/>
                <w:szCs w:val="18"/>
              </w:rPr>
              <w:t>Lampetra planeri</w:t>
            </w:r>
          </w:p>
        </w:tc>
        <w:tc>
          <w:tcPr>
            <w:tcW w:w="1390" w:type="pct"/>
            <w:shd w:val="clear" w:color="auto" w:fill="FFFFFF" w:themeFill="background1"/>
            <w:vAlign w:val="center"/>
          </w:tcPr>
          <w:p w14:paraId="7D4D9299" w14:textId="381DBCBD" w:rsidR="00F3226C" w:rsidRPr="0039693D" w:rsidRDefault="000E4FB9" w:rsidP="00BB5872">
            <w:pPr>
              <w:spacing w:before="0" w:line="276" w:lineRule="auto"/>
              <w:rPr>
                <w:sz w:val="18"/>
                <w:szCs w:val="18"/>
              </w:rPr>
            </w:pPr>
            <w:r w:rsidRPr="0039693D">
              <w:rPr>
                <w:sz w:val="18"/>
                <w:szCs w:val="18"/>
              </w:rPr>
              <w:t>Minóg strumieniowy (</w:t>
            </w:r>
            <w:r w:rsidR="00512A11" w:rsidRPr="0039693D">
              <w:rPr>
                <w:sz w:val="18"/>
                <w:szCs w:val="18"/>
              </w:rPr>
              <w:t>Brook lamprey</w:t>
            </w:r>
            <w:r w:rsidRPr="0039693D">
              <w:rPr>
                <w:sz w:val="18"/>
                <w:szCs w:val="18"/>
              </w:rPr>
              <w:t>)</w:t>
            </w:r>
          </w:p>
        </w:tc>
        <w:tc>
          <w:tcPr>
            <w:tcW w:w="789" w:type="pct"/>
            <w:shd w:val="clear" w:color="auto" w:fill="FFFFFF" w:themeFill="background1"/>
            <w:vAlign w:val="center"/>
          </w:tcPr>
          <w:p w14:paraId="23FDE5A7" w14:textId="4D83A5B3" w:rsidR="00F3226C" w:rsidRPr="0039693D" w:rsidRDefault="00F3226C" w:rsidP="00BB5872">
            <w:pPr>
              <w:spacing w:before="0" w:line="276" w:lineRule="auto"/>
              <w:rPr>
                <w:sz w:val="18"/>
                <w:szCs w:val="18"/>
              </w:rPr>
            </w:pPr>
            <w:r w:rsidRPr="0039693D">
              <w:rPr>
                <w:sz w:val="18"/>
                <w:szCs w:val="18"/>
              </w:rPr>
              <w:t>NT/VU</w:t>
            </w:r>
          </w:p>
        </w:tc>
        <w:tc>
          <w:tcPr>
            <w:tcW w:w="734" w:type="pct"/>
            <w:shd w:val="clear" w:color="auto" w:fill="FFFFFF" w:themeFill="background1"/>
            <w:vAlign w:val="center"/>
          </w:tcPr>
          <w:p w14:paraId="5E600B10" w14:textId="70838B6D" w:rsidR="00F3226C" w:rsidRPr="0039693D" w:rsidRDefault="00F3226C" w:rsidP="00BB5872">
            <w:pPr>
              <w:spacing w:before="0" w:line="276" w:lineRule="auto"/>
              <w:rPr>
                <w:sz w:val="18"/>
                <w:szCs w:val="18"/>
              </w:rPr>
            </w:pPr>
            <w:r w:rsidRPr="0039693D">
              <w:rPr>
                <w:sz w:val="18"/>
                <w:szCs w:val="18"/>
              </w:rPr>
              <w:t>Yes</w:t>
            </w:r>
          </w:p>
        </w:tc>
      </w:tr>
      <w:tr w:rsidR="00F3226C" w:rsidRPr="0039693D" w14:paraId="764DB204" w14:textId="77777777" w:rsidTr="00332E24">
        <w:tc>
          <w:tcPr>
            <w:tcW w:w="391" w:type="pct"/>
            <w:shd w:val="clear" w:color="auto" w:fill="FFFFFF" w:themeFill="background1"/>
            <w:vAlign w:val="center"/>
          </w:tcPr>
          <w:p w14:paraId="48014086" w14:textId="7ACE0CF6" w:rsidR="00F3226C" w:rsidRPr="0039693D" w:rsidRDefault="000A5968" w:rsidP="00BB5872">
            <w:pPr>
              <w:spacing w:before="0" w:line="276" w:lineRule="auto"/>
              <w:rPr>
                <w:sz w:val="18"/>
                <w:szCs w:val="18"/>
              </w:rPr>
            </w:pPr>
            <w:r w:rsidRPr="0039693D">
              <w:rPr>
                <w:sz w:val="18"/>
                <w:szCs w:val="18"/>
              </w:rPr>
              <w:t>2</w:t>
            </w:r>
            <w:r>
              <w:rPr>
                <w:sz w:val="18"/>
                <w:szCs w:val="18"/>
              </w:rPr>
              <w:t>9</w:t>
            </w:r>
            <w:r w:rsidR="00D418E2" w:rsidRPr="0039693D">
              <w:rPr>
                <w:sz w:val="18"/>
                <w:szCs w:val="18"/>
              </w:rPr>
              <w:t>.</w:t>
            </w:r>
          </w:p>
        </w:tc>
        <w:tc>
          <w:tcPr>
            <w:tcW w:w="848" w:type="pct"/>
            <w:shd w:val="clear" w:color="auto" w:fill="C1E4F5" w:themeFill="accent1" w:themeFillTint="33"/>
            <w:vAlign w:val="center"/>
          </w:tcPr>
          <w:p w14:paraId="1637F9E9" w14:textId="0ACF1B17" w:rsidR="00F3226C" w:rsidRPr="0039693D" w:rsidRDefault="00F3226C" w:rsidP="00BB5872">
            <w:pPr>
              <w:spacing w:before="0" w:line="276" w:lineRule="auto"/>
              <w:rPr>
                <w:sz w:val="18"/>
                <w:szCs w:val="18"/>
              </w:rPr>
            </w:pPr>
            <w:r w:rsidRPr="0039693D">
              <w:rPr>
                <w:sz w:val="18"/>
                <w:szCs w:val="18"/>
              </w:rPr>
              <w:t xml:space="preserve">Fish </w:t>
            </w:r>
            <w:r w:rsidR="008508F1" w:rsidRPr="0039693D">
              <w:rPr>
                <w:sz w:val="18"/>
                <w:szCs w:val="18"/>
              </w:rPr>
              <w:t>and lampreys</w:t>
            </w:r>
          </w:p>
        </w:tc>
        <w:tc>
          <w:tcPr>
            <w:tcW w:w="848" w:type="pct"/>
            <w:shd w:val="clear" w:color="auto" w:fill="FFFFFF" w:themeFill="background1"/>
            <w:vAlign w:val="center"/>
          </w:tcPr>
          <w:p w14:paraId="7C7B228D" w14:textId="44BF5C4A" w:rsidR="00F3226C" w:rsidRPr="0039693D" w:rsidRDefault="00F3226C" w:rsidP="00BB5872">
            <w:pPr>
              <w:spacing w:before="0" w:line="276" w:lineRule="auto"/>
              <w:rPr>
                <w:i/>
                <w:iCs/>
                <w:sz w:val="18"/>
                <w:szCs w:val="18"/>
              </w:rPr>
            </w:pPr>
            <w:r w:rsidRPr="0039693D">
              <w:rPr>
                <w:i/>
                <w:iCs/>
                <w:sz w:val="18"/>
                <w:szCs w:val="18"/>
              </w:rPr>
              <w:t>Chondrostoma nasus</w:t>
            </w:r>
          </w:p>
        </w:tc>
        <w:tc>
          <w:tcPr>
            <w:tcW w:w="1390" w:type="pct"/>
            <w:shd w:val="clear" w:color="auto" w:fill="FFFFFF" w:themeFill="background1"/>
            <w:vAlign w:val="center"/>
          </w:tcPr>
          <w:p w14:paraId="1AE9834C" w14:textId="0785ED6A" w:rsidR="00F3226C" w:rsidRPr="0039693D" w:rsidRDefault="000E4FB9" w:rsidP="00BB5872">
            <w:pPr>
              <w:spacing w:before="0" w:line="276" w:lineRule="auto"/>
              <w:rPr>
                <w:sz w:val="18"/>
                <w:szCs w:val="18"/>
              </w:rPr>
            </w:pPr>
            <w:r w:rsidRPr="0039693D">
              <w:rPr>
                <w:sz w:val="18"/>
                <w:szCs w:val="18"/>
              </w:rPr>
              <w:t>Świnka pospolita (</w:t>
            </w:r>
            <w:r w:rsidR="001A1A56" w:rsidRPr="0039693D">
              <w:rPr>
                <w:sz w:val="18"/>
                <w:szCs w:val="18"/>
              </w:rPr>
              <w:t>Common nase</w:t>
            </w:r>
            <w:r w:rsidRPr="0039693D">
              <w:rPr>
                <w:sz w:val="18"/>
                <w:szCs w:val="18"/>
              </w:rPr>
              <w:t>)</w:t>
            </w:r>
          </w:p>
        </w:tc>
        <w:tc>
          <w:tcPr>
            <w:tcW w:w="789" w:type="pct"/>
            <w:shd w:val="clear" w:color="auto" w:fill="FFFFFF" w:themeFill="background1"/>
            <w:vAlign w:val="center"/>
          </w:tcPr>
          <w:p w14:paraId="0B5EA8B2" w14:textId="25F495D3" w:rsidR="00F3226C" w:rsidRPr="0039693D" w:rsidRDefault="00F3226C" w:rsidP="00BB5872">
            <w:pPr>
              <w:spacing w:before="0" w:line="276" w:lineRule="auto"/>
              <w:rPr>
                <w:sz w:val="18"/>
                <w:szCs w:val="18"/>
              </w:rPr>
            </w:pPr>
            <w:r w:rsidRPr="0039693D">
              <w:rPr>
                <w:sz w:val="18"/>
                <w:szCs w:val="18"/>
              </w:rPr>
              <w:t>NT/EN</w:t>
            </w:r>
          </w:p>
        </w:tc>
        <w:tc>
          <w:tcPr>
            <w:tcW w:w="734" w:type="pct"/>
            <w:shd w:val="clear" w:color="auto" w:fill="FFFFFF" w:themeFill="background1"/>
            <w:vAlign w:val="center"/>
          </w:tcPr>
          <w:p w14:paraId="497A5CFA" w14:textId="3B681807" w:rsidR="00F3226C" w:rsidRPr="0039693D" w:rsidRDefault="00F3226C" w:rsidP="00BB5872">
            <w:pPr>
              <w:spacing w:before="0" w:line="276" w:lineRule="auto"/>
              <w:rPr>
                <w:sz w:val="18"/>
                <w:szCs w:val="18"/>
              </w:rPr>
            </w:pPr>
            <w:r w:rsidRPr="0039693D">
              <w:rPr>
                <w:sz w:val="18"/>
                <w:szCs w:val="18"/>
              </w:rPr>
              <w:t>Yes</w:t>
            </w:r>
          </w:p>
        </w:tc>
      </w:tr>
      <w:tr w:rsidR="000109FD" w:rsidRPr="0039693D" w14:paraId="40A837D6" w14:textId="77777777" w:rsidTr="00332E24">
        <w:tc>
          <w:tcPr>
            <w:tcW w:w="391" w:type="pct"/>
            <w:shd w:val="clear" w:color="auto" w:fill="FFFFFF" w:themeFill="background1"/>
            <w:vAlign w:val="center"/>
          </w:tcPr>
          <w:p w14:paraId="753837A5" w14:textId="4DD44123" w:rsidR="000109FD" w:rsidRPr="0039693D" w:rsidRDefault="00B10F2C" w:rsidP="00BB5872">
            <w:pPr>
              <w:spacing w:before="0" w:line="276" w:lineRule="auto"/>
              <w:rPr>
                <w:sz w:val="18"/>
                <w:szCs w:val="18"/>
              </w:rPr>
            </w:pPr>
            <w:r>
              <w:rPr>
                <w:sz w:val="18"/>
                <w:szCs w:val="18"/>
              </w:rPr>
              <w:t>30</w:t>
            </w:r>
            <w:r w:rsidR="000109FD" w:rsidRPr="0039693D">
              <w:rPr>
                <w:sz w:val="18"/>
                <w:szCs w:val="18"/>
              </w:rPr>
              <w:t>.</w:t>
            </w:r>
          </w:p>
        </w:tc>
        <w:tc>
          <w:tcPr>
            <w:tcW w:w="848" w:type="pct"/>
            <w:shd w:val="clear" w:color="auto" w:fill="C1E4F5" w:themeFill="accent1" w:themeFillTint="33"/>
            <w:vAlign w:val="center"/>
          </w:tcPr>
          <w:p w14:paraId="08BBA4F7" w14:textId="72F5BE77" w:rsidR="000109FD" w:rsidRPr="0039693D" w:rsidRDefault="000109FD" w:rsidP="00BB5872">
            <w:pPr>
              <w:spacing w:before="0" w:line="276" w:lineRule="auto"/>
              <w:rPr>
                <w:sz w:val="18"/>
                <w:szCs w:val="18"/>
              </w:rPr>
            </w:pPr>
            <w:r w:rsidRPr="0039693D">
              <w:rPr>
                <w:sz w:val="18"/>
                <w:szCs w:val="18"/>
              </w:rPr>
              <w:t xml:space="preserve">Fish </w:t>
            </w:r>
            <w:r w:rsidR="008508F1" w:rsidRPr="0039693D">
              <w:rPr>
                <w:sz w:val="18"/>
                <w:szCs w:val="18"/>
              </w:rPr>
              <w:t>and lampreys</w:t>
            </w:r>
          </w:p>
        </w:tc>
        <w:tc>
          <w:tcPr>
            <w:tcW w:w="848" w:type="pct"/>
            <w:shd w:val="clear" w:color="auto" w:fill="FFFFFF" w:themeFill="background1"/>
            <w:vAlign w:val="center"/>
          </w:tcPr>
          <w:p w14:paraId="21B43A20" w14:textId="5B5BBC7A" w:rsidR="000109FD" w:rsidRPr="0039693D" w:rsidRDefault="00C030FC" w:rsidP="00BB5872">
            <w:pPr>
              <w:spacing w:before="0" w:line="276" w:lineRule="auto"/>
              <w:rPr>
                <w:i/>
                <w:iCs/>
                <w:sz w:val="18"/>
                <w:szCs w:val="18"/>
              </w:rPr>
            </w:pPr>
            <w:r w:rsidRPr="0039693D">
              <w:rPr>
                <w:i/>
                <w:iCs/>
                <w:sz w:val="18"/>
                <w:szCs w:val="18"/>
              </w:rPr>
              <w:t>Cottus poecilopus</w:t>
            </w:r>
          </w:p>
        </w:tc>
        <w:tc>
          <w:tcPr>
            <w:tcW w:w="1390" w:type="pct"/>
            <w:shd w:val="clear" w:color="auto" w:fill="FFFFFF" w:themeFill="background1"/>
            <w:vAlign w:val="center"/>
          </w:tcPr>
          <w:p w14:paraId="1A269F6A" w14:textId="381E60D6" w:rsidR="000109FD" w:rsidRPr="0039693D" w:rsidRDefault="000E4FB9" w:rsidP="00BB5872">
            <w:pPr>
              <w:spacing w:before="0" w:line="276" w:lineRule="auto"/>
              <w:rPr>
                <w:sz w:val="18"/>
                <w:szCs w:val="18"/>
              </w:rPr>
            </w:pPr>
            <w:r w:rsidRPr="0039693D">
              <w:rPr>
                <w:sz w:val="18"/>
                <w:szCs w:val="18"/>
              </w:rPr>
              <w:t>Głowacz pręgopłetwy (</w:t>
            </w:r>
            <w:r w:rsidR="001A1A56" w:rsidRPr="0039693D">
              <w:rPr>
                <w:sz w:val="18"/>
                <w:szCs w:val="18"/>
              </w:rPr>
              <w:t>Alpine bullhead</w:t>
            </w:r>
            <w:r w:rsidRPr="0039693D">
              <w:rPr>
                <w:sz w:val="18"/>
                <w:szCs w:val="18"/>
              </w:rPr>
              <w:t>)</w:t>
            </w:r>
          </w:p>
        </w:tc>
        <w:tc>
          <w:tcPr>
            <w:tcW w:w="789" w:type="pct"/>
            <w:shd w:val="clear" w:color="auto" w:fill="FFFFFF" w:themeFill="background1"/>
            <w:vAlign w:val="center"/>
          </w:tcPr>
          <w:p w14:paraId="56BE6B6A" w14:textId="235C2C16" w:rsidR="000109FD" w:rsidRPr="0039693D" w:rsidRDefault="00C030FC" w:rsidP="00BB5872">
            <w:pPr>
              <w:spacing w:before="0" w:line="276" w:lineRule="auto"/>
              <w:rPr>
                <w:sz w:val="18"/>
                <w:szCs w:val="18"/>
              </w:rPr>
            </w:pPr>
            <w:r w:rsidRPr="0039693D">
              <w:rPr>
                <w:sz w:val="18"/>
                <w:szCs w:val="18"/>
              </w:rPr>
              <w:t>LC/VU</w:t>
            </w:r>
          </w:p>
        </w:tc>
        <w:tc>
          <w:tcPr>
            <w:tcW w:w="734" w:type="pct"/>
            <w:shd w:val="clear" w:color="auto" w:fill="FFFFFF" w:themeFill="background1"/>
            <w:vAlign w:val="center"/>
          </w:tcPr>
          <w:p w14:paraId="622BAD67" w14:textId="72C8AA78" w:rsidR="000109FD" w:rsidRPr="0039693D" w:rsidRDefault="00C030FC" w:rsidP="00BB5872">
            <w:pPr>
              <w:spacing w:before="0" w:line="276" w:lineRule="auto"/>
              <w:rPr>
                <w:sz w:val="18"/>
                <w:szCs w:val="18"/>
              </w:rPr>
            </w:pPr>
            <w:r w:rsidRPr="0039693D">
              <w:rPr>
                <w:sz w:val="18"/>
                <w:szCs w:val="18"/>
              </w:rPr>
              <w:t>Yes</w:t>
            </w:r>
          </w:p>
        </w:tc>
      </w:tr>
      <w:tr w:rsidR="00F97EEF" w:rsidRPr="0039693D" w14:paraId="3FC101DD" w14:textId="77777777" w:rsidTr="00332E24">
        <w:tc>
          <w:tcPr>
            <w:tcW w:w="391" w:type="pct"/>
            <w:shd w:val="clear" w:color="auto" w:fill="FFFFFF" w:themeFill="background1"/>
            <w:vAlign w:val="center"/>
          </w:tcPr>
          <w:p w14:paraId="56F6477F" w14:textId="62D3BAA6" w:rsidR="00F97EEF" w:rsidRPr="0039693D" w:rsidRDefault="000A5968" w:rsidP="00BB5872">
            <w:pPr>
              <w:spacing w:before="0" w:line="276" w:lineRule="auto"/>
              <w:rPr>
                <w:sz w:val="18"/>
                <w:szCs w:val="18"/>
              </w:rPr>
            </w:pPr>
            <w:r w:rsidRPr="0039693D">
              <w:rPr>
                <w:sz w:val="18"/>
                <w:szCs w:val="18"/>
              </w:rPr>
              <w:t>3</w:t>
            </w:r>
            <w:r w:rsidR="00B10F2C">
              <w:rPr>
                <w:sz w:val="18"/>
                <w:szCs w:val="18"/>
              </w:rPr>
              <w:t>1</w:t>
            </w:r>
            <w:r w:rsidR="00F97EEF" w:rsidRPr="0039693D">
              <w:rPr>
                <w:sz w:val="18"/>
                <w:szCs w:val="18"/>
              </w:rPr>
              <w:t>.</w:t>
            </w:r>
          </w:p>
        </w:tc>
        <w:tc>
          <w:tcPr>
            <w:tcW w:w="848" w:type="pct"/>
            <w:shd w:val="clear" w:color="auto" w:fill="C1E4F5" w:themeFill="accent1" w:themeFillTint="33"/>
            <w:vAlign w:val="center"/>
          </w:tcPr>
          <w:p w14:paraId="4121A6D5" w14:textId="071F7BCD" w:rsidR="00F97EEF" w:rsidRPr="0039693D" w:rsidRDefault="00F97EEF" w:rsidP="00BB5872">
            <w:pPr>
              <w:spacing w:before="0" w:line="276" w:lineRule="auto"/>
              <w:rPr>
                <w:sz w:val="18"/>
                <w:szCs w:val="18"/>
              </w:rPr>
            </w:pPr>
            <w:r w:rsidRPr="0039693D">
              <w:rPr>
                <w:sz w:val="18"/>
                <w:szCs w:val="18"/>
              </w:rPr>
              <w:t>Fish and lampreys</w:t>
            </w:r>
          </w:p>
        </w:tc>
        <w:tc>
          <w:tcPr>
            <w:tcW w:w="848" w:type="pct"/>
            <w:shd w:val="clear" w:color="auto" w:fill="FFFFFF" w:themeFill="background1"/>
            <w:vAlign w:val="center"/>
          </w:tcPr>
          <w:p w14:paraId="430A0F19" w14:textId="0F009B33" w:rsidR="00F97EEF" w:rsidRPr="0039693D" w:rsidRDefault="00F97EEF" w:rsidP="00BB5872">
            <w:pPr>
              <w:spacing w:before="0" w:line="276" w:lineRule="auto"/>
              <w:rPr>
                <w:i/>
                <w:iCs/>
                <w:sz w:val="18"/>
                <w:szCs w:val="18"/>
              </w:rPr>
            </w:pPr>
            <w:r w:rsidRPr="0039693D">
              <w:rPr>
                <w:i/>
                <w:iCs/>
                <w:sz w:val="18"/>
                <w:szCs w:val="18"/>
              </w:rPr>
              <w:t>Aspius aspius</w:t>
            </w:r>
          </w:p>
        </w:tc>
        <w:tc>
          <w:tcPr>
            <w:tcW w:w="1390" w:type="pct"/>
            <w:shd w:val="clear" w:color="auto" w:fill="FFFFFF" w:themeFill="background1"/>
            <w:vAlign w:val="center"/>
          </w:tcPr>
          <w:p w14:paraId="73F20420" w14:textId="350EF436" w:rsidR="00F97EEF" w:rsidRPr="0039693D" w:rsidRDefault="000E4FB9" w:rsidP="00BB5872">
            <w:pPr>
              <w:spacing w:before="0" w:line="276" w:lineRule="auto"/>
              <w:rPr>
                <w:sz w:val="18"/>
                <w:szCs w:val="18"/>
              </w:rPr>
            </w:pPr>
            <w:r w:rsidRPr="0039693D">
              <w:rPr>
                <w:sz w:val="18"/>
                <w:szCs w:val="18"/>
              </w:rPr>
              <w:t xml:space="preserve">Boleń pospolity (Common </w:t>
            </w:r>
            <w:r w:rsidR="00F97EEF" w:rsidRPr="0039693D">
              <w:rPr>
                <w:sz w:val="18"/>
                <w:szCs w:val="18"/>
              </w:rPr>
              <w:t>Asp</w:t>
            </w:r>
            <w:r w:rsidRPr="0039693D">
              <w:rPr>
                <w:sz w:val="18"/>
                <w:szCs w:val="18"/>
              </w:rPr>
              <w:t>)</w:t>
            </w:r>
          </w:p>
        </w:tc>
        <w:tc>
          <w:tcPr>
            <w:tcW w:w="789" w:type="pct"/>
            <w:shd w:val="clear" w:color="auto" w:fill="FFFFFF" w:themeFill="background1"/>
            <w:vAlign w:val="center"/>
          </w:tcPr>
          <w:p w14:paraId="26953BDC" w14:textId="0CD038BF" w:rsidR="00F97EEF" w:rsidRPr="0039693D" w:rsidRDefault="00F97EEF" w:rsidP="00BB5872">
            <w:pPr>
              <w:spacing w:before="0" w:line="276" w:lineRule="auto"/>
              <w:rPr>
                <w:sz w:val="18"/>
                <w:szCs w:val="18"/>
              </w:rPr>
            </w:pPr>
            <w:r w:rsidRPr="0039693D">
              <w:rPr>
                <w:sz w:val="18"/>
                <w:szCs w:val="18"/>
              </w:rPr>
              <w:t>LC/LCA</w:t>
            </w:r>
          </w:p>
        </w:tc>
        <w:tc>
          <w:tcPr>
            <w:tcW w:w="734" w:type="pct"/>
            <w:shd w:val="clear" w:color="auto" w:fill="FFFFFF" w:themeFill="background1"/>
            <w:vAlign w:val="center"/>
          </w:tcPr>
          <w:p w14:paraId="462620B1" w14:textId="2BA9CC99" w:rsidR="00F97EEF" w:rsidRPr="0039693D" w:rsidRDefault="00F97EEF" w:rsidP="00BB5872">
            <w:pPr>
              <w:spacing w:before="0" w:line="276" w:lineRule="auto"/>
              <w:rPr>
                <w:sz w:val="18"/>
                <w:szCs w:val="18"/>
              </w:rPr>
            </w:pPr>
            <w:r w:rsidRPr="0039693D">
              <w:rPr>
                <w:sz w:val="18"/>
                <w:szCs w:val="18"/>
              </w:rPr>
              <w:t>Yes</w:t>
            </w:r>
          </w:p>
        </w:tc>
      </w:tr>
      <w:tr w:rsidR="00F97EEF" w:rsidRPr="0039693D" w14:paraId="71934987" w14:textId="77777777" w:rsidTr="00332E24">
        <w:tc>
          <w:tcPr>
            <w:tcW w:w="391" w:type="pct"/>
            <w:shd w:val="clear" w:color="auto" w:fill="FFFFFF" w:themeFill="background1"/>
            <w:vAlign w:val="center"/>
          </w:tcPr>
          <w:p w14:paraId="0E95EE27" w14:textId="6FAC5176" w:rsidR="00F97EEF" w:rsidRPr="0039693D" w:rsidRDefault="000A5968" w:rsidP="00BB5872">
            <w:pPr>
              <w:spacing w:before="0" w:line="276" w:lineRule="auto"/>
              <w:rPr>
                <w:sz w:val="18"/>
                <w:szCs w:val="18"/>
              </w:rPr>
            </w:pPr>
            <w:r w:rsidRPr="0039693D">
              <w:rPr>
                <w:sz w:val="18"/>
                <w:szCs w:val="18"/>
              </w:rPr>
              <w:t>3</w:t>
            </w:r>
            <w:r w:rsidR="00B10F2C">
              <w:rPr>
                <w:sz w:val="18"/>
                <w:szCs w:val="18"/>
              </w:rPr>
              <w:t>2</w:t>
            </w:r>
            <w:r w:rsidR="00F97EEF" w:rsidRPr="0039693D">
              <w:rPr>
                <w:sz w:val="18"/>
                <w:szCs w:val="18"/>
              </w:rPr>
              <w:t>.</w:t>
            </w:r>
          </w:p>
        </w:tc>
        <w:tc>
          <w:tcPr>
            <w:tcW w:w="848" w:type="pct"/>
            <w:shd w:val="clear" w:color="auto" w:fill="F6C0C0"/>
            <w:vAlign w:val="center"/>
          </w:tcPr>
          <w:p w14:paraId="0C6AA485" w14:textId="037DDD0D" w:rsidR="00F97EEF" w:rsidRPr="0039693D" w:rsidRDefault="00F97EEF" w:rsidP="00BB5872">
            <w:pPr>
              <w:spacing w:before="0" w:line="276" w:lineRule="auto"/>
              <w:rPr>
                <w:sz w:val="18"/>
                <w:szCs w:val="18"/>
              </w:rPr>
            </w:pPr>
            <w:r w:rsidRPr="0039693D">
              <w:rPr>
                <w:sz w:val="18"/>
                <w:szCs w:val="18"/>
              </w:rPr>
              <w:t>Birds</w:t>
            </w:r>
          </w:p>
        </w:tc>
        <w:tc>
          <w:tcPr>
            <w:tcW w:w="848" w:type="pct"/>
            <w:shd w:val="clear" w:color="auto" w:fill="FFFFFF" w:themeFill="background1"/>
            <w:vAlign w:val="center"/>
          </w:tcPr>
          <w:p w14:paraId="72364AC5" w14:textId="290FDB4D" w:rsidR="00F97EEF" w:rsidRPr="0039693D" w:rsidRDefault="00F97EEF" w:rsidP="00BB5872">
            <w:pPr>
              <w:spacing w:before="0" w:line="276" w:lineRule="auto"/>
              <w:rPr>
                <w:i/>
                <w:iCs/>
                <w:sz w:val="18"/>
                <w:szCs w:val="18"/>
              </w:rPr>
            </w:pPr>
            <w:r w:rsidRPr="0039693D">
              <w:rPr>
                <w:i/>
                <w:iCs/>
                <w:sz w:val="18"/>
                <w:szCs w:val="18"/>
              </w:rPr>
              <w:t>Vanellus vanellus</w:t>
            </w:r>
          </w:p>
        </w:tc>
        <w:tc>
          <w:tcPr>
            <w:tcW w:w="1390" w:type="pct"/>
            <w:shd w:val="clear" w:color="auto" w:fill="FFFFFF" w:themeFill="background1"/>
            <w:vAlign w:val="center"/>
          </w:tcPr>
          <w:p w14:paraId="27DF5A35" w14:textId="62DDDEE4" w:rsidR="00F97EEF" w:rsidRPr="0039693D" w:rsidRDefault="000E4FB9" w:rsidP="00BB5872">
            <w:pPr>
              <w:spacing w:before="0" w:line="276" w:lineRule="auto"/>
              <w:rPr>
                <w:sz w:val="18"/>
                <w:szCs w:val="18"/>
              </w:rPr>
            </w:pPr>
            <w:r w:rsidRPr="0039693D">
              <w:rPr>
                <w:sz w:val="18"/>
                <w:szCs w:val="18"/>
              </w:rPr>
              <w:t>Czajka zwyczajna (</w:t>
            </w:r>
            <w:r w:rsidR="003E34FF" w:rsidRPr="0039693D">
              <w:rPr>
                <w:sz w:val="18"/>
                <w:szCs w:val="18"/>
              </w:rPr>
              <w:t xml:space="preserve">Northern </w:t>
            </w:r>
            <w:r w:rsidR="00F97EEF" w:rsidRPr="0039693D">
              <w:rPr>
                <w:sz w:val="18"/>
                <w:szCs w:val="18"/>
              </w:rPr>
              <w:t>Lapwing</w:t>
            </w:r>
            <w:r w:rsidRPr="0039693D">
              <w:rPr>
                <w:sz w:val="18"/>
                <w:szCs w:val="18"/>
              </w:rPr>
              <w:t>)</w:t>
            </w:r>
          </w:p>
        </w:tc>
        <w:tc>
          <w:tcPr>
            <w:tcW w:w="789" w:type="pct"/>
            <w:shd w:val="clear" w:color="auto" w:fill="FFFFFF" w:themeFill="background1"/>
            <w:vAlign w:val="center"/>
          </w:tcPr>
          <w:p w14:paraId="3E9479CC" w14:textId="501F4141" w:rsidR="00F97EEF" w:rsidRPr="0039693D" w:rsidRDefault="00F97EEF" w:rsidP="00BB5872">
            <w:pPr>
              <w:spacing w:before="0" w:line="276" w:lineRule="auto"/>
              <w:rPr>
                <w:sz w:val="18"/>
                <w:szCs w:val="18"/>
              </w:rPr>
            </w:pPr>
            <w:r w:rsidRPr="0039693D">
              <w:rPr>
                <w:sz w:val="18"/>
                <w:szCs w:val="18"/>
              </w:rPr>
              <w:t>VU/EN</w:t>
            </w:r>
          </w:p>
        </w:tc>
        <w:tc>
          <w:tcPr>
            <w:tcW w:w="734" w:type="pct"/>
            <w:shd w:val="clear" w:color="auto" w:fill="FFFFFF" w:themeFill="background1"/>
            <w:vAlign w:val="center"/>
          </w:tcPr>
          <w:p w14:paraId="61115914" w14:textId="27E0D69D" w:rsidR="00F97EEF" w:rsidRPr="0039693D" w:rsidRDefault="00F97EEF" w:rsidP="00BB5872">
            <w:pPr>
              <w:spacing w:before="0" w:line="276" w:lineRule="auto"/>
              <w:rPr>
                <w:sz w:val="18"/>
                <w:szCs w:val="18"/>
              </w:rPr>
            </w:pPr>
            <w:r w:rsidRPr="0039693D">
              <w:rPr>
                <w:sz w:val="18"/>
                <w:szCs w:val="18"/>
              </w:rPr>
              <w:t>Yes</w:t>
            </w:r>
          </w:p>
        </w:tc>
      </w:tr>
      <w:tr w:rsidR="00F97EEF" w:rsidRPr="0039693D" w14:paraId="7AF4203C" w14:textId="77777777" w:rsidTr="00332E24">
        <w:tc>
          <w:tcPr>
            <w:tcW w:w="391" w:type="pct"/>
            <w:shd w:val="clear" w:color="auto" w:fill="FFFFFF" w:themeFill="background1"/>
            <w:vAlign w:val="center"/>
          </w:tcPr>
          <w:p w14:paraId="1CCFAA55" w14:textId="40BE0FEE" w:rsidR="00F97EEF" w:rsidRPr="0039693D" w:rsidRDefault="000A5968" w:rsidP="00BB5872">
            <w:pPr>
              <w:spacing w:before="0" w:line="276" w:lineRule="auto"/>
              <w:rPr>
                <w:sz w:val="18"/>
                <w:szCs w:val="18"/>
              </w:rPr>
            </w:pPr>
            <w:r w:rsidRPr="0039693D">
              <w:rPr>
                <w:sz w:val="18"/>
                <w:szCs w:val="18"/>
              </w:rPr>
              <w:t>3</w:t>
            </w:r>
            <w:r w:rsidR="00B10F2C">
              <w:rPr>
                <w:sz w:val="18"/>
                <w:szCs w:val="18"/>
              </w:rPr>
              <w:t>3</w:t>
            </w:r>
            <w:r w:rsidR="00F97EEF" w:rsidRPr="0039693D">
              <w:rPr>
                <w:sz w:val="18"/>
                <w:szCs w:val="18"/>
              </w:rPr>
              <w:t>.</w:t>
            </w:r>
          </w:p>
        </w:tc>
        <w:tc>
          <w:tcPr>
            <w:tcW w:w="848" w:type="pct"/>
            <w:shd w:val="clear" w:color="auto" w:fill="F6C0C0"/>
            <w:vAlign w:val="center"/>
          </w:tcPr>
          <w:p w14:paraId="123CFF86" w14:textId="7AB214AA" w:rsidR="00F97EEF" w:rsidRPr="0039693D" w:rsidRDefault="00F97EEF" w:rsidP="00BB5872">
            <w:pPr>
              <w:spacing w:before="0" w:line="276" w:lineRule="auto"/>
              <w:rPr>
                <w:sz w:val="18"/>
                <w:szCs w:val="18"/>
              </w:rPr>
            </w:pPr>
            <w:r w:rsidRPr="0039693D">
              <w:rPr>
                <w:sz w:val="18"/>
                <w:szCs w:val="18"/>
              </w:rPr>
              <w:t>Birds</w:t>
            </w:r>
          </w:p>
        </w:tc>
        <w:tc>
          <w:tcPr>
            <w:tcW w:w="848" w:type="pct"/>
            <w:shd w:val="clear" w:color="auto" w:fill="FFFFFF" w:themeFill="background1"/>
            <w:vAlign w:val="center"/>
          </w:tcPr>
          <w:p w14:paraId="49237B91" w14:textId="6F2975C7" w:rsidR="00F97EEF" w:rsidRPr="0039693D" w:rsidRDefault="00F97EEF" w:rsidP="00BB5872">
            <w:pPr>
              <w:spacing w:before="0" w:line="276" w:lineRule="auto"/>
              <w:rPr>
                <w:i/>
                <w:iCs/>
                <w:sz w:val="18"/>
                <w:szCs w:val="18"/>
              </w:rPr>
            </w:pPr>
            <w:r w:rsidRPr="0039693D">
              <w:rPr>
                <w:i/>
                <w:iCs/>
                <w:sz w:val="18"/>
                <w:szCs w:val="18"/>
              </w:rPr>
              <w:t>Tringa totanus</w:t>
            </w:r>
          </w:p>
        </w:tc>
        <w:tc>
          <w:tcPr>
            <w:tcW w:w="1390" w:type="pct"/>
            <w:shd w:val="clear" w:color="auto" w:fill="FFFFFF" w:themeFill="background1"/>
            <w:vAlign w:val="center"/>
          </w:tcPr>
          <w:p w14:paraId="714832E1" w14:textId="222367BF" w:rsidR="00F97EEF" w:rsidRPr="0039693D" w:rsidRDefault="008352CC" w:rsidP="00BB5872">
            <w:pPr>
              <w:spacing w:before="0" w:line="276" w:lineRule="auto"/>
              <w:rPr>
                <w:sz w:val="18"/>
                <w:szCs w:val="18"/>
              </w:rPr>
            </w:pPr>
            <w:r w:rsidRPr="0039693D">
              <w:rPr>
                <w:sz w:val="18"/>
                <w:szCs w:val="18"/>
              </w:rPr>
              <w:t>Krwawodziób (</w:t>
            </w:r>
            <w:r w:rsidR="003E34FF" w:rsidRPr="0039693D">
              <w:rPr>
                <w:sz w:val="18"/>
                <w:szCs w:val="18"/>
              </w:rPr>
              <w:t xml:space="preserve">Common </w:t>
            </w:r>
            <w:r w:rsidR="00F97EEF" w:rsidRPr="0039693D">
              <w:rPr>
                <w:sz w:val="18"/>
                <w:szCs w:val="18"/>
              </w:rPr>
              <w:t>Redshank</w:t>
            </w:r>
            <w:r w:rsidRPr="0039693D">
              <w:rPr>
                <w:sz w:val="18"/>
                <w:szCs w:val="18"/>
              </w:rPr>
              <w:t>)</w:t>
            </w:r>
          </w:p>
        </w:tc>
        <w:tc>
          <w:tcPr>
            <w:tcW w:w="789" w:type="pct"/>
            <w:shd w:val="clear" w:color="auto" w:fill="FFFFFF" w:themeFill="background1"/>
            <w:vAlign w:val="center"/>
          </w:tcPr>
          <w:p w14:paraId="79D4CD55" w14:textId="2DA7FC04" w:rsidR="00F97EEF" w:rsidRPr="0039693D" w:rsidRDefault="00F97EEF" w:rsidP="00BB5872">
            <w:pPr>
              <w:spacing w:before="0" w:line="276" w:lineRule="auto"/>
              <w:rPr>
                <w:sz w:val="18"/>
                <w:szCs w:val="18"/>
              </w:rPr>
            </w:pPr>
            <w:r w:rsidRPr="0039693D">
              <w:rPr>
                <w:sz w:val="18"/>
                <w:szCs w:val="18"/>
              </w:rPr>
              <w:t>VU/NT</w:t>
            </w:r>
          </w:p>
        </w:tc>
        <w:tc>
          <w:tcPr>
            <w:tcW w:w="734" w:type="pct"/>
            <w:shd w:val="clear" w:color="auto" w:fill="FFFFFF" w:themeFill="background1"/>
            <w:vAlign w:val="center"/>
          </w:tcPr>
          <w:p w14:paraId="73D62FC9" w14:textId="001172BB" w:rsidR="00F97EEF" w:rsidRPr="0039693D" w:rsidRDefault="00F97EEF" w:rsidP="00BB5872">
            <w:pPr>
              <w:spacing w:before="0" w:line="276" w:lineRule="auto"/>
              <w:rPr>
                <w:sz w:val="18"/>
                <w:szCs w:val="18"/>
              </w:rPr>
            </w:pPr>
            <w:r w:rsidRPr="0039693D">
              <w:rPr>
                <w:sz w:val="18"/>
                <w:szCs w:val="18"/>
              </w:rPr>
              <w:t>Yes</w:t>
            </w:r>
          </w:p>
        </w:tc>
      </w:tr>
      <w:tr w:rsidR="00F97EEF" w:rsidRPr="0039693D" w14:paraId="68E9F910" w14:textId="77777777" w:rsidTr="00332E24">
        <w:tc>
          <w:tcPr>
            <w:tcW w:w="391" w:type="pct"/>
            <w:shd w:val="clear" w:color="auto" w:fill="FFFFFF" w:themeFill="background1"/>
            <w:vAlign w:val="center"/>
          </w:tcPr>
          <w:p w14:paraId="7E17390C" w14:textId="5676053C" w:rsidR="00F97EEF" w:rsidRPr="0039693D" w:rsidRDefault="000A5968" w:rsidP="00BB5872">
            <w:pPr>
              <w:spacing w:before="0" w:line="276" w:lineRule="auto"/>
              <w:rPr>
                <w:sz w:val="18"/>
                <w:szCs w:val="18"/>
              </w:rPr>
            </w:pPr>
            <w:r w:rsidRPr="0039693D">
              <w:rPr>
                <w:sz w:val="18"/>
                <w:szCs w:val="18"/>
              </w:rPr>
              <w:t>3</w:t>
            </w:r>
            <w:r w:rsidR="00B10F2C">
              <w:rPr>
                <w:sz w:val="18"/>
                <w:szCs w:val="18"/>
              </w:rPr>
              <w:t>4</w:t>
            </w:r>
            <w:r w:rsidR="00F97EEF" w:rsidRPr="0039693D">
              <w:rPr>
                <w:sz w:val="18"/>
                <w:szCs w:val="18"/>
              </w:rPr>
              <w:t>.</w:t>
            </w:r>
          </w:p>
        </w:tc>
        <w:tc>
          <w:tcPr>
            <w:tcW w:w="848" w:type="pct"/>
            <w:shd w:val="clear" w:color="auto" w:fill="F6C0C0"/>
            <w:vAlign w:val="center"/>
          </w:tcPr>
          <w:p w14:paraId="5DB7D049" w14:textId="44B8BC29" w:rsidR="00F97EEF" w:rsidRPr="0039693D" w:rsidRDefault="00F97EEF" w:rsidP="00BB5872">
            <w:pPr>
              <w:spacing w:before="0" w:line="276" w:lineRule="auto"/>
              <w:rPr>
                <w:sz w:val="18"/>
                <w:szCs w:val="18"/>
              </w:rPr>
            </w:pPr>
            <w:r w:rsidRPr="0039693D">
              <w:rPr>
                <w:sz w:val="18"/>
                <w:szCs w:val="18"/>
              </w:rPr>
              <w:t>Birds</w:t>
            </w:r>
          </w:p>
        </w:tc>
        <w:tc>
          <w:tcPr>
            <w:tcW w:w="848" w:type="pct"/>
            <w:shd w:val="clear" w:color="auto" w:fill="FFFFFF" w:themeFill="background1"/>
            <w:vAlign w:val="center"/>
          </w:tcPr>
          <w:p w14:paraId="6FBE6BBD" w14:textId="741D4066" w:rsidR="00F97EEF" w:rsidRPr="0039693D" w:rsidRDefault="008352CC" w:rsidP="00BB5872">
            <w:pPr>
              <w:spacing w:before="0" w:line="276" w:lineRule="auto"/>
              <w:rPr>
                <w:i/>
                <w:iCs/>
                <w:sz w:val="18"/>
                <w:szCs w:val="18"/>
              </w:rPr>
            </w:pPr>
            <w:r w:rsidRPr="0039693D">
              <w:rPr>
                <w:i/>
                <w:iCs/>
                <w:sz w:val="18"/>
                <w:szCs w:val="18"/>
              </w:rPr>
              <w:t>Streptopelia turtur</w:t>
            </w:r>
          </w:p>
        </w:tc>
        <w:tc>
          <w:tcPr>
            <w:tcW w:w="1390" w:type="pct"/>
            <w:shd w:val="clear" w:color="auto" w:fill="FFFFFF" w:themeFill="background1"/>
            <w:vAlign w:val="center"/>
          </w:tcPr>
          <w:p w14:paraId="77382F16" w14:textId="472B1C98" w:rsidR="00F97EEF" w:rsidRPr="0039693D" w:rsidRDefault="008352CC" w:rsidP="00BB5872">
            <w:pPr>
              <w:spacing w:before="0" w:line="276" w:lineRule="auto"/>
              <w:rPr>
                <w:sz w:val="18"/>
                <w:szCs w:val="18"/>
              </w:rPr>
            </w:pPr>
            <w:r w:rsidRPr="0039693D">
              <w:rPr>
                <w:sz w:val="18"/>
                <w:szCs w:val="18"/>
              </w:rPr>
              <w:t xml:space="preserve">Turkawka zwyczajna (European </w:t>
            </w:r>
            <w:r w:rsidR="00F97EEF" w:rsidRPr="0039693D">
              <w:rPr>
                <w:sz w:val="18"/>
                <w:szCs w:val="18"/>
              </w:rPr>
              <w:t>Turtle Dove</w:t>
            </w:r>
            <w:r w:rsidRPr="0039693D">
              <w:rPr>
                <w:sz w:val="18"/>
                <w:szCs w:val="18"/>
              </w:rPr>
              <w:t>)</w:t>
            </w:r>
          </w:p>
        </w:tc>
        <w:tc>
          <w:tcPr>
            <w:tcW w:w="789" w:type="pct"/>
            <w:shd w:val="clear" w:color="auto" w:fill="FFFFFF" w:themeFill="background1"/>
            <w:vAlign w:val="center"/>
          </w:tcPr>
          <w:p w14:paraId="417361E4" w14:textId="2EC852A8" w:rsidR="00F97EEF" w:rsidRPr="0039693D" w:rsidRDefault="00F97EEF" w:rsidP="00BB5872">
            <w:pPr>
              <w:spacing w:before="0" w:line="276" w:lineRule="auto"/>
              <w:rPr>
                <w:sz w:val="18"/>
                <w:szCs w:val="18"/>
              </w:rPr>
            </w:pPr>
            <w:r w:rsidRPr="0039693D">
              <w:rPr>
                <w:sz w:val="18"/>
                <w:szCs w:val="18"/>
              </w:rPr>
              <w:t>VU/VU</w:t>
            </w:r>
          </w:p>
        </w:tc>
        <w:tc>
          <w:tcPr>
            <w:tcW w:w="734" w:type="pct"/>
            <w:shd w:val="clear" w:color="auto" w:fill="FFFFFF" w:themeFill="background1"/>
            <w:vAlign w:val="center"/>
          </w:tcPr>
          <w:p w14:paraId="027F4E42" w14:textId="29376228" w:rsidR="00F97EEF" w:rsidRPr="0039693D" w:rsidRDefault="00F97EEF" w:rsidP="00BB5872">
            <w:pPr>
              <w:spacing w:before="0" w:line="276" w:lineRule="auto"/>
              <w:rPr>
                <w:sz w:val="18"/>
                <w:szCs w:val="18"/>
              </w:rPr>
            </w:pPr>
            <w:r w:rsidRPr="0039693D">
              <w:rPr>
                <w:sz w:val="18"/>
                <w:szCs w:val="18"/>
              </w:rPr>
              <w:t>Yes</w:t>
            </w:r>
          </w:p>
        </w:tc>
      </w:tr>
      <w:tr w:rsidR="00111434" w:rsidRPr="0039693D" w14:paraId="39BFC088" w14:textId="77777777" w:rsidTr="00332E24">
        <w:tc>
          <w:tcPr>
            <w:tcW w:w="391" w:type="pct"/>
            <w:shd w:val="clear" w:color="auto" w:fill="FFFFFF" w:themeFill="background1"/>
            <w:vAlign w:val="center"/>
          </w:tcPr>
          <w:p w14:paraId="276B10CC" w14:textId="45854B9C" w:rsidR="00111434" w:rsidRPr="0039693D" w:rsidRDefault="00111434" w:rsidP="00111434">
            <w:pPr>
              <w:spacing w:line="276" w:lineRule="auto"/>
              <w:rPr>
                <w:sz w:val="18"/>
                <w:szCs w:val="18"/>
              </w:rPr>
            </w:pPr>
            <w:r>
              <w:rPr>
                <w:sz w:val="18"/>
                <w:szCs w:val="18"/>
              </w:rPr>
              <w:t>35.</w:t>
            </w:r>
          </w:p>
        </w:tc>
        <w:tc>
          <w:tcPr>
            <w:tcW w:w="848" w:type="pct"/>
            <w:shd w:val="clear" w:color="auto" w:fill="F6C0C0"/>
          </w:tcPr>
          <w:p w14:paraId="5170302F" w14:textId="5DB60D3F" w:rsidR="00111434" w:rsidRPr="0039693D" w:rsidRDefault="00111434" w:rsidP="00111434">
            <w:pPr>
              <w:spacing w:line="276" w:lineRule="auto"/>
              <w:rPr>
                <w:sz w:val="18"/>
                <w:szCs w:val="18"/>
              </w:rPr>
            </w:pPr>
            <w:r w:rsidRPr="00AD5EE7">
              <w:rPr>
                <w:sz w:val="18"/>
                <w:szCs w:val="18"/>
              </w:rPr>
              <w:t>Birds</w:t>
            </w:r>
          </w:p>
        </w:tc>
        <w:tc>
          <w:tcPr>
            <w:tcW w:w="848" w:type="pct"/>
            <w:shd w:val="clear" w:color="auto" w:fill="FFFFFF" w:themeFill="background1"/>
            <w:vAlign w:val="center"/>
          </w:tcPr>
          <w:p w14:paraId="57F55F41" w14:textId="4B14A673" w:rsidR="00111434" w:rsidRPr="0039693D" w:rsidRDefault="00111434" w:rsidP="00111434">
            <w:pPr>
              <w:spacing w:line="276" w:lineRule="auto"/>
              <w:rPr>
                <w:i/>
                <w:iCs/>
                <w:sz w:val="18"/>
                <w:szCs w:val="18"/>
              </w:rPr>
            </w:pPr>
            <w:r>
              <w:rPr>
                <w:i/>
                <w:iCs/>
                <w:sz w:val="18"/>
                <w:szCs w:val="18"/>
              </w:rPr>
              <w:t>Cygnus cygnus</w:t>
            </w:r>
          </w:p>
        </w:tc>
        <w:tc>
          <w:tcPr>
            <w:tcW w:w="1390" w:type="pct"/>
            <w:shd w:val="clear" w:color="auto" w:fill="FFFFFF" w:themeFill="background1"/>
            <w:vAlign w:val="center"/>
          </w:tcPr>
          <w:p w14:paraId="7B5414D4" w14:textId="54D19111" w:rsidR="00111434" w:rsidRPr="0039693D" w:rsidRDefault="00111434" w:rsidP="00111434">
            <w:pPr>
              <w:spacing w:line="276" w:lineRule="auto"/>
              <w:rPr>
                <w:sz w:val="18"/>
                <w:szCs w:val="18"/>
              </w:rPr>
            </w:pPr>
            <w:r>
              <w:rPr>
                <w:sz w:val="18"/>
                <w:szCs w:val="18"/>
              </w:rPr>
              <w:t>Łabędź krzykliwy (Whooper swan)</w:t>
            </w:r>
          </w:p>
        </w:tc>
        <w:tc>
          <w:tcPr>
            <w:tcW w:w="789" w:type="pct"/>
            <w:shd w:val="clear" w:color="auto" w:fill="FFFFFF" w:themeFill="background1"/>
            <w:vAlign w:val="center"/>
          </w:tcPr>
          <w:p w14:paraId="63B00F83" w14:textId="7ABD55FF" w:rsidR="00111434" w:rsidRPr="0039693D" w:rsidRDefault="00111434" w:rsidP="00111434">
            <w:pPr>
              <w:spacing w:line="276" w:lineRule="auto"/>
              <w:rPr>
                <w:sz w:val="18"/>
                <w:szCs w:val="18"/>
              </w:rPr>
            </w:pPr>
            <w:r>
              <w:rPr>
                <w:sz w:val="18"/>
                <w:szCs w:val="18"/>
              </w:rPr>
              <w:t>LC/NT</w:t>
            </w:r>
          </w:p>
        </w:tc>
        <w:tc>
          <w:tcPr>
            <w:tcW w:w="734" w:type="pct"/>
            <w:shd w:val="clear" w:color="auto" w:fill="FFFFFF" w:themeFill="background1"/>
          </w:tcPr>
          <w:p w14:paraId="744FF039" w14:textId="199D884E" w:rsidR="00111434" w:rsidRPr="0039693D" w:rsidRDefault="00111434" w:rsidP="00111434">
            <w:pPr>
              <w:spacing w:line="276" w:lineRule="auto"/>
              <w:rPr>
                <w:sz w:val="18"/>
                <w:szCs w:val="18"/>
              </w:rPr>
            </w:pPr>
            <w:r w:rsidRPr="008A534F">
              <w:rPr>
                <w:sz w:val="18"/>
                <w:szCs w:val="18"/>
              </w:rPr>
              <w:t>Yes</w:t>
            </w:r>
          </w:p>
        </w:tc>
      </w:tr>
      <w:tr w:rsidR="00111434" w:rsidRPr="0039693D" w14:paraId="3B8606CD" w14:textId="77777777" w:rsidTr="00332E24">
        <w:tc>
          <w:tcPr>
            <w:tcW w:w="391" w:type="pct"/>
            <w:shd w:val="clear" w:color="auto" w:fill="FFFFFF" w:themeFill="background1"/>
            <w:vAlign w:val="center"/>
          </w:tcPr>
          <w:p w14:paraId="696F50B7" w14:textId="247A0FCA" w:rsidR="00111434" w:rsidRPr="0039693D" w:rsidRDefault="00111434" w:rsidP="00111434">
            <w:pPr>
              <w:spacing w:line="276" w:lineRule="auto"/>
              <w:rPr>
                <w:sz w:val="18"/>
                <w:szCs w:val="18"/>
              </w:rPr>
            </w:pPr>
            <w:r>
              <w:rPr>
                <w:sz w:val="18"/>
                <w:szCs w:val="18"/>
              </w:rPr>
              <w:t>36.</w:t>
            </w:r>
          </w:p>
        </w:tc>
        <w:tc>
          <w:tcPr>
            <w:tcW w:w="848" w:type="pct"/>
            <w:shd w:val="clear" w:color="auto" w:fill="F6C0C0"/>
          </w:tcPr>
          <w:p w14:paraId="6E785F62" w14:textId="70620142" w:rsidR="00111434" w:rsidRPr="0039693D" w:rsidRDefault="00111434" w:rsidP="00111434">
            <w:pPr>
              <w:spacing w:line="276" w:lineRule="auto"/>
              <w:rPr>
                <w:sz w:val="18"/>
                <w:szCs w:val="18"/>
              </w:rPr>
            </w:pPr>
            <w:r w:rsidRPr="00AD5EE7">
              <w:rPr>
                <w:sz w:val="18"/>
                <w:szCs w:val="18"/>
              </w:rPr>
              <w:t>Birds</w:t>
            </w:r>
          </w:p>
        </w:tc>
        <w:tc>
          <w:tcPr>
            <w:tcW w:w="848" w:type="pct"/>
            <w:shd w:val="clear" w:color="auto" w:fill="FFFFFF" w:themeFill="background1"/>
            <w:vAlign w:val="center"/>
          </w:tcPr>
          <w:p w14:paraId="1AF029D1" w14:textId="514E115F" w:rsidR="00111434" w:rsidRPr="0039693D" w:rsidRDefault="00111434" w:rsidP="00111434">
            <w:pPr>
              <w:spacing w:line="276" w:lineRule="auto"/>
              <w:rPr>
                <w:i/>
                <w:iCs/>
                <w:sz w:val="18"/>
                <w:szCs w:val="18"/>
              </w:rPr>
            </w:pPr>
            <w:r>
              <w:rPr>
                <w:i/>
                <w:iCs/>
                <w:sz w:val="18"/>
                <w:szCs w:val="18"/>
              </w:rPr>
              <w:t>Cygnus olor</w:t>
            </w:r>
          </w:p>
        </w:tc>
        <w:tc>
          <w:tcPr>
            <w:tcW w:w="1390" w:type="pct"/>
            <w:shd w:val="clear" w:color="auto" w:fill="FFFFFF" w:themeFill="background1"/>
            <w:vAlign w:val="center"/>
          </w:tcPr>
          <w:p w14:paraId="0A80EA1B" w14:textId="23BD6B7C" w:rsidR="00111434" w:rsidRPr="0039693D" w:rsidRDefault="00111434" w:rsidP="00111434">
            <w:pPr>
              <w:spacing w:line="276" w:lineRule="auto"/>
              <w:rPr>
                <w:sz w:val="18"/>
                <w:szCs w:val="18"/>
              </w:rPr>
            </w:pPr>
            <w:r>
              <w:rPr>
                <w:sz w:val="18"/>
                <w:szCs w:val="18"/>
              </w:rPr>
              <w:t>Łabędź niemy (Mute swan)</w:t>
            </w:r>
          </w:p>
        </w:tc>
        <w:tc>
          <w:tcPr>
            <w:tcW w:w="789" w:type="pct"/>
            <w:shd w:val="clear" w:color="auto" w:fill="FFFFFF" w:themeFill="background1"/>
            <w:vAlign w:val="center"/>
          </w:tcPr>
          <w:p w14:paraId="0EA1C39C" w14:textId="21BFDD5A" w:rsidR="00111434" w:rsidRPr="0039693D" w:rsidRDefault="00111434" w:rsidP="00111434">
            <w:pPr>
              <w:spacing w:line="276" w:lineRule="auto"/>
              <w:rPr>
                <w:sz w:val="18"/>
                <w:szCs w:val="18"/>
              </w:rPr>
            </w:pPr>
            <w:r>
              <w:rPr>
                <w:sz w:val="18"/>
                <w:szCs w:val="18"/>
              </w:rPr>
              <w:t>LC/LC</w:t>
            </w:r>
          </w:p>
        </w:tc>
        <w:tc>
          <w:tcPr>
            <w:tcW w:w="734" w:type="pct"/>
            <w:shd w:val="clear" w:color="auto" w:fill="FFFFFF" w:themeFill="background1"/>
          </w:tcPr>
          <w:p w14:paraId="6ED9FB2E" w14:textId="73D1BC3B" w:rsidR="00111434" w:rsidRPr="0039693D" w:rsidRDefault="00111434" w:rsidP="00111434">
            <w:pPr>
              <w:spacing w:line="276" w:lineRule="auto"/>
              <w:rPr>
                <w:sz w:val="18"/>
                <w:szCs w:val="18"/>
              </w:rPr>
            </w:pPr>
            <w:r w:rsidRPr="008A534F">
              <w:rPr>
                <w:sz w:val="18"/>
                <w:szCs w:val="18"/>
              </w:rPr>
              <w:t>Yes</w:t>
            </w:r>
          </w:p>
        </w:tc>
      </w:tr>
      <w:tr w:rsidR="00111434" w:rsidRPr="0039693D" w14:paraId="60D51AA9" w14:textId="77777777" w:rsidTr="00332E24">
        <w:tc>
          <w:tcPr>
            <w:tcW w:w="391" w:type="pct"/>
            <w:shd w:val="clear" w:color="auto" w:fill="FFFFFF" w:themeFill="background1"/>
            <w:vAlign w:val="center"/>
          </w:tcPr>
          <w:p w14:paraId="3DB53AC0" w14:textId="616748EE" w:rsidR="00111434" w:rsidRPr="0039693D" w:rsidRDefault="00111434" w:rsidP="00111434">
            <w:pPr>
              <w:spacing w:line="276" w:lineRule="auto"/>
              <w:rPr>
                <w:sz w:val="18"/>
                <w:szCs w:val="18"/>
              </w:rPr>
            </w:pPr>
            <w:r>
              <w:rPr>
                <w:sz w:val="18"/>
                <w:szCs w:val="18"/>
              </w:rPr>
              <w:t>37.</w:t>
            </w:r>
          </w:p>
        </w:tc>
        <w:tc>
          <w:tcPr>
            <w:tcW w:w="848" w:type="pct"/>
            <w:shd w:val="clear" w:color="auto" w:fill="F6C0C0"/>
          </w:tcPr>
          <w:p w14:paraId="6C9BB376" w14:textId="2A408942" w:rsidR="00111434" w:rsidRPr="0039693D" w:rsidRDefault="00111434" w:rsidP="00111434">
            <w:pPr>
              <w:spacing w:line="276" w:lineRule="auto"/>
              <w:rPr>
                <w:sz w:val="18"/>
                <w:szCs w:val="18"/>
              </w:rPr>
            </w:pPr>
            <w:r w:rsidRPr="00AD5EE7">
              <w:rPr>
                <w:sz w:val="18"/>
                <w:szCs w:val="18"/>
              </w:rPr>
              <w:t>Birds</w:t>
            </w:r>
          </w:p>
        </w:tc>
        <w:tc>
          <w:tcPr>
            <w:tcW w:w="848" w:type="pct"/>
            <w:shd w:val="clear" w:color="auto" w:fill="FFFFFF" w:themeFill="background1"/>
            <w:vAlign w:val="center"/>
          </w:tcPr>
          <w:p w14:paraId="2C409C4C" w14:textId="21399B87" w:rsidR="00111434" w:rsidRPr="0039693D" w:rsidRDefault="00111434" w:rsidP="00111434">
            <w:pPr>
              <w:spacing w:line="276" w:lineRule="auto"/>
              <w:rPr>
                <w:i/>
                <w:iCs/>
                <w:sz w:val="18"/>
                <w:szCs w:val="18"/>
              </w:rPr>
            </w:pPr>
            <w:r>
              <w:rPr>
                <w:i/>
                <w:iCs/>
                <w:sz w:val="18"/>
                <w:szCs w:val="18"/>
              </w:rPr>
              <w:t>Larus melanocephalus</w:t>
            </w:r>
          </w:p>
        </w:tc>
        <w:tc>
          <w:tcPr>
            <w:tcW w:w="1390" w:type="pct"/>
            <w:shd w:val="clear" w:color="auto" w:fill="FFFFFF" w:themeFill="background1"/>
            <w:vAlign w:val="center"/>
          </w:tcPr>
          <w:p w14:paraId="45B8CEC6" w14:textId="34D246CF" w:rsidR="00111434" w:rsidRPr="0039693D" w:rsidRDefault="00111434" w:rsidP="00111434">
            <w:pPr>
              <w:spacing w:line="276" w:lineRule="auto"/>
              <w:rPr>
                <w:sz w:val="18"/>
                <w:szCs w:val="18"/>
              </w:rPr>
            </w:pPr>
            <w:r>
              <w:rPr>
                <w:sz w:val="18"/>
                <w:szCs w:val="18"/>
              </w:rPr>
              <w:t>Mewa czarnogłowa (Mediterranean gull)</w:t>
            </w:r>
          </w:p>
        </w:tc>
        <w:tc>
          <w:tcPr>
            <w:tcW w:w="789" w:type="pct"/>
            <w:shd w:val="clear" w:color="auto" w:fill="FFFFFF" w:themeFill="background1"/>
            <w:vAlign w:val="center"/>
          </w:tcPr>
          <w:p w14:paraId="5DE1607D" w14:textId="1D4B5B06" w:rsidR="00111434" w:rsidRPr="0039693D" w:rsidRDefault="00111434" w:rsidP="00111434">
            <w:pPr>
              <w:spacing w:line="276" w:lineRule="auto"/>
              <w:rPr>
                <w:sz w:val="18"/>
                <w:szCs w:val="18"/>
              </w:rPr>
            </w:pPr>
            <w:r>
              <w:rPr>
                <w:sz w:val="18"/>
                <w:szCs w:val="18"/>
              </w:rPr>
              <w:t>LC/EN</w:t>
            </w:r>
          </w:p>
        </w:tc>
        <w:tc>
          <w:tcPr>
            <w:tcW w:w="734" w:type="pct"/>
            <w:shd w:val="clear" w:color="auto" w:fill="FFFFFF" w:themeFill="background1"/>
          </w:tcPr>
          <w:p w14:paraId="2A3F7E18" w14:textId="48204361" w:rsidR="00111434" w:rsidRPr="0039693D" w:rsidRDefault="00111434" w:rsidP="00111434">
            <w:pPr>
              <w:spacing w:line="276" w:lineRule="auto"/>
              <w:rPr>
                <w:sz w:val="18"/>
                <w:szCs w:val="18"/>
              </w:rPr>
            </w:pPr>
            <w:r w:rsidRPr="008A534F">
              <w:rPr>
                <w:sz w:val="18"/>
                <w:szCs w:val="18"/>
              </w:rPr>
              <w:t>Yes</w:t>
            </w:r>
          </w:p>
        </w:tc>
      </w:tr>
      <w:tr w:rsidR="00111434" w:rsidRPr="0039693D" w14:paraId="69F05057" w14:textId="77777777" w:rsidTr="00332E24">
        <w:tc>
          <w:tcPr>
            <w:tcW w:w="391" w:type="pct"/>
            <w:shd w:val="clear" w:color="auto" w:fill="FFFFFF" w:themeFill="background1"/>
            <w:vAlign w:val="center"/>
          </w:tcPr>
          <w:p w14:paraId="70A1629E" w14:textId="7D5F2D18" w:rsidR="00111434" w:rsidRPr="0039693D" w:rsidRDefault="00111434" w:rsidP="00111434">
            <w:pPr>
              <w:spacing w:line="276" w:lineRule="auto"/>
              <w:rPr>
                <w:sz w:val="18"/>
                <w:szCs w:val="18"/>
              </w:rPr>
            </w:pPr>
            <w:r>
              <w:rPr>
                <w:sz w:val="18"/>
                <w:szCs w:val="18"/>
              </w:rPr>
              <w:t>38.</w:t>
            </w:r>
          </w:p>
        </w:tc>
        <w:tc>
          <w:tcPr>
            <w:tcW w:w="848" w:type="pct"/>
            <w:shd w:val="clear" w:color="auto" w:fill="F6C0C0"/>
          </w:tcPr>
          <w:p w14:paraId="7A51329E" w14:textId="5A7E66E8" w:rsidR="00111434" w:rsidRPr="0039693D" w:rsidRDefault="00111434" w:rsidP="00111434">
            <w:pPr>
              <w:spacing w:line="276" w:lineRule="auto"/>
              <w:rPr>
                <w:sz w:val="18"/>
                <w:szCs w:val="18"/>
              </w:rPr>
            </w:pPr>
            <w:r w:rsidRPr="00AD5EE7">
              <w:rPr>
                <w:sz w:val="18"/>
                <w:szCs w:val="18"/>
              </w:rPr>
              <w:t>Birds</w:t>
            </w:r>
          </w:p>
        </w:tc>
        <w:tc>
          <w:tcPr>
            <w:tcW w:w="848" w:type="pct"/>
            <w:shd w:val="clear" w:color="auto" w:fill="FFFFFF" w:themeFill="background1"/>
            <w:vAlign w:val="center"/>
          </w:tcPr>
          <w:p w14:paraId="180FD4E8" w14:textId="2C1CCF1B" w:rsidR="00111434" w:rsidRPr="0039693D" w:rsidRDefault="00111434" w:rsidP="00111434">
            <w:pPr>
              <w:spacing w:line="276" w:lineRule="auto"/>
              <w:rPr>
                <w:i/>
                <w:iCs/>
                <w:sz w:val="18"/>
                <w:szCs w:val="18"/>
              </w:rPr>
            </w:pPr>
            <w:r>
              <w:rPr>
                <w:i/>
                <w:iCs/>
                <w:sz w:val="18"/>
                <w:szCs w:val="18"/>
              </w:rPr>
              <w:t>Coturnix coturnix</w:t>
            </w:r>
          </w:p>
        </w:tc>
        <w:tc>
          <w:tcPr>
            <w:tcW w:w="1390" w:type="pct"/>
            <w:shd w:val="clear" w:color="auto" w:fill="FFFFFF" w:themeFill="background1"/>
            <w:vAlign w:val="center"/>
          </w:tcPr>
          <w:p w14:paraId="32678559" w14:textId="1E7987AE" w:rsidR="00111434" w:rsidRPr="0039693D" w:rsidRDefault="00111434" w:rsidP="00111434">
            <w:pPr>
              <w:spacing w:line="276" w:lineRule="auto"/>
              <w:rPr>
                <w:sz w:val="18"/>
                <w:szCs w:val="18"/>
              </w:rPr>
            </w:pPr>
            <w:r>
              <w:rPr>
                <w:sz w:val="18"/>
                <w:szCs w:val="18"/>
              </w:rPr>
              <w:t>Przepiórka (Common quail)</w:t>
            </w:r>
          </w:p>
        </w:tc>
        <w:tc>
          <w:tcPr>
            <w:tcW w:w="789" w:type="pct"/>
            <w:shd w:val="clear" w:color="auto" w:fill="FFFFFF" w:themeFill="background1"/>
            <w:vAlign w:val="center"/>
          </w:tcPr>
          <w:p w14:paraId="48738298" w14:textId="48A4A1E7" w:rsidR="00111434" w:rsidRPr="0039693D" w:rsidRDefault="00111434" w:rsidP="00111434">
            <w:pPr>
              <w:spacing w:line="276" w:lineRule="auto"/>
              <w:rPr>
                <w:sz w:val="18"/>
                <w:szCs w:val="18"/>
              </w:rPr>
            </w:pPr>
            <w:r>
              <w:rPr>
                <w:sz w:val="18"/>
                <w:szCs w:val="18"/>
              </w:rPr>
              <w:t>NT/VU</w:t>
            </w:r>
          </w:p>
        </w:tc>
        <w:tc>
          <w:tcPr>
            <w:tcW w:w="734" w:type="pct"/>
            <w:shd w:val="clear" w:color="auto" w:fill="FFFFFF" w:themeFill="background1"/>
          </w:tcPr>
          <w:p w14:paraId="1265E434" w14:textId="778E3FC2" w:rsidR="00111434" w:rsidRPr="0039693D" w:rsidRDefault="00111434" w:rsidP="00111434">
            <w:pPr>
              <w:spacing w:line="276" w:lineRule="auto"/>
              <w:rPr>
                <w:sz w:val="18"/>
                <w:szCs w:val="18"/>
              </w:rPr>
            </w:pPr>
            <w:r w:rsidRPr="008A534F">
              <w:rPr>
                <w:sz w:val="18"/>
                <w:szCs w:val="18"/>
              </w:rPr>
              <w:t>Yes</w:t>
            </w:r>
          </w:p>
        </w:tc>
      </w:tr>
      <w:tr w:rsidR="00F0633D" w:rsidRPr="0039693D" w14:paraId="2FDA5010" w14:textId="77777777" w:rsidTr="00332E24">
        <w:tc>
          <w:tcPr>
            <w:tcW w:w="391" w:type="pct"/>
            <w:shd w:val="clear" w:color="auto" w:fill="FFFFFF" w:themeFill="background1"/>
            <w:vAlign w:val="center"/>
          </w:tcPr>
          <w:p w14:paraId="21A10CAF" w14:textId="018AC107" w:rsidR="00F0633D" w:rsidRPr="0039693D" w:rsidRDefault="0007785D" w:rsidP="00F0633D">
            <w:pPr>
              <w:spacing w:before="0" w:line="276" w:lineRule="auto"/>
              <w:rPr>
                <w:sz w:val="18"/>
                <w:szCs w:val="18"/>
              </w:rPr>
            </w:pPr>
            <w:r w:rsidRPr="0039693D">
              <w:rPr>
                <w:sz w:val="18"/>
                <w:szCs w:val="18"/>
              </w:rPr>
              <w:lastRenderedPageBreak/>
              <w:t>3</w:t>
            </w:r>
            <w:r>
              <w:rPr>
                <w:sz w:val="18"/>
                <w:szCs w:val="18"/>
              </w:rPr>
              <w:t>9.</w:t>
            </w:r>
            <w:r w:rsidR="00F0633D" w:rsidRPr="0039693D">
              <w:rPr>
                <w:sz w:val="18"/>
                <w:szCs w:val="18"/>
              </w:rPr>
              <w:t>.</w:t>
            </w:r>
          </w:p>
        </w:tc>
        <w:tc>
          <w:tcPr>
            <w:tcW w:w="848" w:type="pct"/>
            <w:shd w:val="clear" w:color="auto" w:fill="D9F2D0" w:themeFill="accent6" w:themeFillTint="33"/>
            <w:vAlign w:val="center"/>
          </w:tcPr>
          <w:p w14:paraId="42260AAE" w14:textId="3A426ECA" w:rsidR="00F0633D" w:rsidRPr="0039693D" w:rsidRDefault="00F0633D" w:rsidP="00F0633D">
            <w:pPr>
              <w:spacing w:before="0" w:line="276" w:lineRule="auto"/>
              <w:rPr>
                <w:sz w:val="18"/>
                <w:szCs w:val="18"/>
              </w:rPr>
            </w:pPr>
            <w:r w:rsidRPr="0039693D">
              <w:rPr>
                <w:sz w:val="18"/>
                <w:szCs w:val="18"/>
              </w:rPr>
              <w:t>Fungi</w:t>
            </w:r>
          </w:p>
        </w:tc>
        <w:tc>
          <w:tcPr>
            <w:tcW w:w="848" w:type="pct"/>
            <w:shd w:val="clear" w:color="auto" w:fill="FFFFFF" w:themeFill="background1"/>
            <w:vAlign w:val="center"/>
          </w:tcPr>
          <w:p w14:paraId="48749EA3" w14:textId="2BAE6454" w:rsidR="00F0633D" w:rsidRPr="0039693D" w:rsidRDefault="00F0633D" w:rsidP="00F0633D">
            <w:pPr>
              <w:spacing w:before="0" w:line="276" w:lineRule="auto"/>
              <w:rPr>
                <w:i/>
                <w:iCs/>
                <w:sz w:val="18"/>
                <w:szCs w:val="18"/>
              </w:rPr>
            </w:pPr>
            <w:r w:rsidRPr="0039693D">
              <w:rPr>
                <w:i/>
                <w:iCs/>
                <w:sz w:val="18"/>
                <w:szCs w:val="18"/>
              </w:rPr>
              <w:t>Hyndellum aurantiacum</w:t>
            </w:r>
          </w:p>
        </w:tc>
        <w:tc>
          <w:tcPr>
            <w:tcW w:w="1390" w:type="pct"/>
            <w:shd w:val="clear" w:color="auto" w:fill="FFFFFF" w:themeFill="background1"/>
            <w:vAlign w:val="center"/>
          </w:tcPr>
          <w:p w14:paraId="3CF69C7F" w14:textId="7759DA1C" w:rsidR="00F0633D" w:rsidRPr="0039693D" w:rsidRDefault="00F0633D" w:rsidP="00F0633D">
            <w:pPr>
              <w:spacing w:before="0" w:line="276" w:lineRule="auto"/>
              <w:rPr>
                <w:sz w:val="18"/>
                <w:szCs w:val="18"/>
              </w:rPr>
            </w:pPr>
            <w:r w:rsidRPr="0039693D">
              <w:rPr>
                <w:sz w:val="18"/>
                <w:szCs w:val="18"/>
              </w:rPr>
              <w:t>Kolczakówka pomarańczowa (Orange Hydnellum)</w:t>
            </w:r>
          </w:p>
        </w:tc>
        <w:tc>
          <w:tcPr>
            <w:tcW w:w="789" w:type="pct"/>
            <w:shd w:val="clear" w:color="auto" w:fill="FFFFFF" w:themeFill="background1"/>
            <w:vAlign w:val="center"/>
          </w:tcPr>
          <w:p w14:paraId="5BDE8056" w14:textId="2AFCF871" w:rsidR="00F0633D" w:rsidRPr="0039693D" w:rsidRDefault="00F0633D" w:rsidP="00F0633D">
            <w:pPr>
              <w:spacing w:before="0" w:line="276" w:lineRule="auto"/>
              <w:rPr>
                <w:sz w:val="18"/>
                <w:szCs w:val="18"/>
              </w:rPr>
            </w:pPr>
            <w:r w:rsidRPr="0039693D">
              <w:rPr>
                <w:sz w:val="18"/>
                <w:szCs w:val="18"/>
              </w:rPr>
              <w:t>NE/EN</w:t>
            </w:r>
          </w:p>
        </w:tc>
        <w:tc>
          <w:tcPr>
            <w:tcW w:w="734" w:type="pct"/>
            <w:shd w:val="clear" w:color="auto" w:fill="FFFFFF" w:themeFill="background1"/>
            <w:vAlign w:val="center"/>
          </w:tcPr>
          <w:p w14:paraId="01EE5909" w14:textId="1D7BD8C8" w:rsidR="00F0633D" w:rsidRPr="0039693D" w:rsidRDefault="00F0633D" w:rsidP="00F0633D">
            <w:pPr>
              <w:spacing w:before="0" w:line="276" w:lineRule="auto"/>
              <w:rPr>
                <w:sz w:val="18"/>
                <w:szCs w:val="18"/>
              </w:rPr>
            </w:pPr>
            <w:r w:rsidRPr="0039693D">
              <w:rPr>
                <w:sz w:val="18"/>
                <w:szCs w:val="18"/>
              </w:rPr>
              <w:t>No</w:t>
            </w:r>
          </w:p>
        </w:tc>
      </w:tr>
      <w:tr w:rsidR="00F0633D" w:rsidRPr="0039693D" w14:paraId="5E2568C6" w14:textId="77777777" w:rsidTr="00332E24">
        <w:tc>
          <w:tcPr>
            <w:tcW w:w="391" w:type="pct"/>
            <w:shd w:val="clear" w:color="auto" w:fill="FFFFFF" w:themeFill="background1"/>
            <w:vAlign w:val="center"/>
          </w:tcPr>
          <w:p w14:paraId="26FA4754" w14:textId="1C7CB734" w:rsidR="00F0633D" w:rsidRPr="0039693D" w:rsidRDefault="0007785D" w:rsidP="00F0633D">
            <w:pPr>
              <w:spacing w:before="0" w:line="276" w:lineRule="auto"/>
              <w:rPr>
                <w:sz w:val="18"/>
                <w:szCs w:val="18"/>
              </w:rPr>
            </w:pPr>
            <w:r>
              <w:rPr>
                <w:sz w:val="18"/>
                <w:szCs w:val="18"/>
              </w:rPr>
              <w:t>40.</w:t>
            </w:r>
            <w:r w:rsidR="00F0633D" w:rsidRPr="0039693D">
              <w:rPr>
                <w:sz w:val="18"/>
                <w:szCs w:val="18"/>
              </w:rPr>
              <w:t>.</w:t>
            </w:r>
          </w:p>
        </w:tc>
        <w:tc>
          <w:tcPr>
            <w:tcW w:w="848" w:type="pct"/>
            <w:shd w:val="clear" w:color="auto" w:fill="D9F2D0" w:themeFill="accent6" w:themeFillTint="33"/>
            <w:vAlign w:val="center"/>
          </w:tcPr>
          <w:p w14:paraId="5B92C84A" w14:textId="4170FF2D" w:rsidR="00F0633D" w:rsidRPr="0039693D" w:rsidRDefault="00F0633D" w:rsidP="00F0633D">
            <w:pPr>
              <w:spacing w:before="0" w:line="276" w:lineRule="auto"/>
              <w:rPr>
                <w:sz w:val="18"/>
                <w:szCs w:val="18"/>
              </w:rPr>
            </w:pPr>
            <w:r w:rsidRPr="0039693D">
              <w:rPr>
                <w:sz w:val="18"/>
                <w:szCs w:val="18"/>
              </w:rPr>
              <w:t>Fungi</w:t>
            </w:r>
          </w:p>
        </w:tc>
        <w:tc>
          <w:tcPr>
            <w:tcW w:w="848" w:type="pct"/>
            <w:shd w:val="clear" w:color="auto" w:fill="FFFFFF" w:themeFill="background1"/>
            <w:vAlign w:val="center"/>
          </w:tcPr>
          <w:p w14:paraId="291A937B" w14:textId="19A3051F" w:rsidR="00F0633D" w:rsidRPr="0039693D" w:rsidRDefault="00F0633D" w:rsidP="00F0633D">
            <w:pPr>
              <w:spacing w:before="0" w:line="276" w:lineRule="auto"/>
              <w:rPr>
                <w:i/>
                <w:iCs/>
                <w:sz w:val="18"/>
                <w:szCs w:val="18"/>
              </w:rPr>
            </w:pPr>
            <w:r w:rsidRPr="0039693D">
              <w:rPr>
                <w:i/>
                <w:iCs/>
                <w:sz w:val="18"/>
                <w:szCs w:val="18"/>
              </w:rPr>
              <w:t>Hydnellum suaveolens</w:t>
            </w:r>
          </w:p>
        </w:tc>
        <w:tc>
          <w:tcPr>
            <w:tcW w:w="1390" w:type="pct"/>
            <w:shd w:val="clear" w:color="auto" w:fill="FFFFFF" w:themeFill="background1"/>
            <w:vAlign w:val="center"/>
          </w:tcPr>
          <w:p w14:paraId="7B988BEE" w14:textId="3A8A5C98" w:rsidR="00F0633D" w:rsidRPr="0039693D" w:rsidRDefault="00F0633D" w:rsidP="00F0633D">
            <w:pPr>
              <w:spacing w:before="0" w:line="276" w:lineRule="auto"/>
              <w:rPr>
                <w:sz w:val="18"/>
                <w:szCs w:val="18"/>
              </w:rPr>
            </w:pPr>
            <w:r w:rsidRPr="0039693D">
              <w:rPr>
                <w:sz w:val="18"/>
                <w:szCs w:val="18"/>
              </w:rPr>
              <w:t>Kolczakówka wonna (Fragrant Hydnellum)</w:t>
            </w:r>
          </w:p>
        </w:tc>
        <w:tc>
          <w:tcPr>
            <w:tcW w:w="789" w:type="pct"/>
            <w:shd w:val="clear" w:color="auto" w:fill="FFFFFF" w:themeFill="background1"/>
            <w:vAlign w:val="center"/>
          </w:tcPr>
          <w:p w14:paraId="263D16C9" w14:textId="4A0CB28A" w:rsidR="00F0633D" w:rsidRPr="0039693D" w:rsidRDefault="00F0633D" w:rsidP="00F0633D">
            <w:pPr>
              <w:spacing w:before="0" w:line="276" w:lineRule="auto"/>
              <w:rPr>
                <w:sz w:val="18"/>
                <w:szCs w:val="18"/>
              </w:rPr>
            </w:pPr>
            <w:r w:rsidRPr="0039693D">
              <w:rPr>
                <w:sz w:val="18"/>
                <w:szCs w:val="18"/>
              </w:rPr>
              <w:t>NE/EN</w:t>
            </w:r>
          </w:p>
        </w:tc>
        <w:tc>
          <w:tcPr>
            <w:tcW w:w="734" w:type="pct"/>
            <w:shd w:val="clear" w:color="auto" w:fill="FFFFFF" w:themeFill="background1"/>
            <w:vAlign w:val="center"/>
          </w:tcPr>
          <w:p w14:paraId="109FD119" w14:textId="05F4F3B4" w:rsidR="00F0633D" w:rsidRPr="0039693D" w:rsidRDefault="00F0633D" w:rsidP="00F0633D">
            <w:pPr>
              <w:spacing w:before="0" w:line="276" w:lineRule="auto"/>
              <w:rPr>
                <w:sz w:val="18"/>
                <w:szCs w:val="18"/>
              </w:rPr>
            </w:pPr>
            <w:r w:rsidRPr="0039693D">
              <w:rPr>
                <w:sz w:val="18"/>
                <w:szCs w:val="18"/>
              </w:rPr>
              <w:t>No</w:t>
            </w:r>
          </w:p>
        </w:tc>
      </w:tr>
      <w:tr w:rsidR="00F0633D" w:rsidRPr="0039693D" w14:paraId="7287ECEF" w14:textId="77777777" w:rsidTr="00332E24">
        <w:tc>
          <w:tcPr>
            <w:tcW w:w="391" w:type="pct"/>
            <w:shd w:val="clear" w:color="auto" w:fill="FFFFFF" w:themeFill="background1"/>
            <w:vAlign w:val="center"/>
          </w:tcPr>
          <w:p w14:paraId="61D6C8BB" w14:textId="63BB4835" w:rsidR="00F0633D" w:rsidRPr="0039693D" w:rsidRDefault="0007785D" w:rsidP="00F0633D">
            <w:pPr>
              <w:spacing w:before="0" w:line="276" w:lineRule="auto"/>
              <w:rPr>
                <w:sz w:val="18"/>
                <w:szCs w:val="18"/>
              </w:rPr>
            </w:pPr>
            <w:r>
              <w:rPr>
                <w:sz w:val="18"/>
                <w:szCs w:val="18"/>
              </w:rPr>
              <w:t>41.</w:t>
            </w:r>
          </w:p>
        </w:tc>
        <w:tc>
          <w:tcPr>
            <w:tcW w:w="848" w:type="pct"/>
            <w:shd w:val="clear" w:color="auto" w:fill="D9F2D0" w:themeFill="accent6" w:themeFillTint="33"/>
            <w:vAlign w:val="center"/>
          </w:tcPr>
          <w:p w14:paraId="3592AD22" w14:textId="0CA645F7" w:rsidR="00F0633D" w:rsidRPr="0039693D" w:rsidRDefault="00F0633D" w:rsidP="00F0633D">
            <w:pPr>
              <w:spacing w:before="0" w:line="276" w:lineRule="auto"/>
              <w:rPr>
                <w:sz w:val="18"/>
                <w:szCs w:val="18"/>
              </w:rPr>
            </w:pPr>
            <w:r w:rsidRPr="0039693D">
              <w:rPr>
                <w:sz w:val="18"/>
                <w:szCs w:val="18"/>
              </w:rPr>
              <w:t>Fungi</w:t>
            </w:r>
          </w:p>
        </w:tc>
        <w:tc>
          <w:tcPr>
            <w:tcW w:w="848" w:type="pct"/>
            <w:shd w:val="clear" w:color="auto" w:fill="FFFFFF" w:themeFill="background1"/>
            <w:vAlign w:val="center"/>
          </w:tcPr>
          <w:p w14:paraId="5708CE7D" w14:textId="25B83A16" w:rsidR="00F0633D" w:rsidRPr="0039693D" w:rsidRDefault="00F0633D" w:rsidP="00F0633D">
            <w:pPr>
              <w:spacing w:before="0" w:line="276" w:lineRule="auto"/>
              <w:rPr>
                <w:i/>
                <w:iCs/>
                <w:sz w:val="18"/>
                <w:szCs w:val="18"/>
              </w:rPr>
            </w:pPr>
            <w:r w:rsidRPr="0039693D">
              <w:rPr>
                <w:i/>
                <w:iCs/>
                <w:sz w:val="18"/>
                <w:szCs w:val="18"/>
              </w:rPr>
              <w:t>Hydnellum compactum</w:t>
            </w:r>
          </w:p>
        </w:tc>
        <w:tc>
          <w:tcPr>
            <w:tcW w:w="1390" w:type="pct"/>
            <w:shd w:val="clear" w:color="auto" w:fill="FFFFFF" w:themeFill="background1"/>
            <w:vAlign w:val="center"/>
          </w:tcPr>
          <w:p w14:paraId="07E662C9" w14:textId="0D4E6A01" w:rsidR="00F0633D" w:rsidRPr="0039693D" w:rsidRDefault="00F0633D" w:rsidP="00F0633D">
            <w:pPr>
              <w:spacing w:before="0" w:line="276" w:lineRule="auto"/>
              <w:rPr>
                <w:i/>
                <w:iCs/>
                <w:sz w:val="18"/>
                <w:szCs w:val="18"/>
              </w:rPr>
            </w:pPr>
            <w:r w:rsidRPr="0039693D">
              <w:rPr>
                <w:sz w:val="18"/>
                <w:szCs w:val="18"/>
              </w:rPr>
              <w:t>Kolaczkówka żółtobrązowa (</w:t>
            </w:r>
            <w:r w:rsidRPr="0039693D">
              <w:rPr>
                <w:i/>
                <w:iCs/>
                <w:sz w:val="18"/>
                <w:szCs w:val="18"/>
              </w:rPr>
              <w:t>Hydnellum compactum</w:t>
            </w:r>
            <w:r w:rsidRPr="0039693D">
              <w:rPr>
                <w:sz w:val="18"/>
                <w:szCs w:val="18"/>
              </w:rPr>
              <w:t>)</w:t>
            </w:r>
          </w:p>
        </w:tc>
        <w:tc>
          <w:tcPr>
            <w:tcW w:w="789" w:type="pct"/>
            <w:shd w:val="clear" w:color="auto" w:fill="FFFFFF" w:themeFill="background1"/>
            <w:vAlign w:val="center"/>
          </w:tcPr>
          <w:p w14:paraId="2C68768A" w14:textId="642988A6" w:rsidR="00F0633D" w:rsidRPr="0039693D" w:rsidRDefault="00F0633D" w:rsidP="00F0633D">
            <w:pPr>
              <w:spacing w:before="0" w:line="276" w:lineRule="auto"/>
              <w:rPr>
                <w:sz w:val="18"/>
                <w:szCs w:val="18"/>
              </w:rPr>
            </w:pPr>
            <w:r w:rsidRPr="0039693D">
              <w:rPr>
                <w:sz w:val="18"/>
                <w:szCs w:val="18"/>
              </w:rPr>
              <w:t>VU/EN</w:t>
            </w:r>
          </w:p>
        </w:tc>
        <w:tc>
          <w:tcPr>
            <w:tcW w:w="734" w:type="pct"/>
            <w:shd w:val="clear" w:color="auto" w:fill="FFFFFF" w:themeFill="background1"/>
            <w:vAlign w:val="center"/>
          </w:tcPr>
          <w:p w14:paraId="3E98447B" w14:textId="0A7A2935" w:rsidR="00F0633D" w:rsidRPr="0039693D" w:rsidRDefault="00F0633D" w:rsidP="00F0633D">
            <w:pPr>
              <w:spacing w:before="0" w:line="276" w:lineRule="auto"/>
              <w:rPr>
                <w:sz w:val="18"/>
                <w:szCs w:val="18"/>
              </w:rPr>
            </w:pPr>
            <w:r w:rsidRPr="0039693D">
              <w:rPr>
                <w:sz w:val="18"/>
                <w:szCs w:val="18"/>
              </w:rPr>
              <w:t>No</w:t>
            </w:r>
          </w:p>
        </w:tc>
      </w:tr>
      <w:tr w:rsidR="00F0633D" w:rsidRPr="0039693D" w14:paraId="2E127659" w14:textId="77777777" w:rsidTr="00332E24">
        <w:tc>
          <w:tcPr>
            <w:tcW w:w="391" w:type="pct"/>
            <w:shd w:val="clear" w:color="auto" w:fill="FFFFFF" w:themeFill="background1"/>
            <w:vAlign w:val="center"/>
          </w:tcPr>
          <w:p w14:paraId="5F02AE57" w14:textId="63069BAA" w:rsidR="00F0633D" w:rsidRPr="0039693D" w:rsidRDefault="0007785D" w:rsidP="00F0633D">
            <w:pPr>
              <w:spacing w:before="0" w:line="276" w:lineRule="auto"/>
              <w:rPr>
                <w:sz w:val="18"/>
                <w:szCs w:val="18"/>
              </w:rPr>
            </w:pPr>
            <w:r>
              <w:rPr>
                <w:sz w:val="18"/>
                <w:szCs w:val="18"/>
              </w:rPr>
              <w:t>42.</w:t>
            </w:r>
          </w:p>
        </w:tc>
        <w:tc>
          <w:tcPr>
            <w:tcW w:w="848" w:type="pct"/>
            <w:shd w:val="clear" w:color="auto" w:fill="D9F2D0" w:themeFill="accent6" w:themeFillTint="33"/>
            <w:vAlign w:val="center"/>
          </w:tcPr>
          <w:p w14:paraId="57B66DFD" w14:textId="4D44AF37" w:rsidR="00F0633D" w:rsidRPr="0039693D" w:rsidRDefault="00F0633D" w:rsidP="00F0633D">
            <w:pPr>
              <w:spacing w:before="0" w:line="276" w:lineRule="auto"/>
              <w:rPr>
                <w:sz w:val="18"/>
                <w:szCs w:val="18"/>
              </w:rPr>
            </w:pPr>
            <w:r w:rsidRPr="0039693D">
              <w:rPr>
                <w:sz w:val="18"/>
                <w:szCs w:val="18"/>
              </w:rPr>
              <w:t>Fungi</w:t>
            </w:r>
          </w:p>
        </w:tc>
        <w:tc>
          <w:tcPr>
            <w:tcW w:w="848" w:type="pct"/>
            <w:shd w:val="clear" w:color="auto" w:fill="FFFFFF" w:themeFill="background1"/>
            <w:vAlign w:val="center"/>
          </w:tcPr>
          <w:p w14:paraId="0CA655BF" w14:textId="5B7D4E8F" w:rsidR="00F0633D" w:rsidRPr="0039693D" w:rsidRDefault="00F0633D" w:rsidP="00F0633D">
            <w:pPr>
              <w:spacing w:before="0" w:line="276" w:lineRule="auto"/>
              <w:rPr>
                <w:i/>
                <w:iCs/>
                <w:sz w:val="18"/>
                <w:szCs w:val="18"/>
              </w:rPr>
            </w:pPr>
            <w:r w:rsidRPr="0039693D">
              <w:rPr>
                <w:i/>
                <w:iCs/>
                <w:sz w:val="18"/>
                <w:szCs w:val="18"/>
              </w:rPr>
              <w:t>Trichoglossum hirsutum</w:t>
            </w:r>
          </w:p>
        </w:tc>
        <w:tc>
          <w:tcPr>
            <w:tcW w:w="1390" w:type="pct"/>
            <w:shd w:val="clear" w:color="auto" w:fill="FFFFFF" w:themeFill="background1"/>
            <w:vAlign w:val="center"/>
          </w:tcPr>
          <w:p w14:paraId="64343F79" w14:textId="5CA1AEF8" w:rsidR="00F0633D" w:rsidRPr="0039693D" w:rsidRDefault="00F0633D" w:rsidP="00F0633D">
            <w:pPr>
              <w:spacing w:before="0" w:line="276" w:lineRule="auto"/>
              <w:rPr>
                <w:sz w:val="18"/>
                <w:szCs w:val="18"/>
              </w:rPr>
            </w:pPr>
            <w:r w:rsidRPr="0039693D">
              <w:rPr>
                <w:sz w:val="18"/>
                <w:szCs w:val="18"/>
              </w:rPr>
              <w:t>Włosojęzyk szorstki (Velvety black earth tongue)</w:t>
            </w:r>
          </w:p>
        </w:tc>
        <w:tc>
          <w:tcPr>
            <w:tcW w:w="789" w:type="pct"/>
            <w:shd w:val="clear" w:color="auto" w:fill="FFFFFF" w:themeFill="background1"/>
            <w:vAlign w:val="center"/>
          </w:tcPr>
          <w:p w14:paraId="437402E9" w14:textId="51F4F995" w:rsidR="00F0633D" w:rsidRPr="0039693D" w:rsidRDefault="00F0633D" w:rsidP="00F0633D">
            <w:pPr>
              <w:spacing w:before="0" w:line="276" w:lineRule="auto"/>
              <w:rPr>
                <w:sz w:val="18"/>
                <w:szCs w:val="18"/>
              </w:rPr>
            </w:pPr>
            <w:r w:rsidRPr="0039693D">
              <w:rPr>
                <w:sz w:val="18"/>
                <w:szCs w:val="18"/>
              </w:rPr>
              <w:t>NE/EN</w:t>
            </w:r>
          </w:p>
        </w:tc>
        <w:tc>
          <w:tcPr>
            <w:tcW w:w="734" w:type="pct"/>
            <w:shd w:val="clear" w:color="auto" w:fill="FFFFFF" w:themeFill="background1"/>
            <w:vAlign w:val="center"/>
          </w:tcPr>
          <w:p w14:paraId="54A08B72" w14:textId="6347188D" w:rsidR="00F0633D" w:rsidRPr="0039693D" w:rsidRDefault="00F0633D" w:rsidP="00F0633D">
            <w:pPr>
              <w:spacing w:before="0" w:line="276" w:lineRule="auto"/>
              <w:rPr>
                <w:sz w:val="18"/>
                <w:szCs w:val="18"/>
              </w:rPr>
            </w:pPr>
            <w:r w:rsidRPr="0039693D">
              <w:rPr>
                <w:sz w:val="18"/>
                <w:szCs w:val="18"/>
              </w:rPr>
              <w:t>No</w:t>
            </w:r>
          </w:p>
        </w:tc>
      </w:tr>
      <w:tr w:rsidR="00111434" w:rsidRPr="0039693D" w14:paraId="2A9972CF" w14:textId="77777777" w:rsidTr="00332E24">
        <w:tc>
          <w:tcPr>
            <w:tcW w:w="391" w:type="pct"/>
            <w:shd w:val="clear" w:color="auto" w:fill="FFFFFF" w:themeFill="background1"/>
            <w:vAlign w:val="center"/>
          </w:tcPr>
          <w:p w14:paraId="16EDB993" w14:textId="42F97B3A" w:rsidR="00111434" w:rsidRPr="0039693D" w:rsidDel="0007785D" w:rsidRDefault="00111434" w:rsidP="00111434">
            <w:pPr>
              <w:spacing w:line="276" w:lineRule="auto"/>
              <w:rPr>
                <w:sz w:val="18"/>
                <w:szCs w:val="18"/>
              </w:rPr>
            </w:pPr>
            <w:r>
              <w:rPr>
                <w:sz w:val="18"/>
                <w:szCs w:val="18"/>
              </w:rPr>
              <w:t>43.</w:t>
            </w:r>
          </w:p>
        </w:tc>
        <w:tc>
          <w:tcPr>
            <w:tcW w:w="848" w:type="pct"/>
            <w:shd w:val="clear" w:color="auto" w:fill="D9F2D0" w:themeFill="accent6" w:themeFillTint="33"/>
            <w:vAlign w:val="center"/>
          </w:tcPr>
          <w:p w14:paraId="38F4F114" w14:textId="7571429E" w:rsidR="00111434" w:rsidRPr="0039693D" w:rsidRDefault="00111434" w:rsidP="00111434">
            <w:pPr>
              <w:spacing w:line="276" w:lineRule="auto"/>
              <w:rPr>
                <w:sz w:val="18"/>
                <w:szCs w:val="18"/>
              </w:rPr>
            </w:pPr>
            <w:r w:rsidRPr="0039693D">
              <w:rPr>
                <w:sz w:val="18"/>
                <w:szCs w:val="18"/>
              </w:rPr>
              <w:t>Fungi</w:t>
            </w:r>
          </w:p>
        </w:tc>
        <w:tc>
          <w:tcPr>
            <w:tcW w:w="848" w:type="pct"/>
            <w:shd w:val="clear" w:color="auto" w:fill="FFFFFF" w:themeFill="background1"/>
            <w:vAlign w:val="center"/>
          </w:tcPr>
          <w:p w14:paraId="27D15A58" w14:textId="490D689D" w:rsidR="00111434" w:rsidRPr="0039693D" w:rsidRDefault="00111434" w:rsidP="00111434">
            <w:pPr>
              <w:spacing w:line="276" w:lineRule="auto"/>
              <w:rPr>
                <w:i/>
                <w:iCs/>
                <w:sz w:val="18"/>
                <w:szCs w:val="18"/>
              </w:rPr>
            </w:pPr>
            <w:r>
              <w:rPr>
                <w:i/>
                <w:iCs/>
                <w:sz w:val="18"/>
                <w:szCs w:val="18"/>
              </w:rPr>
              <w:t>Buglossoporus quercinus</w:t>
            </w:r>
          </w:p>
        </w:tc>
        <w:tc>
          <w:tcPr>
            <w:tcW w:w="1390" w:type="pct"/>
            <w:shd w:val="clear" w:color="auto" w:fill="FFFFFF" w:themeFill="background1"/>
            <w:vAlign w:val="center"/>
          </w:tcPr>
          <w:p w14:paraId="25839FC9" w14:textId="5BAFA603" w:rsidR="00111434" w:rsidRPr="0039693D" w:rsidRDefault="00111434" w:rsidP="00111434">
            <w:pPr>
              <w:spacing w:line="276" w:lineRule="auto"/>
              <w:rPr>
                <w:sz w:val="18"/>
                <w:szCs w:val="18"/>
              </w:rPr>
            </w:pPr>
            <w:r>
              <w:rPr>
                <w:sz w:val="18"/>
                <w:szCs w:val="18"/>
              </w:rPr>
              <w:t>Porojęzyk dębowy (Oak polypore)</w:t>
            </w:r>
          </w:p>
        </w:tc>
        <w:tc>
          <w:tcPr>
            <w:tcW w:w="789" w:type="pct"/>
            <w:shd w:val="clear" w:color="auto" w:fill="FFFFFF" w:themeFill="background1"/>
            <w:vAlign w:val="center"/>
          </w:tcPr>
          <w:p w14:paraId="4595B63D" w14:textId="36F3EB0C" w:rsidR="00111434" w:rsidRPr="0039693D" w:rsidRDefault="00111434" w:rsidP="00111434">
            <w:pPr>
              <w:spacing w:line="276" w:lineRule="auto"/>
              <w:rPr>
                <w:sz w:val="18"/>
                <w:szCs w:val="18"/>
              </w:rPr>
            </w:pPr>
            <w:r>
              <w:rPr>
                <w:sz w:val="18"/>
                <w:szCs w:val="18"/>
              </w:rPr>
              <w:t>VU/CR</w:t>
            </w:r>
          </w:p>
        </w:tc>
        <w:tc>
          <w:tcPr>
            <w:tcW w:w="734" w:type="pct"/>
            <w:shd w:val="clear" w:color="auto" w:fill="FFFFFF" w:themeFill="background1"/>
            <w:vAlign w:val="center"/>
          </w:tcPr>
          <w:p w14:paraId="1B7D224C" w14:textId="28F34F9A" w:rsidR="00111434" w:rsidRPr="0039693D" w:rsidRDefault="00111434" w:rsidP="00111434">
            <w:pPr>
              <w:spacing w:line="276" w:lineRule="auto"/>
              <w:rPr>
                <w:sz w:val="18"/>
                <w:szCs w:val="18"/>
              </w:rPr>
            </w:pPr>
            <w:r>
              <w:rPr>
                <w:sz w:val="18"/>
                <w:szCs w:val="18"/>
              </w:rPr>
              <w:t>Yes</w:t>
            </w:r>
          </w:p>
        </w:tc>
      </w:tr>
    </w:tbl>
    <w:p w14:paraId="0B88219F" w14:textId="747804D7" w:rsidR="0064682B" w:rsidRPr="006927B3" w:rsidRDefault="0064682B" w:rsidP="000B5969">
      <w:pPr>
        <w:pStyle w:val="Nagwek2"/>
        <w:numPr>
          <w:ilvl w:val="1"/>
          <w:numId w:val="1"/>
        </w:numPr>
        <w:spacing w:before="240" w:after="80" w:line="276" w:lineRule="auto"/>
        <w:jc w:val="both"/>
        <w:rPr>
          <w:sz w:val="32"/>
          <w:szCs w:val="32"/>
          <w:lang w:val="en-US"/>
        </w:rPr>
      </w:pPr>
      <w:bookmarkStart w:id="19" w:name="_Toc242969221"/>
      <w:r w:rsidRPr="006927B3">
        <w:rPr>
          <w:sz w:val="32"/>
          <w:szCs w:val="32"/>
          <w:lang w:val="en-US"/>
        </w:rPr>
        <w:t xml:space="preserve">Analysis of Species Eligible </w:t>
      </w:r>
      <w:r w:rsidR="00596EE4" w:rsidRPr="006927B3">
        <w:rPr>
          <w:sz w:val="32"/>
          <w:szCs w:val="32"/>
          <w:lang w:val="en-US"/>
        </w:rPr>
        <w:t xml:space="preserve">for </w:t>
      </w:r>
      <w:r w:rsidR="0026039F" w:rsidRPr="006927B3">
        <w:rPr>
          <w:sz w:val="32"/>
          <w:szCs w:val="32"/>
          <w:lang w:val="en-US"/>
        </w:rPr>
        <w:t xml:space="preserve">Detailed Review </w:t>
      </w:r>
      <w:r w:rsidR="00596EE4" w:rsidRPr="006927B3">
        <w:rPr>
          <w:sz w:val="32"/>
          <w:szCs w:val="32"/>
          <w:lang w:val="en-US"/>
        </w:rPr>
        <w:t>for Critical Habitat</w:t>
      </w:r>
      <w:bookmarkEnd w:id="19"/>
    </w:p>
    <w:p w14:paraId="49B32C45" w14:textId="0F8EB4A8" w:rsidR="0021632C" w:rsidRPr="00ED02F3" w:rsidRDefault="46B8DC2C" w:rsidP="006927B3">
      <w:pPr>
        <w:spacing w:line="276" w:lineRule="auto"/>
        <w:jc w:val="both"/>
        <w:rPr>
          <w:lang w:val="en-US"/>
        </w:rPr>
      </w:pPr>
      <w:r w:rsidRPr="07168B12">
        <w:rPr>
          <w:lang w:val="en-US"/>
        </w:rPr>
        <w:t>This chapter provides a detailed analysis of species that were identified during the preliminary review as requiring further review for potential designation as Critical Habitat. The analysis was conducted in accordance with the criteria set forth in the World Bank’s ESS6 standard and the IFC Performance Standard 6, which address biodiversity conservation, sustainable management of natural resources, and the identification of natural values of particular significance.</w:t>
      </w:r>
    </w:p>
    <w:p w14:paraId="5D2A8ED9" w14:textId="54917430" w:rsidR="0021632C" w:rsidRPr="00ED02F3" w:rsidRDefault="0021632C" w:rsidP="006927B3">
      <w:pPr>
        <w:spacing w:line="276" w:lineRule="auto"/>
        <w:jc w:val="both"/>
        <w:rPr>
          <w:lang w:val="en-US"/>
        </w:rPr>
      </w:pPr>
      <w:r w:rsidRPr="00ED02F3">
        <w:rPr>
          <w:lang w:val="en-US"/>
        </w:rPr>
        <w:t>A separate assessment table was presented for each species, covering, among other things, its conservation status and threats, the nature of its occurrence within the Project area, the importance of the habitat or the area’s ecological function, the quality of available data, and an analysis of compliance with the specific criteria for qualifying as Critical Habitat. The purpose of this analysis is to verify whether a given species actually meets the criteria for the area to be designated as Critical Habitat, or whether its prior identification requires exclusion or further confirmation based on additional data.</w:t>
      </w:r>
    </w:p>
    <w:p w14:paraId="3980EA65" w14:textId="44B7048E" w:rsidR="0026039F" w:rsidRPr="00ED02F3" w:rsidRDefault="0021632C" w:rsidP="006927B3">
      <w:pPr>
        <w:spacing w:line="276" w:lineRule="auto"/>
        <w:jc w:val="both"/>
        <w:rPr>
          <w:lang w:val="en-US"/>
        </w:rPr>
      </w:pPr>
      <w:r w:rsidRPr="00ED02F3">
        <w:rPr>
          <w:lang w:val="en-US"/>
        </w:rPr>
        <w:t>The results presented in the tables below form the basis for formulating a final assessment of each species’ eligibility in the context of the ESS6 / IFC PS6 requirements and for further assessment of the potential impact of the planned investment on biodiversity values of critical importance.</w:t>
      </w:r>
    </w:p>
    <w:p w14:paraId="124A8C39" w14:textId="018B66B5" w:rsidR="003D5719" w:rsidRPr="00C76AD9" w:rsidRDefault="00A85CDE" w:rsidP="00042DDD">
      <w:pPr>
        <w:pStyle w:val="Nagwek3"/>
        <w:numPr>
          <w:ilvl w:val="2"/>
          <w:numId w:val="1"/>
        </w:numPr>
        <w:spacing w:after="120" w:line="278" w:lineRule="auto"/>
        <w:jc w:val="both"/>
        <w:rPr>
          <w:color w:val="0F4761" w:themeColor="accent1" w:themeShade="BF"/>
          <w:sz w:val="28"/>
          <w:szCs w:val="28"/>
          <w:lang w:val="en-US"/>
        </w:rPr>
      </w:pPr>
      <w:r w:rsidRPr="00C76AD9">
        <w:rPr>
          <w:color w:val="0F4761" w:themeColor="accent1" w:themeShade="BF"/>
          <w:sz w:val="28"/>
          <w:szCs w:val="28"/>
          <w:lang w:val="en-US"/>
        </w:rPr>
        <w:lastRenderedPageBreak/>
        <w:t xml:space="preserve"> </w:t>
      </w:r>
      <w:bookmarkStart w:id="20" w:name="_Toc242969222"/>
      <w:r w:rsidR="009425AA" w:rsidRPr="00C76AD9">
        <w:rPr>
          <w:color w:val="0F4761" w:themeColor="accent1" w:themeShade="BF"/>
          <w:sz w:val="28"/>
          <w:szCs w:val="28"/>
          <w:lang w:val="en-US"/>
        </w:rPr>
        <w:t>Great capricorn beetle (</w:t>
      </w:r>
      <w:r w:rsidR="009425AA" w:rsidRPr="00C76AD9">
        <w:rPr>
          <w:i/>
          <w:iCs/>
          <w:color w:val="0F4761" w:themeColor="accent1" w:themeShade="BF"/>
          <w:sz w:val="28"/>
          <w:szCs w:val="28"/>
          <w:lang w:val="en-US"/>
        </w:rPr>
        <w:t>Cerambyx cerdo)</w:t>
      </w:r>
      <w:bookmarkEnd w:id="20"/>
    </w:p>
    <w:p w14:paraId="4F4367AE" w14:textId="1A31796E" w:rsidR="00C761DB" w:rsidRPr="00C00B3E" w:rsidRDefault="00C761DB" w:rsidP="00166C08">
      <w:pPr>
        <w:pStyle w:val="Legenda"/>
        <w:keepNext/>
        <w:spacing w:line="276" w:lineRule="auto"/>
        <w:jc w:val="both"/>
        <w:rPr>
          <w:i w:val="0"/>
          <w:iCs w:val="0"/>
          <w:color w:val="auto"/>
          <w:sz w:val="24"/>
          <w:szCs w:val="24"/>
          <w:lang w:val="en-US"/>
        </w:rPr>
      </w:pPr>
      <w:bookmarkStart w:id="21" w:name="_Toc242969164"/>
      <w:bookmarkStart w:id="22" w:name="_Toc242969275"/>
      <w:r w:rsidRPr="00C00B3E">
        <w:rPr>
          <w:i w:val="0"/>
          <w:iCs w:val="0"/>
          <w:color w:val="auto"/>
          <w:sz w:val="24"/>
          <w:szCs w:val="24"/>
          <w:lang w:val="en-US"/>
        </w:rPr>
        <w:t>Table</w:t>
      </w:r>
      <w:r w:rsidR="00FD3FBB" w:rsidRPr="00C00B3E">
        <w:rPr>
          <w:i w:val="0"/>
          <w:iCs w:val="0"/>
          <w:color w:val="auto"/>
          <w:sz w:val="24"/>
          <w:szCs w:val="24"/>
        </w:rPr>
        <w:fldChar w:fldCharType="begin"/>
      </w:r>
      <w:r w:rsidR="00FD3FBB" w:rsidRPr="00C00B3E">
        <w:rPr>
          <w:i w:val="0"/>
          <w:iCs w:val="0"/>
          <w:color w:val="auto"/>
          <w:sz w:val="24"/>
          <w:szCs w:val="24"/>
          <w:lang w:val="en-US"/>
        </w:rPr>
        <w:instrText xml:space="preserve"> SEQ Tabela \* ARABIC </w:instrText>
      </w:r>
      <w:r w:rsidR="00FD3FBB" w:rsidRPr="00C00B3E">
        <w:rPr>
          <w:i w:val="0"/>
          <w:iCs w:val="0"/>
          <w:color w:val="auto"/>
          <w:sz w:val="24"/>
          <w:szCs w:val="24"/>
        </w:rPr>
        <w:fldChar w:fldCharType="separate"/>
      </w:r>
      <w:r w:rsidR="00FD3FBB" w:rsidRPr="00C00B3E">
        <w:rPr>
          <w:i w:val="0"/>
          <w:iCs w:val="0"/>
          <w:noProof/>
          <w:color w:val="auto"/>
          <w:sz w:val="24"/>
          <w:szCs w:val="24"/>
          <w:lang w:val="en-US"/>
        </w:rPr>
        <w:t>4</w:t>
      </w:r>
      <w:r w:rsidR="00FD3FBB" w:rsidRPr="00C00B3E">
        <w:rPr>
          <w:i w:val="0"/>
          <w:iCs w:val="0"/>
          <w:noProof/>
          <w:color w:val="auto"/>
          <w:sz w:val="24"/>
          <w:szCs w:val="24"/>
        </w:rPr>
        <w:fldChar w:fldCharType="end"/>
      </w:r>
      <w:r w:rsidR="00722B70" w:rsidRPr="00722B70">
        <w:rPr>
          <w:i w:val="0"/>
          <w:iCs w:val="0"/>
          <w:noProof/>
          <w:color w:val="auto"/>
          <w:sz w:val="24"/>
          <w:szCs w:val="24"/>
          <w:lang w:val="en-US"/>
        </w:rPr>
        <w:t xml:space="preserve"> </w:t>
      </w:r>
      <w:r w:rsidR="009425AA" w:rsidRPr="00C00B3E">
        <w:rPr>
          <w:i w:val="0"/>
          <w:iCs w:val="0"/>
          <w:color w:val="auto"/>
          <w:sz w:val="24"/>
          <w:szCs w:val="24"/>
          <w:lang w:val="en-US"/>
        </w:rPr>
        <w:t xml:space="preserve">Detailed </w:t>
      </w:r>
      <w:r w:rsidR="0078052B" w:rsidRPr="00C00B3E">
        <w:rPr>
          <w:i w:val="0"/>
          <w:iCs w:val="0"/>
          <w:color w:val="auto"/>
          <w:sz w:val="24"/>
          <w:szCs w:val="24"/>
          <w:lang w:val="en-US"/>
        </w:rPr>
        <w:t xml:space="preserve">analysis of </w:t>
      </w:r>
      <w:r w:rsidR="006A140C" w:rsidRPr="00C00B3E">
        <w:rPr>
          <w:i w:val="0"/>
          <w:iCs w:val="0"/>
          <w:color w:val="auto"/>
          <w:sz w:val="24"/>
          <w:szCs w:val="24"/>
          <w:lang w:val="en-US"/>
        </w:rPr>
        <w:t xml:space="preserve">compliance with </w:t>
      </w:r>
      <w:r w:rsidR="0078052B" w:rsidRPr="00C00B3E">
        <w:rPr>
          <w:i w:val="0"/>
          <w:iCs w:val="0"/>
          <w:color w:val="auto"/>
          <w:sz w:val="24"/>
          <w:szCs w:val="24"/>
          <w:lang w:val="en-US"/>
        </w:rPr>
        <w:t>the qualification criteria for critical habitats—Great capricorn beetle (Cerambyx cerdo)</w:t>
      </w:r>
      <w:bookmarkEnd w:id="21"/>
      <w:bookmarkEnd w:id="22"/>
    </w:p>
    <w:tbl>
      <w:tblPr>
        <w:tblStyle w:val="Tabela-Siatka"/>
        <w:tblW w:w="0" w:type="auto"/>
        <w:tblLayout w:type="fixed"/>
        <w:tblLook w:val="04A0" w:firstRow="1" w:lastRow="0" w:firstColumn="1" w:lastColumn="0" w:noHBand="0" w:noVBand="1"/>
      </w:tblPr>
      <w:tblGrid>
        <w:gridCol w:w="562"/>
        <w:gridCol w:w="2297"/>
        <w:gridCol w:w="6157"/>
      </w:tblGrid>
      <w:tr w:rsidR="00C761DB" w14:paraId="0834463D" w14:textId="77777777" w:rsidTr="00042DDD">
        <w:trPr>
          <w:tblHeader/>
        </w:trPr>
        <w:tc>
          <w:tcPr>
            <w:tcW w:w="9016" w:type="dxa"/>
            <w:gridSpan w:val="3"/>
            <w:shd w:val="clear" w:color="auto" w:fill="A5C9EB" w:themeFill="text2" w:themeFillTint="40"/>
          </w:tcPr>
          <w:p w14:paraId="2EEAFE8D" w14:textId="5A45123F" w:rsidR="00C761DB" w:rsidRPr="005373AE" w:rsidRDefault="00C761DB" w:rsidP="00F235B4">
            <w:pPr>
              <w:spacing w:before="0" w:line="276" w:lineRule="auto"/>
              <w:jc w:val="center"/>
              <w:rPr>
                <w:b/>
                <w:bCs/>
                <w:i/>
                <w:iCs/>
              </w:rPr>
            </w:pPr>
            <w:r w:rsidRPr="00042DDD">
              <w:rPr>
                <w:b/>
                <w:bCs/>
                <w:i/>
                <w:iCs/>
                <w:sz w:val="18"/>
                <w:szCs w:val="18"/>
              </w:rPr>
              <w:t>Cerambyx cerdo</w:t>
            </w:r>
          </w:p>
        </w:tc>
      </w:tr>
      <w:tr w:rsidR="00C761DB" w14:paraId="41091778" w14:textId="77777777" w:rsidTr="00042DDD">
        <w:tc>
          <w:tcPr>
            <w:tcW w:w="562" w:type="dxa"/>
          </w:tcPr>
          <w:p w14:paraId="58774290" w14:textId="135D7709" w:rsidR="00C761DB" w:rsidRPr="00BB50FD" w:rsidRDefault="00710C5C" w:rsidP="00F235B4">
            <w:pPr>
              <w:spacing w:before="0" w:line="276" w:lineRule="auto"/>
              <w:rPr>
                <w:sz w:val="18"/>
                <w:szCs w:val="18"/>
              </w:rPr>
            </w:pPr>
            <w:r w:rsidRPr="00BB50FD">
              <w:rPr>
                <w:sz w:val="18"/>
                <w:szCs w:val="18"/>
              </w:rPr>
              <w:t>No.</w:t>
            </w:r>
          </w:p>
        </w:tc>
        <w:tc>
          <w:tcPr>
            <w:tcW w:w="2297" w:type="dxa"/>
          </w:tcPr>
          <w:p w14:paraId="72417530" w14:textId="0B654937" w:rsidR="00C761DB" w:rsidRPr="00BB50FD" w:rsidRDefault="00710C5C" w:rsidP="00F235B4">
            <w:pPr>
              <w:spacing w:before="0" w:line="276" w:lineRule="auto"/>
              <w:rPr>
                <w:sz w:val="18"/>
                <w:szCs w:val="18"/>
              </w:rPr>
            </w:pPr>
            <w:r w:rsidRPr="00BB50FD">
              <w:rPr>
                <w:sz w:val="18"/>
                <w:szCs w:val="18"/>
              </w:rPr>
              <w:t>Name</w:t>
            </w:r>
          </w:p>
        </w:tc>
        <w:tc>
          <w:tcPr>
            <w:tcW w:w="6157" w:type="dxa"/>
          </w:tcPr>
          <w:p w14:paraId="54399B56" w14:textId="5559BB26" w:rsidR="00C761DB" w:rsidRPr="00BB50FD" w:rsidRDefault="00710C5C" w:rsidP="00F235B4">
            <w:pPr>
              <w:spacing w:before="0" w:line="276" w:lineRule="auto"/>
              <w:rPr>
                <w:sz w:val="18"/>
                <w:szCs w:val="18"/>
              </w:rPr>
            </w:pPr>
            <w:r w:rsidRPr="00BB50FD">
              <w:rPr>
                <w:sz w:val="18"/>
                <w:szCs w:val="18"/>
              </w:rPr>
              <w:t>Description</w:t>
            </w:r>
          </w:p>
        </w:tc>
      </w:tr>
      <w:tr w:rsidR="00C761DB" w14:paraId="51337EEE" w14:textId="77777777" w:rsidTr="00042DDD">
        <w:tc>
          <w:tcPr>
            <w:tcW w:w="562" w:type="dxa"/>
          </w:tcPr>
          <w:p w14:paraId="14D63FA5" w14:textId="76A00A38" w:rsidR="00C761DB" w:rsidRPr="00BB50FD" w:rsidRDefault="00C761DB">
            <w:pPr>
              <w:pStyle w:val="Akapitzlist"/>
              <w:numPr>
                <w:ilvl w:val="0"/>
                <w:numId w:val="8"/>
              </w:numPr>
              <w:spacing w:before="0" w:line="276" w:lineRule="auto"/>
              <w:ind w:left="360"/>
              <w:contextualSpacing w:val="0"/>
              <w:rPr>
                <w:sz w:val="18"/>
                <w:szCs w:val="18"/>
              </w:rPr>
            </w:pPr>
          </w:p>
        </w:tc>
        <w:tc>
          <w:tcPr>
            <w:tcW w:w="2297" w:type="dxa"/>
          </w:tcPr>
          <w:p w14:paraId="7A5469BD" w14:textId="47797502" w:rsidR="00C761DB" w:rsidRPr="00BB50FD" w:rsidRDefault="00175567" w:rsidP="00F235B4">
            <w:pPr>
              <w:spacing w:before="0" w:line="276" w:lineRule="auto"/>
              <w:rPr>
                <w:sz w:val="18"/>
                <w:szCs w:val="18"/>
              </w:rPr>
            </w:pPr>
            <w:r w:rsidRPr="00BB50FD">
              <w:rPr>
                <w:sz w:val="18"/>
                <w:szCs w:val="18"/>
              </w:rPr>
              <w:t>Taxonomic group</w:t>
            </w:r>
          </w:p>
        </w:tc>
        <w:tc>
          <w:tcPr>
            <w:tcW w:w="6157" w:type="dxa"/>
          </w:tcPr>
          <w:p w14:paraId="13697ED5" w14:textId="7597DB74" w:rsidR="00C761DB" w:rsidRPr="00BB50FD" w:rsidRDefault="00BB50FD" w:rsidP="00F235B4">
            <w:pPr>
              <w:spacing w:before="0" w:line="276" w:lineRule="auto"/>
              <w:rPr>
                <w:sz w:val="18"/>
                <w:szCs w:val="18"/>
              </w:rPr>
            </w:pPr>
            <w:r>
              <w:rPr>
                <w:sz w:val="18"/>
                <w:szCs w:val="18"/>
              </w:rPr>
              <w:t>Invertebrates</w:t>
            </w:r>
          </w:p>
        </w:tc>
      </w:tr>
      <w:tr w:rsidR="00B4158B" w:rsidRPr="0077239E" w14:paraId="613EDCCA" w14:textId="77777777" w:rsidTr="00042DDD">
        <w:tc>
          <w:tcPr>
            <w:tcW w:w="562" w:type="dxa"/>
          </w:tcPr>
          <w:p w14:paraId="1949B0DC" w14:textId="77777777" w:rsidR="00B4158B" w:rsidRPr="00BB50FD" w:rsidRDefault="00B4158B">
            <w:pPr>
              <w:pStyle w:val="Akapitzlist"/>
              <w:numPr>
                <w:ilvl w:val="0"/>
                <w:numId w:val="8"/>
              </w:numPr>
              <w:spacing w:before="0" w:line="276" w:lineRule="auto"/>
              <w:ind w:left="360"/>
              <w:contextualSpacing w:val="0"/>
              <w:rPr>
                <w:sz w:val="18"/>
                <w:szCs w:val="18"/>
              </w:rPr>
            </w:pPr>
          </w:p>
        </w:tc>
        <w:tc>
          <w:tcPr>
            <w:tcW w:w="2297" w:type="dxa"/>
          </w:tcPr>
          <w:p w14:paraId="3B129D92" w14:textId="42193883" w:rsidR="00B4158B" w:rsidRPr="00ED02F3" w:rsidRDefault="00175567" w:rsidP="00F235B4">
            <w:pPr>
              <w:spacing w:before="0" w:line="276" w:lineRule="auto"/>
              <w:rPr>
                <w:sz w:val="18"/>
                <w:szCs w:val="18"/>
                <w:lang w:val="en-US"/>
              </w:rPr>
            </w:pPr>
            <w:r w:rsidRPr="00ED02F3">
              <w:rPr>
                <w:sz w:val="18"/>
                <w:szCs w:val="18"/>
                <w:lang w:val="en-US"/>
              </w:rPr>
              <w:t>Polish name of the species</w:t>
            </w:r>
          </w:p>
        </w:tc>
        <w:tc>
          <w:tcPr>
            <w:tcW w:w="6157" w:type="dxa"/>
          </w:tcPr>
          <w:p w14:paraId="5433C5FA" w14:textId="77B00817" w:rsidR="00B4158B" w:rsidRPr="00ED02F3" w:rsidRDefault="003F09C7" w:rsidP="00F235B4">
            <w:pPr>
              <w:spacing w:before="0" w:line="276" w:lineRule="auto"/>
              <w:rPr>
                <w:sz w:val="18"/>
                <w:szCs w:val="18"/>
                <w:lang w:val="en-US"/>
              </w:rPr>
            </w:pPr>
            <w:r w:rsidRPr="00ED02F3">
              <w:rPr>
                <w:sz w:val="18"/>
                <w:szCs w:val="18"/>
                <w:lang w:val="en-US"/>
              </w:rPr>
              <w:t>Kozioróg dębosz (Great capricorn beetle)</w:t>
            </w:r>
          </w:p>
        </w:tc>
      </w:tr>
      <w:tr w:rsidR="00B4158B" w:rsidRPr="0077239E" w14:paraId="6ECDC332" w14:textId="77777777" w:rsidTr="00042DDD">
        <w:tc>
          <w:tcPr>
            <w:tcW w:w="562" w:type="dxa"/>
          </w:tcPr>
          <w:p w14:paraId="043ED9B1" w14:textId="77777777" w:rsidR="00B4158B" w:rsidRPr="00ED02F3" w:rsidRDefault="00B4158B">
            <w:pPr>
              <w:pStyle w:val="Akapitzlist"/>
              <w:numPr>
                <w:ilvl w:val="0"/>
                <w:numId w:val="8"/>
              </w:numPr>
              <w:spacing w:before="0" w:line="276" w:lineRule="auto"/>
              <w:ind w:left="360"/>
              <w:contextualSpacing w:val="0"/>
              <w:rPr>
                <w:sz w:val="18"/>
                <w:szCs w:val="18"/>
                <w:lang w:val="en-US"/>
              </w:rPr>
            </w:pPr>
          </w:p>
        </w:tc>
        <w:tc>
          <w:tcPr>
            <w:tcW w:w="2297" w:type="dxa"/>
          </w:tcPr>
          <w:p w14:paraId="7A31FDB1" w14:textId="0680F732" w:rsidR="00B4158B" w:rsidRPr="00ED02F3" w:rsidRDefault="00175567" w:rsidP="00F235B4">
            <w:pPr>
              <w:spacing w:before="0" w:line="276" w:lineRule="auto"/>
              <w:rPr>
                <w:sz w:val="18"/>
                <w:szCs w:val="18"/>
                <w:lang w:val="en-US"/>
              </w:rPr>
            </w:pPr>
            <w:r w:rsidRPr="00ED02F3">
              <w:rPr>
                <w:sz w:val="18"/>
                <w:szCs w:val="18"/>
                <w:lang w:val="en-US"/>
              </w:rPr>
              <w:t xml:space="preserve">Reason for preliminary designation as potential Critical Habitat </w:t>
            </w:r>
            <w:r w:rsidR="006C0B0E" w:rsidRPr="00ED02F3">
              <w:rPr>
                <w:sz w:val="18"/>
                <w:szCs w:val="18"/>
                <w:lang w:val="en-US"/>
              </w:rPr>
              <w:t>(criteria met/potentially met)</w:t>
            </w:r>
          </w:p>
        </w:tc>
        <w:tc>
          <w:tcPr>
            <w:tcW w:w="6157" w:type="dxa"/>
          </w:tcPr>
          <w:p w14:paraId="6ADE5773" w14:textId="10BD26C5" w:rsidR="00B4158B" w:rsidRPr="00ED02F3" w:rsidRDefault="002F01CD" w:rsidP="00F235B4">
            <w:pPr>
              <w:spacing w:before="0" w:line="276" w:lineRule="auto"/>
              <w:rPr>
                <w:sz w:val="18"/>
                <w:szCs w:val="18"/>
                <w:lang w:val="en-US"/>
              </w:rPr>
            </w:pPr>
            <w:r w:rsidRPr="00ED02F3">
              <w:rPr>
                <w:sz w:val="18"/>
                <w:szCs w:val="18"/>
                <w:lang w:val="en-US"/>
              </w:rPr>
              <w:t>Criterion 1: Critically Endangered (CR) and/or Endangered (EN) species</w:t>
            </w:r>
          </w:p>
        </w:tc>
      </w:tr>
      <w:tr w:rsidR="00B4158B" w:rsidRPr="0077239E" w14:paraId="01FAF45D" w14:textId="77777777" w:rsidTr="00042DDD">
        <w:tc>
          <w:tcPr>
            <w:tcW w:w="562" w:type="dxa"/>
          </w:tcPr>
          <w:p w14:paraId="68746F4B" w14:textId="77777777" w:rsidR="00B4158B" w:rsidRPr="00ED02F3" w:rsidRDefault="00B4158B">
            <w:pPr>
              <w:pStyle w:val="Akapitzlist"/>
              <w:numPr>
                <w:ilvl w:val="0"/>
                <w:numId w:val="8"/>
              </w:numPr>
              <w:spacing w:before="0" w:line="276" w:lineRule="auto"/>
              <w:ind w:left="360"/>
              <w:contextualSpacing w:val="0"/>
              <w:rPr>
                <w:sz w:val="18"/>
                <w:szCs w:val="18"/>
                <w:lang w:val="en-US"/>
              </w:rPr>
            </w:pPr>
          </w:p>
        </w:tc>
        <w:tc>
          <w:tcPr>
            <w:tcW w:w="2297" w:type="dxa"/>
          </w:tcPr>
          <w:p w14:paraId="55DE77A5" w14:textId="58A83DAC" w:rsidR="00B4158B" w:rsidRPr="00ED02F3" w:rsidRDefault="00175567" w:rsidP="00F235B4">
            <w:pPr>
              <w:spacing w:before="0" w:line="276" w:lineRule="auto"/>
              <w:rPr>
                <w:sz w:val="18"/>
                <w:szCs w:val="18"/>
                <w:lang w:val="en-US"/>
              </w:rPr>
            </w:pPr>
            <w:r w:rsidRPr="00ED02F3">
              <w:rPr>
                <w:sz w:val="18"/>
                <w:szCs w:val="18"/>
                <w:lang w:val="en-US"/>
              </w:rPr>
              <w:t xml:space="preserve">Conservation status and threats </w:t>
            </w:r>
            <w:r w:rsidR="00855A31" w:rsidRPr="00ED02F3">
              <w:rPr>
                <w:sz w:val="18"/>
                <w:szCs w:val="18"/>
                <w:lang w:val="en-US"/>
              </w:rPr>
              <w:t>(</w:t>
            </w:r>
            <w:r w:rsidR="00390ACA" w:rsidRPr="00ED02F3">
              <w:rPr>
                <w:sz w:val="18"/>
                <w:szCs w:val="18"/>
                <w:lang w:val="en-US"/>
              </w:rPr>
              <w:t>IUCN/National status</w:t>
            </w:r>
            <w:r w:rsidR="00855A31" w:rsidRPr="00ED02F3">
              <w:rPr>
                <w:sz w:val="18"/>
                <w:szCs w:val="18"/>
                <w:lang w:val="en-US"/>
              </w:rPr>
              <w:t>)</w:t>
            </w:r>
            <w:r w:rsidR="00390ACA" w:rsidRPr="00ED02F3">
              <w:rPr>
                <w:sz w:val="18"/>
                <w:szCs w:val="18"/>
                <w:lang w:val="en-US"/>
              </w:rPr>
              <w:t>,</w:t>
            </w:r>
          </w:p>
        </w:tc>
        <w:tc>
          <w:tcPr>
            <w:tcW w:w="6157" w:type="dxa"/>
          </w:tcPr>
          <w:p w14:paraId="52A0E841" w14:textId="6D67894D" w:rsidR="00B4158B" w:rsidRPr="00ED02F3" w:rsidRDefault="00C7144B" w:rsidP="00F235B4">
            <w:pPr>
              <w:spacing w:before="0" w:line="276" w:lineRule="auto"/>
              <w:rPr>
                <w:sz w:val="18"/>
                <w:szCs w:val="18"/>
                <w:lang w:val="en-US"/>
              </w:rPr>
            </w:pPr>
            <w:r w:rsidRPr="00ED02F3">
              <w:rPr>
                <w:sz w:val="18"/>
                <w:szCs w:val="18"/>
                <w:lang w:val="en-US"/>
              </w:rPr>
              <w:t xml:space="preserve">OSC, DSII, DSIV, </w:t>
            </w:r>
            <w:r w:rsidR="003A169B" w:rsidRPr="00ED02F3">
              <w:rPr>
                <w:sz w:val="18"/>
                <w:szCs w:val="18"/>
                <w:lang w:val="en-US"/>
              </w:rPr>
              <w:t xml:space="preserve">KBII </w:t>
            </w:r>
            <w:r w:rsidR="00390ACA" w:rsidRPr="00ED02F3">
              <w:rPr>
                <w:sz w:val="18"/>
                <w:szCs w:val="18"/>
                <w:lang w:val="en-US"/>
              </w:rPr>
              <w:t>(VU/VU)</w:t>
            </w:r>
          </w:p>
        </w:tc>
      </w:tr>
      <w:tr w:rsidR="00B4158B" w14:paraId="7D7109BF" w14:textId="77777777" w:rsidTr="00042DDD">
        <w:tc>
          <w:tcPr>
            <w:tcW w:w="562" w:type="dxa"/>
          </w:tcPr>
          <w:p w14:paraId="734998A5" w14:textId="77777777" w:rsidR="00B4158B" w:rsidRPr="00ED02F3" w:rsidRDefault="00B4158B">
            <w:pPr>
              <w:pStyle w:val="Akapitzlist"/>
              <w:numPr>
                <w:ilvl w:val="0"/>
                <w:numId w:val="8"/>
              </w:numPr>
              <w:spacing w:before="0" w:line="276" w:lineRule="auto"/>
              <w:ind w:left="360"/>
              <w:contextualSpacing w:val="0"/>
              <w:rPr>
                <w:sz w:val="18"/>
                <w:szCs w:val="18"/>
                <w:lang w:val="en-US"/>
              </w:rPr>
            </w:pPr>
          </w:p>
        </w:tc>
        <w:tc>
          <w:tcPr>
            <w:tcW w:w="2297" w:type="dxa"/>
          </w:tcPr>
          <w:p w14:paraId="6971EAB9" w14:textId="6CEE336E" w:rsidR="00B4158B" w:rsidRPr="00ED02F3" w:rsidRDefault="00DA4B0A" w:rsidP="00F235B4">
            <w:pPr>
              <w:spacing w:before="0" w:line="276" w:lineRule="auto"/>
              <w:rPr>
                <w:sz w:val="18"/>
                <w:szCs w:val="18"/>
                <w:lang w:val="en-US"/>
              </w:rPr>
            </w:pPr>
            <w:r w:rsidRPr="00ED02F3">
              <w:rPr>
                <w:sz w:val="18"/>
                <w:szCs w:val="18"/>
                <w:lang w:val="en-US"/>
              </w:rPr>
              <w:t>Occurrence within the Project Area</w:t>
            </w:r>
          </w:p>
        </w:tc>
        <w:tc>
          <w:tcPr>
            <w:tcW w:w="6157" w:type="dxa"/>
          </w:tcPr>
          <w:p w14:paraId="5246B3EA" w14:textId="5056A799" w:rsidR="00B4158B" w:rsidRPr="00BB50FD" w:rsidRDefault="00D74AF2" w:rsidP="00F235B4">
            <w:pPr>
              <w:spacing w:before="0" w:line="276" w:lineRule="auto"/>
              <w:rPr>
                <w:sz w:val="18"/>
                <w:szCs w:val="18"/>
              </w:rPr>
            </w:pPr>
            <w:r>
              <w:rPr>
                <w:sz w:val="18"/>
                <w:szCs w:val="18"/>
              </w:rPr>
              <w:t>No</w:t>
            </w:r>
          </w:p>
        </w:tc>
      </w:tr>
      <w:tr w:rsidR="00B4158B" w14:paraId="03E58FF5" w14:textId="77777777" w:rsidTr="00042DDD">
        <w:tc>
          <w:tcPr>
            <w:tcW w:w="562" w:type="dxa"/>
          </w:tcPr>
          <w:p w14:paraId="2B2DB855" w14:textId="77777777" w:rsidR="00B4158B" w:rsidRPr="00BB50FD" w:rsidRDefault="00B4158B">
            <w:pPr>
              <w:pStyle w:val="Akapitzlist"/>
              <w:numPr>
                <w:ilvl w:val="0"/>
                <w:numId w:val="8"/>
              </w:numPr>
              <w:spacing w:before="0" w:line="276" w:lineRule="auto"/>
              <w:ind w:left="360"/>
              <w:contextualSpacing w:val="0"/>
              <w:rPr>
                <w:sz w:val="18"/>
                <w:szCs w:val="18"/>
              </w:rPr>
            </w:pPr>
          </w:p>
        </w:tc>
        <w:tc>
          <w:tcPr>
            <w:tcW w:w="2297" w:type="dxa"/>
          </w:tcPr>
          <w:p w14:paraId="14055026" w14:textId="03FAF95F" w:rsidR="00B4158B" w:rsidRPr="00BB50FD" w:rsidRDefault="00DA4B0A" w:rsidP="00F235B4">
            <w:pPr>
              <w:spacing w:before="0" w:line="276" w:lineRule="auto"/>
              <w:rPr>
                <w:sz w:val="18"/>
                <w:szCs w:val="18"/>
              </w:rPr>
            </w:pPr>
            <w:r w:rsidRPr="00BB50FD">
              <w:rPr>
                <w:sz w:val="18"/>
                <w:szCs w:val="18"/>
              </w:rPr>
              <w:t>Nature of occurrence</w:t>
            </w:r>
          </w:p>
        </w:tc>
        <w:tc>
          <w:tcPr>
            <w:tcW w:w="6157" w:type="dxa"/>
          </w:tcPr>
          <w:p w14:paraId="2AE08F48" w14:textId="6B730C31" w:rsidR="00B4158B" w:rsidRPr="00BB50FD" w:rsidRDefault="00C55913" w:rsidP="00F235B4">
            <w:pPr>
              <w:spacing w:before="0" w:line="276" w:lineRule="auto"/>
              <w:rPr>
                <w:sz w:val="18"/>
                <w:szCs w:val="18"/>
              </w:rPr>
            </w:pPr>
            <w:r>
              <w:rPr>
                <w:sz w:val="18"/>
                <w:szCs w:val="18"/>
              </w:rPr>
              <w:t>Potential</w:t>
            </w:r>
          </w:p>
        </w:tc>
      </w:tr>
      <w:tr w:rsidR="00B4158B" w:rsidRPr="0077239E" w14:paraId="3A632C72" w14:textId="77777777" w:rsidTr="00042DDD">
        <w:tc>
          <w:tcPr>
            <w:tcW w:w="562" w:type="dxa"/>
          </w:tcPr>
          <w:p w14:paraId="06D61933" w14:textId="77777777" w:rsidR="00B4158B" w:rsidRPr="00BB50FD" w:rsidRDefault="00B4158B">
            <w:pPr>
              <w:pStyle w:val="Akapitzlist"/>
              <w:numPr>
                <w:ilvl w:val="0"/>
                <w:numId w:val="8"/>
              </w:numPr>
              <w:spacing w:before="0" w:line="276" w:lineRule="auto"/>
              <w:ind w:left="360"/>
              <w:contextualSpacing w:val="0"/>
              <w:rPr>
                <w:sz w:val="18"/>
                <w:szCs w:val="18"/>
              </w:rPr>
            </w:pPr>
          </w:p>
        </w:tc>
        <w:tc>
          <w:tcPr>
            <w:tcW w:w="2297" w:type="dxa"/>
          </w:tcPr>
          <w:p w14:paraId="5E9171F2" w14:textId="5BC6DAE1" w:rsidR="00B4158B" w:rsidRPr="00BB50FD" w:rsidRDefault="00DA4B0A" w:rsidP="00F235B4">
            <w:pPr>
              <w:spacing w:before="0" w:line="276" w:lineRule="auto"/>
              <w:rPr>
                <w:sz w:val="18"/>
                <w:szCs w:val="18"/>
              </w:rPr>
            </w:pPr>
            <w:r w:rsidRPr="00BB50FD">
              <w:rPr>
                <w:sz w:val="18"/>
                <w:szCs w:val="18"/>
              </w:rPr>
              <w:t>Data quality and reliability</w:t>
            </w:r>
          </w:p>
        </w:tc>
        <w:tc>
          <w:tcPr>
            <w:tcW w:w="6157" w:type="dxa"/>
          </w:tcPr>
          <w:p w14:paraId="0CCD4881" w14:textId="6DE1655A" w:rsidR="00B4158B" w:rsidRPr="00ED02F3" w:rsidRDefault="00C55913" w:rsidP="00F235B4">
            <w:pPr>
              <w:spacing w:before="0" w:line="276" w:lineRule="auto"/>
              <w:rPr>
                <w:sz w:val="18"/>
                <w:szCs w:val="18"/>
                <w:lang w:val="en-US"/>
              </w:rPr>
            </w:pPr>
            <w:r w:rsidRPr="00ED02F3">
              <w:rPr>
                <w:sz w:val="18"/>
                <w:szCs w:val="18"/>
                <w:lang w:val="en-US"/>
              </w:rPr>
              <w:t xml:space="preserve">High – a natural resource inventory was conducted </w:t>
            </w:r>
            <w:r w:rsidR="00EA5782" w:rsidRPr="00ED02F3">
              <w:rPr>
                <w:sz w:val="18"/>
                <w:szCs w:val="18"/>
                <w:lang w:val="en-US"/>
              </w:rPr>
              <w:t>in 2025 and 2026</w:t>
            </w:r>
            <w:r w:rsidR="00811310" w:rsidRPr="00ED02F3">
              <w:rPr>
                <w:sz w:val="18"/>
                <w:szCs w:val="18"/>
                <w:lang w:val="en-US"/>
              </w:rPr>
              <w:t xml:space="preserve">, and </w:t>
            </w:r>
            <w:r w:rsidR="00597F38" w:rsidRPr="00ED02F3">
              <w:rPr>
                <w:sz w:val="18"/>
                <w:szCs w:val="18"/>
                <w:lang w:val="en-US"/>
              </w:rPr>
              <w:t>historical</w:t>
            </w:r>
            <w:r w:rsidR="00811310" w:rsidRPr="00ED02F3">
              <w:rPr>
                <w:sz w:val="18"/>
                <w:szCs w:val="18"/>
                <w:lang w:val="en-US"/>
              </w:rPr>
              <w:t xml:space="preserve"> data was additionally reviewed</w:t>
            </w:r>
          </w:p>
        </w:tc>
      </w:tr>
      <w:tr w:rsidR="00B4158B" w:rsidRPr="0077239E" w14:paraId="1B4EDD8C" w14:textId="77777777" w:rsidTr="00042DDD">
        <w:tc>
          <w:tcPr>
            <w:tcW w:w="562" w:type="dxa"/>
          </w:tcPr>
          <w:p w14:paraId="3976078A" w14:textId="77777777" w:rsidR="00B4158B" w:rsidRPr="00ED02F3" w:rsidRDefault="00B4158B">
            <w:pPr>
              <w:pStyle w:val="Akapitzlist"/>
              <w:numPr>
                <w:ilvl w:val="0"/>
                <w:numId w:val="8"/>
              </w:numPr>
              <w:spacing w:before="0" w:line="276" w:lineRule="auto"/>
              <w:ind w:left="360"/>
              <w:contextualSpacing w:val="0"/>
              <w:rPr>
                <w:sz w:val="18"/>
                <w:szCs w:val="18"/>
                <w:lang w:val="en-US"/>
              </w:rPr>
            </w:pPr>
          </w:p>
        </w:tc>
        <w:tc>
          <w:tcPr>
            <w:tcW w:w="2297" w:type="dxa"/>
          </w:tcPr>
          <w:p w14:paraId="000C026B" w14:textId="2BC17DD2" w:rsidR="00B4158B" w:rsidRPr="00BB50FD" w:rsidRDefault="00DA4B0A" w:rsidP="00F235B4">
            <w:pPr>
              <w:spacing w:before="0" w:line="276" w:lineRule="auto"/>
              <w:rPr>
                <w:sz w:val="18"/>
                <w:szCs w:val="18"/>
              </w:rPr>
            </w:pPr>
            <w:r w:rsidRPr="00BB50FD">
              <w:rPr>
                <w:sz w:val="18"/>
                <w:szCs w:val="18"/>
              </w:rPr>
              <w:t xml:space="preserve">Environmental Assessment Unit </w:t>
            </w:r>
            <w:r w:rsidR="0034428E">
              <w:rPr>
                <w:sz w:val="18"/>
                <w:szCs w:val="18"/>
              </w:rPr>
              <w:t>/ EAAA</w:t>
            </w:r>
          </w:p>
        </w:tc>
        <w:tc>
          <w:tcPr>
            <w:tcW w:w="6157" w:type="dxa"/>
          </w:tcPr>
          <w:p w14:paraId="67C568B5" w14:textId="7F715009" w:rsidR="00B4158B" w:rsidRPr="00ED02F3" w:rsidRDefault="0034428E" w:rsidP="00F235B4">
            <w:pPr>
              <w:spacing w:before="0" w:line="276" w:lineRule="auto"/>
              <w:rPr>
                <w:sz w:val="18"/>
                <w:szCs w:val="18"/>
                <w:lang w:val="en-US"/>
              </w:rPr>
            </w:pPr>
            <w:r w:rsidRPr="00ED02F3">
              <w:rPr>
                <w:sz w:val="18"/>
                <w:szCs w:val="18"/>
                <w:lang w:val="en-US"/>
              </w:rPr>
              <w:t>Forest complexes containing host species located within the project’s buffer zone</w:t>
            </w:r>
          </w:p>
        </w:tc>
      </w:tr>
      <w:tr w:rsidR="00B4158B" w:rsidRPr="0077239E" w14:paraId="262C83BD" w14:textId="77777777" w:rsidTr="00042DDD">
        <w:tc>
          <w:tcPr>
            <w:tcW w:w="562" w:type="dxa"/>
          </w:tcPr>
          <w:p w14:paraId="5B1F5555" w14:textId="77777777" w:rsidR="00B4158B" w:rsidRPr="00ED02F3" w:rsidRDefault="00B4158B">
            <w:pPr>
              <w:pStyle w:val="Akapitzlist"/>
              <w:numPr>
                <w:ilvl w:val="0"/>
                <w:numId w:val="8"/>
              </w:numPr>
              <w:spacing w:before="0" w:line="276" w:lineRule="auto"/>
              <w:ind w:left="360"/>
              <w:contextualSpacing w:val="0"/>
              <w:rPr>
                <w:sz w:val="18"/>
                <w:szCs w:val="18"/>
                <w:lang w:val="en-US"/>
              </w:rPr>
            </w:pPr>
          </w:p>
        </w:tc>
        <w:tc>
          <w:tcPr>
            <w:tcW w:w="2297" w:type="dxa"/>
          </w:tcPr>
          <w:p w14:paraId="5C197EFC" w14:textId="3A895E6F" w:rsidR="00B4158B" w:rsidRPr="00ED02F3" w:rsidRDefault="003E53C6" w:rsidP="00F235B4">
            <w:pPr>
              <w:spacing w:before="0" w:line="276" w:lineRule="auto"/>
              <w:rPr>
                <w:sz w:val="18"/>
                <w:szCs w:val="18"/>
                <w:lang w:val="en-US"/>
              </w:rPr>
            </w:pPr>
            <w:r w:rsidRPr="00ED02F3">
              <w:rPr>
                <w:sz w:val="18"/>
                <w:szCs w:val="18"/>
                <w:lang w:val="en-US"/>
              </w:rPr>
              <w:t>Key habitat or area function</w:t>
            </w:r>
          </w:p>
        </w:tc>
        <w:tc>
          <w:tcPr>
            <w:tcW w:w="6157" w:type="dxa"/>
          </w:tcPr>
          <w:p w14:paraId="592972F8" w14:textId="759F0182" w:rsidR="00B4158B" w:rsidRPr="00ED02F3" w:rsidRDefault="00C11D7D" w:rsidP="00F235B4">
            <w:pPr>
              <w:spacing w:before="0" w:line="276" w:lineRule="auto"/>
              <w:rPr>
                <w:sz w:val="18"/>
                <w:szCs w:val="18"/>
                <w:lang w:val="en-US"/>
              </w:rPr>
            </w:pPr>
            <w:r w:rsidRPr="00ED02F3">
              <w:rPr>
                <w:sz w:val="18"/>
                <w:szCs w:val="18"/>
                <w:lang w:val="en-US"/>
              </w:rPr>
              <w:t>Site where the full life cycle takes place</w:t>
            </w:r>
          </w:p>
        </w:tc>
      </w:tr>
      <w:tr w:rsidR="00B4158B" w:rsidRPr="0077239E" w14:paraId="42D383A2" w14:textId="77777777" w:rsidTr="00042DDD">
        <w:tc>
          <w:tcPr>
            <w:tcW w:w="562" w:type="dxa"/>
          </w:tcPr>
          <w:p w14:paraId="510A0832" w14:textId="77777777" w:rsidR="00B4158B" w:rsidRPr="00ED02F3" w:rsidRDefault="00B4158B">
            <w:pPr>
              <w:pStyle w:val="Akapitzlist"/>
              <w:numPr>
                <w:ilvl w:val="0"/>
                <w:numId w:val="8"/>
              </w:numPr>
              <w:spacing w:before="0" w:line="276" w:lineRule="auto"/>
              <w:ind w:left="360"/>
              <w:contextualSpacing w:val="0"/>
              <w:rPr>
                <w:sz w:val="18"/>
                <w:szCs w:val="18"/>
                <w:lang w:val="en-US"/>
              </w:rPr>
            </w:pPr>
          </w:p>
        </w:tc>
        <w:tc>
          <w:tcPr>
            <w:tcW w:w="2297" w:type="dxa"/>
          </w:tcPr>
          <w:p w14:paraId="08E94D0B" w14:textId="1FFBAF15" w:rsidR="00B4158B" w:rsidRPr="00ED02F3" w:rsidRDefault="003E53C6" w:rsidP="00F235B4">
            <w:pPr>
              <w:spacing w:before="0" w:line="276" w:lineRule="auto"/>
              <w:rPr>
                <w:sz w:val="18"/>
                <w:szCs w:val="18"/>
                <w:lang w:val="en-US"/>
              </w:rPr>
            </w:pPr>
            <w:r w:rsidRPr="00ED02F3">
              <w:rPr>
                <w:sz w:val="18"/>
                <w:szCs w:val="18"/>
                <w:lang w:val="en-US"/>
              </w:rPr>
              <w:t>Significance of the area for the species’ population</w:t>
            </w:r>
          </w:p>
        </w:tc>
        <w:tc>
          <w:tcPr>
            <w:tcW w:w="6157" w:type="dxa"/>
          </w:tcPr>
          <w:p w14:paraId="793D6187" w14:textId="1057D233" w:rsidR="00B4158B" w:rsidRPr="00ED02F3" w:rsidRDefault="00E81D49" w:rsidP="00F235B4">
            <w:pPr>
              <w:spacing w:before="0" w:line="276" w:lineRule="auto"/>
              <w:rPr>
                <w:sz w:val="18"/>
                <w:szCs w:val="18"/>
                <w:lang w:val="en-US"/>
              </w:rPr>
            </w:pPr>
            <w:r w:rsidRPr="00ED02F3">
              <w:rPr>
                <w:sz w:val="18"/>
                <w:szCs w:val="18"/>
                <w:lang w:val="en-US"/>
              </w:rPr>
              <w:t>Not applicable—no population identified</w:t>
            </w:r>
          </w:p>
        </w:tc>
      </w:tr>
      <w:tr w:rsidR="00B4158B" w:rsidRPr="0077239E" w14:paraId="5A47E80A" w14:textId="77777777" w:rsidTr="00042DDD">
        <w:tc>
          <w:tcPr>
            <w:tcW w:w="562" w:type="dxa"/>
          </w:tcPr>
          <w:p w14:paraId="4687036C" w14:textId="77777777" w:rsidR="00B4158B" w:rsidRPr="00ED02F3" w:rsidRDefault="00B4158B">
            <w:pPr>
              <w:pStyle w:val="Akapitzlist"/>
              <w:numPr>
                <w:ilvl w:val="0"/>
                <w:numId w:val="8"/>
              </w:numPr>
              <w:spacing w:before="0" w:line="276" w:lineRule="auto"/>
              <w:ind w:left="360"/>
              <w:contextualSpacing w:val="0"/>
              <w:rPr>
                <w:sz w:val="18"/>
                <w:szCs w:val="18"/>
                <w:lang w:val="en-US"/>
              </w:rPr>
            </w:pPr>
          </w:p>
        </w:tc>
        <w:tc>
          <w:tcPr>
            <w:tcW w:w="2297" w:type="dxa"/>
          </w:tcPr>
          <w:p w14:paraId="449B1C7A" w14:textId="28CCEFCF" w:rsidR="00B4158B" w:rsidRPr="00ED02F3" w:rsidRDefault="009A6158" w:rsidP="00F235B4">
            <w:pPr>
              <w:spacing w:before="0" w:line="276" w:lineRule="auto"/>
              <w:rPr>
                <w:sz w:val="18"/>
                <w:szCs w:val="18"/>
                <w:lang w:val="en-US"/>
              </w:rPr>
            </w:pPr>
            <w:r w:rsidRPr="00ED02F3">
              <w:rPr>
                <w:sz w:val="18"/>
                <w:szCs w:val="18"/>
                <w:lang w:val="en-US"/>
              </w:rPr>
              <w:t>Detailed analysis of the</w:t>
            </w:r>
            <w:r w:rsidR="00360ABB" w:rsidRPr="00ED02F3">
              <w:rPr>
                <w:sz w:val="18"/>
                <w:szCs w:val="18"/>
                <w:lang w:val="en-US"/>
              </w:rPr>
              <w:t xml:space="preserve"> preliminary </w:t>
            </w:r>
            <w:r w:rsidRPr="00ED02F3">
              <w:rPr>
                <w:sz w:val="18"/>
                <w:szCs w:val="18"/>
                <w:lang w:val="en-US"/>
              </w:rPr>
              <w:t xml:space="preserve">eligibility criterion </w:t>
            </w:r>
            <w:r w:rsidR="00360ABB" w:rsidRPr="00ED02F3">
              <w:rPr>
                <w:sz w:val="18"/>
                <w:szCs w:val="18"/>
                <w:lang w:val="en-US"/>
              </w:rPr>
              <w:t>in accordance with ESS6 IFC PS6</w:t>
            </w:r>
          </w:p>
        </w:tc>
        <w:tc>
          <w:tcPr>
            <w:tcW w:w="6157" w:type="dxa"/>
          </w:tcPr>
          <w:p w14:paraId="0DA050C9" w14:textId="70B55A15" w:rsidR="00B4158B" w:rsidRPr="00ED02F3" w:rsidRDefault="00983CC3" w:rsidP="00F235B4">
            <w:pPr>
              <w:spacing w:before="0" w:line="276" w:lineRule="auto"/>
              <w:rPr>
                <w:sz w:val="18"/>
                <w:szCs w:val="18"/>
                <w:lang w:val="en-US"/>
              </w:rPr>
            </w:pPr>
            <w:r w:rsidRPr="00ED02F3">
              <w:rPr>
                <w:sz w:val="18"/>
                <w:szCs w:val="18"/>
                <w:lang w:val="en-US"/>
              </w:rPr>
              <w:t xml:space="preserve">In accordance with IFC PS6 GN 72(b), species classified by the IUCN as VU may serve as the basis for designating Critical Habitat only if a population of global significance is present in the area, the loss of which would result in the species’ threat status being elevated to the EN or CR category, provided that this population accounts for more than 0.5% of the global population. No individuals </w:t>
            </w:r>
            <w:r w:rsidRPr="00ED02F3">
              <w:rPr>
                <w:i/>
                <w:iCs/>
                <w:sz w:val="18"/>
                <w:szCs w:val="18"/>
                <w:lang w:val="en-US"/>
              </w:rPr>
              <w:t xml:space="preserve">of Cerambyx cerdo </w:t>
            </w:r>
            <w:r w:rsidRPr="00ED02F3">
              <w:rPr>
                <w:sz w:val="18"/>
                <w:szCs w:val="18"/>
                <w:lang w:val="en-US"/>
              </w:rPr>
              <w:t xml:space="preserve">were found within the boundaries of the planned project; only potential habitat for this species was identified. Even if the species were actually present, the potential population would not meet the quantitative and qualitative criteria specified in Guideline GN 72(b). </w:t>
            </w:r>
            <w:r w:rsidR="00670AD4" w:rsidRPr="07168B12">
              <w:rPr>
                <w:sz w:val="18"/>
                <w:szCs w:val="18"/>
                <w:lang w:val="en-US"/>
              </w:rPr>
              <w:t xml:space="preserve">Therefore, </w:t>
            </w:r>
            <w:r w:rsidR="00670AD4" w:rsidRPr="00EF4208">
              <w:rPr>
                <w:sz w:val="18"/>
                <w:szCs w:val="18"/>
                <w:lang w:val="en-US"/>
              </w:rPr>
              <w:t>based on the available information, the species is not expected to trigger Critical Habitat designation</w:t>
            </w:r>
          </w:p>
        </w:tc>
      </w:tr>
      <w:tr w:rsidR="00B4158B" w14:paraId="1634A6B3" w14:textId="77777777" w:rsidTr="00CA4224">
        <w:tc>
          <w:tcPr>
            <w:tcW w:w="562" w:type="dxa"/>
          </w:tcPr>
          <w:p w14:paraId="51E00E2F" w14:textId="77777777" w:rsidR="00B4158B" w:rsidRPr="00ED02F3" w:rsidRDefault="00B4158B">
            <w:pPr>
              <w:pStyle w:val="Akapitzlist"/>
              <w:numPr>
                <w:ilvl w:val="0"/>
                <w:numId w:val="8"/>
              </w:numPr>
              <w:spacing w:before="0" w:line="276" w:lineRule="auto"/>
              <w:ind w:left="360"/>
              <w:contextualSpacing w:val="0"/>
              <w:rPr>
                <w:sz w:val="18"/>
                <w:szCs w:val="18"/>
                <w:lang w:val="en-US"/>
              </w:rPr>
            </w:pPr>
          </w:p>
        </w:tc>
        <w:tc>
          <w:tcPr>
            <w:tcW w:w="2297" w:type="dxa"/>
          </w:tcPr>
          <w:p w14:paraId="1B8CFEF6" w14:textId="0DCA5A83" w:rsidR="00B4158B" w:rsidRPr="00ED02F3" w:rsidRDefault="00360ABB" w:rsidP="00F235B4">
            <w:pPr>
              <w:spacing w:before="0" w:line="276" w:lineRule="auto"/>
              <w:rPr>
                <w:sz w:val="18"/>
                <w:szCs w:val="18"/>
                <w:lang w:val="en-US"/>
              </w:rPr>
            </w:pPr>
            <w:r w:rsidRPr="00ED02F3">
              <w:rPr>
                <w:sz w:val="18"/>
                <w:szCs w:val="18"/>
                <w:lang w:val="en-US"/>
              </w:rPr>
              <w:t>Final Assessment of Qualification as Critical Habitat</w:t>
            </w:r>
          </w:p>
        </w:tc>
        <w:tc>
          <w:tcPr>
            <w:tcW w:w="6157" w:type="dxa"/>
            <w:shd w:val="clear" w:color="auto" w:fill="F6C0C0"/>
            <w:vAlign w:val="center"/>
          </w:tcPr>
          <w:p w14:paraId="0B1DEDB3" w14:textId="3D4C55C8" w:rsidR="00B4158B" w:rsidRPr="004D5665" w:rsidRDefault="004F4189" w:rsidP="00F235B4">
            <w:pPr>
              <w:spacing w:before="0" w:line="276" w:lineRule="auto"/>
              <w:jc w:val="left"/>
              <w:rPr>
                <w:b/>
                <w:bCs/>
                <w:sz w:val="28"/>
                <w:szCs w:val="28"/>
              </w:rPr>
            </w:pPr>
            <w:r w:rsidRPr="00E758BC">
              <w:rPr>
                <w:b/>
                <w:bCs/>
                <w:color w:val="FF0000"/>
                <w:sz w:val="20"/>
                <w:szCs w:val="20"/>
              </w:rPr>
              <w:t xml:space="preserve">Does </w:t>
            </w:r>
            <w:r w:rsidR="008A67A7" w:rsidRPr="00E758BC">
              <w:rPr>
                <w:b/>
                <w:bCs/>
                <w:color w:val="FF0000"/>
                <w:sz w:val="20"/>
                <w:szCs w:val="20"/>
              </w:rPr>
              <w:t xml:space="preserve">not </w:t>
            </w:r>
            <w:r w:rsidRPr="00E758BC">
              <w:rPr>
                <w:b/>
                <w:bCs/>
                <w:color w:val="FF0000"/>
                <w:sz w:val="20"/>
                <w:szCs w:val="20"/>
              </w:rPr>
              <w:t>qualify</w:t>
            </w:r>
          </w:p>
        </w:tc>
      </w:tr>
    </w:tbl>
    <w:p w14:paraId="7E91B0AB" w14:textId="5A51F4A4" w:rsidR="00AD0839" w:rsidRPr="00ED02F3" w:rsidRDefault="00390ACA" w:rsidP="00E758BC">
      <w:pPr>
        <w:spacing w:line="276" w:lineRule="auto"/>
        <w:jc w:val="both"/>
        <w:rPr>
          <w:sz w:val="18"/>
          <w:szCs w:val="18"/>
          <w:lang w:val="en-US"/>
        </w:rPr>
      </w:pPr>
      <w:r w:rsidRPr="00ED02F3">
        <w:rPr>
          <w:sz w:val="18"/>
          <w:szCs w:val="18"/>
          <w:lang w:val="en-US"/>
        </w:rPr>
        <w:t>OSC—strict and active protection, DSII—species listed in Annex II of the Habitats Directive, DSIV—species listed in Annex IV of the Habitats Directive, KBII—species listed in Annex II of the Bern Convention</w:t>
      </w:r>
    </w:p>
    <w:p w14:paraId="30A6407C" w14:textId="5BEFD803" w:rsidR="00DA7DED" w:rsidRPr="00C76AD9" w:rsidRDefault="00A85CDE" w:rsidP="00CA4224">
      <w:pPr>
        <w:pStyle w:val="Nagwek3"/>
        <w:numPr>
          <w:ilvl w:val="2"/>
          <w:numId w:val="1"/>
        </w:numPr>
        <w:spacing w:after="120" w:line="278" w:lineRule="auto"/>
        <w:jc w:val="both"/>
        <w:rPr>
          <w:color w:val="0F4761" w:themeColor="accent1" w:themeShade="BF"/>
          <w:sz w:val="28"/>
          <w:szCs w:val="28"/>
        </w:rPr>
      </w:pPr>
      <w:r w:rsidRPr="00C76AD9">
        <w:rPr>
          <w:color w:val="0F4761" w:themeColor="accent1" w:themeShade="BF"/>
          <w:sz w:val="28"/>
          <w:szCs w:val="28"/>
          <w:lang w:val="en-US"/>
        </w:rPr>
        <w:lastRenderedPageBreak/>
        <w:t xml:space="preserve"> </w:t>
      </w:r>
      <w:bookmarkStart w:id="23" w:name="_Toc242969223"/>
      <w:r w:rsidR="00F86EF3" w:rsidRPr="00C76AD9">
        <w:rPr>
          <w:color w:val="0F4761" w:themeColor="accent1" w:themeShade="BF"/>
          <w:sz w:val="28"/>
          <w:szCs w:val="28"/>
        </w:rPr>
        <w:t>Swan mussle</w:t>
      </w:r>
      <w:r w:rsidR="00ED10A4" w:rsidRPr="00C76AD9">
        <w:rPr>
          <w:color w:val="0F4761" w:themeColor="accent1" w:themeShade="BF"/>
          <w:sz w:val="28"/>
          <w:szCs w:val="28"/>
        </w:rPr>
        <w:t xml:space="preserve"> </w:t>
      </w:r>
      <w:r w:rsidR="006668C6" w:rsidRPr="00C76AD9">
        <w:rPr>
          <w:i/>
          <w:iCs/>
          <w:color w:val="0F4761" w:themeColor="accent1" w:themeShade="BF"/>
          <w:sz w:val="28"/>
          <w:szCs w:val="28"/>
        </w:rPr>
        <w:t>(</w:t>
      </w:r>
      <w:r w:rsidR="00ED10A4" w:rsidRPr="00C76AD9">
        <w:rPr>
          <w:i/>
          <w:iCs/>
          <w:color w:val="0F4761" w:themeColor="accent1" w:themeShade="BF"/>
          <w:sz w:val="28"/>
          <w:szCs w:val="28"/>
        </w:rPr>
        <w:t>Anodonta cygnea</w:t>
      </w:r>
      <w:r w:rsidR="006668C6" w:rsidRPr="00C76AD9">
        <w:rPr>
          <w:i/>
          <w:iCs/>
          <w:color w:val="0F4761" w:themeColor="accent1" w:themeShade="BF"/>
          <w:sz w:val="28"/>
          <w:szCs w:val="28"/>
        </w:rPr>
        <w:t>)</w:t>
      </w:r>
      <w:bookmarkEnd w:id="23"/>
    </w:p>
    <w:p w14:paraId="2488C371" w14:textId="17D6F0F8" w:rsidR="00ED10A4" w:rsidRPr="00CA4224" w:rsidRDefault="00ED10A4" w:rsidP="00166C08">
      <w:pPr>
        <w:pStyle w:val="Legenda"/>
        <w:keepNext/>
        <w:spacing w:line="276" w:lineRule="auto"/>
        <w:jc w:val="both"/>
        <w:rPr>
          <w:i w:val="0"/>
          <w:iCs w:val="0"/>
          <w:color w:val="000000" w:themeColor="text1"/>
          <w:sz w:val="24"/>
          <w:szCs w:val="24"/>
          <w:lang w:val="en-US"/>
        </w:rPr>
      </w:pPr>
      <w:bookmarkStart w:id="24" w:name="_Toc242969165"/>
      <w:bookmarkStart w:id="25" w:name="_Toc242969276"/>
      <w:r w:rsidRPr="00CA4224">
        <w:rPr>
          <w:i w:val="0"/>
          <w:iCs w:val="0"/>
          <w:color w:val="000000" w:themeColor="text1"/>
          <w:sz w:val="24"/>
          <w:szCs w:val="24"/>
          <w:lang w:val="en-US"/>
        </w:rPr>
        <w:t>Table</w:t>
      </w:r>
      <w:r w:rsidR="00FD3FBB" w:rsidRPr="00CA4224">
        <w:rPr>
          <w:i w:val="0"/>
          <w:iCs w:val="0"/>
          <w:color w:val="000000" w:themeColor="text1"/>
          <w:sz w:val="24"/>
          <w:szCs w:val="24"/>
        </w:rPr>
        <w:fldChar w:fldCharType="begin"/>
      </w:r>
      <w:r w:rsidR="00FD3FBB" w:rsidRPr="00CA4224">
        <w:rPr>
          <w:i w:val="0"/>
          <w:iCs w:val="0"/>
          <w:color w:val="000000" w:themeColor="text1"/>
          <w:sz w:val="24"/>
          <w:szCs w:val="24"/>
          <w:lang w:val="en-US"/>
        </w:rPr>
        <w:instrText xml:space="preserve"> SEQ Tabela \* ARABIC </w:instrText>
      </w:r>
      <w:r w:rsidR="00FD3FBB" w:rsidRPr="00CA4224">
        <w:rPr>
          <w:i w:val="0"/>
          <w:iCs w:val="0"/>
          <w:color w:val="000000" w:themeColor="text1"/>
          <w:sz w:val="24"/>
          <w:szCs w:val="24"/>
        </w:rPr>
        <w:fldChar w:fldCharType="separate"/>
      </w:r>
      <w:r w:rsidR="00FD3FBB" w:rsidRPr="00CA4224">
        <w:rPr>
          <w:i w:val="0"/>
          <w:iCs w:val="0"/>
          <w:noProof/>
          <w:color w:val="000000" w:themeColor="text1"/>
          <w:sz w:val="24"/>
          <w:szCs w:val="24"/>
          <w:lang w:val="en-US"/>
        </w:rPr>
        <w:t>5</w:t>
      </w:r>
      <w:r w:rsidR="00FD3FBB" w:rsidRPr="00CA4224">
        <w:rPr>
          <w:i w:val="0"/>
          <w:iCs w:val="0"/>
          <w:noProof/>
          <w:color w:val="000000" w:themeColor="text1"/>
          <w:sz w:val="24"/>
          <w:szCs w:val="24"/>
        </w:rPr>
        <w:fldChar w:fldCharType="end"/>
      </w:r>
      <w:r w:rsidR="00172318" w:rsidRPr="00172318">
        <w:rPr>
          <w:i w:val="0"/>
          <w:iCs w:val="0"/>
          <w:noProof/>
          <w:color w:val="000000" w:themeColor="text1"/>
          <w:sz w:val="24"/>
          <w:szCs w:val="24"/>
          <w:lang w:val="en-US"/>
        </w:rPr>
        <w:t xml:space="preserve"> </w:t>
      </w:r>
      <w:r w:rsidR="0091568A" w:rsidRPr="00CA4224">
        <w:rPr>
          <w:i w:val="0"/>
          <w:iCs w:val="0"/>
          <w:color w:val="000000" w:themeColor="text1"/>
          <w:sz w:val="24"/>
          <w:szCs w:val="24"/>
          <w:lang w:val="en-US"/>
        </w:rPr>
        <w:t>Detailed analysis of compliance with the criteria for designating critical habitats—</w:t>
      </w:r>
      <w:r w:rsidR="00F86EF3" w:rsidRPr="00CA4224">
        <w:rPr>
          <w:i w:val="0"/>
          <w:iCs w:val="0"/>
          <w:color w:val="000000" w:themeColor="text1"/>
          <w:sz w:val="24"/>
          <w:szCs w:val="24"/>
          <w:lang w:val="en-US"/>
        </w:rPr>
        <w:t xml:space="preserve"> Swan mussel</w:t>
      </w:r>
      <w:r w:rsidR="0091568A" w:rsidRPr="00CA4224">
        <w:rPr>
          <w:i w:val="0"/>
          <w:iCs w:val="0"/>
          <w:color w:val="000000" w:themeColor="text1"/>
          <w:sz w:val="24"/>
          <w:szCs w:val="24"/>
          <w:lang w:val="en-US"/>
        </w:rPr>
        <w:t xml:space="preserve"> (Anodonta cygnea)</w:t>
      </w:r>
      <w:bookmarkEnd w:id="24"/>
      <w:bookmarkEnd w:id="25"/>
    </w:p>
    <w:tbl>
      <w:tblPr>
        <w:tblStyle w:val="Tabela-Siatka"/>
        <w:tblW w:w="0" w:type="auto"/>
        <w:tblLook w:val="04A0" w:firstRow="1" w:lastRow="0" w:firstColumn="1" w:lastColumn="0" w:noHBand="0" w:noVBand="1"/>
      </w:tblPr>
      <w:tblGrid>
        <w:gridCol w:w="489"/>
        <w:gridCol w:w="2341"/>
        <w:gridCol w:w="6186"/>
      </w:tblGrid>
      <w:tr w:rsidR="00ED10A4" w14:paraId="168DBC2A" w14:textId="77777777" w:rsidTr="07168B12">
        <w:trPr>
          <w:tblHeader/>
        </w:trPr>
        <w:tc>
          <w:tcPr>
            <w:tcW w:w="0" w:type="auto"/>
            <w:gridSpan w:val="3"/>
            <w:shd w:val="clear" w:color="auto" w:fill="A5C9EB" w:themeFill="text2" w:themeFillTint="40"/>
          </w:tcPr>
          <w:p w14:paraId="1A38F7F9" w14:textId="5EED3E91" w:rsidR="00ED10A4" w:rsidRPr="005373AE" w:rsidRDefault="00E63D0E" w:rsidP="00101AF5">
            <w:pPr>
              <w:spacing w:before="0" w:line="276" w:lineRule="auto"/>
              <w:jc w:val="center"/>
              <w:rPr>
                <w:b/>
                <w:bCs/>
                <w:i/>
                <w:iCs/>
              </w:rPr>
            </w:pPr>
            <w:r w:rsidRPr="00CA4224">
              <w:rPr>
                <w:b/>
                <w:bCs/>
                <w:i/>
                <w:iCs/>
                <w:sz w:val="18"/>
                <w:szCs w:val="18"/>
              </w:rPr>
              <w:t>Anodonta cygnea</w:t>
            </w:r>
          </w:p>
        </w:tc>
      </w:tr>
      <w:tr w:rsidR="00ED10A4" w14:paraId="5A00382A" w14:textId="77777777" w:rsidTr="07168B12">
        <w:tc>
          <w:tcPr>
            <w:tcW w:w="0" w:type="auto"/>
          </w:tcPr>
          <w:p w14:paraId="56784D48" w14:textId="77777777" w:rsidR="00ED10A4" w:rsidRPr="00BB50FD" w:rsidRDefault="00ED10A4" w:rsidP="00101AF5">
            <w:pPr>
              <w:spacing w:before="0" w:line="276" w:lineRule="auto"/>
              <w:rPr>
                <w:sz w:val="18"/>
                <w:szCs w:val="18"/>
              </w:rPr>
            </w:pPr>
            <w:r w:rsidRPr="00BB50FD">
              <w:rPr>
                <w:sz w:val="18"/>
                <w:szCs w:val="18"/>
              </w:rPr>
              <w:t>No.</w:t>
            </w:r>
          </w:p>
        </w:tc>
        <w:tc>
          <w:tcPr>
            <w:tcW w:w="2341" w:type="dxa"/>
          </w:tcPr>
          <w:p w14:paraId="60399B92" w14:textId="77777777" w:rsidR="00ED10A4" w:rsidRPr="00BB50FD" w:rsidRDefault="00ED10A4" w:rsidP="00101AF5">
            <w:pPr>
              <w:spacing w:before="0" w:line="276" w:lineRule="auto"/>
              <w:rPr>
                <w:sz w:val="18"/>
                <w:szCs w:val="18"/>
              </w:rPr>
            </w:pPr>
            <w:r w:rsidRPr="00BB50FD">
              <w:rPr>
                <w:sz w:val="18"/>
                <w:szCs w:val="18"/>
              </w:rPr>
              <w:t>Name</w:t>
            </w:r>
          </w:p>
        </w:tc>
        <w:tc>
          <w:tcPr>
            <w:tcW w:w="6186" w:type="dxa"/>
          </w:tcPr>
          <w:p w14:paraId="1D1216C5" w14:textId="77777777" w:rsidR="00ED10A4" w:rsidRPr="00BB50FD" w:rsidRDefault="00ED10A4" w:rsidP="00101AF5">
            <w:pPr>
              <w:spacing w:before="0" w:line="276" w:lineRule="auto"/>
              <w:rPr>
                <w:sz w:val="18"/>
                <w:szCs w:val="18"/>
              </w:rPr>
            </w:pPr>
            <w:r w:rsidRPr="00BB50FD">
              <w:rPr>
                <w:sz w:val="18"/>
                <w:szCs w:val="18"/>
              </w:rPr>
              <w:t>Description</w:t>
            </w:r>
          </w:p>
        </w:tc>
      </w:tr>
      <w:tr w:rsidR="00ED10A4" w14:paraId="02F34A38" w14:textId="77777777" w:rsidTr="07168B12">
        <w:tc>
          <w:tcPr>
            <w:tcW w:w="0" w:type="auto"/>
          </w:tcPr>
          <w:p w14:paraId="557790BA" w14:textId="77777777" w:rsidR="00ED10A4" w:rsidRPr="00BB50FD" w:rsidRDefault="00ED10A4">
            <w:pPr>
              <w:pStyle w:val="Akapitzlist"/>
              <w:numPr>
                <w:ilvl w:val="0"/>
                <w:numId w:val="42"/>
              </w:numPr>
              <w:spacing w:before="0" w:line="276" w:lineRule="auto"/>
              <w:ind w:left="360"/>
              <w:contextualSpacing w:val="0"/>
              <w:rPr>
                <w:sz w:val="18"/>
                <w:szCs w:val="18"/>
              </w:rPr>
            </w:pPr>
          </w:p>
        </w:tc>
        <w:tc>
          <w:tcPr>
            <w:tcW w:w="2341" w:type="dxa"/>
          </w:tcPr>
          <w:p w14:paraId="66F817DE" w14:textId="77777777" w:rsidR="00ED10A4" w:rsidRPr="00BB50FD" w:rsidRDefault="00ED10A4" w:rsidP="00101AF5">
            <w:pPr>
              <w:spacing w:before="0" w:line="276" w:lineRule="auto"/>
              <w:rPr>
                <w:sz w:val="18"/>
                <w:szCs w:val="18"/>
              </w:rPr>
            </w:pPr>
            <w:r w:rsidRPr="00BB50FD">
              <w:rPr>
                <w:sz w:val="18"/>
                <w:szCs w:val="18"/>
              </w:rPr>
              <w:t>Taxonomic group</w:t>
            </w:r>
          </w:p>
        </w:tc>
        <w:tc>
          <w:tcPr>
            <w:tcW w:w="6186" w:type="dxa"/>
          </w:tcPr>
          <w:p w14:paraId="56B899DB" w14:textId="77777777" w:rsidR="00ED10A4" w:rsidRPr="00BB50FD" w:rsidRDefault="00ED10A4" w:rsidP="00101AF5">
            <w:pPr>
              <w:spacing w:before="0" w:line="276" w:lineRule="auto"/>
              <w:rPr>
                <w:sz w:val="18"/>
                <w:szCs w:val="18"/>
              </w:rPr>
            </w:pPr>
            <w:r>
              <w:rPr>
                <w:sz w:val="18"/>
                <w:szCs w:val="18"/>
              </w:rPr>
              <w:t>Invertebrates</w:t>
            </w:r>
          </w:p>
        </w:tc>
      </w:tr>
      <w:tr w:rsidR="00ED10A4" w14:paraId="1F55999C" w14:textId="77777777" w:rsidTr="07168B12">
        <w:tc>
          <w:tcPr>
            <w:tcW w:w="0" w:type="auto"/>
          </w:tcPr>
          <w:p w14:paraId="4A72E9C9" w14:textId="77777777" w:rsidR="00ED10A4" w:rsidRPr="00BB50FD" w:rsidRDefault="00ED10A4">
            <w:pPr>
              <w:pStyle w:val="Akapitzlist"/>
              <w:numPr>
                <w:ilvl w:val="0"/>
                <w:numId w:val="42"/>
              </w:numPr>
              <w:spacing w:before="0" w:line="276" w:lineRule="auto"/>
              <w:ind w:left="360"/>
              <w:contextualSpacing w:val="0"/>
              <w:rPr>
                <w:sz w:val="18"/>
                <w:szCs w:val="18"/>
              </w:rPr>
            </w:pPr>
          </w:p>
        </w:tc>
        <w:tc>
          <w:tcPr>
            <w:tcW w:w="2341" w:type="dxa"/>
          </w:tcPr>
          <w:p w14:paraId="357F9AA4" w14:textId="77777777" w:rsidR="00ED10A4" w:rsidRPr="00ED02F3" w:rsidRDefault="00ED10A4" w:rsidP="00101AF5">
            <w:pPr>
              <w:spacing w:before="0" w:line="276" w:lineRule="auto"/>
              <w:rPr>
                <w:sz w:val="18"/>
                <w:szCs w:val="18"/>
                <w:lang w:val="en-US"/>
              </w:rPr>
            </w:pPr>
            <w:r w:rsidRPr="00ED02F3">
              <w:rPr>
                <w:sz w:val="18"/>
                <w:szCs w:val="18"/>
                <w:lang w:val="en-US"/>
              </w:rPr>
              <w:t>Polish name of the species</w:t>
            </w:r>
          </w:p>
        </w:tc>
        <w:tc>
          <w:tcPr>
            <w:tcW w:w="6186" w:type="dxa"/>
          </w:tcPr>
          <w:p w14:paraId="7B5C4F28" w14:textId="6A35E9C0" w:rsidR="00ED10A4" w:rsidRPr="00BB50FD" w:rsidRDefault="003F09C7" w:rsidP="00101AF5">
            <w:pPr>
              <w:spacing w:before="0" w:line="276" w:lineRule="auto"/>
              <w:rPr>
                <w:sz w:val="18"/>
                <w:szCs w:val="18"/>
              </w:rPr>
            </w:pPr>
            <w:r w:rsidRPr="003F09C7">
              <w:rPr>
                <w:sz w:val="18"/>
                <w:szCs w:val="18"/>
              </w:rPr>
              <w:t xml:space="preserve">Szczeżuja wielka </w:t>
            </w:r>
            <w:r>
              <w:rPr>
                <w:sz w:val="18"/>
                <w:szCs w:val="18"/>
              </w:rPr>
              <w:t xml:space="preserve"> (</w:t>
            </w:r>
            <w:r w:rsidRPr="003F09C7">
              <w:rPr>
                <w:sz w:val="18"/>
                <w:szCs w:val="18"/>
              </w:rPr>
              <w:t>Swan mussel</w:t>
            </w:r>
            <w:r>
              <w:rPr>
                <w:sz w:val="18"/>
                <w:szCs w:val="18"/>
              </w:rPr>
              <w:t>)</w:t>
            </w:r>
          </w:p>
        </w:tc>
      </w:tr>
      <w:tr w:rsidR="00ED10A4" w:rsidRPr="0077239E" w14:paraId="124A7892" w14:textId="77777777" w:rsidTr="07168B12">
        <w:tc>
          <w:tcPr>
            <w:tcW w:w="0" w:type="auto"/>
          </w:tcPr>
          <w:p w14:paraId="31F2B4B0" w14:textId="77777777" w:rsidR="00ED10A4" w:rsidRPr="00BB50FD" w:rsidRDefault="00ED10A4">
            <w:pPr>
              <w:pStyle w:val="Akapitzlist"/>
              <w:numPr>
                <w:ilvl w:val="0"/>
                <w:numId w:val="42"/>
              </w:numPr>
              <w:spacing w:before="0" w:line="276" w:lineRule="auto"/>
              <w:ind w:left="360"/>
              <w:contextualSpacing w:val="0"/>
              <w:rPr>
                <w:sz w:val="18"/>
                <w:szCs w:val="18"/>
              </w:rPr>
            </w:pPr>
          </w:p>
        </w:tc>
        <w:tc>
          <w:tcPr>
            <w:tcW w:w="2341" w:type="dxa"/>
          </w:tcPr>
          <w:p w14:paraId="470A948F" w14:textId="77777777" w:rsidR="00ED10A4" w:rsidRPr="00ED02F3" w:rsidRDefault="00ED10A4" w:rsidP="00101AF5">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6186" w:type="dxa"/>
          </w:tcPr>
          <w:p w14:paraId="7BF21CDE" w14:textId="63464D54" w:rsidR="00ED10A4" w:rsidRPr="00ED02F3" w:rsidRDefault="002F01CD" w:rsidP="00101AF5">
            <w:pPr>
              <w:spacing w:before="0" w:line="276" w:lineRule="auto"/>
              <w:rPr>
                <w:sz w:val="18"/>
                <w:szCs w:val="18"/>
                <w:lang w:val="en-US"/>
              </w:rPr>
            </w:pPr>
            <w:r w:rsidRPr="00ED02F3">
              <w:rPr>
                <w:sz w:val="18"/>
                <w:szCs w:val="18"/>
                <w:lang w:val="en-US"/>
              </w:rPr>
              <w:t>Criterion 1: Critically Endangered (CR) and/or Endangered (EN) species</w:t>
            </w:r>
          </w:p>
        </w:tc>
      </w:tr>
      <w:tr w:rsidR="00ED10A4" w14:paraId="2C116E2A" w14:textId="77777777" w:rsidTr="07168B12">
        <w:tc>
          <w:tcPr>
            <w:tcW w:w="0" w:type="auto"/>
          </w:tcPr>
          <w:p w14:paraId="4E003FB2" w14:textId="77777777" w:rsidR="00ED10A4" w:rsidRPr="00ED02F3" w:rsidRDefault="00ED10A4">
            <w:pPr>
              <w:pStyle w:val="Akapitzlist"/>
              <w:numPr>
                <w:ilvl w:val="0"/>
                <w:numId w:val="42"/>
              </w:numPr>
              <w:spacing w:before="0" w:line="276" w:lineRule="auto"/>
              <w:ind w:left="360"/>
              <w:contextualSpacing w:val="0"/>
              <w:rPr>
                <w:sz w:val="18"/>
                <w:szCs w:val="18"/>
                <w:lang w:val="en-US"/>
              </w:rPr>
            </w:pPr>
          </w:p>
        </w:tc>
        <w:tc>
          <w:tcPr>
            <w:tcW w:w="2341" w:type="dxa"/>
          </w:tcPr>
          <w:p w14:paraId="7A987484" w14:textId="77777777" w:rsidR="00ED10A4" w:rsidRPr="00ED02F3" w:rsidRDefault="00ED10A4" w:rsidP="00101AF5">
            <w:pPr>
              <w:spacing w:before="0" w:line="276" w:lineRule="auto"/>
              <w:rPr>
                <w:sz w:val="18"/>
                <w:szCs w:val="18"/>
                <w:lang w:val="en-US"/>
              </w:rPr>
            </w:pPr>
            <w:r w:rsidRPr="00ED02F3">
              <w:rPr>
                <w:sz w:val="18"/>
                <w:szCs w:val="18"/>
                <w:lang w:val="en-US"/>
              </w:rPr>
              <w:t>Conservation status and threats (IUCN/National status),</w:t>
            </w:r>
          </w:p>
        </w:tc>
        <w:tc>
          <w:tcPr>
            <w:tcW w:w="6186" w:type="dxa"/>
          </w:tcPr>
          <w:p w14:paraId="45BAD886" w14:textId="0D2B248F" w:rsidR="00ED10A4" w:rsidRPr="00BB50FD" w:rsidRDefault="0091568A" w:rsidP="00101AF5">
            <w:pPr>
              <w:spacing w:before="0" w:line="276" w:lineRule="auto"/>
              <w:rPr>
                <w:sz w:val="18"/>
                <w:szCs w:val="18"/>
              </w:rPr>
            </w:pPr>
            <w:r>
              <w:rPr>
                <w:sz w:val="18"/>
                <w:szCs w:val="18"/>
              </w:rPr>
              <w:t>Partial protection (VU/EN)</w:t>
            </w:r>
          </w:p>
        </w:tc>
      </w:tr>
      <w:tr w:rsidR="00ED10A4" w14:paraId="49FE53EB" w14:textId="77777777" w:rsidTr="07168B12">
        <w:tc>
          <w:tcPr>
            <w:tcW w:w="0" w:type="auto"/>
          </w:tcPr>
          <w:p w14:paraId="33BC00CC" w14:textId="77777777" w:rsidR="00ED10A4" w:rsidRPr="00BB50FD" w:rsidRDefault="00ED10A4">
            <w:pPr>
              <w:pStyle w:val="Akapitzlist"/>
              <w:numPr>
                <w:ilvl w:val="0"/>
                <w:numId w:val="42"/>
              </w:numPr>
              <w:spacing w:before="0" w:line="276" w:lineRule="auto"/>
              <w:ind w:left="360"/>
              <w:contextualSpacing w:val="0"/>
              <w:rPr>
                <w:sz w:val="18"/>
                <w:szCs w:val="18"/>
              </w:rPr>
            </w:pPr>
          </w:p>
        </w:tc>
        <w:tc>
          <w:tcPr>
            <w:tcW w:w="2341" w:type="dxa"/>
          </w:tcPr>
          <w:p w14:paraId="4E776D26" w14:textId="77777777" w:rsidR="00ED10A4" w:rsidRPr="00ED02F3" w:rsidRDefault="00ED10A4" w:rsidP="00101AF5">
            <w:pPr>
              <w:spacing w:before="0" w:line="276" w:lineRule="auto"/>
              <w:rPr>
                <w:sz w:val="18"/>
                <w:szCs w:val="18"/>
                <w:lang w:val="en-US"/>
              </w:rPr>
            </w:pPr>
            <w:r w:rsidRPr="00ED02F3">
              <w:rPr>
                <w:sz w:val="18"/>
                <w:szCs w:val="18"/>
                <w:lang w:val="en-US"/>
              </w:rPr>
              <w:t>Occurrence within the project area</w:t>
            </w:r>
          </w:p>
        </w:tc>
        <w:tc>
          <w:tcPr>
            <w:tcW w:w="6186" w:type="dxa"/>
          </w:tcPr>
          <w:p w14:paraId="56A318E1" w14:textId="4E8EE066" w:rsidR="00ED10A4" w:rsidRPr="00BB50FD" w:rsidRDefault="004826BC" w:rsidP="00101AF5">
            <w:pPr>
              <w:spacing w:before="0" w:line="276" w:lineRule="auto"/>
              <w:rPr>
                <w:sz w:val="18"/>
                <w:szCs w:val="18"/>
              </w:rPr>
            </w:pPr>
            <w:r>
              <w:rPr>
                <w:sz w:val="18"/>
                <w:szCs w:val="18"/>
              </w:rPr>
              <w:t>Yes</w:t>
            </w:r>
          </w:p>
        </w:tc>
      </w:tr>
      <w:tr w:rsidR="00ED10A4" w14:paraId="47BD0572" w14:textId="77777777" w:rsidTr="07168B12">
        <w:tc>
          <w:tcPr>
            <w:tcW w:w="0" w:type="auto"/>
          </w:tcPr>
          <w:p w14:paraId="3CE63297" w14:textId="77777777" w:rsidR="00ED10A4" w:rsidRPr="00BB50FD" w:rsidRDefault="00ED10A4">
            <w:pPr>
              <w:pStyle w:val="Akapitzlist"/>
              <w:numPr>
                <w:ilvl w:val="0"/>
                <w:numId w:val="42"/>
              </w:numPr>
              <w:spacing w:before="0" w:line="276" w:lineRule="auto"/>
              <w:ind w:left="360"/>
              <w:contextualSpacing w:val="0"/>
              <w:rPr>
                <w:sz w:val="18"/>
                <w:szCs w:val="18"/>
              </w:rPr>
            </w:pPr>
          </w:p>
        </w:tc>
        <w:tc>
          <w:tcPr>
            <w:tcW w:w="2341" w:type="dxa"/>
          </w:tcPr>
          <w:p w14:paraId="662FAAFD" w14:textId="77777777" w:rsidR="00ED10A4" w:rsidRPr="00BB50FD" w:rsidRDefault="00ED10A4" w:rsidP="00101AF5">
            <w:pPr>
              <w:spacing w:before="0" w:line="276" w:lineRule="auto"/>
              <w:rPr>
                <w:sz w:val="18"/>
                <w:szCs w:val="18"/>
              </w:rPr>
            </w:pPr>
            <w:r w:rsidRPr="00BB50FD">
              <w:rPr>
                <w:sz w:val="18"/>
                <w:szCs w:val="18"/>
              </w:rPr>
              <w:t>Nature of occurrence</w:t>
            </w:r>
          </w:p>
        </w:tc>
        <w:tc>
          <w:tcPr>
            <w:tcW w:w="6186" w:type="dxa"/>
          </w:tcPr>
          <w:p w14:paraId="4DBF8779" w14:textId="09BA0FAA" w:rsidR="00ED10A4" w:rsidRPr="00BB50FD" w:rsidRDefault="008800C9" w:rsidP="00101AF5">
            <w:pPr>
              <w:spacing w:before="0" w:line="276" w:lineRule="auto"/>
              <w:rPr>
                <w:sz w:val="18"/>
                <w:szCs w:val="18"/>
              </w:rPr>
            </w:pPr>
            <w:r>
              <w:rPr>
                <w:sz w:val="18"/>
                <w:szCs w:val="18"/>
              </w:rPr>
              <w:t>Permanent</w:t>
            </w:r>
          </w:p>
        </w:tc>
      </w:tr>
      <w:tr w:rsidR="00ED10A4" w:rsidRPr="0077239E" w14:paraId="2793CA9B" w14:textId="77777777" w:rsidTr="07168B12">
        <w:tc>
          <w:tcPr>
            <w:tcW w:w="0" w:type="auto"/>
          </w:tcPr>
          <w:p w14:paraId="3986D41C" w14:textId="77777777" w:rsidR="00ED10A4" w:rsidRPr="00BB50FD" w:rsidRDefault="00ED10A4">
            <w:pPr>
              <w:pStyle w:val="Akapitzlist"/>
              <w:numPr>
                <w:ilvl w:val="0"/>
                <w:numId w:val="42"/>
              </w:numPr>
              <w:spacing w:before="0" w:line="276" w:lineRule="auto"/>
              <w:ind w:left="360"/>
              <w:contextualSpacing w:val="0"/>
              <w:rPr>
                <w:sz w:val="18"/>
                <w:szCs w:val="18"/>
              </w:rPr>
            </w:pPr>
          </w:p>
        </w:tc>
        <w:tc>
          <w:tcPr>
            <w:tcW w:w="2341" w:type="dxa"/>
          </w:tcPr>
          <w:p w14:paraId="04840D05" w14:textId="77777777" w:rsidR="00ED10A4" w:rsidRPr="00BB50FD" w:rsidRDefault="00ED10A4" w:rsidP="00101AF5">
            <w:pPr>
              <w:spacing w:before="0" w:line="276" w:lineRule="auto"/>
              <w:rPr>
                <w:sz w:val="18"/>
                <w:szCs w:val="18"/>
              </w:rPr>
            </w:pPr>
            <w:r w:rsidRPr="00BB50FD">
              <w:rPr>
                <w:sz w:val="18"/>
                <w:szCs w:val="18"/>
              </w:rPr>
              <w:t>Data quality and reliability</w:t>
            </w:r>
          </w:p>
        </w:tc>
        <w:tc>
          <w:tcPr>
            <w:tcW w:w="6186" w:type="dxa"/>
          </w:tcPr>
          <w:p w14:paraId="58F419EF" w14:textId="77777777" w:rsidR="00ED10A4" w:rsidRPr="00ED02F3" w:rsidRDefault="00ED10A4" w:rsidP="00101AF5">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ED10A4" w:rsidRPr="0077239E" w14:paraId="640EE23B" w14:textId="77777777" w:rsidTr="07168B12">
        <w:tc>
          <w:tcPr>
            <w:tcW w:w="0" w:type="auto"/>
          </w:tcPr>
          <w:p w14:paraId="6BD05B8C" w14:textId="77777777" w:rsidR="00ED10A4" w:rsidRPr="00ED02F3" w:rsidRDefault="00ED10A4">
            <w:pPr>
              <w:pStyle w:val="Akapitzlist"/>
              <w:numPr>
                <w:ilvl w:val="0"/>
                <w:numId w:val="42"/>
              </w:numPr>
              <w:spacing w:before="0" w:line="276" w:lineRule="auto"/>
              <w:ind w:left="360"/>
              <w:contextualSpacing w:val="0"/>
              <w:rPr>
                <w:sz w:val="18"/>
                <w:szCs w:val="18"/>
                <w:lang w:val="en-US"/>
              </w:rPr>
            </w:pPr>
          </w:p>
        </w:tc>
        <w:tc>
          <w:tcPr>
            <w:tcW w:w="2341" w:type="dxa"/>
          </w:tcPr>
          <w:p w14:paraId="3354EF63" w14:textId="77777777" w:rsidR="00ED10A4" w:rsidRPr="00BB50FD" w:rsidRDefault="00ED10A4" w:rsidP="00101AF5">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6186" w:type="dxa"/>
          </w:tcPr>
          <w:p w14:paraId="5C708799" w14:textId="77777777" w:rsidR="00ED10A4" w:rsidRPr="00ED02F3" w:rsidRDefault="00ED10A4" w:rsidP="00101AF5">
            <w:pPr>
              <w:spacing w:before="0" w:line="276" w:lineRule="auto"/>
              <w:rPr>
                <w:sz w:val="18"/>
                <w:szCs w:val="18"/>
                <w:lang w:val="en-US"/>
              </w:rPr>
            </w:pPr>
            <w:r w:rsidRPr="00ED02F3">
              <w:rPr>
                <w:sz w:val="18"/>
                <w:szCs w:val="18"/>
                <w:lang w:val="en-US"/>
              </w:rPr>
              <w:t>Forest complexes containing host species located within the project’s buffer zone</w:t>
            </w:r>
          </w:p>
        </w:tc>
      </w:tr>
      <w:tr w:rsidR="00ED10A4" w:rsidRPr="0077239E" w14:paraId="61290FBA" w14:textId="77777777" w:rsidTr="07168B12">
        <w:tc>
          <w:tcPr>
            <w:tcW w:w="0" w:type="auto"/>
          </w:tcPr>
          <w:p w14:paraId="2A09CF9F" w14:textId="77777777" w:rsidR="00ED10A4" w:rsidRPr="00ED02F3" w:rsidRDefault="00ED10A4">
            <w:pPr>
              <w:pStyle w:val="Akapitzlist"/>
              <w:numPr>
                <w:ilvl w:val="0"/>
                <w:numId w:val="42"/>
              </w:numPr>
              <w:spacing w:before="0" w:line="276" w:lineRule="auto"/>
              <w:ind w:left="360"/>
              <w:contextualSpacing w:val="0"/>
              <w:rPr>
                <w:sz w:val="18"/>
                <w:szCs w:val="18"/>
                <w:lang w:val="en-US"/>
              </w:rPr>
            </w:pPr>
          </w:p>
        </w:tc>
        <w:tc>
          <w:tcPr>
            <w:tcW w:w="2341" w:type="dxa"/>
          </w:tcPr>
          <w:p w14:paraId="556EC69A" w14:textId="77777777" w:rsidR="00ED10A4" w:rsidRPr="00ED02F3" w:rsidRDefault="00ED10A4" w:rsidP="00101AF5">
            <w:pPr>
              <w:spacing w:before="0" w:line="276" w:lineRule="auto"/>
              <w:rPr>
                <w:sz w:val="18"/>
                <w:szCs w:val="18"/>
                <w:lang w:val="en-US"/>
              </w:rPr>
            </w:pPr>
            <w:r w:rsidRPr="00ED02F3">
              <w:rPr>
                <w:sz w:val="18"/>
                <w:szCs w:val="18"/>
                <w:lang w:val="en-US"/>
              </w:rPr>
              <w:t>Key habitat or area function</w:t>
            </w:r>
          </w:p>
        </w:tc>
        <w:tc>
          <w:tcPr>
            <w:tcW w:w="6186" w:type="dxa"/>
          </w:tcPr>
          <w:p w14:paraId="15C5D27F" w14:textId="77777777" w:rsidR="00ED10A4" w:rsidRPr="00ED02F3" w:rsidRDefault="00ED10A4" w:rsidP="00101AF5">
            <w:pPr>
              <w:spacing w:before="0" w:line="276" w:lineRule="auto"/>
              <w:rPr>
                <w:sz w:val="18"/>
                <w:szCs w:val="18"/>
                <w:lang w:val="en-US"/>
              </w:rPr>
            </w:pPr>
            <w:r w:rsidRPr="00ED02F3">
              <w:rPr>
                <w:sz w:val="18"/>
                <w:szCs w:val="18"/>
                <w:lang w:val="en-US"/>
              </w:rPr>
              <w:t>Site where the full life cycle takes place</w:t>
            </w:r>
          </w:p>
        </w:tc>
      </w:tr>
      <w:tr w:rsidR="00ED10A4" w14:paraId="2D05A1B1" w14:textId="77777777" w:rsidTr="07168B12">
        <w:tc>
          <w:tcPr>
            <w:tcW w:w="0" w:type="auto"/>
          </w:tcPr>
          <w:p w14:paraId="7F4D383F" w14:textId="77777777" w:rsidR="00ED10A4" w:rsidRPr="00ED02F3" w:rsidRDefault="00ED10A4">
            <w:pPr>
              <w:pStyle w:val="Akapitzlist"/>
              <w:numPr>
                <w:ilvl w:val="0"/>
                <w:numId w:val="42"/>
              </w:numPr>
              <w:spacing w:before="0" w:line="276" w:lineRule="auto"/>
              <w:ind w:left="360"/>
              <w:contextualSpacing w:val="0"/>
              <w:rPr>
                <w:sz w:val="18"/>
                <w:szCs w:val="18"/>
                <w:lang w:val="en-US"/>
              </w:rPr>
            </w:pPr>
          </w:p>
        </w:tc>
        <w:tc>
          <w:tcPr>
            <w:tcW w:w="2341" w:type="dxa"/>
          </w:tcPr>
          <w:p w14:paraId="5073B562" w14:textId="77777777" w:rsidR="00ED10A4" w:rsidRPr="00ED02F3" w:rsidRDefault="00ED10A4" w:rsidP="00101AF5">
            <w:pPr>
              <w:spacing w:before="0" w:line="276" w:lineRule="auto"/>
              <w:rPr>
                <w:sz w:val="18"/>
                <w:szCs w:val="18"/>
                <w:lang w:val="en-US"/>
              </w:rPr>
            </w:pPr>
            <w:r w:rsidRPr="00ED02F3">
              <w:rPr>
                <w:sz w:val="18"/>
                <w:szCs w:val="18"/>
                <w:lang w:val="en-US"/>
              </w:rPr>
              <w:t>Significance of the area for the species’ population</w:t>
            </w:r>
          </w:p>
        </w:tc>
        <w:tc>
          <w:tcPr>
            <w:tcW w:w="6186" w:type="dxa"/>
          </w:tcPr>
          <w:p w14:paraId="02024B0B" w14:textId="0396D3D1" w:rsidR="00ED10A4" w:rsidRPr="00BB50FD" w:rsidRDefault="00DB3337" w:rsidP="00101AF5">
            <w:pPr>
              <w:spacing w:before="0" w:line="276" w:lineRule="auto"/>
              <w:rPr>
                <w:sz w:val="18"/>
                <w:szCs w:val="18"/>
              </w:rPr>
            </w:pPr>
            <w:r>
              <w:rPr>
                <w:sz w:val="18"/>
                <w:szCs w:val="18"/>
              </w:rPr>
              <w:t>Local</w:t>
            </w:r>
          </w:p>
        </w:tc>
      </w:tr>
      <w:tr w:rsidR="00ED10A4" w:rsidRPr="0077239E" w14:paraId="3396EF74" w14:textId="77777777" w:rsidTr="07168B12">
        <w:tc>
          <w:tcPr>
            <w:tcW w:w="0" w:type="auto"/>
          </w:tcPr>
          <w:p w14:paraId="4C18BBB9" w14:textId="77777777" w:rsidR="00ED10A4" w:rsidRPr="00BB50FD" w:rsidRDefault="00ED10A4">
            <w:pPr>
              <w:pStyle w:val="Akapitzlist"/>
              <w:numPr>
                <w:ilvl w:val="0"/>
                <w:numId w:val="42"/>
              </w:numPr>
              <w:spacing w:before="0" w:line="276" w:lineRule="auto"/>
              <w:ind w:left="360"/>
              <w:contextualSpacing w:val="0"/>
              <w:rPr>
                <w:sz w:val="18"/>
                <w:szCs w:val="18"/>
              </w:rPr>
            </w:pPr>
          </w:p>
        </w:tc>
        <w:tc>
          <w:tcPr>
            <w:tcW w:w="2341" w:type="dxa"/>
          </w:tcPr>
          <w:p w14:paraId="6BE6906E" w14:textId="77777777" w:rsidR="00ED10A4" w:rsidRPr="00ED02F3" w:rsidRDefault="00ED10A4" w:rsidP="00101AF5">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6186" w:type="dxa"/>
          </w:tcPr>
          <w:p w14:paraId="073FBF34" w14:textId="5DF0719A" w:rsidR="00ED10A4" w:rsidRPr="00ED02F3" w:rsidRDefault="65954938" w:rsidP="00101AF5">
            <w:pPr>
              <w:spacing w:before="0" w:line="276" w:lineRule="auto"/>
              <w:rPr>
                <w:sz w:val="18"/>
                <w:szCs w:val="18"/>
                <w:lang w:val="en-US"/>
              </w:rPr>
            </w:pPr>
            <w:r w:rsidRPr="07168B12">
              <w:rPr>
                <w:sz w:val="18"/>
                <w:szCs w:val="18"/>
                <w:lang w:val="en-US"/>
              </w:rPr>
              <w:t xml:space="preserve">In accordance with IFC PS6 GN 72(b), species classified by the IUCN as VU may serve as the basis for designating Critical Habitat only if a population of global significance is present in the area, the loss of which would result in the species’ threat status being elevated to EN or CR, provided that this population accounts for more than 0.5% of the global population. </w:t>
            </w:r>
            <w:r w:rsidR="3598B663" w:rsidRPr="07168B12">
              <w:rPr>
                <w:sz w:val="18"/>
                <w:szCs w:val="18"/>
                <w:lang w:val="en-US"/>
              </w:rPr>
              <w:t xml:space="preserve">One individual </w:t>
            </w:r>
            <w:r w:rsidR="3598B663" w:rsidRPr="07168B12">
              <w:rPr>
                <w:i/>
                <w:iCs/>
                <w:sz w:val="18"/>
                <w:szCs w:val="18"/>
                <w:lang w:val="en-US"/>
              </w:rPr>
              <w:t xml:space="preserve">of Anodonta cygnea </w:t>
            </w:r>
            <w:r w:rsidR="3598B663" w:rsidRPr="07168B12">
              <w:rPr>
                <w:sz w:val="18"/>
                <w:szCs w:val="18"/>
                <w:lang w:val="en-US"/>
              </w:rPr>
              <w:t>was found</w:t>
            </w:r>
            <w:r w:rsidRPr="07168B12">
              <w:rPr>
                <w:sz w:val="18"/>
                <w:szCs w:val="18"/>
                <w:lang w:val="en-US"/>
              </w:rPr>
              <w:t xml:space="preserve"> within the boundaries of the planned project. </w:t>
            </w:r>
            <w:r w:rsidR="08AC70C7" w:rsidRPr="07168B12">
              <w:rPr>
                <w:sz w:val="18"/>
                <w:szCs w:val="18"/>
                <w:lang w:val="en-US"/>
              </w:rPr>
              <w:t xml:space="preserve">Even assuming there are more individuals, </w:t>
            </w:r>
            <w:r w:rsidRPr="07168B12">
              <w:rPr>
                <w:sz w:val="18"/>
                <w:szCs w:val="18"/>
                <w:lang w:val="en-US"/>
              </w:rPr>
              <w:t xml:space="preserve">the population would </w:t>
            </w:r>
            <w:r w:rsidR="08AC70C7" w:rsidRPr="07168B12">
              <w:rPr>
                <w:sz w:val="18"/>
                <w:szCs w:val="18"/>
                <w:lang w:val="en-US"/>
              </w:rPr>
              <w:t xml:space="preserve">still </w:t>
            </w:r>
            <w:r w:rsidRPr="07168B12">
              <w:rPr>
                <w:sz w:val="18"/>
                <w:szCs w:val="18"/>
                <w:lang w:val="en-US"/>
              </w:rPr>
              <w:t>not meet the quantitative and qualitative criteria specified in guideline GN 72(b).</w:t>
            </w:r>
            <w:r w:rsidR="08AC70C7" w:rsidRPr="07168B12">
              <w:rPr>
                <w:sz w:val="18"/>
                <w:szCs w:val="18"/>
                <w:lang w:val="en-US"/>
              </w:rPr>
              <w:t xml:space="preserve"> However, this species is classified as EN at the national level</w:t>
            </w:r>
            <w:r w:rsidR="3FC638EB" w:rsidRPr="07168B12">
              <w:rPr>
                <w:sz w:val="18"/>
                <w:szCs w:val="18"/>
                <w:lang w:val="en-US"/>
              </w:rPr>
              <w:t xml:space="preserve">, which qualifies it for consideration as a significant concentration of a threatened species within the country in accordance with IFC PS6 GN 72(c). </w:t>
            </w:r>
            <w:r w:rsidR="59CB51A7" w:rsidRPr="07168B12">
              <w:rPr>
                <w:sz w:val="18"/>
                <w:szCs w:val="18"/>
                <w:lang w:val="en-US"/>
              </w:rPr>
              <w:t xml:space="preserve">Although this species is rare nationwide, the single individual found does not constitute a significant concentration </w:t>
            </w:r>
            <w:r w:rsidR="23C1552B" w:rsidRPr="07168B12">
              <w:rPr>
                <w:sz w:val="18"/>
                <w:szCs w:val="18"/>
                <w:lang w:val="en-US"/>
              </w:rPr>
              <w:t>of</w:t>
            </w:r>
            <w:r w:rsidR="59CB51A7" w:rsidRPr="07168B12">
              <w:rPr>
                <w:sz w:val="18"/>
                <w:szCs w:val="18"/>
                <w:lang w:val="en-US"/>
              </w:rPr>
              <w:t xml:space="preserve"> this </w:t>
            </w:r>
            <w:r w:rsidR="23C1552B" w:rsidRPr="07168B12">
              <w:rPr>
                <w:sz w:val="18"/>
                <w:szCs w:val="18"/>
                <w:lang w:val="en-US"/>
              </w:rPr>
              <w:t xml:space="preserve">species </w:t>
            </w:r>
            <w:r w:rsidR="59CB51A7" w:rsidRPr="07168B12">
              <w:rPr>
                <w:sz w:val="18"/>
                <w:szCs w:val="18"/>
                <w:lang w:val="en-US"/>
              </w:rPr>
              <w:t>within Poland</w:t>
            </w:r>
            <w:r w:rsidR="70840585" w:rsidRPr="07168B12">
              <w:rPr>
                <w:sz w:val="18"/>
                <w:szCs w:val="18"/>
                <w:lang w:val="en-US"/>
              </w:rPr>
              <w:t>.</w:t>
            </w:r>
            <w:r w:rsidR="1C353FDB" w:rsidRPr="07168B12">
              <w:rPr>
                <w:sz w:val="18"/>
                <w:szCs w:val="18"/>
                <w:lang w:val="en-US"/>
              </w:rPr>
              <w:t xml:space="preserve"> The literature suggests that, </w:t>
            </w:r>
            <w:r w:rsidR="5E6BB99B" w:rsidRPr="07168B12">
              <w:rPr>
                <w:sz w:val="18"/>
                <w:szCs w:val="18"/>
                <w:lang w:val="en-US"/>
              </w:rPr>
              <w:t xml:space="preserve">despite the disappearance of currently known sites due to anthropogenic pressure, many sites remain undiscovered due to the low level of interest in malacofauna in the country. </w:t>
            </w:r>
            <w:r w:rsidRPr="07168B12">
              <w:rPr>
                <w:sz w:val="18"/>
                <w:szCs w:val="18"/>
                <w:lang w:val="en-US"/>
              </w:rPr>
              <w:t xml:space="preserve">Therefore, </w:t>
            </w:r>
            <w:r w:rsidR="005B2301" w:rsidRPr="00332E24">
              <w:rPr>
                <w:sz w:val="18"/>
                <w:szCs w:val="18"/>
                <w:lang w:val="en-US"/>
              </w:rPr>
              <w:t>based on the available information, the species is not expected to trigger Critical Habitat designation</w:t>
            </w:r>
            <w:r w:rsidR="005B2301">
              <w:rPr>
                <w:sz w:val="18"/>
                <w:szCs w:val="18"/>
                <w:lang w:val="en-US"/>
              </w:rPr>
              <w:t>.</w:t>
            </w:r>
          </w:p>
        </w:tc>
      </w:tr>
      <w:tr w:rsidR="00ED10A4" w14:paraId="7C0D47CF" w14:textId="77777777" w:rsidTr="07168B12">
        <w:tc>
          <w:tcPr>
            <w:tcW w:w="0" w:type="auto"/>
          </w:tcPr>
          <w:p w14:paraId="406D0C82" w14:textId="77777777" w:rsidR="00ED10A4" w:rsidRPr="00ED02F3" w:rsidRDefault="00ED10A4">
            <w:pPr>
              <w:pStyle w:val="Akapitzlist"/>
              <w:numPr>
                <w:ilvl w:val="0"/>
                <w:numId w:val="42"/>
              </w:numPr>
              <w:spacing w:before="0" w:line="276" w:lineRule="auto"/>
              <w:ind w:left="360"/>
              <w:contextualSpacing w:val="0"/>
              <w:rPr>
                <w:sz w:val="18"/>
                <w:szCs w:val="18"/>
                <w:lang w:val="en-US"/>
              </w:rPr>
            </w:pPr>
          </w:p>
        </w:tc>
        <w:tc>
          <w:tcPr>
            <w:tcW w:w="2341" w:type="dxa"/>
          </w:tcPr>
          <w:p w14:paraId="3285A920" w14:textId="77777777" w:rsidR="00ED10A4" w:rsidRPr="00ED02F3" w:rsidRDefault="00ED10A4" w:rsidP="00101AF5">
            <w:pPr>
              <w:spacing w:before="0" w:line="276" w:lineRule="auto"/>
              <w:rPr>
                <w:sz w:val="18"/>
                <w:szCs w:val="18"/>
                <w:lang w:val="en-US"/>
              </w:rPr>
            </w:pPr>
            <w:r w:rsidRPr="00ED02F3">
              <w:rPr>
                <w:sz w:val="18"/>
                <w:szCs w:val="18"/>
                <w:lang w:val="en-US"/>
              </w:rPr>
              <w:t>Final Assessment of Classification as Critical Habitat</w:t>
            </w:r>
          </w:p>
        </w:tc>
        <w:tc>
          <w:tcPr>
            <w:tcW w:w="6186" w:type="dxa"/>
            <w:shd w:val="clear" w:color="auto" w:fill="F6C0C0"/>
            <w:vAlign w:val="center"/>
          </w:tcPr>
          <w:p w14:paraId="4CB5F88E" w14:textId="77777777" w:rsidR="00ED10A4" w:rsidRPr="004D5665" w:rsidRDefault="00ED10A4" w:rsidP="00101AF5">
            <w:pPr>
              <w:spacing w:before="0" w:line="276" w:lineRule="auto"/>
              <w:jc w:val="left"/>
              <w:rPr>
                <w:b/>
                <w:bCs/>
                <w:sz w:val="28"/>
                <w:szCs w:val="28"/>
              </w:rPr>
            </w:pPr>
            <w:r w:rsidRPr="00CA4224">
              <w:rPr>
                <w:b/>
                <w:bCs/>
                <w:color w:val="FF0000"/>
                <w:sz w:val="20"/>
                <w:szCs w:val="20"/>
              </w:rPr>
              <w:t>Does not qualify</w:t>
            </w:r>
          </w:p>
        </w:tc>
      </w:tr>
    </w:tbl>
    <w:p w14:paraId="1652A0C8" w14:textId="1B3ED604" w:rsidR="00CC7933" w:rsidRPr="00C76AD9" w:rsidRDefault="00A85CDE" w:rsidP="000B5969">
      <w:pPr>
        <w:pStyle w:val="Nagwek3"/>
        <w:numPr>
          <w:ilvl w:val="2"/>
          <w:numId w:val="1"/>
        </w:numPr>
        <w:spacing w:before="240" w:after="120" w:line="278" w:lineRule="auto"/>
        <w:jc w:val="both"/>
        <w:rPr>
          <w:color w:val="0F4761" w:themeColor="accent1" w:themeShade="BF"/>
        </w:rPr>
      </w:pPr>
      <w:r w:rsidRPr="00C76AD9">
        <w:rPr>
          <w:color w:val="0F4761" w:themeColor="accent1" w:themeShade="BF"/>
          <w:sz w:val="28"/>
          <w:szCs w:val="28"/>
        </w:rPr>
        <w:lastRenderedPageBreak/>
        <w:t xml:space="preserve"> </w:t>
      </w:r>
      <w:bookmarkStart w:id="26" w:name="_Toc242969224"/>
      <w:r w:rsidR="00F86EF3" w:rsidRPr="00C76AD9">
        <w:rPr>
          <w:color w:val="0F4761" w:themeColor="accent1" w:themeShade="BF"/>
          <w:sz w:val="28"/>
          <w:szCs w:val="28"/>
        </w:rPr>
        <w:t>European</w:t>
      </w:r>
      <w:r w:rsidR="00CC7933" w:rsidRPr="00C76AD9">
        <w:rPr>
          <w:color w:val="0F4761" w:themeColor="accent1" w:themeShade="BF"/>
          <w:sz w:val="28"/>
          <w:szCs w:val="28"/>
        </w:rPr>
        <w:t xml:space="preserve"> Mantis </w:t>
      </w:r>
      <w:r w:rsidR="006668C6" w:rsidRPr="00C76AD9">
        <w:rPr>
          <w:i/>
          <w:iCs/>
          <w:color w:val="0F4761" w:themeColor="accent1" w:themeShade="BF"/>
          <w:sz w:val="28"/>
          <w:szCs w:val="28"/>
        </w:rPr>
        <w:t>(</w:t>
      </w:r>
      <w:r w:rsidR="00CC7933" w:rsidRPr="00C76AD9">
        <w:rPr>
          <w:i/>
          <w:iCs/>
          <w:color w:val="0F4761" w:themeColor="accent1" w:themeShade="BF"/>
          <w:sz w:val="28"/>
          <w:szCs w:val="28"/>
        </w:rPr>
        <w:t>Mantis religiosa</w:t>
      </w:r>
      <w:r w:rsidR="006668C6" w:rsidRPr="00C76AD9">
        <w:rPr>
          <w:i/>
          <w:iCs/>
          <w:color w:val="0F4761" w:themeColor="accent1" w:themeShade="BF"/>
          <w:sz w:val="28"/>
          <w:szCs w:val="28"/>
        </w:rPr>
        <w:t>)</w:t>
      </w:r>
      <w:bookmarkEnd w:id="26"/>
    </w:p>
    <w:p w14:paraId="35F2FC94" w14:textId="40B61C3B" w:rsidR="00F23319" w:rsidRPr="000B5969" w:rsidRDefault="00CC7933" w:rsidP="00166C08">
      <w:pPr>
        <w:pStyle w:val="Legenda"/>
        <w:keepNext/>
        <w:spacing w:line="276" w:lineRule="auto"/>
        <w:jc w:val="both"/>
        <w:rPr>
          <w:i w:val="0"/>
          <w:iCs w:val="0"/>
          <w:color w:val="000000" w:themeColor="text1"/>
          <w:sz w:val="24"/>
          <w:szCs w:val="24"/>
          <w:lang w:val="en-US"/>
        </w:rPr>
      </w:pPr>
      <w:bookmarkStart w:id="27" w:name="_Toc242969166"/>
      <w:bookmarkStart w:id="28" w:name="_Toc242969277"/>
      <w:r w:rsidRPr="000B5969">
        <w:rPr>
          <w:i w:val="0"/>
          <w:iCs w:val="0"/>
          <w:color w:val="000000" w:themeColor="text1"/>
          <w:sz w:val="24"/>
          <w:szCs w:val="24"/>
          <w:lang w:val="en-US"/>
        </w:rPr>
        <w:t>Table</w:t>
      </w:r>
      <w:r w:rsidR="00FD3FBB" w:rsidRPr="000B5969">
        <w:rPr>
          <w:i w:val="0"/>
          <w:iCs w:val="0"/>
          <w:color w:val="000000" w:themeColor="text1"/>
          <w:sz w:val="24"/>
          <w:szCs w:val="24"/>
        </w:rPr>
        <w:fldChar w:fldCharType="begin"/>
      </w:r>
      <w:r w:rsidR="00FD3FBB" w:rsidRPr="000B5969">
        <w:rPr>
          <w:i w:val="0"/>
          <w:iCs w:val="0"/>
          <w:color w:val="000000" w:themeColor="text1"/>
          <w:sz w:val="24"/>
          <w:szCs w:val="24"/>
          <w:lang w:val="en-US"/>
        </w:rPr>
        <w:instrText xml:space="preserve"> SEQ Tabela \* ARABIC </w:instrText>
      </w:r>
      <w:r w:rsidR="00FD3FBB" w:rsidRPr="000B5969">
        <w:rPr>
          <w:i w:val="0"/>
          <w:iCs w:val="0"/>
          <w:color w:val="000000" w:themeColor="text1"/>
          <w:sz w:val="24"/>
          <w:szCs w:val="24"/>
        </w:rPr>
        <w:fldChar w:fldCharType="separate"/>
      </w:r>
      <w:r w:rsidR="00FD3FBB" w:rsidRPr="000B5969">
        <w:rPr>
          <w:i w:val="0"/>
          <w:iCs w:val="0"/>
          <w:noProof/>
          <w:color w:val="000000" w:themeColor="text1"/>
          <w:sz w:val="24"/>
          <w:szCs w:val="24"/>
          <w:lang w:val="en-US"/>
        </w:rPr>
        <w:t>6</w:t>
      </w:r>
      <w:r w:rsidR="00FD3FBB" w:rsidRPr="000B5969">
        <w:rPr>
          <w:i w:val="0"/>
          <w:iCs w:val="0"/>
          <w:noProof/>
          <w:color w:val="000000" w:themeColor="text1"/>
          <w:sz w:val="24"/>
          <w:szCs w:val="24"/>
        </w:rPr>
        <w:fldChar w:fldCharType="end"/>
      </w:r>
      <w:r w:rsidR="003B2456" w:rsidRPr="003B2456">
        <w:rPr>
          <w:i w:val="0"/>
          <w:iCs w:val="0"/>
          <w:noProof/>
          <w:color w:val="000000" w:themeColor="text1"/>
          <w:sz w:val="24"/>
          <w:szCs w:val="24"/>
          <w:lang w:val="en-US"/>
        </w:rPr>
        <w:t xml:space="preserve"> </w:t>
      </w:r>
      <w:r w:rsidR="00F23319" w:rsidRPr="000B5969">
        <w:rPr>
          <w:i w:val="0"/>
          <w:iCs w:val="0"/>
          <w:color w:val="000000" w:themeColor="text1"/>
          <w:sz w:val="24"/>
          <w:szCs w:val="24"/>
          <w:lang w:val="en-US"/>
        </w:rPr>
        <w:t>Detailed analysis of compliance with the eligibility criteria for critical habitats—</w:t>
      </w:r>
      <w:r w:rsidR="00F86EF3" w:rsidRPr="000B5969">
        <w:rPr>
          <w:i w:val="0"/>
          <w:iCs w:val="0"/>
          <w:color w:val="000000" w:themeColor="text1"/>
          <w:sz w:val="24"/>
          <w:szCs w:val="24"/>
          <w:lang w:val="en-US"/>
        </w:rPr>
        <w:t xml:space="preserve"> European</w:t>
      </w:r>
      <w:r w:rsidR="003F09C7" w:rsidRPr="000B5969">
        <w:rPr>
          <w:i w:val="0"/>
          <w:iCs w:val="0"/>
          <w:color w:val="000000" w:themeColor="text1"/>
          <w:sz w:val="24"/>
          <w:szCs w:val="24"/>
          <w:lang w:val="en-US"/>
        </w:rPr>
        <w:t xml:space="preserve"> /</w:t>
      </w:r>
      <w:r w:rsidR="00F23319" w:rsidRPr="000B5969">
        <w:rPr>
          <w:i w:val="0"/>
          <w:iCs w:val="0"/>
          <w:color w:val="000000" w:themeColor="text1"/>
          <w:sz w:val="24"/>
          <w:szCs w:val="24"/>
          <w:lang w:val="en-US"/>
        </w:rPr>
        <w:t xml:space="preserve"> Praying Mantis (Mantis religiosa)</w:t>
      </w:r>
      <w:bookmarkEnd w:id="27"/>
      <w:bookmarkEnd w:id="28"/>
    </w:p>
    <w:tbl>
      <w:tblPr>
        <w:tblStyle w:val="Tabela-Siatka"/>
        <w:tblW w:w="0" w:type="auto"/>
        <w:tblLook w:val="04A0" w:firstRow="1" w:lastRow="0" w:firstColumn="1" w:lastColumn="0" w:noHBand="0" w:noVBand="1"/>
      </w:tblPr>
      <w:tblGrid>
        <w:gridCol w:w="489"/>
        <w:gridCol w:w="2360"/>
        <w:gridCol w:w="6167"/>
      </w:tblGrid>
      <w:tr w:rsidR="00CC7933" w14:paraId="68C201DB" w14:textId="77777777" w:rsidTr="07168B12">
        <w:trPr>
          <w:tblHeader/>
        </w:trPr>
        <w:tc>
          <w:tcPr>
            <w:tcW w:w="0" w:type="auto"/>
            <w:gridSpan w:val="3"/>
            <w:shd w:val="clear" w:color="auto" w:fill="A5C9EB" w:themeFill="text2" w:themeFillTint="40"/>
          </w:tcPr>
          <w:p w14:paraId="377042DE" w14:textId="58574BA6" w:rsidR="00CC7933" w:rsidRPr="005373AE" w:rsidRDefault="00F23319" w:rsidP="00514B65">
            <w:pPr>
              <w:spacing w:before="0" w:line="276" w:lineRule="auto"/>
              <w:jc w:val="center"/>
              <w:rPr>
                <w:b/>
                <w:bCs/>
                <w:i/>
                <w:iCs/>
              </w:rPr>
            </w:pPr>
            <w:r w:rsidRPr="006D1666">
              <w:rPr>
                <w:b/>
                <w:bCs/>
                <w:i/>
                <w:iCs/>
                <w:sz w:val="18"/>
                <w:szCs w:val="18"/>
              </w:rPr>
              <w:t>Mantis religiosa</w:t>
            </w:r>
          </w:p>
        </w:tc>
      </w:tr>
      <w:tr w:rsidR="00CC7933" w14:paraId="7309662E" w14:textId="77777777" w:rsidTr="07168B12">
        <w:tc>
          <w:tcPr>
            <w:tcW w:w="0" w:type="auto"/>
          </w:tcPr>
          <w:p w14:paraId="75CE2C23" w14:textId="77777777" w:rsidR="00CC7933" w:rsidRPr="00BB50FD" w:rsidRDefault="00CC7933" w:rsidP="00514B65">
            <w:pPr>
              <w:spacing w:before="0" w:line="276" w:lineRule="auto"/>
              <w:rPr>
                <w:sz w:val="18"/>
                <w:szCs w:val="18"/>
              </w:rPr>
            </w:pPr>
            <w:r w:rsidRPr="00BB50FD">
              <w:rPr>
                <w:sz w:val="18"/>
                <w:szCs w:val="18"/>
              </w:rPr>
              <w:t>No.</w:t>
            </w:r>
          </w:p>
        </w:tc>
        <w:tc>
          <w:tcPr>
            <w:tcW w:w="0" w:type="auto"/>
          </w:tcPr>
          <w:p w14:paraId="0180250B" w14:textId="77777777" w:rsidR="00CC7933" w:rsidRPr="00BB50FD" w:rsidRDefault="00CC7933" w:rsidP="00514B65">
            <w:pPr>
              <w:spacing w:before="0" w:line="276" w:lineRule="auto"/>
              <w:rPr>
                <w:sz w:val="18"/>
                <w:szCs w:val="18"/>
              </w:rPr>
            </w:pPr>
            <w:r w:rsidRPr="00BB50FD">
              <w:rPr>
                <w:sz w:val="18"/>
                <w:szCs w:val="18"/>
              </w:rPr>
              <w:t>Name</w:t>
            </w:r>
          </w:p>
        </w:tc>
        <w:tc>
          <w:tcPr>
            <w:tcW w:w="0" w:type="auto"/>
          </w:tcPr>
          <w:p w14:paraId="2C19C0E2" w14:textId="77777777" w:rsidR="00CC7933" w:rsidRPr="00BB50FD" w:rsidRDefault="00CC7933" w:rsidP="00514B65">
            <w:pPr>
              <w:spacing w:before="0" w:line="276" w:lineRule="auto"/>
              <w:rPr>
                <w:sz w:val="18"/>
                <w:szCs w:val="18"/>
              </w:rPr>
            </w:pPr>
            <w:r w:rsidRPr="00BB50FD">
              <w:rPr>
                <w:sz w:val="18"/>
                <w:szCs w:val="18"/>
              </w:rPr>
              <w:t>Description</w:t>
            </w:r>
          </w:p>
        </w:tc>
      </w:tr>
      <w:tr w:rsidR="00CC7933" w14:paraId="25B584F6" w14:textId="77777777" w:rsidTr="07168B12">
        <w:tc>
          <w:tcPr>
            <w:tcW w:w="0" w:type="auto"/>
          </w:tcPr>
          <w:p w14:paraId="4AA1F460" w14:textId="77777777" w:rsidR="00CC7933" w:rsidRPr="00BB50FD" w:rsidRDefault="00CC7933">
            <w:pPr>
              <w:pStyle w:val="Akapitzlist"/>
              <w:numPr>
                <w:ilvl w:val="0"/>
                <w:numId w:val="41"/>
              </w:numPr>
              <w:spacing w:before="0" w:line="276" w:lineRule="auto"/>
              <w:ind w:left="360"/>
              <w:contextualSpacing w:val="0"/>
              <w:rPr>
                <w:sz w:val="18"/>
                <w:szCs w:val="18"/>
              </w:rPr>
            </w:pPr>
          </w:p>
        </w:tc>
        <w:tc>
          <w:tcPr>
            <w:tcW w:w="0" w:type="auto"/>
          </w:tcPr>
          <w:p w14:paraId="4228DA45" w14:textId="77777777" w:rsidR="00CC7933" w:rsidRPr="00BB50FD" w:rsidRDefault="00CC7933" w:rsidP="00514B65">
            <w:pPr>
              <w:spacing w:before="0" w:line="276" w:lineRule="auto"/>
              <w:rPr>
                <w:sz w:val="18"/>
                <w:szCs w:val="18"/>
              </w:rPr>
            </w:pPr>
            <w:r w:rsidRPr="00BB50FD">
              <w:rPr>
                <w:sz w:val="18"/>
                <w:szCs w:val="18"/>
              </w:rPr>
              <w:t>Taxonomic group</w:t>
            </w:r>
          </w:p>
        </w:tc>
        <w:tc>
          <w:tcPr>
            <w:tcW w:w="0" w:type="auto"/>
          </w:tcPr>
          <w:p w14:paraId="344A6946" w14:textId="77777777" w:rsidR="00CC7933" w:rsidRPr="00BB50FD" w:rsidRDefault="00CC7933" w:rsidP="00514B65">
            <w:pPr>
              <w:spacing w:before="0" w:line="276" w:lineRule="auto"/>
              <w:rPr>
                <w:sz w:val="18"/>
                <w:szCs w:val="18"/>
              </w:rPr>
            </w:pPr>
            <w:r>
              <w:rPr>
                <w:sz w:val="18"/>
                <w:szCs w:val="18"/>
              </w:rPr>
              <w:t>Invertebrates</w:t>
            </w:r>
          </w:p>
        </w:tc>
      </w:tr>
      <w:tr w:rsidR="00CC7933" w14:paraId="12801CD6" w14:textId="77777777" w:rsidTr="07168B12">
        <w:tc>
          <w:tcPr>
            <w:tcW w:w="0" w:type="auto"/>
          </w:tcPr>
          <w:p w14:paraId="3FBAA5BD" w14:textId="77777777" w:rsidR="00CC7933" w:rsidRPr="00BB50FD" w:rsidRDefault="00CC7933">
            <w:pPr>
              <w:pStyle w:val="Akapitzlist"/>
              <w:numPr>
                <w:ilvl w:val="0"/>
                <w:numId w:val="41"/>
              </w:numPr>
              <w:spacing w:before="0" w:line="276" w:lineRule="auto"/>
              <w:ind w:left="360"/>
              <w:contextualSpacing w:val="0"/>
              <w:rPr>
                <w:sz w:val="18"/>
                <w:szCs w:val="18"/>
              </w:rPr>
            </w:pPr>
          </w:p>
        </w:tc>
        <w:tc>
          <w:tcPr>
            <w:tcW w:w="0" w:type="auto"/>
          </w:tcPr>
          <w:p w14:paraId="76750B5D" w14:textId="77777777" w:rsidR="00CC7933" w:rsidRPr="00ED02F3" w:rsidRDefault="00CC7933" w:rsidP="00514B65">
            <w:pPr>
              <w:spacing w:before="0" w:line="276" w:lineRule="auto"/>
              <w:rPr>
                <w:sz w:val="18"/>
                <w:szCs w:val="18"/>
                <w:lang w:val="en-US"/>
              </w:rPr>
            </w:pPr>
            <w:r w:rsidRPr="00ED02F3">
              <w:rPr>
                <w:sz w:val="18"/>
                <w:szCs w:val="18"/>
                <w:lang w:val="en-US"/>
              </w:rPr>
              <w:t>Polish name of the species</w:t>
            </w:r>
          </w:p>
        </w:tc>
        <w:tc>
          <w:tcPr>
            <w:tcW w:w="0" w:type="auto"/>
          </w:tcPr>
          <w:p w14:paraId="0341E879" w14:textId="2BBFBC82" w:rsidR="00CC7933" w:rsidRPr="00BB50FD" w:rsidRDefault="003F09C7" w:rsidP="00514B65">
            <w:pPr>
              <w:spacing w:before="0" w:line="276" w:lineRule="auto"/>
              <w:rPr>
                <w:sz w:val="18"/>
                <w:szCs w:val="18"/>
              </w:rPr>
            </w:pPr>
            <w:r w:rsidRPr="003F09C7">
              <w:rPr>
                <w:sz w:val="18"/>
                <w:szCs w:val="18"/>
              </w:rPr>
              <w:t xml:space="preserve">Modliszka zwyczajna </w:t>
            </w:r>
            <w:r>
              <w:rPr>
                <w:sz w:val="18"/>
                <w:szCs w:val="18"/>
              </w:rPr>
              <w:t>(European</w:t>
            </w:r>
            <w:r w:rsidR="00CC7933">
              <w:rPr>
                <w:sz w:val="18"/>
                <w:szCs w:val="18"/>
              </w:rPr>
              <w:t xml:space="preserve"> Mantis</w:t>
            </w:r>
            <w:r>
              <w:rPr>
                <w:sz w:val="18"/>
                <w:szCs w:val="18"/>
              </w:rPr>
              <w:t>)</w:t>
            </w:r>
          </w:p>
        </w:tc>
      </w:tr>
      <w:tr w:rsidR="00CC7933" w:rsidRPr="0077239E" w14:paraId="1D8E40CE" w14:textId="77777777" w:rsidTr="07168B12">
        <w:tc>
          <w:tcPr>
            <w:tcW w:w="0" w:type="auto"/>
          </w:tcPr>
          <w:p w14:paraId="57DEFE08" w14:textId="77777777" w:rsidR="00CC7933" w:rsidRPr="00BB50FD" w:rsidRDefault="00CC7933">
            <w:pPr>
              <w:pStyle w:val="Akapitzlist"/>
              <w:numPr>
                <w:ilvl w:val="0"/>
                <w:numId w:val="41"/>
              </w:numPr>
              <w:spacing w:before="0" w:line="276" w:lineRule="auto"/>
              <w:ind w:left="360"/>
              <w:contextualSpacing w:val="0"/>
              <w:rPr>
                <w:sz w:val="18"/>
                <w:szCs w:val="18"/>
              </w:rPr>
            </w:pPr>
          </w:p>
        </w:tc>
        <w:tc>
          <w:tcPr>
            <w:tcW w:w="0" w:type="auto"/>
          </w:tcPr>
          <w:p w14:paraId="20C463E8" w14:textId="77777777" w:rsidR="00CC7933" w:rsidRPr="00ED02F3" w:rsidRDefault="00CC7933" w:rsidP="00514B65">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29397D72" w14:textId="0787A846" w:rsidR="00CC7933" w:rsidRPr="00ED02F3" w:rsidRDefault="002F01CD" w:rsidP="00514B65">
            <w:pPr>
              <w:spacing w:before="0" w:line="276" w:lineRule="auto"/>
              <w:rPr>
                <w:sz w:val="18"/>
                <w:szCs w:val="18"/>
                <w:lang w:val="en-US"/>
              </w:rPr>
            </w:pPr>
            <w:r w:rsidRPr="00ED02F3">
              <w:rPr>
                <w:sz w:val="18"/>
                <w:szCs w:val="18"/>
                <w:lang w:val="en-US"/>
              </w:rPr>
              <w:t>Criterion 1: Critically Endangered (CR) and/or Endangered (EN) species</w:t>
            </w:r>
          </w:p>
        </w:tc>
      </w:tr>
      <w:tr w:rsidR="00CC7933" w14:paraId="2D053058" w14:textId="77777777" w:rsidTr="07168B12">
        <w:tc>
          <w:tcPr>
            <w:tcW w:w="0" w:type="auto"/>
          </w:tcPr>
          <w:p w14:paraId="7558CFC3" w14:textId="77777777" w:rsidR="00CC7933" w:rsidRPr="00ED02F3" w:rsidRDefault="00CC7933">
            <w:pPr>
              <w:pStyle w:val="Akapitzlist"/>
              <w:numPr>
                <w:ilvl w:val="0"/>
                <w:numId w:val="41"/>
              </w:numPr>
              <w:spacing w:before="0" w:line="276" w:lineRule="auto"/>
              <w:ind w:left="360"/>
              <w:contextualSpacing w:val="0"/>
              <w:rPr>
                <w:sz w:val="18"/>
                <w:szCs w:val="18"/>
                <w:lang w:val="en-US"/>
              </w:rPr>
            </w:pPr>
          </w:p>
        </w:tc>
        <w:tc>
          <w:tcPr>
            <w:tcW w:w="0" w:type="auto"/>
          </w:tcPr>
          <w:p w14:paraId="6B275D21" w14:textId="77777777" w:rsidR="00CC7933" w:rsidRPr="00ED02F3" w:rsidRDefault="00CC7933" w:rsidP="00514B65">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602CAD67" w14:textId="329CE08E" w:rsidR="00CC7933" w:rsidRPr="00BB50FD" w:rsidRDefault="00FD3FBB" w:rsidP="00514B65">
            <w:pPr>
              <w:spacing w:before="0" w:line="276" w:lineRule="auto"/>
              <w:rPr>
                <w:sz w:val="18"/>
                <w:szCs w:val="18"/>
              </w:rPr>
            </w:pPr>
            <w:r>
              <w:rPr>
                <w:sz w:val="18"/>
                <w:szCs w:val="18"/>
              </w:rPr>
              <w:t>Strict</w:t>
            </w:r>
            <w:r w:rsidR="00CC7933">
              <w:rPr>
                <w:sz w:val="18"/>
                <w:szCs w:val="18"/>
              </w:rPr>
              <w:t xml:space="preserve"> protection (LC/EN)</w:t>
            </w:r>
          </w:p>
        </w:tc>
      </w:tr>
      <w:tr w:rsidR="00CC7933" w14:paraId="69ABFDF3" w14:textId="77777777" w:rsidTr="07168B12">
        <w:tc>
          <w:tcPr>
            <w:tcW w:w="0" w:type="auto"/>
          </w:tcPr>
          <w:p w14:paraId="3B1C7756" w14:textId="77777777" w:rsidR="00CC7933" w:rsidRPr="00BB50FD" w:rsidRDefault="00CC7933">
            <w:pPr>
              <w:pStyle w:val="Akapitzlist"/>
              <w:numPr>
                <w:ilvl w:val="0"/>
                <w:numId w:val="41"/>
              </w:numPr>
              <w:spacing w:before="0" w:line="276" w:lineRule="auto"/>
              <w:ind w:left="360"/>
              <w:contextualSpacing w:val="0"/>
              <w:rPr>
                <w:sz w:val="18"/>
                <w:szCs w:val="18"/>
              </w:rPr>
            </w:pPr>
          </w:p>
        </w:tc>
        <w:tc>
          <w:tcPr>
            <w:tcW w:w="0" w:type="auto"/>
          </w:tcPr>
          <w:p w14:paraId="4E1AF023" w14:textId="77777777" w:rsidR="00CC7933" w:rsidRPr="00ED02F3" w:rsidRDefault="00CC7933" w:rsidP="00514B65">
            <w:pPr>
              <w:spacing w:before="0" w:line="276" w:lineRule="auto"/>
              <w:rPr>
                <w:sz w:val="18"/>
                <w:szCs w:val="18"/>
                <w:lang w:val="en-US"/>
              </w:rPr>
            </w:pPr>
            <w:r w:rsidRPr="00ED02F3">
              <w:rPr>
                <w:sz w:val="18"/>
                <w:szCs w:val="18"/>
                <w:lang w:val="en-US"/>
              </w:rPr>
              <w:t>Occurrence within the project area</w:t>
            </w:r>
          </w:p>
        </w:tc>
        <w:tc>
          <w:tcPr>
            <w:tcW w:w="0" w:type="auto"/>
          </w:tcPr>
          <w:p w14:paraId="7A7B5D02" w14:textId="77777777" w:rsidR="00CC7933" w:rsidRPr="00BB50FD" w:rsidRDefault="00CC7933" w:rsidP="00514B65">
            <w:pPr>
              <w:spacing w:before="0" w:line="276" w:lineRule="auto"/>
              <w:rPr>
                <w:sz w:val="18"/>
                <w:szCs w:val="18"/>
              </w:rPr>
            </w:pPr>
            <w:r>
              <w:rPr>
                <w:sz w:val="18"/>
                <w:szCs w:val="18"/>
              </w:rPr>
              <w:t>Yes</w:t>
            </w:r>
          </w:p>
        </w:tc>
      </w:tr>
      <w:tr w:rsidR="00CC7933" w14:paraId="61A41220" w14:textId="77777777" w:rsidTr="07168B12">
        <w:tc>
          <w:tcPr>
            <w:tcW w:w="0" w:type="auto"/>
          </w:tcPr>
          <w:p w14:paraId="063A4699" w14:textId="77777777" w:rsidR="00CC7933" w:rsidRPr="00BB50FD" w:rsidRDefault="00CC7933">
            <w:pPr>
              <w:pStyle w:val="Akapitzlist"/>
              <w:numPr>
                <w:ilvl w:val="0"/>
                <w:numId w:val="41"/>
              </w:numPr>
              <w:spacing w:before="0" w:line="276" w:lineRule="auto"/>
              <w:ind w:left="360"/>
              <w:contextualSpacing w:val="0"/>
              <w:rPr>
                <w:sz w:val="18"/>
                <w:szCs w:val="18"/>
              </w:rPr>
            </w:pPr>
          </w:p>
        </w:tc>
        <w:tc>
          <w:tcPr>
            <w:tcW w:w="0" w:type="auto"/>
          </w:tcPr>
          <w:p w14:paraId="04B2FD9A" w14:textId="77777777" w:rsidR="00CC7933" w:rsidRPr="00BB50FD" w:rsidRDefault="00CC7933" w:rsidP="00514B65">
            <w:pPr>
              <w:spacing w:before="0" w:line="276" w:lineRule="auto"/>
              <w:rPr>
                <w:sz w:val="18"/>
                <w:szCs w:val="18"/>
              </w:rPr>
            </w:pPr>
            <w:r w:rsidRPr="00BB50FD">
              <w:rPr>
                <w:sz w:val="18"/>
                <w:szCs w:val="18"/>
              </w:rPr>
              <w:t>Nature of occurrence</w:t>
            </w:r>
          </w:p>
        </w:tc>
        <w:tc>
          <w:tcPr>
            <w:tcW w:w="0" w:type="auto"/>
          </w:tcPr>
          <w:p w14:paraId="61B7C241" w14:textId="77777777" w:rsidR="00CC7933" w:rsidRPr="00BB50FD" w:rsidRDefault="00CC7933" w:rsidP="00514B65">
            <w:pPr>
              <w:spacing w:before="0" w:line="276" w:lineRule="auto"/>
              <w:rPr>
                <w:sz w:val="18"/>
                <w:szCs w:val="18"/>
              </w:rPr>
            </w:pPr>
            <w:r>
              <w:rPr>
                <w:sz w:val="18"/>
                <w:szCs w:val="18"/>
              </w:rPr>
              <w:t>Permanent</w:t>
            </w:r>
          </w:p>
        </w:tc>
      </w:tr>
      <w:tr w:rsidR="00CC7933" w:rsidRPr="0077239E" w14:paraId="5E798C76" w14:textId="77777777" w:rsidTr="07168B12">
        <w:tc>
          <w:tcPr>
            <w:tcW w:w="0" w:type="auto"/>
          </w:tcPr>
          <w:p w14:paraId="6E583FA5" w14:textId="77777777" w:rsidR="00CC7933" w:rsidRPr="00BB50FD" w:rsidRDefault="00CC7933">
            <w:pPr>
              <w:pStyle w:val="Akapitzlist"/>
              <w:numPr>
                <w:ilvl w:val="0"/>
                <w:numId w:val="41"/>
              </w:numPr>
              <w:spacing w:before="0" w:line="276" w:lineRule="auto"/>
              <w:ind w:left="360"/>
              <w:contextualSpacing w:val="0"/>
              <w:rPr>
                <w:sz w:val="18"/>
                <w:szCs w:val="18"/>
              </w:rPr>
            </w:pPr>
          </w:p>
        </w:tc>
        <w:tc>
          <w:tcPr>
            <w:tcW w:w="0" w:type="auto"/>
          </w:tcPr>
          <w:p w14:paraId="4A8E9DF8" w14:textId="77777777" w:rsidR="00CC7933" w:rsidRPr="00BB50FD" w:rsidRDefault="00CC7933" w:rsidP="00514B65">
            <w:pPr>
              <w:spacing w:before="0" w:line="276" w:lineRule="auto"/>
              <w:rPr>
                <w:sz w:val="18"/>
                <w:szCs w:val="18"/>
              </w:rPr>
            </w:pPr>
            <w:r w:rsidRPr="00BB50FD">
              <w:rPr>
                <w:sz w:val="18"/>
                <w:szCs w:val="18"/>
              </w:rPr>
              <w:t>Data quality and reliability</w:t>
            </w:r>
          </w:p>
        </w:tc>
        <w:tc>
          <w:tcPr>
            <w:tcW w:w="0" w:type="auto"/>
          </w:tcPr>
          <w:p w14:paraId="5C4F04D7" w14:textId="77777777" w:rsidR="00CC7933" w:rsidRPr="00ED02F3" w:rsidRDefault="00CC7933" w:rsidP="00514B65">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CC7933" w:rsidRPr="0077239E" w14:paraId="4E58385F" w14:textId="77777777" w:rsidTr="07168B12">
        <w:tc>
          <w:tcPr>
            <w:tcW w:w="0" w:type="auto"/>
          </w:tcPr>
          <w:p w14:paraId="780E7B55" w14:textId="77777777" w:rsidR="00CC7933" w:rsidRPr="00ED02F3" w:rsidRDefault="00CC7933">
            <w:pPr>
              <w:pStyle w:val="Akapitzlist"/>
              <w:numPr>
                <w:ilvl w:val="0"/>
                <w:numId w:val="41"/>
              </w:numPr>
              <w:spacing w:before="0" w:line="276" w:lineRule="auto"/>
              <w:ind w:left="360"/>
              <w:contextualSpacing w:val="0"/>
              <w:rPr>
                <w:sz w:val="18"/>
                <w:szCs w:val="18"/>
                <w:lang w:val="en-US"/>
              </w:rPr>
            </w:pPr>
          </w:p>
        </w:tc>
        <w:tc>
          <w:tcPr>
            <w:tcW w:w="0" w:type="auto"/>
          </w:tcPr>
          <w:p w14:paraId="5E9E5E5E" w14:textId="77777777" w:rsidR="00CC7933" w:rsidRPr="00BB50FD" w:rsidRDefault="00CC7933" w:rsidP="00514B65">
            <w:pPr>
              <w:spacing w:before="0" w:line="276" w:lineRule="auto"/>
              <w:rPr>
                <w:sz w:val="18"/>
                <w:szCs w:val="18"/>
              </w:rPr>
            </w:pPr>
            <w:r>
              <w:rPr>
                <w:sz w:val="18"/>
                <w:szCs w:val="18"/>
              </w:rPr>
              <w:t>Ecological</w:t>
            </w:r>
            <w:r w:rsidRPr="00BB50FD">
              <w:rPr>
                <w:sz w:val="18"/>
                <w:szCs w:val="18"/>
              </w:rPr>
              <w:t xml:space="preserve"> Assessment Unit </w:t>
            </w:r>
            <w:r>
              <w:rPr>
                <w:sz w:val="18"/>
                <w:szCs w:val="18"/>
              </w:rPr>
              <w:t>(EAAA)</w:t>
            </w:r>
          </w:p>
        </w:tc>
        <w:tc>
          <w:tcPr>
            <w:tcW w:w="0" w:type="auto"/>
          </w:tcPr>
          <w:p w14:paraId="7C972AF7" w14:textId="2CD76AE2" w:rsidR="00CC7933" w:rsidRPr="00ED02F3" w:rsidRDefault="00CC7933" w:rsidP="00514B65">
            <w:pPr>
              <w:spacing w:before="0" w:line="276" w:lineRule="auto"/>
              <w:rPr>
                <w:sz w:val="18"/>
                <w:szCs w:val="18"/>
                <w:lang w:val="en-US"/>
              </w:rPr>
            </w:pPr>
            <w:r w:rsidRPr="00ED02F3">
              <w:rPr>
                <w:sz w:val="18"/>
                <w:szCs w:val="18"/>
                <w:lang w:val="en-US"/>
              </w:rPr>
              <w:t xml:space="preserve">Forest complexes, forest clearings, </w:t>
            </w:r>
            <w:r w:rsidR="00DB3337" w:rsidRPr="00ED02F3">
              <w:rPr>
                <w:sz w:val="18"/>
                <w:szCs w:val="18"/>
                <w:lang w:val="en-US"/>
              </w:rPr>
              <w:t>grasslands</w:t>
            </w:r>
          </w:p>
        </w:tc>
      </w:tr>
      <w:tr w:rsidR="00CC7933" w:rsidRPr="0077239E" w14:paraId="0EC8EA71" w14:textId="77777777" w:rsidTr="07168B12">
        <w:tc>
          <w:tcPr>
            <w:tcW w:w="0" w:type="auto"/>
          </w:tcPr>
          <w:p w14:paraId="29776B0E" w14:textId="77777777" w:rsidR="00CC7933" w:rsidRPr="00ED02F3" w:rsidRDefault="00CC7933">
            <w:pPr>
              <w:pStyle w:val="Akapitzlist"/>
              <w:numPr>
                <w:ilvl w:val="0"/>
                <w:numId w:val="41"/>
              </w:numPr>
              <w:spacing w:before="0" w:line="276" w:lineRule="auto"/>
              <w:ind w:left="360"/>
              <w:contextualSpacing w:val="0"/>
              <w:rPr>
                <w:sz w:val="18"/>
                <w:szCs w:val="18"/>
                <w:lang w:val="en-US"/>
              </w:rPr>
            </w:pPr>
          </w:p>
        </w:tc>
        <w:tc>
          <w:tcPr>
            <w:tcW w:w="0" w:type="auto"/>
          </w:tcPr>
          <w:p w14:paraId="6552CA0E" w14:textId="77777777" w:rsidR="00CC7933" w:rsidRPr="00ED02F3" w:rsidRDefault="00CC7933" w:rsidP="00514B65">
            <w:pPr>
              <w:spacing w:before="0" w:line="276" w:lineRule="auto"/>
              <w:rPr>
                <w:sz w:val="18"/>
                <w:szCs w:val="18"/>
                <w:lang w:val="en-US"/>
              </w:rPr>
            </w:pPr>
            <w:r w:rsidRPr="00ED02F3">
              <w:rPr>
                <w:sz w:val="18"/>
                <w:szCs w:val="18"/>
                <w:lang w:val="en-US"/>
              </w:rPr>
              <w:t>Key habitat or area function</w:t>
            </w:r>
          </w:p>
        </w:tc>
        <w:tc>
          <w:tcPr>
            <w:tcW w:w="0" w:type="auto"/>
          </w:tcPr>
          <w:p w14:paraId="341E705A" w14:textId="77777777" w:rsidR="00CC7933" w:rsidRPr="00ED02F3" w:rsidRDefault="00CC7933" w:rsidP="00514B65">
            <w:pPr>
              <w:spacing w:before="0" w:line="276" w:lineRule="auto"/>
              <w:rPr>
                <w:sz w:val="18"/>
                <w:szCs w:val="18"/>
                <w:lang w:val="en-US"/>
              </w:rPr>
            </w:pPr>
            <w:r w:rsidRPr="00ED02F3">
              <w:rPr>
                <w:sz w:val="18"/>
                <w:szCs w:val="18"/>
                <w:lang w:val="en-US"/>
              </w:rPr>
              <w:t>Site supporting the full life cycle</w:t>
            </w:r>
          </w:p>
        </w:tc>
      </w:tr>
      <w:tr w:rsidR="00CC7933" w14:paraId="4C18482C" w14:textId="77777777" w:rsidTr="07168B12">
        <w:trPr>
          <w:trHeight w:val="169"/>
        </w:trPr>
        <w:tc>
          <w:tcPr>
            <w:tcW w:w="0" w:type="auto"/>
          </w:tcPr>
          <w:p w14:paraId="4CD697F0" w14:textId="77777777" w:rsidR="00CC7933" w:rsidRPr="00ED02F3" w:rsidRDefault="00CC7933">
            <w:pPr>
              <w:pStyle w:val="Akapitzlist"/>
              <w:numPr>
                <w:ilvl w:val="0"/>
                <w:numId w:val="41"/>
              </w:numPr>
              <w:spacing w:before="0" w:line="276" w:lineRule="auto"/>
              <w:ind w:left="360"/>
              <w:contextualSpacing w:val="0"/>
              <w:rPr>
                <w:sz w:val="18"/>
                <w:szCs w:val="18"/>
                <w:lang w:val="en-US"/>
              </w:rPr>
            </w:pPr>
          </w:p>
        </w:tc>
        <w:tc>
          <w:tcPr>
            <w:tcW w:w="0" w:type="auto"/>
          </w:tcPr>
          <w:p w14:paraId="5F8FB671" w14:textId="77777777" w:rsidR="00CC7933" w:rsidRPr="00ED02F3" w:rsidRDefault="00CC7933" w:rsidP="00514B65">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2756E83E" w14:textId="0EDFE22C" w:rsidR="00CC7933" w:rsidRPr="00BB50FD" w:rsidRDefault="00DB3337" w:rsidP="00514B65">
            <w:pPr>
              <w:spacing w:before="0" w:line="276" w:lineRule="auto"/>
              <w:rPr>
                <w:sz w:val="18"/>
                <w:szCs w:val="18"/>
              </w:rPr>
            </w:pPr>
            <w:r>
              <w:rPr>
                <w:sz w:val="18"/>
                <w:szCs w:val="18"/>
              </w:rPr>
              <w:t>Local</w:t>
            </w:r>
          </w:p>
        </w:tc>
      </w:tr>
      <w:tr w:rsidR="00CC7933" w:rsidRPr="0077239E" w14:paraId="0487DA67" w14:textId="77777777" w:rsidTr="07168B12">
        <w:tc>
          <w:tcPr>
            <w:tcW w:w="0" w:type="auto"/>
          </w:tcPr>
          <w:p w14:paraId="5A959BEC" w14:textId="77777777" w:rsidR="00CC7933" w:rsidRPr="00BB50FD" w:rsidRDefault="00CC7933">
            <w:pPr>
              <w:pStyle w:val="Akapitzlist"/>
              <w:numPr>
                <w:ilvl w:val="0"/>
                <w:numId w:val="41"/>
              </w:numPr>
              <w:spacing w:before="0" w:line="276" w:lineRule="auto"/>
              <w:ind w:left="360"/>
              <w:contextualSpacing w:val="0"/>
              <w:rPr>
                <w:sz w:val="18"/>
                <w:szCs w:val="18"/>
              </w:rPr>
            </w:pPr>
          </w:p>
        </w:tc>
        <w:tc>
          <w:tcPr>
            <w:tcW w:w="0" w:type="auto"/>
          </w:tcPr>
          <w:p w14:paraId="388B81B4" w14:textId="77777777" w:rsidR="00CC7933" w:rsidRPr="00ED02F3" w:rsidRDefault="00CC7933" w:rsidP="00514B65">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5AFBAF7B" w14:textId="6C431C5A" w:rsidR="00CC7933" w:rsidRPr="00ED02F3" w:rsidRDefault="3AD4C5F1" w:rsidP="00514B65">
            <w:pPr>
              <w:spacing w:before="0" w:line="276" w:lineRule="auto"/>
              <w:rPr>
                <w:sz w:val="18"/>
                <w:szCs w:val="18"/>
                <w:lang w:val="en-US"/>
              </w:rPr>
            </w:pPr>
            <w:r w:rsidRPr="07168B12">
              <w:rPr>
                <w:sz w:val="18"/>
                <w:szCs w:val="18"/>
                <w:lang w:val="en-US"/>
              </w:rPr>
              <w:t xml:space="preserve">This species is classified as EN at the national level, which qualifies it for consideration as a significant concentration of a threatened species within the country in accordance with IFC PS6 GN 72(c). Although this species is rare nationwide, </w:t>
            </w:r>
            <w:r w:rsidR="6F08CCD4" w:rsidRPr="07168B12">
              <w:rPr>
                <w:sz w:val="18"/>
                <w:szCs w:val="18"/>
                <w:lang w:val="en-US"/>
              </w:rPr>
              <w:t>the discovery of a</w:t>
            </w:r>
            <w:r w:rsidR="506F150D" w:rsidRPr="07168B12">
              <w:rPr>
                <w:sz w:val="18"/>
                <w:szCs w:val="18"/>
                <w:lang w:val="en-US"/>
              </w:rPr>
              <w:t xml:space="preserve"> single, </w:t>
            </w:r>
            <w:r w:rsidR="6F08CCD4" w:rsidRPr="07168B12">
              <w:rPr>
                <w:sz w:val="18"/>
                <w:szCs w:val="18"/>
                <w:lang w:val="en-US"/>
              </w:rPr>
              <w:t xml:space="preserve">one-year-old cocoon of this species does not indicate </w:t>
            </w:r>
            <w:r w:rsidRPr="07168B12">
              <w:rPr>
                <w:sz w:val="18"/>
                <w:szCs w:val="18"/>
                <w:lang w:val="en-US"/>
              </w:rPr>
              <w:t xml:space="preserve">a </w:t>
            </w:r>
            <w:r w:rsidR="506F150D" w:rsidRPr="07168B12">
              <w:rPr>
                <w:sz w:val="18"/>
                <w:szCs w:val="18"/>
                <w:lang w:val="en-US"/>
              </w:rPr>
              <w:t xml:space="preserve">significant </w:t>
            </w:r>
            <w:r w:rsidRPr="07168B12">
              <w:rPr>
                <w:sz w:val="18"/>
                <w:szCs w:val="18"/>
                <w:lang w:val="en-US"/>
              </w:rPr>
              <w:t xml:space="preserve">concentration of this species within Poland. Therefore, </w:t>
            </w:r>
            <w:r w:rsidR="00675926" w:rsidRPr="00D259B8">
              <w:rPr>
                <w:sz w:val="18"/>
                <w:szCs w:val="18"/>
                <w:lang w:val="en-US"/>
              </w:rPr>
              <w:t>based on the available information, the species is not expected to trigger Critical Habitat designation</w:t>
            </w:r>
          </w:p>
        </w:tc>
      </w:tr>
      <w:tr w:rsidR="00CC7933" w14:paraId="5CEA924D" w14:textId="77777777" w:rsidTr="07168B12">
        <w:tc>
          <w:tcPr>
            <w:tcW w:w="0" w:type="auto"/>
          </w:tcPr>
          <w:p w14:paraId="6AD2574A" w14:textId="77777777" w:rsidR="00CC7933" w:rsidRPr="00ED02F3" w:rsidRDefault="00CC7933">
            <w:pPr>
              <w:pStyle w:val="Akapitzlist"/>
              <w:numPr>
                <w:ilvl w:val="0"/>
                <w:numId w:val="41"/>
              </w:numPr>
              <w:spacing w:before="0" w:line="276" w:lineRule="auto"/>
              <w:ind w:left="360"/>
              <w:contextualSpacing w:val="0"/>
              <w:rPr>
                <w:sz w:val="18"/>
                <w:szCs w:val="18"/>
                <w:lang w:val="en-US"/>
              </w:rPr>
            </w:pPr>
          </w:p>
        </w:tc>
        <w:tc>
          <w:tcPr>
            <w:tcW w:w="0" w:type="auto"/>
          </w:tcPr>
          <w:p w14:paraId="226BA2BA" w14:textId="77777777" w:rsidR="00CC7933" w:rsidRPr="00ED02F3" w:rsidRDefault="00CC7933" w:rsidP="00514B65">
            <w:pPr>
              <w:spacing w:before="0" w:line="276" w:lineRule="auto"/>
              <w:rPr>
                <w:sz w:val="18"/>
                <w:szCs w:val="18"/>
                <w:lang w:val="en-US"/>
              </w:rPr>
            </w:pPr>
            <w:r w:rsidRPr="00ED02F3">
              <w:rPr>
                <w:sz w:val="18"/>
                <w:szCs w:val="18"/>
                <w:lang w:val="en-US"/>
              </w:rPr>
              <w:t>Final Assessment of Classification as Critical Habitat</w:t>
            </w:r>
          </w:p>
        </w:tc>
        <w:tc>
          <w:tcPr>
            <w:tcW w:w="0" w:type="auto"/>
            <w:shd w:val="clear" w:color="auto" w:fill="F6C0C0"/>
            <w:vAlign w:val="center"/>
          </w:tcPr>
          <w:p w14:paraId="164E8254" w14:textId="77777777" w:rsidR="00CC7933" w:rsidRPr="004D5665" w:rsidRDefault="00CC7933" w:rsidP="00514B65">
            <w:pPr>
              <w:spacing w:before="0" w:line="276" w:lineRule="auto"/>
              <w:jc w:val="left"/>
              <w:rPr>
                <w:b/>
                <w:bCs/>
                <w:sz w:val="28"/>
                <w:szCs w:val="28"/>
              </w:rPr>
            </w:pPr>
            <w:r w:rsidRPr="00972B8D">
              <w:rPr>
                <w:b/>
                <w:bCs/>
                <w:color w:val="FF0000"/>
                <w:sz w:val="20"/>
                <w:szCs w:val="20"/>
              </w:rPr>
              <w:t>Does not qualify</w:t>
            </w:r>
          </w:p>
        </w:tc>
      </w:tr>
    </w:tbl>
    <w:p w14:paraId="0E56EA89" w14:textId="77777777" w:rsidR="00CC7933" w:rsidRDefault="00CC7933" w:rsidP="00DD1DD2">
      <w:pPr>
        <w:jc w:val="both"/>
      </w:pPr>
    </w:p>
    <w:p w14:paraId="47878F28" w14:textId="4C86514A" w:rsidR="005F7150" w:rsidRPr="00C76AD9" w:rsidRDefault="009A46F4" w:rsidP="005F7150">
      <w:pPr>
        <w:pStyle w:val="Nagwek3"/>
        <w:numPr>
          <w:ilvl w:val="2"/>
          <w:numId w:val="1"/>
        </w:numPr>
        <w:rPr>
          <w:color w:val="0F4761" w:themeColor="accent1" w:themeShade="BF"/>
          <w:sz w:val="28"/>
          <w:szCs w:val="28"/>
          <w:lang w:val="en-US"/>
        </w:rPr>
      </w:pPr>
      <w:r w:rsidRPr="00C76AD9">
        <w:rPr>
          <w:color w:val="0F4761" w:themeColor="accent1" w:themeShade="BF"/>
          <w:sz w:val="28"/>
          <w:szCs w:val="28"/>
          <w:lang w:val="en-US"/>
        </w:rPr>
        <w:t xml:space="preserve"> </w:t>
      </w:r>
      <w:bookmarkStart w:id="29" w:name="_Toc242969225"/>
      <w:r w:rsidRPr="00C76AD9">
        <w:rPr>
          <w:color w:val="0F4761" w:themeColor="accent1" w:themeShade="BF"/>
          <w:sz w:val="28"/>
          <w:szCs w:val="28"/>
          <w:lang w:val="en-US"/>
        </w:rPr>
        <w:t>Desmoulin’s Whorl Snail (</w:t>
      </w:r>
      <w:r w:rsidRPr="00C76AD9">
        <w:rPr>
          <w:i/>
          <w:iCs/>
          <w:color w:val="0F4761" w:themeColor="accent1" w:themeShade="BF"/>
          <w:sz w:val="28"/>
          <w:szCs w:val="28"/>
          <w:lang w:val="en-US"/>
        </w:rPr>
        <w:t>Vertigo moulinsiana</w:t>
      </w:r>
      <w:r w:rsidRPr="00C76AD9">
        <w:rPr>
          <w:color w:val="0F4761" w:themeColor="accent1" w:themeShade="BF"/>
          <w:sz w:val="28"/>
          <w:szCs w:val="28"/>
          <w:lang w:val="en-US"/>
        </w:rPr>
        <w:t>)</w:t>
      </w:r>
      <w:bookmarkEnd w:id="29"/>
    </w:p>
    <w:p w14:paraId="343079BC" w14:textId="76D309D6" w:rsidR="00230C20" w:rsidRPr="006F5A1F" w:rsidRDefault="00230C20" w:rsidP="00230C20">
      <w:pPr>
        <w:pStyle w:val="Legenda"/>
        <w:keepNext/>
        <w:rPr>
          <w:i w:val="0"/>
          <w:iCs w:val="0"/>
          <w:color w:val="000000" w:themeColor="text1"/>
          <w:sz w:val="24"/>
          <w:szCs w:val="24"/>
          <w:lang w:val="en-US"/>
        </w:rPr>
      </w:pPr>
      <w:bookmarkStart w:id="30" w:name="_Toc242969167"/>
      <w:bookmarkStart w:id="31" w:name="_Toc242969278"/>
      <w:r w:rsidRPr="006F5A1F">
        <w:rPr>
          <w:i w:val="0"/>
          <w:iCs w:val="0"/>
          <w:color w:val="000000" w:themeColor="text1"/>
          <w:sz w:val="24"/>
          <w:szCs w:val="24"/>
          <w:lang w:val="en-US"/>
        </w:rPr>
        <w:t xml:space="preserve">Table </w:t>
      </w:r>
      <w:r w:rsidRPr="006F5A1F">
        <w:rPr>
          <w:i w:val="0"/>
          <w:iCs w:val="0"/>
          <w:color w:val="000000" w:themeColor="text1"/>
          <w:sz w:val="24"/>
          <w:szCs w:val="24"/>
        </w:rPr>
        <w:fldChar w:fldCharType="begin"/>
      </w:r>
      <w:r w:rsidRPr="006F5A1F">
        <w:rPr>
          <w:i w:val="0"/>
          <w:iCs w:val="0"/>
          <w:color w:val="000000" w:themeColor="text1"/>
          <w:sz w:val="24"/>
          <w:szCs w:val="24"/>
          <w:lang w:val="en-US"/>
        </w:rPr>
        <w:instrText xml:space="preserve"> SEQ Tabela \* ARABIC </w:instrText>
      </w:r>
      <w:r w:rsidRPr="006F5A1F">
        <w:rPr>
          <w:i w:val="0"/>
          <w:iCs w:val="0"/>
          <w:color w:val="000000" w:themeColor="text1"/>
          <w:sz w:val="24"/>
          <w:szCs w:val="24"/>
        </w:rPr>
        <w:fldChar w:fldCharType="separate"/>
      </w:r>
      <w:r w:rsidRPr="006F5A1F">
        <w:rPr>
          <w:i w:val="0"/>
          <w:iCs w:val="0"/>
          <w:noProof/>
          <w:color w:val="000000" w:themeColor="text1"/>
          <w:sz w:val="24"/>
          <w:szCs w:val="24"/>
          <w:lang w:val="en-US"/>
        </w:rPr>
        <w:t>7</w:t>
      </w:r>
      <w:r w:rsidRPr="006F5A1F">
        <w:rPr>
          <w:i w:val="0"/>
          <w:iCs w:val="0"/>
          <w:color w:val="000000" w:themeColor="text1"/>
          <w:sz w:val="24"/>
          <w:szCs w:val="24"/>
        </w:rPr>
        <w:fldChar w:fldCharType="end"/>
      </w:r>
      <w:r w:rsidRPr="006F5A1F">
        <w:rPr>
          <w:i w:val="0"/>
          <w:iCs w:val="0"/>
          <w:color w:val="000000" w:themeColor="text1"/>
          <w:sz w:val="24"/>
          <w:szCs w:val="24"/>
          <w:lang w:val="en-US"/>
        </w:rPr>
        <w:t xml:space="preserve"> Detailed analysis of compliance with the criteria for designating critical habitats—Desmoulin’s Whorl Snail—Vertigo moulinsiana</w:t>
      </w:r>
      <w:bookmarkEnd w:id="30"/>
      <w:bookmarkEnd w:id="31"/>
    </w:p>
    <w:tbl>
      <w:tblPr>
        <w:tblStyle w:val="Tabela-Siatka"/>
        <w:tblW w:w="0" w:type="auto"/>
        <w:tblLook w:val="04A0" w:firstRow="1" w:lastRow="0" w:firstColumn="1" w:lastColumn="0" w:noHBand="0" w:noVBand="1"/>
      </w:tblPr>
      <w:tblGrid>
        <w:gridCol w:w="489"/>
        <w:gridCol w:w="2360"/>
        <w:gridCol w:w="6167"/>
      </w:tblGrid>
      <w:tr w:rsidR="00230C20" w14:paraId="0D8D3D99" w14:textId="77777777" w:rsidTr="00FE37B8">
        <w:trPr>
          <w:tblHeader/>
        </w:trPr>
        <w:tc>
          <w:tcPr>
            <w:tcW w:w="0" w:type="auto"/>
            <w:gridSpan w:val="3"/>
            <w:shd w:val="clear" w:color="auto" w:fill="A5C9EB" w:themeFill="text2" w:themeFillTint="40"/>
          </w:tcPr>
          <w:p w14:paraId="5D25C897" w14:textId="77777777" w:rsidR="00230C20" w:rsidRPr="0091743F" w:rsidRDefault="00230C20" w:rsidP="00776495">
            <w:pPr>
              <w:spacing w:before="0" w:line="276" w:lineRule="auto"/>
              <w:jc w:val="center"/>
              <w:rPr>
                <w:b/>
                <w:bCs/>
                <w:i/>
                <w:iCs/>
                <w:sz w:val="18"/>
                <w:szCs w:val="18"/>
              </w:rPr>
            </w:pPr>
            <w:r w:rsidRPr="0091743F">
              <w:rPr>
                <w:b/>
                <w:bCs/>
                <w:i/>
                <w:iCs/>
                <w:sz w:val="18"/>
                <w:szCs w:val="18"/>
              </w:rPr>
              <w:t>Vertigo moulinsiana</w:t>
            </w:r>
          </w:p>
        </w:tc>
      </w:tr>
      <w:tr w:rsidR="00230C20" w14:paraId="2451457D" w14:textId="77777777">
        <w:tc>
          <w:tcPr>
            <w:tcW w:w="0" w:type="auto"/>
          </w:tcPr>
          <w:p w14:paraId="7E80C9E8" w14:textId="54D0CB1B" w:rsidR="00230C20" w:rsidRPr="00BB50FD" w:rsidRDefault="00230C20" w:rsidP="00776495">
            <w:pPr>
              <w:spacing w:before="0" w:line="276" w:lineRule="auto"/>
              <w:rPr>
                <w:sz w:val="18"/>
                <w:szCs w:val="18"/>
              </w:rPr>
            </w:pPr>
            <w:r w:rsidRPr="00BB50FD">
              <w:rPr>
                <w:sz w:val="18"/>
                <w:szCs w:val="18"/>
              </w:rPr>
              <w:t>No.</w:t>
            </w:r>
          </w:p>
        </w:tc>
        <w:tc>
          <w:tcPr>
            <w:tcW w:w="0" w:type="auto"/>
          </w:tcPr>
          <w:p w14:paraId="2DCEB362" w14:textId="2887BE46" w:rsidR="00230C20" w:rsidRPr="00BB50FD" w:rsidRDefault="00230C20" w:rsidP="00776495">
            <w:pPr>
              <w:spacing w:before="0" w:line="276" w:lineRule="auto"/>
              <w:rPr>
                <w:sz w:val="18"/>
                <w:szCs w:val="18"/>
              </w:rPr>
            </w:pPr>
            <w:r w:rsidRPr="00BB50FD">
              <w:rPr>
                <w:sz w:val="18"/>
                <w:szCs w:val="18"/>
              </w:rPr>
              <w:t>Name</w:t>
            </w:r>
          </w:p>
        </w:tc>
        <w:tc>
          <w:tcPr>
            <w:tcW w:w="0" w:type="auto"/>
          </w:tcPr>
          <w:p w14:paraId="6DC471DE" w14:textId="35645118" w:rsidR="00230C20" w:rsidRPr="00BB50FD" w:rsidRDefault="00230C20" w:rsidP="00776495">
            <w:pPr>
              <w:spacing w:before="0" w:line="276" w:lineRule="auto"/>
              <w:rPr>
                <w:sz w:val="18"/>
                <w:szCs w:val="18"/>
              </w:rPr>
            </w:pPr>
            <w:r w:rsidRPr="00BB50FD">
              <w:rPr>
                <w:sz w:val="18"/>
                <w:szCs w:val="18"/>
              </w:rPr>
              <w:t>Description</w:t>
            </w:r>
          </w:p>
        </w:tc>
      </w:tr>
      <w:tr w:rsidR="003148ED" w14:paraId="57D4A832" w14:textId="77777777">
        <w:tc>
          <w:tcPr>
            <w:tcW w:w="0" w:type="auto"/>
          </w:tcPr>
          <w:p w14:paraId="5CE39F5B" w14:textId="77777777" w:rsidR="003148ED" w:rsidRPr="00BB50FD" w:rsidRDefault="003148ED">
            <w:pPr>
              <w:pStyle w:val="Akapitzlist"/>
              <w:numPr>
                <w:ilvl w:val="0"/>
                <w:numId w:val="44"/>
              </w:numPr>
              <w:spacing w:before="0" w:line="276" w:lineRule="auto"/>
              <w:ind w:left="360"/>
              <w:contextualSpacing w:val="0"/>
              <w:rPr>
                <w:sz w:val="18"/>
                <w:szCs w:val="18"/>
              </w:rPr>
            </w:pPr>
          </w:p>
        </w:tc>
        <w:tc>
          <w:tcPr>
            <w:tcW w:w="0" w:type="auto"/>
          </w:tcPr>
          <w:p w14:paraId="236542D2" w14:textId="3BA202A2" w:rsidR="003148ED" w:rsidRPr="00BB50FD" w:rsidRDefault="003148ED" w:rsidP="00776495">
            <w:pPr>
              <w:spacing w:before="0" w:line="276" w:lineRule="auto"/>
              <w:rPr>
                <w:sz w:val="18"/>
                <w:szCs w:val="18"/>
              </w:rPr>
            </w:pPr>
            <w:r w:rsidRPr="00BB50FD">
              <w:rPr>
                <w:sz w:val="18"/>
                <w:szCs w:val="18"/>
              </w:rPr>
              <w:t>Taxonomic group</w:t>
            </w:r>
          </w:p>
        </w:tc>
        <w:tc>
          <w:tcPr>
            <w:tcW w:w="0" w:type="auto"/>
          </w:tcPr>
          <w:p w14:paraId="7EC1472E" w14:textId="66F77FA0" w:rsidR="003148ED" w:rsidRPr="00BB50FD" w:rsidRDefault="003148ED" w:rsidP="00776495">
            <w:pPr>
              <w:spacing w:before="0" w:line="276" w:lineRule="auto"/>
              <w:rPr>
                <w:sz w:val="18"/>
                <w:szCs w:val="18"/>
              </w:rPr>
            </w:pPr>
            <w:r>
              <w:rPr>
                <w:sz w:val="18"/>
                <w:szCs w:val="18"/>
              </w:rPr>
              <w:t>Invertebrates</w:t>
            </w:r>
          </w:p>
        </w:tc>
      </w:tr>
      <w:tr w:rsidR="003148ED" w:rsidRPr="000244D2" w14:paraId="1F486BBC" w14:textId="77777777">
        <w:tc>
          <w:tcPr>
            <w:tcW w:w="0" w:type="auto"/>
          </w:tcPr>
          <w:p w14:paraId="14456301" w14:textId="77777777" w:rsidR="003148ED" w:rsidRPr="00BB50FD" w:rsidRDefault="003148ED">
            <w:pPr>
              <w:pStyle w:val="Akapitzlist"/>
              <w:numPr>
                <w:ilvl w:val="0"/>
                <w:numId w:val="44"/>
              </w:numPr>
              <w:spacing w:before="0" w:line="276" w:lineRule="auto"/>
              <w:ind w:left="360"/>
              <w:contextualSpacing w:val="0"/>
              <w:rPr>
                <w:sz w:val="18"/>
                <w:szCs w:val="18"/>
              </w:rPr>
            </w:pPr>
          </w:p>
        </w:tc>
        <w:tc>
          <w:tcPr>
            <w:tcW w:w="0" w:type="auto"/>
          </w:tcPr>
          <w:p w14:paraId="44F3D2DD" w14:textId="01B58041" w:rsidR="003148ED" w:rsidRPr="0091743F" w:rsidRDefault="003148ED" w:rsidP="00776495">
            <w:pPr>
              <w:spacing w:before="0" w:line="276" w:lineRule="auto"/>
              <w:rPr>
                <w:sz w:val="18"/>
                <w:szCs w:val="18"/>
                <w:lang w:val="en-US"/>
              </w:rPr>
            </w:pPr>
            <w:r w:rsidRPr="00ED02F3">
              <w:rPr>
                <w:sz w:val="18"/>
                <w:szCs w:val="18"/>
                <w:lang w:val="en-US"/>
              </w:rPr>
              <w:t>Polish name of the species</w:t>
            </w:r>
          </w:p>
        </w:tc>
        <w:tc>
          <w:tcPr>
            <w:tcW w:w="0" w:type="auto"/>
          </w:tcPr>
          <w:p w14:paraId="58ED3649" w14:textId="12A132D8" w:rsidR="003148ED" w:rsidRPr="00817ECB" w:rsidRDefault="003148ED" w:rsidP="00776495">
            <w:pPr>
              <w:spacing w:before="0" w:line="276" w:lineRule="auto"/>
              <w:rPr>
                <w:sz w:val="18"/>
                <w:szCs w:val="18"/>
              </w:rPr>
            </w:pPr>
            <w:r w:rsidRPr="00817ECB">
              <w:rPr>
                <w:sz w:val="18"/>
                <w:szCs w:val="18"/>
              </w:rPr>
              <w:t>Poczwarówka jajowata (Desmoulin’s Whorl Snail)</w:t>
            </w:r>
          </w:p>
        </w:tc>
      </w:tr>
      <w:tr w:rsidR="003148ED" w:rsidRPr="0077239E" w14:paraId="50346169" w14:textId="77777777">
        <w:tc>
          <w:tcPr>
            <w:tcW w:w="0" w:type="auto"/>
          </w:tcPr>
          <w:p w14:paraId="3859BD46" w14:textId="77777777" w:rsidR="003148ED" w:rsidRPr="00817ECB" w:rsidRDefault="003148ED">
            <w:pPr>
              <w:pStyle w:val="Akapitzlist"/>
              <w:numPr>
                <w:ilvl w:val="0"/>
                <w:numId w:val="44"/>
              </w:numPr>
              <w:spacing w:before="0" w:line="276" w:lineRule="auto"/>
              <w:ind w:left="360"/>
              <w:contextualSpacing w:val="0"/>
              <w:rPr>
                <w:sz w:val="18"/>
                <w:szCs w:val="18"/>
              </w:rPr>
            </w:pPr>
          </w:p>
        </w:tc>
        <w:tc>
          <w:tcPr>
            <w:tcW w:w="0" w:type="auto"/>
          </w:tcPr>
          <w:p w14:paraId="65BF0630" w14:textId="27B26474" w:rsidR="003148ED" w:rsidRPr="0091743F" w:rsidRDefault="003148ED" w:rsidP="00776495">
            <w:pPr>
              <w:spacing w:before="0" w:line="276" w:lineRule="auto"/>
              <w:rPr>
                <w:sz w:val="18"/>
                <w:szCs w:val="18"/>
                <w:lang w:val="en-US"/>
              </w:rPr>
            </w:pPr>
            <w:r w:rsidRPr="00ED02F3">
              <w:rPr>
                <w:sz w:val="18"/>
                <w:szCs w:val="18"/>
                <w:lang w:val="en-US"/>
              </w:rPr>
              <w:t xml:space="preserve">Reason for preliminary designation as potential </w:t>
            </w:r>
            <w:r w:rsidRPr="00ED02F3">
              <w:rPr>
                <w:sz w:val="18"/>
                <w:szCs w:val="18"/>
                <w:lang w:val="en-US"/>
              </w:rPr>
              <w:lastRenderedPageBreak/>
              <w:t>Critical Habitat (criteria met/potentially met)</w:t>
            </w:r>
          </w:p>
        </w:tc>
        <w:tc>
          <w:tcPr>
            <w:tcW w:w="0" w:type="auto"/>
          </w:tcPr>
          <w:p w14:paraId="6C5D3E85" w14:textId="68AFB193" w:rsidR="003148ED" w:rsidRPr="0091743F" w:rsidRDefault="003148ED" w:rsidP="00776495">
            <w:pPr>
              <w:spacing w:before="0" w:line="276" w:lineRule="auto"/>
              <w:rPr>
                <w:sz w:val="18"/>
                <w:szCs w:val="18"/>
                <w:lang w:val="en-US"/>
              </w:rPr>
            </w:pPr>
            <w:r w:rsidRPr="00ED02F3">
              <w:rPr>
                <w:sz w:val="18"/>
                <w:szCs w:val="18"/>
                <w:lang w:val="en-US"/>
              </w:rPr>
              <w:lastRenderedPageBreak/>
              <w:t>Criterion 1: Critically Endangered (CR) and/or Endangered (EN) species</w:t>
            </w:r>
          </w:p>
        </w:tc>
      </w:tr>
      <w:tr w:rsidR="003148ED" w14:paraId="66F26B2F" w14:textId="77777777">
        <w:tc>
          <w:tcPr>
            <w:tcW w:w="0" w:type="auto"/>
          </w:tcPr>
          <w:p w14:paraId="0489E4F8" w14:textId="77777777" w:rsidR="003148ED" w:rsidRPr="0091743F" w:rsidRDefault="003148ED">
            <w:pPr>
              <w:pStyle w:val="Akapitzlist"/>
              <w:numPr>
                <w:ilvl w:val="0"/>
                <w:numId w:val="44"/>
              </w:numPr>
              <w:spacing w:before="0" w:line="276" w:lineRule="auto"/>
              <w:ind w:left="360"/>
              <w:contextualSpacing w:val="0"/>
              <w:rPr>
                <w:sz w:val="18"/>
                <w:szCs w:val="18"/>
                <w:lang w:val="en-US"/>
              </w:rPr>
            </w:pPr>
          </w:p>
        </w:tc>
        <w:tc>
          <w:tcPr>
            <w:tcW w:w="0" w:type="auto"/>
          </w:tcPr>
          <w:p w14:paraId="3921C02E" w14:textId="5BB2F45C" w:rsidR="003148ED" w:rsidRPr="0091743F" w:rsidRDefault="003148ED" w:rsidP="00776495">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5ED6867E" w14:textId="187D7CC6" w:rsidR="003148ED" w:rsidRPr="00BB50FD" w:rsidRDefault="003148ED" w:rsidP="00776495">
            <w:pPr>
              <w:spacing w:before="0" w:line="276" w:lineRule="auto"/>
              <w:rPr>
                <w:sz w:val="18"/>
                <w:szCs w:val="18"/>
              </w:rPr>
            </w:pPr>
            <w:r>
              <w:rPr>
                <w:sz w:val="18"/>
                <w:szCs w:val="18"/>
              </w:rPr>
              <w:t>Strict protection (VU/CR)</w:t>
            </w:r>
          </w:p>
        </w:tc>
      </w:tr>
      <w:tr w:rsidR="003148ED" w14:paraId="7A121D5C" w14:textId="77777777">
        <w:tc>
          <w:tcPr>
            <w:tcW w:w="0" w:type="auto"/>
          </w:tcPr>
          <w:p w14:paraId="7D06DAFD" w14:textId="77777777" w:rsidR="003148ED" w:rsidRPr="00BB50FD" w:rsidRDefault="003148ED">
            <w:pPr>
              <w:pStyle w:val="Akapitzlist"/>
              <w:numPr>
                <w:ilvl w:val="0"/>
                <w:numId w:val="44"/>
              </w:numPr>
              <w:spacing w:before="0" w:line="276" w:lineRule="auto"/>
              <w:ind w:left="360"/>
              <w:contextualSpacing w:val="0"/>
              <w:rPr>
                <w:sz w:val="18"/>
                <w:szCs w:val="18"/>
              </w:rPr>
            </w:pPr>
          </w:p>
        </w:tc>
        <w:tc>
          <w:tcPr>
            <w:tcW w:w="0" w:type="auto"/>
          </w:tcPr>
          <w:p w14:paraId="0B0C11DA" w14:textId="627EE821" w:rsidR="003148ED" w:rsidRPr="0091743F" w:rsidRDefault="003148ED" w:rsidP="00776495">
            <w:pPr>
              <w:spacing w:before="0" w:line="276" w:lineRule="auto"/>
              <w:rPr>
                <w:sz w:val="18"/>
                <w:szCs w:val="18"/>
                <w:lang w:val="en-US"/>
              </w:rPr>
            </w:pPr>
            <w:r w:rsidRPr="00ED02F3">
              <w:rPr>
                <w:sz w:val="18"/>
                <w:szCs w:val="18"/>
                <w:lang w:val="en-US"/>
              </w:rPr>
              <w:t>Occurrence within the project area</w:t>
            </w:r>
          </w:p>
        </w:tc>
        <w:tc>
          <w:tcPr>
            <w:tcW w:w="0" w:type="auto"/>
          </w:tcPr>
          <w:p w14:paraId="69158813" w14:textId="3486341E" w:rsidR="003148ED" w:rsidRPr="00BB50FD" w:rsidRDefault="003148ED" w:rsidP="00776495">
            <w:pPr>
              <w:spacing w:before="0" w:line="276" w:lineRule="auto"/>
              <w:rPr>
                <w:sz w:val="18"/>
                <w:szCs w:val="18"/>
              </w:rPr>
            </w:pPr>
            <w:r>
              <w:rPr>
                <w:sz w:val="18"/>
                <w:szCs w:val="18"/>
              </w:rPr>
              <w:t>Yes</w:t>
            </w:r>
          </w:p>
        </w:tc>
      </w:tr>
      <w:tr w:rsidR="003148ED" w14:paraId="6EE2719E" w14:textId="77777777">
        <w:tc>
          <w:tcPr>
            <w:tcW w:w="0" w:type="auto"/>
          </w:tcPr>
          <w:p w14:paraId="23FD582C" w14:textId="77777777" w:rsidR="003148ED" w:rsidRPr="00BB50FD" w:rsidRDefault="003148ED">
            <w:pPr>
              <w:pStyle w:val="Akapitzlist"/>
              <w:numPr>
                <w:ilvl w:val="0"/>
                <w:numId w:val="44"/>
              </w:numPr>
              <w:spacing w:before="0" w:line="276" w:lineRule="auto"/>
              <w:ind w:left="360"/>
              <w:contextualSpacing w:val="0"/>
              <w:rPr>
                <w:sz w:val="18"/>
                <w:szCs w:val="18"/>
              </w:rPr>
            </w:pPr>
          </w:p>
        </w:tc>
        <w:tc>
          <w:tcPr>
            <w:tcW w:w="0" w:type="auto"/>
          </w:tcPr>
          <w:p w14:paraId="492C4C4D" w14:textId="21826DBF" w:rsidR="003148ED" w:rsidRPr="00BB50FD" w:rsidRDefault="003148ED" w:rsidP="00776495">
            <w:pPr>
              <w:spacing w:before="0" w:line="276" w:lineRule="auto"/>
              <w:rPr>
                <w:sz w:val="18"/>
                <w:szCs w:val="18"/>
              </w:rPr>
            </w:pPr>
            <w:r w:rsidRPr="00BB50FD">
              <w:rPr>
                <w:sz w:val="18"/>
                <w:szCs w:val="18"/>
              </w:rPr>
              <w:t>Nature of occurrence</w:t>
            </w:r>
          </w:p>
        </w:tc>
        <w:tc>
          <w:tcPr>
            <w:tcW w:w="0" w:type="auto"/>
          </w:tcPr>
          <w:p w14:paraId="43780847" w14:textId="0D11575A" w:rsidR="003148ED" w:rsidRPr="00BB50FD" w:rsidRDefault="003148ED" w:rsidP="00776495">
            <w:pPr>
              <w:spacing w:before="0" w:line="276" w:lineRule="auto"/>
              <w:rPr>
                <w:sz w:val="18"/>
                <w:szCs w:val="18"/>
              </w:rPr>
            </w:pPr>
            <w:r>
              <w:rPr>
                <w:sz w:val="18"/>
                <w:szCs w:val="18"/>
              </w:rPr>
              <w:t>Permanent</w:t>
            </w:r>
          </w:p>
        </w:tc>
      </w:tr>
      <w:tr w:rsidR="003148ED" w:rsidRPr="0077239E" w14:paraId="7460F329" w14:textId="77777777">
        <w:tc>
          <w:tcPr>
            <w:tcW w:w="0" w:type="auto"/>
          </w:tcPr>
          <w:p w14:paraId="002DB4D6" w14:textId="77777777" w:rsidR="003148ED" w:rsidRPr="00BB50FD" w:rsidRDefault="003148ED">
            <w:pPr>
              <w:pStyle w:val="Akapitzlist"/>
              <w:numPr>
                <w:ilvl w:val="0"/>
                <w:numId w:val="44"/>
              </w:numPr>
              <w:spacing w:before="0" w:line="276" w:lineRule="auto"/>
              <w:ind w:left="360"/>
              <w:contextualSpacing w:val="0"/>
              <w:rPr>
                <w:sz w:val="18"/>
                <w:szCs w:val="18"/>
              </w:rPr>
            </w:pPr>
          </w:p>
        </w:tc>
        <w:tc>
          <w:tcPr>
            <w:tcW w:w="0" w:type="auto"/>
          </w:tcPr>
          <w:p w14:paraId="747F21B9" w14:textId="14E73E04" w:rsidR="003148ED" w:rsidRPr="00BB50FD" w:rsidRDefault="003148ED" w:rsidP="00776495">
            <w:pPr>
              <w:spacing w:before="0" w:line="276" w:lineRule="auto"/>
              <w:rPr>
                <w:sz w:val="18"/>
                <w:szCs w:val="18"/>
              </w:rPr>
            </w:pPr>
            <w:r w:rsidRPr="00BB50FD">
              <w:rPr>
                <w:sz w:val="18"/>
                <w:szCs w:val="18"/>
              </w:rPr>
              <w:t>Data quality and reliability</w:t>
            </w:r>
          </w:p>
        </w:tc>
        <w:tc>
          <w:tcPr>
            <w:tcW w:w="0" w:type="auto"/>
          </w:tcPr>
          <w:p w14:paraId="4C3DA7F3" w14:textId="4D0481BC" w:rsidR="003148ED" w:rsidRPr="0091743F" w:rsidRDefault="003148ED" w:rsidP="00776495">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005E82" w14:paraId="4C5A061E" w14:textId="77777777">
        <w:tc>
          <w:tcPr>
            <w:tcW w:w="0" w:type="auto"/>
          </w:tcPr>
          <w:p w14:paraId="465D5C96" w14:textId="77777777" w:rsidR="00005E82" w:rsidRPr="0091743F" w:rsidRDefault="00005E82">
            <w:pPr>
              <w:pStyle w:val="Akapitzlist"/>
              <w:numPr>
                <w:ilvl w:val="0"/>
                <w:numId w:val="44"/>
              </w:numPr>
              <w:spacing w:before="0" w:line="276" w:lineRule="auto"/>
              <w:ind w:left="360"/>
              <w:contextualSpacing w:val="0"/>
              <w:rPr>
                <w:sz w:val="18"/>
                <w:szCs w:val="18"/>
                <w:lang w:val="en-US"/>
              </w:rPr>
            </w:pPr>
          </w:p>
        </w:tc>
        <w:tc>
          <w:tcPr>
            <w:tcW w:w="0" w:type="auto"/>
          </w:tcPr>
          <w:p w14:paraId="06B5C787" w14:textId="5F2CFC3D" w:rsidR="00005E82" w:rsidRPr="00BB50FD" w:rsidRDefault="00005E82" w:rsidP="00776495">
            <w:pPr>
              <w:spacing w:before="0" w:line="276" w:lineRule="auto"/>
              <w:rPr>
                <w:sz w:val="18"/>
                <w:szCs w:val="18"/>
              </w:rPr>
            </w:pPr>
            <w:r>
              <w:rPr>
                <w:sz w:val="18"/>
                <w:szCs w:val="18"/>
              </w:rPr>
              <w:t>Ecological</w:t>
            </w:r>
            <w:r w:rsidRPr="00BB50FD">
              <w:rPr>
                <w:sz w:val="18"/>
                <w:szCs w:val="18"/>
              </w:rPr>
              <w:t xml:space="preserve"> Assessment Unit </w:t>
            </w:r>
            <w:r>
              <w:rPr>
                <w:sz w:val="18"/>
                <w:szCs w:val="18"/>
              </w:rPr>
              <w:t>(EAAA)</w:t>
            </w:r>
          </w:p>
        </w:tc>
        <w:tc>
          <w:tcPr>
            <w:tcW w:w="0" w:type="auto"/>
          </w:tcPr>
          <w:p w14:paraId="06B44224" w14:textId="65933F97" w:rsidR="00005E82" w:rsidRPr="00BB50FD" w:rsidRDefault="00005E82" w:rsidP="00776495">
            <w:pPr>
              <w:spacing w:before="0" w:line="276" w:lineRule="auto"/>
              <w:rPr>
                <w:sz w:val="18"/>
                <w:szCs w:val="18"/>
              </w:rPr>
            </w:pPr>
            <w:r>
              <w:rPr>
                <w:sz w:val="18"/>
                <w:szCs w:val="18"/>
                <w:lang w:val="en-US"/>
              </w:rPr>
              <w:t>Meadows, wet meadows</w:t>
            </w:r>
          </w:p>
        </w:tc>
      </w:tr>
      <w:tr w:rsidR="00005E82" w:rsidRPr="0077239E" w14:paraId="4FC8EF60" w14:textId="77777777">
        <w:tc>
          <w:tcPr>
            <w:tcW w:w="0" w:type="auto"/>
          </w:tcPr>
          <w:p w14:paraId="34A978BA" w14:textId="77777777" w:rsidR="00005E82" w:rsidRPr="00BB50FD" w:rsidRDefault="00005E82">
            <w:pPr>
              <w:pStyle w:val="Akapitzlist"/>
              <w:numPr>
                <w:ilvl w:val="0"/>
                <w:numId w:val="44"/>
              </w:numPr>
              <w:spacing w:before="0" w:line="276" w:lineRule="auto"/>
              <w:ind w:left="360"/>
              <w:contextualSpacing w:val="0"/>
              <w:rPr>
                <w:sz w:val="18"/>
                <w:szCs w:val="18"/>
              </w:rPr>
            </w:pPr>
          </w:p>
        </w:tc>
        <w:tc>
          <w:tcPr>
            <w:tcW w:w="0" w:type="auto"/>
          </w:tcPr>
          <w:p w14:paraId="64894A84" w14:textId="1CB2F417" w:rsidR="00005E82" w:rsidRPr="0091743F" w:rsidRDefault="00005E82" w:rsidP="00776495">
            <w:pPr>
              <w:spacing w:before="0" w:line="276" w:lineRule="auto"/>
              <w:rPr>
                <w:sz w:val="18"/>
                <w:szCs w:val="18"/>
                <w:lang w:val="en-US"/>
              </w:rPr>
            </w:pPr>
            <w:r w:rsidRPr="00ED02F3">
              <w:rPr>
                <w:sz w:val="18"/>
                <w:szCs w:val="18"/>
                <w:lang w:val="en-US"/>
              </w:rPr>
              <w:t>Key habitat or area function</w:t>
            </w:r>
          </w:p>
        </w:tc>
        <w:tc>
          <w:tcPr>
            <w:tcW w:w="0" w:type="auto"/>
          </w:tcPr>
          <w:p w14:paraId="01FC86B8" w14:textId="0C2D1404" w:rsidR="00005E82" w:rsidRPr="0091743F" w:rsidRDefault="00005E82" w:rsidP="00776495">
            <w:pPr>
              <w:spacing w:before="0" w:line="276" w:lineRule="auto"/>
              <w:rPr>
                <w:sz w:val="18"/>
                <w:szCs w:val="18"/>
                <w:lang w:val="en-US"/>
              </w:rPr>
            </w:pPr>
            <w:r w:rsidRPr="00ED02F3">
              <w:rPr>
                <w:sz w:val="18"/>
                <w:szCs w:val="18"/>
                <w:lang w:val="en-US"/>
              </w:rPr>
              <w:t>Site supporting the full life cycle</w:t>
            </w:r>
          </w:p>
        </w:tc>
      </w:tr>
      <w:tr w:rsidR="00005E82" w14:paraId="09EA39BA" w14:textId="77777777">
        <w:tc>
          <w:tcPr>
            <w:tcW w:w="0" w:type="auto"/>
          </w:tcPr>
          <w:p w14:paraId="6A9407FF" w14:textId="77777777" w:rsidR="00005E82" w:rsidRPr="0091743F" w:rsidRDefault="00005E82">
            <w:pPr>
              <w:pStyle w:val="Akapitzlist"/>
              <w:numPr>
                <w:ilvl w:val="0"/>
                <w:numId w:val="44"/>
              </w:numPr>
              <w:spacing w:before="0" w:line="276" w:lineRule="auto"/>
              <w:ind w:left="360"/>
              <w:contextualSpacing w:val="0"/>
              <w:rPr>
                <w:sz w:val="18"/>
                <w:szCs w:val="18"/>
                <w:lang w:val="en-US"/>
              </w:rPr>
            </w:pPr>
          </w:p>
        </w:tc>
        <w:tc>
          <w:tcPr>
            <w:tcW w:w="0" w:type="auto"/>
          </w:tcPr>
          <w:p w14:paraId="4C03B57A" w14:textId="2A001CF2" w:rsidR="00005E82" w:rsidRPr="0091743F" w:rsidRDefault="00005E82" w:rsidP="00776495">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4555DC1E" w14:textId="38CC45E4" w:rsidR="00005E82" w:rsidRPr="00BB50FD" w:rsidRDefault="00005E82" w:rsidP="00776495">
            <w:pPr>
              <w:spacing w:before="0" w:line="276" w:lineRule="auto"/>
              <w:rPr>
                <w:sz w:val="18"/>
                <w:szCs w:val="18"/>
              </w:rPr>
            </w:pPr>
            <w:r>
              <w:rPr>
                <w:sz w:val="18"/>
                <w:szCs w:val="18"/>
              </w:rPr>
              <w:t>Local</w:t>
            </w:r>
          </w:p>
        </w:tc>
      </w:tr>
      <w:tr w:rsidR="00230C20" w:rsidRPr="0077239E" w14:paraId="5A088C7F" w14:textId="77777777">
        <w:tc>
          <w:tcPr>
            <w:tcW w:w="0" w:type="auto"/>
          </w:tcPr>
          <w:p w14:paraId="79B54B57" w14:textId="77777777" w:rsidR="00230C20" w:rsidRPr="00BB50FD" w:rsidRDefault="00230C20">
            <w:pPr>
              <w:pStyle w:val="Akapitzlist"/>
              <w:numPr>
                <w:ilvl w:val="0"/>
                <w:numId w:val="44"/>
              </w:numPr>
              <w:spacing w:before="0" w:line="276" w:lineRule="auto"/>
              <w:ind w:left="360"/>
              <w:contextualSpacing w:val="0"/>
              <w:rPr>
                <w:sz w:val="18"/>
                <w:szCs w:val="18"/>
              </w:rPr>
            </w:pPr>
          </w:p>
        </w:tc>
        <w:tc>
          <w:tcPr>
            <w:tcW w:w="0" w:type="auto"/>
          </w:tcPr>
          <w:p w14:paraId="3B184057" w14:textId="467E2DE2" w:rsidR="00230C20" w:rsidRPr="0091743F" w:rsidRDefault="00583AEE" w:rsidP="00776495">
            <w:pPr>
              <w:spacing w:before="0" w:line="276" w:lineRule="auto"/>
              <w:rPr>
                <w:sz w:val="18"/>
                <w:szCs w:val="18"/>
                <w:lang w:val="en-US"/>
              </w:rPr>
            </w:pPr>
            <w:r w:rsidRPr="0091743F">
              <w:rPr>
                <w:sz w:val="18"/>
                <w:szCs w:val="18"/>
                <w:lang w:val="en-US"/>
              </w:rPr>
              <w:t>Detailed analysis of the preliminary eligibility criterion in accordance with ESS6 IFC PS6</w:t>
            </w:r>
          </w:p>
        </w:tc>
        <w:tc>
          <w:tcPr>
            <w:tcW w:w="0" w:type="auto"/>
          </w:tcPr>
          <w:p w14:paraId="2C692DA3" w14:textId="65A388C0" w:rsidR="00230C20" w:rsidRPr="0091743F" w:rsidRDefault="00583AEE" w:rsidP="00776495">
            <w:pPr>
              <w:spacing w:before="0" w:line="276" w:lineRule="auto"/>
              <w:rPr>
                <w:sz w:val="18"/>
                <w:szCs w:val="18"/>
                <w:lang w:val="en-US"/>
              </w:rPr>
            </w:pPr>
            <w:r w:rsidRPr="00ED02F3">
              <w:rPr>
                <w:sz w:val="18"/>
                <w:szCs w:val="18"/>
                <w:lang w:val="en-US"/>
              </w:rPr>
              <w:t xml:space="preserve">This species is classified as </w:t>
            </w:r>
            <w:r>
              <w:rPr>
                <w:sz w:val="18"/>
                <w:szCs w:val="18"/>
                <w:lang w:val="en-US"/>
              </w:rPr>
              <w:t>CR</w:t>
            </w:r>
            <w:r w:rsidRPr="00ED02F3">
              <w:rPr>
                <w:sz w:val="18"/>
                <w:szCs w:val="18"/>
                <w:lang w:val="en-US"/>
              </w:rPr>
              <w:t xml:space="preserve"> at the national level, which qualifies it for consideration as a significant concentration of a threatened species within the country in accordance with IFC PS6 GN 72(c). Although this species is rare nationwide, the discovery of a single, one-year-old cocoon of this species does not indicate a significant concentration of this species within Poland. </w:t>
            </w:r>
            <w:r w:rsidR="00670AD4" w:rsidRPr="07168B12">
              <w:rPr>
                <w:sz w:val="18"/>
                <w:szCs w:val="18"/>
                <w:lang w:val="en-US"/>
              </w:rPr>
              <w:t xml:space="preserve">Therefore, </w:t>
            </w:r>
            <w:r w:rsidR="00670AD4" w:rsidRPr="00EF4208">
              <w:rPr>
                <w:sz w:val="18"/>
                <w:szCs w:val="18"/>
                <w:lang w:val="en-US"/>
              </w:rPr>
              <w:t>based on the available information, the species is not expected to trigger Critical Habitat designation</w:t>
            </w:r>
          </w:p>
        </w:tc>
      </w:tr>
      <w:tr w:rsidR="00583AEE" w14:paraId="308908D2" w14:textId="77777777" w:rsidTr="00D03EED">
        <w:tc>
          <w:tcPr>
            <w:tcW w:w="0" w:type="auto"/>
          </w:tcPr>
          <w:p w14:paraId="1502CC84" w14:textId="77777777" w:rsidR="00583AEE" w:rsidRPr="0091743F" w:rsidRDefault="00583AEE">
            <w:pPr>
              <w:pStyle w:val="Akapitzlist"/>
              <w:numPr>
                <w:ilvl w:val="0"/>
                <w:numId w:val="44"/>
              </w:numPr>
              <w:spacing w:before="0" w:line="276" w:lineRule="auto"/>
              <w:ind w:left="360"/>
              <w:contextualSpacing w:val="0"/>
              <w:rPr>
                <w:sz w:val="18"/>
                <w:szCs w:val="18"/>
                <w:lang w:val="en-US"/>
              </w:rPr>
            </w:pPr>
          </w:p>
        </w:tc>
        <w:tc>
          <w:tcPr>
            <w:tcW w:w="0" w:type="auto"/>
          </w:tcPr>
          <w:p w14:paraId="276C9868" w14:textId="560D1F65" w:rsidR="00583AEE" w:rsidRPr="0091743F" w:rsidRDefault="00583AEE" w:rsidP="00776495">
            <w:pPr>
              <w:spacing w:before="0" w:line="276" w:lineRule="auto"/>
              <w:rPr>
                <w:sz w:val="18"/>
                <w:szCs w:val="18"/>
                <w:lang w:val="en-US"/>
              </w:rPr>
            </w:pPr>
            <w:r w:rsidRPr="00ED02F3">
              <w:rPr>
                <w:sz w:val="18"/>
                <w:szCs w:val="18"/>
                <w:lang w:val="en-US"/>
              </w:rPr>
              <w:t>Final Assessment of Classification as Critical Habitat</w:t>
            </w:r>
          </w:p>
        </w:tc>
        <w:tc>
          <w:tcPr>
            <w:tcW w:w="0" w:type="auto"/>
            <w:shd w:val="clear" w:color="auto" w:fill="F6C0C0"/>
            <w:vAlign w:val="center"/>
          </w:tcPr>
          <w:p w14:paraId="0C1F86F4" w14:textId="29474E6F" w:rsidR="00583AEE" w:rsidRPr="004D5665" w:rsidRDefault="00583AEE" w:rsidP="00776495">
            <w:pPr>
              <w:spacing w:before="0" w:line="276" w:lineRule="auto"/>
              <w:rPr>
                <w:b/>
                <w:bCs/>
                <w:sz w:val="28"/>
                <w:szCs w:val="28"/>
              </w:rPr>
            </w:pPr>
            <w:r w:rsidRPr="00972B8D">
              <w:rPr>
                <w:b/>
                <w:bCs/>
                <w:color w:val="FF0000"/>
                <w:sz w:val="20"/>
                <w:szCs w:val="20"/>
              </w:rPr>
              <w:t>Does not qualify</w:t>
            </w:r>
          </w:p>
        </w:tc>
      </w:tr>
    </w:tbl>
    <w:p w14:paraId="31E4EA29" w14:textId="77777777" w:rsidR="009A46F4" w:rsidRPr="0091743F" w:rsidRDefault="009A46F4" w:rsidP="0091743F">
      <w:pPr>
        <w:rPr>
          <w:lang w:val="en-US"/>
        </w:rPr>
      </w:pPr>
    </w:p>
    <w:p w14:paraId="5D19C0E8" w14:textId="54A51E1C" w:rsidR="00FD3FBB" w:rsidRPr="00C76AD9" w:rsidRDefault="00A85CDE" w:rsidP="00972B8D">
      <w:pPr>
        <w:pStyle w:val="Nagwek3"/>
        <w:numPr>
          <w:ilvl w:val="2"/>
          <w:numId w:val="1"/>
        </w:numPr>
        <w:spacing w:after="120" w:line="278" w:lineRule="auto"/>
        <w:jc w:val="both"/>
        <w:rPr>
          <w:color w:val="0F4761" w:themeColor="accent1" w:themeShade="BF"/>
        </w:rPr>
      </w:pPr>
      <w:r w:rsidRPr="00C76AD9">
        <w:rPr>
          <w:color w:val="0F4761" w:themeColor="accent1" w:themeShade="BF"/>
          <w:sz w:val="28"/>
          <w:szCs w:val="28"/>
          <w:lang w:val="en-US"/>
        </w:rPr>
        <w:t xml:space="preserve"> </w:t>
      </w:r>
      <w:bookmarkStart w:id="32" w:name="_Toc242969226"/>
      <w:r w:rsidR="00FD3FBB" w:rsidRPr="00C76AD9">
        <w:rPr>
          <w:color w:val="0F4761" w:themeColor="accent1" w:themeShade="BF"/>
          <w:sz w:val="28"/>
          <w:szCs w:val="28"/>
        </w:rPr>
        <w:t xml:space="preserve">Gray Wolf </w:t>
      </w:r>
      <w:r w:rsidR="006668C6" w:rsidRPr="00C76AD9">
        <w:rPr>
          <w:color w:val="0F4761" w:themeColor="accent1" w:themeShade="BF"/>
          <w:sz w:val="28"/>
          <w:szCs w:val="28"/>
        </w:rPr>
        <w:t>(</w:t>
      </w:r>
      <w:r w:rsidR="00FD3FBB" w:rsidRPr="00C76AD9">
        <w:rPr>
          <w:i/>
          <w:iCs/>
          <w:color w:val="0F4761" w:themeColor="accent1" w:themeShade="BF"/>
          <w:sz w:val="28"/>
          <w:szCs w:val="28"/>
        </w:rPr>
        <w:t>Canis lupus</w:t>
      </w:r>
      <w:r w:rsidR="006668C6" w:rsidRPr="00C76AD9">
        <w:rPr>
          <w:i/>
          <w:iCs/>
          <w:color w:val="0F4761" w:themeColor="accent1" w:themeShade="BF"/>
          <w:sz w:val="28"/>
          <w:szCs w:val="28"/>
        </w:rPr>
        <w:t>)</w:t>
      </w:r>
      <w:bookmarkEnd w:id="32"/>
    </w:p>
    <w:p w14:paraId="2AD90C7D" w14:textId="15448439" w:rsidR="00FD3FBB" w:rsidRPr="00972B8D" w:rsidRDefault="00FD3FBB" w:rsidP="00166C08">
      <w:pPr>
        <w:pStyle w:val="Legenda"/>
        <w:keepNext/>
        <w:spacing w:line="276" w:lineRule="auto"/>
        <w:jc w:val="both"/>
        <w:rPr>
          <w:i w:val="0"/>
          <w:iCs w:val="0"/>
          <w:color w:val="auto"/>
          <w:sz w:val="24"/>
          <w:szCs w:val="24"/>
          <w:lang w:val="en-US"/>
        </w:rPr>
      </w:pPr>
      <w:bookmarkStart w:id="33" w:name="_Toc242969168"/>
      <w:bookmarkStart w:id="34" w:name="_Toc242969279"/>
      <w:r w:rsidRPr="00972B8D">
        <w:rPr>
          <w:i w:val="0"/>
          <w:iCs w:val="0"/>
          <w:color w:val="auto"/>
          <w:sz w:val="24"/>
          <w:szCs w:val="24"/>
          <w:lang w:val="en-US"/>
        </w:rPr>
        <w:t>Table</w:t>
      </w:r>
      <w:r w:rsidRPr="00972B8D">
        <w:rPr>
          <w:i w:val="0"/>
          <w:iCs w:val="0"/>
          <w:color w:val="auto"/>
          <w:sz w:val="24"/>
          <w:szCs w:val="24"/>
        </w:rPr>
        <w:fldChar w:fldCharType="begin"/>
      </w:r>
      <w:r w:rsidRPr="00972B8D">
        <w:rPr>
          <w:i w:val="0"/>
          <w:iCs w:val="0"/>
          <w:color w:val="auto"/>
          <w:sz w:val="24"/>
          <w:szCs w:val="24"/>
          <w:lang w:val="en-US"/>
        </w:rPr>
        <w:instrText xml:space="preserve"> SEQ Tabela \* ARABIC </w:instrText>
      </w:r>
      <w:r w:rsidRPr="00972B8D">
        <w:rPr>
          <w:i w:val="0"/>
          <w:iCs w:val="0"/>
          <w:color w:val="auto"/>
          <w:sz w:val="24"/>
          <w:szCs w:val="24"/>
        </w:rPr>
        <w:fldChar w:fldCharType="separate"/>
      </w:r>
      <w:r w:rsidR="00230C20">
        <w:rPr>
          <w:i w:val="0"/>
          <w:iCs w:val="0"/>
          <w:noProof/>
          <w:color w:val="auto"/>
          <w:sz w:val="24"/>
          <w:szCs w:val="24"/>
          <w:lang w:val="en-US"/>
        </w:rPr>
        <w:t>8</w:t>
      </w:r>
      <w:r w:rsidRPr="00972B8D">
        <w:rPr>
          <w:i w:val="0"/>
          <w:iCs w:val="0"/>
          <w:noProof/>
          <w:color w:val="auto"/>
          <w:sz w:val="24"/>
          <w:szCs w:val="24"/>
        </w:rPr>
        <w:fldChar w:fldCharType="end"/>
      </w:r>
      <w:r w:rsidR="000A1728" w:rsidRPr="000A1728">
        <w:rPr>
          <w:i w:val="0"/>
          <w:iCs w:val="0"/>
          <w:noProof/>
          <w:color w:val="auto"/>
          <w:sz w:val="24"/>
          <w:szCs w:val="24"/>
          <w:lang w:val="en-US"/>
        </w:rPr>
        <w:t xml:space="preserve"> </w:t>
      </w:r>
      <w:r w:rsidRPr="00972B8D">
        <w:rPr>
          <w:i w:val="0"/>
          <w:iCs w:val="0"/>
          <w:color w:val="auto"/>
          <w:sz w:val="24"/>
          <w:szCs w:val="24"/>
          <w:lang w:val="en-US"/>
        </w:rPr>
        <w:t>Detailed analysis of compliance with the criteria for designating critical habitats—Gray Wolf—Canis lupus</w:t>
      </w:r>
      <w:bookmarkEnd w:id="33"/>
      <w:bookmarkEnd w:id="34"/>
    </w:p>
    <w:tbl>
      <w:tblPr>
        <w:tblStyle w:val="Tabela-Siatka"/>
        <w:tblW w:w="0" w:type="auto"/>
        <w:tblLook w:val="04A0" w:firstRow="1" w:lastRow="0" w:firstColumn="1" w:lastColumn="0" w:noHBand="0" w:noVBand="1"/>
      </w:tblPr>
      <w:tblGrid>
        <w:gridCol w:w="489"/>
        <w:gridCol w:w="2356"/>
        <w:gridCol w:w="6171"/>
      </w:tblGrid>
      <w:tr w:rsidR="00FD3FBB" w14:paraId="5DC836DB" w14:textId="77777777" w:rsidTr="00972B8D">
        <w:trPr>
          <w:tblHeader/>
        </w:trPr>
        <w:tc>
          <w:tcPr>
            <w:tcW w:w="0" w:type="auto"/>
            <w:gridSpan w:val="3"/>
            <w:shd w:val="clear" w:color="auto" w:fill="A5C9EB" w:themeFill="text2" w:themeFillTint="40"/>
          </w:tcPr>
          <w:p w14:paraId="5CBD1B2B" w14:textId="688B8EAB" w:rsidR="00FD3FBB" w:rsidRPr="005373AE" w:rsidRDefault="00FD3FBB" w:rsidP="000A1728">
            <w:pPr>
              <w:spacing w:before="0" w:line="276" w:lineRule="auto"/>
              <w:jc w:val="center"/>
              <w:rPr>
                <w:b/>
                <w:bCs/>
                <w:i/>
                <w:iCs/>
              </w:rPr>
            </w:pPr>
            <w:r w:rsidRPr="00972B8D">
              <w:rPr>
                <w:b/>
                <w:bCs/>
                <w:i/>
                <w:iCs/>
                <w:sz w:val="18"/>
                <w:szCs w:val="18"/>
              </w:rPr>
              <w:t>Canis lupus</w:t>
            </w:r>
          </w:p>
        </w:tc>
      </w:tr>
      <w:tr w:rsidR="00FD3FBB" w14:paraId="1D363BE3" w14:textId="77777777">
        <w:tc>
          <w:tcPr>
            <w:tcW w:w="0" w:type="auto"/>
          </w:tcPr>
          <w:p w14:paraId="64ED6186" w14:textId="77777777" w:rsidR="00FD3FBB" w:rsidRPr="00BB50FD" w:rsidRDefault="00FD3FBB" w:rsidP="000A1728">
            <w:pPr>
              <w:spacing w:before="0" w:line="276" w:lineRule="auto"/>
              <w:rPr>
                <w:sz w:val="18"/>
                <w:szCs w:val="18"/>
              </w:rPr>
            </w:pPr>
            <w:r w:rsidRPr="00BB50FD">
              <w:rPr>
                <w:sz w:val="18"/>
                <w:szCs w:val="18"/>
              </w:rPr>
              <w:t>No.</w:t>
            </w:r>
          </w:p>
        </w:tc>
        <w:tc>
          <w:tcPr>
            <w:tcW w:w="0" w:type="auto"/>
          </w:tcPr>
          <w:p w14:paraId="01C33616" w14:textId="77777777" w:rsidR="00FD3FBB" w:rsidRPr="00BB50FD" w:rsidRDefault="00FD3FBB" w:rsidP="000A1728">
            <w:pPr>
              <w:spacing w:before="0" w:line="276" w:lineRule="auto"/>
              <w:rPr>
                <w:sz w:val="18"/>
                <w:szCs w:val="18"/>
              </w:rPr>
            </w:pPr>
            <w:r w:rsidRPr="00BB50FD">
              <w:rPr>
                <w:sz w:val="18"/>
                <w:szCs w:val="18"/>
              </w:rPr>
              <w:t>Name</w:t>
            </w:r>
          </w:p>
        </w:tc>
        <w:tc>
          <w:tcPr>
            <w:tcW w:w="0" w:type="auto"/>
          </w:tcPr>
          <w:p w14:paraId="38FEACC1" w14:textId="77777777" w:rsidR="00FD3FBB" w:rsidRPr="00BB50FD" w:rsidRDefault="00FD3FBB" w:rsidP="000A1728">
            <w:pPr>
              <w:spacing w:before="0" w:line="276" w:lineRule="auto"/>
              <w:rPr>
                <w:sz w:val="18"/>
                <w:szCs w:val="18"/>
              </w:rPr>
            </w:pPr>
            <w:r w:rsidRPr="00BB50FD">
              <w:rPr>
                <w:sz w:val="18"/>
                <w:szCs w:val="18"/>
              </w:rPr>
              <w:t>Description</w:t>
            </w:r>
          </w:p>
        </w:tc>
      </w:tr>
      <w:tr w:rsidR="00FD3FBB" w14:paraId="42495C69" w14:textId="77777777">
        <w:tc>
          <w:tcPr>
            <w:tcW w:w="0" w:type="auto"/>
          </w:tcPr>
          <w:p w14:paraId="44A440CA" w14:textId="77777777" w:rsidR="00FD3FBB" w:rsidRPr="00BB50FD" w:rsidRDefault="00FD3FBB">
            <w:pPr>
              <w:pStyle w:val="Akapitzlist"/>
              <w:numPr>
                <w:ilvl w:val="0"/>
                <w:numId w:val="10"/>
              </w:numPr>
              <w:spacing w:before="0" w:line="276" w:lineRule="auto"/>
              <w:ind w:left="360"/>
              <w:contextualSpacing w:val="0"/>
              <w:rPr>
                <w:sz w:val="18"/>
                <w:szCs w:val="18"/>
              </w:rPr>
            </w:pPr>
          </w:p>
        </w:tc>
        <w:tc>
          <w:tcPr>
            <w:tcW w:w="0" w:type="auto"/>
          </w:tcPr>
          <w:p w14:paraId="6C56709A" w14:textId="77777777" w:rsidR="00FD3FBB" w:rsidRPr="00BB50FD" w:rsidRDefault="00FD3FBB" w:rsidP="000A1728">
            <w:pPr>
              <w:spacing w:before="0" w:line="276" w:lineRule="auto"/>
              <w:rPr>
                <w:sz w:val="18"/>
                <w:szCs w:val="18"/>
              </w:rPr>
            </w:pPr>
            <w:r w:rsidRPr="00BB50FD">
              <w:rPr>
                <w:sz w:val="18"/>
                <w:szCs w:val="18"/>
              </w:rPr>
              <w:t>Taxonomic group</w:t>
            </w:r>
          </w:p>
        </w:tc>
        <w:tc>
          <w:tcPr>
            <w:tcW w:w="0" w:type="auto"/>
          </w:tcPr>
          <w:p w14:paraId="4B2AC160" w14:textId="30AB1835" w:rsidR="00FD3FBB" w:rsidRPr="00BB50FD" w:rsidRDefault="00FD3FBB" w:rsidP="000A1728">
            <w:pPr>
              <w:spacing w:before="0" w:line="276" w:lineRule="auto"/>
              <w:rPr>
                <w:sz w:val="18"/>
                <w:szCs w:val="18"/>
              </w:rPr>
            </w:pPr>
            <w:r>
              <w:rPr>
                <w:sz w:val="18"/>
                <w:szCs w:val="18"/>
              </w:rPr>
              <w:t>Mammals</w:t>
            </w:r>
          </w:p>
        </w:tc>
      </w:tr>
      <w:tr w:rsidR="00FD3FBB" w14:paraId="6A4D7762" w14:textId="77777777">
        <w:tc>
          <w:tcPr>
            <w:tcW w:w="0" w:type="auto"/>
          </w:tcPr>
          <w:p w14:paraId="136B0E80" w14:textId="77777777" w:rsidR="00FD3FBB" w:rsidRPr="00BB50FD" w:rsidRDefault="00FD3FBB">
            <w:pPr>
              <w:pStyle w:val="Akapitzlist"/>
              <w:numPr>
                <w:ilvl w:val="0"/>
                <w:numId w:val="10"/>
              </w:numPr>
              <w:spacing w:before="0" w:line="276" w:lineRule="auto"/>
              <w:ind w:left="360"/>
              <w:contextualSpacing w:val="0"/>
              <w:rPr>
                <w:sz w:val="18"/>
                <w:szCs w:val="18"/>
              </w:rPr>
            </w:pPr>
          </w:p>
        </w:tc>
        <w:tc>
          <w:tcPr>
            <w:tcW w:w="0" w:type="auto"/>
          </w:tcPr>
          <w:p w14:paraId="0D17FCA0" w14:textId="77777777" w:rsidR="00FD3FBB" w:rsidRPr="00ED02F3" w:rsidRDefault="00FD3FBB" w:rsidP="000A1728">
            <w:pPr>
              <w:spacing w:before="0" w:line="276" w:lineRule="auto"/>
              <w:rPr>
                <w:sz w:val="18"/>
                <w:szCs w:val="18"/>
                <w:lang w:val="en-US"/>
              </w:rPr>
            </w:pPr>
            <w:r w:rsidRPr="00ED02F3">
              <w:rPr>
                <w:sz w:val="18"/>
                <w:szCs w:val="18"/>
                <w:lang w:val="en-US"/>
              </w:rPr>
              <w:t>Polish name of the species</w:t>
            </w:r>
          </w:p>
        </w:tc>
        <w:tc>
          <w:tcPr>
            <w:tcW w:w="0" w:type="auto"/>
          </w:tcPr>
          <w:p w14:paraId="6C433B79" w14:textId="40E3116F" w:rsidR="00FD3FBB" w:rsidRPr="00BB50FD" w:rsidRDefault="003F09C7" w:rsidP="000A1728">
            <w:pPr>
              <w:spacing w:before="0" w:line="276" w:lineRule="auto"/>
              <w:rPr>
                <w:sz w:val="18"/>
                <w:szCs w:val="18"/>
              </w:rPr>
            </w:pPr>
            <w:r>
              <w:rPr>
                <w:sz w:val="18"/>
                <w:szCs w:val="18"/>
              </w:rPr>
              <w:t>Wilk szary (</w:t>
            </w:r>
            <w:r w:rsidR="00FD3FBB">
              <w:rPr>
                <w:sz w:val="18"/>
                <w:szCs w:val="18"/>
              </w:rPr>
              <w:t>Gray wolf</w:t>
            </w:r>
            <w:r>
              <w:rPr>
                <w:sz w:val="18"/>
                <w:szCs w:val="18"/>
              </w:rPr>
              <w:t>)</w:t>
            </w:r>
          </w:p>
        </w:tc>
      </w:tr>
      <w:tr w:rsidR="00FD3FBB" w:rsidRPr="0077239E" w14:paraId="4BDA3983" w14:textId="77777777">
        <w:tc>
          <w:tcPr>
            <w:tcW w:w="0" w:type="auto"/>
          </w:tcPr>
          <w:p w14:paraId="38E9D021" w14:textId="77777777" w:rsidR="00FD3FBB" w:rsidRPr="00BB50FD" w:rsidRDefault="00FD3FBB">
            <w:pPr>
              <w:pStyle w:val="Akapitzlist"/>
              <w:numPr>
                <w:ilvl w:val="0"/>
                <w:numId w:val="10"/>
              </w:numPr>
              <w:spacing w:before="0" w:line="276" w:lineRule="auto"/>
              <w:ind w:left="360"/>
              <w:contextualSpacing w:val="0"/>
              <w:rPr>
                <w:sz w:val="18"/>
                <w:szCs w:val="18"/>
              </w:rPr>
            </w:pPr>
          </w:p>
        </w:tc>
        <w:tc>
          <w:tcPr>
            <w:tcW w:w="0" w:type="auto"/>
          </w:tcPr>
          <w:p w14:paraId="7CE2608B" w14:textId="77777777" w:rsidR="00FD3FBB" w:rsidRPr="00ED02F3" w:rsidRDefault="00FD3FBB" w:rsidP="000A1728">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139EBD8B" w14:textId="1A7D30D5" w:rsidR="00FD3FBB" w:rsidRPr="00ED02F3" w:rsidRDefault="002F01CD" w:rsidP="000A1728">
            <w:pPr>
              <w:spacing w:before="0" w:line="276" w:lineRule="auto"/>
              <w:rPr>
                <w:sz w:val="18"/>
                <w:szCs w:val="18"/>
                <w:lang w:val="en-US"/>
              </w:rPr>
            </w:pPr>
            <w:r w:rsidRPr="00ED02F3">
              <w:rPr>
                <w:sz w:val="18"/>
                <w:szCs w:val="18"/>
                <w:lang w:val="en-US"/>
              </w:rPr>
              <w:t>Criterion 3: Migratory or congregatory species</w:t>
            </w:r>
          </w:p>
        </w:tc>
      </w:tr>
      <w:tr w:rsidR="00FD3FBB" w:rsidRPr="0077239E" w14:paraId="3E6A6133" w14:textId="77777777">
        <w:tc>
          <w:tcPr>
            <w:tcW w:w="0" w:type="auto"/>
          </w:tcPr>
          <w:p w14:paraId="0DDD4364" w14:textId="77777777" w:rsidR="00FD3FBB" w:rsidRPr="00ED02F3" w:rsidRDefault="00FD3FBB">
            <w:pPr>
              <w:pStyle w:val="Akapitzlist"/>
              <w:numPr>
                <w:ilvl w:val="0"/>
                <w:numId w:val="10"/>
              </w:numPr>
              <w:spacing w:before="0" w:line="276" w:lineRule="auto"/>
              <w:ind w:left="360"/>
              <w:contextualSpacing w:val="0"/>
              <w:rPr>
                <w:sz w:val="18"/>
                <w:szCs w:val="18"/>
                <w:lang w:val="en-US"/>
              </w:rPr>
            </w:pPr>
          </w:p>
        </w:tc>
        <w:tc>
          <w:tcPr>
            <w:tcW w:w="0" w:type="auto"/>
          </w:tcPr>
          <w:p w14:paraId="7C6EFCE9" w14:textId="77777777" w:rsidR="00FD3FBB" w:rsidRPr="00ED02F3" w:rsidRDefault="00FD3FBB" w:rsidP="000A1728">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48E96F94" w14:textId="5F142F18" w:rsidR="00FD3FBB" w:rsidRPr="00ED02F3" w:rsidRDefault="00FD3FBB" w:rsidP="000A1728">
            <w:pPr>
              <w:spacing w:before="0" w:line="276" w:lineRule="auto"/>
              <w:rPr>
                <w:sz w:val="18"/>
                <w:szCs w:val="18"/>
                <w:lang w:val="en-US"/>
              </w:rPr>
            </w:pPr>
            <w:r w:rsidRPr="00ED02F3">
              <w:rPr>
                <w:sz w:val="18"/>
                <w:szCs w:val="18"/>
                <w:lang w:val="en-US"/>
              </w:rPr>
              <w:t xml:space="preserve">OSC, </w:t>
            </w:r>
            <w:r w:rsidR="00605F9B" w:rsidRPr="00ED02F3">
              <w:rPr>
                <w:sz w:val="18"/>
                <w:szCs w:val="18"/>
                <w:lang w:val="en-US"/>
              </w:rPr>
              <w:t xml:space="preserve">DSII, </w:t>
            </w:r>
            <w:r w:rsidRPr="00ED02F3">
              <w:rPr>
                <w:sz w:val="18"/>
                <w:szCs w:val="18"/>
                <w:lang w:val="en-US"/>
              </w:rPr>
              <w:t xml:space="preserve">DSIV, </w:t>
            </w:r>
            <w:r w:rsidR="00605F9B" w:rsidRPr="00ED02F3">
              <w:rPr>
                <w:sz w:val="18"/>
                <w:szCs w:val="18"/>
                <w:lang w:val="en-US"/>
              </w:rPr>
              <w:t xml:space="preserve">DSV, </w:t>
            </w:r>
            <w:r w:rsidRPr="00ED02F3">
              <w:rPr>
                <w:sz w:val="18"/>
                <w:szCs w:val="18"/>
                <w:lang w:val="en-US"/>
              </w:rPr>
              <w:t xml:space="preserve">KBII, </w:t>
            </w:r>
            <w:r w:rsidR="00605F9B" w:rsidRPr="00ED02F3">
              <w:rPr>
                <w:sz w:val="18"/>
                <w:szCs w:val="18"/>
                <w:lang w:val="en-US"/>
              </w:rPr>
              <w:t>(</w:t>
            </w:r>
            <w:r w:rsidRPr="00ED02F3">
              <w:rPr>
                <w:sz w:val="18"/>
                <w:szCs w:val="18"/>
                <w:lang w:val="en-US"/>
              </w:rPr>
              <w:t>LC/NT)</w:t>
            </w:r>
          </w:p>
        </w:tc>
      </w:tr>
      <w:tr w:rsidR="00FD3FBB" w14:paraId="4FC6ACB6" w14:textId="77777777">
        <w:tc>
          <w:tcPr>
            <w:tcW w:w="0" w:type="auto"/>
          </w:tcPr>
          <w:p w14:paraId="121FB29A" w14:textId="77777777" w:rsidR="00FD3FBB" w:rsidRPr="00ED02F3" w:rsidRDefault="00FD3FBB">
            <w:pPr>
              <w:pStyle w:val="Akapitzlist"/>
              <w:numPr>
                <w:ilvl w:val="0"/>
                <w:numId w:val="10"/>
              </w:numPr>
              <w:spacing w:before="0" w:line="276" w:lineRule="auto"/>
              <w:ind w:left="360"/>
              <w:contextualSpacing w:val="0"/>
              <w:rPr>
                <w:sz w:val="18"/>
                <w:szCs w:val="18"/>
                <w:lang w:val="en-US"/>
              </w:rPr>
            </w:pPr>
          </w:p>
        </w:tc>
        <w:tc>
          <w:tcPr>
            <w:tcW w:w="0" w:type="auto"/>
          </w:tcPr>
          <w:p w14:paraId="651385F3" w14:textId="77777777" w:rsidR="00FD3FBB" w:rsidRPr="00ED02F3" w:rsidRDefault="00FD3FBB" w:rsidP="000A1728">
            <w:pPr>
              <w:spacing w:before="0" w:line="276" w:lineRule="auto"/>
              <w:rPr>
                <w:sz w:val="18"/>
                <w:szCs w:val="18"/>
                <w:lang w:val="en-US"/>
              </w:rPr>
            </w:pPr>
            <w:r w:rsidRPr="00ED02F3">
              <w:rPr>
                <w:sz w:val="18"/>
                <w:szCs w:val="18"/>
                <w:lang w:val="en-US"/>
              </w:rPr>
              <w:t>Occurrence within the Project Area</w:t>
            </w:r>
          </w:p>
        </w:tc>
        <w:tc>
          <w:tcPr>
            <w:tcW w:w="0" w:type="auto"/>
          </w:tcPr>
          <w:p w14:paraId="3906AA79" w14:textId="77777777" w:rsidR="00FD3FBB" w:rsidRPr="00BB50FD" w:rsidRDefault="00FD3FBB" w:rsidP="000A1728">
            <w:pPr>
              <w:spacing w:before="0" w:line="276" w:lineRule="auto"/>
              <w:rPr>
                <w:sz w:val="18"/>
                <w:szCs w:val="18"/>
              </w:rPr>
            </w:pPr>
            <w:r>
              <w:rPr>
                <w:sz w:val="18"/>
                <w:szCs w:val="18"/>
              </w:rPr>
              <w:t>Yes</w:t>
            </w:r>
          </w:p>
        </w:tc>
      </w:tr>
      <w:tr w:rsidR="00FD3FBB" w14:paraId="1032861E" w14:textId="77777777">
        <w:tc>
          <w:tcPr>
            <w:tcW w:w="0" w:type="auto"/>
          </w:tcPr>
          <w:p w14:paraId="13DCAA45" w14:textId="77777777" w:rsidR="00FD3FBB" w:rsidRPr="00BB50FD" w:rsidRDefault="00FD3FBB">
            <w:pPr>
              <w:pStyle w:val="Akapitzlist"/>
              <w:numPr>
                <w:ilvl w:val="0"/>
                <w:numId w:val="10"/>
              </w:numPr>
              <w:spacing w:before="0" w:line="276" w:lineRule="auto"/>
              <w:ind w:left="360"/>
              <w:contextualSpacing w:val="0"/>
              <w:rPr>
                <w:sz w:val="18"/>
                <w:szCs w:val="18"/>
              </w:rPr>
            </w:pPr>
          </w:p>
        </w:tc>
        <w:tc>
          <w:tcPr>
            <w:tcW w:w="0" w:type="auto"/>
          </w:tcPr>
          <w:p w14:paraId="137CDEFA" w14:textId="77777777" w:rsidR="00FD3FBB" w:rsidRPr="00BB50FD" w:rsidRDefault="00FD3FBB" w:rsidP="000A1728">
            <w:pPr>
              <w:spacing w:before="0" w:line="276" w:lineRule="auto"/>
              <w:rPr>
                <w:sz w:val="18"/>
                <w:szCs w:val="18"/>
              </w:rPr>
            </w:pPr>
            <w:r w:rsidRPr="00BB50FD">
              <w:rPr>
                <w:sz w:val="18"/>
                <w:szCs w:val="18"/>
              </w:rPr>
              <w:t>Nature of occurrence</w:t>
            </w:r>
          </w:p>
        </w:tc>
        <w:tc>
          <w:tcPr>
            <w:tcW w:w="0" w:type="auto"/>
          </w:tcPr>
          <w:p w14:paraId="3882E25B" w14:textId="46748B80" w:rsidR="00FD3FBB" w:rsidRPr="00BB50FD" w:rsidRDefault="00605F9B" w:rsidP="000A1728">
            <w:pPr>
              <w:spacing w:before="0" w:line="276" w:lineRule="auto"/>
              <w:rPr>
                <w:sz w:val="18"/>
                <w:szCs w:val="18"/>
              </w:rPr>
            </w:pPr>
            <w:r>
              <w:rPr>
                <w:sz w:val="18"/>
                <w:szCs w:val="18"/>
              </w:rPr>
              <w:t>Permanent</w:t>
            </w:r>
          </w:p>
        </w:tc>
      </w:tr>
      <w:tr w:rsidR="00FD3FBB" w:rsidRPr="0077239E" w14:paraId="475E77C3" w14:textId="77777777">
        <w:tc>
          <w:tcPr>
            <w:tcW w:w="0" w:type="auto"/>
          </w:tcPr>
          <w:p w14:paraId="7D4FE431" w14:textId="77777777" w:rsidR="00FD3FBB" w:rsidRPr="00BB50FD" w:rsidRDefault="00FD3FBB">
            <w:pPr>
              <w:pStyle w:val="Akapitzlist"/>
              <w:numPr>
                <w:ilvl w:val="0"/>
                <w:numId w:val="10"/>
              </w:numPr>
              <w:spacing w:before="0" w:line="276" w:lineRule="auto"/>
              <w:ind w:left="360"/>
              <w:contextualSpacing w:val="0"/>
              <w:rPr>
                <w:sz w:val="18"/>
                <w:szCs w:val="18"/>
              </w:rPr>
            </w:pPr>
          </w:p>
        </w:tc>
        <w:tc>
          <w:tcPr>
            <w:tcW w:w="0" w:type="auto"/>
          </w:tcPr>
          <w:p w14:paraId="7CF22DF3" w14:textId="77777777" w:rsidR="00FD3FBB" w:rsidRPr="00BB50FD" w:rsidRDefault="00FD3FBB" w:rsidP="000A1728">
            <w:pPr>
              <w:spacing w:before="0" w:line="276" w:lineRule="auto"/>
              <w:rPr>
                <w:sz w:val="18"/>
                <w:szCs w:val="18"/>
              </w:rPr>
            </w:pPr>
            <w:r w:rsidRPr="00BB50FD">
              <w:rPr>
                <w:sz w:val="18"/>
                <w:szCs w:val="18"/>
              </w:rPr>
              <w:t>Data quality and reliability</w:t>
            </w:r>
          </w:p>
        </w:tc>
        <w:tc>
          <w:tcPr>
            <w:tcW w:w="0" w:type="auto"/>
          </w:tcPr>
          <w:p w14:paraId="71D9B0BF" w14:textId="77777777" w:rsidR="00FD3FBB" w:rsidRPr="00ED02F3" w:rsidRDefault="00FD3FBB" w:rsidP="000A1728">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FD3FBB" w:rsidRPr="0077239E" w14:paraId="1E2E12D7" w14:textId="77777777">
        <w:tc>
          <w:tcPr>
            <w:tcW w:w="0" w:type="auto"/>
          </w:tcPr>
          <w:p w14:paraId="0E254EBB" w14:textId="77777777" w:rsidR="00FD3FBB" w:rsidRPr="00ED02F3" w:rsidRDefault="00FD3FBB">
            <w:pPr>
              <w:pStyle w:val="Akapitzlist"/>
              <w:numPr>
                <w:ilvl w:val="0"/>
                <w:numId w:val="10"/>
              </w:numPr>
              <w:spacing w:before="0" w:line="276" w:lineRule="auto"/>
              <w:ind w:left="360"/>
              <w:contextualSpacing w:val="0"/>
              <w:rPr>
                <w:sz w:val="18"/>
                <w:szCs w:val="18"/>
                <w:lang w:val="en-US"/>
              </w:rPr>
            </w:pPr>
          </w:p>
        </w:tc>
        <w:tc>
          <w:tcPr>
            <w:tcW w:w="0" w:type="auto"/>
          </w:tcPr>
          <w:p w14:paraId="484A1C12" w14:textId="77777777" w:rsidR="00FD3FBB" w:rsidRPr="00BB50FD" w:rsidRDefault="00FD3FBB" w:rsidP="000A1728">
            <w:pPr>
              <w:spacing w:before="0" w:line="276" w:lineRule="auto"/>
              <w:rPr>
                <w:sz w:val="18"/>
                <w:szCs w:val="18"/>
              </w:rPr>
            </w:pPr>
            <w:r>
              <w:rPr>
                <w:sz w:val="18"/>
                <w:szCs w:val="18"/>
              </w:rPr>
              <w:t>Ecological</w:t>
            </w:r>
            <w:r w:rsidRPr="00BB50FD">
              <w:rPr>
                <w:sz w:val="18"/>
                <w:szCs w:val="18"/>
              </w:rPr>
              <w:t xml:space="preserve"> Assessment Unit </w:t>
            </w:r>
            <w:r>
              <w:rPr>
                <w:sz w:val="18"/>
                <w:szCs w:val="18"/>
              </w:rPr>
              <w:t>(EAAA)</w:t>
            </w:r>
          </w:p>
        </w:tc>
        <w:tc>
          <w:tcPr>
            <w:tcW w:w="0" w:type="auto"/>
          </w:tcPr>
          <w:p w14:paraId="5E23CAF5" w14:textId="77777777" w:rsidR="00FD3FBB" w:rsidRPr="00ED02F3" w:rsidRDefault="00FD3FBB" w:rsidP="000A1728">
            <w:pPr>
              <w:spacing w:before="0" w:line="276" w:lineRule="auto"/>
              <w:rPr>
                <w:sz w:val="18"/>
                <w:szCs w:val="18"/>
                <w:lang w:val="en-US"/>
              </w:rPr>
            </w:pPr>
            <w:r w:rsidRPr="00ED02F3">
              <w:rPr>
                <w:sz w:val="18"/>
                <w:szCs w:val="18"/>
                <w:lang w:val="en-US"/>
              </w:rPr>
              <w:t>Forest complexes located within the project’s buffer zone.</w:t>
            </w:r>
          </w:p>
        </w:tc>
      </w:tr>
      <w:tr w:rsidR="00FD3FBB" w:rsidRPr="0077239E" w14:paraId="55D3B39A" w14:textId="77777777">
        <w:tc>
          <w:tcPr>
            <w:tcW w:w="0" w:type="auto"/>
          </w:tcPr>
          <w:p w14:paraId="689582EB" w14:textId="77777777" w:rsidR="00FD3FBB" w:rsidRPr="00ED02F3" w:rsidRDefault="00FD3FBB">
            <w:pPr>
              <w:pStyle w:val="Akapitzlist"/>
              <w:numPr>
                <w:ilvl w:val="0"/>
                <w:numId w:val="10"/>
              </w:numPr>
              <w:spacing w:before="0" w:line="276" w:lineRule="auto"/>
              <w:ind w:left="360"/>
              <w:contextualSpacing w:val="0"/>
              <w:rPr>
                <w:sz w:val="18"/>
                <w:szCs w:val="18"/>
                <w:lang w:val="en-US"/>
              </w:rPr>
            </w:pPr>
          </w:p>
        </w:tc>
        <w:tc>
          <w:tcPr>
            <w:tcW w:w="0" w:type="auto"/>
          </w:tcPr>
          <w:p w14:paraId="4ACC4FC8" w14:textId="77777777" w:rsidR="00FD3FBB" w:rsidRPr="00ED02F3" w:rsidRDefault="00FD3FBB" w:rsidP="000A1728">
            <w:pPr>
              <w:spacing w:before="0" w:line="276" w:lineRule="auto"/>
              <w:rPr>
                <w:sz w:val="18"/>
                <w:szCs w:val="18"/>
                <w:lang w:val="en-US"/>
              </w:rPr>
            </w:pPr>
            <w:r w:rsidRPr="00ED02F3">
              <w:rPr>
                <w:sz w:val="18"/>
                <w:szCs w:val="18"/>
                <w:lang w:val="en-US"/>
              </w:rPr>
              <w:t>Key habitat or area function</w:t>
            </w:r>
          </w:p>
        </w:tc>
        <w:tc>
          <w:tcPr>
            <w:tcW w:w="0" w:type="auto"/>
          </w:tcPr>
          <w:p w14:paraId="1B1D8067" w14:textId="446B0B17" w:rsidR="00FD3FBB" w:rsidRPr="00ED02F3" w:rsidRDefault="00605F9B" w:rsidP="000A1728">
            <w:pPr>
              <w:spacing w:before="0" w:line="276" w:lineRule="auto"/>
              <w:rPr>
                <w:sz w:val="18"/>
                <w:szCs w:val="18"/>
                <w:lang w:val="en-US"/>
              </w:rPr>
            </w:pPr>
            <w:r w:rsidRPr="00ED02F3">
              <w:rPr>
                <w:sz w:val="18"/>
                <w:szCs w:val="18"/>
                <w:lang w:val="en-US"/>
              </w:rPr>
              <w:t>Habitat for living, hunting, resting, and migration</w:t>
            </w:r>
          </w:p>
        </w:tc>
      </w:tr>
      <w:tr w:rsidR="00FD3FBB" w:rsidRPr="0077239E" w14:paraId="65E209F0" w14:textId="77777777">
        <w:tc>
          <w:tcPr>
            <w:tcW w:w="0" w:type="auto"/>
          </w:tcPr>
          <w:p w14:paraId="359E0006" w14:textId="77777777" w:rsidR="00FD3FBB" w:rsidRPr="00ED02F3" w:rsidRDefault="00FD3FBB">
            <w:pPr>
              <w:pStyle w:val="Akapitzlist"/>
              <w:numPr>
                <w:ilvl w:val="0"/>
                <w:numId w:val="10"/>
              </w:numPr>
              <w:spacing w:before="0" w:line="276" w:lineRule="auto"/>
              <w:ind w:left="360"/>
              <w:contextualSpacing w:val="0"/>
              <w:rPr>
                <w:sz w:val="18"/>
                <w:szCs w:val="18"/>
                <w:lang w:val="en-US"/>
              </w:rPr>
            </w:pPr>
          </w:p>
        </w:tc>
        <w:tc>
          <w:tcPr>
            <w:tcW w:w="0" w:type="auto"/>
          </w:tcPr>
          <w:p w14:paraId="0973C14C" w14:textId="77777777" w:rsidR="00FD3FBB" w:rsidRPr="00ED02F3" w:rsidRDefault="00FD3FBB" w:rsidP="000A1728">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38CB2F4A" w14:textId="77777777" w:rsidR="00FD3FBB" w:rsidRPr="00ED02F3" w:rsidRDefault="00FD3FBB" w:rsidP="000A1728">
            <w:pPr>
              <w:spacing w:before="0" w:line="276" w:lineRule="auto"/>
              <w:rPr>
                <w:sz w:val="18"/>
                <w:szCs w:val="18"/>
                <w:lang w:val="en-US"/>
              </w:rPr>
            </w:pPr>
            <w:r w:rsidRPr="00ED02F3">
              <w:rPr>
                <w:sz w:val="18"/>
                <w:szCs w:val="18"/>
                <w:lang w:val="en-US"/>
              </w:rPr>
              <w:t>Local—the population does not differ from others found throughout Poland.</w:t>
            </w:r>
          </w:p>
        </w:tc>
      </w:tr>
      <w:tr w:rsidR="00FD3FBB" w:rsidRPr="0077239E" w14:paraId="0F1E9B5D" w14:textId="77777777">
        <w:tc>
          <w:tcPr>
            <w:tcW w:w="0" w:type="auto"/>
          </w:tcPr>
          <w:p w14:paraId="2BA43725" w14:textId="77777777" w:rsidR="00FD3FBB" w:rsidRPr="00ED02F3" w:rsidRDefault="00FD3FBB">
            <w:pPr>
              <w:pStyle w:val="Akapitzlist"/>
              <w:numPr>
                <w:ilvl w:val="0"/>
                <w:numId w:val="10"/>
              </w:numPr>
              <w:spacing w:before="0" w:line="276" w:lineRule="auto"/>
              <w:ind w:left="360"/>
              <w:contextualSpacing w:val="0"/>
              <w:rPr>
                <w:sz w:val="18"/>
                <w:szCs w:val="18"/>
                <w:lang w:val="en-US"/>
              </w:rPr>
            </w:pPr>
          </w:p>
        </w:tc>
        <w:tc>
          <w:tcPr>
            <w:tcW w:w="0" w:type="auto"/>
          </w:tcPr>
          <w:p w14:paraId="55E4630D" w14:textId="77777777" w:rsidR="00FD3FBB" w:rsidRPr="00ED02F3" w:rsidRDefault="00FD3FBB" w:rsidP="000A1728">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35B8D70B" w14:textId="3BC2B481" w:rsidR="00FD3FBB" w:rsidRPr="00ED02F3" w:rsidRDefault="00FD3FBB" w:rsidP="000A1728">
            <w:pPr>
              <w:spacing w:before="0" w:line="276" w:lineRule="auto"/>
              <w:rPr>
                <w:sz w:val="18"/>
                <w:szCs w:val="18"/>
                <w:lang w:val="en-US"/>
              </w:rPr>
            </w:pPr>
            <w:r w:rsidRPr="00ED02F3">
              <w:rPr>
                <w:sz w:val="18"/>
                <w:szCs w:val="18"/>
                <w:lang w:val="en-US"/>
              </w:rPr>
              <w:t xml:space="preserve">According to IFC guidelines PS6, GN 76, and GN 77, this species is classified as migratory and congregatory (forming groups), based on its tendency to form colonies and engage in predictable, large-scale geographic movements. Nevertheless, guideline GN 78 stipulates that for an area to be designated as a critical habitat, there must be a permanent presence of more than 1% of the species’ global population (criterion GN 78(a)) or a predictable concentration of more than 10% of that population during periods of environmental stress (criterion GN 78(b)). Although the presence of </w:t>
            </w:r>
            <w:r w:rsidR="005C54D2" w:rsidRPr="00ED02F3">
              <w:rPr>
                <w:i/>
                <w:iCs/>
                <w:sz w:val="18"/>
                <w:szCs w:val="18"/>
                <w:lang w:val="en-US"/>
              </w:rPr>
              <w:t xml:space="preserve">Canis lupus </w:t>
            </w:r>
            <w:r w:rsidRPr="00ED02F3">
              <w:rPr>
                <w:sz w:val="18"/>
                <w:szCs w:val="18"/>
                <w:lang w:val="en-US"/>
              </w:rPr>
              <w:t>has been recorded in the area of the planned project, the size of the local population does not approach the thresholds specified in Guideline GN 78 under any scenario. This is due to the wide geographic range and high global population size of this taxon. Therefore, this species does not provide grounds for classifying the analyzed area as critical habitat.</w:t>
            </w:r>
          </w:p>
        </w:tc>
      </w:tr>
      <w:tr w:rsidR="00FD3FBB" w14:paraId="4CC2B4FE" w14:textId="77777777" w:rsidTr="00EB03E0">
        <w:tc>
          <w:tcPr>
            <w:tcW w:w="0" w:type="auto"/>
          </w:tcPr>
          <w:p w14:paraId="243AF483" w14:textId="77777777" w:rsidR="00FD3FBB" w:rsidRPr="00ED02F3" w:rsidRDefault="00FD3FBB">
            <w:pPr>
              <w:pStyle w:val="Akapitzlist"/>
              <w:numPr>
                <w:ilvl w:val="0"/>
                <w:numId w:val="10"/>
              </w:numPr>
              <w:spacing w:before="0" w:line="276" w:lineRule="auto"/>
              <w:ind w:left="360"/>
              <w:contextualSpacing w:val="0"/>
              <w:rPr>
                <w:sz w:val="18"/>
                <w:szCs w:val="18"/>
                <w:lang w:val="en-US"/>
              </w:rPr>
            </w:pPr>
          </w:p>
        </w:tc>
        <w:tc>
          <w:tcPr>
            <w:tcW w:w="0" w:type="auto"/>
          </w:tcPr>
          <w:p w14:paraId="04C30223" w14:textId="77777777" w:rsidR="00FD3FBB" w:rsidRPr="00ED02F3" w:rsidRDefault="00FD3FBB" w:rsidP="000A1728">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4835A333" w14:textId="77777777" w:rsidR="00FD3FBB" w:rsidRPr="004D5665" w:rsidRDefault="00FD3FBB" w:rsidP="000A1728">
            <w:pPr>
              <w:spacing w:before="0" w:line="276" w:lineRule="auto"/>
              <w:jc w:val="left"/>
              <w:rPr>
                <w:b/>
                <w:bCs/>
                <w:sz w:val="28"/>
                <w:szCs w:val="28"/>
              </w:rPr>
            </w:pPr>
            <w:r w:rsidRPr="00EB03E0">
              <w:rPr>
                <w:b/>
                <w:bCs/>
                <w:color w:val="FF0000"/>
                <w:sz w:val="20"/>
                <w:szCs w:val="20"/>
              </w:rPr>
              <w:t>Does not qualify</w:t>
            </w:r>
          </w:p>
        </w:tc>
      </w:tr>
    </w:tbl>
    <w:p w14:paraId="34DB50F2" w14:textId="05BD2815" w:rsidR="00FD3FBB" w:rsidRPr="00ED02F3" w:rsidRDefault="00FD3FBB" w:rsidP="00CB2510">
      <w:pPr>
        <w:spacing w:after="240" w:line="276" w:lineRule="auto"/>
        <w:jc w:val="both"/>
        <w:rPr>
          <w:sz w:val="18"/>
          <w:szCs w:val="18"/>
          <w:lang w:val="en-US"/>
        </w:rPr>
      </w:pPr>
      <w:r w:rsidRPr="00ED02F3">
        <w:rPr>
          <w:sz w:val="18"/>
          <w:szCs w:val="18"/>
          <w:lang w:val="en-US"/>
        </w:rPr>
        <w:t xml:space="preserve">OSC—strict and active protection, </w:t>
      </w:r>
      <w:r w:rsidR="00605F9B" w:rsidRPr="00ED02F3">
        <w:rPr>
          <w:sz w:val="18"/>
          <w:szCs w:val="18"/>
          <w:lang w:val="en-US"/>
        </w:rPr>
        <w:t>DSII—species listed in Annex II of the Habitats Directive</w:t>
      </w:r>
      <w:r w:rsidRPr="00ED02F3">
        <w:rPr>
          <w:sz w:val="18"/>
          <w:szCs w:val="18"/>
          <w:lang w:val="en-US"/>
        </w:rPr>
        <w:t xml:space="preserve">, DSIV—species listed in Annex IV of the Habitats Directive, </w:t>
      </w:r>
      <w:r w:rsidR="00605F9B" w:rsidRPr="00ED02F3">
        <w:rPr>
          <w:sz w:val="18"/>
          <w:szCs w:val="18"/>
          <w:lang w:val="en-US"/>
        </w:rPr>
        <w:t xml:space="preserve">DSV—species listed in Annex V of the Habitats Directive, </w:t>
      </w:r>
      <w:r w:rsidRPr="00ED02F3">
        <w:rPr>
          <w:sz w:val="18"/>
          <w:szCs w:val="18"/>
          <w:lang w:val="en-US"/>
        </w:rPr>
        <w:t>KBII—species listed in Annex II of the Bern Convention</w:t>
      </w:r>
    </w:p>
    <w:p w14:paraId="72DCFECE" w14:textId="5D80FD06" w:rsidR="009964C2" w:rsidRPr="00C76AD9" w:rsidRDefault="00A85CDE" w:rsidP="00EB03E0">
      <w:pPr>
        <w:pStyle w:val="Nagwek3"/>
        <w:numPr>
          <w:ilvl w:val="2"/>
          <w:numId w:val="1"/>
        </w:numPr>
        <w:spacing w:after="120" w:line="278" w:lineRule="auto"/>
        <w:jc w:val="both"/>
        <w:rPr>
          <w:color w:val="0F4761" w:themeColor="accent1" w:themeShade="BF"/>
          <w:sz w:val="28"/>
          <w:szCs w:val="28"/>
        </w:rPr>
      </w:pPr>
      <w:r w:rsidRPr="00C76AD9">
        <w:rPr>
          <w:color w:val="0F4761" w:themeColor="accent1" w:themeShade="BF"/>
          <w:sz w:val="28"/>
          <w:szCs w:val="28"/>
          <w:lang w:val="en-US"/>
        </w:rPr>
        <w:t xml:space="preserve"> </w:t>
      </w:r>
      <w:bookmarkStart w:id="35" w:name="_Toc242969227"/>
      <w:r w:rsidR="006A140C" w:rsidRPr="00C76AD9">
        <w:rPr>
          <w:color w:val="0F4761" w:themeColor="accent1" w:themeShade="BF"/>
          <w:sz w:val="28"/>
          <w:szCs w:val="28"/>
        </w:rPr>
        <w:t xml:space="preserve">Common Noctule </w:t>
      </w:r>
      <w:r w:rsidR="006668C6" w:rsidRPr="00C76AD9">
        <w:rPr>
          <w:i/>
          <w:iCs/>
          <w:color w:val="0F4761" w:themeColor="accent1" w:themeShade="BF"/>
          <w:sz w:val="28"/>
          <w:szCs w:val="28"/>
        </w:rPr>
        <w:t>(</w:t>
      </w:r>
      <w:r w:rsidR="006A140C" w:rsidRPr="00C76AD9">
        <w:rPr>
          <w:i/>
          <w:iCs/>
          <w:color w:val="0F4761" w:themeColor="accent1" w:themeShade="BF"/>
          <w:sz w:val="28"/>
          <w:szCs w:val="28"/>
        </w:rPr>
        <w:t>Nyctalus noctula</w:t>
      </w:r>
      <w:r w:rsidR="006668C6" w:rsidRPr="00C76AD9">
        <w:rPr>
          <w:i/>
          <w:iCs/>
          <w:color w:val="0F4761" w:themeColor="accent1" w:themeShade="BF"/>
          <w:sz w:val="28"/>
          <w:szCs w:val="28"/>
        </w:rPr>
        <w:t>)</w:t>
      </w:r>
      <w:bookmarkEnd w:id="35"/>
    </w:p>
    <w:p w14:paraId="2C6D71C6" w14:textId="165AA200" w:rsidR="006A140C" w:rsidRPr="00EB03E0" w:rsidRDefault="006A140C" w:rsidP="00EB03E0">
      <w:pPr>
        <w:pStyle w:val="Legenda"/>
        <w:keepNext/>
        <w:spacing w:line="276" w:lineRule="auto"/>
        <w:jc w:val="both"/>
        <w:rPr>
          <w:i w:val="0"/>
          <w:iCs w:val="0"/>
          <w:color w:val="000000" w:themeColor="text1"/>
          <w:sz w:val="24"/>
          <w:szCs w:val="24"/>
          <w:lang w:val="en-US"/>
        </w:rPr>
      </w:pPr>
      <w:bookmarkStart w:id="36" w:name="_Toc242969169"/>
      <w:bookmarkStart w:id="37" w:name="_Toc242969280"/>
      <w:r w:rsidRPr="00EB03E0">
        <w:rPr>
          <w:i w:val="0"/>
          <w:iCs w:val="0"/>
          <w:color w:val="000000" w:themeColor="text1"/>
          <w:sz w:val="24"/>
          <w:szCs w:val="24"/>
          <w:lang w:val="en-US"/>
        </w:rPr>
        <w:t>Table</w:t>
      </w:r>
      <w:r w:rsidR="00FD3FBB" w:rsidRPr="00EB03E0">
        <w:rPr>
          <w:i w:val="0"/>
          <w:iCs w:val="0"/>
          <w:color w:val="000000" w:themeColor="text1"/>
          <w:sz w:val="24"/>
          <w:szCs w:val="24"/>
        </w:rPr>
        <w:fldChar w:fldCharType="begin"/>
      </w:r>
      <w:r w:rsidR="00FD3FBB" w:rsidRPr="00EB03E0">
        <w:rPr>
          <w:i w:val="0"/>
          <w:iCs w:val="0"/>
          <w:color w:val="000000" w:themeColor="text1"/>
          <w:sz w:val="24"/>
          <w:szCs w:val="24"/>
          <w:lang w:val="en-US"/>
        </w:rPr>
        <w:instrText xml:space="preserve"> SEQ Tabela \* ARABIC </w:instrText>
      </w:r>
      <w:r w:rsidR="00FD3FBB" w:rsidRPr="00EB03E0">
        <w:rPr>
          <w:i w:val="0"/>
          <w:iCs w:val="0"/>
          <w:color w:val="000000" w:themeColor="text1"/>
          <w:sz w:val="24"/>
          <w:szCs w:val="24"/>
        </w:rPr>
        <w:fldChar w:fldCharType="separate"/>
      </w:r>
      <w:r w:rsidR="00230C20">
        <w:rPr>
          <w:i w:val="0"/>
          <w:iCs w:val="0"/>
          <w:noProof/>
          <w:color w:val="000000" w:themeColor="text1"/>
          <w:sz w:val="24"/>
          <w:szCs w:val="24"/>
          <w:lang w:val="en-US"/>
        </w:rPr>
        <w:t>9</w:t>
      </w:r>
      <w:r w:rsidR="00FD3FBB" w:rsidRPr="00EB03E0">
        <w:rPr>
          <w:i w:val="0"/>
          <w:iCs w:val="0"/>
          <w:noProof/>
          <w:color w:val="000000" w:themeColor="text1"/>
          <w:sz w:val="24"/>
          <w:szCs w:val="24"/>
        </w:rPr>
        <w:fldChar w:fldCharType="end"/>
      </w:r>
      <w:r w:rsidR="000429E9" w:rsidRPr="000429E9">
        <w:rPr>
          <w:i w:val="0"/>
          <w:iCs w:val="0"/>
          <w:noProof/>
          <w:color w:val="000000" w:themeColor="text1"/>
          <w:sz w:val="24"/>
          <w:szCs w:val="24"/>
          <w:lang w:val="en-US"/>
        </w:rPr>
        <w:t xml:space="preserve"> </w:t>
      </w:r>
      <w:r w:rsidRPr="00EB03E0">
        <w:rPr>
          <w:i w:val="0"/>
          <w:iCs w:val="0"/>
          <w:color w:val="000000" w:themeColor="text1"/>
          <w:sz w:val="24"/>
          <w:szCs w:val="24"/>
          <w:lang w:val="en-US"/>
        </w:rPr>
        <w:t>Detailed analysis of compliance with the eligibility criteria for critical habitats—Common Noctule Nyctalus noctula</w:t>
      </w:r>
      <w:bookmarkEnd w:id="36"/>
      <w:bookmarkEnd w:id="37"/>
    </w:p>
    <w:tbl>
      <w:tblPr>
        <w:tblStyle w:val="Tabela-Siatka"/>
        <w:tblW w:w="0" w:type="auto"/>
        <w:tblLook w:val="04A0" w:firstRow="1" w:lastRow="0" w:firstColumn="1" w:lastColumn="0" w:noHBand="0" w:noVBand="1"/>
      </w:tblPr>
      <w:tblGrid>
        <w:gridCol w:w="489"/>
        <w:gridCol w:w="2333"/>
        <w:gridCol w:w="6194"/>
      </w:tblGrid>
      <w:tr w:rsidR="006A140C" w14:paraId="1E1BDACC" w14:textId="77777777" w:rsidTr="00EB03E0">
        <w:trPr>
          <w:tblHeader/>
        </w:trPr>
        <w:tc>
          <w:tcPr>
            <w:tcW w:w="0" w:type="auto"/>
            <w:gridSpan w:val="3"/>
            <w:shd w:val="clear" w:color="auto" w:fill="A5C9EB" w:themeFill="text2" w:themeFillTint="40"/>
          </w:tcPr>
          <w:p w14:paraId="1C7DB880" w14:textId="7F24D9F5" w:rsidR="006A140C" w:rsidRPr="005373AE" w:rsidRDefault="006A140C" w:rsidP="000429E9">
            <w:pPr>
              <w:spacing w:before="0" w:line="276" w:lineRule="auto"/>
              <w:jc w:val="center"/>
              <w:rPr>
                <w:b/>
                <w:bCs/>
                <w:i/>
                <w:iCs/>
              </w:rPr>
            </w:pPr>
            <w:r w:rsidRPr="00EB03E0">
              <w:rPr>
                <w:b/>
                <w:bCs/>
                <w:i/>
                <w:iCs/>
                <w:sz w:val="18"/>
                <w:szCs w:val="18"/>
              </w:rPr>
              <w:t>Nyctalus noctula</w:t>
            </w:r>
          </w:p>
        </w:tc>
      </w:tr>
      <w:tr w:rsidR="006A140C" w14:paraId="603B356B" w14:textId="77777777">
        <w:tc>
          <w:tcPr>
            <w:tcW w:w="0" w:type="auto"/>
          </w:tcPr>
          <w:p w14:paraId="2DA584D9" w14:textId="77777777" w:rsidR="006A140C" w:rsidRPr="00BB50FD" w:rsidRDefault="006A140C" w:rsidP="000429E9">
            <w:pPr>
              <w:spacing w:before="0" w:line="276" w:lineRule="auto"/>
              <w:rPr>
                <w:sz w:val="18"/>
                <w:szCs w:val="18"/>
              </w:rPr>
            </w:pPr>
            <w:r w:rsidRPr="00BB50FD">
              <w:rPr>
                <w:sz w:val="18"/>
                <w:szCs w:val="18"/>
              </w:rPr>
              <w:t>No.</w:t>
            </w:r>
          </w:p>
        </w:tc>
        <w:tc>
          <w:tcPr>
            <w:tcW w:w="0" w:type="auto"/>
          </w:tcPr>
          <w:p w14:paraId="41E65046" w14:textId="77777777" w:rsidR="006A140C" w:rsidRPr="00BB50FD" w:rsidRDefault="006A140C" w:rsidP="000429E9">
            <w:pPr>
              <w:spacing w:before="0" w:line="276" w:lineRule="auto"/>
              <w:rPr>
                <w:sz w:val="18"/>
                <w:szCs w:val="18"/>
              </w:rPr>
            </w:pPr>
            <w:r w:rsidRPr="00BB50FD">
              <w:rPr>
                <w:sz w:val="18"/>
                <w:szCs w:val="18"/>
              </w:rPr>
              <w:t>Name</w:t>
            </w:r>
          </w:p>
        </w:tc>
        <w:tc>
          <w:tcPr>
            <w:tcW w:w="0" w:type="auto"/>
          </w:tcPr>
          <w:p w14:paraId="3BA2664C" w14:textId="77777777" w:rsidR="006A140C" w:rsidRPr="00BB50FD" w:rsidRDefault="006A140C" w:rsidP="000429E9">
            <w:pPr>
              <w:spacing w:before="0" w:line="276" w:lineRule="auto"/>
              <w:rPr>
                <w:sz w:val="18"/>
                <w:szCs w:val="18"/>
              </w:rPr>
            </w:pPr>
            <w:r w:rsidRPr="00BB50FD">
              <w:rPr>
                <w:sz w:val="18"/>
                <w:szCs w:val="18"/>
              </w:rPr>
              <w:t>Description</w:t>
            </w:r>
          </w:p>
        </w:tc>
      </w:tr>
      <w:tr w:rsidR="006A140C" w14:paraId="5F40D619" w14:textId="77777777">
        <w:tc>
          <w:tcPr>
            <w:tcW w:w="0" w:type="auto"/>
          </w:tcPr>
          <w:p w14:paraId="5A7D3278" w14:textId="77777777" w:rsidR="006A140C" w:rsidRPr="00BB50FD" w:rsidRDefault="006A140C">
            <w:pPr>
              <w:pStyle w:val="Akapitzlist"/>
              <w:numPr>
                <w:ilvl w:val="0"/>
                <w:numId w:val="45"/>
              </w:numPr>
              <w:spacing w:before="0" w:line="276" w:lineRule="auto"/>
              <w:ind w:left="357" w:hanging="357"/>
              <w:contextualSpacing w:val="0"/>
              <w:rPr>
                <w:sz w:val="18"/>
                <w:szCs w:val="18"/>
              </w:rPr>
            </w:pPr>
          </w:p>
        </w:tc>
        <w:tc>
          <w:tcPr>
            <w:tcW w:w="0" w:type="auto"/>
          </w:tcPr>
          <w:p w14:paraId="10061551" w14:textId="77777777" w:rsidR="006A140C" w:rsidRPr="00BB50FD" w:rsidRDefault="006A140C" w:rsidP="000429E9">
            <w:pPr>
              <w:spacing w:before="0" w:line="276" w:lineRule="auto"/>
              <w:rPr>
                <w:sz w:val="18"/>
                <w:szCs w:val="18"/>
              </w:rPr>
            </w:pPr>
            <w:r w:rsidRPr="00BB50FD">
              <w:rPr>
                <w:sz w:val="18"/>
                <w:szCs w:val="18"/>
              </w:rPr>
              <w:t>Taxonomic group</w:t>
            </w:r>
          </w:p>
        </w:tc>
        <w:tc>
          <w:tcPr>
            <w:tcW w:w="0" w:type="auto"/>
          </w:tcPr>
          <w:p w14:paraId="546C713B" w14:textId="786566EF" w:rsidR="006A140C" w:rsidRPr="00BB50FD" w:rsidRDefault="006A140C" w:rsidP="000429E9">
            <w:pPr>
              <w:spacing w:before="0" w:line="276" w:lineRule="auto"/>
              <w:rPr>
                <w:sz w:val="18"/>
                <w:szCs w:val="18"/>
              </w:rPr>
            </w:pPr>
            <w:r>
              <w:rPr>
                <w:sz w:val="18"/>
                <w:szCs w:val="18"/>
              </w:rPr>
              <w:t>Mammals—bats</w:t>
            </w:r>
          </w:p>
        </w:tc>
      </w:tr>
      <w:tr w:rsidR="006A140C" w14:paraId="28495730" w14:textId="77777777">
        <w:tc>
          <w:tcPr>
            <w:tcW w:w="0" w:type="auto"/>
          </w:tcPr>
          <w:p w14:paraId="55626BFA" w14:textId="77777777" w:rsidR="006A140C" w:rsidRPr="00BB50FD" w:rsidRDefault="006A140C">
            <w:pPr>
              <w:pStyle w:val="Akapitzlist"/>
              <w:numPr>
                <w:ilvl w:val="0"/>
                <w:numId w:val="45"/>
              </w:numPr>
              <w:spacing w:before="0" w:line="276" w:lineRule="auto"/>
              <w:ind w:left="360"/>
              <w:contextualSpacing w:val="0"/>
              <w:rPr>
                <w:sz w:val="18"/>
                <w:szCs w:val="18"/>
              </w:rPr>
            </w:pPr>
          </w:p>
        </w:tc>
        <w:tc>
          <w:tcPr>
            <w:tcW w:w="0" w:type="auto"/>
          </w:tcPr>
          <w:p w14:paraId="3BD52911" w14:textId="77777777" w:rsidR="006A140C" w:rsidRPr="00ED02F3" w:rsidRDefault="006A140C" w:rsidP="000429E9">
            <w:pPr>
              <w:spacing w:before="0" w:line="276" w:lineRule="auto"/>
              <w:rPr>
                <w:sz w:val="18"/>
                <w:szCs w:val="18"/>
                <w:lang w:val="en-US"/>
              </w:rPr>
            </w:pPr>
            <w:r w:rsidRPr="00ED02F3">
              <w:rPr>
                <w:sz w:val="18"/>
                <w:szCs w:val="18"/>
                <w:lang w:val="en-US"/>
              </w:rPr>
              <w:t>Polish name of the species</w:t>
            </w:r>
          </w:p>
        </w:tc>
        <w:tc>
          <w:tcPr>
            <w:tcW w:w="0" w:type="auto"/>
          </w:tcPr>
          <w:p w14:paraId="7B954372" w14:textId="4605F6CA" w:rsidR="006A140C" w:rsidRPr="00BB50FD" w:rsidRDefault="003F09C7" w:rsidP="000429E9">
            <w:pPr>
              <w:spacing w:before="0" w:line="276" w:lineRule="auto"/>
              <w:rPr>
                <w:sz w:val="18"/>
                <w:szCs w:val="18"/>
              </w:rPr>
            </w:pPr>
            <w:r w:rsidRPr="003F09C7">
              <w:rPr>
                <w:sz w:val="18"/>
                <w:szCs w:val="18"/>
              </w:rPr>
              <w:t xml:space="preserve">Borowiec wielki </w:t>
            </w:r>
            <w:r>
              <w:rPr>
                <w:sz w:val="18"/>
                <w:szCs w:val="18"/>
              </w:rPr>
              <w:t>(</w:t>
            </w:r>
            <w:r w:rsidRPr="003F09C7">
              <w:rPr>
                <w:sz w:val="18"/>
                <w:szCs w:val="18"/>
              </w:rPr>
              <w:t>Common Noctule</w:t>
            </w:r>
            <w:r>
              <w:rPr>
                <w:sz w:val="18"/>
                <w:szCs w:val="18"/>
              </w:rPr>
              <w:t>)</w:t>
            </w:r>
          </w:p>
        </w:tc>
      </w:tr>
      <w:tr w:rsidR="006A140C" w:rsidRPr="0077239E" w14:paraId="5D55425C" w14:textId="77777777">
        <w:tc>
          <w:tcPr>
            <w:tcW w:w="0" w:type="auto"/>
          </w:tcPr>
          <w:p w14:paraId="20A2A022" w14:textId="77777777" w:rsidR="006A140C" w:rsidRPr="00BB50FD" w:rsidRDefault="006A140C">
            <w:pPr>
              <w:pStyle w:val="Akapitzlist"/>
              <w:numPr>
                <w:ilvl w:val="0"/>
                <w:numId w:val="45"/>
              </w:numPr>
              <w:spacing w:before="0" w:line="276" w:lineRule="auto"/>
              <w:ind w:left="360"/>
              <w:contextualSpacing w:val="0"/>
              <w:rPr>
                <w:sz w:val="18"/>
                <w:szCs w:val="18"/>
              </w:rPr>
            </w:pPr>
          </w:p>
        </w:tc>
        <w:tc>
          <w:tcPr>
            <w:tcW w:w="0" w:type="auto"/>
          </w:tcPr>
          <w:p w14:paraId="19E60E12" w14:textId="77777777" w:rsidR="006A140C" w:rsidRPr="00ED02F3" w:rsidRDefault="006A140C" w:rsidP="000429E9">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29B69A96" w14:textId="2440F433" w:rsidR="006A140C" w:rsidRPr="00ED02F3" w:rsidRDefault="002F01CD" w:rsidP="000429E9">
            <w:pPr>
              <w:spacing w:before="0" w:line="276" w:lineRule="auto"/>
              <w:rPr>
                <w:sz w:val="18"/>
                <w:szCs w:val="18"/>
                <w:lang w:val="en-US"/>
              </w:rPr>
            </w:pPr>
            <w:r w:rsidRPr="00ED02F3">
              <w:rPr>
                <w:sz w:val="18"/>
                <w:szCs w:val="18"/>
                <w:lang w:val="en-US"/>
              </w:rPr>
              <w:t>Criterion 3: Migratory or congregatory species</w:t>
            </w:r>
          </w:p>
        </w:tc>
      </w:tr>
      <w:tr w:rsidR="006A140C" w:rsidRPr="0077239E" w14:paraId="30125689" w14:textId="77777777">
        <w:tc>
          <w:tcPr>
            <w:tcW w:w="0" w:type="auto"/>
          </w:tcPr>
          <w:p w14:paraId="2ADFA368" w14:textId="77777777" w:rsidR="006A140C" w:rsidRPr="00ED02F3" w:rsidRDefault="006A140C">
            <w:pPr>
              <w:pStyle w:val="Akapitzlist"/>
              <w:numPr>
                <w:ilvl w:val="0"/>
                <w:numId w:val="45"/>
              </w:numPr>
              <w:spacing w:before="0" w:line="276" w:lineRule="auto"/>
              <w:ind w:left="360"/>
              <w:contextualSpacing w:val="0"/>
              <w:rPr>
                <w:sz w:val="18"/>
                <w:szCs w:val="18"/>
                <w:lang w:val="en-US"/>
              </w:rPr>
            </w:pPr>
          </w:p>
        </w:tc>
        <w:tc>
          <w:tcPr>
            <w:tcW w:w="0" w:type="auto"/>
          </w:tcPr>
          <w:p w14:paraId="608C9A68" w14:textId="77777777" w:rsidR="006A140C" w:rsidRPr="00ED02F3" w:rsidRDefault="006A140C" w:rsidP="000429E9">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0D0C6884" w14:textId="4CF1BCDC" w:rsidR="006A140C" w:rsidRPr="00ED02F3" w:rsidRDefault="006A140C" w:rsidP="000429E9">
            <w:pPr>
              <w:spacing w:before="0" w:line="276" w:lineRule="auto"/>
              <w:rPr>
                <w:sz w:val="18"/>
                <w:szCs w:val="18"/>
                <w:lang w:val="en-US"/>
              </w:rPr>
            </w:pPr>
            <w:r w:rsidRPr="00ED02F3">
              <w:rPr>
                <w:sz w:val="18"/>
                <w:szCs w:val="18"/>
                <w:lang w:val="en-US"/>
              </w:rPr>
              <w:t>OSC, DSIV, KBII</w:t>
            </w:r>
            <w:r w:rsidR="009B23F9" w:rsidRPr="00ED02F3">
              <w:rPr>
                <w:sz w:val="18"/>
                <w:szCs w:val="18"/>
                <w:lang w:val="en-US"/>
              </w:rPr>
              <w:t>, CMSII</w:t>
            </w:r>
            <w:r w:rsidR="00E07D9D" w:rsidRPr="00ED02F3">
              <w:rPr>
                <w:sz w:val="18"/>
                <w:szCs w:val="18"/>
                <w:lang w:val="en-US"/>
              </w:rPr>
              <w:t xml:space="preserve">, </w:t>
            </w:r>
            <w:r w:rsidR="00751EEF" w:rsidRPr="00ED02F3">
              <w:rPr>
                <w:sz w:val="18"/>
                <w:szCs w:val="18"/>
                <w:lang w:val="en-US"/>
              </w:rPr>
              <w:t xml:space="preserve">EUR </w:t>
            </w:r>
            <w:r w:rsidR="00710375" w:rsidRPr="00ED02F3">
              <w:rPr>
                <w:sz w:val="18"/>
                <w:szCs w:val="18"/>
                <w:lang w:val="en-US"/>
              </w:rPr>
              <w:t>(LC/NT</w:t>
            </w:r>
            <w:r w:rsidRPr="00ED02F3">
              <w:rPr>
                <w:sz w:val="18"/>
                <w:szCs w:val="18"/>
                <w:lang w:val="en-US"/>
              </w:rPr>
              <w:t>)</w:t>
            </w:r>
          </w:p>
        </w:tc>
      </w:tr>
      <w:tr w:rsidR="006A140C" w14:paraId="47552499" w14:textId="77777777">
        <w:tc>
          <w:tcPr>
            <w:tcW w:w="0" w:type="auto"/>
          </w:tcPr>
          <w:p w14:paraId="4A8EA3A8" w14:textId="77777777" w:rsidR="006A140C" w:rsidRPr="00ED02F3" w:rsidRDefault="006A140C">
            <w:pPr>
              <w:pStyle w:val="Akapitzlist"/>
              <w:numPr>
                <w:ilvl w:val="0"/>
                <w:numId w:val="45"/>
              </w:numPr>
              <w:spacing w:before="0" w:line="276" w:lineRule="auto"/>
              <w:ind w:left="360"/>
              <w:contextualSpacing w:val="0"/>
              <w:rPr>
                <w:sz w:val="18"/>
                <w:szCs w:val="18"/>
                <w:lang w:val="en-US"/>
              </w:rPr>
            </w:pPr>
          </w:p>
        </w:tc>
        <w:tc>
          <w:tcPr>
            <w:tcW w:w="0" w:type="auto"/>
          </w:tcPr>
          <w:p w14:paraId="5D292E5C" w14:textId="77777777" w:rsidR="006A140C" w:rsidRPr="00ED02F3" w:rsidRDefault="006A140C" w:rsidP="000429E9">
            <w:pPr>
              <w:spacing w:before="0" w:line="276" w:lineRule="auto"/>
              <w:rPr>
                <w:sz w:val="18"/>
                <w:szCs w:val="18"/>
                <w:lang w:val="en-US"/>
              </w:rPr>
            </w:pPr>
            <w:r w:rsidRPr="00ED02F3">
              <w:rPr>
                <w:sz w:val="18"/>
                <w:szCs w:val="18"/>
                <w:lang w:val="en-US"/>
              </w:rPr>
              <w:t>Occurrence within the Project Area</w:t>
            </w:r>
          </w:p>
        </w:tc>
        <w:tc>
          <w:tcPr>
            <w:tcW w:w="0" w:type="auto"/>
          </w:tcPr>
          <w:p w14:paraId="0FE46075" w14:textId="4436A646" w:rsidR="006A140C" w:rsidRPr="00BB50FD" w:rsidRDefault="00751EEF" w:rsidP="000429E9">
            <w:pPr>
              <w:spacing w:before="0" w:line="276" w:lineRule="auto"/>
              <w:rPr>
                <w:sz w:val="18"/>
                <w:szCs w:val="18"/>
              </w:rPr>
            </w:pPr>
            <w:r>
              <w:rPr>
                <w:sz w:val="18"/>
                <w:szCs w:val="18"/>
              </w:rPr>
              <w:t>Yes</w:t>
            </w:r>
          </w:p>
        </w:tc>
      </w:tr>
      <w:tr w:rsidR="006A140C" w14:paraId="1A32E321" w14:textId="77777777">
        <w:tc>
          <w:tcPr>
            <w:tcW w:w="0" w:type="auto"/>
          </w:tcPr>
          <w:p w14:paraId="2869CEFC" w14:textId="77777777" w:rsidR="006A140C" w:rsidRPr="00BB50FD" w:rsidRDefault="006A140C">
            <w:pPr>
              <w:pStyle w:val="Akapitzlist"/>
              <w:numPr>
                <w:ilvl w:val="0"/>
                <w:numId w:val="45"/>
              </w:numPr>
              <w:spacing w:before="0" w:line="276" w:lineRule="auto"/>
              <w:ind w:left="360"/>
              <w:contextualSpacing w:val="0"/>
              <w:rPr>
                <w:sz w:val="18"/>
                <w:szCs w:val="18"/>
              </w:rPr>
            </w:pPr>
          </w:p>
        </w:tc>
        <w:tc>
          <w:tcPr>
            <w:tcW w:w="0" w:type="auto"/>
          </w:tcPr>
          <w:p w14:paraId="7E36655F" w14:textId="77777777" w:rsidR="006A140C" w:rsidRPr="00BB50FD" w:rsidRDefault="006A140C" w:rsidP="000429E9">
            <w:pPr>
              <w:spacing w:before="0" w:line="276" w:lineRule="auto"/>
              <w:rPr>
                <w:sz w:val="18"/>
                <w:szCs w:val="18"/>
              </w:rPr>
            </w:pPr>
            <w:r w:rsidRPr="00BB50FD">
              <w:rPr>
                <w:sz w:val="18"/>
                <w:szCs w:val="18"/>
              </w:rPr>
              <w:t>Nature of occurrence</w:t>
            </w:r>
          </w:p>
        </w:tc>
        <w:tc>
          <w:tcPr>
            <w:tcW w:w="0" w:type="auto"/>
          </w:tcPr>
          <w:p w14:paraId="07DBE6D3" w14:textId="44C68663" w:rsidR="006A140C" w:rsidRPr="00BB50FD" w:rsidRDefault="001A5A15" w:rsidP="000429E9">
            <w:pPr>
              <w:spacing w:before="0" w:line="276" w:lineRule="auto"/>
              <w:rPr>
                <w:sz w:val="18"/>
                <w:szCs w:val="18"/>
              </w:rPr>
            </w:pPr>
            <w:r>
              <w:rPr>
                <w:sz w:val="18"/>
                <w:szCs w:val="18"/>
              </w:rPr>
              <w:t>Seasonal—during the summer</w:t>
            </w:r>
          </w:p>
        </w:tc>
      </w:tr>
      <w:tr w:rsidR="006A140C" w:rsidRPr="0077239E" w14:paraId="31CC3766" w14:textId="77777777">
        <w:tc>
          <w:tcPr>
            <w:tcW w:w="0" w:type="auto"/>
          </w:tcPr>
          <w:p w14:paraId="2D401E7D" w14:textId="77777777" w:rsidR="006A140C" w:rsidRPr="00BB50FD" w:rsidRDefault="006A140C">
            <w:pPr>
              <w:pStyle w:val="Akapitzlist"/>
              <w:numPr>
                <w:ilvl w:val="0"/>
                <w:numId w:val="45"/>
              </w:numPr>
              <w:spacing w:before="0" w:line="276" w:lineRule="auto"/>
              <w:ind w:left="360"/>
              <w:contextualSpacing w:val="0"/>
              <w:rPr>
                <w:sz w:val="18"/>
                <w:szCs w:val="18"/>
              </w:rPr>
            </w:pPr>
          </w:p>
        </w:tc>
        <w:tc>
          <w:tcPr>
            <w:tcW w:w="0" w:type="auto"/>
          </w:tcPr>
          <w:p w14:paraId="0FDE6F6A" w14:textId="77777777" w:rsidR="006A140C" w:rsidRPr="00BB50FD" w:rsidRDefault="006A140C" w:rsidP="000429E9">
            <w:pPr>
              <w:spacing w:before="0" w:line="276" w:lineRule="auto"/>
              <w:rPr>
                <w:sz w:val="18"/>
                <w:szCs w:val="18"/>
              </w:rPr>
            </w:pPr>
            <w:r w:rsidRPr="00BB50FD">
              <w:rPr>
                <w:sz w:val="18"/>
                <w:szCs w:val="18"/>
              </w:rPr>
              <w:t>Data quality and reliability</w:t>
            </w:r>
          </w:p>
        </w:tc>
        <w:tc>
          <w:tcPr>
            <w:tcW w:w="0" w:type="auto"/>
          </w:tcPr>
          <w:p w14:paraId="6364EC5A" w14:textId="77777777" w:rsidR="006A140C" w:rsidRPr="00ED02F3" w:rsidRDefault="006A140C" w:rsidP="000429E9">
            <w:pPr>
              <w:spacing w:before="0" w:line="276" w:lineRule="auto"/>
              <w:rPr>
                <w:sz w:val="18"/>
                <w:szCs w:val="18"/>
                <w:lang w:val="en-US"/>
              </w:rPr>
            </w:pPr>
            <w:r w:rsidRPr="00ED02F3">
              <w:rPr>
                <w:sz w:val="18"/>
                <w:szCs w:val="18"/>
                <w:lang w:val="en-US"/>
              </w:rPr>
              <w:t>High—a natural resource inventory was conducted in 2025 and 2026, and historical data was additionally reviewed</w:t>
            </w:r>
          </w:p>
        </w:tc>
      </w:tr>
      <w:tr w:rsidR="006A140C" w:rsidRPr="0077239E" w14:paraId="0E229017" w14:textId="77777777">
        <w:tc>
          <w:tcPr>
            <w:tcW w:w="0" w:type="auto"/>
          </w:tcPr>
          <w:p w14:paraId="027623D1" w14:textId="77777777" w:rsidR="006A140C" w:rsidRPr="00ED02F3" w:rsidRDefault="006A140C">
            <w:pPr>
              <w:pStyle w:val="Akapitzlist"/>
              <w:numPr>
                <w:ilvl w:val="0"/>
                <w:numId w:val="45"/>
              </w:numPr>
              <w:spacing w:before="0" w:line="276" w:lineRule="auto"/>
              <w:ind w:left="360"/>
              <w:contextualSpacing w:val="0"/>
              <w:rPr>
                <w:sz w:val="18"/>
                <w:szCs w:val="18"/>
                <w:lang w:val="en-US"/>
              </w:rPr>
            </w:pPr>
          </w:p>
        </w:tc>
        <w:tc>
          <w:tcPr>
            <w:tcW w:w="0" w:type="auto"/>
          </w:tcPr>
          <w:p w14:paraId="0948C1A6" w14:textId="77777777" w:rsidR="006A140C" w:rsidRPr="00BB50FD" w:rsidRDefault="006A140C" w:rsidP="000429E9">
            <w:pPr>
              <w:spacing w:before="0" w:line="276" w:lineRule="auto"/>
              <w:rPr>
                <w:sz w:val="18"/>
                <w:szCs w:val="18"/>
              </w:rPr>
            </w:pPr>
            <w:r>
              <w:rPr>
                <w:sz w:val="18"/>
                <w:szCs w:val="18"/>
              </w:rPr>
              <w:t>Ecological</w:t>
            </w:r>
            <w:r w:rsidRPr="00BB50FD">
              <w:rPr>
                <w:sz w:val="18"/>
                <w:szCs w:val="18"/>
              </w:rPr>
              <w:t xml:space="preserve"> Assessment Unit </w:t>
            </w:r>
            <w:r>
              <w:rPr>
                <w:sz w:val="18"/>
                <w:szCs w:val="18"/>
              </w:rPr>
              <w:t>(EAAA)</w:t>
            </w:r>
          </w:p>
        </w:tc>
        <w:tc>
          <w:tcPr>
            <w:tcW w:w="0" w:type="auto"/>
          </w:tcPr>
          <w:p w14:paraId="4739C40A" w14:textId="158E9DE8" w:rsidR="006A140C" w:rsidRPr="00ED02F3" w:rsidRDefault="006A140C" w:rsidP="000429E9">
            <w:pPr>
              <w:spacing w:before="0" w:line="276" w:lineRule="auto"/>
              <w:rPr>
                <w:sz w:val="18"/>
                <w:szCs w:val="18"/>
                <w:lang w:val="en-US"/>
              </w:rPr>
            </w:pPr>
            <w:r w:rsidRPr="00ED02F3">
              <w:rPr>
                <w:sz w:val="18"/>
                <w:szCs w:val="18"/>
                <w:lang w:val="en-US"/>
              </w:rPr>
              <w:t>Forest complexes located within the project’s buffer zone</w:t>
            </w:r>
            <w:r w:rsidR="002E4084" w:rsidRPr="00ED02F3">
              <w:rPr>
                <w:sz w:val="18"/>
                <w:szCs w:val="18"/>
                <w:lang w:val="en-US"/>
              </w:rPr>
              <w:t>.</w:t>
            </w:r>
          </w:p>
        </w:tc>
      </w:tr>
      <w:tr w:rsidR="006A140C" w14:paraId="6B023666" w14:textId="77777777">
        <w:tc>
          <w:tcPr>
            <w:tcW w:w="0" w:type="auto"/>
          </w:tcPr>
          <w:p w14:paraId="5EFE6C17" w14:textId="77777777" w:rsidR="006A140C" w:rsidRPr="00ED02F3" w:rsidRDefault="006A140C">
            <w:pPr>
              <w:pStyle w:val="Akapitzlist"/>
              <w:numPr>
                <w:ilvl w:val="0"/>
                <w:numId w:val="45"/>
              </w:numPr>
              <w:spacing w:before="0" w:line="276" w:lineRule="auto"/>
              <w:ind w:left="360"/>
              <w:contextualSpacing w:val="0"/>
              <w:rPr>
                <w:sz w:val="18"/>
                <w:szCs w:val="18"/>
                <w:lang w:val="en-US"/>
              </w:rPr>
            </w:pPr>
          </w:p>
        </w:tc>
        <w:tc>
          <w:tcPr>
            <w:tcW w:w="0" w:type="auto"/>
          </w:tcPr>
          <w:p w14:paraId="61858EDD" w14:textId="77777777" w:rsidR="006A140C" w:rsidRPr="00ED02F3" w:rsidRDefault="006A140C" w:rsidP="000429E9">
            <w:pPr>
              <w:spacing w:before="0" w:line="276" w:lineRule="auto"/>
              <w:rPr>
                <w:sz w:val="18"/>
                <w:szCs w:val="18"/>
                <w:lang w:val="en-US"/>
              </w:rPr>
            </w:pPr>
            <w:r w:rsidRPr="00ED02F3">
              <w:rPr>
                <w:sz w:val="18"/>
                <w:szCs w:val="18"/>
                <w:lang w:val="en-US"/>
              </w:rPr>
              <w:t>Key habitat or area function</w:t>
            </w:r>
          </w:p>
        </w:tc>
        <w:tc>
          <w:tcPr>
            <w:tcW w:w="0" w:type="auto"/>
          </w:tcPr>
          <w:p w14:paraId="5BC68C53" w14:textId="2BFA18C1" w:rsidR="006A140C" w:rsidRPr="00BB50FD" w:rsidRDefault="001D66B5" w:rsidP="000429E9">
            <w:pPr>
              <w:spacing w:before="0" w:line="276" w:lineRule="auto"/>
              <w:rPr>
                <w:sz w:val="18"/>
                <w:szCs w:val="18"/>
              </w:rPr>
            </w:pPr>
            <w:r>
              <w:rPr>
                <w:sz w:val="18"/>
                <w:szCs w:val="18"/>
              </w:rPr>
              <w:t>Non-winter habitat</w:t>
            </w:r>
          </w:p>
        </w:tc>
      </w:tr>
      <w:tr w:rsidR="006A140C" w:rsidRPr="0077239E" w14:paraId="02FD2CC5" w14:textId="77777777">
        <w:tc>
          <w:tcPr>
            <w:tcW w:w="0" w:type="auto"/>
          </w:tcPr>
          <w:p w14:paraId="4EEDD69F" w14:textId="77777777" w:rsidR="006A140C" w:rsidRPr="00BB50FD" w:rsidRDefault="006A140C">
            <w:pPr>
              <w:pStyle w:val="Akapitzlist"/>
              <w:numPr>
                <w:ilvl w:val="0"/>
                <w:numId w:val="45"/>
              </w:numPr>
              <w:spacing w:before="0" w:line="276" w:lineRule="auto"/>
              <w:ind w:left="360"/>
              <w:contextualSpacing w:val="0"/>
              <w:rPr>
                <w:sz w:val="18"/>
                <w:szCs w:val="18"/>
              </w:rPr>
            </w:pPr>
          </w:p>
        </w:tc>
        <w:tc>
          <w:tcPr>
            <w:tcW w:w="0" w:type="auto"/>
          </w:tcPr>
          <w:p w14:paraId="154F7D70" w14:textId="77777777" w:rsidR="006A140C" w:rsidRPr="00ED02F3" w:rsidRDefault="006A140C" w:rsidP="000429E9">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258BE5D7" w14:textId="239F926C" w:rsidR="006A140C" w:rsidRPr="00ED02F3" w:rsidRDefault="00723183" w:rsidP="000429E9">
            <w:pPr>
              <w:spacing w:before="0" w:line="276" w:lineRule="auto"/>
              <w:rPr>
                <w:sz w:val="18"/>
                <w:szCs w:val="18"/>
                <w:lang w:val="en-US"/>
              </w:rPr>
            </w:pPr>
            <w:r w:rsidRPr="00ED02F3">
              <w:rPr>
                <w:sz w:val="18"/>
                <w:szCs w:val="18"/>
                <w:lang w:val="en-US"/>
              </w:rPr>
              <w:t xml:space="preserve">Local—the population does not differ from others </w:t>
            </w:r>
            <w:r w:rsidR="0097448D" w:rsidRPr="00ED02F3">
              <w:rPr>
                <w:sz w:val="18"/>
                <w:szCs w:val="18"/>
                <w:lang w:val="en-US"/>
              </w:rPr>
              <w:t>found throughout Poland.</w:t>
            </w:r>
          </w:p>
        </w:tc>
      </w:tr>
      <w:tr w:rsidR="006A140C" w:rsidRPr="0077239E" w14:paraId="57C0C757" w14:textId="77777777">
        <w:tc>
          <w:tcPr>
            <w:tcW w:w="0" w:type="auto"/>
          </w:tcPr>
          <w:p w14:paraId="45AB35DE" w14:textId="77777777" w:rsidR="006A140C" w:rsidRPr="00ED02F3" w:rsidRDefault="006A140C">
            <w:pPr>
              <w:pStyle w:val="Akapitzlist"/>
              <w:numPr>
                <w:ilvl w:val="0"/>
                <w:numId w:val="45"/>
              </w:numPr>
              <w:spacing w:before="0" w:line="276" w:lineRule="auto"/>
              <w:ind w:left="360"/>
              <w:contextualSpacing w:val="0"/>
              <w:rPr>
                <w:sz w:val="18"/>
                <w:szCs w:val="18"/>
                <w:lang w:val="en-US"/>
              </w:rPr>
            </w:pPr>
          </w:p>
        </w:tc>
        <w:tc>
          <w:tcPr>
            <w:tcW w:w="0" w:type="auto"/>
          </w:tcPr>
          <w:p w14:paraId="543E573F" w14:textId="77777777" w:rsidR="006A140C" w:rsidRPr="00ED02F3" w:rsidRDefault="006A140C" w:rsidP="000429E9">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76A5F54F" w14:textId="4DC228DB" w:rsidR="006A140C" w:rsidRPr="00ED02F3" w:rsidRDefault="001455DD" w:rsidP="000429E9">
            <w:pPr>
              <w:spacing w:before="0" w:line="276" w:lineRule="auto"/>
              <w:rPr>
                <w:sz w:val="18"/>
                <w:szCs w:val="18"/>
                <w:lang w:val="en-US"/>
              </w:rPr>
            </w:pPr>
            <w:r w:rsidRPr="00ED02F3">
              <w:rPr>
                <w:sz w:val="18"/>
                <w:szCs w:val="18"/>
                <w:lang w:val="en-US"/>
              </w:rPr>
              <w:t xml:space="preserve">According to the IFC PS6 guidelines GN 76 and GN 77, this species is classified as migratory and congregatory </w:t>
            </w:r>
            <w:r w:rsidR="0098705F" w:rsidRPr="00ED02F3">
              <w:rPr>
                <w:sz w:val="18"/>
                <w:szCs w:val="18"/>
                <w:lang w:val="en-US"/>
              </w:rPr>
              <w:t>(</w:t>
            </w:r>
            <w:r w:rsidRPr="00ED02F3">
              <w:rPr>
                <w:sz w:val="18"/>
                <w:szCs w:val="18"/>
                <w:lang w:val="en-US"/>
              </w:rPr>
              <w:t xml:space="preserve">forming </w:t>
            </w:r>
            <w:r w:rsidR="0098705F" w:rsidRPr="00ED02F3">
              <w:rPr>
                <w:sz w:val="18"/>
                <w:szCs w:val="18"/>
                <w:lang w:val="en-US"/>
              </w:rPr>
              <w:t xml:space="preserve">groups), which stems from its tendency to form colonies and engage in predictable, mass movements of a geographic nature. Nevertheless, Guideline GN 78 stipulates that for an area to be recognized as a critical habitat, there must be a permanent presence of more than 1% of the species’ global population (GN 78(a) criterion) or a predictable concentration of more than 10% of that population during periods of environmental stress (GN 78(b) criterion). Although the presence of </w:t>
            </w:r>
            <w:r w:rsidR="0098705F" w:rsidRPr="00ED02F3">
              <w:rPr>
                <w:i/>
                <w:iCs/>
                <w:sz w:val="18"/>
                <w:szCs w:val="18"/>
                <w:lang w:val="en-US"/>
              </w:rPr>
              <w:t xml:space="preserve">Nyctalus noctula </w:t>
            </w:r>
            <w:r w:rsidR="0098705F" w:rsidRPr="00ED02F3">
              <w:rPr>
                <w:sz w:val="18"/>
                <w:szCs w:val="18"/>
                <w:lang w:val="en-US"/>
              </w:rPr>
              <w:t xml:space="preserve">has been recorded in the area of the planned project, the size of </w:t>
            </w:r>
            <w:r w:rsidR="00943D1D" w:rsidRPr="00ED02F3">
              <w:rPr>
                <w:sz w:val="18"/>
                <w:szCs w:val="18"/>
                <w:lang w:val="en-US"/>
              </w:rPr>
              <w:t>the</w:t>
            </w:r>
            <w:r w:rsidR="0098705F" w:rsidRPr="00ED02F3">
              <w:rPr>
                <w:sz w:val="18"/>
                <w:szCs w:val="18"/>
                <w:lang w:val="en-US"/>
              </w:rPr>
              <w:t xml:space="preserve"> local </w:t>
            </w:r>
            <w:r w:rsidR="00943D1D" w:rsidRPr="00ED02F3">
              <w:rPr>
                <w:sz w:val="18"/>
                <w:szCs w:val="18"/>
                <w:lang w:val="en-US"/>
              </w:rPr>
              <w:t xml:space="preserve">population/colony </w:t>
            </w:r>
            <w:r w:rsidR="0098705F" w:rsidRPr="00ED02F3">
              <w:rPr>
                <w:sz w:val="18"/>
                <w:szCs w:val="18"/>
                <w:lang w:val="en-US"/>
              </w:rPr>
              <w:t xml:space="preserve">does not approach the thresholds specified in Guideline GN 78 under any scenario. This is due to the species’ wide geographic range and high global population size. </w:t>
            </w:r>
            <w:r w:rsidR="00670AD4" w:rsidRPr="07168B12">
              <w:rPr>
                <w:sz w:val="18"/>
                <w:szCs w:val="18"/>
                <w:lang w:val="en-US"/>
              </w:rPr>
              <w:t xml:space="preserve">Therefore, </w:t>
            </w:r>
            <w:r w:rsidR="00670AD4" w:rsidRPr="00EF4208">
              <w:rPr>
                <w:sz w:val="18"/>
                <w:szCs w:val="18"/>
                <w:lang w:val="en-US"/>
              </w:rPr>
              <w:t>based on the available information, the species is not expected to trigger Critical Habitat designation</w:t>
            </w:r>
          </w:p>
        </w:tc>
      </w:tr>
      <w:tr w:rsidR="006A140C" w14:paraId="41C13726" w14:textId="77777777" w:rsidTr="00EB03E0">
        <w:tc>
          <w:tcPr>
            <w:tcW w:w="0" w:type="auto"/>
          </w:tcPr>
          <w:p w14:paraId="19AC4753" w14:textId="77777777" w:rsidR="006A140C" w:rsidRPr="00ED02F3" w:rsidRDefault="006A140C">
            <w:pPr>
              <w:pStyle w:val="Akapitzlist"/>
              <w:numPr>
                <w:ilvl w:val="0"/>
                <w:numId w:val="45"/>
              </w:numPr>
              <w:spacing w:before="0" w:line="276" w:lineRule="auto"/>
              <w:ind w:left="360"/>
              <w:contextualSpacing w:val="0"/>
              <w:rPr>
                <w:sz w:val="18"/>
                <w:szCs w:val="18"/>
                <w:lang w:val="en-US"/>
              </w:rPr>
            </w:pPr>
          </w:p>
        </w:tc>
        <w:tc>
          <w:tcPr>
            <w:tcW w:w="0" w:type="auto"/>
          </w:tcPr>
          <w:p w14:paraId="0138F227" w14:textId="77777777" w:rsidR="006A140C" w:rsidRPr="00ED02F3" w:rsidRDefault="006A140C" w:rsidP="000429E9">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00AE8216" w14:textId="77777777" w:rsidR="006A140C" w:rsidRPr="004D5665" w:rsidRDefault="006A140C" w:rsidP="000429E9">
            <w:pPr>
              <w:spacing w:before="0" w:line="276" w:lineRule="auto"/>
              <w:jc w:val="left"/>
              <w:rPr>
                <w:b/>
                <w:bCs/>
                <w:sz w:val="28"/>
                <w:szCs w:val="28"/>
              </w:rPr>
            </w:pPr>
            <w:r w:rsidRPr="00EB03E0">
              <w:rPr>
                <w:b/>
                <w:bCs/>
                <w:color w:val="FF0000"/>
                <w:sz w:val="20"/>
                <w:szCs w:val="20"/>
              </w:rPr>
              <w:t>Does not qualify</w:t>
            </w:r>
          </w:p>
        </w:tc>
      </w:tr>
    </w:tbl>
    <w:p w14:paraId="05881DDE" w14:textId="653BD80C" w:rsidR="009B1450" w:rsidRPr="00ED02F3" w:rsidRDefault="001C21A8" w:rsidP="000B5969">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w:t>
      </w:r>
      <w:r w:rsidR="009B1450" w:rsidRPr="00ED02F3">
        <w:rPr>
          <w:sz w:val="18"/>
          <w:szCs w:val="18"/>
          <w:lang w:val="en-US"/>
        </w:rPr>
        <w:t xml:space="preserve">—species </w:t>
      </w:r>
      <w:r w:rsidR="00751EEF" w:rsidRPr="00ED02F3">
        <w:rPr>
          <w:sz w:val="18"/>
          <w:szCs w:val="18"/>
          <w:lang w:val="en-US"/>
        </w:rPr>
        <w:t>listed</w:t>
      </w:r>
      <w:r w:rsidR="009B1450" w:rsidRPr="00ED02F3">
        <w:rPr>
          <w:sz w:val="18"/>
          <w:szCs w:val="18"/>
          <w:lang w:val="en-US"/>
        </w:rPr>
        <w:t xml:space="preserve"> in Annex II of the Bonn Convention; </w:t>
      </w:r>
      <w:r w:rsidR="00751EEF" w:rsidRPr="00ED02F3">
        <w:rPr>
          <w:sz w:val="18"/>
          <w:szCs w:val="18"/>
          <w:lang w:val="en-US"/>
        </w:rPr>
        <w:t>EUR—species listed in the EUROBATS Agreement on the Conservation of European Bat Populations</w:t>
      </w:r>
    </w:p>
    <w:p w14:paraId="0E2D941B" w14:textId="3877BBC0" w:rsidR="0068322F" w:rsidRPr="00C76AD9" w:rsidRDefault="00A85CDE" w:rsidP="00BE551E">
      <w:pPr>
        <w:pStyle w:val="Nagwek3"/>
        <w:numPr>
          <w:ilvl w:val="2"/>
          <w:numId w:val="1"/>
        </w:numPr>
        <w:spacing w:after="120" w:line="278" w:lineRule="auto"/>
        <w:jc w:val="both"/>
        <w:rPr>
          <w:color w:val="0F4761" w:themeColor="accent1" w:themeShade="BF"/>
          <w:sz w:val="28"/>
          <w:szCs w:val="28"/>
        </w:rPr>
      </w:pPr>
      <w:r w:rsidRPr="00C76AD9">
        <w:rPr>
          <w:color w:val="0F4761" w:themeColor="accent1" w:themeShade="BF"/>
          <w:sz w:val="28"/>
          <w:szCs w:val="28"/>
          <w:lang w:val="en-US"/>
        </w:rPr>
        <w:t xml:space="preserve"> </w:t>
      </w:r>
      <w:bookmarkStart w:id="38" w:name="_Toc242969228"/>
      <w:r w:rsidR="007B1904" w:rsidRPr="00C76AD9">
        <w:rPr>
          <w:color w:val="0F4761" w:themeColor="accent1" w:themeShade="BF"/>
          <w:sz w:val="28"/>
          <w:szCs w:val="28"/>
        </w:rPr>
        <w:t xml:space="preserve">Leisler's bat </w:t>
      </w:r>
      <w:r w:rsidR="007B1904" w:rsidRPr="00C76AD9">
        <w:rPr>
          <w:i/>
          <w:iCs/>
          <w:color w:val="0F4761" w:themeColor="accent1" w:themeShade="BF"/>
          <w:sz w:val="28"/>
          <w:szCs w:val="28"/>
        </w:rPr>
        <w:t>(</w:t>
      </w:r>
      <w:r w:rsidR="0068322F" w:rsidRPr="00C76AD9">
        <w:rPr>
          <w:i/>
          <w:iCs/>
          <w:color w:val="0F4761" w:themeColor="accent1" w:themeShade="BF"/>
          <w:sz w:val="28"/>
          <w:szCs w:val="28"/>
        </w:rPr>
        <w:t>Nyctalus leisleri</w:t>
      </w:r>
      <w:r w:rsidR="007B1904" w:rsidRPr="00C76AD9">
        <w:rPr>
          <w:i/>
          <w:iCs/>
          <w:color w:val="0F4761" w:themeColor="accent1" w:themeShade="BF"/>
          <w:sz w:val="28"/>
          <w:szCs w:val="28"/>
        </w:rPr>
        <w:t>)</w:t>
      </w:r>
      <w:bookmarkEnd w:id="38"/>
    </w:p>
    <w:p w14:paraId="36F48467" w14:textId="41436E3E" w:rsidR="00D97A49" w:rsidRPr="00BE551E" w:rsidRDefault="00D97A49" w:rsidP="00166C08">
      <w:pPr>
        <w:pStyle w:val="Legenda"/>
        <w:keepNext/>
        <w:spacing w:line="276" w:lineRule="auto"/>
        <w:jc w:val="both"/>
        <w:rPr>
          <w:i w:val="0"/>
          <w:iCs w:val="0"/>
          <w:color w:val="000000" w:themeColor="text1"/>
          <w:sz w:val="24"/>
          <w:szCs w:val="24"/>
          <w:lang w:val="en-US"/>
        </w:rPr>
      </w:pPr>
      <w:bookmarkStart w:id="39" w:name="_Toc242969170"/>
      <w:bookmarkStart w:id="40" w:name="_Toc242969281"/>
      <w:r w:rsidRPr="00BE551E">
        <w:rPr>
          <w:i w:val="0"/>
          <w:iCs w:val="0"/>
          <w:color w:val="000000" w:themeColor="text1"/>
          <w:sz w:val="24"/>
          <w:szCs w:val="24"/>
          <w:lang w:val="en-US"/>
        </w:rPr>
        <w:t>Table</w:t>
      </w:r>
      <w:r w:rsidR="00FD3FBB" w:rsidRPr="00BE551E">
        <w:rPr>
          <w:i w:val="0"/>
          <w:iCs w:val="0"/>
          <w:color w:val="000000" w:themeColor="text1"/>
          <w:sz w:val="24"/>
          <w:szCs w:val="24"/>
        </w:rPr>
        <w:fldChar w:fldCharType="begin"/>
      </w:r>
      <w:r w:rsidR="00FD3FBB" w:rsidRPr="00BE551E">
        <w:rPr>
          <w:i w:val="0"/>
          <w:iCs w:val="0"/>
          <w:color w:val="000000" w:themeColor="text1"/>
          <w:sz w:val="24"/>
          <w:szCs w:val="24"/>
          <w:lang w:val="en-US"/>
        </w:rPr>
        <w:instrText xml:space="preserve"> SEQ Tabela \* ARABIC </w:instrText>
      </w:r>
      <w:r w:rsidR="00FD3FBB" w:rsidRPr="00BE551E">
        <w:rPr>
          <w:i w:val="0"/>
          <w:iCs w:val="0"/>
          <w:color w:val="000000" w:themeColor="text1"/>
          <w:sz w:val="24"/>
          <w:szCs w:val="24"/>
        </w:rPr>
        <w:fldChar w:fldCharType="separate"/>
      </w:r>
      <w:r w:rsidR="00230C20">
        <w:rPr>
          <w:i w:val="0"/>
          <w:iCs w:val="0"/>
          <w:noProof/>
          <w:color w:val="000000" w:themeColor="text1"/>
          <w:sz w:val="24"/>
          <w:szCs w:val="24"/>
          <w:lang w:val="en-US"/>
        </w:rPr>
        <w:t>10</w:t>
      </w:r>
      <w:r w:rsidR="00FD3FBB" w:rsidRPr="00BE551E">
        <w:rPr>
          <w:i w:val="0"/>
          <w:iCs w:val="0"/>
          <w:noProof/>
          <w:color w:val="000000" w:themeColor="text1"/>
          <w:sz w:val="24"/>
          <w:szCs w:val="24"/>
        </w:rPr>
        <w:fldChar w:fldCharType="end"/>
      </w:r>
      <w:r w:rsidR="0035024A" w:rsidRPr="0035024A">
        <w:rPr>
          <w:i w:val="0"/>
          <w:iCs w:val="0"/>
          <w:noProof/>
          <w:color w:val="000000" w:themeColor="text1"/>
          <w:sz w:val="24"/>
          <w:szCs w:val="24"/>
          <w:lang w:val="en-US"/>
        </w:rPr>
        <w:t xml:space="preserve"> </w:t>
      </w:r>
      <w:r w:rsidRPr="00BE551E">
        <w:rPr>
          <w:i w:val="0"/>
          <w:iCs w:val="0"/>
          <w:color w:val="000000" w:themeColor="text1"/>
          <w:sz w:val="24"/>
          <w:szCs w:val="24"/>
          <w:lang w:val="en-US"/>
        </w:rPr>
        <w:t xml:space="preserve">Detailed analysis of compliance with the criteria for designating critical habitats—Great Forest Bat </w:t>
      </w:r>
      <w:r w:rsidR="00452290" w:rsidRPr="00BE551E">
        <w:rPr>
          <w:i w:val="0"/>
          <w:iCs w:val="0"/>
          <w:color w:val="000000" w:themeColor="text1"/>
          <w:sz w:val="24"/>
          <w:szCs w:val="24"/>
          <w:lang w:val="en-US"/>
        </w:rPr>
        <w:t>(</w:t>
      </w:r>
      <w:r w:rsidRPr="00BE551E">
        <w:rPr>
          <w:i w:val="0"/>
          <w:iCs w:val="0"/>
          <w:color w:val="000000" w:themeColor="text1"/>
          <w:sz w:val="24"/>
          <w:szCs w:val="24"/>
          <w:lang w:val="en-US"/>
        </w:rPr>
        <w:t xml:space="preserve">Nyctalus </w:t>
      </w:r>
      <w:r w:rsidR="0068322F" w:rsidRPr="00BE551E">
        <w:rPr>
          <w:i w:val="0"/>
          <w:iCs w:val="0"/>
          <w:color w:val="000000" w:themeColor="text1"/>
          <w:sz w:val="24"/>
          <w:szCs w:val="24"/>
          <w:lang w:val="en-US"/>
        </w:rPr>
        <w:t>leisleri</w:t>
      </w:r>
      <w:r w:rsidR="00452290" w:rsidRPr="00BE551E">
        <w:rPr>
          <w:i w:val="0"/>
          <w:iCs w:val="0"/>
          <w:color w:val="000000" w:themeColor="text1"/>
          <w:sz w:val="24"/>
          <w:szCs w:val="24"/>
          <w:lang w:val="en-US"/>
        </w:rPr>
        <w:t>)</w:t>
      </w:r>
      <w:bookmarkEnd w:id="39"/>
      <w:bookmarkEnd w:id="40"/>
    </w:p>
    <w:tbl>
      <w:tblPr>
        <w:tblStyle w:val="Tabela-Siatka"/>
        <w:tblW w:w="0" w:type="auto"/>
        <w:tblLook w:val="04A0" w:firstRow="1" w:lastRow="0" w:firstColumn="1" w:lastColumn="0" w:noHBand="0" w:noVBand="1"/>
      </w:tblPr>
      <w:tblGrid>
        <w:gridCol w:w="489"/>
        <w:gridCol w:w="2373"/>
        <w:gridCol w:w="6154"/>
      </w:tblGrid>
      <w:tr w:rsidR="00D97A49" w14:paraId="4DE7E4FB" w14:textId="77777777" w:rsidTr="002D65B3">
        <w:trPr>
          <w:tblHeader/>
        </w:trPr>
        <w:tc>
          <w:tcPr>
            <w:tcW w:w="0" w:type="auto"/>
            <w:gridSpan w:val="3"/>
            <w:shd w:val="clear" w:color="auto" w:fill="A5C9EB" w:themeFill="text2" w:themeFillTint="40"/>
            <w:vAlign w:val="center"/>
          </w:tcPr>
          <w:p w14:paraId="78B83576" w14:textId="61C35531" w:rsidR="00D97A49" w:rsidRPr="005373AE" w:rsidRDefault="00D97A49" w:rsidP="0035024A">
            <w:pPr>
              <w:spacing w:before="0" w:line="276" w:lineRule="auto"/>
              <w:jc w:val="center"/>
              <w:rPr>
                <w:b/>
                <w:bCs/>
                <w:i/>
                <w:iCs/>
              </w:rPr>
            </w:pPr>
            <w:r w:rsidRPr="00BE551E">
              <w:rPr>
                <w:b/>
                <w:bCs/>
                <w:i/>
                <w:iCs/>
                <w:sz w:val="18"/>
                <w:szCs w:val="18"/>
              </w:rPr>
              <w:t>Nyctalus leisleri</w:t>
            </w:r>
          </w:p>
        </w:tc>
      </w:tr>
      <w:tr w:rsidR="00D97A49" w14:paraId="75D6590E" w14:textId="77777777">
        <w:tc>
          <w:tcPr>
            <w:tcW w:w="0" w:type="auto"/>
          </w:tcPr>
          <w:p w14:paraId="5448476D" w14:textId="77777777" w:rsidR="00D97A49" w:rsidRPr="00BB50FD" w:rsidRDefault="00D97A49" w:rsidP="0035024A">
            <w:pPr>
              <w:spacing w:before="0" w:line="276" w:lineRule="auto"/>
              <w:rPr>
                <w:sz w:val="18"/>
                <w:szCs w:val="18"/>
              </w:rPr>
            </w:pPr>
            <w:r w:rsidRPr="00BB50FD">
              <w:rPr>
                <w:sz w:val="18"/>
                <w:szCs w:val="18"/>
              </w:rPr>
              <w:t>No.</w:t>
            </w:r>
          </w:p>
        </w:tc>
        <w:tc>
          <w:tcPr>
            <w:tcW w:w="0" w:type="auto"/>
          </w:tcPr>
          <w:p w14:paraId="73E8FD0E" w14:textId="77777777" w:rsidR="00D97A49" w:rsidRPr="00BB50FD" w:rsidRDefault="00D97A49" w:rsidP="0035024A">
            <w:pPr>
              <w:spacing w:before="0" w:line="276" w:lineRule="auto"/>
              <w:rPr>
                <w:sz w:val="18"/>
                <w:szCs w:val="18"/>
              </w:rPr>
            </w:pPr>
            <w:r w:rsidRPr="00BB50FD">
              <w:rPr>
                <w:sz w:val="18"/>
                <w:szCs w:val="18"/>
              </w:rPr>
              <w:t>Name</w:t>
            </w:r>
          </w:p>
        </w:tc>
        <w:tc>
          <w:tcPr>
            <w:tcW w:w="0" w:type="auto"/>
          </w:tcPr>
          <w:p w14:paraId="4C4107D5" w14:textId="77777777" w:rsidR="00D97A49" w:rsidRPr="00BB50FD" w:rsidRDefault="00D97A49" w:rsidP="0035024A">
            <w:pPr>
              <w:spacing w:before="0" w:line="276" w:lineRule="auto"/>
              <w:rPr>
                <w:sz w:val="18"/>
                <w:szCs w:val="18"/>
              </w:rPr>
            </w:pPr>
            <w:r w:rsidRPr="00BB50FD">
              <w:rPr>
                <w:sz w:val="18"/>
                <w:szCs w:val="18"/>
              </w:rPr>
              <w:t>Description</w:t>
            </w:r>
          </w:p>
        </w:tc>
      </w:tr>
      <w:tr w:rsidR="00D97A49" w14:paraId="7FB599F4" w14:textId="77777777">
        <w:tc>
          <w:tcPr>
            <w:tcW w:w="0" w:type="auto"/>
          </w:tcPr>
          <w:p w14:paraId="3B2376C1" w14:textId="77777777" w:rsidR="00D97A49" w:rsidRPr="00BB50FD" w:rsidRDefault="00D97A49">
            <w:pPr>
              <w:pStyle w:val="Akapitzlist"/>
              <w:numPr>
                <w:ilvl w:val="0"/>
                <w:numId w:val="11"/>
              </w:numPr>
              <w:spacing w:before="0" w:line="276" w:lineRule="auto"/>
              <w:ind w:left="360"/>
              <w:contextualSpacing w:val="0"/>
              <w:rPr>
                <w:sz w:val="18"/>
                <w:szCs w:val="18"/>
              </w:rPr>
            </w:pPr>
          </w:p>
        </w:tc>
        <w:tc>
          <w:tcPr>
            <w:tcW w:w="0" w:type="auto"/>
          </w:tcPr>
          <w:p w14:paraId="5A8FAFF1" w14:textId="77777777" w:rsidR="00D97A49" w:rsidRPr="00BB50FD" w:rsidRDefault="00D97A49" w:rsidP="0035024A">
            <w:pPr>
              <w:spacing w:before="0" w:line="276" w:lineRule="auto"/>
              <w:rPr>
                <w:sz w:val="18"/>
                <w:szCs w:val="18"/>
              </w:rPr>
            </w:pPr>
            <w:r w:rsidRPr="00BB50FD">
              <w:rPr>
                <w:sz w:val="18"/>
                <w:szCs w:val="18"/>
              </w:rPr>
              <w:t>Taxonomic group</w:t>
            </w:r>
          </w:p>
        </w:tc>
        <w:tc>
          <w:tcPr>
            <w:tcW w:w="0" w:type="auto"/>
          </w:tcPr>
          <w:p w14:paraId="555D849F" w14:textId="77777777" w:rsidR="00D97A49" w:rsidRPr="00BB50FD" w:rsidRDefault="00D97A49" w:rsidP="0035024A">
            <w:pPr>
              <w:spacing w:before="0" w:line="276" w:lineRule="auto"/>
              <w:rPr>
                <w:sz w:val="18"/>
                <w:szCs w:val="18"/>
              </w:rPr>
            </w:pPr>
            <w:r>
              <w:rPr>
                <w:sz w:val="18"/>
                <w:szCs w:val="18"/>
              </w:rPr>
              <w:t>Mammals—bats</w:t>
            </w:r>
          </w:p>
        </w:tc>
      </w:tr>
      <w:tr w:rsidR="00D97A49" w14:paraId="43CF43A8" w14:textId="77777777">
        <w:tc>
          <w:tcPr>
            <w:tcW w:w="0" w:type="auto"/>
          </w:tcPr>
          <w:p w14:paraId="74E02FCE" w14:textId="77777777" w:rsidR="00D97A49" w:rsidRPr="00BB50FD" w:rsidRDefault="00D97A49">
            <w:pPr>
              <w:pStyle w:val="Akapitzlist"/>
              <w:numPr>
                <w:ilvl w:val="0"/>
                <w:numId w:val="11"/>
              </w:numPr>
              <w:spacing w:before="0" w:line="276" w:lineRule="auto"/>
              <w:ind w:left="360"/>
              <w:contextualSpacing w:val="0"/>
              <w:rPr>
                <w:sz w:val="18"/>
                <w:szCs w:val="18"/>
              </w:rPr>
            </w:pPr>
          </w:p>
        </w:tc>
        <w:tc>
          <w:tcPr>
            <w:tcW w:w="0" w:type="auto"/>
          </w:tcPr>
          <w:p w14:paraId="5796EFF0" w14:textId="77777777" w:rsidR="00D97A49" w:rsidRPr="00ED02F3" w:rsidRDefault="00D97A49" w:rsidP="0035024A">
            <w:pPr>
              <w:spacing w:before="0" w:line="276" w:lineRule="auto"/>
              <w:rPr>
                <w:sz w:val="18"/>
                <w:szCs w:val="18"/>
                <w:lang w:val="en-US"/>
              </w:rPr>
            </w:pPr>
            <w:r w:rsidRPr="00ED02F3">
              <w:rPr>
                <w:sz w:val="18"/>
                <w:szCs w:val="18"/>
                <w:lang w:val="en-US"/>
              </w:rPr>
              <w:t>Polish name of the species</w:t>
            </w:r>
          </w:p>
        </w:tc>
        <w:tc>
          <w:tcPr>
            <w:tcW w:w="0" w:type="auto"/>
          </w:tcPr>
          <w:p w14:paraId="547FBF00" w14:textId="65CF087D" w:rsidR="00D97A49" w:rsidRPr="00BB50FD" w:rsidRDefault="00365621" w:rsidP="0035024A">
            <w:pPr>
              <w:spacing w:before="0" w:line="276" w:lineRule="auto"/>
              <w:rPr>
                <w:sz w:val="18"/>
                <w:szCs w:val="18"/>
              </w:rPr>
            </w:pPr>
            <w:r w:rsidRPr="00365621">
              <w:rPr>
                <w:sz w:val="18"/>
                <w:szCs w:val="18"/>
              </w:rPr>
              <w:t>7.3.6.</w:t>
            </w:r>
            <w:r w:rsidRPr="00365621">
              <w:rPr>
                <w:sz w:val="18"/>
                <w:szCs w:val="18"/>
              </w:rPr>
              <w:tab/>
              <w:t xml:space="preserve">Borowiec leśny </w:t>
            </w:r>
            <w:r>
              <w:rPr>
                <w:sz w:val="18"/>
                <w:szCs w:val="18"/>
              </w:rPr>
              <w:t>(</w:t>
            </w:r>
            <w:r w:rsidRPr="00365621">
              <w:rPr>
                <w:sz w:val="18"/>
                <w:szCs w:val="18"/>
              </w:rPr>
              <w:t>Leisler's bat</w:t>
            </w:r>
            <w:r>
              <w:rPr>
                <w:sz w:val="18"/>
                <w:szCs w:val="18"/>
              </w:rPr>
              <w:t>)</w:t>
            </w:r>
          </w:p>
        </w:tc>
      </w:tr>
      <w:tr w:rsidR="00D97A49" w:rsidRPr="0077239E" w14:paraId="678C1544" w14:textId="77777777">
        <w:tc>
          <w:tcPr>
            <w:tcW w:w="0" w:type="auto"/>
          </w:tcPr>
          <w:p w14:paraId="01636A03" w14:textId="77777777" w:rsidR="00D97A49" w:rsidRPr="00BB50FD" w:rsidRDefault="00D97A49">
            <w:pPr>
              <w:pStyle w:val="Akapitzlist"/>
              <w:numPr>
                <w:ilvl w:val="0"/>
                <w:numId w:val="11"/>
              </w:numPr>
              <w:spacing w:before="0" w:line="276" w:lineRule="auto"/>
              <w:ind w:left="360"/>
              <w:contextualSpacing w:val="0"/>
              <w:rPr>
                <w:sz w:val="18"/>
                <w:szCs w:val="18"/>
              </w:rPr>
            </w:pPr>
          </w:p>
        </w:tc>
        <w:tc>
          <w:tcPr>
            <w:tcW w:w="0" w:type="auto"/>
          </w:tcPr>
          <w:p w14:paraId="5DE6B0BB" w14:textId="77777777" w:rsidR="00D97A49" w:rsidRPr="00ED02F3" w:rsidRDefault="00D97A49" w:rsidP="0035024A">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7616E640" w14:textId="732224CB" w:rsidR="00D97A49" w:rsidRPr="00ED02F3" w:rsidRDefault="002F01CD" w:rsidP="0035024A">
            <w:pPr>
              <w:spacing w:before="0" w:line="276" w:lineRule="auto"/>
              <w:rPr>
                <w:sz w:val="18"/>
                <w:szCs w:val="18"/>
                <w:lang w:val="en-US"/>
              </w:rPr>
            </w:pPr>
            <w:r w:rsidRPr="00ED02F3">
              <w:rPr>
                <w:sz w:val="18"/>
                <w:szCs w:val="18"/>
                <w:lang w:val="en-US"/>
              </w:rPr>
              <w:t>Criterion 3: Migratory or congregatory species</w:t>
            </w:r>
          </w:p>
        </w:tc>
      </w:tr>
      <w:tr w:rsidR="00D97A49" w:rsidRPr="0077239E" w14:paraId="40E726E7" w14:textId="77777777">
        <w:tc>
          <w:tcPr>
            <w:tcW w:w="0" w:type="auto"/>
          </w:tcPr>
          <w:p w14:paraId="0418C0D3" w14:textId="77777777" w:rsidR="00D97A49" w:rsidRPr="00ED02F3" w:rsidRDefault="00D97A49">
            <w:pPr>
              <w:pStyle w:val="Akapitzlist"/>
              <w:numPr>
                <w:ilvl w:val="0"/>
                <w:numId w:val="11"/>
              </w:numPr>
              <w:spacing w:before="0" w:line="276" w:lineRule="auto"/>
              <w:ind w:left="360"/>
              <w:contextualSpacing w:val="0"/>
              <w:rPr>
                <w:sz w:val="18"/>
                <w:szCs w:val="18"/>
                <w:lang w:val="en-US"/>
              </w:rPr>
            </w:pPr>
          </w:p>
        </w:tc>
        <w:tc>
          <w:tcPr>
            <w:tcW w:w="0" w:type="auto"/>
          </w:tcPr>
          <w:p w14:paraId="44AA2070" w14:textId="77777777" w:rsidR="00D97A49" w:rsidRPr="00ED02F3" w:rsidRDefault="00D97A49" w:rsidP="0035024A">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4DAB54F5" w14:textId="77777777" w:rsidR="00D97A49" w:rsidRPr="00ED02F3" w:rsidRDefault="00D97A49" w:rsidP="0035024A">
            <w:pPr>
              <w:spacing w:before="0" w:line="276" w:lineRule="auto"/>
              <w:rPr>
                <w:sz w:val="18"/>
                <w:szCs w:val="18"/>
                <w:lang w:val="en-US"/>
              </w:rPr>
            </w:pPr>
            <w:r w:rsidRPr="00ED02F3">
              <w:rPr>
                <w:sz w:val="18"/>
                <w:szCs w:val="18"/>
                <w:lang w:val="en-US"/>
              </w:rPr>
              <w:t>OSC, DSIV, KBII, CMSII, EUR (LC/NT)</w:t>
            </w:r>
          </w:p>
        </w:tc>
      </w:tr>
      <w:tr w:rsidR="00D97A49" w14:paraId="1ACFBACA" w14:textId="77777777">
        <w:tc>
          <w:tcPr>
            <w:tcW w:w="0" w:type="auto"/>
          </w:tcPr>
          <w:p w14:paraId="7ECC34F8" w14:textId="77777777" w:rsidR="00D97A49" w:rsidRPr="00ED02F3" w:rsidRDefault="00D97A49">
            <w:pPr>
              <w:pStyle w:val="Akapitzlist"/>
              <w:numPr>
                <w:ilvl w:val="0"/>
                <w:numId w:val="11"/>
              </w:numPr>
              <w:spacing w:before="0" w:line="276" w:lineRule="auto"/>
              <w:ind w:left="360"/>
              <w:contextualSpacing w:val="0"/>
              <w:rPr>
                <w:sz w:val="18"/>
                <w:szCs w:val="18"/>
                <w:lang w:val="en-US"/>
              </w:rPr>
            </w:pPr>
          </w:p>
        </w:tc>
        <w:tc>
          <w:tcPr>
            <w:tcW w:w="0" w:type="auto"/>
          </w:tcPr>
          <w:p w14:paraId="7B19121D" w14:textId="77777777" w:rsidR="00D97A49" w:rsidRPr="00ED02F3" w:rsidRDefault="00D97A49" w:rsidP="0035024A">
            <w:pPr>
              <w:spacing w:before="0" w:line="276" w:lineRule="auto"/>
              <w:rPr>
                <w:sz w:val="18"/>
                <w:szCs w:val="18"/>
                <w:lang w:val="en-US"/>
              </w:rPr>
            </w:pPr>
            <w:r w:rsidRPr="00ED02F3">
              <w:rPr>
                <w:sz w:val="18"/>
                <w:szCs w:val="18"/>
                <w:lang w:val="en-US"/>
              </w:rPr>
              <w:t>Occurrence within the Project Area</w:t>
            </w:r>
          </w:p>
        </w:tc>
        <w:tc>
          <w:tcPr>
            <w:tcW w:w="0" w:type="auto"/>
          </w:tcPr>
          <w:p w14:paraId="0BD8E4D7" w14:textId="37ACE813" w:rsidR="00D97A49" w:rsidRPr="00BB50FD" w:rsidRDefault="00452290" w:rsidP="0035024A">
            <w:pPr>
              <w:spacing w:before="0" w:line="276" w:lineRule="auto"/>
              <w:rPr>
                <w:sz w:val="18"/>
                <w:szCs w:val="18"/>
              </w:rPr>
            </w:pPr>
            <w:r>
              <w:rPr>
                <w:sz w:val="18"/>
                <w:szCs w:val="18"/>
              </w:rPr>
              <w:t>No</w:t>
            </w:r>
          </w:p>
        </w:tc>
      </w:tr>
      <w:tr w:rsidR="00D97A49" w14:paraId="26EED2BA" w14:textId="77777777">
        <w:tc>
          <w:tcPr>
            <w:tcW w:w="0" w:type="auto"/>
          </w:tcPr>
          <w:p w14:paraId="2E3D9114" w14:textId="77777777" w:rsidR="00D97A49" w:rsidRPr="00BB50FD" w:rsidRDefault="00D97A49">
            <w:pPr>
              <w:pStyle w:val="Akapitzlist"/>
              <w:numPr>
                <w:ilvl w:val="0"/>
                <w:numId w:val="11"/>
              </w:numPr>
              <w:spacing w:before="0" w:line="276" w:lineRule="auto"/>
              <w:ind w:left="360"/>
              <w:contextualSpacing w:val="0"/>
              <w:rPr>
                <w:sz w:val="18"/>
                <w:szCs w:val="18"/>
              </w:rPr>
            </w:pPr>
          </w:p>
        </w:tc>
        <w:tc>
          <w:tcPr>
            <w:tcW w:w="0" w:type="auto"/>
          </w:tcPr>
          <w:p w14:paraId="0AF380DD" w14:textId="77777777" w:rsidR="00D97A49" w:rsidRPr="00BB50FD" w:rsidRDefault="00D97A49" w:rsidP="0035024A">
            <w:pPr>
              <w:spacing w:before="0" w:line="276" w:lineRule="auto"/>
              <w:rPr>
                <w:sz w:val="18"/>
                <w:szCs w:val="18"/>
              </w:rPr>
            </w:pPr>
            <w:r w:rsidRPr="00BB50FD">
              <w:rPr>
                <w:sz w:val="18"/>
                <w:szCs w:val="18"/>
              </w:rPr>
              <w:t>Nature of occurrence</w:t>
            </w:r>
          </w:p>
        </w:tc>
        <w:tc>
          <w:tcPr>
            <w:tcW w:w="0" w:type="auto"/>
          </w:tcPr>
          <w:p w14:paraId="3AA35489" w14:textId="2F3F3278" w:rsidR="00D97A49" w:rsidRPr="00BB50FD" w:rsidRDefault="00943D1D" w:rsidP="0035024A">
            <w:pPr>
              <w:spacing w:before="0" w:line="276" w:lineRule="auto"/>
              <w:rPr>
                <w:sz w:val="18"/>
                <w:szCs w:val="18"/>
              </w:rPr>
            </w:pPr>
            <w:r>
              <w:rPr>
                <w:sz w:val="18"/>
                <w:szCs w:val="18"/>
              </w:rPr>
              <w:t>Potential during the summer</w:t>
            </w:r>
          </w:p>
        </w:tc>
      </w:tr>
      <w:tr w:rsidR="00D97A49" w:rsidRPr="0077239E" w14:paraId="22EB8613" w14:textId="77777777">
        <w:tc>
          <w:tcPr>
            <w:tcW w:w="0" w:type="auto"/>
          </w:tcPr>
          <w:p w14:paraId="331703EF" w14:textId="77777777" w:rsidR="00D97A49" w:rsidRPr="00BB50FD" w:rsidRDefault="00D97A49">
            <w:pPr>
              <w:pStyle w:val="Akapitzlist"/>
              <w:numPr>
                <w:ilvl w:val="0"/>
                <w:numId w:val="11"/>
              </w:numPr>
              <w:spacing w:before="0" w:line="276" w:lineRule="auto"/>
              <w:ind w:left="360"/>
              <w:contextualSpacing w:val="0"/>
              <w:rPr>
                <w:sz w:val="18"/>
                <w:szCs w:val="18"/>
              </w:rPr>
            </w:pPr>
          </w:p>
        </w:tc>
        <w:tc>
          <w:tcPr>
            <w:tcW w:w="0" w:type="auto"/>
          </w:tcPr>
          <w:p w14:paraId="14FEC3EA" w14:textId="77777777" w:rsidR="00D97A49" w:rsidRPr="00BB50FD" w:rsidRDefault="00D97A49" w:rsidP="0035024A">
            <w:pPr>
              <w:spacing w:before="0" w:line="276" w:lineRule="auto"/>
              <w:rPr>
                <w:sz w:val="18"/>
                <w:szCs w:val="18"/>
              </w:rPr>
            </w:pPr>
            <w:r w:rsidRPr="00BB50FD">
              <w:rPr>
                <w:sz w:val="18"/>
                <w:szCs w:val="18"/>
              </w:rPr>
              <w:t>Data quality and reliability</w:t>
            </w:r>
          </w:p>
        </w:tc>
        <w:tc>
          <w:tcPr>
            <w:tcW w:w="0" w:type="auto"/>
          </w:tcPr>
          <w:p w14:paraId="0CAEA48E" w14:textId="77777777" w:rsidR="00D97A49" w:rsidRPr="00ED02F3" w:rsidRDefault="00D97A49" w:rsidP="0035024A">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D97A49" w:rsidRPr="0077239E" w14:paraId="37CE967B" w14:textId="77777777">
        <w:tc>
          <w:tcPr>
            <w:tcW w:w="0" w:type="auto"/>
          </w:tcPr>
          <w:p w14:paraId="40833A01" w14:textId="77777777" w:rsidR="00D97A49" w:rsidRPr="00ED02F3" w:rsidRDefault="00D97A49">
            <w:pPr>
              <w:pStyle w:val="Akapitzlist"/>
              <w:numPr>
                <w:ilvl w:val="0"/>
                <w:numId w:val="11"/>
              </w:numPr>
              <w:spacing w:before="0" w:line="276" w:lineRule="auto"/>
              <w:ind w:left="360"/>
              <w:contextualSpacing w:val="0"/>
              <w:rPr>
                <w:sz w:val="18"/>
                <w:szCs w:val="18"/>
                <w:lang w:val="en-US"/>
              </w:rPr>
            </w:pPr>
          </w:p>
        </w:tc>
        <w:tc>
          <w:tcPr>
            <w:tcW w:w="0" w:type="auto"/>
          </w:tcPr>
          <w:p w14:paraId="05550D90" w14:textId="77777777" w:rsidR="00D97A49" w:rsidRPr="00BB50FD" w:rsidRDefault="00D97A49" w:rsidP="0035024A">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2AF5EE95" w14:textId="77777777" w:rsidR="00D97A49" w:rsidRPr="00ED02F3" w:rsidRDefault="00D97A49" w:rsidP="0035024A">
            <w:pPr>
              <w:spacing w:before="0" w:line="276" w:lineRule="auto"/>
              <w:rPr>
                <w:sz w:val="18"/>
                <w:szCs w:val="18"/>
                <w:lang w:val="en-US"/>
              </w:rPr>
            </w:pPr>
            <w:r w:rsidRPr="00ED02F3">
              <w:rPr>
                <w:sz w:val="18"/>
                <w:szCs w:val="18"/>
                <w:lang w:val="en-US"/>
              </w:rPr>
              <w:t>Forest complexes located within the project’s buffer zone.</w:t>
            </w:r>
          </w:p>
        </w:tc>
      </w:tr>
      <w:tr w:rsidR="00D97A49" w14:paraId="65E985BF" w14:textId="77777777">
        <w:tc>
          <w:tcPr>
            <w:tcW w:w="0" w:type="auto"/>
          </w:tcPr>
          <w:p w14:paraId="0B6FCA0C" w14:textId="77777777" w:rsidR="00D97A49" w:rsidRPr="00ED02F3" w:rsidRDefault="00D97A49">
            <w:pPr>
              <w:pStyle w:val="Akapitzlist"/>
              <w:numPr>
                <w:ilvl w:val="0"/>
                <w:numId w:val="11"/>
              </w:numPr>
              <w:spacing w:before="0" w:line="276" w:lineRule="auto"/>
              <w:ind w:left="360"/>
              <w:contextualSpacing w:val="0"/>
              <w:rPr>
                <w:sz w:val="18"/>
                <w:szCs w:val="18"/>
                <w:lang w:val="en-US"/>
              </w:rPr>
            </w:pPr>
          </w:p>
        </w:tc>
        <w:tc>
          <w:tcPr>
            <w:tcW w:w="0" w:type="auto"/>
          </w:tcPr>
          <w:p w14:paraId="5AA6EE46" w14:textId="77777777" w:rsidR="00D97A49" w:rsidRPr="00ED02F3" w:rsidRDefault="00D97A49" w:rsidP="0035024A">
            <w:pPr>
              <w:spacing w:before="0" w:line="276" w:lineRule="auto"/>
              <w:rPr>
                <w:sz w:val="18"/>
                <w:szCs w:val="18"/>
                <w:lang w:val="en-US"/>
              </w:rPr>
            </w:pPr>
            <w:r w:rsidRPr="00ED02F3">
              <w:rPr>
                <w:sz w:val="18"/>
                <w:szCs w:val="18"/>
                <w:lang w:val="en-US"/>
              </w:rPr>
              <w:t>Key habitat or area function</w:t>
            </w:r>
          </w:p>
        </w:tc>
        <w:tc>
          <w:tcPr>
            <w:tcW w:w="0" w:type="auto"/>
          </w:tcPr>
          <w:p w14:paraId="510FCAF2" w14:textId="77777777" w:rsidR="00D97A49" w:rsidRPr="00BB50FD" w:rsidRDefault="00D97A49" w:rsidP="0035024A">
            <w:pPr>
              <w:spacing w:before="0" w:line="276" w:lineRule="auto"/>
              <w:rPr>
                <w:sz w:val="18"/>
                <w:szCs w:val="18"/>
              </w:rPr>
            </w:pPr>
            <w:r>
              <w:rPr>
                <w:sz w:val="18"/>
                <w:szCs w:val="18"/>
              </w:rPr>
              <w:t>Non-winter habitat</w:t>
            </w:r>
          </w:p>
        </w:tc>
      </w:tr>
      <w:tr w:rsidR="00D97A49" w:rsidRPr="0077239E" w14:paraId="493F8FC9" w14:textId="77777777">
        <w:tc>
          <w:tcPr>
            <w:tcW w:w="0" w:type="auto"/>
          </w:tcPr>
          <w:p w14:paraId="4ABCD670" w14:textId="77777777" w:rsidR="00D97A49" w:rsidRPr="00BB50FD" w:rsidRDefault="00D97A49">
            <w:pPr>
              <w:pStyle w:val="Akapitzlist"/>
              <w:numPr>
                <w:ilvl w:val="0"/>
                <w:numId w:val="11"/>
              </w:numPr>
              <w:spacing w:before="0" w:line="276" w:lineRule="auto"/>
              <w:ind w:left="360"/>
              <w:contextualSpacing w:val="0"/>
              <w:rPr>
                <w:sz w:val="18"/>
                <w:szCs w:val="18"/>
              </w:rPr>
            </w:pPr>
          </w:p>
        </w:tc>
        <w:tc>
          <w:tcPr>
            <w:tcW w:w="0" w:type="auto"/>
          </w:tcPr>
          <w:p w14:paraId="497B6FA9" w14:textId="77777777" w:rsidR="00D97A49" w:rsidRPr="00ED02F3" w:rsidRDefault="00D97A49" w:rsidP="0035024A">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1F779298" w14:textId="68217E4A" w:rsidR="00D97A49" w:rsidRPr="00ED02F3" w:rsidRDefault="0068322F" w:rsidP="0035024A">
            <w:pPr>
              <w:spacing w:before="0" w:line="276" w:lineRule="auto"/>
              <w:rPr>
                <w:sz w:val="18"/>
                <w:szCs w:val="18"/>
                <w:lang w:val="en-US"/>
              </w:rPr>
            </w:pPr>
            <w:r w:rsidRPr="00ED02F3">
              <w:rPr>
                <w:sz w:val="18"/>
                <w:szCs w:val="18"/>
                <w:lang w:val="en-US"/>
              </w:rPr>
              <w:t>Not applicable—no population identified</w:t>
            </w:r>
          </w:p>
        </w:tc>
      </w:tr>
      <w:tr w:rsidR="00D97A49" w:rsidRPr="0077239E" w14:paraId="6FCFC4A0" w14:textId="77777777">
        <w:tc>
          <w:tcPr>
            <w:tcW w:w="0" w:type="auto"/>
          </w:tcPr>
          <w:p w14:paraId="267BDF33" w14:textId="77777777" w:rsidR="00D97A49" w:rsidRPr="00ED02F3" w:rsidRDefault="00D97A49">
            <w:pPr>
              <w:pStyle w:val="Akapitzlist"/>
              <w:numPr>
                <w:ilvl w:val="0"/>
                <w:numId w:val="11"/>
              </w:numPr>
              <w:spacing w:before="0" w:line="276" w:lineRule="auto"/>
              <w:ind w:left="360"/>
              <w:contextualSpacing w:val="0"/>
              <w:rPr>
                <w:sz w:val="18"/>
                <w:szCs w:val="18"/>
                <w:lang w:val="en-US"/>
              </w:rPr>
            </w:pPr>
          </w:p>
        </w:tc>
        <w:tc>
          <w:tcPr>
            <w:tcW w:w="0" w:type="auto"/>
          </w:tcPr>
          <w:p w14:paraId="792E5E72" w14:textId="77777777" w:rsidR="00D97A49" w:rsidRPr="00ED02F3" w:rsidRDefault="00D97A49" w:rsidP="0035024A">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02EA4117" w14:textId="3A3ACB69" w:rsidR="00D97A49" w:rsidRPr="00ED02F3" w:rsidRDefault="001455DD" w:rsidP="0035024A">
            <w:pPr>
              <w:spacing w:before="0" w:line="276" w:lineRule="auto"/>
              <w:rPr>
                <w:sz w:val="18"/>
                <w:szCs w:val="18"/>
                <w:lang w:val="en-US"/>
              </w:rPr>
            </w:pPr>
            <w:r w:rsidRPr="00ED02F3">
              <w:rPr>
                <w:sz w:val="18"/>
                <w:szCs w:val="18"/>
                <w:lang w:val="en-US"/>
              </w:rPr>
              <w:t xml:space="preserve">According to the IFC PS6 guidelines GN 76 and GN 77, this species is classified as migratory and congregatory </w:t>
            </w:r>
            <w:r w:rsidR="00D97A49" w:rsidRPr="00ED02F3">
              <w:rPr>
                <w:sz w:val="18"/>
                <w:szCs w:val="18"/>
                <w:lang w:val="en-US"/>
              </w:rPr>
              <w:t xml:space="preserve">(forming colonies), which stems from its tendency to form colonies and engage in predictable, large-scale geographic movements. Nevertheless,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w:t>
            </w:r>
            <w:r w:rsidR="007035CA" w:rsidRPr="00ED02F3">
              <w:rPr>
                <w:sz w:val="18"/>
                <w:szCs w:val="18"/>
                <w:lang w:val="en-US"/>
              </w:rPr>
              <w:t xml:space="preserve">No individuals </w:t>
            </w:r>
            <w:r w:rsidR="007035CA" w:rsidRPr="00ED02F3">
              <w:rPr>
                <w:i/>
                <w:iCs/>
                <w:sz w:val="18"/>
                <w:szCs w:val="18"/>
                <w:lang w:val="en-US"/>
              </w:rPr>
              <w:t xml:space="preserve">of Nyctalus leisleri </w:t>
            </w:r>
            <w:r w:rsidR="007035CA" w:rsidRPr="00ED02F3">
              <w:rPr>
                <w:sz w:val="18"/>
                <w:szCs w:val="18"/>
                <w:lang w:val="en-US"/>
              </w:rPr>
              <w:t xml:space="preserve">were found within the boundaries of the planned project; only a potential habitat for this species was identified. However, even </w:t>
            </w:r>
            <w:r w:rsidR="0079655E" w:rsidRPr="00ED02F3">
              <w:rPr>
                <w:sz w:val="18"/>
                <w:szCs w:val="18"/>
                <w:lang w:val="en-US"/>
              </w:rPr>
              <w:t xml:space="preserve">if </w:t>
            </w:r>
            <w:r w:rsidR="00D97A49" w:rsidRPr="00ED02F3">
              <w:rPr>
                <w:i/>
                <w:iCs/>
                <w:sz w:val="18"/>
                <w:szCs w:val="18"/>
                <w:lang w:val="en-US"/>
              </w:rPr>
              <w:t xml:space="preserve">Nyctalus </w:t>
            </w:r>
            <w:r w:rsidR="0079655E" w:rsidRPr="00ED02F3">
              <w:rPr>
                <w:i/>
                <w:iCs/>
                <w:sz w:val="18"/>
                <w:szCs w:val="18"/>
                <w:lang w:val="en-US"/>
              </w:rPr>
              <w:t xml:space="preserve">leisleri </w:t>
            </w:r>
            <w:r w:rsidR="0079655E" w:rsidRPr="00ED02F3">
              <w:rPr>
                <w:sz w:val="18"/>
                <w:szCs w:val="18"/>
                <w:lang w:val="en-US"/>
              </w:rPr>
              <w:t xml:space="preserve">were actually present and </w:t>
            </w:r>
            <w:r w:rsidR="00D97A49" w:rsidRPr="00ED02F3">
              <w:rPr>
                <w:sz w:val="18"/>
                <w:szCs w:val="18"/>
                <w:lang w:val="en-US"/>
              </w:rPr>
              <w:t xml:space="preserve">its presence were recorded in the area of the planned project, the size of the local </w:t>
            </w:r>
            <w:r w:rsidR="00943D1D" w:rsidRPr="00ED02F3">
              <w:rPr>
                <w:sz w:val="18"/>
                <w:szCs w:val="18"/>
                <w:lang w:val="en-US"/>
              </w:rPr>
              <w:t xml:space="preserve">population or colony </w:t>
            </w:r>
            <w:r w:rsidR="00D97A49" w:rsidRPr="00ED02F3">
              <w:rPr>
                <w:sz w:val="18"/>
                <w:szCs w:val="18"/>
                <w:lang w:val="en-US"/>
              </w:rPr>
              <w:t>would not, under any scenario, approach the thresholds specified in Guideline GN 78. This is due to the species’ wide geographic range and high global population size. Consequently, this species does not provide grounds for classifying the analyzed area as critical habitat.</w:t>
            </w:r>
          </w:p>
        </w:tc>
      </w:tr>
      <w:tr w:rsidR="00D97A49" w14:paraId="0941A8C7" w14:textId="77777777" w:rsidTr="00BE551E">
        <w:tc>
          <w:tcPr>
            <w:tcW w:w="0" w:type="auto"/>
          </w:tcPr>
          <w:p w14:paraId="10B733F4" w14:textId="77777777" w:rsidR="00D97A49" w:rsidRPr="00ED02F3" w:rsidRDefault="00D97A49">
            <w:pPr>
              <w:pStyle w:val="Akapitzlist"/>
              <w:numPr>
                <w:ilvl w:val="0"/>
                <w:numId w:val="11"/>
              </w:numPr>
              <w:spacing w:before="0" w:line="276" w:lineRule="auto"/>
              <w:ind w:left="360"/>
              <w:contextualSpacing w:val="0"/>
              <w:rPr>
                <w:sz w:val="18"/>
                <w:szCs w:val="18"/>
                <w:lang w:val="en-US"/>
              </w:rPr>
            </w:pPr>
          </w:p>
        </w:tc>
        <w:tc>
          <w:tcPr>
            <w:tcW w:w="0" w:type="auto"/>
          </w:tcPr>
          <w:p w14:paraId="5F50CB90" w14:textId="77777777" w:rsidR="00D97A49" w:rsidRPr="00ED02F3" w:rsidRDefault="00D97A49" w:rsidP="0035024A">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399E4ECC" w14:textId="77777777" w:rsidR="00D97A49" w:rsidRPr="004D5665" w:rsidRDefault="00D97A49" w:rsidP="0035024A">
            <w:pPr>
              <w:spacing w:before="0" w:line="276" w:lineRule="auto"/>
              <w:jc w:val="left"/>
              <w:rPr>
                <w:b/>
                <w:bCs/>
                <w:sz w:val="28"/>
                <w:szCs w:val="28"/>
              </w:rPr>
            </w:pPr>
            <w:r w:rsidRPr="00BE551E">
              <w:rPr>
                <w:b/>
                <w:bCs/>
                <w:color w:val="FF0000"/>
                <w:sz w:val="20"/>
                <w:szCs w:val="20"/>
              </w:rPr>
              <w:t>Does not qualify</w:t>
            </w:r>
          </w:p>
        </w:tc>
      </w:tr>
    </w:tbl>
    <w:p w14:paraId="451E44C3" w14:textId="77777777" w:rsidR="00430A07" w:rsidRPr="00ED02F3" w:rsidRDefault="00430A07" w:rsidP="00BE551E">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3EDA269E" w14:textId="646A9628" w:rsidR="00430A07" w:rsidRPr="00C76AD9" w:rsidRDefault="00A85CDE" w:rsidP="00450E74">
      <w:pPr>
        <w:pStyle w:val="Nagwek3"/>
        <w:numPr>
          <w:ilvl w:val="2"/>
          <w:numId w:val="1"/>
        </w:numPr>
        <w:spacing w:before="240" w:after="120" w:line="278" w:lineRule="auto"/>
        <w:jc w:val="both"/>
        <w:rPr>
          <w:color w:val="0F4761" w:themeColor="accent1" w:themeShade="BF"/>
          <w:sz w:val="28"/>
          <w:szCs w:val="28"/>
          <w:lang w:val="en-US"/>
        </w:rPr>
      </w:pPr>
      <w:r w:rsidRPr="00C76AD9">
        <w:rPr>
          <w:color w:val="0F4761" w:themeColor="accent1" w:themeShade="BF"/>
          <w:sz w:val="28"/>
          <w:szCs w:val="28"/>
          <w:lang w:val="en-US"/>
        </w:rPr>
        <w:t xml:space="preserve"> </w:t>
      </w:r>
      <w:bookmarkStart w:id="41" w:name="_Toc242969229"/>
      <w:r w:rsidR="00430A07" w:rsidRPr="00C76AD9">
        <w:rPr>
          <w:color w:val="0F4761" w:themeColor="accent1" w:themeShade="BF"/>
          <w:sz w:val="28"/>
          <w:szCs w:val="28"/>
          <w:lang w:val="en-US"/>
        </w:rPr>
        <w:t xml:space="preserve">Greater Mouse-eared Bat </w:t>
      </w:r>
      <w:r w:rsidR="007B1904" w:rsidRPr="00C76AD9">
        <w:rPr>
          <w:color w:val="0F4761" w:themeColor="accent1" w:themeShade="BF"/>
          <w:sz w:val="28"/>
          <w:szCs w:val="28"/>
          <w:lang w:val="en-US"/>
        </w:rPr>
        <w:t>(</w:t>
      </w:r>
      <w:r w:rsidR="00430A07" w:rsidRPr="00C76AD9">
        <w:rPr>
          <w:i/>
          <w:iCs/>
          <w:color w:val="0F4761" w:themeColor="accent1" w:themeShade="BF"/>
          <w:sz w:val="28"/>
          <w:szCs w:val="28"/>
          <w:lang w:val="en-US"/>
        </w:rPr>
        <w:t>Myotis myotis</w:t>
      </w:r>
      <w:r w:rsidR="007B1904" w:rsidRPr="00C76AD9">
        <w:rPr>
          <w:i/>
          <w:iCs/>
          <w:color w:val="0F4761" w:themeColor="accent1" w:themeShade="BF"/>
          <w:sz w:val="28"/>
          <w:szCs w:val="28"/>
          <w:lang w:val="en-US"/>
        </w:rPr>
        <w:t>)</w:t>
      </w:r>
      <w:bookmarkEnd w:id="41"/>
      <w:r w:rsidR="00430A07" w:rsidRPr="00C76AD9">
        <w:rPr>
          <w:color w:val="0F4761" w:themeColor="accent1" w:themeShade="BF"/>
          <w:sz w:val="28"/>
          <w:szCs w:val="28"/>
          <w:lang w:val="en-US"/>
        </w:rPr>
        <w:t xml:space="preserve"> </w:t>
      </w:r>
    </w:p>
    <w:p w14:paraId="77419AA0" w14:textId="51AA1352" w:rsidR="00A2508A" w:rsidRPr="000B5969" w:rsidRDefault="00A2508A" w:rsidP="00166C08">
      <w:pPr>
        <w:pStyle w:val="Legenda"/>
        <w:keepNext/>
        <w:spacing w:line="276" w:lineRule="auto"/>
        <w:jc w:val="both"/>
        <w:rPr>
          <w:i w:val="0"/>
          <w:iCs w:val="0"/>
          <w:color w:val="000000" w:themeColor="text1"/>
          <w:sz w:val="24"/>
          <w:szCs w:val="24"/>
          <w:lang w:val="en-US"/>
        </w:rPr>
      </w:pPr>
      <w:bookmarkStart w:id="42" w:name="_Toc242969171"/>
      <w:bookmarkStart w:id="43" w:name="_Toc242969282"/>
      <w:r w:rsidRPr="000B5969">
        <w:rPr>
          <w:i w:val="0"/>
          <w:iCs w:val="0"/>
          <w:color w:val="000000" w:themeColor="text1"/>
          <w:sz w:val="24"/>
          <w:szCs w:val="24"/>
          <w:lang w:val="en-US"/>
        </w:rPr>
        <w:t>Table</w:t>
      </w:r>
      <w:r w:rsidR="00FD3FBB" w:rsidRPr="000B5969">
        <w:rPr>
          <w:i w:val="0"/>
          <w:iCs w:val="0"/>
          <w:color w:val="000000" w:themeColor="text1"/>
          <w:sz w:val="24"/>
          <w:szCs w:val="24"/>
        </w:rPr>
        <w:fldChar w:fldCharType="begin"/>
      </w:r>
      <w:r w:rsidR="00FD3FBB" w:rsidRPr="000B5969">
        <w:rPr>
          <w:i w:val="0"/>
          <w:iCs w:val="0"/>
          <w:color w:val="000000" w:themeColor="text1"/>
          <w:sz w:val="24"/>
          <w:szCs w:val="24"/>
          <w:lang w:val="en-US"/>
        </w:rPr>
        <w:instrText xml:space="preserve"> SEQ Tabela \* ARABIC </w:instrText>
      </w:r>
      <w:r w:rsidR="00FD3FBB" w:rsidRPr="000B5969">
        <w:rPr>
          <w:i w:val="0"/>
          <w:iCs w:val="0"/>
          <w:color w:val="000000" w:themeColor="text1"/>
          <w:sz w:val="24"/>
          <w:szCs w:val="24"/>
        </w:rPr>
        <w:fldChar w:fldCharType="separate"/>
      </w:r>
      <w:r w:rsidR="00230C20">
        <w:rPr>
          <w:i w:val="0"/>
          <w:iCs w:val="0"/>
          <w:noProof/>
          <w:color w:val="000000" w:themeColor="text1"/>
          <w:sz w:val="24"/>
          <w:szCs w:val="24"/>
          <w:lang w:val="en-US"/>
        </w:rPr>
        <w:t>11</w:t>
      </w:r>
      <w:r w:rsidR="00FD3FBB" w:rsidRPr="000B5969">
        <w:rPr>
          <w:i w:val="0"/>
          <w:iCs w:val="0"/>
          <w:noProof/>
          <w:color w:val="000000" w:themeColor="text1"/>
          <w:sz w:val="24"/>
          <w:szCs w:val="24"/>
        </w:rPr>
        <w:fldChar w:fldCharType="end"/>
      </w:r>
      <w:r w:rsidR="00B756CE" w:rsidRPr="00B756CE">
        <w:rPr>
          <w:i w:val="0"/>
          <w:iCs w:val="0"/>
          <w:noProof/>
          <w:color w:val="000000" w:themeColor="text1"/>
          <w:sz w:val="24"/>
          <w:szCs w:val="24"/>
          <w:lang w:val="en-US"/>
        </w:rPr>
        <w:t xml:space="preserve"> </w:t>
      </w:r>
      <w:r w:rsidRPr="000B5969">
        <w:rPr>
          <w:i w:val="0"/>
          <w:iCs w:val="0"/>
          <w:color w:val="000000" w:themeColor="text1"/>
          <w:sz w:val="24"/>
          <w:szCs w:val="24"/>
          <w:lang w:val="en-US"/>
        </w:rPr>
        <w:t>Detailed analysis of compliance with the criteria for designating critical habitats – Greater Mouse-eared Bat (Myotis myotis)</w:t>
      </w:r>
      <w:bookmarkEnd w:id="42"/>
      <w:bookmarkEnd w:id="43"/>
    </w:p>
    <w:tbl>
      <w:tblPr>
        <w:tblStyle w:val="Tabela-Siatka"/>
        <w:tblW w:w="0" w:type="auto"/>
        <w:tblLook w:val="04A0" w:firstRow="1" w:lastRow="0" w:firstColumn="1" w:lastColumn="0" w:noHBand="0" w:noVBand="1"/>
      </w:tblPr>
      <w:tblGrid>
        <w:gridCol w:w="489"/>
        <w:gridCol w:w="2355"/>
        <w:gridCol w:w="6172"/>
      </w:tblGrid>
      <w:tr w:rsidR="00A2508A" w14:paraId="22113550" w14:textId="77777777" w:rsidTr="002D65B3">
        <w:trPr>
          <w:tblHeader/>
        </w:trPr>
        <w:tc>
          <w:tcPr>
            <w:tcW w:w="0" w:type="auto"/>
            <w:gridSpan w:val="3"/>
            <w:shd w:val="clear" w:color="auto" w:fill="A5C9EB" w:themeFill="text2" w:themeFillTint="40"/>
            <w:vAlign w:val="center"/>
          </w:tcPr>
          <w:p w14:paraId="3411986C" w14:textId="7068796A" w:rsidR="00A2508A" w:rsidRPr="005373AE" w:rsidRDefault="00365621" w:rsidP="00B756CE">
            <w:pPr>
              <w:spacing w:before="0" w:line="276" w:lineRule="auto"/>
              <w:jc w:val="center"/>
              <w:rPr>
                <w:b/>
                <w:bCs/>
                <w:i/>
                <w:iCs/>
              </w:rPr>
            </w:pPr>
            <w:r w:rsidRPr="000B5969">
              <w:rPr>
                <w:b/>
                <w:bCs/>
                <w:i/>
                <w:iCs/>
                <w:sz w:val="20"/>
                <w:szCs w:val="20"/>
              </w:rPr>
              <w:t>Myotis myotis</w:t>
            </w:r>
          </w:p>
        </w:tc>
      </w:tr>
      <w:tr w:rsidR="00A2508A" w14:paraId="44D4FF47" w14:textId="77777777">
        <w:tc>
          <w:tcPr>
            <w:tcW w:w="0" w:type="auto"/>
          </w:tcPr>
          <w:p w14:paraId="0936FBE2" w14:textId="77777777" w:rsidR="00A2508A" w:rsidRPr="00BB50FD" w:rsidRDefault="00A2508A" w:rsidP="00B756CE">
            <w:pPr>
              <w:spacing w:before="0" w:line="276" w:lineRule="auto"/>
              <w:rPr>
                <w:sz w:val="18"/>
                <w:szCs w:val="18"/>
              </w:rPr>
            </w:pPr>
            <w:r w:rsidRPr="00BB50FD">
              <w:rPr>
                <w:sz w:val="18"/>
                <w:szCs w:val="18"/>
              </w:rPr>
              <w:t>No.</w:t>
            </w:r>
          </w:p>
        </w:tc>
        <w:tc>
          <w:tcPr>
            <w:tcW w:w="0" w:type="auto"/>
          </w:tcPr>
          <w:p w14:paraId="1D69BAF6" w14:textId="77777777" w:rsidR="00A2508A" w:rsidRPr="00BB50FD" w:rsidRDefault="00A2508A" w:rsidP="00B756CE">
            <w:pPr>
              <w:spacing w:before="0" w:line="276" w:lineRule="auto"/>
              <w:rPr>
                <w:sz w:val="18"/>
                <w:szCs w:val="18"/>
              </w:rPr>
            </w:pPr>
            <w:r w:rsidRPr="00BB50FD">
              <w:rPr>
                <w:sz w:val="18"/>
                <w:szCs w:val="18"/>
              </w:rPr>
              <w:t>Name</w:t>
            </w:r>
          </w:p>
        </w:tc>
        <w:tc>
          <w:tcPr>
            <w:tcW w:w="0" w:type="auto"/>
          </w:tcPr>
          <w:p w14:paraId="7C362922" w14:textId="77777777" w:rsidR="00A2508A" w:rsidRPr="00BB50FD" w:rsidRDefault="00A2508A" w:rsidP="00B756CE">
            <w:pPr>
              <w:spacing w:before="0" w:line="276" w:lineRule="auto"/>
              <w:rPr>
                <w:sz w:val="18"/>
                <w:szCs w:val="18"/>
              </w:rPr>
            </w:pPr>
            <w:r w:rsidRPr="00BB50FD">
              <w:rPr>
                <w:sz w:val="18"/>
                <w:szCs w:val="18"/>
              </w:rPr>
              <w:t>Description</w:t>
            </w:r>
          </w:p>
        </w:tc>
      </w:tr>
      <w:tr w:rsidR="00A2508A" w14:paraId="6C076B98" w14:textId="77777777">
        <w:tc>
          <w:tcPr>
            <w:tcW w:w="0" w:type="auto"/>
          </w:tcPr>
          <w:p w14:paraId="3A521F6F" w14:textId="77777777" w:rsidR="00A2508A" w:rsidRPr="00BB50FD" w:rsidRDefault="00A2508A">
            <w:pPr>
              <w:pStyle w:val="Akapitzlist"/>
              <w:numPr>
                <w:ilvl w:val="0"/>
                <w:numId w:val="12"/>
              </w:numPr>
              <w:spacing w:before="0" w:line="276" w:lineRule="auto"/>
              <w:ind w:left="360"/>
              <w:contextualSpacing w:val="0"/>
              <w:rPr>
                <w:sz w:val="18"/>
                <w:szCs w:val="18"/>
              </w:rPr>
            </w:pPr>
          </w:p>
        </w:tc>
        <w:tc>
          <w:tcPr>
            <w:tcW w:w="0" w:type="auto"/>
          </w:tcPr>
          <w:p w14:paraId="7B8CBA97" w14:textId="77777777" w:rsidR="00A2508A" w:rsidRPr="00BB50FD" w:rsidRDefault="00A2508A" w:rsidP="00B756CE">
            <w:pPr>
              <w:spacing w:before="0" w:line="276" w:lineRule="auto"/>
              <w:rPr>
                <w:sz w:val="18"/>
                <w:szCs w:val="18"/>
              </w:rPr>
            </w:pPr>
            <w:r w:rsidRPr="00BB50FD">
              <w:rPr>
                <w:sz w:val="18"/>
                <w:szCs w:val="18"/>
              </w:rPr>
              <w:t>Taxonomic group</w:t>
            </w:r>
          </w:p>
        </w:tc>
        <w:tc>
          <w:tcPr>
            <w:tcW w:w="0" w:type="auto"/>
          </w:tcPr>
          <w:p w14:paraId="60DF27D1" w14:textId="77777777" w:rsidR="00A2508A" w:rsidRPr="00BB50FD" w:rsidRDefault="00A2508A" w:rsidP="00B756CE">
            <w:pPr>
              <w:spacing w:before="0" w:line="276" w:lineRule="auto"/>
              <w:rPr>
                <w:sz w:val="18"/>
                <w:szCs w:val="18"/>
              </w:rPr>
            </w:pPr>
            <w:r>
              <w:rPr>
                <w:sz w:val="18"/>
                <w:szCs w:val="18"/>
              </w:rPr>
              <w:t>Mammals—bats</w:t>
            </w:r>
          </w:p>
        </w:tc>
      </w:tr>
      <w:tr w:rsidR="00A2508A" w:rsidRPr="0077239E" w14:paraId="1367C12B" w14:textId="77777777">
        <w:tc>
          <w:tcPr>
            <w:tcW w:w="0" w:type="auto"/>
          </w:tcPr>
          <w:p w14:paraId="73B78AEB" w14:textId="77777777" w:rsidR="00A2508A" w:rsidRPr="00BB50FD" w:rsidRDefault="00A2508A">
            <w:pPr>
              <w:pStyle w:val="Akapitzlist"/>
              <w:numPr>
                <w:ilvl w:val="0"/>
                <w:numId w:val="12"/>
              </w:numPr>
              <w:spacing w:before="0" w:line="276" w:lineRule="auto"/>
              <w:ind w:left="360"/>
              <w:contextualSpacing w:val="0"/>
              <w:rPr>
                <w:sz w:val="18"/>
                <w:szCs w:val="18"/>
              </w:rPr>
            </w:pPr>
          </w:p>
        </w:tc>
        <w:tc>
          <w:tcPr>
            <w:tcW w:w="0" w:type="auto"/>
          </w:tcPr>
          <w:p w14:paraId="63595E5E" w14:textId="77777777" w:rsidR="00A2508A" w:rsidRPr="00ED02F3" w:rsidRDefault="00A2508A" w:rsidP="00B756CE">
            <w:pPr>
              <w:spacing w:before="0" w:line="276" w:lineRule="auto"/>
              <w:rPr>
                <w:sz w:val="18"/>
                <w:szCs w:val="18"/>
                <w:lang w:val="en-US"/>
              </w:rPr>
            </w:pPr>
            <w:r w:rsidRPr="00ED02F3">
              <w:rPr>
                <w:sz w:val="18"/>
                <w:szCs w:val="18"/>
                <w:lang w:val="en-US"/>
              </w:rPr>
              <w:t>Polish name of the species</w:t>
            </w:r>
          </w:p>
        </w:tc>
        <w:tc>
          <w:tcPr>
            <w:tcW w:w="0" w:type="auto"/>
          </w:tcPr>
          <w:p w14:paraId="768625DF" w14:textId="2CFAADF5" w:rsidR="00A2508A" w:rsidRPr="00ED02F3" w:rsidRDefault="00365621" w:rsidP="00B756CE">
            <w:pPr>
              <w:spacing w:before="0" w:line="276" w:lineRule="auto"/>
              <w:rPr>
                <w:sz w:val="18"/>
                <w:szCs w:val="18"/>
                <w:lang w:val="en-US"/>
              </w:rPr>
            </w:pPr>
            <w:r w:rsidRPr="00ED02F3">
              <w:rPr>
                <w:sz w:val="18"/>
                <w:szCs w:val="18"/>
                <w:lang w:val="en-US"/>
              </w:rPr>
              <w:t>Nocek duży (</w:t>
            </w:r>
            <w:r w:rsidR="00D37EDB" w:rsidRPr="00ED02F3">
              <w:rPr>
                <w:sz w:val="18"/>
                <w:szCs w:val="18"/>
                <w:lang w:val="en-US"/>
              </w:rPr>
              <w:t xml:space="preserve">Greater </w:t>
            </w:r>
            <w:r w:rsidRPr="00ED02F3">
              <w:rPr>
                <w:sz w:val="18"/>
                <w:szCs w:val="18"/>
                <w:lang w:val="en-US"/>
              </w:rPr>
              <w:t>mouse-eared bat)</w:t>
            </w:r>
          </w:p>
        </w:tc>
      </w:tr>
      <w:tr w:rsidR="00A2508A" w:rsidRPr="0077239E" w14:paraId="39E224CD" w14:textId="77777777">
        <w:tc>
          <w:tcPr>
            <w:tcW w:w="0" w:type="auto"/>
          </w:tcPr>
          <w:p w14:paraId="0E6A4A7E" w14:textId="77777777" w:rsidR="00A2508A" w:rsidRPr="00ED02F3" w:rsidRDefault="00A2508A">
            <w:pPr>
              <w:pStyle w:val="Akapitzlist"/>
              <w:numPr>
                <w:ilvl w:val="0"/>
                <w:numId w:val="12"/>
              </w:numPr>
              <w:spacing w:before="0" w:line="276" w:lineRule="auto"/>
              <w:ind w:left="360"/>
              <w:contextualSpacing w:val="0"/>
              <w:rPr>
                <w:sz w:val="18"/>
                <w:szCs w:val="18"/>
                <w:lang w:val="en-US"/>
              </w:rPr>
            </w:pPr>
          </w:p>
        </w:tc>
        <w:tc>
          <w:tcPr>
            <w:tcW w:w="0" w:type="auto"/>
          </w:tcPr>
          <w:p w14:paraId="1EB87C46" w14:textId="77777777" w:rsidR="00A2508A" w:rsidRPr="00ED02F3" w:rsidRDefault="00A2508A" w:rsidP="00B756CE">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26843B42" w14:textId="5F2202B7" w:rsidR="00A2508A" w:rsidRPr="00ED02F3" w:rsidRDefault="002F01CD" w:rsidP="00B756CE">
            <w:pPr>
              <w:spacing w:before="0" w:line="276" w:lineRule="auto"/>
              <w:rPr>
                <w:sz w:val="18"/>
                <w:szCs w:val="18"/>
                <w:lang w:val="en-US"/>
              </w:rPr>
            </w:pPr>
            <w:r w:rsidRPr="00ED02F3">
              <w:rPr>
                <w:sz w:val="18"/>
                <w:szCs w:val="18"/>
                <w:lang w:val="en-US"/>
              </w:rPr>
              <w:t>Criterion 3: Migratory or congregatory species</w:t>
            </w:r>
          </w:p>
        </w:tc>
      </w:tr>
      <w:tr w:rsidR="00A2508A" w:rsidRPr="0077239E" w14:paraId="3768F7D8" w14:textId="77777777">
        <w:tc>
          <w:tcPr>
            <w:tcW w:w="0" w:type="auto"/>
          </w:tcPr>
          <w:p w14:paraId="33AA8D70" w14:textId="77777777" w:rsidR="00A2508A" w:rsidRPr="00ED02F3" w:rsidRDefault="00A2508A">
            <w:pPr>
              <w:pStyle w:val="Akapitzlist"/>
              <w:numPr>
                <w:ilvl w:val="0"/>
                <w:numId w:val="12"/>
              </w:numPr>
              <w:spacing w:before="0" w:line="276" w:lineRule="auto"/>
              <w:ind w:left="360"/>
              <w:contextualSpacing w:val="0"/>
              <w:rPr>
                <w:sz w:val="18"/>
                <w:szCs w:val="18"/>
                <w:lang w:val="en-US"/>
              </w:rPr>
            </w:pPr>
          </w:p>
        </w:tc>
        <w:tc>
          <w:tcPr>
            <w:tcW w:w="0" w:type="auto"/>
          </w:tcPr>
          <w:p w14:paraId="3100C7AC" w14:textId="77777777" w:rsidR="00A2508A" w:rsidRPr="00ED02F3" w:rsidRDefault="00A2508A" w:rsidP="00B756CE">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05F8DDFD" w14:textId="77777777" w:rsidR="00A2508A" w:rsidRPr="00ED02F3" w:rsidRDefault="00A2508A" w:rsidP="00B756CE">
            <w:pPr>
              <w:spacing w:before="0" w:line="276" w:lineRule="auto"/>
              <w:rPr>
                <w:sz w:val="18"/>
                <w:szCs w:val="18"/>
                <w:lang w:val="en-US"/>
              </w:rPr>
            </w:pPr>
            <w:r w:rsidRPr="00ED02F3">
              <w:rPr>
                <w:sz w:val="18"/>
                <w:szCs w:val="18"/>
                <w:lang w:val="en-US"/>
              </w:rPr>
              <w:t>OSC, DSIV, KBII, CMSII, EUR (LC/NT)</w:t>
            </w:r>
          </w:p>
        </w:tc>
      </w:tr>
      <w:tr w:rsidR="00A2508A" w14:paraId="5FEE3F92" w14:textId="77777777">
        <w:tc>
          <w:tcPr>
            <w:tcW w:w="0" w:type="auto"/>
          </w:tcPr>
          <w:p w14:paraId="50F8F781" w14:textId="77777777" w:rsidR="00A2508A" w:rsidRPr="00ED02F3" w:rsidRDefault="00A2508A">
            <w:pPr>
              <w:pStyle w:val="Akapitzlist"/>
              <w:numPr>
                <w:ilvl w:val="0"/>
                <w:numId w:val="12"/>
              </w:numPr>
              <w:spacing w:before="0" w:line="276" w:lineRule="auto"/>
              <w:ind w:left="360"/>
              <w:contextualSpacing w:val="0"/>
              <w:rPr>
                <w:sz w:val="18"/>
                <w:szCs w:val="18"/>
                <w:lang w:val="en-US"/>
              </w:rPr>
            </w:pPr>
          </w:p>
        </w:tc>
        <w:tc>
          <w:tcPr>
            <w:tcW w:w="0" w:type="auto"/>
          </w:tcPr>
          <w:p w14:paraId="7A3BE820" w14:textId="77777777" w:rsidR="00A2508A" w:rsidRPr="00ED02F3" w:rsidRDefault="00A2508A" w:rsidP="00B756CE">
            <w:pPr>
              <w:spacing w:before="0" w:line="276" w:lineRule="auto"/>
              <w:rPr>
                <w:sz w:val="18"/>
                <w:szCs w:val="18"/>
                <w:lang w:val="en-US"/>
              </w:rPr>
            </w:pPr>
            <w:r w:rsidRPr="00ED02F3">
              <w:rPr>
                <w:sz w:val="18"/>
                <w:szCs w:val="18"/>
                <w:lang w:val="en-US"/>
              </w:rPr>
              <w:t>Occurrence within the Project Area</w:t>
            </w:r>
          </w:p>
        </w:tc>
        <w:tc>
          <w:tcPr>
            <w:tcW w:w="0" w:type="auto"/>
          </w:tcPr>
          <w:p w14:paraId="674512C7" w14:textId="77777777" w:rsidR="00A2508A" w:rsidRPr="00BB50FD" w:rsidRDefault="00A2508A" w:rsidP="00B756CE">
            <w:pPr>
              <w:spacing w:before="0" w:line="276" w:lineRule="auto"/>
              <w:rPr>
                <w:sz w:val="18"/>
                <w:szCs w:val="18"/>
              </w:rPr>
            </w:pPr>
            <w:r>
              <w:rPr>
                <w:sz w:val="18"/>
                <w:szCs w:val="18"/>
              </w:rPr>
              <w:t>No</w:t>
            </w:r>
          </w:p>
        </w:tc>
      </w:tr>
      <w:tr w:rsidR="00A2508A" w14:paraId="12002EF4" w14:textId="77777777">
        <w:tc>
          <w:tcPr>
            <w:tcW w:w="0" w:type="auto"/>
          </w:tcPr>
          <w:p w14:paraId="5209B7BA" w14:textId="77777777" w:rsidR="00A2508A" w:rsidRPr="00BB50FD" w:rsidRDefault="00A2508A">
            <w:pPr>
              <w:pStyle w:val="Akapitzlist"/>
              <w:numPr>
                <w:ilvl w:val="0"/>
                <w:numId w:val="12"/>
              </w:numPr>
              <w:spacing w:before="0" w:line="276" w:lineRule="auto"/>
              <w:ind w:left="360"/>
              <w:contextualSpacing w:val="0"/>
              <w:rPr>
                <w:sz w:val="18"/>
                <w:szCs w:val="18"/>
              </w:rPr>
            </w:pPr>
          </w:p>
        </w:tc>
        <w:tc>
          <w:tcPr>
            <w:tcW w:w="0" w:type="auto"/>
          </w:tcPr>
          <w:p w14:paraId="59DA45CB" w14:textId="77777777" w:rsidR="00A2508A" w:rsidRPr="00BB50FD" w:rsidRDefault="00A2508A" w:rsidP="00B756CE">
            <w:pPr>
              <w:spacing w:before="0" w:line="276" w:lineRule="auto"/>
              <w:rPr>
                <w:sz w:val="18"/>
                <w:szCs w:val="18"/>
              </w:rPr>
            </w:pPr>
            <w:r w:rsidRPr="00BB50FD">
              <w:rPr>
                <w:sz w:val="18"/>
                <w:szCs w:val="18"/>
              </w:rPr>
              <w:t>Nature of occurrence</w:t>
            </w:r>
          </w:p>
        </w:tc>
        <w:tc>
          <w:tcPr>
            <w:tcW w:w="0" w:type="auto"/>
          </w:tcPr>
          <w:p w14:paraId="25B453D1" w14:textId="77777777" w:rsidR="00A2508A" w:rsidRPr="00BB50FD" w:rsidRDefault="00A2508A" w:rsidP="00B756CE">
            <w:pPr>
              <w:spacing w:before="0" w:line="276" w:lineRule="auto"/>
              <w:rPr>
                <w:sz w:val="18"/>
                <w:szCs w:val="18"/>
              </w:rPr>
            </w:pPr>
            <w:r>
              <w:rPr>
                <w:sz w:val="18"/>
                <w:szCs w:val="18"/>
              </w:rPr>
              <w:t>Potential during the summer</w:t>
            </w:r>
          </w:p>
        </w:tc>
      </w:tr>
      <w:tr w:rsidR="00A2508A" w:rsidRPr="0077239E" w14:paraId="2E129A56" w14:textId="77777777">
        <w:tc>
          <w:tcPr>
            <w:tcW w:w="0" w:type="auto"/>
          </w:tcPr>
          <w:p w14:paraId="2C15F8B2" w14:textId="77777777" w:rsidR="00A2508A" w:rsidRPr="00BB50FD" w:rsidRDefault="00A2508A">
            <w:pPr>
              <w:pStyle w:val="Akapitzlist"/>
              <w:numPr>
                <w:ilvl w:val="0"/>
                <w:numId w:val="12"/>
              </w:numPr>
              <w:spacing w:before="0" w:line="276" w:lineRule="auto"/>
              <w:ind w:left="360"/>
              <w:contextualSpacing w:val="0"/>
              <w:rPr>
                <w:sz w:val="18"/>
                <w:szCs w:val="18"/>
              </w:rPr>
            </w:pPr>
          </w:p>
        </w:tc>
        <w:tc>
          <w:tcPr>
            <w:tcW w:w="0" w:type="auto"/>
          </w:tcPr>
          <w:p w14:paraId="61F28507" w14:textId="77777777" w:rsidR="00A2508A" w:rsidRPr="00BB50FD" w:rsidRDefault="00A2508A" w:rsidP="00B756CE">
            <w:pPr>
              <w:spacing w:before="0" w:line="276" w:lineRule="auto"/>
              <w:rPr>
                <w:sz w:val="18"/>
                <w:szCs w:val="18"/>
              </w:rPr>
            </w:pPr>
            <w:r w:rsidRPr="00BB50FD">
              <w:rPr>
                <w:sz w:val="18"/>
                <w:szCs w:val="18"/>
              </w:rPr>
              <w:t>Data quality and reliability</w:t>
            </w:r>
          </w:p>
        </w:tc>
        <w:tc>
          <w:tcPr>
            <w:tcW w:w="0" w:type="auto"/>
          </w:tcPr>
          <w:p w14:paraId="2FE63882" w14:textId="77777777" w:rsidR="00A2508A" w:rsidRPr="00ED02F3" w:rsidRDefault="00A2508A" w:rsidP="00B756CE">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A2508A" w:rsidRPr="0077239E" w14:paraId="0AC31E55" w14:textId="77777777">
        <w:tc>
          <w:tcPr>
            <w:tcW w:w="0" w:type="auto"/>
          </w:tcPr>
          <w:p w14:paraId="1AB7972F" w14:textId="77777777" w:rsidR="00A2508A" w:rsidRPr="00ED02F3" w:rsidRDefault="00A2508A">
            <w:pPr>
              <w:pStyle w:val="Akapitzlist"/>
              <w:numPr>
                <w:ilvl w:val="0"/>
                <w:numId w:val="12"/>
              </w:numPr>
              <w:spacing w:before="0" w:line="276" w:lineRule="auto"/>
              <w:ind w:left="360"/>
              <w:contextualSpacing w:val="0"/>
              <w:rPr>
                <w:sz w:val="18"/>
                <w:szCs w:val="18"/>
                <w:lang w:val="en-US"/>
              </w:rPr>
            </w:pPr>
          </w:p>
        </w:tc>
        <w:tc>
          <w:tcPr>
            <w:tcW w:w="0" w:type="auto"/>
          </w:tcPr>
          <w:p w14:paraId="102F938F" w14:textId="77777777" w:rsidR="00A2508A" w:rsidRPr="00BB50FD" w:rsidRDefault="00A2508A" w:rsidP="00B756CE">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0C3C923E" w14:textId="77777777" w:rsidR="00A2508A" w:rsidRPr="00ED02F3" w:rsidRDefault="00A2508A" w:rsidP="00B756CE">
            <w:pPr>
              <w:spacing w:before="0" w:line="276" w:lineRule="auto"/>
              <w:rPr>
                <w:sz w:val="18"/>
                <w:szCs w:val="18"/>
                <w:lang w:val="en-US"/>
              </w:rPr>
            </w:pPr>
            <w:r w:rsidRPr="00ED02F3">
              <w:rPr>
                <w:sz w:val="18"/>
                <w:szCs w:val="18"/>
                <w:lang w:val="en-US"/>
              </w:rPr>
              <w:t>Forest complexes located within the project’s buffer zone.</w:t>
            </w:r>
          </w:p>
        </w:tc>
      </w:tr>
      <w:tr w:rsidR="00A2508A" w14:paraId="19036A88" w14:textId="77777777">
        <w:tc>
          <w:tcPr>
            <w:tcW w:w="0" w:type="auto"/>
          </w:tcPr>
          <w:p w14:paraId="7A6F5321" w14:textId="77777777" w:rsidR="00A2508A" w:rsidRPr="00ED02F3" w:rsidRDefault="00A2508A">
            <w:pPr>
              <w:pStyle w:val="Akapitzlist"/>
              <w:numPr>
                <w:ilvl w:val="0"/>
                <w:numId w:val="12"/>
              </w:numPr>
              <w:spacing w:before="0" w:line="276" w:lineRule="auto"/>
              <w:ind w:left="360"/>
              <w:contextualSpacing w:val="0"/>
              <w:rPr>
                <w:sz w:val="18"/>
                <w:szCs w:val="18"/>
                <w:lang w:val="en-US"/>
              </w:rPr>
            </w:pPr>
          </w:p>
        </w:tc>
        <w:tc>
          <w:tcPr>
            <w:tcW w:w="0" w:type="auto"/>
          </w:tcPr>
          <w:p w14:paraId="1BD5184B" w14:textId="77777777" w:rsidR="00A2508A" w:rsidRPr="00ED02F3" w:rsidRDefault="00A2508A" w:rsidP="00B756CE">
            <w:pPr>
              <w:spacing w:before="0" w:line="276" w:lineRule="auto"/>
              <w:rPr>
                <w:sz w:val="18"/>
                <w:szCs w:val="18"/>
                <w:lang w:val="en-US"/>
              </w:rPr>
            </w:pPr>
            <w:r w:rsidRPr="00ED02F3">
              <w:rPr>
                <w:sz w:val="18"/>
                <w:szCs w:val="18"/>
                <w:lang w:val="en-US"/>
              </w:rPr>
              <w:t>Key habitat or area function</w:t>
            </w:r>
          </w:p>
        </w:tc>
        <w:tc>
          <w:tcPr>
            <w:tcW w:w="0" w:type="auto"/>
          </w:tcPr>
          <w:p w14:paraId="5911C019" w14:textId="77777777" w:rsidR="00A2508A" w:rsidRPr="00BB50FD" w:rsidRDefault="00A2508A" w:rsidP="00B756CE">
            <w:pPr>
              <w:spacing w:before="0" w:line="276" w:lineRule="auto"/>
              <w:rPr>
                <w:sz w:val="18"/>
                <w:szCs w:val="18"/>
              </w:rPr>
            </w:pPr>
            <w:r>
              <w:rPr>
                <w:sz w:val="18"/>
                <w:szCs w:val="18"/>
              </w:rPr>
              <w:t>Non-winter habitat</w:t>
            </w:r>
          </w:p>
        </w:tc>
      </w:tr>
      <w:tr w:rsidR="00A2508A" w:rsidRPr="0077239E" w14:paraId="2DFC8F16" w14:textId="77777777">
        <w:tc>
          <w:tcPr>
            <w:tcW w:w="0" w:type="auto"/>
          </w:tcPr>
          <w:p w14:paraId="331AA904" w14:textId="77777777" w:rsidR="00A2508A" w:rsidRPr="00BB50FD" w:rsidRDefault="00A2508A">
            <w:pPr>
              <w:pStyle w:val="Akapitzlist"/>
              <w:numPr>
                <w:ilvl w:val="0"/>
                <w:numId w:val="12"/>
              </w:numPr>
              <w:spacing w:before="0" w:line="276" w:lineRule="auto"/>
              <w:ind w:left="360"/>
              <w:contextualSpacing w:val="0"/>
              <w:rPr>
                <w:sz w:val="18"/>
                <w:szCs w:val="18"/>
              </w:rPr>
            </w:pPr>
          </w:p>
        </w:tc>
        <w:tc>
          <w:tcPr>
            <w:tcW w:w="0" w:type="auto"/>
          </w:tcPr>
          <w:p w14:paraId="20D2CE7B" w14:textId="77777777" w:rsidR="00A2508A" w:rsidRPr="00ED02F3" w:rsidRDefault="00A2508A" w:rsidP="00B756CE">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5247F7DC" w14:textId="77777777" w:rsidR="00A2508A" w:rsidRPr="00ED02F3" w:rsidRDefault="00A2508A" w:rsidP="00B756CE">
            <w:pPr>
              <w:spacing w:before="0" w:line="276" w:lineRule="auto"/>
              <w:rPr>
                <w:sz w:val="18"/>
                <w:szCs w:val="18"/>
                <w:lang w:val="en-US"/>
              </w:rPr>
            </w:pPr>
            <w:r w:rsidRPr="00ED02F3">
              <w:rPr>
                <w:sz w:val="18"/>
                <w:szCs w:val="18"/>
                <w:lang w:val="en-US"/>
              </w:rPr>
              <w:t>Not applicable—no population identified</w:t>
            </w:r>
          </w:p>
        </w:tc>
      </w:tr>
      <w:tr w:rsidR="00A2508A" w:rsidRPr="0077239E" w14:paraId="577FC356" w14:textId="77777777">
        <w:tc>
          <w:tcPr>
            <w:tcW w:w="0" w:type="auto"/>
          </w:tcPr>
          <w:p w14:paraId="4D0A0281" w14:textId="77777777" w:rsidR="00A2508A" w:rsidRPr="00ED02F3" w:rsidRDefault="00A2508A">
            <w:pPr>
              <w:pStyle w:val="Akapitzlist"/>
              <w:numPr>
                <w:ilvl w:val="0"/>
                <w:numId w:val="12"/>
              </w:numPr>
              <w:spacing w:before="0" w:line="276" w:lineRule="auto"/>
              <w:ind w:left="360"/>
              <w:contextualSpacing w:val="0"/>
              <w:rPr>
                <w:sz w:val="18"/>
                <w:szCs w:val="18"/>
                <w:lang w:val="en-US"/>
              </w:rPr>
            </w:pPr>
          </w:p>
        </w:tc>
        <w:tc>
          <w:tcPr>
            <w:tcW w:w="0" w:type="auto"/>
          </w:tcPr>
          <w:p w14:paraId="140EDB98" w14:textId="77777777" w:rsidR="00A2508A" w:rsidRPr="00ED02F3" w:rsidRDefault="00A2508A" w:rsidP="00B756CE">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190B09B2" w14:textId="46C9A415" w:rsidR="00A2508A" w:rsidRPr="00ED02F3" w:rsidRDefault="00A2508A" w:rsidP="00B756CE">
            <w:pPr>
              <w:spacing w:before="0" w:line="276" w:lineRule="auto"/>
              <w:rPr>
                <w:sz w:val="18"/>
                <w:szCs w:val="18"/>
                <w:lang w:val="en-US"/>
              </w:rPr>
            </w:pPr>
            <w:r w:rsidRPr="00ED02F3">
              <w:rPr>
                <w:sz w:val="18"/>
                <w:szCs w:val="18"/>
                <w:lang w:val="en-US"/>
              </w:rPr>
              <w:t xml:space="preserve">According to the IFC PS6 guidelines GN 76 and GN 77, </w:t>
            </w:r>
            <w:r w:rsidR="00A509EA" w:rsidRPr="00ED02F3">
              <w:rPr>
                <w:sz w:val="18"/>
                <w:szCs w:val="18"/>
                <w:lang w:val="en-US"/>
              </w:rPr>
              <w:t xml:space="preserve">this species is classified </w:t>
            </w:r>
            <w:r w:rsidRPr="00ED02F3">
              <w:rPr>
                <w:sz w:val="18"/>
                <w:szCs w:val="18"/>
                <w:lang w:val="en-US"/>
              </w:rPr>
              <w:t xml:space="preserve">as </w:t>
            </w:r>
            <w:r w:rsidR="00A509EA" w:rsidRPr="00ED02F3">
              <w:rPr>
                <w:sz w:val="18"/>
                <w:szCs w:val="18"/>
                <w:lang w:val="en-US"/>
              </w:rPr>
              <w:t xml:space="preserve">migratory </w:t>
            </w:r>
            <w:r w:rsidRPr="00ED02F3">
              <w:rPr>
                <w:sz w:val="18"/>
                <w:szCs w:val="18"/>
                <w:lang w:val="en-US"/>
              </w:rPr>
              <w:t xml:space="preserve">and </w:t>
            </w:r>
            <w:r w:rsidR="00A509EA" w:rsidRPr="00ED02F3">
              <w:rPr>
                <w:sz w:val="18"/>
                <w:szCs w:val="18"/>
                <w:lang w:val="en-US"/>
              </w:rPr>
              <w:t xml:space="preserve">congregatory </w:t>
            </w:r>
            <w:r w:rsidRPr="00ED02F3">
              <w:rPr>
                <w:sz w:val="18"/>
                <w:szCs w:val="18"/>
                <w:lang w:val="en-US"/>
              </w:rPr>
              <w:t xml:space="preserve">(forming colonies), which stems from its tendency to form colonies and engage in predictable, large-scale geographic movements. Nevertheless,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No individuals </w:t>
            </w:r>
            <w:r w:rsidR="000C08D5" w:rsidRPr="00ED02F3">
              <w:rPr>
                <w:i/>
                <w:iCs/>
                <w:sz w:val="18"/>
                <w:szCs w:val="18"/>
                <w:lang w:val="en-US"/>
              </w:rPr>
              <w:t xml:space="preserve">of Myotis myotis </w:t>
            </w:r>
            <w:r w:rsidRPr="00ED02F3">
              <w:rPr>
                <w:sz w:val="18"/>
                <w:szCs w:val="18"/>
                <w:lang w:val="en-US"/>
              </w:rPr>
              <w:t xml:space="preserve">were found within the boundaries of the planned project; only a potential habitat for this species was identified. However, even if </w:t>
            </w:r>
            <w:r w:rsidR="000C08D5" w:rsidRPr="00ED02F3">
              <w:rPr>
                <w:i/>
                <w:iCs/>
                <w:sz w:val="18"/>
                <w:szCs w:val="18"/>
                <w:lang w:val="en-US"/>
              </w:rPr>
              <w:t xml:space="preserve">Myotis myotis </w:t>
            </w:r>
            <w:r w:rsidRPr="00ED02F3">
              <w:rPr>
                <w:sz w:val="18"/>
                <w:szCs w:val="18"/>
                <w:lang w:val="en-US"/>
              </w:rPr>
              <w:t>were actually present and recorded in the area of the planned project, the size of the local population or colony would not, under any scenario, approach the thresholds specified in Guideline GN 78. This is due to the species’ wide geographic range and large global population size. Consequently, this species does not provide grounds for classifying the analyzed area as critical habitat.</w:t>
            </w:r>
          </w:p>
        </w:tc>
      </w:tr>
      <w:tr w:rsidR="00A2508A" w14:paraId="70AEA6CB" w14:textId="77777777" w:rsidTr="002D65B3">
        <w:tc>
          <w:tcPr>
            <w:tcW w:w="0" w:type="auto"/>
          </w:tcPr>
          <w:p w14:paraId="5B7593A1" w14:textId="77777777" w:rsidR="00A2508A" w:rsidRPr="00ED02F3" w:rsidRDefault="00A2508A">
            <w:pPr>
              <w:pStyle w:val="Akapitzlist"/>
              <w:numPr>
                <w:ilvl w:val="0"/>
                <w:numId w:val="12"/>
              </w:numPr>
              <w:spacing w:before="0" w:line="276" w:lineRule="auto"/>
              <w:ind w:left="360"/>
              <w:contextualSpacing w:val="0"/>
              <w:rPr>
                <w:sz w:val="18"/>
                <w:szCs w:val="18"/>
                <w:lang w:val="en-US"/>
              </w:rPr>
            </w:pPr>
          </w:p>
        </w:tc>
        <w:tc>
          <w:tcPr>
            <w:tcW w:w="0" w:type="auto"/>
          </w:tcPr>
          <w:p w14:paraId="48AD7C14" w14:textId="77777777" w:rsidR="00A2508A" w:rsidRPr="00ED02F3" w:rsidRDefault="00A2508A" w:rsidP="00B756CE">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427DD705" w14:textId="77777777" w:rsidR="00A2508A" w:rsidRPr="004D5665" w:rsidRDefault="00A2508A" w:rsidP="00B756CE">
            <w:pPr>
              <w:spacing w:before="0" w:line="276" w:lineRule="auto"/>
              <w:jc w:val="left"/>
              <w:rPr>
                <w:b/>
                <w:bCs/>
                <w:sz w:val="28"/>
                <w:szCs w:val="28"/>
              </w:rPr>
            </w:pPr>
            <w:r w:rsidRPr="000B5969">
              <w:rPr>
                <w:b/>
                <w:bCs/>
                <w:color w:val="FF0000"/>
                <w:sz w:val="20"/>
                <w:szCs w:val="20"/>
              </w:rPr>
              <w:t>Does not qualify</w:t>
            </w:r>
          </w:p>
        </w:tc>
      </w:tr>
    </w:tbl>
    <w:p w14:paraId="7D5DC8EB" w14:textId="77777777" w:rsidR="00E7667B" w:rsidRPr="00ED02F3" w:rsidRDefault="00E7667B" w:rsidP="00CB2510">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1C8CCB08" w14:textId="680F5B77" w:rsidR="001455DD" w:rsidRPr="00C76AD9" w:rsidRDefault="00A85CDE" w:rsidP="002D65B3">
      <w:pPr>
        <w:pStyle w:val="Nagwek3"/>
        <w:numPr>
          <w:ilvl w:val="2"/>
          <w:numId w:val="1"/>
        </w:numPr>
        <w:spacing w:after="120" w:line="278" w:lineRule="auto"/>
        <w:jc w:val="both"/>
        <w:rPr>
          <w:color w:val="0F4761" w:themeColor="accent1" w:themeShade="BF"/>
          <w:sz w:val="28"/>
          <w:szCs w:val="28"/>
        </w:rPr>
      </w:pPr>
      <w:r w:rsidRPr="00C76AD9">
        <w:rPr>
          <w:color w:val="0F4761" w:themeColor="accent1" w:themeShade="BF"/>
          <w:sz w:val="28"/>
          <w:szCs w:val="28"/>
          <w:lang w:val="en-US"/>
        </w:rPr>
        <w:t xml:space="preserve"> </w:t>
      </w:r>
      <w:bookmarkStart w:id="44" w:name="_Toc242969230"/>
      <w:r w:rsidR="001455DD" w:rsidRPr="00C76AD9">
        <w:rPr>
          <w:color w:val="0F4761" w:themeColor="accent1" w:themeShade="BF"/>
          <w:sz w:val="28"/>
          <w:szCs w:val="28"/>
        </w:rPr>
        <w:t>Bechstein’s bat (</w:t>
      </w:r>
      <w:r w:rsidR="001455DD" w:rsidRPr="00C76AD9">
        <w:rPr>
          <w:i/>
          <w:iCs/>
          <w:color w:val="0F4761" w:themeColor="accent1" w:themeShade="BF"/>
          <w:sz w:val="28"/>
          <w:szCs w:val="28"/>
        </w:rPr>
        <w:t>Myotis bechsteinii)</w:t>
      </w:r>
      <w:bookmarkEnd w:id="44"/>
    </w:p>
    <w:p w14:paraId="0DA1AC80" w14:textId="00969159" w:rsidR="001455DD" w:rsidRPr="00450E74" w:rsidRDefault="001455DD" w:rsidP="002D65B3">
      <w:pPr>
        <w:pStyle w:val="Legenda"/>
        <w:keepNext/>
        <w:spacing w:line="276" w:lineRule="auto"/>
        <w:jc w:val="both"/>
        <w:rPr>
          <w:i w:val="0"/>
          <w:iCs w:val="0"/>
          <w:color w:val="000000" w:themeColor="text1"/>
          <w:sz w:val="24"/>
          <w:szCs w:val="24"/>
          <w:lang w:val="en-US"/>
        </w:rPr>
      </w:pPr>
      <w:bookmarkStart w:id="45" w:name="_Toc242969172"/>
      <w:bookmarkStart w:id="46" w:name="_Toc242969283"/>
      <w:r w:rsidRPr="00450E74">
        <w:rPr>
          <w:i w:val="0"/>
          <w:iCs w:val="0"/>
          <w:color w:val="000000" w:themeColor="text1"/>
          <w:sz w:val="24"/>
          <w:szCs w:val="24"/>
          <w:lang w:val="en-US"/>
        </w:rPr>
        <w:t>Table</w:t>
      </w:r>
      <w:r w:rsidR="00FD3FBB" w:rsidRPr="00450E74">
        <w:rPr>
          <w:i w:val="0"/>
          <w:iCs w:val="0"/>
          <w:color w:val="000000" w:themeColor="text1"/>
          <w:sz w:val="24"/>
          <w:szCs w:val="24"/>
        </w:rPr>
        <w:fldChar w:fldCharType="begin"/>
      </w:r>
      <w:r w:rsidR="00FD3FBB" w:rsidRPr="00450E74">
        <w:rPr>
          <w:i w:val="0"/>
          <w:iCs w:val="0"/>
          <w:color w:val="000000" w:themeColor="text1"/>
          <w:sz w:val="24"/>
          <w:szCs w:val="24"/>
          <w:lang w:val="en-US"/>
        </w:rPr>
        <w:instrText xml:space="preserve"> SEQ Tabela \* ARABIC </w:instrText>
      </w:r>
      <w:r w:rsidR="00FD3FBB" w:rsidRPr="00450E74">
        <w:rPr>
          <w:i w:val="0"/>
          <w:iCs w:val="0"/>
          <w:color w:val="000000" w:themeColor="text1"/>
          <w:sz w:val="24"/>
          <w:szCs w:val="24"/>
        </w:rPr>
        <w:fldChar w:fldCharType="separate"/>
      </w:r>
      <w:r w:rsidR="00230C20">
        <w:rPr>
          <w:i w:val="0"/>
          <w:iCs w:val="0"/>
          <w:noProof/>
          <w:color w:val="000000" w:themeColor="text1"/>
          <w:sz w:val="24"/>
          <w:szCs w:val="24"/>
          <w:lang w:val="en-US"/>
        </w:rPr>
        <w:t>12</w:t>
      </w:r>
      <w:r w:rsidR="00FD3FBB" w:rsidRPr="00450E74">
        <w:rPr>
          <w:i w:val="0"/>
          <w:iCs w:val="0"/>
          <w:noProof/>
          <w:color w:val="000000" w:themeColor="text1"/>
          <w:sz w:val="24"/>
          <w:szCs w:val="24"/>
        </w:rPr>
        <w:fldChar w:fldCharType="end"/>
      </w:r>
      <w:r w:rsidR="003E0DD2" w:rsidRPr="003E0DD2">
        <w:rPr>
          <w:i w:val="0"/>
          <w:iCs w:val="0"/>
          <w:noProof/>
          <w:color w:val="000000" w:themeColor="text1"/>
          <w:sz w:val="24"/>
          <w:szCs w:val="24"/>
          <w:lang w:val="en-US"/>
        </w:rPr>
        <w:t xml:space="preserve"> </w:t>
      </w:r>
      <w:r w:rsidR="00D36484" w:rsidRPr="00450E74">
        <w:rPr>
          <w:i w:val="0"/>
          <w:iCs w:val="0"/>
          <w:color w:val="000000" w:themeColor="text1"/>
          <w:sz w:val="24"/>
          <w:szCs w:val="24"/>
          <w:lang w:val="en-US"/>
        </w:rPr>
        <w:t>Detailed analysis of compliance with the criteria for the designation of critical habitats—Bechstein’s bat (Myotis bechsteinii)</w:t>
      </w:r>
      <w:bookmarkEnd w:id="45"/>
      <w:bookmarkEnd w:id="46"/>
    </w:p>
    <w:tbl>
      <w:tblPr>
        <w:tblStyle w:val="Tabela-Siatka"/>
        <w:tblW w:w="0" w:type="auto"/>
        <w:tblLook w:val="04A0" w:firstRow="1" w:lastRow="0" w:firstColumn="1" w:lastColumn="0" w:noHBand="0" w:noVBand="1"/>
      </w:tblPr>
      <w:tblGrid>
        <w:gridCol w:w="489"/>
        <w:gridCol w:w="2333"/>
        <w:gridCol w:w="6194"/>
      </w:tblGrid>
      <w:tr w:rsidR="001455DD" w14:paraId="58F748DD" w14:textId="77777777" w:rsidTr="002D65B3">
        <w:trPr>
          <w:tblHeader/>
        </w:trPr>
        <w:tc>
          <w:tcPr>
            <w:tcW w:w="0" w:type="auto"/>
            <w:gridSpan w:val="3"/>
            <w:shd w:val="clear" w:color="auto" w:fill="A5C9EB" w:themeFill="text2" w:themeFillTint="40"/>
          </w:tcPr>
          <w:p w14:paraId="24DD4D9D" w14:textId="2351BB93" w:rsidR="001455DD" w:rsidRPr="005373AE" w:rsidRDefault="00916A2B" w:rsidP="003E0DD2">
            <w:pPr>
              <w:spacing w:before="0" w:line="276" w:lineRule="auto"/>
              <w:jc w:val="center"/>
              <w:rPr>
                <w:b/>
                <w:bCs/>
                <w:i/>
                <w:iCs/>
              </w:rPr>
            </w:pPr>
            <w:r w:rsidRPr="002D65B3">
              <w:rPr>
                <w:b/>
                <w:bCs/>
                <w:i/>
                <w:iCs/>
                <w:sz w:val="18"/>
                <w:szCs w:val="18"/>
              </w:rPr>
              <w:t xml:space="preserve">Myotis </w:t>
            </w:r>
            <w:r w:rsidR="00D36484" w:rsidRPr="002D65B3">
              <w:rPr>
                <w:b/>
                <w:bCs/>
                <w:i/>
                <w:iCs/>
                <w:sz w:val="18"/>
                <w:szCs w:val="18"/>
              </w:rPr>
              <w:t>bechsteinii</w:t>
            </w:r>
          </w:p>
        </w:tc>
      </w:tr>
      <w:tr w:rsidR="001455DD" w14:paraId="12CED5E4" w14:textId="77777777">
        <w:tc>
          <w:tcPr>
            <w:tcW w:w="0" w:type="auto"/>
          </w:tcPr>
          <w:p w14:paraId="21B33568" w14:textId="77777777" w:rsidR="001455DD" w:rsidRPr="00BB50FD" w:rsidRDefault="001455DD" w:rsidP="003E0DD2">
            <w:pPr>
              <w:spacing w:before="0" w:line="276" w:lineRule="auto"/>
              <w:rPr>
                <w:sz w:val="18"/>
                <w:szCs w:val="18"/>
              </w:rPr>
            </w:pPr>
            <w:r w:rsidRPr="00BB50FD">
              <w:rPr>
                <w:sz w:val="18"/>
                <w:szCs w:val="18"/>
              </w:rPr>
              <w:t>No.</w:t>
            </w:r>
          </w:p>
        </w:tc>
        <w:tc>
          <w:tcPr>
            <w:tcW w:w="0" w:type="auto"/>
          </w:tcPr>
          <w:p w14:paraId="73149891" w14:textId="77777777" w:rsidR="001455DD" w:rsidRPr="00BB50FD" w:rsidRDefault="001455DD" w:rsidP="003E0DD2">
            <w:pPr>
              <w:spacing w:before="0" w:line="276" w:lineRule="auto"/>
              <w:rPr>
                <w:sz w:val="18"/>
                <w:szCs w:val="18"/>
              </w:rPr>
            </w:pPr>
            <w:r w:rsidRPr="00BB50FD">
              <w:rPr>
                <w:sz w:val="18"/>
                <w:szCs w:val="18"/>
              </w:rPr>
              <w:t>Name</w:t>
            </w:r>
          </w:p>
        </w:tc>
        <w:tc>
          <w:tcPr>
            <w:tcW w:w="0" w:type="auto"/>
          </w:tcPr>
          <w:p w14:paraId="782DDEF2" w14:textId="77777777" w:rsidR="001455DD" w:rsidRPr="00BB50FD" w:rsidRDefault="001455DD" w:rsidP="003E0DD2">
            <w:pPr>
              <w:spacing w:before="0" w:line="276" w:lineRule="auto"/>
              <w:rPr>
                <w:sz w:val="18"/>
                <w:szCs w:val="18"/>
              </w:rPr>
            </w:pPr>
            <w:r w:rsidRPr="00BB50FD">
              <w:rPr>
                <w:sz w:val="18"/>
                <w:szCs w:val="18"/>
              </w:rPr>
              <w:t>Description</w:t>
            </w:r>
          </w:p>
        </w:tc>
      </w:tr>
      <w:tr w:rsidR="001455DD" w14:paraId="63DCADC3" w14:textId="77777777">
        <w:tc>
          <w:tcPr>
            <w:tcW w:w="0" w:type="auto"/>
          </w:tcPr>
          <w:p w14:paraId="23F03591" w14:textId="77777777" w:rsidR="001455DD" w:rsidRPr="00BB50FD" w:rsidRDefault="001455DD">
            <w:pPr>
              <w:pStyle w:val="Akapitzlist"/>
              <w:numPr>
                <w:ilvl w:val="0"/>
                <w:numId w:val="14"/>
              </w:numPr>
              <w:spacing w:before="0" w:line="276" w:lineRule="auto"/>
              <w:ind w:left="360"/>
              <w:contextualSpacing w:val="0"/>
              <w:rPr>
                <w:sz w:val="18"/>
                <w:szCs w:val="18"/>
              </w:rPr>
            </w:pPr>
          </w:p>
        </w:tc>
        <w:tc>
          <w:tcPr>
            <w:tcW w:w="0" w:type="auto"/>
          </w:tcPr>
          <w:p w14:paraId="5143B5D2" w14:textId="77777777" w:rsidR="001455DD" w:rsidRPr="00BB50FD" w:rsidRDefault="001455DD" w:rsidP="003E0DD2">
            <w:pPr>
              <w:spacing w:before="0" w:line="276" w:lineRule="auto"/>
              <w:rPr>
                <w:sz w:val="18"/>
                <w:szCs w:val="18"/>
              </w:rPr>
            </w:pPr>
            <w:r w:rsidRPr="00BB50FD">
              <w:rPr>
                <w:sz w:val="18"/>
                <w:szCs w:val="18"/>
              </w:rPr>
              <w:t>Taxonomic group</w:t>
            </w:r>
          </w:p>
        </w:tc>
        <w:tc>
          <w:tcPr>
            <w:tcW w:w="0" w:type="auto"/>
          </w:tcPr>
          <w:p w14:paraId="2DA31155" w14:textId="77777777" w:rsidR="001455DD" w:rsidRPr="00BB50FD" w:rsidRDefault="001455DD" w:rsidP="003E0DD2">
            <w:pPr>
              <w:spacing w:before="0" w:line="276" w:lineRule="auto"/>
              <w:rPr>
                <w:sz w:val="18"/>
                <w:szCs w:val="18"/>
              </w:rPr>
            </w:pPr>
            <w:r>
              <w:rPr>
                <w:sz w:val="18"/>
                <w:szCs w:val="18"/>
              </w:rPr>
              <w:t>Mammals—bats</w:t>
            </w:r>
          </w:p>
        </w:tc>
      </w:tr>
      <w:tr w:rsidR="001455DD" w14:paraId="7738A0CC" w14:textId="77777777">
        <w:tc>
          <w:tcPr>
            <w:tcW w:w="0" w:type="auto"/>
          </w:tcPr>
          <w:p w14:paraId="24030169" w14:textId="77777777" w:rsidR="001455DD" w:rsidRPr="00BB50FD" w:rsidRDefault="001455DD">
            <w:pPr>
              <w:pStyle w:val="Akapitzlist"/>
              <w:numPr>
                <w:ilvl w:val="0"/>
                <w:numId w:val="14"/>
              </w:numPr>
              <w:spacing w:before="0" w:line="276" w:lineRule="auto"/>
              <w:ind w:left="360"/>
              <w:contextualSpacing w:val="0"/>
              <w:rPr>
                <w:sz w:val="18"/>
                <w:szCs w:val="18"/>
              </w:rPr>
            </w:pPr>
          </w:p>
        </w:tc>
        <w:tc>
          <w:tcPr>
            <w:tcW w:w="0" w:type="auto"/>
          </w:tcPr>
          <w:p w14:paraId="2259DE61" w14:textId="77777777" w:rsidR="001455DD" w:rsidRPr="00ED02F3" w:rsidRDefault="001455DD" w:rsidP="003E0DD2">
            <w:pPr>
              <w:spacing w:before="0" w:line="276" w:lineRule="auto"/>
              <w:rPr>
                <w:sz w:val="18"/>
                <w:szCs w:val="18"/>
                <w:lang w:val="en-US"/>
              </w:rPr>
            </w:pPr>
            <w:r w:rsidRPr="00ED02F3">
              <w:rPr>
                <w:sz w:val="18"/>
                <w:szCs w:val="18"/>
                <w:lang w:val="en-US"/>
              </w:rPr>
              <w:t>Polish name of the species</w:t>
            </w:r>
          </w:p>
        </w:tc>
        <w:tc>
          <w:tcPr>
            <w:tcW w:w="0" w:type="auto"/>
          </w:tcPr>
          <w:p w14:paraId="6CB502C8" w14:textId="146D3C0B" w:rsidR="001455DD" w:rsidRPr="00BB50FD" w:rsidRDefault="00365621" w:rsidP="003E0DD2">
            <w:pPr>
              <w:spacing w:before="0" w:line="276" w:lineRule="auto"/>
              <w:rPr>
                <w:sz w:val="18"/>
                <w:szCs w:val="18"/>
              </w:rPr>
            </w:pPr>
            <w:r w:rsidRPr="00365621">
              <w:rPr>
                <w:sz w:val="18"/>
                <w:szCs w:val="18"/>
              </w:rPr>
              <w:t xml:space="preserve">Nocek Bechsteina </w:t>
            </w:r>
            <w:r>
              <w:rPr>
                <w:sz w:val="18"/>
                <w:szCs w:val="18"/>
              </w:rPr>
              <w:t>(</w:t>
            </w:r>
            <w:r w:rsidR="00D36484">
              <w:rPr>
                <w:sz w:val="18"/>
                <w:szCs w:val="18"/>
              </w:rPr>
              <w:t>Bechstein's</w:t>
            </w:r>
            <w:r w:rsidR="001455DD">
              <w:rPr>
                <w:sz w:val="18"/>
                <w:szCs w:val="18"/>
              </w:rPr>
              <w:t xml:space="preserve"> bat</w:t>
            </w:r>
            <w:r>
              <w:rPr>
                <w:sz w:val="18"/>
                <w:szCs w:val="18"/>
              </w:rPr>
              <w:t>)</w:t>
            </w:r>
          </w:p>
        </w:tc>
      </w:tr>
      <w:tr w:rsidR="001455DD" w:rsidRPr="0077239E" w14:paraId="668922AC" w14:textId="77777777">
        <w:tc>
          <w:tcPr>
            <w:tcW w:w="0" w:type="auto"/>
          </w:tcPr>
          <w:p w14:paraId="527DB2E9" w14:textId="77777777" w:rsidR="001455DD" w:rsidRPr="00BB50FD" w:rsidRDefault="001455DD">
            <w:pPr>
              <w:pStyle w:val="Akapitzlist"/>
              <w:numPr>
                <w:ilvl w:val="0"/>
                <w:numId w:val="14"/>
              </w:numPr>
              <w:spacing w:before="0" w:line="276" w:lineRule="auto"/>
              <w:ind w:left="360"/>
              <w:contextualSpacing w:val="0"/>
              <w:rPr>
                <w:sz w:val="18"/>
                <w:szCs w:val="18"/>
              </w:rPr>
            </w:pPr>
          </w:p>
        </w:tc>
        <w:tc>
          <w:tcPr>
            <w:tcW w:w="0" w:type="auto"/>
          </w:tcPr>
          <w:p w14:paraId="3B4577C6" w14:textId="77777777" w:rsidR="001455DD" w:rsidRPr="00ED02F3" w:rsidRDefault="001455DD" w:rsidP="003E0DD2">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1CD80360" w14:textId="16F0B3FD" w:rsidR="00D36484" w:rsidRPr="00ED02F3" w:rsidRDefault="00D36484" w:rsidP="003E0DD2">
            <w:pPr>
              <w:spacing w:before="0" w:line="276" w:lineRule="auto"/>
              <w:rPr>
                <w:sz w:val="18"/>
                <w:szCs w:val="18"/>
                <w:lang w:val="en-US"/>
              </w:rPr>
            </w:pPr>
            <w:r w:rsidRPr="00ED02F3">
              <w:rPr>
                <w:sz w:val="18"/>
                <w:szCs w:val="18"/>
                <w:lang w:val="en-US"/>
              </w:rPr>
              <w:t xml:space="preserve">Criterion 1: </w:t>
            </w:r>
            <w:r w:rsidR="002F01CD" w:rsidRPr="00ED02F3">
              <w:rPr>
                <w:sz w:val="18"/>
                <w:szCs w:val="18"/>
                <w:lang w:val="en-US"/>
              </w:rPr>
              <w:t>Critically Endangered (CR) and/or Endangered (EN) species</w:t>
            </w:r>
          </w:p>
          <w:p w14:paraId="7310CCAE" w14:textId="43036525" w:rsidR="001455DD" w:rsidRPr="00ED02F3" w:rsidRDefault="002F01CD" w:rsidP="003E0DD2">
            <w:pPr>
              <w:spacing w:before="0" w:line="276" w:lineRule="auto"/>
              <w:rPr>
                <w:sz w:val="18"/>
                <w:szCs w:val="18"/>
                <w:lang w:val="en-US"/>
              </w:rPr>
            </w:pPr>
            <w:r w:rsidRPr="00ED02F3">
              <w:rPr>
                <w:sz w:val="18"/>
                <w:szCs w:val="18"/>
                <w:lang w:val="en-US"/>
              </w:rPr>
              <w:t>Criterion 3: Migratory or congregatory species</w:t>
            </w:r>
          </w:p>
        </w:tc>
      </w:tr>
      <w:tr w:rsidR="001455DD" w:rsidRPr="0077239E" w14:paraId="3724F5B6" w14:textId="77777777">
        <w:tc>
          <w:tcPr>
            <w:tcW w:w="0" w:type="auto"/>
          </w:tcPr>
          <w:p w14:paraId="36041D3E" w14:textId="77777777" w:rsidR="001455DD" w:rsidRPr="00ED02F3" w:rsidRDefault="001455DD">
            <w:pPr>
              <w:pStyle w:val="Akapitzlist"/>
              <w:numPr>
                <w:ilvl w:val="0"/>
                <w:numId w:val="14"/>
              </w:numPr>
              <w:spacing w:before="0" w:line="276" w:lineRule="auto"/>
              <w:ind w:left="360"/>
              <w:contextualSpacing w:val="0"/>
              <w:rPr>
                <w:sz w:val="18"/>
                <w:szCs w:val="18"/>
                <w:lang w:val="en-US"/>
              </w:rPr>
            </w:pPr>
          </w:p>
        </w:tc>
        <w:tc>
          <w:tcPr>
            <w:tcW w:w="0" w:type="auto"/>
          </w:tcPr>
          <w:p w14:paraId="56E2978F" w14:textId="77777777" w:rsidR="001455DD" w:rsidRPr="00ED02F3" w:rsidRDefault="001455DD" w:rsidP="003E0DD2">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4DDD2017" w14:textId="07C496CF" w:rsidR="001455DD" w:rsidRPr="00ED02F3" w:rsidRDefault="001455DD" w:rsidP="003E0DD2">
            <w:pPr>
              <w:spacing w:before="0" w:line="276" w:lineRule="auto"/>
              <w:rPr>
                <w:sz w:val="18"/>
                <w:szCs w:val="18"/>
                <w:lang w:val="en-US"/>
              </w:rPr>
            </w:pPr>
            <w:r w:rsidRPr="00ED02F3">
              <w:rPr>
                <w:sz w:val="18"/>
                <w:szCs w:val="18"/>
                <w:lang w:val="en-US"/>
              </w:rPr>
              <w:t>OSC, DSIV, KBII, CMSII, EUR (VU/NT)</w:t>
            </w:r>
          </w:p>
        </w:tc>
      </w:tr>
      <w:tr w:rsidR="001455DD" w14:paraId="198C1962" w14:textId="77777777">
        <w:tc>
          <w:tcPr>
            <w:tcW w:w="0" w:type="auto"/>
          </w:tcPr>
          <w:p w14:paraId="1FF31B6A" w14:textId="77777777" w:rsidR="001455DD" w:rsidRPr="00ED02F3" w:rsidRDefault="001455DD">
            <w:pPr>
              <w:pStyle w:val="Akapitzlist"/>
              <w:numPr>
                <w:ilvl w:val="0"/>
                <w:numId w:val="14"/>
              </w:numPr>
              <w:spacing w:before="0" w:line="276" w:lineRule="auto"/>
              <w:ind w:left="360"/>
              <w:contextualSpacing w:val="0"/>
              <w:rPr>
                <w:sz w:val="18"/>
                <w:szCs w:val="18"/>
                <w:lang w:val="en-US"/>
              </w:rPr>
            </w:pPr>
          </w:p>
        </w:tc>
        <w:tc>
          <w:tcPr>
            <w:tcW w:w="0" w:type="auto"/>
          </w:tcPr>
          <w:p w14:paraId="4C6F723F" w14:textId="77777777" w:rsidR="001455DD" w:rsidRPr="00ED02F3" w:rsidRDefault="001455DD" w:rsidP="003E0DD2">
            <w:pPr>
              <w:spacing w:before="0" w:line="276" w:lineRule="auto"/>
              <w:rPr>
                <w:sz w:val="18"/>
                <w:szCs w:val="18"/>
                <w:lang w:val="en-US"/>
              </w:rPr>
            </w:pPr>
            <w:r w:rsidRPr="00ED02F3">
              <w:rPr>
                <w:sz w:val="18"/>
                <w:szCs w:val="18"/>
                <w:lang w:val="en-US"/>
              </w:rPr>
              <w:t>Occurrence within the project area</w:t>
            </w:r>
          </w:p>
        </w:tc>
        <w:tc>
          <w:tcPr>
            <w:tcW w:w="0" w:type="auto"/>
          </w:tcPr>
          <w:p w14:paraId="6A7EB253" w14:textId="77777777" w:rsidR="001455DD" w:rsidRPr="00BB50FD" w:rsidRDefault="001455DD" w:rsidP="003E0DD2">
            <w:pPr>
              <w:spacing w:before="0" w:line="276" w:lineRule="auto"/>
              <w:rPr>
                <w:sz w:val="18"/>
                <w:szCs w:val="18"/>
              </w:rPr>
            </w:pPr>
            <w:r>
              <w:rPr>
                <w:sz w:val="18"/>
                <w:szCs w:val="18"/>
              </w:rPr>
              <w:t>No</w:t>
            </w:r>
          </w:p>
        </w:tc>
      </w:tr>
      <w:tr w:rsidR="001455DD" w14:paraId="05058033" w14:textId="77777777">
        <w:tc>
          <w:tcPr>
            <w:tcW w:w="0" w:type="auto"/>
          </w:tcPr>
          <w:p w14:paraId="2EB6886A" w14:textId="77777777" w:rsidR="001455DD" w:rsidRPr="00BB50FD" w:rsidRDefault="001455DD">
            <w:pPr>
              <w:pStyle w:val="Akapitzlist"/>
              <w:numPr>
                <w:ilvl w:val="0"/>
                <w:numId w:val="14"/>
              </w:numPr>
              <w:spacing w:before="0" w:line="276" w:lineRule="auto"/>
              <w:ind w:left="360"/>
              <w:contextualSpacing w:val="0"/>
              <w:rPr>
                <w:sz w:val="18"/>
                <w:szCs w:val="18"/>
              </w:rPr>
            </w:pPr>
          </w:p>
        </w:tc>
        <w:tc>
          <w:tcPr>
            <w:tcW w:w="0" w:type="auto"/>
          </w:tcPr>
          <w:p w14:paraId="2B9C0CBF" w14:textId="77777777" w:rsidR="001455DD" w:rsidRPr="00BB50FD" w:rsidRDefault="001455DD" w:rsidP="003E0DD2">
            <w:pPr>
              <w:spacing w:before="0" w:line="276" w:lineRule="auto"/>
              <w:rPr>
                <w:sz w:val="18"/>
                <w:szCs w:val="18"/>
              </w:rPr>
            </w:pPr>
            <w:r w:rsidRPr="00BB50FD">
              <w:rPr>
                <w:sz w:val="18"/>
                <w:szCs w:val="18"/>
              </w:rPr>
              <w:t>Nature of occurrence</w:t>
            </w:r>
          </w:p>
        </w:tc>
        <w:tc>
          <w:tcPr>
            <w:tcW w:w="0" w:type="auto"/>
          </w:tcPr>
          <w:p w14:paraId="1CA1C4BE" w14:textId="404EBC4F" w:rsidR="001455DD" w:rsidRPr="00BB50FD" w:rsidRDefault="00411CAD" w:rsidP="003E0DD2">
            <w:pPr>
              <w:spacing w:before="0" w:line="276" w:lineRule="auto"/>
              <w:rPr>
                <w:sz w:val="18"/>
                <w:szCs w:val="18"/>
              </w:rPr>
            </w:pPr>
            <w:r>
              <w:rPr>
                <w:sz w:val="18"/>
                <w:szCs w:val="18"/>
              </w:rPr>
              <w:t>Potential</w:t>
            </w:r>
          </w:p>
        </w:tc>
      </w:tr>
      <w:tr w:rsidR="001455DD" w:rsidRPr="0077239E" w14:paraId="274F745C" w14:textId="77777777">
        <w:tc>
          <w:tcPr>
            <w:tcW w:w="0" w:type="auto"/>
          </w:tcPr>
          <w:p w14:paraId="3F13C978" w14:textId="77777777" w:rsidR="001455DD" w:rsidRPr="00BB50FD" w:rsidRDefault="001455DD">
            <w:pPr>
              <w:pStyle w:val="Akapitzlist"/>
              <w:numPr>
                <w:ilvl w:val="0"/>
                <w:numId w:val="14"/>
              </w:numPr>
              <w:spacing w:before="0" w:line="276" w:lineRule="auto"/>
              <w:ind w:left="360"/>
              <w:contextualSpacing w:val="0"/>
              <w:rPr>
                <w:sz w:val="18"/>
                <w:szCs w:val="18"/>
              </w:rPr>
            </w:pPr>
          </w:p>
        </w:tc>
        <w:tc>
          <w:tcPr>
            <w:tcW w:w="0" w:type="auto"/>
          </w:tcPr>
          <w:p w14:paraId="7524C91F" w14:textId="77777777" w:rsidR="001455DD" w:rsidRPr="00BB50FD" w:rsidRDefault="001455DD" w:rsidP="003E0DD2">
            <w:pPr>
              <w:spacing w:before="0" w:line="276" w:lineRule="auto"/>
              <w:rPr>
                <w:sz w:val="18"/>
                <w:szCs w:val="18"/>
              </w:rPr>
            </w:pPr>
            <w:r w:rsidRPr="00BB50FD">
              <w:rPr>
                <w:sz w:val="18"/>
                <w:szCs w:val="18"/>
              </w:rPr>
              <w:t>Data quality and reliability</w:t>
            </w:r>
          </w:p>
        </w:tc>
        <w:tc>
          <w:tcPr>
            <w:tcW w:w="0" w:type="auto"/>
          </w:tcPr>
          <w:p w14:paraId="1F44A3DF" w14:textId="5E317DE7" w:rsidR="001455DD" w:rsidRPr="00ED02F3" w:rsidRDefault="002F01CD" w:rsidP="003E0DD2">
            <w:pPr>
              <w:spacing w:before="0" w:line="276" w:lineRule="auto"/>
              <w:rPr>
                <w:sz w:val="18"/>
                <w:szCs w:val="18"/>
                <w:lang w:val="en-US"/>
              </w:rPr>
            </w:pPr>
            <w:r w:rsidRPr="00ED02F3">
              <w:rPr>
                <w:sz w:val="18"/>
                <w:szCs w:val="18"/>
                <w:lang w:val="en-US"/>
              </w:rPr>
              <w:t>High</w:t>
            </w:r>
            <w:r w:rsidR="001455DD" w:rsidRPr="00ED02F3">
              <w:rPr>
                <w:sz w:val="18"/>
                <w:szCs w:val="18"/>
                <w:lang w:val="en-US"/>
              </w:rPr>
              <w:t xml:space="preserve"> – A natural resource inventory was conducted in 2025 and 2026, and historical data was also reviewed</w:t>
            </w:r>
          </w:p>
        </w:tc>
      </w:tr>
      <w:tr w:rsidR="001455DD" w:rsidRPr="0077239E" w14:paraId="747900C6" w14:textId="77777777">
        <w:tc>
          <w:tcPr>
            <w:tcW w:w="0" w:type="auto"/>
          </w:tcPr>
          <w:p w14:paraId="2E2FB8CD" w14:textId="77777777" w:rsidR="001455DD" w:rsidRPr="00ED02F3" w:rsidRDefault="001455DD">
            <w:pPr>
              <w:pStyle w:val="Akapitzlist"/>
              <w:numPr>
                <w:ilvl w:val="0"/>
                <w:numId w:val="14"/>
              </w:numPr>
              <w:spacing w:before="0" w:line="276" w:lineRule="auto"/>
              <w:ind w:left="360"/>
              <w:contextualSpacing w:val="0"/>
              <w:rPr>
                <w:sz w:val="18"/>
                <w:szCs w:val="18"/>
                <w:lang w:val="en-US"/>
              </w:rPr>
            </w:pPr>
          </w:p>
        </w:tc>
        <w:tc>
          <w:tcPr>
            <w:tcW w:w="0" w:type="auto"/>
          </w:tcPr>
          <w:p w14:paraId="77D15FF8" w14:textId="77777777" w:rsidR="001455DD" w:rsidRPr="00BB50FD" w:rsidRDefault="001455DD" w:rsidP="003E0DD2">
            <w:pPr>
              <w:spacing w:before="0" w:line="276" w:lineRule="auto"/>
              <w:rPr>
                <w:sz w:val="18"/>
                <w:szCs w:val="18"/>
              </w:rPr>
            </w:pPr>
            <w:r w:rsidRPr="00BB50FD">
              <w:rPr>
                <w:sz w:val="18"/>
                <w:szCs w:val="18"/>
              </w:rPr>
              <w:t xml:space="preserve">Environmental Assessment Unit </w:t>
            </w:r>
            <w:r>
              <w:rPr>
                <w:sz w:val="18"/>
                <w:szCs w:val="18"/>
              </w:rPr>
              <w:t>/ EAAA</w:t>
            </w:r>
          </w:p>
        </w:tc>
        <w:tc>
          <w:tcPr>
            <w:tcW w:w="0" w:type="auto"/>
          </w:tcPr>
          <w:p w14:paraId="365BA295" w14:textId="77777777" w:rsidR="001455DD" w:rsidRPr="00ED02F3" w:rsidRDefault="001455DD" w:rsidP="003E0DD2">
            <w:pPr>
              <w:spacing w:before="0" w:line="276" w:lineRule="auto"/>
              <w:rPr>
                <w:sz w:val="18"/>
                <w:szCs w:val="18"/>
                <w:lang w:val="en-US"/>
              </w:rPr>
            </w:pPr>
            <w:r w:rsidRPr="00ED02F3">
              <w:rPr>
                <w:sz w:val="18"/>
                <w:szCs w:val="18"/>
                <w:lang w:val="en-US"/>
              </w:rPr>
              <w:t>Forest complexes located within the project’s buffer zone.</w:t>
            </w:r>
          </w:p>
        </w:tc>
      </w:tr>
      <w:tr w:rsidR="001455DD" w:rsidRPr="0077239E" w14:paraId="0494A887" w14:textId="77777777">
        <w:tc>
          <w:tcPr>
            <w:tcW w:w="0" w:type="auto"/>
          </w:tcPr>
          <w:p w14:paraId="611F932E" w14:textId="77777777" w:rsidR="001455DD" w:rsidRPr="00ED02F3" w:rsidRDefault="001455DD">
            <w:pPr>
              <w:pStyle w:val="Akapitzlist"/>
              <w:numPr>
                <w:ilvl w:val="0"/>
                <w:numId w:val="14"/>
              </w:numPr>
              <w:spacing w:before="0" w:line="276" w:lineRule="auto"/>
              <w:ind w:left="360"/>
              <w:contextualSpacing w:val="0"/>
              <w:rPr>
                <w:sz w:val="18"/>
                <w:szCs w:val="18"/>
                <w:lang w:val="en-US"/>
              </w:rPr>
            </w:pPr>
          </w:p>
        </w:tc>
        <w:tc>
          <w:tcPr>
            <w:tcW w:w="0" w:type="auto"/>
          </w:tcPr>
          <w:p w14:paraId="135E313E" w14:textId="77777777" w:rsidR="001455DD" w:rsidRPr="00ED02F3" w:rsidRDefault="001455DD" w:rsidP="003E0DD2">
            <w:pPr>
              <w:spacing w:before="0" w:line="276" w:lineRule="auto"/>
              <w:rPr>
                <w:sz w:val="18"/>
                <w:szCs w:val="18"/>
                <w:lang w:val="en-US"/>
              </w:rPr>
            </w:pPr>
            <w:r w:rsidRPr="00ED02F3">
              <w:rPr>
                <w:sz w:val="18"/>
                <w:szCs w:val="18"/>
                <w:lang w:val="en-US"/>
              </w:rPr>
              <w:t>Key habitat or area function</w:t>
            </w:r>
          </w:p>
        </w:tc>
        <w:tc>
          <w:tcPr>
            <w:tcW w:w="0" w:type="auto"/>
          </w:tcPr>
          <w:p w14:paraId="1F93CFB9" w14:textId="3B44AC58" w:rsidR="001455DD" w:rsidRPr="00ED02F3" w:rsidRDefault="00411CAD" w:rsidP="003E0DD2">
            <w:pPr>
              <w:spacing w:before="0" w:line="276" w:lineRule="auto"/>
              <w:rPr>
                <w:sz w:val="18"/>
                <w:szCs w:val="18"/>
                <w:lang w:val="en-US"/>
              </w:rPr>
            </w:pPr>
            <w:r w:rsidRPr="00ED02F3">
              <w:rPr>
                <w:sz w:val="18"/>
                <w:szCs w:val="18"/>
                <w:lang w:val="en-US"/>
              </w:rPr>
              <w:t>Site where the full life cycle takes place</w:t>
            </w:r>
          </w:p>
        </w:tc>
      </w:tr>
      <w:tr w:rsidR="001455DD" w:rsidRPr="0077239E" w14:paraId="6D6D5B1C" w14:textId="77777777">
        <w:tc>
          <w:tcPr>
            <w:tcW w:w="0" w:type="auto"/>
          </w:tcPr>
          <w:p w14:paraId="5611FEFC" w14:textId="77777777" w:rsidR="001455DD" w:rsidRPr="00ED02F3" w:rsidRDefault="001455DD">
            <w:pPr>
              <w:pStyle w:val="Akapitzlist"/>
              <w:numPr>
                <w:ilvl w:val="0"/>
                <w:numId w:val="14"/>
              </w:numPr>
              <w:spacing w:before="0" w:line="276" w:lineRule="auto"/>
              <w:ind w:left="360"/>
              <w:contextualSpacing w:val="0"/>
              <w:rPr>
                <w:sz w:val="18"/>
                <w:szCs w:val="18"/>
                <w:lang w:val="en-US"/>
              </w:rPr>
            </w:pPr>
          </w:p>
        </w:tc>
        <w:tc>
          <w:tcPr>
            <w:tcW w:w="0" w:type="auto"/>
          </w:tcPr>
          <w:p w14:paraId="0B6FEF61" w14:textId="77777777" w:rsidR="001455DD" w:rsidRPr="00ED02F3" w:rsidRDefault="001455DD" w:rsidP="003E0DD2">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603F09F1" w14:textId="77777777" w:rsidR="001455DD" w:rsidRPr="00ED02F3" w:rsidRDefault="001455DD" w:rsidP="003E0DD2">
            <w:pPr>
              <w:spacing w:before="0" w:line="276" w:lineRule="auto"/>
              <w:rPr>
                <w:sz w:val="18"/>
                <w:szCs w:val="18"/>
                <w:lang w:val="en-US"/>
              </w:rPr>
            </w:pPr>
            <w:r w:rsidRPr="00ED02F3">
              <w:rPr>
                <w:sz w:val="18"/>
                <w:szCs w:val="18"/>
                <w:lang w:val="en-US"/>
              </w:rPr>
              <w:t>Not applicable—no population identified</w:t>
            </w:r>
          </w:p>
        </w:tc>
      </w:tr>
      <w:tr w:rsidR="001455DD" w:rsidRPr="0077239E" w14:paraId="25E7C5A1" w14:textId="77777777">
        <w:tc>
          <w:tcPr>
            <w:tcW w:w="0" w:type="auto"/>
          </w:tcPr>
          <w:p w14:paraId="174D24FB" w14:textId="77777777" w:rsidR="001455DD" w:rsidRPr="00ED02F3" w:rsidRDefault="001455DD">
            <w:pPr>
              <w:pStyle w:val="Akapitzlist"/>
              <w:numPr>
                <w:ilvl w:val="0"/>
                <w:numId w:val="14"/>
              </w:numPr>
              <w:spacing w:before="0" w:line="276" w:lineRule="auto"/>
              <w:ind w:left="360"/>
              <w:contextualSpacing w:val="0"/>
              <w:rPr>
                <w:sz w:val="18"/>
                <w:szCs w:val="18"/>
                <w:lang w:val="en-US"/>
              </w:rPr>
            </w:pPr>
          </w:p>
        </w:tc>
        <w:tc>
          <w:tcPr>
            <w:tcW w:w="0" w:type="auto"/>
          </w:tcPr>
          <w:p w14:paraId="05906291" w14:textId="77777777" w:rsidR="001455DD" w:rsidRPr="00ED02F3" w:rsidRDefault="001455DD" w:rsidP="003E0DD2">
            <w:pPr>
              <w:spacing w:before="0" w:line="276" w:lineRule="auto"/>
              <w:rPr>
                <w:sz w:val="18"/>
                <w:szCs w:val="18"/>
                <w:lang w:val="en-US"/>
              </w:rPr>
            </w:pPr>
            <w:r w:rsidRPr="00ED02F3">
              <w:rPr>
                <w:sz w:val="18"/>
                <w:szCs w:val="18"/>
                <w:lang w:val="en-US"/>
              </w:rPr>
              <w:t xml:space="preserve">Detailed analysis of the preliminary eligibility </w:t>
            </w:r>
            <w:r w:rsidRPr="00ED02F3">
              <w:rPr>
                <w:sz w:val="18"/>
                <w:szCs w:val="18"/>
                <w:lang w:val="en-US"/>
              </w:rPr>
              <w:lastRenderedPageBreak/>
              <w:t>criterion in accordance with ESS6 IFC PS6</w:t>
            </w:r>
          </w:p>
        </w:tc>
        <w:tc>
          <w:tcPr>
            <w:tcW w:w="0" w:type="auto"/>
          </w:tcPr>
          <w:p w14:paraId="39416A7D" w14:textId="669A1A21" w:rsidR="00411CAD" w:rsidRPr="00ED02F3" w:rsidRDefault="00411CAD" w:rsidP="003E0DD2">
            <w:pPr>
              <w:spacing w:before="0" w:line="276" w:lineRule="auto"/>
              <w:rPr>
                <w:sz w:val="18"/>
                <w:szCs w:val="18"/>
                <w:lang w:val="en-US"/>
              </w:rPr>
            </w:pPr>
            <w:r w:rsidRPr="00ED02F3">
              <w:rPr>
                <w:sz w:val="18"/>
                <w:szCs w:val="18"/>
                <w:lang w:val="en-US"/>
              </w:rPr>
              <w:lastRenderedPageBreak/>
              <w:t xml:space="preserve">Criterion 1: According to the IFC PS6 GN 72(b) guidelines, species classified by the IUCN as VU may serve as the basis for designating a critical habitat only if </w:t>
            </w:r>
            <w:r w:rsidRPr="00ED02F3">
              <w:rPr>
                <w:sz w:val="18"/>
                <w:szCs w:val="18"/>
                <w:lang w:val="en-US"/>
              </w:rPr>
              <w:lastRenderedPageBreak/>
              <w:t xml:space="preserve">a population of global significance is present in the area, the loss of which would result in the species’ threat status being elevated to the EN or CR category, provided that this population accounts for more than 0.5% of the global population. No individuals </w:t>
            </w:r>
            <w:r w:rsidR="00916A2B" w:rsidRPr="00ED02F3">
              <w:rPr>
                <w:i/>
                <w:iCs/>
                <w:sz w:val="18"/>
                <w:szCs w:val="18"/>
                <w:lang w:val="en-US"/>
              </w:rPr>
              <w:t xml:space="preserve">of Myotis bechsteinii </w:t>
            </w:r>
            <w:r w:rsidRPr="00ED02F3">
              <w:rPr>
                <w:sz w:val="18"/>
                <w:szCs w:val="18"/>
                <w:lang w:val="en-US"/>
              </w:rPr>
              <w:t xml:space="preserve">were found within the boundaries of the planned investment; only a potential habitat for this species was identified. Even if the species were actually present, the potential population would not meet the quantitative and qualitative criteria specified in GN 72(b). </w:t>
            </w:r>
            <w:r w:rsidR="00916A2B" w:rsidRPr="00ED02F3">
              <w:rPr>
                <w:sz w:val="18"/>
                <w:szCs w:val="18"/>
                <w:lang w:val="en-US"/>
              </w:rPr>
              <w:t>Therefore, this species does not meet the requirements of Criterion 1.</w:t>
            </w:r>
          </w:p>
          <w:p w14:paraId="65596A53" w14:textId="50283336" w:rsidR="00916A2B" w:rsidRPr="00ED02F3" w:rsidRDefault="00916A2B" w:rsidP="003E0DD2">
            <w:pPr>
              <w:spacing w:before="0" w:line="276" w:lineRule="auto"/>
              <w:rPr>
                <w:sz w:val="18"/>
                <w:szCs w:val="18"/>
                <w:lang w:val="en-US"/>
              </w:rPr>
            </w:pPr>
            <w:r w:rsidRPr="00ED02F3">
              <w:rPr>
                <w:sz w:val="18"/>
                <w:szCs w:val="18"/>
                <w:lang w:val="en-US"/>
              </w:rPr>
              <w:t xml:space="preserve">Criterion 3: </w:t>
            </w:r>
            <w:r w:rsidR="001455DD" w:rsidRPr="00ED02F3">
              <w:rPr>
                <w:sz w:val="18"/>
                <w:szCs w:val="18"/>
                <w:lang w:val="en-US"/>
              </w:rPr>
              <w:t xml:space="preserve">According to IFC PS6 GN 77 guidelines, this species is classified as congregational (forming groups), which stems from its tendency to form colonies. Nevertheless, Guideline GN 78 stipulates that for an area to be considered a critical habitat, there must be a permanent presence of more than 1% of the species’ global population (criterion GN 78(a)) or a predictable concentration of more than 10% of that population during periods of environmental stress (criterion GN 78(b)). No individuals </w:t>
            </w:r>
            <w:r w:rsidR="001455DD" w:rsidRPr="00ED02F3">
              <w:rPr>
                <w:i/>
                <w:iCs/>
                <w:sz w:val="18"/>
                <w:szCs w:val="18"/>
                <w:lang w:val="en-US"/>
              </w:rPr>
              <w:t xml:space="preserve">of Myotis </w:t>
            </w:r>
            <w:r w:rsidR="00B13EA7" w:rsidRPr="00ED02F3">
              <w:rPr>
                <w:i/>
                <w:iCs/>
                <w:sz w:val="18"/>
                <w:szCs w:val="18"/>
                <w:lang w:val="en-US"/>
              </w:rPr>
              <w:t xml:space="preserve">bechsteinii </w:t>
            </w:r>
            <w:r w:rsidR="001455DD" w:rsidRPr="00ED02F3">
              <w:rPr>
                <w:sz w:val="18"/>
                <w:szCs w:val="18"/>
                <w:lang w:val="en-US"/>
              </w:rPr>
              <w:t xml:space="preserve">were found within the boundaries of the planned project; only a potential habitat for this species was identified. However, even if </w:t>
            </w:r>
            <w:r w:rsidR="001455DD" w:rsidRPr="00ED02F3">
              <w:rPr>
                <w:i/>
                <w:iCs/>
                <w:sz w:val="18"/>
                <w:szCs w:val="18"/>
                <w:lang w:val="en-US"/>
              </w:rPr>
              <w:t xml:space="preserve">Myotis </w:t>
            </w:r>
            <w:r w:rsidR="00B13EA7" w:rsidRPr="00ED02F3">
              <w:rPr>
                <w:i/>
                <w:iCs/>
                <w:sz w:val="18"/>
                <w:szCs w:val="18"/>
                <w:lang w:val="en-US"/>
              </w:rPr>
              <w:t xml:space="preserve">bechsteinii </w:t>
            </w:r>
            <w:r w:rsidR="001455DD" w:rsidRPr="00ED02F3">
              <w:rPr>
                <w:sz w:val="18"/>
                <w:szCs w:val="18"/>
                <w:lang w:val="en-US"/>
              </w:rPr>
              <w:t xml:space="preserve">were actually present and its presence were recorded in the area of the planned project, the size of the local population/colony would not, under any scenario, approach the thresholds specified in Guideline GN 78. This is due to the species’ wide geographic range and high global population size. Therefore, the species </w:t>
            </w:r>
            <w:r w:rsidRPr="00ED02F3">
              <w:rPr>
                <w:sz w:val="18"/>
                <w:szCs w:val="18"/>
                <w:lang w:val="en-US"/>
              </w:rPr>
              <w:t xml:space="preserve">does not meet the requirements of Criterion 3. </w:t>
            </w:r>
          </w:p>
          <w:p w14:paraId="0F21FCB1" w14:textId="7C09E8D0" w:rsidR="001455DD" w:rsidRPr="00ED02F3" w:rsidRDefault="00916A2B" w:rsidP="003E0DD2">
            <w:pPr>
              <w:spacing w:before="0" w:line="276" w:lineRule="auto"/>
              <w:rPr>
                <w:sz w:val="18"/>
                <w:szCs w:val="18"/>
                <w:lang w:val="en-US"/>
              </w:rPr>
            </w:pPr>
            <w:r w:rsidRPr="00ED02F3">
              <w:rPr>
                <w:sz w:val="18"/>
                <w:szCs w:val="18"/>
                <w:lang w:val="en-US"/>
              </w:rPr>
              <w:t xml:space="preserve">Based on </w:t>
            </w:r>
            <w:r w:rsidR="00B13EA7" w:rsidRPr="00ED02F3">
              <w:rPr>
                <w:sz w:val="18"/>
                <w:szCs w:val="18"/>
                <w:lang w:val="en-US"/>
              </w:rPr>
              <w:t xml:space="preserve">the information presented, </w:t>
            </w:r>
            <w:r w:rsidR="00C256DB" w:rsidRPr="00ED02F3">
              <w:rPr>
                <w:sz w:val="18"/>
                <w:szCs w:val="18"/>
                <w:lang w:val="en-US"/>
              </w:rPr>
              <w:t xml:space="preserve">there are no </w:t>
            </w:r>
            <w:r w:rsidR="001455DD" w:rsidRPr="00ED02F3">
              <w:rPr>
                <w:sz w:val="18"/>
                <w:szCs w:val="18"/>
                <w:lang w:val="en-US"/>
              </w:rPr>
              <w:t>grounds for classifying the analyzed area as critical habitat.</w:t>
            </w:r>
          </w:p>
        </w:tc>
      </w:tr>
      <w:tr w:rsidR="001455DD" w14:paraId="0A3E286E" w14:textId="77777777" w:rsidTr="002D65B3">
        <w:tc>
          <w:tcPr>
            <w:tcW w:w="0" w:type="auto"/>
          </w:tcPr>
          <w:p w14:paraId="47957539" w14:textId="77777777" w:rsidR="001455DD" w:rsidRPr="00ED02F3" w:rsidRDefault="001455DD">
            <w:pPr>
              <w:pStyle w:val="Akapitzlist"/>
              <w:numPr>
                <w:ilvl w:val="0"/>
                <w:numId w:val="14"/>
              </w:numPr>
              <w:spacing w:before="0" w:line="276" w:lineRule="auto"/>
              <w:ind w:left="360"/>
              <w:contextualSpacing w:val="0"/>
              <w:rPr>
                <w:sz w:val="18"/>
                <w:szCs w:val="18"/>
                <w:lang w:val="en-US"/>
              </w:rPr>
            </w:pPr>
          </w:p>
        </w:tc>
        <w:tc>
          <w:tcPr>
            <w:tcW w:w="0" w:type="auto"/>
          </w:tcPr>
          <w:p w14:paraId="4BBEED57" w14:textId="77777777" w:rsidR="001455DD" w:rsidRPr="00ED02F3" w:rsidRDefault="001455DD" w:rsidP="003E0DD2">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76A3F014" w14:textId="77777777" w:rsidR="001455DD" w:rsidRPr="004D5665" w:rsidRDefault="001455DD" w:rsidP="003E0DD2">
            <w:pPr>
              <w:spacing w:before="0" w:line="276" w:lineRule="auto"/>
              <w:jc w:val="left"/>
              <w:rPr>
                <w:b/>
                <w:bCs/>
                <w:sz w:val="28"/>
                <w:szCs w:val="28"/>
              </w:rPr>
            </w:pPr>
            <w:r w:rsidRPr="002D65B3">
              <w:rPr>
                <w:b/>
                <w:bCs/>
                <w:color w:val="FF0000"/>
                <w:sz w:val="20"/>
                <w:szCs w:val="20"/>
              </w:rPr>
              <w:t>Does not qualify</w:t>
            </w:r>
          </w:p>
        </w:tc>
      </w:tr>
    </w:tbl>
    <w:p w14:paraId="70724BEC" w14:textId="77777777" w:rsidR="00750C33" w:rsidRPr="00ED02F3" w:rsidRDefault="00750C33" w:rsidP="002D65B3">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3EDF001D" w14:textId="3034C364" w:rsidR="00750C33" w:rsidRPr="00C76AD9" w:rsidRDefault="00155DDC" w:rsidP="00450E74">
      <w:pPr>
        <w:pStyle w:val="Nagwek3"/>
        <w:numPr>
          <w:ilvl w:val="2"/>
          <w:numId w:val="1"/>
        </w:numPr>
        <w:spacing w:after="120" w:line="278" w:lineRule="auto"/>
        <w:jc w:val="both"/>
        <w:rPr>
          <w:color w:val="0F4761" w:themeColor="accent1" w:themeShade="BF"/>
          <w:sz w:val="28"/>
          <w:szCs w:val="28"/>
        </w:rPr>
      </w:pPr>
      <w:r w:rsidRPr="00C76AD9">
        <w:rPr>
          <w:color w:val="0F4761" w:themeColor="accent1" w:themeShade="BF"/>
          <w:sz w:val="28"/>
          <w:szCs w:val="28"/>
          <w:lang w:val="en-US"/>
        </w:rPr>
        <w:t xml:space="preserve"> </w:t>
      </w:r>
      <w:r w:rsidR="00A85CDE" w:rsidRPr="00C76AD9">
        <w:rPr>
          <w:color w:val="0F4761" w:themeColor="accent1" w:themeShade="BF"/>
          <w:sz w:val="28"/>
          <w:szCs w:val="28"/>
          <w:lang w:val="en-US"/>
        </w:rPr>
        <w:t xml:space="preserve"> </w:t>
      </w:r>
      <w:bookmarkStart w:id="47" w:name="_Toc242969231"/>
      <w:r w:rsidR="00365621" w:rsidRPr="00C76AD9">
        <w:rPr>
          <w:color w:val="0F4761" w:themeColor="accent1" w:themeShade="BF"/>
          <w:sz w:val="28"/>
          <w:szCs w:val="28"/>
        </w:rPr>
        <w:t>Pond</w:t>
      </w:r>
      <w:r w:rsidR="00750C33" w:rsidRPr="00C76AD9">
        <w:rPr>
          <w:color w:val="0F4761" w:themeColor="accent1" w:themeShade="BF"/>
          <w:sz w:val="28"/>
          <w:szCs w:val="28"/>
        </w:rPr>
        <w:t xml:space="preserve"> Bat </w:t>
      </w:r>
      <w:r w:rsidR="00750C33" w:rsidRPr="00C76AD9">
        <w:rPr>
          <w:i/>
          <w:iCs/>
          <w:color w:val="0F4761" w:themeColor="accent1" w:themeShade="BF"/>
          <w:sz w:val="28"/>
          <w:szCs w:val="28"/>
        </w:rPr>
        <w:t>(Myotis dasycneme)</w:t>
      </w:r>
      <w:bookmarkEnd w:id="47"/>
    </w:p>
    <w:p w14:paraId="23A68C3D" w14:textId="57F1E982" w:rsidR="00750C33" w:rsidRPr="00450E74" w:rsidRDefault="00750C33" w:rsidP="00166C08">
      <w:pPr>
        <w:pStyle w:val="Legenda"/>
        <w:keepNext/>
        <w:spacing w:line="276" w:lineRule="auto"/>
        <w:jc w:val="both"/>
        <w:rPr>
          <w:i w:val="0"/>
          <w:iCs w:val="0"/>
          <w:color w:val="000000" w:themeColor="text1"/>
          <w:sz w:val="24"/>
          <w:szCs w:val="24"/>
          <w:lang w:val="en-US"/>
        </w:rPr>
      </w:pPr>
      <w:bookmarkStart w:id="48" w:name="_Toc242969173"/>
      <w:bookmarkStart w:id="49" w:name="_Toc242969284"/>
      <w:r w:rsidRPr="00450E74">
        <w:rPr>
          <w:i w:val="0"/>
          <w:iCs w:val="0"/>
          <w:color w:val="000000" w:themeColor="text1"/>
          <w:sz w:val="24"/>
          <w:szCs w:val="24"/>
          <w:lang w:val="en-US"/>
        </w:rPr>
        <w:t>Table</w:t>
      </w:r>
      <w:r w:rsidR="00FD3FBB" w:rsidRPr="00450E74">
        <w:rPr>
          <w:i w:val="0"/>
          <w:iCs w:val="0"/>
          <w:color w:val="000000" w:themeColor="text1"/>
          <w:sz w:val="24"/>
          <w:szCs w:val="24"/>
        </w:rPr>
        <w:fldChar w:fldCharType="begin"/>
      </w:r>
      <w:r w:rsidR="00FD3FBB" w:rsidRPr="00450E74">
        <w:rPr>
          <w:i w:val="0"/>
          <w:iCs w:val="0"/>
          <w:color w:val="000000" w:themeColor="text1"/>
          <w:sz w:val="24"/>
          <w:szCs w:val="24"/>
          <w:lang w:val="en-US"/>
        </w:rPr>
        <w:instrText xml:space="preserve"> SEQ Tabela \* ARABIC </w:instrText>
      </w:r>
      <w:r w:rsidR="00FD3FBB" w:rsidRPr="00450E74">
        <w:rPr>
          <w:i w:val="0"/>
          <w:iCs w:val="0"/>
          <w:color w:val="000000" w:themeColor="text1"/>
          <w:sz w:val="24"/>
          <w:szCs w:val="24"/>
        </w:rPr>
        <w:fldChar w:fldCharType="separate"/>
      </w:r>
      <w:r w:rsidR="00781879">
        <w:rPr>
          <w:i w:val="0"/>
          <w:iCs w:val="0"/>
          <w:noProof/>
          <w:color w:val="000000" w:themeColor="text1"/>
          <w:sz w:val="24"/>
          <w:szCs w:val="24"/>
          <w:lang w:val="en-US"/>
        </w:rPr>
        <w:t>13</w:t>
      </w:r>
      <w:r w:rsidR="00FD3FBB" w:rsidRPr="00450E74">
        <w:rPr>
          <w:i w:val="0"/>
          <w:iCs w:val="0"/>
          <w:noProof/>
          <w:color w:val="000000" w:themeColor="text1"/>
          <w:sz w:val="24"/>
          <w:szCs w:val="24"/>
        </w:rPr>
        <w:fldChar w:fldCharType="end"/>
      </w:r>
      <w:r w:rsidR="00781879" w:rsidRPr="00781879">
        <w:rPr>
          <w:i w:val="0"/>
          <w:iCs w:val="0"/>
          <w:noProof/>
          <w:color w:val="000000" w:themeColor="text1"/>
          <w:sz w:val="24"/>
          <w:szCs w:val="24"/>
          <w:lang w:val="en-US"/>
        </w:rPr>
        <w:t xml:space="preserve"> </w:t>
      </w:r>
      <w:r w:rsidRPr="00450E74">
        <w:rPr>
          <w:i w:val="0"/>
          <w:iCs w:val="0"/>
          <w:color w:val="000000" w:themeColor="text1"/>
          <w:sz w:val="24"/>
          <w:szCs w:val="24"/>
          <w:lang w:val="en-US"/>
        </w:rPr>
        <w:t>Detailed analysis of compliance with the criteria for designating critical habitats—</w:t>
      </w:r>
      <w:r w:rsidR="00BA7714" w:rsidRPr="00450E74">
        <w:rPr>
          <w:i w:val="0"/>
          <w:iCs w:val="0"/>
          <w:color w:val="000000" w:themeColor="text1"/>
          <w:sz w:val="24"/>
          <w:szCs w:val="24"/>
          <w:lang w:val="en-US"/>
        </w:rPr>
        <w:t>Dasycneme</w:t>
      </w:r>
      <w:r w:rsidRPr="00450E74">
        <w:rPr>
          <w:i w:val="0"/>
          <w:iCs w:val="0"/>
          <w:color w:val="000000" w:themeColor="text1"/>
          <w:sz w:val="24"/>
          <w:szCs w:val="24"/>
          <w:lang w:val="en-US"/>
        </w:rPr>
        <w:t xml:space="preserve"> bat (</w:t>
      </w:r>
      <w:r w:rsidR="00365621" w:rsidRPr="00450E74">
        <w:rPr>
          <w:i w:val="0"/>
          <w:iCs w:val="0"/>
          <w:color w:val="000000" w:themeColor="text1"/>
          <w:sz w:val="24"/>
          <w:szCs w:val="24"/>
          <w:lang w:val="en-US"/>
        </w:rPr>
        <w:t>pond bat</w:t>
      </w:r>
      <w:r w:rsidRPr="00450E74">
        <w:rPr>
          <w:i w:val="0"/>
          <w:iCs w:val="0"/>
          <w:color w:val="000000" w:themeColor="text1"/>
          <w:sz w:val="24"/>
          <w:szCs w:val="24"/>
          <w:lang w:val="en-US"/>
        </w:rPr>
        <w:t>)</w:t>
      </w:r>
      <w:bookmarkEnd w:id="48"/>
      <w:bookmarkEnd w:id="49"/>
    </w:p>
    <w:tbl>
      <w:tblPr>
        <w:tblStyle w:val="Tabela-Siatka"/>
        <w:tblW w:w="0" w:type="auto"/>
        <w:tblLook w:val="04A0" w:firstRow="1" w:lastRow="0" w:firstColumn="1" w:lastColumn="0" w:noHBand="0" w:noVBand="1"/>
      </w:tblPr>
      <w:tblGrid>
        <w:gridCol w:w="489"/>
        <w:gridCol w:w="2369"/>
        <w:gridCol w:w="6158"/>
      </w:tblGrid>
      <w:tr w:rsidR="00750C33" w14:paraId="49D24329" w14:textId="77777777" w:rsidTr="007E1365">
        <w:trPr>
          <w:tblHeader/>
        </w:trPr>
        <w:tc>
          <w:tcPr>
            <w:tcW w:w="0" w:type="auto"/>
            <w:gridSpan w:val="3"/>
            <w:shd w:val="clear" w:color="auto" w:fill="A5C9EB" w:themeFill="text2" w:themeFillTint="40"/>
          </w:tcPr>
          <w:p w14:paraId="2619E0D0" w14:textId="5289E79E" w:rsidR="00750C33" w:rsidRPr="005373AE" w:rsidRDefault="00750C33" w:rsidP="00781879">
            <w:pPr>
              <w:spacing w:before="0" w:line="276" w:lineRule="auto"/>
              <w:jc w:val="center"/>
              <w:rPr>
                <w:b/>
                <w:bCs/>
                <w:i/>
                <w:iCs/>
              </w:rPr>
            </w:pPr>
            <w:r w:rsidRPr="007E1365">
              <w:rPr>
                <w:b/>
                <w:bCs/>
                <w:i/>
                <w:iCs/>
                <w:sz w:val="18"/>
                <w:szCs w:val="18"/>
              </w:rPr>
              <w:t>Myotis dasycneme</w:t>
            </w:r>
          </w:p>
        </w:tc>
      </w:tr>
      <w:tr w:rsidR="00750C33" w14:paraId="3F25113B" w14:textId="77777777">
        <w:tc>
          <w:tcPr>
            <w:tcW w:w="0" w:type="auto"/>
          </w:tcPr>
          <w:p w14:paraId="22674D32" w14:textId="77777777" w:rsidR="00750C33" w:rsidRPr="00BB50FD" w:rsidRDefault="00750C33" w:rsidP="00781879">
            <w:pPr>
              <w:spacing w:before="0" w:line="276" w:lineRule="auto"/>
              <w:rPr>
                <w:sz w:val="18"/>
                <w:szCs w:val="18"/>
              </w:rPr>
            </w:pPr>
            <w:r w:rsidRPr="00BB50FD">
              <w:rPr>
                <w:sz w:val="18"/>
                <w:szCs w:val="18"/>
              </w:rPr>
              <w:t>No.</w:t>
            </w:r>
          </w:p>
        </w:tc>
        <w:tc>
          <w:tcPr>
            <w:tcW w:w="0" w:type="auto"/>
          </w:tcPr>
          <w:p w14:paraId="70092DB6" w14:textId="77777777" w:rsidR="00750C33" w:rsidRPr="00BB50FD" w:rsidRDefault="00750C33" w:rsidP="00781879">
            <w:pPr>
              <w:spacing w:before="0" w:line="276" w:lineRule="auto"/>
              <w:rPr>
                <w:sz w:val="18"/>
                <w:szCs w:val="18"/>
              </w:rPr>
            </w:pPr>
            <w:r w:rsidRPr="00BB50FD">
              <w:rPr>
                <w:sz w:val="18"/>
                <w:szCs w:val="18"/>
              </w:rPr>
              <w:t>Name</w:t>
            </w:r>
          </w:p>
        </w:tc>
        <w:tc>
          <w:tcPr>
            <w:tcW w:w="0" w:type="auto"/>
          </w:tcPr>
          <w:p w14:paraId="2B2B81F3" w14:textId="77777777" w:rsidR="00750C33" w:rsidRPr="00BB50FD" w:rsidRDefault="00750C33" w:rsidP="00781879">
            <w:pPr>
              <w:spacing w:before="0" w:line="276" w:lineRule="auto"/>
              <w:rPr>
                <w:sz w:val="18"/>
                <w:szCs w:val="18"/>
              </w:rPr>
            </w:pPr>
            <w:r w:rsidRPr="00BB50FD">
              <w:rPr>
                <w:sz w:val="18"/>
                <w:szCs w:val="18"/>
              </w:rPr>
              <w:t>Description</w:t>
            </w:r>
          </w:p>
        </w:tc>
      </w:tr>
      <w:tr w:rsidR="00750C33" w14:paraId="23850FF7" w14:textId="77777777">
        <w:tc>
          <w:tcPr>
            <w:tcW w:w="0" w:type="auto"/>
          </w:tcPr>
          <w:p w14:paraId="0C12E8FE" w14:textId="77777777" w:rsidR="00750C33" w:rsidRPr="00BB50FD" w:rsidRDefault="00750C33">
            <w:pPr>
              <w:pStyle w:val="Akapitzlist"/>
              <w:numPr>
                <w:ilvl w:val="0"/>
                <w:numId w:val="13"/>
              </w:numPr>
              <w:spacing w:before="0" w:line="276" w:lineRule="auto"/>
              <w:ind w:left="360"/>
              <w:contextualSpacing w:val="0"/>
              <w:rPr>
                <w:sz w:val="18"/>
                <w:szCs w:val="18"/>
              </w:rPr>
            </w:pPr>
          </w:p>
        </w:tc>
        <w:tc>
          <w:tcPr>
            <w:tcW w:w="0" w:type="auto"/>
          </w:tcPr>
          <w:p w14:paraId="4C81029C" w14:textId="77777777" w:rsidR="00750C33" w:rsidRPr="00BB50FD" w:rsidRDefault="00750C33" w:rsidP="00781879">
            <w:pPr>
              <w:spacing w:before="0" w:line="276" w:lineRule="auto"/>
              <w:rPr>
                <w:sz w:val="18"/>
                <w:szCs w:val="18"/>
              </w:rPr>
            </w:pPr>
            <w:r w:rsidRPr="00BB50FD">
              <w:rPr>
                <w:sz w:val="18"/>
                <w:szCs w:val="18"/>
              </w:rPr>
              <w:t>Taxonomic group</w:t>
            </w:r>
          </w:p>
        </w:tc>
        <w:tc>
          <w:tcPr>
            <w:tcW w:w="0" w:type="auto"/>
          </w:tcPr>
          <w:p w14:paraId="0C4DE634" w14:textId="77777777" w:rsidR="00750C33" w:rsidRPr="00BB50FD" w:rsidRDefault="00750C33" w:rsidP="00781879">
            <w:pPr>
              <w:spacing w:before="0" w:line="276" w:lineRule="auto"/>
              <w:rPr>
                <w:sz w:val="18"/>
                <w:szCs w:val="18"/>
              </w:rPr>
            </w:pPr>
            <w:r>
              <w:rPr>
                <w:sz w:val="18"/>
                <w:szCs w:val="18"/>
              </w:rPr>
              <w:t>Mammals—bats</w:t>
            </w:r>
          </w:p>
        </w:tc>
      </w:tr>
      <w:tr w:rsidR="00750C33" w14:paraId="70D59B26" w14:textId="77777777">
        <w:tc>
          <w:tcPr>
            <w:tcW w:w="0" w:type="auto"/>
          </w:tcPr>
          <w:p w14:paraId="42C23D9D" w14:textId="77777777" w:rsidR="00750C33" w:rsidRPr="00BB50FD" w:rsidRDefault="00750C33">
            <w:pPr>
              <w:pStyle w:val="Akapitzlist"/>
              <w:numPr>
                <w:ilvl w:val="0"/>
                <w:numId w:val="13"/>
              </w:numPr>
              <w:spacing w:before="0" w:line="276" w:lineRule="auto"/>
              <w:ind w:left="360"/>
              <w:contextualSpacing w:val="0"/>
              <w:rPr>
                <w:sz w:val="18"/>
                <w:szCs w:val="18"/>
              </w:rPr>
            </w:pPr>
          </w:p>
        </w:tc>
        <w:tc>
          <w:tcPr>
            <w:tcW w:w="0" w:type="auto"/>
          </w:tcPr>
          <w:p w14:paraId="30C2836E" w14:textId="77777777" w:rsidR="00750C33" w:rsidRPr="00ED02F3" w:rsidRDefault="00750C33" w:rsidP="00781879">
            <w:pPr>
              <w:spacing w:before="0" w:line="276" w:lineRule="auto"/>
              <w:rPr>
                <w:sz w:val="18"/>
                <w:szCs w:val="18"/>
                <w:lang w:val="en-US"/>
              </w:rPr>
            </w:pPr>
            <w:r w:rsidRPr="00ED02F3">
              <w:rPr>
                <w:sz w:val="18"/>
                <w:szCs w:val="18"/>
                <w:lang w:val="en-US"/>
              </w:rPr>
              <w:t>Polish name of the species</w:t>
            </w:r>
          </w:p>
        </w:tc>
        <w:tc>
          <w:tcPr>
            <w:tcW w:w="0" w:type="auto"/>
          </w:tcPr>
          <w:p w14:paraId="3138F32C" w14:textId="11DD47BB" w:rsidR="00750C33" w:rsidRPr="00BB50FD" w:rsidRDefault="00365621" w:rsidP="00781879">
            <w:pPr>
              <w:spacing w:before="0" w:line="276" w:lineRule="auto"/>
              <w:rPr>
                <w:sz w:val="18"/>
                <w:szCs w:val="18"/>
              </w:rPr>
            </w:pPr>
            <w:r w:rsidRPr="00365621">
              <w:rPr>
                <w:sz w:val="18"/>
                <w:szCs w:val="18"/>
              </w:rPr>
              <w:t>Nocek łydkowłosy</w:t>
            </w:r>
            <w:r>
              <w:rPr>
                <w:sz w:val="18"/>
                <w:szCs w:val="18"/>
              </w:rPr>
              <w:t xml:space="preserve"> (</w:t>
            </w:r>
            <w:r w:rsidR="009657A3">
              <w:rPr>
                <w:sz w:val="18"/>
                <w:szCs w:val="18"/>
              </w:rPr>
              <w:t xml:space="preserve">Pond </w:t>
            </w:r>
            <w:r>
              <w:rPr>
                <w:sz w:val="18"/>
                <w:szCs w:val="18"/>
              </w:rPr>
              <w:t>bat)</w:t>
            </w:r>
          </w:p>
        </w:tc>
      </w:tr>
      <w:tr w:rsidR="00750C33" w:rsidRPr="0077239E" w14:paraId="01C625CE" w14:textId="77777777">
        <w:tc>
          <w:tcPr>
            <w:tcW w:w="0" w:type="auto"/>
          </w:tcPr>
          <w:p w14:paraId="4DADFB89" w14:textId="77777777" w:rsidR="00750C33" w:rsidRPr="00BB50FD" w:rsidRDefault="00750C33">
            <w:pPr>
              <w:pStyle w:val="Akapitzlist"/>
              <w:numPr>
                <w:ilvl w:val="0"/>
                <w:numId w:val="13"/>
              </w:numPr>
              <w:spacing w:before="0" w:line="276" w:lineRule="auto"/>
              <w:ind w:left="360"/>
              <w:contextualSpacing w:val="0"/>
              <w:rPr>
                <w:sz w:val="18"/>
                <w:szCs w:val="18"/>
              </w:rPr>
            </w:pPr>
          </w:p>
        </w:tc>
        <w:tc>
          <w:tcPr>
            <w:tcW w:w="0" w:type="auto"/>
          </w:tcPr>
          <w:p w14:paraId="2697A4FE" w14:textId="77777777" w:rsidR="00750C33" w:rsidRPr="00ED02F3" w:rsidRDefault="00750C33" w:rsidP="00781879">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22A15F2B" w14:textId="04DD3B7D" w:rsidR="00750C33" w:rsidRPr="00ED02F3" w:rsidRDefault="00750C33" w:rsidP="00781879">
            <w:pPr>
              <w:spacing w:before="0" w:line="276" w:lineRule="auto"/>
              <w:rPr>
                <w:sz w:val="18"/>
                <w:szCs w:val="18"/>
                <w:lang w:val="en-US"/>
              </w:rPr>
            </w:pPr>
            <w:r w:rsidRPr="00ED02F3">
              <w:rPr>
                <w:sz w:val="18"/>
                <w:szCs w:val="18"/>
                <w:lang w:val="en-US"/>
              </w:rPr>
              <w:t xml:space="preserve">Criterion 1: </w:t>
            </w:r>
            <w:r w:rsidR="002F01CD" w:rsidRPr="00ED02F3">
              <w:rPr>
                <w:sz w:val="18"/>
                <w:szCs w:val="18"/>
                <w:lang w:val="en-US"/>
              </w:rPr>
              <w:t>Critically Endangered (CR) and/or Endangered (EN) species</w:t>
            </w:r>
          </w:p>
          <w:p w14:paraId="23CCC59F" w14:textId="2541E25E" w:rsidR="00750C33" w:rsidRPr="00ED02F3" w:rsidRDefault="002F01CD" w:rsidP="00781879">
            <w:pPr>
              <w:spacing w:before="0" w:line="276" w:lineRule="auto"/>
              <w:rPr>
                <w:sz w:val="18"/>
                <w:szCs w:val="18"/>
                <w:lang w:val="en-US"/>
              </w:rPr>
            </w:pPr>
            <w:r w:rsidRPr="00ED02F3">
              <w:rPr>
                <w:sz w:val="18"/>
                <w:szCs w:val="18"/>
                <w:lang w:val="en-US"/>
              </w:rPr>
              <w:t>Criterion 3: Migratory or congregatory species</w:t>
            </w:r>
          </w:p>
        </w:tc>
      </w:tr>
      <w:tr w:rsidR="00750C33" w:rsidRPr="0077239E" w14:paraId="58196195" w14:textId="77777777">
        <w:tc>
          <w:tcPr>
            <w:tcW w:w="0" w:type="auto"/>
          </w:tcPr>
          <w:p w14:paraId="29A4F66D" w14:textId="77777777" w:rsidR="00750C33" w:rsidRPr="00ED02F3" w:rsidRDefault="00750C33">
            <w:pPr>
              <w:pStyle w:val="Akapitzlist"/>
              <w:numPr>
                <w:ilvl w:val="0"/>
                <w:numId w:val="13"/>
              </w:numPr>
              <w:spacing w:before="0" w:line="276" w:lineRule="auto"/>
              <w:ind w:left="360"/>
              <w:contextualSpacing w:val="0"/>
              <w:rPr>
                <w:sz w:val="18"/>
                <w:szCs w:val="18"/>
                <w:lang w:val="en-US"/>
              </w:rPr>
            </w:pPr>
          </w:p>
        </w:tc>
        <w:tc>
          <w:tcPr>
            <w:tcW w:w="0" w:type="auto"/>
          </w:tcPr>
          <w:p w14:paraId="388E7BFB" w14:textId="77777777" w:rsidR="00750C33" w:rsidRPr="00ED02F3" w:rsidRDefault="00750C33" w:rsidP="00781879">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4D37287F" w14:textId="77777777" w:rsidR="00750C33" w:rsidRPr="00ED02F3" w:rsidRDefault="00750C33" w:rsidP="00781879">
            <w:pPr>
              <w:spacing w:before="0" w:line="276" w:lineRule="auto"/>
              <w:rPr>
                <w:sz w:val="18"/>
                <w:szCs w:val="18"/>
                <w:lang w:val="en-US"/>
              </w:rPr>
            </w:pPr>
            <w:r w:rsidRPr="00ED02F3">
              <w:rPr>
                <w:sz w:val="18"/>
                <w:szCs w:val="18"/>
                <w:lang w:val="en-US"/>
              </w:rPr>
              <w:t>OSC, DSIV, KBII, CMSII, EUR (VU/NT)</w:t>
            </w:r>
          </w:p>
        </w:tc>
      </w:tr>
      <w:tr w:rsidR="00750C33" w14:paraId="0C99307A" w14:textId="77777777">
        <w:tc>
          <w:tcPr>
            <w:tcW w:w="0" w:type="auto"/>
          </w:tcPr>
          <w:p w14:paraId="60C17BFA" w14:textId="77777777" w:rsidR="00750C33" w:rsidRPr="00ED02F3" w:rsidRDefault="00750C33">
            <w:pPr>
              <w:pStyle w:val="Akapitzlist"/>
              <w:numPr>
                <w:ilvl w:val="0"/>
                <w:numId w:val="13"/>
              </w:numPr>
              <w:spacing w:before="0" w:line="276" w:lineRule="auto"/>
              <w:ind w:left="360"/>
              <w:contextualSpacing w:val="0"/>
              <w:rPr>
                <w:sz w:val="18"/>
                <w:szCs w:val="18"/>
                <w:lang w:val="en-US"/>
              </w:rPr>
            </w:pPr>
          </w:p>
        </w:tc>
        <w:tc>
          <w:tcPr>
            <w:tcW w:w="0" w:type="auto"/>
          </w:tcPr>
          <w:p w14:paraId="79BE0068" w14:textId="77777777" w:rsidR="00750C33" w:rsidRPr="00ED02F3" w:rsidRDefault="00750C33" w:rsidP="00781879">
            <w:pPr>
              <w:spacing w:before="0" w:line="276" w:lineRule="auto"/>
              <w:rPr>
                <w:sz w:val="18"/>
                <w:szCs w:val="18"/>
                <w:lang w:val="en-US"/>
              </w:rPr>
            </w:pPr>
            <w:r w:rsidRPr="00ED02F3">
              <w:rPr>
                <w:sz w:val="18"/>
                <w:szCs w:val="18"/>
                <w:lang w:val="en-US"/>
              </w:rPr>
              <w:t>Occurrence within the project area</w:t>
            </w:r>
          </w:p>
        </w:tc>
        <w:tc>
          <w:tcPr>
            <w:tcW w:w="0" w:type="auto"/>
          </w:tcPr>
          <w:p w14:paraId="092286C7" w14:textId="77777777" w:rsidR="00750C33" w:rsidRPr="00BB50FD" w:rsidRDefault="00750C33" w:rsidP="00781879">
            <w:pPr>
              <w:spacing w:before="0" w:line="276" w:lineRule="auto"/>
              <w:rPr>
                <w:sz w:val="18"/>
                <w:szCs w:val="18"/>
              </w:rPr>
            </w:pPr>
            <w:r>
              <w:rPr>
                <w:sz w:val="18"/>
                <w:szCs w:val="18"/>
              </w:rPr>
              <w:t>No</w:t>
            </w:r>
          </w:p>
        </w:tc>
      </w:tr>
      <w:tr w:rsidR="00750C33" w14:paraId="3CB9B12A" w14:textId="77777777">
        <w:tc>
          <w:tcPr>
            <w:tcW w:w="0" w:type="auto"/>
          </w:tcPr>
          <w:p w14:paraId="6BE563ED" w14:textId="77777777" w:rsidR="00750C33" w:rsidRPr="00BB50FD" w:rsidRDefault="00750C33">
            <w:pPr>
              <w:pStyle w:val="Akapitzlist"/>
              <w:numPr>
                <w:ilvl w:val="0"/>
                <w:numId w:val="13"/>
              </w:numPr>
              <w:spacing w:before="0" w:line="276" w:lineRule="auto"/>
              <w:ind w:left="360"/>
              <w:contextualSpacing w:val="0"/>
              <w:rPr>
                <w:sz w:val="18"/>
                <w:szCs w:val="18"/>
              </w:rPr>
            </w:pPr>
          </w:p>
        </w:tc>
        <w:tc>
          <w:tcPr>
            <w:tcW w:w="0" w:type="auto"/>
          </w:tcPr>
          <w:p w14:paraId="5A37705C" w14:textId="77777777" w:rsidR="00750C33" w:rsidRPr="00BB50FD" w:rsidRDefault="00750C33" w:rsidP="00781879">
            <w:pPr>
              <w:spacing w:before="0" w:line="276" w:lineRule="auto"/>
              <w:rPr>
                <w:sz w:val="18"/>
                <w:szCs w:val="18"/>
              </w:rPr>
            </w:pPr>
            <w:r w:rsidRPr="00BB50FD">
              <w:rPr>
                <w:sz w:val="18"/>
                <w:szCs w:val="18"/>
              </w:rPr>
              <w:t>Nature of occurrence</w:t>
            </w:r>
          </w:p>
        </w:tc>
        <w:tc>
          <w:tcPr>
            <w:tcW w:w="0" w:type="auto"/>
          </w:tcPr>
          <w:p w14:paraId="1BDE5D9B" w14:textId="77777777" w:rsidR="00750C33" w:rsidRPr="00BB50FD" w:rsidRDefault="00750C33" w:rsidP="00781879">
            <w:pPr>
              <w:spacing w:before="0" w:line="276" w:lineRule="auto"/>
              <w:rPr>
                <w:sz w:val="18"/>
                <w:szCs w:val="18"/>
              </w:rPr>
            </w:pPr>
            <w:r>
              <w:rPr>
                <w:sz w:val="18"/>
                <w:szCs w:val="18"/>
              </w:rPr>
              <w:t>Potential</w:t>
            </w:r>
          </w:p>
        </w:tc>
      </w:tr>
      <w:tr w:rsidR="00750C33" w:rsidRPr="0077239E" w14:paraId="10FE4F20" w14:textId="77777777">
        <w:tc>
          <w:tcPr>
            <w:tcW w:w="0" w:type="auto"/>
          </w:tcPr>
          <w:p w14:paraId="3ACE7864" w14:textId="77777777" w:rsidR="00750C33" w:rsidRPr="00BB50FD" w:rsidRDefault="00750C33">
            <w:pPr>
              <w:pStyle w:val="Akapitzlist"/>
              <w:numPr>
                <w:ilvl w:val="0"/>
                <w:numId w:val="13"/>
              </w:numPr>
              <w:spacing w:before="0" w:line="276" w:lineRule="auto"/>
              <w:ind w:left="360"/>
              <w:contextualSpacing w:val="0"/>
              <w:rPr>
                <w:sz w:val="18"/>
                <w:szCs w:val="18"/>
              </w:rPr>
            </w:pPr>
          </w:p>
        </w:tc>
        <w:tc>
          <w:tcPr>
            <w:tcW w:w="0" w:type="auto"/>
          </w:tcPr>
          <w:p w14:paraId="1DED6FE5" w14:textId="77777777" w:rsidR="00750C33" w:rsidRPr="00BB50FD" w:rsidRDefault="00750C33" w:rsidP="00781879">
            <w:pPr>
              <w:spacing w:before="0" w:line="276" w:lineRule="auto"/>
              <w:rPr>
                <w:sz w:val="18"/>
                <w:szCs w:val="18"/>
              </w:rPr>
            </w:pPr>
            <w:r w:rsidRPr="00BB50FD">
              <w:rPr>
                <w:sz w:val="18"/>
                <w:szCs w:val="18"/>
              </w:rPr>
              <w:t>Data quality and reliability</w:t>
            </w:r>
          </w:p>
        </w:tc>
        <w:tc>
          <w:tcPr>
            <w:tcW w:w="0" w:type="auto"/>
          </w:tcPr>
          <w:p w14:paraId="38EA5652" w14:textId="77777777" w:rsidR="00750C33" w:rsidRPr="00ED02F3" w:rsidRDefault="00750C33" w:rsidP="00781879">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750C33" w:rsidRPr="0077239E" w14:paraId="10B9FE00" w14:textId="77777777">
        <w:tc>
          <w:tcPr>
            <w:tcW w:w="0" w:type="auto"/>
          </w:tcPr>
          <w:p w14:paraId="072E2F1B" w14:textId="77777777" w:rsidR="00750C33" w:rsidRPr="00ED02F3" w:rsidRDefault="00750C33">
            <w:pPr>
              <w:pStyle w:val="Akapitzlist"/>
              <w:numPr>
                <w:ilvl w:val="0"/>
                <w:numId w:val="13"/>
              </w:numPr>
              <w:spacing w:before="0" w:line="276" w:lineRule="auto"/>
              <w:ind w:left="360"/>
              <w:contextualSpacing w:val="0"/>
              <w:rPr>
                <w:sz w:val="18"/>
                <w:szCs w:val="18"/>
                <w:lang w:val="en-US"/>
              </w:rPr>
            </w:pPr>
          </w:p>
        </w:tc>
        <w:tc>
          <w:tcPr>
            <w:tcW w:w="0" w:type="auto"/>
          </w:tcPr>
          <w:p w14:paraId="11D1E64B" w14:textId="77777777" w:rsidR="00750C33" w:rsidRPr="00BB50FD" w:rsidRDefault="00750C33" w:rsidP="00781879">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3C7C89A9" w14:textId="77777777" w:rsidR="00750C33" w:rsidRPr="00ED02F3" w:rsidRDefault="00750C33" w:rsidP="00781879">
            <w:pPr>
              <w:spacing w:before="0" w:line="276" w:lineRule="auto"/>
              <w:rPr>
                <w:sz w:val="18"/>
                <w:szCs w:val="18"/>
                <w:lang w:val="en-US"/>
              </w:rPr>
            </w:pPr>
            <w:r w:rsidRPr="00ED02F3">
              <w:rPr>
                <w:sz w:val="18"/>
                <w:szCs w:val="18"/>
                <w:lang w:val="en-US"/>
              </w:rPr>
              <w:t>Forest complexes located within the project’s buffer zone.</w:t>
            </w:r>
          </w:p>
        </w:tc>
      </w:tr>
      <w:tr w:rsidR="00750C33" w:rsidRPr="0077239E" w14:paraId="2EBD4A9E" w14:textId="77777777">
        <w:tc>
          <w:tcPr>
            <w:tcW w:w="0" w:type="auto"/>
          </w:tcPr>
          <w:p w14:paraId="4A52052A" w14:textId="77777777" w:rsidR="00750C33" w:rsidRPr="00ED02F3" w:rsidRDefault="00750C33">
            <w:pPr>
              <w:pStyle w:val="Akapitzlist"/>
              <w:numPr>
                <w:ilvl w:val="0"/>
                <w:numId w:val="13"/>
              </w:numPr>
              <w:spacing w:before="0" w:line="276" w:lineRule="auto"/>
              <w:ind w:left="360"/>
              <w:contextualSpacing w:val="0"/>
              <w:rPr>
                <w:sz w:val="18"/>
                <w:szCs w:val="18"/>
                <w:lang w:val="en-US"/>
              </w:rPr>
            </w:pPr>
          </w:p>
        </w:tc>
        <w:tc>
          <w:tcPr>
            <w:tcW w:w="0" w:type="auto"/>
          </w:tcPr>
          <w:p w14:paraId="479CFAD1" w14:textId="77777777" w:rsidR="00750C33" w:rsidRPr="00ED02F3" w:rsidRDefault="00750C33" w:rsidP="00781879">
            <w:pPr>
              <w:spacing w:before="0" w:line="276" w:lineRule="auto"/>
              <w:rPr>
                <w:sz w:val="18"/>
                <w:szCs w:val="18"/>
                <w:lang w:val="en-US"/>
              </w:rPr>
            </w:pPr>
            <w:r w:rsidRPr="00ED02F3">
              <w:rPr>
                <w:sz w:val="18"/>
                <w:szCs w:val="18"/>
                <w:lang w:val="en-US"/>
              </w:rPr>
              <w:t>Key habitat or area function</w:t>
            </w:r>
          </w:p>
        </w:tc>
        <w:tc>
          <w:tcPr>
            <w:tcW w:w="0" w:type="auto"/>
          </w:tcPr>
          <w:p w14:paraId="6C4F069B" w14:textId="77777777" w:rsidR="00750C33" w:rsidRPr="00ED02F3" w:rsidRDefault="00750C33" w:rsidP="00781879">
            <w:pPr>
              <w:spacing w:before="0" w:line="276" w:lineRule="auto"/>
              <w:rPr>
                <w:sz w:val="18"/>
                <w:szCs w:val="18"/>
                <w:lang w:val="en-US"/>
              </w:rPr>
            </w:pPr>
            <w:r w:rsidRPr="00ED02F3">
              <w:rPr>
                <w:sz w:val="18"/>
                <w:szCs w:val="18"/>
                <w:lang w:val="en-US"/>
              </w:rPr>
              <w:t>Location where the full life cycle takes place</w:t>
            </w:r>
          </w:p>
        </w:tc>
      </w:tr>
      <w:tr w:rsidR="00750C33" w:rsidRPr="0077239E" w14:paraId="4333AA6B" w14:textId="77777777">
        <w:tc>
          <w:tcPr>
            <w:tcW w:w="0" w:type="auto"/>
          </w:tcPr>
          <w:p w14:paraId="2EE44EDD" w14:textId="77777777" w:rsidR="00750C33" w:rsidRPr="00ED02F3" w:rsidRDefault="00750C33">
            <w:pPr>
              <w:pStyle w:val="Akapitzlist"/>
              <w:numPr>
                <w:ilvl w:val="0"/>
                <w:numId w:val="13"/>
              </w:numPr>
              <w:spacing w:before="0" w:line="276" w:lineRule="auto"/>
              <w:ind w:left="360"/>
              <w:contextualSpacing w:val="0"/>
              <w:rPr>
                <w:sz w:val="18"/>
                <w:szCs w:val="18"/>
                <w:lang w:val="en-US"/>
              </w:rPr>
            </w:pPr>
          </w:p>
        </w:tc>
        <w:tc>
          <w:tcPr>
            <w:tcW w:w="0" w:type="auto"/>
          </w:tcPr>
          <w:p w14:paraId="07B2485C" w14:textId="77777777" w:rsidR="00750C33" w:rsidRPr="00ED02F3" w:rsidRDefault="00750C33" w:rsidP="00781879">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5D8E9D41" w14:textId="77777777" w:rsidR="00750C33" w:rsidRPr="00ED02F3" w:rsidRDefault="00750C33" w:rsidP="00781879">
            <w:pPr>
              <w:spacing w:before="0" w:line="276" w:lineRule="auto"/>
              <w:rPr>
                <w:sz w:val="18"/>
                <w:szCs w:val="18"/>
                <w:lang w:val="en-US"/>
              </w:rPr>
            </w:pPr>
            <w:r w:rsidRPr="00ED02F3">
              <w:rPr>
                <w:sz w:val="18"/>
                <w:szCs w:val="18"/>
                <w:lang w:val="en-US"/>
              </w:rPr>
              <w:t>Not applicable—no confirmed population</w:t>
            </w:r>
          </w:p>
        </w:tc>
      </w:tr>
      <w:tr w:rsidR="00750C33" w:rsidRPr="0077239E" w14:paraId="5A8E3201" w14:textId="77777777">
        <w:tc>
          <w:tcPr>
            <w:tcW w:w="0" w:type="auto"/>
          </w:tcPr>
          <w:p w14:paraId="301DA29D" w14:textId="77777777" w:rsidR="00750C33" w:rsidRPr="00ED02F3" w:rsidRDefault="00750C33">
            <w:pPr>
              <w:pStyle w:val="Akapitzlist"/>
              <w:numPr>
                <w:ilvl w:val="0"/>
                <w:numId w:val="13"/>
              </w:numPr>
              <w:spacing w:before="0" w:line="276" w:lineRule="auto"/>
              <w:ind w:left="360"/>
              <w:contextualSpacing w:val="0"/>
              <w:rPr>
                <w:sz w:val="18"/>
                <w:szCs w:val="18"/>
                <w:lang w:val="en-US"/>
              </w:rPr>
            </w:pPr>
          </w:p>
        </w:tc>
        <w:tc>
          <w:tcPr>
            <w:tcW w:w="0" w:type="auto"/>
          </w:tcPr>
          <w:p w14:paraId="7BF42F68" w14:textId="77777777" w:rsidR="00750C33" w:rsidRPr="00ED02F3" w:rsidRDefault="00750C33" w:rsidP="00781879">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61CBA8D5" w14:textId="69B726CF" w:rsidR="00750C33" w:rsidRPr="00ED02F3" w:rsidRDefault="00750C33" w:rsidP="00781879">
            <w:pPr>
              <w:spacing w:before="0" w:line="276" w:lineRule="auto"/>
              <w:rPr>
                <w:sz w:val="18"/>
                <w:szCs w:val="18"/>
                <w:lang w:val="en-US"/>
              </w:rPr>
            </w:pPr>
            <w:r w:rsidRPr="00ED02F3">
              <w:rPr>
                <w:sz w:val="18"/>
                <w:szCs w:val="18"/>
                <w:lang w:val="en-US"/>
              </w:rPr>
              <w:t xml:space="preserve">Criterion 1: According to the IFC PS6 GN 72(b) guidelines, species classified by the IUCN as VU may serve as the basis for designating a critical habitat only if a population of global significance is present in the area, the loss of which would result in the species’ threat status being elevated to the EN or CR category, provided that this population accounts for more than 0.5% of the global population. No individuals </w:t>
            </w:r>
            <w:r w:rsidRPr="00ED02F3">
              <w:rPr>
                <w:i/>
                <w:iCs/>
                <w:sz w:val="18"/>
                <w:szCs w:val="18"/>
                <w:lang w:val="en-US"/>
              </w:rPr>
              <w:t xml:space="preserve">of Myotis </w:t>
            </w:r>
            <w:r w:rsidR="00631B4C" w:rsidRPr="00ED02F3">
              <w:rPr>
                <w:i/>
                <w:iCs/>
                <w:sz w:val="18"/>
                <w:szCs w:val="18"/>
                <w:lang w:val="en-US"/>
              </w:rPr>
              <w:t xml:space="preserve">dasycneme </w:t>
            </w:r>
            <w:r w:rsidRPr="00ED02F3">
              <w:rPr>
                <w:sz w:val="18"/>
                <w:szCs w:val="18"/>
                <w:lang w:val="en-US"/>
              </w:rPr>
              <w:t>were found within the boundaries of the planned investment; only a potential habitat for this species was identified. Even if the species were actually present, the potential population would not meet the quantitative and qualitative criteria specified in guideline GN 72(b). Therefore, this species does not meet the requirements of Criterion 1.</w:t>
            </w:r>
          </w:p>
          <w:p w14:paraId="5D18DD8D" w14:textId="2A214536" w:rsidR="00750C33" w:rsidRPr="00ED02F3" w:rsidRDefault="00750C33" w:rsidP="00781879">
            <w:pPr>
              <w:spacing w:before="0" w:line="276" w:lineRule="auto"/>
              <w:rPr>
                <w:sz w:val="18"/>
                <w:szCs w:val="18"/>
                <w:lang w:val="en-US"/>
              </w:rPr>
            </w:pPr>
            <w:r w:rsidRPr="00ED02F3">
              <w:rPr>
                <w:sz w:val="18"/>
                <w:szCs w:val="18"/>
                <w:lang w:val="en-US"/>
              </w:rPr>
              <w:t xml:space="preserve">Criterion 3: According to IFC PS6 Guideline GN 77, this species is classified as congregational (forming groups), which stems from its tendency to form colonies. Nevertheless,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No individuals </w:t>
            </w:r>
            <w:r w:rsidR="00631B4C" w:rsidRPr="00ED02F3">
              <w:rPr>
                <w:i/>
                <w:iCs/>
                <w:sz w:val="18"/>
                <w:szCs w:val="18"/>
                <w:lang w:val="en-US"/>
              </w:rPr>
              <w:t xml:space="preserve">of Myotis dasycneme </w:t>
            </w:r>
            <w:r w:rsidRPr="00ED02F3">
              <w:rPr>
                <w:sz w:val="18"/>
                <w:szCs w:val="18"/>
                <w:lang w:val="en-US"/>
              </w:rPr>
              <w:t xml:space="preserve">were found within the boundaries of the planned project; only a potential habitat for this species was identified. However, even if </w:t>
            </w:r>
            <w:r w:rsidR="00631B4C" w:rsidRPr="00ED02F3">
              <w:rPr>
                <w:i/>
                <w:iCs/>
                <w:sz w:val="18"/>
                <w:szCs w:val="18"/>
                <w:lang w:val="en-US"/>
              </w:rPr>
              <w:t xml:space="preserve">Myotis dasycneme </w:t>
            </w:r>
            <w:r w:rsidRPr="00ED02F3">
              <w:rPr>
                <w:sz w:val="18"/>
                <w:szCs w:val="18"/>
                <w:lang w:val="en-US"/>
              </w:rPr>
              <w:t xml:space="preserve">were actually present and its presence were recorded in the area of the planned project, the size of the local population or colony would not, under any scenario, approach the thresholds specified in Guideline GN 78. This is due to the wide geographic range and high global population size of this taxon. Therefore, the species does not meet the requirements of Criterion 3. </w:t>
            </w:r>
          </w:p>
          <w:p w14:paraId="1DF852D3" w14:textId="77777777" w:rsidR="00750C33" w:rsidRPr="00ED02F3" w:rsidRDefault="00750C33" w:rsidP="00781879">
            <w:pPr>
              <w:spacing w:before="0" w:line="276" w:lineRule="auto"/>
              <w:rPr>
                <w:sz w:val="18"/>
                <w:szCs w:val="18"/>
                <w:lang w:val="en-US"/>
              </w:rPr>
            </w:pPr>
            <w:r w:rsidRPr="00ED02F3">
              <w:rPr>
                <w:sz w:val="18"/>
                <w:szCs w:val="18"/>
                <w:lang w:val="en-US"/>
              </w:rPr>
              <w:t>Based on the information presented, there are no grounds for classifying the analyzed area as critical habitat.</w:t>
            </w:r>
          </w:p>
        </w:tc>
      </w:tr>
      <w:tr w:rsidR="00750C33" w14:paraId="77C03462" w14:textId="77777777" w:rsidTr="007E1365">
        <w:tc>
          <w:tcPr>
            <w:tcW w:w="0" w:type="auto"/>
          </w:tcPr>
          <w:p w14:paraId="1C2149E6" w14:textId="77777777" w:rsidR="00750C33" w:rsidRPr="00ED02F3" w:rsidRDefault="00750C33">
            <w:pPr>
              <w:pStyle w:val="Akapitzlist"/>
              <w:numPr>
                <w:ilvl w:val="0"/>
                <w:numId w:val="13"/>
              </w:numPr>
              <w:spacing w:before="0" w:line="276" w:lineRule="auto"/>
              <w:ind w:left="360"/>
              <w:contextualSpacing w:val="0"/>
              <w:rPr>
                <w:sz w:val="18"/>
                <w:szCs w:val="18"/>
                <w:lang w:val="en-US"/>
              </w:rPr>
            </w:pPr>
          </w:p>
        </w:tc>
        <w:tc>
          <w:tcPr>
            <w:tcW w:w="0" w:type="auto"/>
          </w:tcPr>
          <w:p w14:paraId="441CC7DC" w14:textId="77777777" w:rsidR="00750C33" w:rsidRPr="00ED02F3" w:rsidRDefault="00750C33" w:rsidP="00781879">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1F2C0B74" w14:textId="77777777" w:rsidR="00750C33" w:rsidRPr="004D5665" w:rsidRDefault="00750C33" w:rsidP="00781879">
            <w:pPr>
              <w:spacing w:before="0" w:line="276" w:lineRule="auto"/>
              <w:jc w:val="left"/>
              <w:rPr>
                <w:b/>
                <w:bCs/>
                <w:sz w:val="28"/>
                <w:szCs w:val="28"/>
              </w:rPr>
            </w:pPr>
            <w:r w:rsidRPr="007E1365">
              <w:rPr>
                <w:b/>
                <w:bCs/>
                <w:color w:val="FF0000"/>
                <w:sz w:val="20"/>
                <w:szCs w:val="20"/>
              </w:rPr>
              <w:t>Does not qualify</w:t>
            </w:r>
          </w:p>
        </w:tc>
      </w:tr>
    </w:tbl>
    <w:p w14:paraId="271E9DCB" w14:textId="77777777" w:rsidR="00EF03EA" w:rsidRPr="00ED02F3" w:rsidRDefault="00EF03EA" w:rsidP="007E1365">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02E2C5E0" w14:textId="7338A107" w:rsidR="00750C33" w:rsidRPr="00C76AD9" w:rsidRDefault="00155DDC" w:rsidP="007E1365">
      <w:pPr>
        <w:pStyle w:val="Nagwek3"/>
        <w:numPr>
          <w:ilvl w:val="2"/>
          <w:numId w:val="1"/>
        </w:numPr>
        <w:spacing w:after="120" w:line="278" w:lineRule="auto"/>
        <w:jc w:val="both"/>
        <w:rPr>
          <w:color w:val="0F4761" w:themeColor="accent1" w:themeShade="BF"/>
          <w:sz w:val="28"/>
          <w:szCs w:val="28"/>
        </w:rPr>
      </w:pPr>
      <w:r w:rsidRPr="00C76AD9">
        <w:rPr>
          <w:color w:val="0F4761" w:themeColor="accent1" w:themeShade="BF"/>
          <w:sz w:val="28"/>
          <w:szCs w:val="28"/>
          <w:lang w:val="en-US"/>
        </w:rPr>
        <w:t xml:space="preserve"> </w:t>
      </w:r>
      <w:r w:rsidR="00A85CDE" w:rsidRPr="00C76AD9">
        <w:rPr>
          <w:color w:val="0F4761" w:themeColor="accent1" w:themeShade="BF"/>
          <w:sz w:val="28"/>
          <w:szCs w:val="28"/>
          <w:lang w:val="en-US"/>
        </w:rPr>
        <w:t xml:space="preserve"> </w:t>
      </w:r>
      <w:bookmarkStart w:id="50" w:name="_Toc242969232"/>
      <w:r w:rsidR="00365621" w:rsidRPr="00C76AD9">
        <w:rPr>
          <w:color w:val="0F4761" w:themeColor="accent1" w:themeShade="BF"/>
          <w:sz w:val="28"/>
          <w:szCs w:val="28"/>
        </w:rPr>
        <w:t xml:space="preserve">Geoffroy's bat </w:t>
      </w:r>
      <w:r w:rsidR="00B20207" w:rsidRPr="00C76AD9">
        <w:rPr>
          <w:color w:val="0F4761" w:themeColor="accent1" w:themeShade="BF"/>
          <w:sz w:val="28"/>
          <w:szCs w:val="28"/>
        </w:rPr>
        <w:t>(</w:t>
      </w:r>
      <w:r w:rsidR="00B20207" w:rsidRPr="00C76AD9">
        <w:rPr>
          <w:i/>
          <w:iCs/>
          <w:color w:val="0F4761" w:themeColor="accent1" w:themeShade="BF"/>
          <w:sz w:val="28"/>
          <w:szCs w:val="28"/>
        </w:rPr>
        <w:t>Myotis emarginatus)</w:t>
      </w:r>
      <w:bookmarkEnd w:id="50"/>
    </w:p>
    <w:p w14:paraId="1DFEC888" w14:textId="7E9C2D42" w:rsidR="00B20207" w:rsidRPr="007E1365" w:rsidRDefault="00B20207" w:rsidP="00166C08">
      <w:pPr>
        <w:pStyle w:val="Legenda"/>
        <w:keepNext/>
        <w:spacing w:line="276" w:lineRule="auto"/>
        <w:jc w:val="both"/>
        <w:rPr>
          <w:i w:val="0"/>
          <w:iCs w:val="0"/>
          <w:color w:val="000000" w:themeColor="text1"/>
          <w:sz w:val="24"/>
          <w:szCs w:val="24"/>
          <w:lang w:val="en-US"/>
        </w:rPr>
      </w:pPr>
      <w:bookmarkStart w:id="51" w:name="_Toc242969174"/>
      <w:bookmarkStart w:id="52" w:name="_Toc242969285"/>
      <w:r w:rsidRPr="007E1365">
        <w:rPr>
          <w:i w:val="0"/>
          <w:iCs w:val="0"/>
          <w:color w:val="000000" w:themeColor="text1"/>
          <w:sz w:val="24"/>
          <w:szCs w:val="24"/>
          <w:lang w:val="en-US"/>
        </w:rPr>
        <w:t>Table</w:t>
      </w:r>
      <w:r w:rsidR="00FD3FBB" w:rsidRPr="007E1365">
        <w:rPr>
          <w:i w:val="0"/>
          <w:iCs w:val="0"/>
          <w:color w:val="000000" w:themeColor="text1"/>
          <w:sz w:val="24"/>
          <w:szCs w:val="24"/>
        </w:rPr>
        <w:fldChar w:fldCharType="begin"/>
      </w:r>
      <w:r w:rsidR="00FD3FBB" w:rsidRPr="007E1365">
        <w:rPr>
          <w:i w:val="0"/>
          <w:iCs w:val="0"/>
          <w:color w:val="000000" w:themeColor="text1"/>
          <w:sz w:val="24"/>
          <w:szCs w:val="24"/>
          <w:lang w:val="en-US"/>
        </w:rPr>
        <w:instrText xml:space="preserve"> SEQ Tabela \* ARABIC </w:instrText>
      </w:r>
      <w:r w:rsidR="00FD3FBB" w:rsidRPr="007E1365">
        <w:rPr>
          <w:i w:val="0"/>
          <w:iCs w:val="0"/>
          <w:color w:val="000000" w:themeColor="text1"/>
          <w:sz w:val="24"/>
          <w:szCs w:val="24"/>
        </w:rPr>
        <w:fldChar w:fldCharType="separate"/>
      </w:r>
      <w:r w:rsidR="00230C20">
        <w:rPr>
          <w:i w:val="0"/>
          <w:iCs w:val="0"/>
          <w:noProof/>
          <w:color w:val="000000" w:themeColor="text1"/>
          <w:sz w:val="24"/>
          <w:szCs w:val="24"/>
          <w:lang w:val="en-US"/>
        </w:rPr>
        <w:t>14</w:t>
      </w:r>
      <w:r w:rsidR="00FD3FBB" w:rsidRPr="007E1365">
        <w:rPr>
          <w:i w:val="0"/>
          <w:iCs w:val="0"/>
          <w:noProof/>
          <w:color w:val="000000" w:themeColor="text1"/>
          <w:sz w:val="24"/>
          <w:szCs w:val="24"/>
        </w:rPr>
        <w:fldChar w:fldCharType="end"/>
      </w:r>
      <w:r w:rsidR="00156E9D" w:rsidRPr="00156E9D">
        <w:rPr>
          <w:i w:val="0"/>
          <w:iCs w:val="0"/>
          <w:noProof/>
          <w:color w:val="000000" w:themeColor="text1"/>
          <w:sz w:val="24"/>
          <w:szCs w:val="24"/>
          <w:lang w:val="en-US"/>
        </w:rPr>
        <w:t xml:space="preserve"> </w:t>
      </w:r>
      <w:r w:rsidRPr="007E1365">
        <w:rPr>
          <w:i w:val="0"/>
          <w:iCs w:val="0"/>
          <w:color w:val="000000" w:themeColor="text1"/>
          <w:sz w:val="24"/>
          <w:szCs w:val="24"/>
          <w:lang w:val="en-US"/>
        </w:rPr>
        <w:t xml:space="preserve">Detailed analysis of compliance with the criteria for designating critical habitats – </w:t>
      </w:r>
      <w:r w:rsidR="00365621" w:rsidRPr="007E1365">
        <w:rPr>
          <w:i w:val="0"/>
          <w:iCs w:val="0"/>
          <w:color w:val="000000" w:themeColor="text1"/>
          <w:sz w:val="24"/>
          <w:szCs w:val="24"/>
          <w:lang w:val="en-US"/>
        </w:rPr>
        <w:t xml:space="preserve">Geoffroy's bat </w:t>
      </w:r>
      <w:r w:rsidRPr="007E1365">
        <w:rPr>
          <w:i w:val="0"/>
          <w:iCs w:val="0"/>
          <w:color w:val="000000" w:themeColor="text1"/>
          <w:sz w:val="24"/>
          <w:szCs w:val="24"/>
          <w:lang w:val="en-US"/>
        </w:rPr>
        <w:t>(Myotis emarginatus)</w:t>
      </w:r>
      <w:bookmarkEnd w:id="51"/>
      <w:bookmarkEnd w:id="52"/>
    </w:p>
    <w:tbl>
      <w:tblPr>
        <w:tblStyle w:val="Tabela-Siatka"/>
        <w:tblW w:w="0" w:type="auto"/>
        <w:tblLook w:val="04A0" w:firstRow="1" w:lastRow="0" w:firstColumn="1" w:lastColumn="0" w:noHBand="0" w:noVBand="1"/>
      </w:tblPr>
      <w:tblGrid>
        <w:gridCol w:w="489"/>
        <w:gridCol w:w="2351"/>
        <w:gridCol w:w="6176"/>
      </w:tblGrid>
      <w:tr w:rsidR="00B20207" w14:paraId="44BD5D8E" w14:textId="77777777" w:rsidTr="07168B12">
        <w:trPr>
          <w:tblHeader/>
        </w:trPr>
        <w:tc>
          <w:tcPr>
            <w:tcW w:w="0" w:type="auto"/>
            <w:gridSpan w:val="3"/>
            <w:shd w:val="clear" w:color="auto" w:fill="A5C9EB" w:themeFill="text2" w:themeFillTint="40"/>
          </w:tcPr>
          <w:p w14:paraId="148B72BC" w14:textId="2000F5C8" w:rsidR="00B20207" w:rsidRPr="005373AE" w:rsidRDefault="00B20207" w:rsidP="00092975">
            <w:pPr>
              <w:spacing w:before="0" w:line="276" w:lineRule="auto"/>
              <w:jc w:val="center"/>
              <w:rPr>
                <w:b/>
                <w:bCs/>
                <w:i/>
                <w:iCs/>
              </w:rPr>
            </w:pPr>
            <w:r w:rsidRPr="00D66491">
              <w:rPr>
                <w:b/>
                <w:bCs/>
                <w:i/>
                <w:iCs/>
                <w:sz w:val="18"/>
                <w:szCs w:val="18"/>
              </w:rPr>
              <w:t>Myotis emarginatus</w:t>
            </w:r>
          </w:p>
        </w:tc>
      </w:tr>
      <w:tr w:rsidR="00B20207" w14:paraId="692A4CC2" w14:textId="77777777" w:rsidTr="07168B12">
        <w:tc>
          <w:tcPr>
            <w:tcW w:w="0" w:type="auto"/>
          </w:tcPr>
          <w:p w14:paraId="2FBAE076" w14:textId="77777777" w:rsidR="00B20207" w:rsidRPr="00BB50FD" w:rsidRDefault="00B20207" w:rsidP="00092975">
            <w:pPr>
              <w:spacing w:before="0" w:line="276" w:lineRule="auto"/>
              <w:rPr>
                <w:sz w:val="18"/>
                <w:szCs w:val="18"/>
              </w:rPr>
            </w:pPr>
            <w:r w:rsidRPr="00BB50FD">
              <w:rPr>
                <w:sz w:val="18"/>
                <w:szCs w:val="18"/>
              </w:rPr>
              <w:t>No.</w:t>
            </w:r>
          </w:p>
        </w:tc>
        <w:tc>
          <w:tcPr>
            <w:tcW w:w="0" w:type="auto"/>
          </w:tcPr>
          <w:p w14:paraId="2F41DA79" w14:textId="77777777" w:rsidR="00B20207" w:rsidRPr="00BB50FD" w:rsidRDefault="00B20207" w:rsidP="00092975">
            <w:pPr>
              <w:spacing w:before="0" w:line="276" w:lineRule="auto"/>
              <w:rPr>
                <w:sz w:val="18"/>
                <w:szCs w:val="18"/>
              </w:rPr>
            </w:pPr>
            <w:r w:rsidRPr="00BB50FD">
              <w:rPr>
                <w:sz w:val="18"/>
                <w:szCs w:val="18"/>
              </w:rPr>
              <w:t>Name</w:t>
            </w:r>
          </w:p>
        </w:tc>
        <w:tc>
          <w:tcPr>
            <w:tcW w:w="0" w:type="auto"/>
          </w:tcPr>
          <w:p w14:paraId="0C671200" w14:textId="77777777" w:rsidR="00B20207" w:rsidRPr="00BB50FD" w:rsidRDefault="00B20207" w:rsidP="00092975">
            <w:pPr>
              <w:spacing w:before="0" w:line="276" w:lineRule="auto"/>
              <w:rPr>
                <w:sz w:val="18"/>
                <w:szCs w:val="18"/>
              </w:rPr>
            </w:pPr>
            <w:r w:rsidRPr="00BB50FD">
              <w:rPr>
                <w:sz w:val="18"/>
                <w:szCs w:val="18"/>
              </w:rPr>
              <w:t>Description</w:t>
            </w:r>
          </w:p>
        </w:tc>
      </w:tr>
      <w:tr w:rsidR="00B20207" w14:paraId="1EF83494" w14:textId="77777777" w:rsidTr="07168B12">
        <w:tc>
          <w:tcPr>
            <w:tcW w:w="0" w:type="auto"/>
          </w:tcPr>
          <w:p w14:paraId="16CFA89D" w14:textId="77777777" w:rsidR="00B20207" w:rsidRPr="00BB50FD" w:rsidRDefault="00B20207">
            <w:pPr>
              <w:pStyle w:val="Akapitzlist"/>
              <w:numPr>
                <w:ilvl w:val="0"/>
                <w:numId w:val="15"/>
              </w:numPr>
              <w:spacing w:before="0" w:line="276" w:lineRule="auto"/>
              <w:ind w:left="360"/>
              <w:contextualSpacing w:val="0"/>
              <w:rPr>
                <w:sz w:val="18"/>
                <w:szCs w:val="18"/>
              </w:rPr>
            </w:pPr>
          </w:p>
        </w:tc>
        <w:tc>
          <w:tcPr>
            <w:tcW w:w="0" w:type="auto"/>
          </w:tcPr>
          <w:p w14:paraId="3784455C" w14:textId="77777777" w:rsidR="00B20207" w:rsidRPr="00BB50FD" w:rsidRDefault="00B20207" w:rsidP="00092975">
            <w:pPr>
              <w:spacing w:before="0" w:line="276" w:lineRule="auto"/>
              <w:rPr>
                <w:sz w:val="18"/>
                <w:szCs w:val="18"/>
              </w:rPr>
            </w:pPr>
            <w:r w:rsidRPr="00BB50FD">
              <w:rPr>
                <w:sz w:val="18"/>
                <w:szCs w:val="18"/>
              </w:rPr>
              <w:t>Taxonomic group</w:t>
            </w:r>
          </w:p>
        </w:tc>
        <w:tc>
          <w:tcPr>
            <w:tcW w:w="0" w:type="auto"/>
          </w:tcPr>
          <w:p w14:paraId="6865A858" w14:textId="77777777" w:rsidR="00B20207" w:rsidRPr="00BB50FD" w:rsidRDefault="00B20207" w:rsidP="00092975">
            <w:pPr>
              <w:spacing w:before="0" w:line="276" w:lineRule="auto"/>
              <w:rPr>
                <w:sz w:val="18"/>
                <w:szCs w:val="18"/>
              </w:rPr>
            </w:pPr>
            <w:r>
              <w:rPr>
                <w:sz w:val="18"/>
                <w:szCs w:val="18"/>
              </w:rPr>
              <w:t>Mammals—bats</w:t>
            </w:r>
          </w:p>
        </w:tc>
      </w:tr>
      <w:tr w:rsidR="00B20207" w14:paraId="44EB7CE8" w14:textId="77777777" w:rsidTr="07168B12">
        <w:tc>
          <w:tcPr>
            <w:tcW w:w="0" w:type="auto"/>
          </w:tcPr>
          <w:p w14:paraId="3305C7DD" w14:textId="77777777" w:rsidR="00B20207" w:rsidRPr="00BB50FD" w:rsidRDefault="00B20207">
            <w:pPr>
              <w:pStyle w:val="Akapitzlist"/>
              <w:numPr>
                <w:ilvl w:val="0"/>
                <w:numId w:val="15"/>
              </w:numPr>
              <w:spacing w:before="0" w:line="276" w:lineRule="auto"/>
              <w:ind w:left="360"/>
              <w:contextualSpacing w:val="0"/>
              <w:rPr>
                <w:sz w:val="18"/>
                <w:szCs w:val="18"/>
              </w:rPr>
            </w:pPr>
          </w:p>
        </w:tc>
        <w:tc>
          <w:tcPr>
            <w:tcW w:w="0" w:type="auto"/>
          </w:tcPr>
          <w:p w14:paraId="7FD148AA" w14:textId="77777777" w:rsidR="00B20207" w:rsidRPr="00ED02F3" w:rsidRDefault="00B20207" w:rsidP="00092975">
            <w:pPr>
              <w:spacing w:before="0" w:line="276" w:lineRule="auto"/>
              <w:rPr>
                <w:sz w:val="18"/>
                <w:szCs w:val="18"/>
                <w:lang w:val="en-US"/>
              </w:rPr>
            </w:pPr>
            <w:r w:rsidRPr="00ED02F3">
              <w:rPr>
                <w:sz w:val="18"/>
                <w:szCs w:val="18"/>
                <w:lang w:val="en-US"/>
              </w:rPr>
              <w:t>Polish name of the species</w:t>
            </w:r>
          </w:p>
        </w:tc>
        <w:tc>
          <w:tcPr>
            <w:tcW w:w="0" w:type="auto"/>
          </w:tcPr>
          <w:p w14:paraId="1ADDAABB" w14:textId="498D7049" w:rsidR="00B20207" w:rsidRPr="00BB50FD" w:rsidRDefault="00365621" w:rsidP="00092975">
            <w:pPr>
              <w:spacing w:before="0" w:line="276" w:lineRule="auto"/>
              <w:rPr>
                <w:sz w:val="18"/>
                <w:szCs w:val="18"/>
              </w:rPr>
            </w:pPr>
            <w:r w:rsidRPr="00365621">
              <w:rPr>
                <w:sz w:val="18"/>
                <w:szCs w:val="18"/>
              </w:rPr>
              <w:t xml:space="preserve">Nocek orzęsiony </w:t>
            </w:r>
            <w:r>
              <w:rPr>
                <w:sz w:val="18"/>
                <w:szCs w:val="18"/>
              </w:rPr>
              <w:t>(</w:t>
            </w:r>
            <w:r w:rsidRPr="00365621">
              <w:rPr>
                <w:sz w:val="18"/>
                <w:szCs w:val="18"/>
              </w:rPr>
              <w:t>Geoffroy's bat</w:t>
            </w:r>
            <w:r>
              <w:rPr>
                <w:sz w:val="18"/>
                <w:szCs w:val="18"/>
              </w:rPr>
              <w:t>)</w:t>
            </w:r>
          </w:p>
        </w:tc>
      </w:tr>
      <w:tr w:rsidR="00B20207" w:rsidRPr="0077239E" w14:paraId="4C598B57" w14:textId="77777777" w:rsidTr="07168B12">
        <w:tc>
          <w:tcPr>
            <w:tcW w:w="0" w:type="auto"/>
          </w:tcPr>
          <w:p w14:paraId="1923BA3C" w14:textId="77777777" w:rsidR="00B20207" w:rsidRPr="00BB50FD" w:rsidRDefault="00B20207">
            <w:pPr>
              <w:pStyle w:val="Akapitzlist"/>
              <w:numPr>
                <w:ilvl w:val="0"/>
                <w:numId w:val="15"/>
              </w:numPr>
              <w:spacing w:before="0" w:line="276" w:lineRule="auto"/>
              <w:ind w:left="360"/>
              <w:contextualSpacing w:val="0"/>
              <w:rPr>
                <w:sz w:val="18"/>
                <w:szCs w:val="18"/>
              </w:rPr>
            </w:pPr>
          </w:p>
        </w:tc>
        <w:tc>
          <w:tcPr>
            <w:tcW w:w="0" w:type="auto"/>
          </w:tcPr>
          <w:p w14:paraId="0AAC3D22" w14:textId="77777777" w:rsidR="00B20207" w:rsidRPr="00ED02F3" w:rsidRDefault="00B20207" w:rsidP="00092975">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216C21CD" w14:textId="70BD3D9F" w:rsidR="00B20207" w:rsidRPr="00ED02F3" w:rsidRDefault="002F01CD" w:rsidP="00092975">
            <w:pPr>
              <w:spacing w:before="0" w:line="276" w:lineRule="auto"/>
              <w:rPr>
                <w:sz w:val="18"/>
                <w:szCs w:val="18"/>
                <w:lang w:val="en-US"/>
              </w:rPr>
            </w:pPr>
            <w:r w:rsidRPr="00ED02F3">
              <w:rPr>
                <w:sz w:val="18"/>
                <w:szCs w:val="18"/>
                <w:lang w:val="en-US"/>
              </w:rPr>
              <w:t>Criterion 3: Migratory or congregatory species</w:t>
            </w:r>
          </w:p>
        </w:tc>
      </w:tr>
      <w:tr w:rsidR="00B20207" w:rsidRPr="0077239E" w14:paraId="30CEE874" w14:textId="77777777" w:rsidTr="07168B12">
        <w:tc>
          <w:tcPr>
            <w:tcW w:w="0" w:type="auto"/>
          </w:tcPr>
          <w:p w14:paraId="22436897" w14:textId="77777777" w:rsidR="00B20207" w:rsidRPr="00ED02F3" w:rsidRDefault="00B20207">
            <w:pPr>
              <w:pStyle w:val="Akapitzlist"/>
              <w:numPr>
                <w:ilvl w:val="0"/>
                <w:numId w:val="15"/>
              </w:numPr>
              <w:spacing w:before="0" w:line="276" w:lineRule="auto"/>
              <w:ind w:left="360"/>
              <w:contextualSpacing w:val="0"/>
              <w:rPr>
                <w:sz w:val="18"/>
                <w:szCs w:val="18"/>
                <w:lang w:val="en-US"/>
              </w:rPr>
            </w:pPr>
          </w:p>
        </w:tc>
        <w:tc>
          <w:tcPr>
            <w:tcW w:w="0" w:type="auto"/>
          </w:tcPr>
          <w:p w14:paraId="0F10367C" w14:textId="77777777" w:rsidR="00B20207" w:rsidRPr="00ED02F3" w:rsidRDefault="00B20207" w:rsidP="00092975">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7C06ED6A" w14:textId="6A2B8D19" w:rsidR="00B20207" w:rsidRPr="00ED02F3" w:rsidRDefault="00B20207" w:rsidP="00092975">
            <w:pPr>
              <w:spacing w:before="0" w:line="276" w:lineRule="auto"/>
              <w:rPr>
                <w:sz w:val="18"/>
                <w:szCs w:val="18"/>
                <w:lang w:val="en-US"/>
              </w:rPr>
            </w:pPr>
            <w:r w:rsidRPr="00ED02F3">
              <w:rPr>
                <w:sz w:val="18"/>
                <w:szCs w:val="18"/>
                <w:lang w:val="en-US"/>
              </w:rPr>
              <w:t>OSC, DSIV, KBII, CMSII, EUR (LC/NT)</w:t>
            </w:r>
          </w:p>
        </w:tc>
      </w:tr>
      <w:tr w:rsidR="00B20207" w14:paraId="017672DD" w14:textId="77777777" w:rsidTr="07168B12">
        <w:tc>
          <w:tcPr>
            <w:tcW w:w="0" w:type="auto"/>
          </w:tcPr>
          <w:p w14:paraId="0CB8882E" w14:textId="77777777" w:rsidR="00B20207" w:rsidRPr="00ED02F3" w:rsidRDefault="00B20207">
            <w:pPr>
              <w:pStyle w:val="Akapitzlist"/>
              <w:numPr>
                <w:ilvl w:val="0"/>
                <w:numId w:val="15"/>
              </w:numPr>
              <w:spacing w:before="0" w:line="276" w:lineRule="auto"/>
              <w:ind w:left="360"/>
              <w:contextualSpacing w:val="0"/>
              <w:rPr>
                <w:sz w:val="18"/>
                <w:szCs w:val="18"/>
                <w:lang w:val="en-US"/>
              </w:rPr>
            </w:pPr>
          </w:p>
        </w:tc>
        <w:tc>
          <w:tcPr>
            <w:tcW w:w="0" w:type="auto"/>
          </w:tcPr>
          <w:p w14:paraId="1E4CFE9E" w14:textId="77777777" w:rsidR="00B20207" w:rsidRPr="00ED02F3" w:rsidRDefault="00B20207" w:rsidP="00092975">
            <w:pPr>
              <w:spacing w:before="0" w:line="276" w:lineRule="auto"/>
              <w:rPr>
                <w:sz w:val="18"/>
                <w:szCs w:val="18"/>
                <w:lang w:val="en-US"/>
              </w:rPr>
            </w:pPr>
            <w:r w:rsidRPr="00ED02F3">
              <w:rPr>
                <w:sz w:val="18"/>
                <w:szCs w:val="18"/>
                <w:lang w:val="en-US"/>
              </w:rPr>
              <w:t>Occurrence within the Project Area</w:t>
            </w:r>
          </w:p>
        </w:tc>
        <w:tc>
          <w:tcPr>
            <w:tcW w:w="0" w:type="auto"/>
          </w:tcPr>
          <w:p w14:paraId="0AD0A5D4" w14:textId="77777777" w:rsidR="00B20207" w:rsidRPr="00BB50FD" w:rsidRDefault="00B20207" w:rsidP="00092975">
            <w:pPr>
              <w:spacing w:before="0" w:line="276" w:lineRule="auto"/>
              <w:rPr>
                <w:sz w:val="18"/>
                <w:szCs w:val="18"/>
              </w:rPr>
            </w:pPr>
            <w:r>
              <w:rPr>
                <w:sz w:val="18"/>
                <w:szCs w:val="18"/>
              </w:rPr>
              <w:t>No</w:t>
            </w:r>
          </w:p>
        </w:tc>
      </w:tr>
      <w:tr w:rsidR="00B20207" w14:paraId="7373160D" w14:textId="77777777" w:rsidTr="07168B12">
        <w:tc>
          <w:tcPr>
            <w:tcW w:w="0" w:type="auto"/>
          </w:tcPr>
          <w:p w14:paraId="38212848" w14:textId="77777777" w:rsidR="00B20207" w:rsidRPr="00BB50FD" w:rsidRDefault="00B20207">
            <w:pPr>
              <w:pStyle w:val="Akapitzlist"/>
              <w:numPr>
                <w:ilvl w:val="0"/>
                <w:numId w:val="15"/>
              </w:numPr>
              <w:spacing w:before="0" w:line="276" w:lineRule="auto"/>
              <w:ind w:left="360"/>
              <w:contextualSpacing w:val="0"/>
              <w:rPr>
                <w:sz w:val="18"/>
                <w:szCs w:val="18"/>
              </w:rPr>
            </w:pPr>
          </w:p>
        </w:tc>
        <w:tc>
          <w:tcPr>
            <w:tcW w:w="0" w:type="auto"/>
          </w:tcPr>
          <w:p w14:paraId="6B131B23" w14:textId="77777777" w:rsidR="00B20207" w:rsidRPr="00BB50FD" w:rsidRDefault="00B20207" w:rsidP="00092975">
            <w:pPr>
              <w:spacing w:before="0" w:line="276" w:lineRule="auto"/>
              <w:rPr>
                <w:sz w:val="18"/>
                <w:szCs w:val="18"/>
              </w:rPr>
            </w:pPr>
            <w:r w:rsidRPr="00BB50FD">
              <w:rPr>
                <w:sz w:val="18"/>
                <w:szCs w:val="18"/>
              </w:rPr>
              <w:t>Nature of occurrence</w:t>
            </w:r>
          </w:p>
        </w:tc>
        <w:tc>
          <w:tcPr>
            <w:tcW w:w="0" w:type="auto"/>
          </w:tcPr>
          <w:p w14:paraId="5704EFDF" w14:textId="77777777" w:rsidR="00B20207" w:rsidRPr="00BB50FD" w:rsidRDefault="00B20207" w:rsidP="00092975">
            <w:pPr>
              <w:spacing w:before="0" w:line="276" w:lineRule="auto"/>
              <w:rPr>
                <w:sz w:val="18"/>
                <w:szCs w:val="18"/>
              </w:rPr>
            </w:pPr>
            <w:r>
              <w:rPr>
                <w:sz w:val="18"/>
                <w:szCs w:val="18"/>
              </w:rPr>
              <w:t>Potential</w:t>
            </w:r>
          </w:p>
        </w:tc>
      </w:tr>
      <w:tr w:rsidR="00B20207" w:rsidRPr="0077239E" w14:paraId="459C209A" w14:textId="77777777" w:rsidTr="07168B12">
        <w:tc>
          <w:tcPr>
            <w:tcW w:w="0" w:type="auto"/>
          </w:tcPr>
          <w:p w14:paraId="2121DAF9" w14:textId="77777777" w:rsidR="00B20207" w:rsidRPr="00BB50FD" w:rsidRDefault="00B20207">
            <w:pPr>
              <w:pStyle w:val="Akapitzlist"/>
              <w:numPr>
                <w:ilvl w:val="0"/>
                <w:numId w:val="15"/>
              </w:numPr>
              <w:spacing w:before="0" w:line="276" w:lineRule="auto"/>
              <w:ind w:left="360"/>
              <w:contextualSpacing w:val="0"/>
              <w:rPr>
                <w:sz w:val="18"/>
                <w:szCs w:val="18"/>
              </w:rPr>
            </w:pPr>
          </w:p>
        </w:tc>
        <w:tc>
          <w:tcPr>
            <w:tcW w:w="0" w:type="auto"/>
          </w:tcPr>
          <w:p w14:paraId="2ADA4BD0" w14:textId="77777777" w:rsidR="00B20207" w:rsidRPr="00BB50FD" w:rsidRDefault="00B20207" w:rsidP="00092975">
            <w:pPr>
              <w:spacing w:before="0" w:line="276" w:lineRule="auto"/>
              <w:rPr>
                <w:sz w:val="18"/>
                <w:szCs w:val="18"/>
              </w:rPr>
            </w:pPr>
            <w:r w:rsidRPr="00BB50FD">
              <w:rPr>
                <w:sz w:val="18"/>
                <w:szCs w:val="18"/>
              </w:rPr>
              <w:t>Data quality and reliability</w:t>
            </w:r>
          </w:p>
        </w:tc>
        <w:tc>
          <w:tcPr>
            <w:tcW w:w="0" w:type="auto"/>
          </w:tcPr>
          <w:p w14:paraId="139B3DBC" w14:textId="77777777" w:rsidR="00B20207" w:rsidRPr="00ED02F3" w:rsidRDefault="00B20207" w:rsidP="00092975">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B20207" w:rsidRPr="00444C24" w14:paraId="03CAA9B1" w14:textId="77777777" w:rsidTr="07168B12">
        <w:tc>
          <w:tcPr>
            <w:tcW w:w="0" w:type="auto"/>
          </w:tcPr>
          <w:p w14:paraId="119B7C7B" w14:textId="77777777" w:rsidR="00B20207" w:rsidRPr="00ED02F3" w:rsidRDefault="00B20207">
            <w:pPr>
              <w:pStyle w:val="Akapitzlist"/>
              <w:numPr>
                <w:ilvl w:val="0"/>
                <w:numId w:val="15"/>
              </w:numPr>
              <w:spacing w:before="0" w:line="276" w:lineRule="auto"/>
              <w:ind w:left="360"/>
              <w:contextualSpacing w:val="0"/>
              <w:rPr>
                <w:sz w:val="18"/>
                <w:szCs w:val="18"/>
                <w:lang w:val="en-US"/>
              </w:rPr>
            </w:pPr>
          </w:p>
        </w:tc>
        <w:tc>
          <w:tcPr>
            <w:tcW w:w="0" w:type="auto"/>
          </w:tcPr>
          <w:p w14:paraId="15032792" w14:textId="77777777" w:rsidR="00B20207" w:rsidRPr="00BB50FD" w:rsidRDefault="00B20207" w:rsidP="00092975">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3511B7F3" w14:textId="77777777" w:rsidR="00B20207" w:rsidRPr="00ED02F3" w:rsidRDefault="00B20207" w:rsidP="00092975">
            <w:pPr>
              <w:spacing w:before="0" w:line="276" w:lineRule="auto"/>
              <w:rPr>
                <w:sz w:val="18"/>
                <w:szCs w:val="18"/>
                <w:lang w:val="en-US"/>
              </w:rPr>
            </w:pPr>
            <w:r w:rsidRPr="00ED02F3">
              <w:rPr>
                <w:sz w:val="18"/>
                <w:szCs w:val="18"/>
                <w:lang w:val="en-US"/>
              </w:rPr>
              <w:t>Forest complexes located within the project’s buffer zone.</w:t>
            </w:r>
          </w:p>
        </w:tc>
      </w:tr>
      <w:tr w:rsidR="00B20207" w:rsidRPr="00444C24" w14:paraId="26CECCCF" w14:textId="77777777" w:rsidTr="07168B12">
        <w:tc>
          <w:tcPr>
            <w:tcW w:w="0" w:type="auto"/>
          </w:tcPr>
          <w:p w14:paraId="10DC9890" w14:textId="77777777" w:rsidR="00B20207" w:rsidRPr="00ED02F3" w:rsidRDefault="00B20207">
            <w:pPr>
              <w:pStyle w:val="Akapitzlist"/>
              <w:numPr>
                <w:ilvl w:val="0"/>
                <w:numId w:val="15"/>
              </w:numPr>
              <w:spacing w:before="0" w:line="276" w:lineRule="auto"/>
              <w:ind w:left="360"/>
              <w:contextualSpacing w:val="0"/>
              <w:rPr>
                <w:sz w:val="18"/>
                <w:szCs w:val="18"/>
                <w:lang w:val="en-US"/>
              </w:rPr>
            </w:pPr>
          </w:p>
        </w:tc>
        <w:tc>
          <w:tcPr>
            <w:tcW w:w="0" w:type="auto"/>
          </w:tcPr>
          <w:p w14:paraId="79D574B2" w14:textId="77777777" w:rsidR="00B20207" w:rsidRPr="00ED02F3" w:rsidRDefault="00B20207" w:rsidP="00092975">
            <w:pPr>
              <w:spacing w:before="0" w:line="276" w:lineRule="auto"/>
              <w:rPr>
                <w:sz w:val="18"/>
                <w:szCs w:val="18"/>
                <w:lang w:val="en-US"/>
              </w:rPr>
            </w:pPr>
            <w:r w:rsidRPr="00ED02F3">
              <w:rPr>
                <w:sz w:val="18"/>
                <w:szCs w:val="18"/>
                <w:lang w:val="en-US"/>
              </w:rPr>
              <w:t>Key habitat or area function</w:t>
            </w:r>
          </w:p>
        </w:tc>
        <w:tc>
          <w:tcPr>
            <w:tcW w:w="0" w:type="auto"/>
          </w:tcPr>
          <w:p w14:paraId="0CEACD33" w14:textId="77777777" w:rsidR="00B20207" w:rsidRPr="00ED02F3" w:rsidRDefault="00B20207" w:rsidP="00092975">
            <w:pPr>
              <w:spacing w:before="0" w:line="276" w:lineRule="auto"/>
              <w:rPr>
                <w:sz w:val="18"/>
                <w:szCs w:val="18"/>
                <w:lang w:val="en-US"/>
              </w:rPr>
            </w:pPr>
            <w:r w:rsidRPr="00ED02F3">
              <w:rPr>
                <w:sz w:val="18"/>
                <w:szCs w:val="18"/>
                <w:lang w:val="en-US"/>
              </w:rPr>
              <w:t>Site supporting the full life cycle</w:t>
            </w:r>
          </w:p>
        </w:tc>
      </w:tr>
      <w:tr w:rsidR="00B20207" w:rsidRPr="00444C24" w14:paraId="4AB53ADA" w14:textId="77777777" w:rsidTr="07168B12">
        <w:tc>
          <w:tcPr>
            <w:tcW w:w="0" w:type="auto"/>
          </w:tcPr>
          <w:p w14:paraId="6693EC46" w14:textId="77777777" w:rsidR="00B20207" w:rsidRPr="00ED02F3" w:rsidRDefault="00B20207">
            <w:pPr>
              <w:pStyle w:val="Akapitzlist"/>
              <w:numPr>
                <w:ilvl w:val="0"/>
                <w:numId w:val="15"/>
              </w:numPr>
              <w:spacing w:before="0" w:line="276" w:lineRule="auto"/>
              <w:ind w:left="360"/>
              <w:contextualSpacing w:val="0"/>
              <w:rPr>
                <w:sz w:val="18"/>
                <w:szCs w:val="18"/>
                <w:lang w:val="en-US"/>
              </w:rPr>
            </w:pPr>
          </w:p>
        </w:tc>
        <w:tc>
          <w:tcPr>
            <w:tcW w:w="0" w:type="auto"/>
          </w:tcPr>
          <w:p w14:paraId="53DC39C8" w14:textId="77777777" w:rsidR="00B20207" w:rsidRPr="00ED02F3" w:rsidRDefault="00B20207" w:rsidP="00092975">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42A18D44" w14:textId="77777777" w:rsidR="00B20207" w:rsidRPr="00ED02F3" w:rsidRDefault="00B20207" w:rsidP="00092975">
            <w:pPr>
              <w:spacing w:before="0" w:line="276" w:lineRule="auto"/>
              <w:rPr>
                <w:sz w:val="18"/>
                <w:szCs w:val="18"/>
                <w:lang w:val="en-US"/>
              </w:rPr>
            </w:pPr>
            <w:r w:rsidRPr="00ED02F3">
              <w:rPr>
                <w:sz w:val="18"/>
                <w:szCs w:val="18"/>
                <w:lang w:val="en-US"/>
              </w:rPr>
              <w:t>Not applicable—no population identified</w:t>
            </w:r>
          </w:p>
        </w:tc>
      </w:tr>
      <w:tr w:rsidR="00B20207" w:rsidRPr="00444C24" w14:paraId="54377EE7" w14:textId="77777777" w:rsidTr="07168B12">
        <w:tc>
          <w:tcPr>
            <w:tcW w:w="0" w:type="auto"/>
          </w:tcPr>
          <w:p w14:paraId="259F8C2C" w14:textId="77777777" w:rsidR="00B20207" w:rsidRPr="00ED02F3" w:rsidRDefault="00B20207">
            <w:pPr>
              <w:pStyle w:val="Akapitzlist"/>
              <w:numPr>
                <w:ilvl w:val="0"/>
                <w:numId w:val="15"/>
              </w:numPr>
              <w:spacing w:before="0" w:line="276" w:lineRule="auto"/>
              <w:ind w:left="360"/>
              <w:contextualSpacing w:val="0"/>
              <w:rPr>
                <w:sz w:val="18"/>
                <w:szCs w:val="18"/>
                <w:lang w:val="en-US"/>
              </w:rPr>
            </w:pPr>
          </w:p>
        </w:tc>
        <w:tc>
          <w:tcPr>
            <w:tcW w:w="0" w:type="auto"/>
          </w:tcPr>
          <w:p w14:paraId="74D138B1" w14:textId="77777777" w:rsidR="00B20207" w:rsidRPr="00ED02F3" w:rsidRDefault="00B20207" w:rsidP="00092975">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09E93F8B" w14:textId="2CA6441C" w:rsidR="00B20207" w:rsidRPr="00ED02F3" w:rsidRDefault="14607364" w:rsidP="00092975">
            <w:pPr>
              <w:spacing w:before="0" w:line="276" w:lineRule="auto"/>
              <w:rPr>
                <w:sz w:val="18"/>
                <w:szCs w:val="18"/>
                <w:lang w:val="en-US"/>
              </w:rPr>
            </w:pPr>
            <w:r w:rsidRPr="07168B12">
              <w:rPr>
                <w:sz w:val="18"/>
                <w:szCs w:val="18"/>
                <w:lang w:val="en-US"/>
              </w:rPr>
              <w:t>According to IFC PS6 GN 77 guidelines, this species is classified as congregational (</w:t>
            </w:r>
            <w:r w:rsidR="00DF7EDD" w:rsidRPr="00332E24">
              <w:rPr>
                <w:sz w:val="18"/>
                <w:szCs w:val="18"/>
                <w:lang w:val="en-US"/>
              </w:rPr>
              <w:t>communal roosting</w:t>
            </w:r>
            <w:r w:rsidRPr="07168B12">
              <w:rPr>
                <w:sz w:val="18"/>
                <w:szCs w:val="18"/>
                <w:lang w:val="en-US"/>
              </w:rPr>
              <w:t xml:space="preserve">), which stems from its tendency to form colonies. However, guideline GN 78 stipulates that for an area to be designated as a critical habitat, there must be a permanent presence of more than 1% of the species’ global population (criterion GN 78(a)) or a predictable concentration of more than 10% of that population during periods of environmental stress (criterion GN 78(b)). No individuals </w:t>
            </w:r>
            <w:r w:rsidRPr="07168B12">
              <w:rPr>
                <w:i/>
                <w:iCs/>
                <w:sz w:val="18"/>
                <w:szCs w:val="18"/>
                <w:lang w:val="en-US"/>
              </w:rPr>
              <w:t xml:space="preserve">of Myotis </w:t>
            </w:r>
            <w:r w:rsidR="4D4286EE" w:rsidRPr="07168B12">
              <w:rPr>
                <w:i/>
                <w:iCs/>
                <w:sz w:val="18"/>
                <w:szCs w:val="18"/>
                <w:lang w:val="en-US"/>
              </w:rPr>
              <w:t xml:space="preserve">emarginatus </w:t>
            </w:r>
            <w:r w:rsidRPr="07168B12">
              <w:rPr>
                <w:sz w:val="18"/>
                <w:szCs w:val="18"/>
                <w:lang w:val="en-US"/>
              </w:rPr>
              <w:t xml:space="preserve">were found within the boundaries of the planned project; only a potential habitat for this species was identified. However, even if </w:t>
            </w:r>
            <w:r w:rsidRPr="07168B12">
              <w:rPr>
                <w:i/>
                <w:iCs/>
                <w:sz w:val="18"/>
                <w:szCs w:val="18"/>
                <w:lang w:val="en-US"/>
              </w:rPr>
              <w:t xml:space="preserve">Myotis </w:t>
            </w:r>
            <w:r w:rsidR="4D4286EE" w:rsidRPr="07168B12">
              <w:rPr>
                <w:i/>
                <w:iCs/>
                <w:sz w:val="18"/>
                <w:szCs w:val="18"/>
                <w:lang w:val="en-US"/>
              </w:rPr>
              <w:t xml:space="preserve">emarginatus </w:t>
            </w:r>
            <w:r w:rsidRPr="07168B12">
              <w:rPr>
                <w:sz w:val="18"/>
                <w:szCs w:val="18"/>
                <w:lang w:val="en-US"/>
              </w:rPr>
              <w:t xml:space="preserve">were actually present and its presence were recorded in the area of the planned project, the size of the local population or colony would not, under any scenario, approach the thresholds specified in Guideline GN 78. This is due to the species’ wide geographic range and high global population size. </w:t>
            </w:r>
            <w:r w:rsidR="3DB230CF" w:rsidRPr="07168B12">
              <w:rPr>
                <w:sz w:val="18"/>
                <w:szCs w:val="18"/>
                <w:lang w:val="en-US"/>
              </w:rPr>
              <w:t>Consequently, this species does not provide grounds for classifying the analyzed area as critical habitat.</w:t>
            </w:r>
          </w:p>
        </w:tc>
      </w:tr>
      <w:tr w:rsidR="00B20207" w14:paraId="445F7B02" w14:textId="77777777" w:rsidTr="07168B12">
        <w:tc>
          <w:tcPr>
            <w:tcW w:w="0" w:type="auto"/>
          </w:tcPr>
          <w:p w14:paraId="700C41BA" w14:textId="77777777" w:rsidR="00B20207" w:rsidRPr="00ED02F3" w:rsidRDefault="00B20207">
            <w:pPr>
              <w:pStyle w:val="Akapitzlist"/>
              <w:numPr>
                <w:ilvl w:val="0"/>
                <w:numId w:val="15"/>
              </w:numPr>
              <w:spacing w:before="0" w:line="276" w:lineRule="auto"/>
              <w:ind w:left="360"/>
              <w:contextualSpacing w:val="0"/>
              <w:rPr>
                <w:sz w:val="18"/>
                <w:szCs w:val="18"/>
                <w:lang w:val="en-US"/>
              </w:rPr>
            </w:pPr>
          </w:p>
        </w:tc>
        <w:tc>
          <w:tcPr>
            <w:tcW w:w="0" w:type="auto"/>
          </w:tcPr>
          <w:p w14:paraId="2142664C" w14:textId="77777777" w:rsidR="00B20207" w:rsidRPr="00ED02F3" w:rsidRDefault="00B20207" w:rsidP="00092975">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0B5B307A" w14:textId="77777777" w:rsidR="00B20207" w:rsidRPr="004D5665" w:rsidRDefault="00B20207" w:rsidP="00092975">
            <w:pPr>
              <w:spacing w:before="0" w:line="276" w:lineRule="auto"/>
              <w:jc w:val="left"/>
              <w:rPr>
                <w:b/>
                <w:bCs/>
                <w:sz w:val="28"/>
                <w:szCs w:val="28"/>
              </w:rPr>
            </w:pPr>
            <w:r w:rsidRPr="00EE660C">
              <w:rPr>
                <w:b/>
                <w:bCs/>
                <w:color w:val="FF0000"/>
                <w:sz w:val="20"/>
                <w:szCs w:val="20"/>
              </w:rPr>
              <w:t>Does not qualify</w:t>
            </w:r>
          </w:p>
        </w:tc>
      </w:tr>
    </w:tbl>
    <w:p w14:paraId="566E255A" w14:textId="77777777" w:rsidR="008A44EF" w:rsidRPr="00ED02F3" w:rsidRDefault="008A44EF" w:rsidP="00EE660C">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24D1CCCE" w14:textId="5E86713E" w:rsidR="00B20207" w:rsidRPr="00166C08" w:rsidRDefault="00155DDC" w:rsidP="00166C08">
      <w:pPr>
        <w:pStyle w:val="Nagwek3"/>
        <w:numPr>
          <w:ilvl w:val="2"/>
          <w:numId w:val="1"/>
        </w:numPr>
        <w:spacing w:after="120" w:line="278" w:lineRule="auto"/>
        <w:jc w:val="both"/>
        <w:rPr>
          <w:color w:val="0F4761" w:themeColor="accent1" w:themeShade="BF"/>
          <w:sz w:val="28"/>
          <w:szCs w:val="28"/>
          <w:lang w:val="en-US"/>
        </w:rPr>
      </w:pPr>
      <w:r>
        <w:rPr>
          <w:color w:val="0F4761" w:themeColor="accent1" w:themeShade="BF"/>
          <w:sz w:val="28"/>
          <w:szCs w:val="28"/>
          <w:lang w:val="en-US"/>
        </w:rPr>
        <w:t xml:space="preserve"> </w:t>
      </w:r>
      <w:r w:rsidR="00A85CDE">
        <w:rPr>
          <w:color w:val="0F4761" w:themeColor="accent1" w:themeShade="BF"/>
          <w:sz w:val="28"/>
          <w:szCs w:val="28"/>
          <w:lang w:val="en-US"/>
        </w:rPr>
        <w:t xml:space="preserve"> </w:t>
      </w:r>
      <w:bookmarkStart w:id="53" w:name="_Toc242969233"/>
      <w:r w:rsidR="00575014" w:rsidRPr="00C76AD9">
        <w:rPr>
          <w:color w:val="0F4761" w:themeColor="accent1" w:themeShade="BF"/>
          <w:sz w:val="28"/>
          <w:szCs w:val="28"/>
          <w:lang w:val="en-US"/>
        </w:rPr>
        <w:t xml:space="preserve">Lesser Horseshoe Bat </w:t>
      </w:r>
      <w:r w:rsidR="007B1904" w:rsidRPr="00C76AD9">
        <w:rPr>
          <w:color w:val="0F4761" w:themeColor="accent1" w:themeShade="BF"/>
          <w:sz w:val="28"/>
          <w:szCs w:val="28"/>
          <w:lang w:val="en-US"/>
        </w:rPr>
        <w:t>(</w:t>
      </w:r>
      <w:r w:rsidR="00575014" w:rsidRPr="00C76AD9">
        <w:rPr>
          <w:i/>
          <w:iCs/>
          <w:color w:val="0F4761" w:themeColor="accent1" w:themeShade="BF"/>
          <w:sz w:val="28"/>
          <w:szCs w:val="28"/>
          <w:lang w:val="en-US"/>
        </w:rPr>
        <w:t>Rhinolophus hipposideros</w:t>
      </w:r>
      <w:r w:rsidR="007B1904" w:rsidRPr="00C76AD9">
        <w:rPr>
          <w:i/>
          <w:iCs/>
          <w:color w:val="0F4761" w:themeColor="accent1" w:themeShade="BF"/>
          <w:sz w:val="28"/>
          <w:szCs w:val="28"/>
          <w:lang w:val="en-US"/>
        </w:rPr>
        <w:t>)</w:t>
      </w:r>
      <w:bookmarkEnd w:id="53"/>
    </w:p>
    <w:p w14:paraId="145DCED0" w14:textId="5FF1C37A" w:rsidR="00575014" w:rsidRPr="00CC223D" w:rsidRDefault="00575014" w:rsidP="00166C08">
      <w:pPr>
        <w:pStyle w:val="Legenda"/>
        <w:keepNext/>
        <w:spacing w:line="276" w:lineRule="auto"/>
        <w:jc w:val="both"/>
        <w:rPr>
          <w:i w:val="0"/>
          <w:iCs w:val="0"/>
          <w:color w:val="000000" w:themeColor="text1"/>
          <w:sz w:val="24"/>
          <w:szCs w:val="24"/>
          <w:lang w:val="en-US"/>
        </w:rPr>
      </w:pPr>
      <w:bookmarkStart w:id="54" w:name="_Toc242969175"/>
      <w:bookmarkStart w:id="55" w:name="_Toc242969286"/>
      <w:r w:rsidRPr="00CC223D">
        <w:rPr>
          <w:i w:val="0"/>
          <w:iCs w:val="0"/>
          <w:color w:val="000000" w:themeColor="text1"/>
          <w:sz w:val="24"/>
          <w:szCs w:val="24"/>
          <w:lang w:val="en-US"/>
        </w:rPr>
        <w:t>Table</w:t>
      </w:r>
      <w:r w:rsidR="00FD3FBB" w:rsidRPr="00CC223D">
        <w:rPr>
          <w:i w:val="0"/>
          <w:iCs w:val="0"/>
          <w:color w:val="000000" w:themeColor="text1"/>
          <w:sz w:val="24"/>
          <w:szCs w:val="24"/>
        </w:rPr>
        <w:fldChar w:fldCharType="begin"/>
      </w:r>
      <w:r w:rsidR="00FD3FBB" w:rsidRPr="00CC223D">
        <w:rPr>
          <w:i w:val="0"/>
          <w:iCs w:val="0"/>
          <w:color w:val="000000" w:themeColor="text1"/>
          <w:sz w:val="24"/>
          <w:szCs w:val="24"/>
          <w:lang w:val="en-US"/>
        </w:rPr>
        <w:instrText xml:space="preserve"> SEQ Tabela \* ARABIC </w:instrText>
      </w:r>
      <w:r w:rsidR="00FD3FBB" w:rsidRPr="00CC223D">
        <w:rPr>
          <w:i w:val="0"/>
          <w:iCs w:val="0"/>
          <w:color w:val="000000" w:themeColor="text1"/>
          <w:sz w:val="24"/>
          <w:szCs w:val="24"/>
        </w:rPr>
        <w:fldChar w:fldCharType="separate"/>
      </w:r>
      <w:r w:rsidR="00230C20">
        <w:rPr>
          <w:i w:val="0"/>
          <w:iCs w:val="0"/>
          <w:noProof/>
          <w:color w:val="000000" w:themeColor="text1"/>
          <w:sz w:val="24"/>
          <w:szCs w:val="24"/>
          <w:lang w:val="en-US"/>
        </w:rPr>
        <w:t>15</w:t>
      </w:r>
      <w:r w:rsidR="00FD3FBB" w:rsidRPr="00CC223D">
        <w:rPr>
          <w:i w:val="0"/>
          <w:iCs w:val="0"/>
          <w:noProof/>
          <w:color w:val="000000" w:themeColor="text1"/>
          <w:sz w:val="24"/>
          <w:szCs w:val="24"/>
        </w:rPr>
        <w:fldChar w:fldCharType="end"/>
      </w:r>
      <w:r w:rsidR="0085101D" w:rsidRPr="0085101D">
        <w:rPr>
          <w:i w:val="0"/>
          <w:iCs w:val="0"/>
          <w:noProof/>
          <w:color w:val="000000" w:themeColor="text1"/>
          <w:sz w:val="24"/>
          <w:szCs w:val="24"/>
          <w:lang w:val="en-US"/>
        </w:rPr>
        <w:t xml:space="preserve"> </w:t>
      </w:r>
      <w:r w:rsidRPr="00CC223D">
        <w:rPr>
          <w:i w:val="0"/>
          <w:iCs w:val="0"/>
          <w:color w:val="000000" w:themeColor="text1"/>
          <w:sz w:val="24"/>
          <w:szCs w:val="24"/>
          <w:lang w:val="en-US"/>
        </w:rPr>
        <w:t>Detailed analysis of compliance with the criteria for designating critical habitats – Lesser horseshoe bat (Rhinolophus hipposideros)</w:t>
      </w:r>
      <w:bookmarkEnd w:id="54"/>
      <w:bookmarkEnd w:id="55"/>
    </w:p>
    <w:tbl>
      <w:tblPr>
        <w:tblStyle w:val="Tabela-Siatka"/>
        <w:tblW w:w="0" w:type="auto"/>
        <w:tblLook w:val="04A0" w:firstRow="1" w:lastRow="0" w:firstColumn="1" w:lastColumn="0" w:noHBand="0" w:noVBand="1"/>
      </w:tblPr>
      <w:tblGrid>
        <w:gridCol w:w="489"/>
        <w:gridCol w:w="2369"/>
        <w:gridCol w:w="6158"/>
      </w:tblGrid>
      <w:tr w:rsidR="00575014" w14:paraId="589FF37A" w14:textId="77777777" w:rsidTr="00CC223D">
        <w:trPr>
          <w:tblHeader/>
        </w:trPr>
        <w:tc>
          <w:tcPr>
            <w:tcW w:w="0" w:type="auto"/>
            <w:gridSpan w:val="3"/>
            <w:shd w:val="clear" w:color="auto" w:fill="A5C9EB" w:themeFill="text2" w:themeFillTint="40"/>
          </w:tcPr>
          <w:p w14:paraId="7FE03D63" w14:textId="19623F3C" w:rsidR="00575014" w:rsidRPr="005373AE" w:rsidRDefault="00575014" w:rsidP="00092975">
            <w:pPr>
              <w:spacing w:before="0" w:line="276" w:lineRule="auto"/>
              <w:jc w:val="center"/>
              <w:rPr>
                <w:b/>
                <w:bCs/>
                <w:i/>
                <w:iCs/>
              </w:rPr>
            </w:pPr>
            <w:r w:rsidRPr="00166C08">
              <w:rPr>
                <w:b/>
                <w:bCs/>
                <w:i/>
                <w:iCs/>
                <w:sz w:val="18"/>
                <w:szCs w:val="18"/>
              </w:rPr>
              <w:t>Rhinolophus hipposideros</w:t>
            </w:r>
          </w:p>
        </w:tc>
      </w:tr>
      <w:tr w:rsidR="00575014" w14:paraId="56C70071" w14:textId="77777777">
        <w:tc>
          <w:tcPr>
            <w:tcW w:w="0" w:type="auto"/>
          </w:tcPr>
          <w:p w14:paraId="0B4C7A8C" w14:textId="77777777" w:rsidR="00575014" w:rsidRPr="00BB50FD" w:rsidRDefault="00575014" w:rsidP="00092975">
            <w:pPr>
              <w:spacing w:before="0" w:line="276" w:lineRule="auto"/>
              <w:rPr>
                <w:sz w:val="18"/>
                <w:szCs w:val="18"/>
              </w:rPr>
            </w:pPr>
            <w:r w:rsidRPr="00BB50FD">
              <w:rPr>
                <w:sz w:val="18"/>
                <w:szCs w:val="18"/>
              </w:rPr>
              <w:t>No.</w:t>
            </w:r>
          </w:p>
        </w:tc>
        <w:tc>
          <w:tcPr>
            <w:tcW w:w="0" w:type="auto"/>
          </w:tcPr>
          <w:p w14:paraId="1005FD91" w14:textId="77777777" w:rsidR="00575014" w:rsidRPr="00BB50FD" w:rsidRDefault="00575014" w:rsidP="00092975">
            <w:pPr>
              <w:spacing w:before="0" w:line="276" w:lineRule="auto"/>
              <w:rPr>
                <w:sz w:val="18"/>
                <w:szCs w:val="18"/>
              </w:rPr>
            </w:pPr>
            <w:r w:rsidRPr="00BB50FD">
              <w:rPr>
                <w:sz w:val="18"/>
                <w:szCs w:val="18"/>
              </w:rPr>
              <w:t>Name</w:t>
            </w:r>
          </w:p>
        </w:tc>
        <w:tc>
          <w:tcPr>
            <w:tcW w:w="0" w:type="auto"/>
          </w:tcPr>
          <w:p w14:paraId="50DD59B3" w14:textId="77777777" w:rsidR="00575014" w:rsidRPr="00BB50FD" w:rsidRDefault="00575014" w:rsidP="00092975">
            <w:pPr>
              <w:spacing w:before="0" w:line="276" w:lineRule="auto"/>
              <w:rPr>
                <w:sz w:val="18"/>
                <w:szCs w:val="18"/>
              </w:rPr>
            </w:pPr>
            <w:r w:rsidRPr="00BB50FD">
              <w:rPr>
                <w:sz w:val="18"/>
                <w:szCs w:val="18"/>
              </w:rPr>
              <w:t>Description</w:t>
            </w:r>
          </w:p>
        </w:tc>
      </w:tr>
      <w:tr w:rsidR="00575014" w14:paraId="075D2B02" w14:textId="77777777">
        <w:tc>
          <w:tcPr>
            <w:tcW w:w="0" w:type="auto"/>
          </w:tcPr>
          <w:p w14:paraId="2B68D5C7" w14:textId="77777777" w:rsidR="00575014" w:rsidRPr="00BB50FD" w:rsidRDefault="00575014">
            <w:pPr>
              <w:pStyle w:val="Akapitzlist"/>
              <w:numPr>
                <w:ilvl w:val="0"/>
                <w:numId w:val="16"/>
              </w:numPr>
              <w:spacing w:before="0" w:line="276" w:lineRule="auto"/>
              <w:ind w:left="360"/>
              <w:contextualSpacing w:val="0"/>
              <w:rPr>
                <w:sz w:val="18"/>
                <w:szCs w:val="18"/>
              </w:rPr>
            </w:pPr>
          </w:p>
        </w:tc>
        <w:tc>
          <w:tcPr>
            <w:tcW w:w="0" w:type="auto"/>
          </w:tcPr>
          <w:p w14:paraId="6FDE0E41" w14:textId="77777777" w:rsidR="00575014" w:rsidRPr="00BB50FD" w:rsidRDefault="00575014" w:rsidP="00092975">
            <w:pPr>
              <w:spacing w:before="0" w:line="276" w:lineRule="auto"/>
              <w:rPr>
                <w:sz w:val="18"/>
                <w:szCs w:val="18"/>
              </w:rPr>
            </w:pPr>
            <w:r w:rsidRPr="00BB50FD">
              <w:rPr>
                <w:sz w:val="18"/>
                <w:szCs w:val="18"/>
              </w:rPr>
              <w:t>Taxonomic group</w:t>
            </w:r>
          </w:p>
        </w:tc>
        <w:tc>
          <w:tcPr>
            <w:tcW w:w="0" w:type="auto"/>
          </w:tcPr>
          <w:p w14:paraId="34D5C116" w14:textId="77777777" w:rsidR="00575014" w:rsidRPr="00BB50FD" w:rsidRDefault="00575014" w:rsidP="00092975">
            <w:pPr>
              <w:spacing w:before="0" w:line="276" w:lineRule="auto"/>
              <w:rPr>
                <w:sz w:val="18"/>
                <w:szCs w:val="18"/>
              </w:rPr>
            </w:pPr>
            <w:r>
              <w:rPr>
                <w:sz w:val="18"/>
                <w:szCs w:val="18"/>
              </w:rPr>
              <w:t>Mammals—bats</w:t>
            </w:r>
          </w:p>
        </w:tc>
      </w:tr>
      <w:tr w:rsidR="00575014" w:rsidRPr="00444C24" w14:paraId="2AB00A41" w14:textId="77777777">
        <w:tc>
          <w:tcPr>
            <w:tcW w:w="0" w:type="auto"/>
          </w:tcPr>
          <w:p w14:paraId="1C47A02E" w14:textId="77777777" w:rsidR="00575014" w:rsidRPr="00BB50FD" w:rsidRDefault="00575014">
            <w:pPr>
              <w:pStyle w:val="Akapitzlist"/>
              <w:numPr>
                <w:ilvl w:val="0"/>
                <w:numId w:val="16"/>
              </w:numPr>
              <w:spacing w:before="0" w:line="276" w:lineRule="auto"/>
              <w:ind w:left="360"/>
              <w:contextualSpacing w:val="0"/>
              <w:rPr>
                <w:sz w:val="18"/>
                <w:szCs w:val="18"/>
              </w:rPr>
            </w:pPr>
          </w:p>
        </w:tc>
        <w:tc>
          <w:tcPr>
            <w:tcW w:w="0" w:type="auto"/>
          </w:tcPr>
          <w:p w14:paraId="02D8BDE3" w14:textId="77777777" w:rsidR="00575014" w:rsidRPr="00ED02F3" w:rsidRDefault="00575014" w:rsidP="00092975">
            <w:pPr>
              <w:spacing w:before="0" w:line="276" w:lineRule="auto"/>
              <w:rPr>
                <w:sz w:val="18"/>
                <w:szCs w:val="18"/>
                <w:lang w:val="en-US"/>
              </w:rPr>
            </w:pPr>
            <w:r w:rsidRPr="00ED02F3">
              <w:rPr>
                <w:sz w:val="18"/>
                <w:szCs w:val="18"/>
                <w:lang w:val="en-US"/>
              </w:rPr>
              <w:t>Polish name of the species</w:t>
            </w:r>
          </w:p>
        </w:tc>
        <w:tc>
          <w:tcPr>
            <w:tcW w:w="0" w:type="auto"/>
          </w:tcPr>
          <w:p w14:paraId="4FF95148" w14:textId="0D1DA435" w:rsidR="00575014" w:rsidRPr="00ED02F3" w:rsidRDefault="00365621" w:rsidP="00092975">
            <w:pPr>
              <w:spacing w:before="0" w:line="276" w:lineRule="auto"/>
              <w:rPr>
                <w:sz w:val="18"/>
                <w:szCs w:val="18"/>
                <w:lang w:val="en-US"/>
              </w:rPr>
            </w:pPr>
            <w:r w:rsidRPr="00ED02F3">
              <w:rPr>
                <w:sz w:val="18"/>
                <w:szCs w:val="18"/>
                <w:lang w:val="en-US"/>
              </w:rPr>
              <w:t>Podkowiec mały (</w:t>
            </w:r>
            <w:r w:rsidR="00575014" w:rsidRPr="00ED02F3">
              <w:rPr>
                <w:sz w:val="18"/>
                <w:szCs w:val="18"/>
                <w:lang w:val="en-US"/>
              </w:rPr>
              <w:t>Lesser Horseshoe Bat</w:t>
            </w:r>
            <w:r w:rsidRPr="00ED02F3">
              <w:rPr>
                <w:sz w:val="18"/>
                <w:szCs w:val="18"/>
                <w:lang w:val="en-US"/>
              </w:rPr>
              <w:t>)</w:t>
            </w:r>
          </w:p>
        </w:tc>
      </w:tr>
      <w:tr w:rsidR="00575014" w:rsidRPr="00444C24" w14:paraId="78413EEB" w14:textId="77777777">
        <w:tc>
          <w:tcPr>
            <w:tcW w:w="0" w:type="auto"/>
          </w:tcPr>
          <w:p w14:paraId="3E863AF4" w14:textId="77777777" w:rsidR="00575014" w:rsidRPr="00ED02F3" w:rsidRDefault="00575014">
            <w:pPr>
              <w:pStyle w:val="Akapitzlist"/>
              <w:numPr>
                <w:ilvl w:val="0"/>
                <w:numId w:val="16"/>
              </w:numPr>
              <w:spacing w:before="0" w:line="276" w:lineRule="auto"/>
              <w:ind w:left="360"/>
              <w:contextualSpacing w:val="0"/>
              <w:rPr>
                <w:sz w:val="18"/>
                <w:szCs w:val="18"/>
                <w:lang w:val="en-US"/>
              </w:rPr>
            </w:pPr>
          </w:p>
        </w:tc>
        <w:tc>
          <w:tcPr>
            <w:tcW w:w="0" w:type="auto"/>
          </w:tcPr>
          <w:p w14:paraId="3E90663A" w14:textId="77777777" w:rsidR="00575014" w:rsidRPr="00ED02F3" w:rsidRDefault="00575014" w:rsidP="00092975">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44AE92C4" w14:textId="2AC1F5A7" w:rsidR="00575014" w:rsidRPr="00ED02F3" w:rsidRDefault="002F01CD" w:rsidP="00092975">
            <w:pPr>
              <w:spacing w:before="0" w:line="276" w:lineRule="auto"/>
              <w:rPr>
                <w:sz w:val="18"/>
                <w:szCs w:val="18"/>
                <w:lang w:val="en-US"/>
              </w:rPr>
            </w:pPr>
            <w:r w:rsidRPr="00ED02F3">
              <w:rPr>
                <w:sz w:val="18"/>
                <w:szCs w:val="18"/>
                <w:lang w:val="en-US"/>
              </w:rPr>
              <w:t>Criterion 3: Migratory or congregatory species</w:t>
            </w:r>
          </w:p>
        </w:tc>
      </w:tr>
      <w:tr w:rsidR="00575014" w:rsidRPr="00444C24" w14:paraId="00307C39" w14:textId="77777777">
        <w:tc>
          <w:tcPr>
            <w:tcW w:w="0" w:type="auto"/>
          </w:tcPr>
          <w:p w14:paraId="7A17B5C7" w14:textId="77777777" w:rsidR="00575014" w:rsidRPr="00ED02F3" w:rsidRDefault="00575014">
            <w:pPr>
              <w:pStyle w:val="Akapitzlist"/>
              <w:numPr>
                <w:ilvl w:val="0"/>
                <w:numId w:val="16"/>
              </w:numPr>
              <w:spacing w:before="0" w:line="276" w:lineRule="auto"/>
              <w:ind w:left="360"/>
              <w:contextualSpacing w:val="0"/>
              <w:rPr>
                <w:sz w:val="18"/>
                <w:szCs w:val="18"/>
                <w:lang w:val="en-US"/>
              </w:rPr>
            </w:pPr>
          </w:p>
        </w:tc>
        <w:tc>
          <w:tcPr>
            <w:tcW w:w="0" w:type="auto"/>
          </w:tcPr>
          <w:p w14:paraId="7AA58F99" w14:textId="77777777" w:rsidR="00575014" w:rsidRPr="00ED02F3" w:rsidRDefault="00575014" w:rsidP="00092975">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3C82C79C" w14:textId="7D78F034" w:rsidR="00575014" w:rsidRPr="00ED02F3" w:rsidRDefault="00575014" w:rsidP="00092975">
            <w:pPr>
              <w:spacing w:before="0" w:line="276" w:lineRule="auto"/>
              <w:rPr>
                <w:sz w:val="18"/>
                <w:szCs w:val="18"/>
                <w:lang w:val="en-US"/>
              </w:rPr>
            </w:pPr>
            <w:r w:rsidRPr="00ED02F3">
              <w:rPr>
                <w:sz w:val="18"/>
                <w:szCs w:val="18"/>
                <w:lang w:val="en-US"/>
              </w:rPr>
              <w:t>OSC, DSIV, KBII, CMSII, EUR (</w:t>
            </w:r>
            <w:r w:rsidR="00633483" w:rsidRPr="00ED02F3">
              <w:rPr>
                <w:sz w:val="18"/>
                <w:szCs w:val="18"/>
                <w:lang w:val="en-US"/>
              </w:rPr>
              <w:t>LC/VU</w:t>
            </w:r>
            <w:r w:rsidRPr="00ED02F3">
              <w:rPr>
                <w:sz w:val="18"/>
                <w:szCs w:val="18"/>
                <w:lang w:val="en-US"/>
              </w:rPr>
              <w:t>)</w:t>
            </w:r>
          </w:p>
        </w:tc>
      </w:tr>
      <w:tr w:rsidR="00575014" w14:paraId="53C8990F" w14:textId="77777777">
        <w:tc>
          <w:tcPr>
            <w:tcW w:w="0" w:type="auto"/>
          </w:tcPr>
          <w:p w14:paraId="5F1A544C" w14:textId="77777777" w:rsidR="00575014" w:rsidRPr="00ED02F3" w:rsidRDefault="00575014">
            <w:pPr>
              <w:pStyle w:val="Akapitzlist"/>
              <w:numPr>
                <w:ilvl w:val="0"/>
                <w:numId w:val="16"/>
              </w:numPr>
              <w:spacing w:before="0" w:line="276" w:lineRule="auto"/>
              <w:ind w:left="360"/>
              <w:contextualSpacing w:val="0"/>
              <w:rPr>
                <w:sz w:val="18"/>
                <w:szCs w:val="18"/>
                <w:lang w:val="en-US"/>
              </w:rPr>
            </w:pPr>
          </w:p>
        </w:tc>
        <w:tc>
          <w:tcPr>
            <w:tcW w:w="0" w:type="auto"/>
          </w:tcPr>
          <w:p w14:paraId="1020CD4B" w14:textId="77777777" w:rsidR="00575014" w:rsidRPr="00ED02F3" w:rsidRDefault="00575014" w:rsidP="00092975">
            <w:pPr>
              <w:spacing w:before="0" w:line="276" w:lineRule="auto"/>
              <w:rPr>
                <w:sz w:val="18"/>
                <w:szCs w:val="18"/>
                <w:lang w:val="en-US"/>
              </w:rPr>
            </w:pPr>
            <w:r w:rsidRPr="00ED02F3">
              <w:rPr>
                <w:sz w:val="18"/>
                <w:szCs w:val="18"/>
                <w:lang w:val="en-US"/>
              </w:rPr>
              <w:t>Occurrence within the Project Area</w:t>
            </w:r>
          </w:p>
        </w:tc>
        <w:tc>
          <w:tcPr>
            <w:tcW w:w="0" w:type="auto"/>
          </w:tcPr>
          <w:p w14:paraId="55706467" w14:textId="77777777" w:rsidR="00575014" w:rsidRPr="00BB50FD" w:rsidRDefault="00575014" w:rsidP="00092975">
            <w:pPr>
              <w:spacing w:before="0" w:line="276" w:lineRule="auto"/>
              <w:rPr>
                <w:sz w:val="18"/>
                <w:szCs w:val="18"/>
              </w:rPr>
            </w:pPr>
            <w:r>
              <w:rPr>
                <w:sz w:val="18"/>
                <w:szCs w:val="18"/>
              </w:rPr>
              <w:t>No</w:t>
            </w:r>
          </w:p>
        </w:tc>
      </w:tr>
      <w:tr w:rsidR="00575014" w14:paraId="447322EB" w14:textId="77777777">
        <w:tc>
          <w:tcPr>
            <w:tcW w:w="0" w:type="auto"/>
          </w:tcPr>
          <w:p w14:paraId="51A4C5E4" w14:textId="77777777" w:rsidR="00575014" w:rsidRPr="00BB50FD" w:rsidRDefault="00575014">
            <w:pPr>
              <w:pStyle w:val="Akapitzlist"/>
              <w:numPr>
                <w:ilvl w:val="0"/>
                <w:numId w:val="16"/>
              </w:numPr>
              <w:spacing w:before="0" w:line="276" w:lineRule="auto"/>
              <w:ind w:left="360"/>
              <w:contextualSpacing w:val="0"/>
              <w:rPr>
                <w:sz w:val="18"/>
                <w:szCs w:val="18"/>
              </w:rPr>
            </w:pPr>
          </w:p>
        </w:tc>
        <w:tc>
          <w:tcPr>
            <w:tcW w:w="0" w:type="auto"/>
          </w:tcPr>
          <w:p w14:paraId="394895D1" w14:textId="77777777" w:rsidR="00575014" w:rsidRPr="00BB50FD" w:rsidRDefault="00575014" w:rsidP="00092975">
            <w:pPr>
              <w:spacing w:before="0" w:line="276" w:lineRule="auto"/>
              <w:rPr>
                <w:sz w:val="18"/>
                <w:szCs w:val="18"/>
              </w:rPr>
            </w:pPr>
            <w:r w:rsidRPr="00BB50FD">
              <w:rPr>
                <w:sz w:val="18"/>
                <w:szCs w:val="18"/>
              </w:rPr>
              <w:t>Nature of occurrence</w:t>
            </w:r>
          </w:p>
        </w:tc>
        <w:tc>
          <w:tcPr>
            <w:tcW w:w="0" w:type="auto"/>
          </w:tcPr>
          <w:p w14:paraId="30A85289" w14:textId="77777777" w:rsidR="00575014" w:rsidRPr="00BB50FD" w:rsidRDefault="00575014" w:rsidP="00092975">
            <w:pPr>
              <w:spacing w:before="0" w:line="276" w:lineRule="auto"/>
              <w:rPr>
                <w:sz w:val="18"/>
                <w:szCs w:val="18"/>
              </w:rPr>
            </w:pPr>
            <w:r>
              <w:rPr>
                <w:sz w:val="18"/>
                <w:szCs w:val="18"/>
              </w:rPr>
              <w:t>Potential</w:t>
            </w:r>
          </w:p>
        </w:tc>
      </w:tr>
      <w:tr w:rsidR="00575014" w:rsidRPr="00444C24" w14:paraId="39851641" w14:textId="77777777">
        <w:tc>
          <w:tcPr>
            <w:tcW w:w="0" w:type="auto"/>
          </w:tcPr>
          <w:p w14:paraId="100F6059" w14:textId="77777777" w:rsidR="00575014" w:rsidRPr="00BB50FD" w:rsidRDefault="00575014">
            <w:pPr>
              <w:pStyle w:val="Akapitzlist"/>
              <w:numPr>
                <w:ilvl w:val="0"/>
                <w:numId w:val="16"/>
              </w:numPr>
              <w:spacing w:before="0" w:line="276" w:lineRule="auto"/>
              <w:ind w:left="360"/>
              <w:contextualSpacing w:val="0"/>
              <w:rPr>
                <w:sz w:val="18"/>
                <w:szCs w:val="18"/>
              </w:rPr>
            </w:pPr>
          </w:p>
        </w:tc>
        <w:tc>
          <w:tcPr>
            <w:tcW w:w="0" w:type="auto"/>
          </w:tcPr>
          <w:p w14:paraId="38EFFB0B" w14:textId="77777777" w:rsidR="00575014" w:rsidRPr="00BB50FD" w:rsidRDefault="00575014" w:rsidP="00092975">
            <w:pPr>
              <w:spacing w:before="0" w:line="276" w:lineRule="auto"/>
              <w:rPr>
                <w:sz w:val="18"/>
                <w:szCs w:val="18"/>
              </w:rPr>
            </w:pPr>
            <w:r w:rsidRPr="00BB50FD">
              <w:rPr>
                <w:sz w:val="18"/>
                <w:szCs w:val="18"/>
              </w:rPr>
              <w:t>Data quality and reliability</w:t>
            </w:r>
          </w:p>
        </w:tc>
        <w:tc>
          <w:tcPr>
            <w:tcW w:w="0" w:type="auto"/>
          </w:tcPr>
          <w:p w14:paraId="697E9E20" w14:textId="77777777" w:rsidR="00575014" w:rsidRPr="00ED02F3" w:rsidRDefault="00575014" w:rsidP="00092975">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575014" w:rsidRPr="00444C24" w14:paraId="2A68B0FD" w14:textId="77777777">
        <w:tc>
          <w:tcPr>
            <w:tcW w:w="0" w:type="auto"/>
          </w:tcPr>
          <w:p w14:paraId="41B39348" w14:textId="77777777" w:rsidR="00575014" w:rsidRPr="00ED02F3" w:rsidRDefault="00575014">
            <w:pPr>
              <w:pStyle w:val="Akapitzlist"/>
              <w:numPr>
                <w:ilvl w:val="0"/>
                <w:numId w:val="16"/>
              </w:numPr>
              <w:spacing w:before="0" w:line="276" w:lineRule="auto"/>
              <w:ind w:left="360"/>
              <w:contextualSpacing w:val="0"/>
              <w:rPr>
                <w:sz w:val="18"/>
                <w:szCs w:val="18"/>
                <w:lang w:val="en-US"/>
              </w:rPr>
            </w:pPr>
          </w:p>
        </w:tc>
        <w:tc>
          <w:tcPr>
            <w:tcW w:w="0" w:type="auto"/>
          </w:tcPr>
          <w:p w14:paraId="2125F891" w14:textId="77777777" w:rsidR="00575014" w:rsidRPr="00BB50FD" w:rsidRDefault="00575014" w:rsidP="00092975">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48BD8A1F" w14:textId="77777777" w:rsidR="00575014" w:rsidRPr="00ED02F3" w:rsidRDefault="00575014" w:rsidP="00092975">
            <w:pPr>
              <w:spacing w:before="0" w:line="276" w:lineRule="auto"/>
              <w:rPr>
                <w:sz w:val="18"/>
                <w:szCs w:val="18"/>
                <w:lang w:val="en-US"/>
              </w:rPr>
            </w:pPr>
            <w:r w:rsidRPr="00ED02F3">
              <w:rPr>
                <w:sz w:val="18"/>
                <w:szCs w:val="18"/>
                <w:lang w:val="en-US"/>
              </w:rPr>
              <w:t>Forest complexes located within the project’s buffer zone.</w:t>
            </w:r>
          </w:p>
        </w:tc>
      </w:tr>
      <w:tr w:rsidR="00575014" w:rsidRPr="00444C24" w14:paraId="7603A526" w14:textId="77777777">
        <w:tc>
          <w:tcPr>
            <w:tcW w:w="0" w:type="auto"/>
          </w:tcPr>
          <w:p w14:paraId="0D5A98B4" w14:textId="77777777" w:rsidR="00575014" w:rsidRPr="00ED02F3" w:rsidRDefault="00575014">
            <w:pPr>
              <w:pStyle w:val="Akapitzlist"/>
              <w:numPr>
                <w:ilvl w:val="0"/>
                <w:numId w:val="16"/>
              </w:numPr>
              <w:spacing w:before="0" w:line="276" w:lineRule="auto"/>
              <w:ind w:left="360"/>
              <w:contextualSpacing w:val="0"/>
              <w:rPr>
                <w:sz w:val="18"/>
                <w:szCs w:val="18"/>
                <w:lang w:val="en-US"/>
              </w:rPr>
            </w:pPr>
          </w:p>
        </w:tc>
        <w:tc>
          <w:tcPr>
            <w:tcW w:w="0" w:type="auto"/>
          </w:tcPr>
          <w:p w14:paraId="67A0ED1B" w14:textId="77777777" w:rsidR="00575014" w:rsidRPr="00ED02F3" w:rsidRDefault="00575014" w:rsidP="00092975">
            <w:pPr>
              <w:spacing w:before="0" w:line="276" w:lineRule="auto"/>
              <w:rPr>
                <w:sz w:val="18"/>
                <w:szCs w:val="18"/>
                <w:lang w:val="en-US"/>
              </w:rPr>
            </w:pPr>
            <w:r w:rsidRPr="00ED02F3">
              <w:rPr>
                <w:sz w:val="18"/>
                <w:szCs w:val="18"/>
                <w:lang w:val="en-US"/>
              </w:rPr>
              <w:t>Key habitat or area function</w:t>
            </w:r>
          </w:p>
        </w:tc>
        <w:tc>
          <w:tcPr>
            <w:tcW w:w="0" w:type="auto"/>
          </w:tcPr>
          <w:p w14:paraId="23B51C19" w14:textId="77777777" w:rsidR="00575014" w:rsidRPr="00ED02F3" w:rsidRDefault="00575014" w:rsidP="00092975">
            <w:pPr>
              <w:spacing w:before="0" w:line="276" w:lineRule="auto"/>
              <w:rPr>
                <w:sz w:val="18"/>
                <w:szCs w:val="18"/>
                <w:lang w:val="en-US"/>
              </w:rPr>
            </w:pPr>
            <w:r w:rsidRPr="00ED02F3">
              <w:rPr>
                <w:sz w:val="18"/>
                <w:szCs w:val="18"/>
                <w:lang w:val="en-US"/>
              </w:rPr>
              <w:t>Site supporting the full life cycle</w:t>
            </w:r>
          </w:p>
        </w:tc>
      </w:tr>
      <w:tr w:rsidR="00575014" w:rsidRPr="00444C24" w14:paraId="134B26B3" w14:textId="77777777">
        <w:tc>
          <w:tcPr>
            <w:tcW w:w="0" w:type="auto"/>
          </w:tcPr>
          <w:p w14:paraId="04E39A3F" w14:textId="77777777" w:rsidR="00575014" w:rsidRPr="00ED02F3" w:rsidRDefault="00575014">
            <w:pPr>
              <w:pStyle w:val="Akapitzlist"/>
              <w:numPr>
                <w:ilvl w:val="0"/>
                <w:numId w:val="16"/>
              </w:numPr>
              <w:spacing w:before="0" w:line="276" w:lineRule="auto"/>
              <w:ind w:left="360"/>
              <w:contextualSpacing w:val="0"/>
              <w:rPr>
                <w:sz w:val="18"/>
                <w:szCs w:val="18"/>
                <w:lang w:val="en-US"/>
              </w:rPr>
            </w:pPr>
          </w:p>
        </w:tc>
        <w:tc>
          <w:tcPr>
            <w:tcW w:w="0" w:type="auto"/>
          </w:tcPr>
          <w:p w14:paraId="2AA104AE" w14:textId="77777777" w:rsidR="00575014" w:rsidRPr="00ED02F3" w:rsidRDefault="00575014" w:rsidP="00092975">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7E3D5DF9" w14:textId="77777777" w:rsidR="00575014" w:rsidRPr="00ED02F3" w:rsidRDefault="00575014" w:rsidP="00092975">
            <w:pPr>
              <w:spacing w:before="0" w:line="276" w:lineRule="auto"/>
              <w:rPr>
                <w:sz w:val="18"/>
                <w:szCs w:val="18"/>
                <w:lang w:val="en-US"/>
              </w:rPr>
            </w:pPr>
            <w:r w:rsidRPr="00ED02F3">
              <w:rPr>
                <w:sz w:val="18"/>
                <w:szCs w:val="18"/>
                <w:lang w:val="en-US"/>
              </w:rPr>
              <w:t>Not applicable—no population identified</w:t>
            </w:r>
          </w:p>
        </w:tc>
      </w:tr>
      <w:tr w:rsidR="00575014" w:rsidRPr="00444C24" w14:paraId="7E35F313" w14:textId="77777777">
        <w:tc>
          <w:tcPr>
            <w:tcW w:w="0" w:type="auto"/>
          </w:tcPr>
          <w:p w14:paraId="451863A3" w14:textId="77777777" w:rsidR="00575014" w:rsidRPr="00ED02F3" w:rsidRDefault="00575014">
            <w:pPr>
              <w:pStyle w:val="Akapitzlist"/>
              <w:numPr>
                <w:ilvl w:val="0"/>
                <w:numId w:val="16"/>
              </w:numPr>
              <w:spacing w:before="0" w:line="276" w:lineRule="auto"/>
              <w:ind w:left="360"/>
              <w:contextualSpacing w:val="0"/>
              <w:rPr>
                <w:sz w:val="18"/>
                <w:szCs w:val="18"/>
                <w:lang w:val="en-US"/>
              </w:rPr>
            </w:pPr>
          </w:p>
        </w:tc>
        <w:tc>
          <w:tcPr>
            <w:tcW w:w="0" w:type="auto"/>
          </w:tcPr>
          <w:p w14:paraId="53B35069" w14:textId="77777777" w:rsidR="00575014" w:rsidRPr="00ED02F3" w:rsidRDefault="00575014" w:rsidP="00092975">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2120B113" w14:textId="798F385C" w:rsidR="00575014" w:rsidRPr="00ED02F3" w:rsidRDefault="00575014" w:rsidP="00092975">
            <w:pPr>
              <w:spacing w:before="0" w:line="276" w:lineRule="auto"/>
              <w:rPr>
                <w:sz w:val="18"/>
                <w:szCs w:val="18"/>
                <w:lang w:val="en-US"/>
              </w:rPr>
            </w:pPr>
            <w:r w:rsidRPr="00ED02F3">
              <w:rPr>
                <w:sz w:val="18"/>
                <w:szCs w:val="18"/>
                <w:lang w:val="en-US"/>
              </w:rPr>
              <w:t xml:space="preserve">According to IFC PS6 GN 77 guidelines, this species is classified as congregational (grazing in groups), which stems from its tendency to form colonies. Nevertheless, guideline GN 78 stipulates that for an area to be designated as a critical habitat, there must be a permanent presence of more than 1% of the species’ global population (criterion GN 78(a)) or a predictable concentration of more than 10% of that population during periods of environmental stress (criterion GN 78(b)). No individuals </w:t>
            </w:r>
            <w:r w:rsidR="00633483" w:rsidRPr="00ED02F3">
              <w:rPr>
                <w:i/>
                <w:iCs/>
                <w:sz w:val="18"/>
                <w:szCs w:val="18"/>
                <w:lang w:val="en-US"/>
              </w:rPr>
              <w:t xml:space="preserve">of Rhinolophus hipposideros </w:t>
            </w:r>
            <w:r w:rsidRPr="00ED02F3">
              <w:rPr>
                <w:sz w:val="18"/>
                <w:szCs w:val="18"/>
                <w:lang w:val="en-US"/>
              </w:rPr>
              <w:t xml:space="preserve">were found within the boundaries of the planned project; only a potential habitat for this species was identified. However, even if </w:t>
            </w:r>
            <w:r w:rsidR="00633483" w:rsidRPr="00ED02F3">
              <w:rPr>
                <w:i/>
                <w:iCs/>
                <w:sz w:val="18"/>
                <w:szCs w:val="18"/>
                <w:lang w:val="en-US"/>
              </w:rPr>
              <w:t xml:space="preserve">Rhinolophus hipposideros </w:t>
            </w:r>
            <w:r w:rsidRPr="00ED02F3">
              <w:rPr>
                <w:sz w:val="18"/>
                <w:szCs w:val="18"/>
                <w:lang w:val="en-US"/>
              </w:rPr>
              <w:t>were actually present and its presence were recorded in the area of the planned project, the size of the local population or colony would not, under any scenario, approach the thresholds specified in Guideline GN 78. This is due to the wide geographic range and high global population size of this taxon. Therefore, this species does not provide grounds for classifying the analyzed area as critical habitat.</w:t>
            </w:r>
          </w:p>
        </w:tc>
      </w:tr>
      <w:tr w:rsidR="00575014" w14:paraId="192AA738" w14:textId="77777777" w:rsidTr="00E634E1">
        <w:tc>
          <w:tcPr>
            <w:tcW w:w="0" w:type="auto"/>
          </w:tcPr>
          <w:p w14:paraId="76BB238C" w14:textId="77777777" w:rsidR="00575014" w:rsidRPr="00ED02F3" w:rsidRDefault="00575014">
            <w:pPr>
              <w:pStyle w:val="Akapitzlist"/>
              <w:numPr>
                <w:ilvl w:val="0"/>
                <w:numId w:val="16"/>
              </w:numPr>
              <w:spacing w:before="0" w:line="276" w:lineRule="auto"/>
              <w:ind w:left="360"/>
              <w:contextualSpacing w:val="0"/>
              <w:rPr>
                <w:sz w:val="18"/>
                <w:szCs w:val="18"/>
                <w:lang w:val="en-US"/>
              </w:rPr>
            </w:pPr>
          </w:p>
        </w:tc>
        <w:tc>
          <w:tcPr>
            <w:tcW w:w="0" w:type="auto"/>
          </w:tcPr>
          <w:p w14:paraId="044FB79C" w14:textId="77777777" w:rsidR="00575014" w:rsidRPr="00ED02F3" w:rsidRDefault="00575014" w:rsidP="00092975">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014397FE" w14:textId="77777777" w:rsidR="00575014" w:rsidRPr="004D5665" w:rsidRDefault="00575014" w:rsidP="00092975">
            <w:pPr>
              <w:spacing w:before="0" w:line="276" w:lineRule="auto"/>
              <w:jc w:val="left"/>
              <w:rPr>
                <w:b/>
                <w:bCs/>
                <w:sz w:val="28"/>
                <w:szCs w:val="28"/>
              </w:rPr>
            </w:pPr>
            <w:r w:rsidRPr="00E634E1">
              <w:rPr>
                <w:b/>
                <w:bCs/>
                <w:color w:val="FF0000"/>
                <w:sz w:val="20"/>
                <w:szCs w:val="20"/>
              </w:rPr>
              <w:t>Does not qualify</w:t>
            </w:r>
          </w:p>
        </w:tc>
      </w:tr>
    </w:tbl>
    <w:p w14:paraId="6F5BB126" w14:textId="77777777" w:rsidR="00C96C7D" w:rsidRPr="00ED02F3" w:rsidRDefault="00C96C7D" w:rsidP="00E634E1">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4596C8BA" w14:textId="489EB4B9" w:rsidR="00575014" w:rsidRPr="00C76AD9" w:rsidRDefault="002E33FE" w:rsidP="00155DDC">
      <w:pPr>
        <w:pStyle w:val="Nagwek3"/>
        <w:numPr>
          <w:ilvl w:val="2"/>
          <w:numId w:val="1"/>
        </w:numPr>
        <w:spacing w:after="120" w:line="276" w:lineRule="auto"/>
        <w:jc w:val="both"/>
        <w:rPr>
          <w:color w:val="0F4761" w:themeColor="accent1" w:themeShade="BF"/>
          <w:sz w:val="28"/>
          <w:szCs w:val="28"/>
        </w:rPr>
      </w:pPr>
      <w:r w:rsidRPr="00C76AD9">
        <w:rPr>
          <w:color w:val="0F4761" w:themeColor="accent1" w:themeShade="BF"/>
          <w:sz w:val="28"/>
          <w:szCs w:val="28"/>
          <w:lang w:val="en-US"/>
        </w:rPr>
        <w:t xml:space="preserve"> </w:t>
      </w:r>
      <w:bookmarkStart w:id="56" w:name="_Toc242969234"/>
      <w:r w:rsidR="00C96C7D" w:rsidRPr="00C76AD9">
        <w:rPr>
          <w:color w:val="0F4761" w:themeColor="accent1" w:themeShade="BF"/>
          <w:sz w:val="28"/>
          <w:szCs w:val="28"/>
        </w:rPr>
        <w:t xml:space="preserve">Western barbastelle </w:t>
      </w:r>
      <w:r w:rsidR="007B1904" w:rsidRPr="00C76AD9">
        <w:rPr>
          <w:color w:val="0F4761" w:themeColor="accent1" w:themeShade="BF"/>
          <w:sz w:val="28"/>
          <w:szCs w:val="28"/>
        </w:rPr>
        <w:t>(</w:t>
      </w:r>
      <w:r w:rsidR="00C96C7D" w:rsidRPr="00C76AD9">
        <w:rPr>
          <w:i/>
          <w:iCs/>
          <w:color w:val="0F4761" w:themeColor="accent1" w:themeShade="BF"/>
          <w:sz w:val="28"/>
          <w:szCs w:val="28"/>
        </w:rPr>
        <w:t>Barbastella barbastellus</w:t>
      </w:r>
      <w:r w:rsidR="007B1904" w:rsidRPr="00C76AD9">
        <w:rPr>
          <w:i/>
          <w:iCs/>
          <w:color w:val="0F4761" w:themeColor="accent1" w:themeShade="BF"/>
          <w:sz w:val="28"/>
          <w:szCs w:val="28"/>
        </w:rPr>
        <w:t>)</w:t>
      </w:r>
      <w:bookmarkEnd w:id="56"/>
    </w:p>
    <w:p w14:paraId="326790C5" w14:textId="46C688ED" w:rsidR="00C96C7D" w:rsidRPr="00155DDC" w:rsidRDefault="00C96C7D" w:rsidP="00155DDC">
      <w:pPr>
        <w:pStyle w:val="Legenda"/>
        <w:keepNext/>
        <w:spacing w:line="276" w:lineRule="auto"/>
        <w:jc w:val="both"/>
        <w:rPr>
          <w:i w:val="0"/>
          <w:iCs w:val="0"/>
          <w:color w:val="000000" w:themeColor="text1"/>
          <w:sz w:val="24"/>
          <w:szCs w:val="24"/>
          <w:lang w:val="en-US"/>
        </w:rPr>
      </w:pPr>
      <w:bookmarkStart w:id="57" w:name="_Toc242969176"/>
      <w:bookmarkStart w:id="58" w:name="_Toc242969287"/>
      <w:r w:rsidRPr="00155DDC">
        <w:rPr>
          <w:i w:val="0"/>
          <w:iCs w:val="0"/>
          <w:color w:val="000000" w:themeColor="text1"/>
          <w:sz w:val="24"/>
          <w:szCs w:val="24"/>
          <w:lang w:val="en-US"/>
        </w:rPr>
        <w:t>Table</w:t>
      </w:r>
      <w:r w:rsidR="00FD3FBB" w:rsidRPr="00155DDC">
        <w:rPr>
          <w:i w:val="0"/>
          <w:iCs w:val="0"/>
          <w:color w:val="000000" w:themeColor="text1"/>
          <w:sz w:val="24"/>
          <w:szCs w:val="24"/>
        </w:rPr>
        <w:fldChar w:fldCharType="begin"/>
      </w:r>
      <w:r w:rsidR="00FD3FBB" w:rsidRPr="00155DDC">
        <w:rPr>
          <w:i w:val="0"/>
          <w:iCs w:val="0"/>
          <w:color w:val="000000" w:themeColor="text1"/>
          <w:sz w:val="24"/>
          <w:szCs w:val="24"/>
          <w:lang w:val="en-US"/>
        </w:rPr>
        <w:instrText xml:space="preserve"> SEQ Tabela \* ARABIC </w:instrText>
      </w:r>
      <w:r w:rsidR="00FD3FBB" w:rsidRPr="00155DDC">
        <w:rPr>
          <w:i w:val="0"/>
          <w:iCs w:val="0"/>
          <w:color w:val="000000" w:themeColor="text1"/>
          <w:sz w:val="24"/>
          <w:szCs w:val="24"/>
        </w:rPr>
        <w:fldChar w:fldCharType="separate"/>
      </w:r>
      <w:r w:rsidR="00230C20">
        <w:rPr>
          <w:i w:val="0"/>
          <w:iCs w:val="0"/>
          <w:noProof/>
          <w:color w:val="000000" w:themeColor="text1"/>
          <w:sz w:val="24"/>
          <w:szCs w:val="24"/>
          <w:lang w:val="en-US"/>
        </w:rPr>
        <w:t>16</w:t>
      </w:r>
      <w:r w:rsidR="00FD3FBB" w:rsidRPr="00155DDC">
        <w:rPr>
          <w:i w:val="0"/>
          <w:iCs w:val="0"/>
          <w:noProof/>
          <w:color w:val="000000" w:themeColor="text1"/>
          <w:sz w:val="24"/>
          <w:szCs w:val="24"/>
        </w:rPr>
        <w:fldChar w:fldCharType="end"/>
      </w:r>
      <w:r w:rsidR="00092975" w:rsidRPr="00092975">
        <w:rPr>
          <w:i w:val="0"/>
          <w:iCs w:val="0"/>
          <w:noProof/>
          <w:color w:val="000000" w:themeColor="text1"/>
          <w:sz w:val="24"/>
          <w:szCs w:val="24"/>
          <w:lang w:val="en-US"/>
        </w:rPr>
        <w:t xml:space="preserve"> </w:t>
      </w:r>
      <w:r w:rsidR="008D5F56" w:rsidRPr="00155DDC">
        <w:rPr>
          <w:i w:val="0"/>
          <w:iCs w:val="0"/>
          <w:color w:val="000000" w:themeColor="text1"/>
          <w:sz w:val="24"/>
          <w:szCs w:val="24"/>
          <w:lang w:val="en-US"/>
        </w:rPr>
        <w:t>Detailed analysis of compliance with the criteria for designating critical habitats—Western barbastelle (Barbastella barbastellus)</w:t>
      </w:r>
      <w:bookmarkEnd w:id="57"/>
      <w:bookmarkEnd w:id="58"/>
    </w:p>
    <w:tbl>
      <w:tblPr>
        <w:tblStyle w:val="Tabela-Siatka"/>
        <w:tblW w:w="0" w:type="auto"/>
        <w:tblLook w:val="04A0" w:firstRow="1" w:lastRow="0" w:firstColumn="1" w:lastColumn="0" w:noHBand="0" w:noVBand="1"/>
      </w:tblPr>
      <w:tblGrid>
        <w:gridCol w:w="489"/>
        <w:gridCol w:w="2316"/>
        <w:gridCol w:w="6211"/>
      </w:tblGrid>
      <w:tr w:rsidR="00C96C7D" w14:paraId="71F0820D" w14:textId="77777777" w:rsidTr="00155DDC">
        <w:trPr>
          <w:tblHeader/>
        </w:trPr>
        <w:tc>
          <w:tcPr>
            <w:tcW w:w="0" w:type="auto"/>
            <w:gridSpan w:val="3"/>
            <w:shd w:val="clear" w:color="auto" w:fill="A5C9EB" w:themeFill="text2" w:themeFillTint="40"/>
          </w:tcPr>
          <w:p w14:paraId="19B939F1" w14:textId="1CAD5576" w:rsidR="00C96C7D" w:rsidRPr="005373AE" w:rsidRDefault="008D5F56" w:rsidP="00FC0148">
            <w:pPr>
              <w:spacing w:before="0" w:line="276" w:lineRule="auto"/>
              <w:jc w:val="center"/>
              <w:rPr>
                <w:b/>
                <w:bCs/>
                <w:i/>
                <w:iCs/>
              </w:rPr>
            </w:pPr>
            <w:r w:rsidRPr="00155DDC">
              <w:rPr>
                <w:b/>
                <w:bCs/>
                <w:i/>
                <w:iCs/>
                <w:sz w:val="18"/>
                <w:szCs w:val="18"/>
              </w:rPr>
              <w:t>Barbastella barbastellus</w:t>
            </w:r>
          </w:p>
        </w:tc>
      </w:tr>
      <w:tr w:rsidR="00C96C7D" w14:paraId="66F85EBF" w14:textId="77777777">
        <w:tc>
          <w:tcPr>
            <w:tcW w:w="0" w:type="auto"/>
          </w:tcPr>
          <w:p w14:paraId="32BA3312" w14:textId="77777777" w:rsidR="00C96C7D" w:rsidRPr="00BB50FD" w:rsidRDefault="00C96C7D" w:rsidP="00FC0148">
            <w:pPr>
              <w:spacing w:before="0" w:line="276" w:lineRule="auto"/>
              <w:rPr>
                <w:sz w:val="18"/>
                <w:szCs w:val="18"/>
              </w:rPr>
            </w:pPr>
            <w:r w:rsidRPr="00BB50FD">
              <w:rPr>
                <w:sz w:val="18"/>
                <w:szCs w:val="18"/>
              </w:rPr>
              <w:t>No.</w:t>
            </w:r>
          </w:p>
        </w:tc>
        <w:tc>
          <w:tcPr>
            <w:tcW w:w="0" w:type="auto"/>
          </w:tcPr>
          <w:p w14:paraId="2C46073E" w14:textId="77777777" w:rsidR="00C96C7D" w:rsidRPr="00BB50FD" w:rsidRDefault="00C96C7D" w:rsidP="00FC0148">
            <w:pPr>
              <w:spacing w:before="0" w:line="276" w:lineRule="auto"/>
              <w:rPr>
                <w:sz w:val="18"/>
                <w:szCs w:val="18"/>
              </w:rPr>
            </w:pPr>
            <w:r w:rsidRPr="00BB50FD">
              <w:rPr>
                <w:sz w:val="18"/>
                <w:szCs w:val="18"/>
              </w:rPr>
              <w:t>Name</w:t>
            </w:r>
          </w:p>
        </w:tc>
        <w:tc>
          <w:tcPr>
            <w:tcW w:w="0" w:type="auto"/>
          </w:tcPr>
          <w:p w14:paraId="159096DD" w14:textId="77777777" w:rsidR="00C96C7D" w:rsidRPr="00BB50FD" w:rsidRDefault="00C96C7D" w:rsidP="00FC0148">
            <w:pPr>
              <w:spacing w:before="0" w:line="276" w:lineRule="auto"/>
              <w:rPr>
                <w:sz w:val="18"/>
                <w:szCs w:val="18"/>
              </w:rPr>
            </w:pPr>
            <w:r w:rsidRPr="00BB50FD">
              <w:rPr>
                <w:sz w:val="18"/>
                <w:szCs w:val="18"/>
              </w:rPr>
              <w:t>Description</w:t>
            </w:r>
          </w:p>
        </w:tc>
      </w:tr>
      <w:tr w:rsidR="00C96C7D" w14:paraId="68AD23B2" w14:textId="77777777">
        <w:tc>
          <w:tcPr>
            <w:tcW w:w="0" w:type="auto"/>
          </w:tcPr>
          <w:p w14:paraId="6157A3A5" w14:textId="77777777" w:rsidR="00C96C7D" w:rsidRPr="00BB50FD" w:rsidRDefault="00C96C7D">
            <w:pPr>
              <w:pStyle w:val="Akapitzlist"/>
              <w:numPr>
                <w:ilvl w:val="0"/>
                <w:numId w:val="17"/>
              </w:numPr>
              <w:spacing w:before="0" w:line="276" w:lineRule="auto"/>
              <w:ind w:left="360"/>
              <w:contextualSpacing w:val="0"/>
              <w:rPr>
                <w:sz w:val="18"/>
                <w:szCs w:val="18"/>
              </w:rPr>
            </w:pPr>
          </w:p>
        </w:tc>
        <w:tc>
          <w:tcPr>
            <w:tcW w:w="0" w:type="auto"/>
          </w:tcPr>
          <w:p w14:paraId="7A2DDE1C" w14:textId="77777777" w:rsidR="00C96C7D" w:rsidRPr="00BB50FD" w:rsidRDefault="00C96C7D" w:rsidP="00FC0148">
            <w:pPr>
              <w:spacing w:before="0" w:line="276" w:lineRule="auto"/>
              <w:rPr>
                <w:sz w:val="18"/>
                <w:szCs w:val="18"/>
              </w:rPr>
            </w:pPr>
            <w:r w:rsidRPr="00BB50FD">
              <w:rPr>
                <w:sz w:val="18"/>
                <w:szCs w:val="18"/>
              </w:rPr>
              <w:t>Taxonomic group</w:t>
            </w:r>
          </w:p>
        </w:tc>
        <w:tc>
          <w:tcPr>
            <w:tcW w:w="0" w:type="auto"/>
          </w:tcPr>
          <w:p w14:paraId="4CAECAF6" w14:textId="77777777" w:rsidR="00C96C7D" w:rsidRPr="00BB50FD" w:rsidRDefault="00C96C7D" w:rsidP="00FC0148">
            <w:pPr>
              <w:spacing w:before="0" w:line="276" w:lineRule="auto"/>
              <w:rPr>
                <w:sz w:val="18"/>
                <w:szCs w:val="18"/>
              </w:rPr>
            </w:pPr>
            <w:r>
              <w:rPr>
                <w:sz w:val="18"/>
                <w:szCs w:val="18"/>
              </w:rPr>
              <w:t>Mammals—bats</w:t>
            </w:r>
          </w:p>
        </w:tc>
      </w:tr>
      <w:tr w:rsidR="00C96C7D" w14:paraId="13DFFDA1" w14:textId="77777777">
        <w:tc>
          <w:tcPr>
            <w:tcW w:w="0" w:type="auto"/>
          </w:tcPr>
          <w:p w14:paraId="553F45D2" w14:textId="77777777" w:rsidR="00C96C7D" w:rsidRPr="00BB50FD" w:rsidRDefault="00C96C7D">
            <w:pPr>
              <w:pStyle w:val="Akapitzlist"/>
              <w:numPr>
                <w:ilvl w:val="0"/>
                <w:numId w:val="17"/>
              </w:numPr>
              <w:spacing w:before="0" w:line="276" w:lineRule="auto"/>
              <w:ind w:left="360"/>
              <w:contextualSpacing w:val="0"/>
              <w:rPr>
                <w:sz w:val="18"/>
                <w:szCs w:val="18"/>
              </w:rPr>
            </w:pPr>
          </w:p>
        </w:tc>
        <w:tc>
          <w:tcPr>
            <w:tcW w:w="0" w:type="auto"/>
          </w:tcPr>
          <w:p w14:paraId="7766612D" w14:textId="77777777" w:rsidR="00C96C7D" w:rsidRPr="00ED02F3" w:rsidRDefault="00C96C7D" w:rsidP="00FC0148">
            <w:pPr>
              <w:spacing w:before="0" w:line="276" w:lineRule="auto"/>
              <w:rPr>
                <w:sz w:val="18"/>
                <w:szCs w:val="18"/>
                <w:lang w:val="en-US"/>
              </w:rPr>
            </w:pPr>
            <w:r w:rsidRPr="00ED02F3">
              <w:rPr>
                <w:sz w:val="18"/>
                <w:szCs w:val="18"/>
                <w:lang w:val="en-US"/>
              </w:rPr>
              <w:t>Polish name of the species</w:t>
            </w:r>
          </w:p>
        </w:tc>
        <w:tc>
          <w:tcPr>
            <w:tcW w:w="0" w:type="auto"/>
          </w:tcPr>
          <w:p w14:paraId="2DAAFE06" w14:textId="77009428" w:rsidR="00C96C7D" w:rsidRPr="00BB50FD" w:rsidRDefault="00365621" w:rsidP="00FC0148">
            <w:pPr>
              <w:spacing w:before="0" w:line="276" w:lineRule="auto"/>
              <w:rPr>
                <w:sz w:val="18"/>
                <w:szCs w:val="18"/>
              </w:rPr>
            </w:pPr>
            <w:r w:rsidRPr="00365621">
              <w:rPr>
                <w:sz w:val="18"/>
                <w:szCs w:val="18"/>
              </w:rPr>
              <w:t xml:space="preserve">Mopek zachodni </w:t>
            </w:r>
            <w:r>
              <w:rPr>
                <w:sz w:val="18"/>
                <w:szCs w:val="18"/>
              </w:rPr>
              <w:t>(</w:t>
            </w:r>
            <w:r w:rsidRPr="00365621">
              <w:rPr>
                <w:sz w:val="18"/>
                <w:szCs w:val="18"/>
              </w:rPr>
              <w:t>Western barbastelle</w:t>
            </w:r>
            <w:r>
              <w:rPr>
                <w:sz w:val="18"/>
                <w:szCs w:val="18"/>
              </w:rPr>
              <w:t>)</w:t>
            </w:r>
          </w:p>
        </w:tc>
      </w:tr>
      <w:tr w:rsidR="00C96C7D" w:rsidRPr="00444C24" w14:paraId="51670274" w14:textId="77777777">
        <w:tc>
          <w:tcPr>
            <w:tcW w:w="0" w:type="auto"/>
          </w:tcPr>
          <w:p w14:paraId="1311CDFA" w14:textId="77777777" w:rsidR="00C96C7D" w:rsidRPr="00BB50FD" w:rsidRDefault="00C96C7D">
            <w:pPr>
              <w:pStyle w:val="Akapitzlist"/>
              <w:numPr>
                <w:ilvl w:val="0"/>
                <w:numId w:val="17"/>
              </w:numPr>
              <w:spacing w:before="0" w:line="276" w:lineRule="auto"/>
              <w:ind w:left="360"/>
              <w:contextualSpacing w:val="0"/>
              <w:rPr>
                <w:sz w:val="18"/>
                <w:szCs w:val="18"/>
              </w:rPr>
            </w:pPr>
          </w:p>
        </w:tc>
        <w:tc>
          <w:tcPr>
            <w:tcW w:w="0" w:type="auto"/>
          </w:tcPr>
          <w:p w14:paraId="2D17A40C" w14:textId="77777777" w:rsidR="00C96C7D" w:rsidRPr="00ED02F3" w:rsidRDefault="00C96C7D" w:rsidP="00FC0148">
            <w:pPr>
              <w:spacing w:before="0" w:line="276" w:lineRule="auto"/>
              <w:rPr>
                <w:sz w:val="18"/>
                <w:szCs w:val="18"/>
                <w:lang w:val="en-US"/>
              </w:rPr>
            </w:pPr>
            <w:r w:rsidRPr="00ED02F3">
              <w:rPr>
                <w:sz w:val="18"/>
                <w:szCs w:val="18"/>
                <w:lang w:val="en-US"/>
              </w:rPr>
              <w:t xml:space="preserve">Reason for preliminary designation as potential </w:t>
            </w:r>
            <w:r w:rsidRPr="00ED02F3">
              <w:rPr>
                <w:sz w:val="18"/>
                <w:szCs w:val="18"/>
                <w:lang w:val="en-US"/>
              </w:rPr>
              <w:lastRenderedPageBreak/>
              <w:t>Critical Habitat (criteria met/potentially met)</w:t>
            </w:r>
          </w:p>
        </w:tc>
        <w:tc>
          <w:tcPr>
            <w:tcW w:w="0" w:type="auto"/>
          </w:tcPr>
          <w:p w14:paraId="7EFD2AFC" w14:textId="73E5EB72" w:rsidR="00C96C7D" w:rsidRPr="00ED02F3" w:rsidRDefault="002F01CD" w:rsidP="00FC0148">
            <w:pPr>
              <w:spacing w:before="0" w:line="276" w:lineRule="auto"/>
              <w:rPr>
                <w:sz w:val="18"/>
                <w:szCs w:val="18"/>
                <w:lang w:val="en-US"/>
              </w:rPr>
            </w:pPr>
            <w:r w:rsidRPr="00ED02F3">
              <w:rPr>
                <w:sz w:val="18"/>
                <w:szCs w:val="18"/>
                <w:lang w:val="en-US"/>
              </w:rPr>
              <w:lastRenderedPageBreak/>
              <w:t>Criterion 3: Migratory or congregatory species</w:t>
            </w:r>
          </w:p>
        </w:tc>
      </w:tr>
      <w:tr w:rsidR="00C96C7D" w:rsidRPr="00444C24" w14:paraId="006D4C29" w14:textId="77777777">
        <w:tc>
          <w:tcPr>
            <w:tcW w:w="0" w:type="auto"/>
          </w:tcPr>
          <w:p w14:paraId="77D5EE2F" w14:textId="77777777" w:rsidR="00C96C7D" w:rsidRPr="00ED02F3" w:rsidRDefault="00C96C7D">
            <w:pPr>
              <w:pStyle w:val="Akapitzlist"/>
              <w:numPr>
                <w:ilvl w:val="0"/>
                <w:numId w:val="17"/>
              </w:numPr>
              <w:spacing w:before="0" w:line="276" w:lineRule="auto"/>
              <w:ind w:left="360"/>
              <w:contextualSpacing w:val="0"/>
              <w:rPr>
                <w:sz w:val="18"/>
                <w:szCs w:val="18"/>
                <w:lang w:val="en-US"/>
              </w:rPr>
            </w:pPr>
          </w:p>
        </w:tc>
        <w:tc>
          <w:tcPr>
            <w:tcW w:w="0" w:type="auto"/>
          </w:tcPr>
          <w:p w14:paraId="651F7D4E" w14:textId="77777777" w:rsidR="00C96C7D" w:rsidRPr="00ED02F3" w:rsidRDefault="00C96C7D" w:rsidP="00FC0148">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0416F979" w14:textId="1B295B13" w:rsidR="00C96C7D" w:rsidRPr="00ED02F3" w:rsidRDefault="00C96C7D" w:rsidP="00FC0148">
            <w:pPr>
              <w:spacing w:before="0" w:line="276" w:lineRule="auto"/>
              <w:rPr>
                <w:sz w:val="18"/>
                <w:szCs w:val="18"/>
                <w:lang w:val="en-US"/>
              </w:rPr>
            </w:pPr>
            <w:r w:rsidRPr="00ED02F3">
              <w:rPr>
                <w:sz w:val="18"/>
                <w:szCs w:val="18"/>
                <w:lang w:val="en-US"/>
              </w:rPr>
              <w:t>OSC, DSIV, KBII, CMSII, EUR (</w:t>
            </w:r>
            <w:r w:rsidR="003C33FF" w:rsidRPr="00ED02F3">
              <w:rPr>
                <w:sz w:val="18"/>
                <w:szCs w:val="18"/>
                <w:lang w:val="en-US"/>
              </w:rPr>
              <w:t>VU/NT</w:t>
            </w:r>
            <w:r w:rsidRPr="00ED02F3">
              <w:rPr>
                <w:sz w:val="18"/>
                <w:szCs w:val="18"/>
                <w:lang w:val="en-US"/>
              </w:rPr>
              <w:t>)</w:t>
            </w:r>
          </w:p>
        </w:tc>
      </w:tr>
      <w:tr w:rsidR="00C96C7D" w14:paraId="7A0EC1F6" w14:textId="77777777">
        <w:tc>
          <w:tcPr>
            <w:tcW w:w="0" w:type="auto"/>
          </w:tcPr>
          <w:p w14:paraId="7C0F7305" w14:textId="77777777" w:rsidR="00C96C7D" w:rsidRPr="00ED02F3" w:rsidRDefault="00C96C7D">
            <w:pPr>
              <w:pStyle w:val="Akapitzlist"/>
              <w:numPr>
                <w:ilvl w:val="0"/>
                <w:numId w:val="17"/>
              </w:numPr>
              <w:spacing w:before="0" w:line="276" w:lineRule="auto"/>
              <w:ind w:left="360"/>
              <w:contextualSpacing w:val="0"/>
              <w:rPr>
                <w:sz w:val="18"/>
                <w:szCs w:val="18"/>
                <w:lang w:val="en-US"/>
              </w:rPr>
            </w:pPr>
          </w:p>
        </w:tc>
        <w:tc>
          <w:tcPr>
            <w:tcW w:w="0" w:type="auto"/>
          </w:tcPr>
          <w:p w14:paraId="77BC7482" w14:textId="77777777" w:rsidR="00C96C7D" w:rsidRPr="00ED02F3" w:rsidRDefault="00C96C7D" w:rsidP="00FC0148">
            <w:pPr>
              <w:spacing w:before="0" w:line="276" w:lineRule="auto"/>
              <w:rPr>
                <w:sz w:val="18"/>
                <w:szCs w:val="18"/>
                <w:lang w:val="en-US"/>
              </w:rPr>
            </w:pPr>
            <w:r w:rsidRPr="00ED02F3">
              <w:rPr>
                <w:sz w:val="18"/>
                <w:szCs w:val="18"/>
                <w:lang w:val="en-US"/>
              </w:rPr>
              <w:t>Occurrence within the Project Area</w:t>
            </w:r>
          </w:p>
        </w:tc>
        <w:tc>
          <w:tcPr>
            <w:tcW w:w="0" w:type="auto"/>
          </w:tcPr>
          <w:p w14:paraId="13CEA7F9" w14:textId="77777777" w:rsidR="00C96C7D" w:rsidRPr="00BB50FD" w:rsidRDefault="00C96C7D" w:rsidP="00FC0148">
            <w:pPr>
              <w:spacing w:before="0" w:line="276" w:lineRule="auto"/>
              <w:rPr>
                <w:sz w:val="18"/>
                <w:szCs w:val="18"/>
              </w:rPr>
            </w:pPr>
            <w:r>
              <w:rPr>
                <w:sz w:val="18"/>
                <w:szCs w:val="18"/>
              </w:rPr>
              <w:t>No</w:t>
            </w:r>
          </w:p>
        </w:tc>
      </w:tr>
      <w:tr w:rsidR="00C96C7D" w14:paraId="7FA8F88A" w14:textId="77777777">
        <w:tc>
          <w:tcPr>
            <w:tcW w:w="0" w:type="auto"/>
          </w:tcPr>
          <w:p w14:paraId="2333F7A6" w14:textId="77777777" w:rsidR="00C96C7D" w:rsidRPr="00BB50FD" w:rsidRDefault="00C96C7D">
            <w:pPr>
              <w:pStyle w:val="Akapitzlist"/>
              <w:numPr>
                <w:ilvl w:val="0"/>
                <w:numId w:val="17"/>
              </w:numPr>
              <w:spacing w:before="0" w:line="276" w:lineRule="auto"/>
              <w:ind w:left="360"/>
              <w:contextualSpacing w:val="0"/>
              <w:rPr>
                <w:sz w:val="18"/>
                <w:szCs w:val="18"/>
              </w:rPr>
            </w:pPr>
          </w:p>
        </w:tc>
        <w:tc>
          <w:tcPr>
            <w:tcW w:w="0" w:type="auto"/>
          </w:tcPr>
          <w:p w14:paraId="1BB069C2" w14:textId="77777777" w:rsidR="00C96C7D" w:rsidRPr="00BB50FD" w:rsidRDefault="00C96C7D" w:rsidP="00FC0148">
            <w:pPr>
              <w:spacing w:before="0" w:line="276" w:lineRule="auto"/>
              <w:rPr>
                <w:sz w:val="18"/>
                <w:szCs w:val="18"/>
              </w:rPr>
            </w:pPr>
            <w:r w:rsidRPr="00BB50FD">
              <w:rPr>
                <w:sz w:val="18"/>
                <w:szCs w:val="18"/>
              </w:rPr>
              <w:t>Nature of occurrence</w:t>
            </w:r>
          </w:p>
        </w:tc>
        <w:tc>
          <w:tcPr>
            <w:tcW w:w="0" w:type="auto"/>
          </w:tcPr>
          <w:p w14:paraId="59D5F1C5" w14:textId="77777777" w:rsidR="00C96C7D" w:rsidRPr="00BB50FD" w:rsidRDefault="00C96C7D" w:rsidP="00FC0148">
            <w:pPr>
              <w:spacing w:before="0" w:line="276" w:lineRule="auto"/>
              <w:rPr>
                <w:sz w:val="18"/>
                <w:szCs w:val="18"/>
              </w:rPr>
            </w:pPr>
            <w:r>
              <w:rPr>
                <w:sz w:val="18"/>
                <w:szCs w:val="18"/>
              </w:rPr>
              <w:t>Potential</w:t>
            </w:r>
          </w:p>
        </w:tc>
      </w:tr>
      <w:tr w:rsidR="00C96C7D" w:rsidRPr="00444C24" w14:paraId="03237189" w14:textId="77777777">
        <w:tc>
          <w:tcPr>
            <w:tcW w:w="0" w:type="auto"/>
          </w:tcPr>
          <w:p w14:paraId="1053CE81" w14:textId="77777777" w:rsidR="00C96C7D" w:rsidRPr="00BB50FD" w:rsidRDefault="00C96C7D">
            <w:pPr>
              <w:pStyle w:val="Akapitzlist"/>
              <w:numPr>
                <w:ilvl w:val="0"/>
                <w:numId w:val="17"/>
              </w:numPr>
              <w:spacing w:before="0" w:line="276" w:lineRule="auto"/>
              <w:ind w:left="360"/>
              <w:contextualSpacing w:val="0"/>
              <w:rPr>
                <w:sz w:val="18"/>
                <w:szCs w:val="18"/>
              </w:rPr>
            </w:pPr>
          </w:p>
        </w:tc>
        <w:tc>
          <w:tcPr>
            <w:tcW w:w="0" w:type="auto"/>
          </w:tcPr>
          <w:p w14:paraId="7A25F4D0" w14:textId="77777777" w:rsidR="00C96C7D" w:rsidRPr="00BB50FD" w:rsidRDefault="00C96C7D" w:rsidP="00FC0148">
            <w:pPr>
              <w:spacing w:before="0" w:line="276" w:lineRule="auto"/>
              <w:rPr>
                <w:sz w:val="18"/>
                <w:szCs w:val="18"/>
              </w:rPr>
            </w:pPr>
            <w:r w:rsidRPr="00BB50FD">
              <w:rPr>
                <w:sz w:val="18"/>
                <w:szCs w:val="18"/>
              </w:rPr>
              <w:t>Data quality and reliability</w:t>
            </w:r>
          </w:p>
        </w:tc>
        <w:tc>
          <w:tcPr>
            <w:tcW w:w="0" w:type="auto"/>
          </w:tcPr>
          <w:p w14:paraId="1D2DDA7B" w14:textId="77777777" w:rsidR="00C96C7D" w:rsidRPr="00ED02F3" w:rsidRDefault="00C96C7D" w:rsidP="00FC0148">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C96C7D" w:rsidRPr="00444C24" w14:paraId="0264961D" w14:textId="77777777">
        <w:tc>
          <w:tcPr>
            <w:tcW w:w="0" w:type="auto"/>
          </w:tcPr>
          <w:p w14:paraId="01C747E0" w14:textId="77777777" w:rsidR="00C96C7D" w:rsidRPr="00ED02F3" w:rsidRDefault="00C96C7D">
            <w:pPr>
              <w:pStyle w:val="Akapitzlist"/>
              <w:numPr>
                <w:ilvl w:val="0"/>
                <w:numId w:val="17"/>
              </w:numPr>
              <w:spacing w:before="0" w:line="276" w:lineRule="auto"/>
              <w:ind w:left="360"/>
              <w:contextualSpacing w:val="0"/>
              <w:rPr>
                <w:sz w:val="18"/>
                <w:szCs w:val="18"/>
                <w:lang w:val="en-US"/>
              </w:rPr>
            </w:pPr>
          </w:p>
        </w:tc>
        <w:tc>
          <w:tcPr>
            <w:tcW w:w="0" w:type="auto"/>
          </w:tcPr>
          <w:p w14:paraId="551D0B35" w14:textId="77777777" w:rsidR="00C96C7D" w:rsidRPr="00BB50FD" w:rsidRDefault="00C96C7D" w:rsidP="00FC0148">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5643CEE2" w14:textId="77777777" w:rsidR="00C96C7D" w:rsidRPr="00ED02F3" w:rsidRDefault="00C96C7D" w:rsidP="00FC0148">
            <w:pPr>
              <w:spacing w:before="0" w:line="276" w:lineRule="auto"/>
              <w:rPr>
                <w:sz w:val="18"/>
                <w:szCs w:val="18"/>
                <w:lang w:val="en-US"/>
              </w:rPr>
            </w:pPr>
            <w:r w:rsidRPr="00ED02F3">
              <w:rPr>
                <w:sz w:val="18"/>
                <w:szCs w:val="18"/>
                <w:lang w:val="en-US"/>
              </w:rPr>
              <w:t>Forest complexes located within the project’s buffer zone.</w:t>
            </w:r>
          </w:p>
        </w:tc>
      </w:tr>
      <w:tr w:rsidR="00C96C7D" w:rsidRPr="00444C24" w14:paraId="2E1652F8" w14:textId="77777777">
        <w:tc>
          <w:tcPr>
            <w:tcW w:w="0" w:type="auto"/>
          </w:tcPr>
          <w:p w14:paraId="67DF7A20" w14:textId="77777777" w:rsidR="00C96C7D" w:rsidRPr="00ED02F3" w:rsidRDefault="00C96C7D">
            <w:pPr>
              <w:pStyle w:val="Akapitzlist"/>
              <w:numPr>
                <w:ilvl w:val="0"/>
                <w:numId w:val="17"/>
              </w:numPr>
              <w:spacing w:before="0" w:line="276" w:lineRule="auto"/>
              <w:ind w:left="360"/>
              <w:contextualSpacing w:val="0"/>
              <w:rPr>
                <w:sz w:val="18"/>
                <w:szCs w:val="18"/>
                <w:lang w:val="en-US"/>
              </w:rPr>
            </w:pPr>
          </w:p>
        </w:tc>
        <w:tc>
          <w:tcPr>
            <w:tcW w:w="0" w:type="auto"/>
          </w:tcPr>
          <w:p w14:paraId="035D022F" w14:textId="77777777" w:rsidR="00C96C7D" w:rsidRPr="00ED02F3" w:rsidRDefault="00C96C7D" w:rsidP="00FC0148">
            <w:pPr>
              <w:spacing w:before="0" w:line="276" w:lineRule="auto"/>
              <w:rPr>
                <w:sz w:val="18"/>
                <w:szCs w:val="18"/>
                <w:lang w:val="en-US"/>
              </w:rPr>
            </w:pPr>
            <w:r w:rsidRPr="00ED02F3">
              <w:rPr>
                <w:sz w:val="18"/>
                <w:szCs w:val="18"/>
                <w:lang w:val="en-US"/>
              </w:rPr>
              <w:t>Key habitat or area function</w:t>
            </w:r>
          </w:p>
        </w:tc>
        <w:tc>
          <w:tcPr>
            <w:tcW w:w="0" w:type="auto"/>
          </w:tcPr>
          <w:p w14:paraId="2229866A" w14:textId="77777777" w:rsidR="00C96C7D" w:rsidRPr="00ED02F3" w:rsidRDefault="00C96C7D" w:rsidP="00FC0148">
            <w:pPr>
              <w:spacing w:before="0" w:line="276" w:lineRule="auto"/>
              <w:rPr>
                <w:sz w:val="18"/>
                <w:szCs w:val="18"/>
                <w:lang w:val="en-US"/>
              </w:rPr>
            </w:pPr>
            <w:r w:rsidRPr="00ED02F3">
              <w:rPr>
                <w:sz w:val="18"/>
                <w:szCs w:val="18"/>
                <w:lang w:val="en-US"/>
              </w:rPr>
              <w:t>Site supporting the full life cycle</w:t>
            </w:r>
          </w:p>
        </w:tc>
      </w:tr>
      <w:tr w:rsidR="00C96C7D" w:rsidRPr="00444C24" w14:paraId="0104753C" w14:textId="77777777">
        <w:tc>
          <w:tcPr>
            <w:tcW w:w="0" w:type="auto"/>
          </w:tcPr>
          <w:p w14:paraId="2979D25B" w14:textId="77777777" w:rsidR="00C96C7D" w:rsidRPr="00ED02F3" w:rsidRDefault="00C96C7D">
            <w:pPr>
              <w:pStyle w:val="Akapitzlist"/>
              <w:numPr>
                <w:ilvl w:val="0"/>
                <w:numId w:val="17"/>
              </w:numPr>
              <w:spacing w:before="0" w:line="276" w:lineRule="auto"/>
              <w:ind w:left="360"/>
              <w:contextualSpacing w:val="0"/>
              <w:rPr>
                <w:sz w:val="18"/>
                <w:szCs w:val="18"/>
                <w:lang w:val="en-US"/>
              </w:rPr>
            </w:pPr>
          </w:p>
        </w:tc>
        <w:tc>
          <w:tcPr>
            <w:tcW w:w="0" w:type="auto"/>
          </w:tcPr>
          <w:p w14:paraId="4187B3DE" w14:textId="77777777" w:rsidR="00C96C7D" w:rsidRPr="00ED02F3" w:rsidRDefault="00C96C7D" w:rsidP="00FC0148">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0E0C1814" w14:textId="77777777" w:rsidR="00C96C7D" w:rsidRPr="00ED02F3" w:rsidRDefault="00C96C7D" w:rsidP="00FC0148">
            <w:pPr>
              <w:spacing w:before="0" w:line="276" w:lineRule="auto"/>
              <w:rPr>
                <w:sz w:val="18"/>
                <w:szCs w:val="18"/>
                <w:lang w:val="en-US"/>
              </w:rPr>
            </w:pPr>
            <w:r w:rsidRPr="00ED02F3">
              <w:rPr>
                <w:sz w:val="18"/>
                <w:szCs w:val="18"/>
                <w:lang w:val="en-US"/>
              </w:rPr>
              <w:t>Not applicable—no population identified</w:t>
            </w:r>
          </w:p>
        </w:tc>
      </w:tr>
      <w:tr w:rsidR="00C96C7D" w:rsidRPr="00444C24" w14:paraId="6450E99F" w14:textId="77777777">
        <w:tc>
          <w:tcPr>
            <w:tcW w:w="0" w:type="auto"/>
          </w:tcPr>
          <w:p w14:paraId="23123A97" w14:textId="77777777" w:rsidR="00C96C7D" w:rsidRPr="00ED02F3" w:rsidRDefault="00C96C7D">
            <w:pPr>
              <w:pStyle w:val="Akapitzlist"/>
              <w:numPr>
                <w:ilvl w:val="0"/>
                <w:numId w:val="17"/>
              </w:numPr>
              <w:spacing w:before="0" w:line="276" w:lineRule="auto"/>
              <w:ind w:left="360"/>
              <w:contextualSpacing w:val="0"/>
              <w:rPr>
                <w:sz w:val="18"/>
                <w:szCs w:val="18"/>
                <w:lang w:val="en-US"/>
              </w:rPr>
            </w:pPr>
          </w:p>
        </w:tc>
        <w:tc>
          <w:tcPr>
            <w:tcW w:w="0" w:type="auto"/>
          </w:tcPr>
          <w:p w14:paraId="0D5E8AC0" w14:textId="77777777" w:rsidR="00C96C7D" w:rsidRPr="00ED02F3" w:rsidRDefault="00C96C7D" w:rsidP="00FC0148">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3BA04D6B" w14:textId="5617EC22" w:rsidR="003C33FF" w:rsidRPr="00ED02F3" w:rsidRDefault="003C33FF" w:rsidP="00FC0148">
            <w:pPr>
              <w:spacing w:before="0" w:line="276" w:lineRule="auto"/>
              <w:rPr>
                <w:sz w:val="18"/>
                <w:szCs w:val="18"/>
                <w:lang w:val="en-US"/>
              </w:rPr>
            </w:pPr>
            <w:r w:rsidRPr="00ED02F3">
              <w:rPr>
                <w:sz w:val="18"/>
                <w:szCs w:val="18"/>
                <w:lang w:val="en-US"/>
              </w:rPr>
              <w:t xml:space="preserve">Criterion 1: According to the IFC PS6 GN 72(b) guidelines, species classified by the IUCN as VU may serve as the basis for designating a critical habitat only if a population of global significance is present in the area, the loss of which would result in the species’ threat status being elevated to the EN or CR category, provided that this population accounts for more than 0.5% of the global population. No individuals </w:t>
            </w:r>
            <w:r w:rsidRPr="00ED02F3">
              <w:rPr>
                <w:i/>
                <w:iCs/>
                <w:sz w:val="18"/>
                <w:szCs w:val="18"/>
                <w:lang w:val="en-US"/>
              </w:rPr>
              <w:t xml:space="preserve">of Barbastella barbastellus </w:t>
            </w:r>
            <w:r w:rsidRPr="00ED02F3">
              <w:rPr>
                <w:sz w:val="18"/>
                <w:szCs w:val="18"/>
                <w:lang w:val="en-US"/>
              </w:rPr>
              <w:t>were found within the boundaries of the planned investment; only a potential habitat for this species was identified. Even if the species were actually present, the potential population would not meet the quantitative and qualitative criteria specified in guideline GN 72(b). Therefore, this species does not meet the requirements of Criterion 1.</w:t>
            </w:r>
          </w:p>
          <w:p w14:paraId="0FC6E24F" w14:textId="7CC3D54F" w:rsidR="003C33FF" w:rsidRPr="00ED02F3" w:rsidRDefault="003C33FF" w:rsidP="00FC0148">
            <w:pPr>
              <w:spacing w:before="0" w:line="276" w:lineRule="auto"/>
              <w:rPr>
                <w:sz w:val="18"/>
                <w:szCs w:val="18"/>
                <w:lang w:val="en-US"/>
              </w:rPr>
            </w:pPr>
            <w:r w:rsidRPr="00ED02F3">
              <w:rPr>
                <w:sz w:val="18"/>
                <w:szCs w:val="18"/>
                <w:lang w:val="en-US"/>
              </w:rPr>
              <w:t xml:space="preserve">Criterion 3: According to IFC PS6 GN 77 guidelines, this species is classified as congregational (forming groups), which stems from its tendency to form colonies. However, guideline GN 78 stipulates that for an area to be designated as a critical habitat, there must be a permanent presence of more than 1% of the species’ global population (criterion GN 78(a)) or a predictable concentration of more than 10% of that population during periods of environmental stress (criterion GN 78(b)). No individuals </w:t>
            </w:r>
            <w:r w:rsidRPr="00ED02F3">
              <w:rPr>
                <w:i/>
                <w:iCs/>
                <w:sz w:val="18"/>
                <w:szCs w:val="18"/>
                <w:lang w:val="en-US"/>
              </w:rPr>
              <w:t xml:space="preserve">of r Barbastella barbastellus </w:t>
            </w:r>
            <w:r w:rsidRPr="00ED02F3">
              <w:rPr>
                <w:sz w:val="18"/>
                <w:szCs w:val="18"/>
                <w:lang w:val="en-US"/>
              </w:rPr>
              <w:t xml:space="preserve">were found within the boundaries of the planned project; only a potential habitat for this species was identified. However, even if </w:t>
            </w:r>
            <w:r w:rsidRPr="00ED02F3">
              <w:rPr>
                <w:i/>
                <w:iCs/>
                <w:sz w:val="18"/>
                <w:szCs w:val="18"/>
                <w:lang w:val="en-US"/>
              </w:rPr>
              <w:t xml:space="preserve">Barbastella barbastellus </w:t>
            </w:r>
            <w:r w:rsidRPr="00ED02F3">
              <w:rPr>
                <w:sz w:val="18"/>
                <w:szCs w:val="18"/>
                <w:lang w:val="en-US"/>
              </w:rPr>
              <w:t xml:space="preserve">were actually present and its presence were recorded in the area of the planned project, the size of the local population/colony would not, under any scenario, approach the thresholds specified in Guideline GN 78. This is due to the wide geographic range and high global abundance of this taxon. Therefore, the species does not meet the requirements of Criterion 3. </w:t>
            </w:r>
          </w:p>
          <w:p w14:paraId="7EFDA932" w14:textId="583F4082" w:rsidR="00C96C7D" w:rsidRPr="00ED02F3" w:rsidRDefault="003C33FF" w:rsidP="00FC0148">
            <w:pPr>
              <w:spacing w:before="0" w:line="276" w:lineRule="auto"/>
              <w:rPr>
                <w:sz w:val="18"/>
                <w:szCs w:val="18"/>
                <w:lang w:val="en-US"/>
              </w:rPr>
            </w:pPr>
            <w:r w:rsidRPr="00ED02F3">
              <w:rPr>
                <w:sz w:val="18"/>
                <w:szCs w:val="18"/>
                <w:lang w:val="en-US"/>
              </w:rPr>
              <w:t>Based on the information presented, there are no grounds for classifying the analyzed area as critical habitat.</w:t>
            </w:r>
          </w:p>
        </w:tc>
      </w:tr>
      <w:tr w:rsidR="00C96C7D" w14:paraId="6B01780E" w14:textId="77777777" w:rsidTr="00155DDC">
        <w:tc>
          <w:tcPr>
            <w:tcW w:w="0" w:type="auto"/>
          </w:tcPr>
          <w:p w14:paraId="0F1F6423" w14:textId="77777777" w:rsidR="00C96C7D" w:rsidRPr="00ED02F3" w:rsidRDefault="00C96C7D">
            <w:pPr>
              <w:pStyle w:val="Akapitzlist"/>
              <w:numPr>
                <w:ilvl w:val="0"/>
                <w:numId w:val="17"/>
              </w:numPr>
              <w:spacing w:before="0" w:line="276" w:lineRule="auto"/>
              <w:ind w:left="360"/>
              <w:contextualSpacing w:val="0"/>
              <w:rPr>
                <w:sz w:val="18"/>
                <w:szCs w:val="18"/>
                <w:lang w:val="en-US"/>
              </w:rPr>
            </w:pPr>
          </w:p>
        </w:tc>
        <w:tc>
          <w:tcPr>
            <w:tcW w:w="0" w:type="auto"/>
          </w:tcPr>
          <w:p w14:paraId="4251515B" w14:textId="77777777" w:rsidR="00C96C7D" w:rsidRPr="00ED02F3" w:rsidRDefault="00C96C7D" w:rsidP="00FC0148">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44AAE434" w14:textId="77777777" w:rsidR="00C96C7D" w:rsidRPr="004D5665" w:rsidRDefault="00C96C7D" w:rsidP="00FC0148">
            <w:pPr>
              <w:spacing w:before="0" w:line="276" w:lineRule="auto"/>
              <w:jc w:val="left"/>
              <w:rPr>
                <w:b/>
                <w:bCs/>
                <w:sz w:val="28"/>
                <w:szCs w:val="28"/>
              </w:rPr>
            </w:pPr>
            <w:r w:rsidRPr="00155DDC">
              <w:rPr>
                <w:b/>
                <w:bCs/>
                <w:color w:val="FF0000"/>
                <w:sz w:val="20"/>
                <w:szCs w:val="20"/>
              </w:rPr>
              <w:t>Does not qualify</w:t>
            </w:r>
          </w:p>
        </w:tc>
      </w:tr>
    </w:tbl>
    <w:p w14:paraId="403DD8C9" w14:textId="517A8007" w:rsidR="00C96C7D" w:rsidRPr="00155DDC" w:rsidRDefault="00A71FBB" w:rsidP="00155DDC">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663558D7" w14:textId="1E83D8F3" w:rsidR="00A71FBB" w:rsidRPr="00C76AD9" w:rsidRDefault="00155DDC" w:rsidP="00155DDC">
      <w:pPr>
        <w:pStyle w:val="Nagwek3"/>
        <w:numPr>
          <w:ilvl w:val="2"/>
          <w:numId w:val="1"/>
        </w:numPr>
        <w:spacing w:after="120" w:line="278" w:lineRule="auto"/>
        <w:jc w:val="both"/>
        <w:rPr>
          <w:color w:val="0F4761" w:themeColor="accent1" w:themeShade="BF"/>
          <w:sz w:val="28"/>
          <w:szCs w:val="28"/>
          <w:lang w:val="en-US"/>
        </w:rPr>
      </w:pPr>
      <w:r w:rsidRPr="00C76AD9">
        <w:rPr>
          <w:color w:val="0F4761" w:themeColor="accent1" w:themeShade="BF"/>
          <w:sz w:val="28"/>
          <w:szCs w:val="28"/>
          <w:lang w:val="en-US"/>
        </w:rPr>
        <w:lastRenderedPageBreak/>
        <w:t xml:space="preserve"> </w:t>
      </w:r>
      <w:bookmarkStart w:id="59" w:name="_Toc242969235"/>
      <w:r w:rsidR="00A71FBB" w:rsidRPr="00C76AD9">
        <w:rPr>
          <w:color w:val="0F4761" w:themeColor="accent1" w:themeShade="BF"/>
          <w:sz w:val="28"/>
          <w:szCs w:val="28"/>
          <w:lang w:val="en-US"/>
        </w:rPr>
        <w:t xml:space="preserve">Greater Horseshoe Bat </w:t>
      </w:r>
      <w:r w:rsidR="007B1904" w:rsidRPr="00C76AD9">
        <w:rPr>
          <w:color w:val="0F4761" w:themeColor="accent1" w:themeShade="BF"/>
          <w:sz w:val="28"/>
          <w:szCs w:val="28"/>
          <w:lang w:val="en-US"/>
        </w:rPr>
        <w:t>(</w:t>
      </w:r>
      <w:r w:rsidR="00A71FBB" w:rsidRPr="00C76AD9">
        <w:rPr>
          <w:i/>
          <w:iCs/>
          <w:color w:val="0F4761" w:themeColor="accent1" w:themeShade="BF"/>
          <w:sz w:val="28"/>
          <w:szCs w:val="28"/>
          <w:lang w:val="en-US"/>
        </w:rPr>
        <w:t>Rhinolophus ferrumequinum</w:t>
      </w:r>
      <w:r w:rsidR="007B1904" w:rsidRPr="00C76AD9">
        <w:rPr>
          <w:i/>
          <w:iCs/>
          <w:color w:val="0F4761" w:themeColor="accent1" w:themeShade="BF"/>
          <w:sz w:val="28"/>
          <w:szCs w:val="28"/>
          <w:lang w:val="en-US"/>
        </w:rPr>
        <w:t>)</w:t>
      </w:r>
      <w:bookmarkEnd w:id="59"/>
    </w:p>
    <w:p w14:paraId="423B51EF" w14:textId="39624E66" w:rsidR="00A71FBB" w:rsidRPr="00155DDC" w:rsidRDefault="00A71FBB" w:rsidP="00DD1DD2">
      <w:pPr>
        <w:pStyle w:val="Legenda"/>
        <w:keepNext/>
        <w:jc w:val="both"/>
        <w:rPr>
          <w:i w:val="0"/>
          <w:iCs w:val="0"/>
          <w:color w:val="000000" w:themeColor="text1"/>
          <w:sz w:val="24"/>
          <w:szCs w:val="24"/>
          <w:lang w:val="en-US"/>
        </w:rPr>
      </w:pPr>
      <w:bookmarkStart w:id="60" w:name="_Toc242969177"/>
      <w:bookmarkStart w:id="61" w:name="_Toc242969288"/>
      <w:r w:rsidRPr="00155DDC">
        <w:rPr>
          <w:i w:val="0"/>
          <w:iCs w:val="0"/>
          <w:color w:val="000000" w:themeColor="text1"/>
          <w:sz w:val="24"/>
          <w:szCs w:val="24"/>
          <w:lang w:val="en-US"/>
        </w:rPr>
        <w:t>Table</w:t>
      </w:r>
      <w:r w:rsidR="00FD3FBB" w:rsidRPr="00155DDC">
        <w:rPr>
          <w:i w:val="0"/>
          <w:iCs w:val="0"/>
          <w:color w:val="000000" w:themeColor="text1"/>
          <w:sz w:val="24"/>
          <w:szCs w:val="24"/>
        </w:rPr>
        <w:fldChar w:fldCharType="begin"/>
      </w:r>
      <w:r w:rsidR="00FD3FBB" w:rsidRPr="00155DDC">
        <w:rPr>
          <w:i w:val="0"/>
          <w:iCs w:val="0"/>
          <w:color w:val="000000" w:themeColor="text1"/>
          <w:sz w:val="24"/>
          <w:szCs w:val="24"/>
          <w:lang w:val="en-US"/>
        </w:rPr>
        <w:instrText xml:space="preserve"> SEQ Tabela \* ARABIC </w:instrText>
      </w:r>
      <w:r w:rsidR="00FD3FBB" w:rsidRPr="00155DDC">
        <w:rPr>
          <w:i w:val="0"/>
          <w:iCs w:val="0"/>
          <w:color w:val="000000" w:themeColor="text1"/>
          <w:sz w:val="24"/>
          <w:szCs w:val="24"/>
        </w:rPr>
        <w:fldChar w:fldCharType="separate"/>
      </w:r>
      <w:r w:rsidR="00230C20">
        <w:rPr>
          <w:i w:val="0"/>
          <w:iCs w:val="0"/>
          <w:noProof/>
          <w:color w:val="000000" w:themeColor="text1"/>
          <w:sz w:val="24"/>
          <w:szCs w:val="24"/>
          <w:lang w:val="en-US"/>
        </w:rPr>
        <w:t>17</w:t>
      </w:r>
      <w:r w:rsidR="00FD3FBB" w:rsidRPr="00155DDC">
        <w:rPr>
          <w:i w:val="0"/>
          <w:iCs w:val="0"/>
          <w:noProof/>
          <w:color w:val="000000" w:themeColor="text1"/>
          <w:sz w:val="24"/>
          <w:szCs w:val="24"/>
        </w:rPr>
        <w:fldChar w:fldCharType="end"/>
      </w:r>
      <w:r w:rsidR="008462DA" w:rsidRPr="008462DA">
        <w:rPr>
          <w:i w:val="0"/>
          <w:iCs w:val="0"/>
          <w:noProof/>
          <w:color w:val="000000" w:themeColor="text1"/>
          <w:sz w:val="24"/>
          <w:szCs w:val="24"/>
          <w:lang w:val="en-US"/>
        </w:rPr>
        <w:t xml:space="preserve"> </w:t>
      </w:r>
      <w:r w:rsidRPr="00155DDC">
        <w:rPr>
          <w:i w:val="0"/>
          <w:iCs w:val="0"/>
          <w:color w:val="000000" w:themeColor="text1"/>
          <w:sz w:val="24"/>
          <w:szCs w:val="24"/>
          <w:lang w:val="en-US"/>
        </w:rPr>
        <w:t xml:space="preserve">Detailed analysis of compliance with the criteria for designating critical habitats – Greater Horseshoe Bat – Rhinolophus </w:t>
      </w:r>
      <w:r w:rsidR="00981CEA" w:rsidRPr="00155DDC">
        <w:rPr>
          <w:i w:val="0"/>
          <w:iCs w:val="0"/>
          <w:color w:val="000000" w:themeColor="text1"/>
          <w:sz w:val="24"/>
          <w:szCs w:val="24"/>
          <w:lang w:val="en-US"/>
        </w:rPr>
        <w:t>ferrumequinum</w:t>
      </w:r>
      <w:bookmarkEnd w:id="60"/>
      <w:bookmarkEnd w:id="61"/>
    </w:p>
    <w:tbl>
      <w:tblPr>
        <w:tblStyle w:val="Tabela-Siatka"/>
        <w:tblW w:w="0" w:type="auto"/>
        <w:tblLook w:val="04A0" w:firstRow="1" w:lastRow="0" w:firstColumn="1" w:lastColumn="0" w:noHBand="0" w:noVBand="1"/>
      </w:tblPr>
      <w:tblGrid>
        <w:gridCol w:w="489"/>
        <w:gridCol w:w="2333"/>
        <w:gridCol w:w="6194"/>
      </w:tblGrid>
      <w:tr w:rsidR="00A71FBB" w14:paraId="55B426AD" w14:textId="77777777" w:rsidTr="00155DDC">
        <w:trPr>
          <w:tblHeader/>
        </w:trPr>
        <w:tc>
          <w:tcPr>
            <w:tcW w:w="0" w:type="auto"/>
            <w:gridSpan w:val="3"/>
            <w:shd w:val="clear" w:color="auto" w:fill="A5C9EB" w:themeFill="text2" w:themeFillTint="40"/>
          </w:tcPr>
          <w:p w14:paraId="6305199A" w14:textId="1E90384A" w:rsidR="00A71FBB" w:rsidRPr="005373AE" w:rsidRDefault="00A71FBB" w:rsidP="008462DA">
            <w:pPr>
              <w:spacing w:before="0" w:line="276" w:lineRule="auto"/>
              <w:jc w:val="center"/>
              <w:rPr>
                <w:b/>
                <w:bCs/>
                <w:i/>
                <w:iCs/>
              </w:rPr>
            </w:pPr>
            <w:r w:rsidRPr="00155DDC">
              <w:rPr>
                <w:b/>
                <w:bCs/>
                <w:i/>
                <w:iCs/>
                <w:sz w:val="18"/>
                <w:szCs w:val="18"/>
              </w:rPr>
              <w:t>Rhinolophus ferrumequinum</w:t>
            </w:r>
          </w:p>
        </w:tc>
      </w:tr>
      <w:tr w:rsidR="00A71FBB" w14:paraId="01FC6D8C" w14:textId="77777777">
        <w:tc>
          <w:tcPr>
            <w:tcW w:w="0" w:type="auto"/>
          </w:tcPr>
          <w:p w14:paraId="7B3C8CBE" w14:textId="77777777" w:rsidR="00A71FBB" w:rsidRPr="00BB50FD" w:rsidRDefault="00A71FBB" w:rsidP="008462DA">
            <w:pPr>
              <w:spacing w:before="0" w:line="276" w:lineRule="auto"/>
              <w:rPr>
                <w:sz w:val="18"/>
                <w:szCs w:val="18"/>
              </w:rPr>
            </w:pPr>
            <w:r w:rsidRPr="00BB50FD">
              <w:rPr>
                <w:sz w:val="18"/>
                <w:szCs w:val="18"/>
              </w:rPr>
              <w:t>No.</w:t>
            </w:r>
          </w:p>
        </w:tc>
        <w:tc>
          <w:tcPr>
            <w:tcW w:w="0" w:type="auto"/>
          </w:tcPr>
          <w:p w14:paraId="5CF04351" w14:textId="77777777" w:rsidR="00A71FBB" w:rsidRPr="00BB50FD" w:rsidRDefault="00A71FBB" w:rsidP="008462DA">
            <w:pPr>
              <w:spacing w:before="0" w:line="276" w:lineRule="auto"/>
              <w:rPr>
                <w:sz w:val="18"/>
                <w:szCs w:val="18"/>
              </w:rPr>
            </w:pPr>
            <w:r w:rsidRPr="00BB50FD">
              <w:rPr>
                <w:sz w:val="18"/>
                <w:szCs w:val="18"/>
              </w:rPr>
              <w:t>Name</w:t>
            </w:r>
          </w:p>
        </w:tc>
        <w:tc>
          <w:tcPr>
            <w:tcW w:w="0" w:type="auto"/>
          </w:tcPr>
          <w:p w14:paraId="085362A8" w14:textId="77777777" w:rsidR="00A71FBB" w:rsidRPr="00BB50FD" w:rsidRDefault="00A71FBB" w:rsidP="008462DA">
            <w:pPr>
              <w:spacing w:before="0" w:line="276" w:lineRule="auto"/>
              <w:rPr>
                <w:sz w:val="18"/>
                <w:szCs w:val="18"/>
              </w:rPr>
            </w:pPr>
            <w:r w:rsidRPr="00BB50FD">
              <w:rPr>
                <w:sz w:val="18"/>
                <w:szCs w:val="18"/>
              </w:rPr>
              <w:t>Description</w:t>
            </w:r>
          </w:p>
        </w:tc>
      </w:tr>
      <w:tr w:rsidR="00A71FBB" w14:paraId="1EBF8E4B" w14:textId="77777777">
        <w:tc>
          <w:tcPr>
            <w:tcW w:w="0" w:type="auto"/>
          </w:tcPr>
          <w:p w14:paraId="4C035545" w14:textId="77777777" w:rsidR="00A71FBB" w:rsidRPr="00BB50FD" w:rsidRDefault="00A71FBB">
            <w:pPr>
              <w:pStyle w:val="Akapitzlist"/>
              <w:numPr>
                <w:ilvl w:val="0"/>
                <w:numId w:val="18"/>
              </w:numPr>
              <w:spacing w:before="0" w:line="276" w:lineRule="auto"/>
              <w:ind w:left="360"/>
              <w:contextualSpacing w:val="0"/>
              <w:rPr>
                <w:sz w:val="18"/>
                <w:szCs w:val="18"/>
              </w:rPr>
            </w:pPr>
          </w:p>
        </w:tc>
        <w:tc>
          <w:tcPr>
            <w:tcW w:w="0" w:type="auto"/>
          </w:tcPr>
          <w:p w14:paraId="36EB27DD" w14:textId="77777777" w:rsidR="00A71FBB" w:rsidRPr="00BB50FD" w:rsidRDefault="00A71FBB" w:rsidP="008462DA">
            <w:pPr>
              <w:spacing w:before="0" w:line="276" w:lineRule="auto"/>
              <w:rPr>
                <w:sz w:val="18"/>
                <w:szCs w:val="18"/>
              </w:rPr>
            </w:pPr>
            <w:r w:rsidRPr="00BB50FD">
              <w:rPr>
                <w:sz w:val="18"/>
                <w:szCs w:val="18"/>
              </w:rPr>
              <w:t>Taxonomic group</w:t>
            </w:r>
          </w:p>
        </w:tc>
        <w:tc>
          <w:tcPr>
            <w:tcW w:w="0" w:type="auto"/>
          </w:tcPr>
          <w:p w14:paraId="76651410" w14:textId="77777777" w:rsidR="00A71FBB" w:rsidRPr="00BB50FD" w:rsidRDefault="00A71FBB" w:rsidP="008462DA">
            <w:pPr>
              <w:spacing w:before="0" w:line="276" w:lineRule="auto"/>
              <w:rPr>
                <w:sz w:val="18"/>
                <w:szCs w:val="18"/>
              </w:rPr>
            </w:pPr>
            <w:r>
              <w:rPr>
                <w:sz w:val="18"/>
                <w:szCs w:val="18"/>
              </w:rPr>
              <w:t>Mammals—bats</w:t>
            </w:r>
          </w:p>
        </w:tc>
      </w:tr>
      <w:tr w:rsidR="00A71FBB" w14:paraId="698AC1A3" w14:textId="77777777">
        <w:tc>
          <w:tcPr>
            <w:tcW w:w="0" w:type="auto"/>
          </w:tcPr>
          <w:p w14:paraId="35C29D0D" w14:textId="77777777" w:rsidR="00A71FBB" w:rsidRPr="00BB50FD" w:rsidRDefault="00A71FBB">
            <w:pPr>
              <w:pStyle w:val="Akapitzlist"/>
              <w:numPr>
                <w:ilvl w:val="0"/>
                <w:numId w:val="18"/>
              </w:numPr>
              <w:spacing w:before="0" w:line="276" w:lineRule="auto"/>
              <w:ind w:left="360"/>
              <w:contextualSpacing w:val="0"/>
              <w:rPr>
                <w:sz w:val="18"/>
                <w:szCs w:val="18"/>
              </w:rPr>
            </w:pPr>
          </w:p>
        </w:tc>
        <w:tc>
          <w:tcPr>
            <w:tcW w:w="0" w:type="auto"/>
          </w:tcPr>
          <w:p w14:paraId="060FD258" w14:textId="77777777" w:rsidR="00A71FBB" w:rsidRPr="00ED02F3" w:rsidRDefault="00A71FBB" w:rsidP="008462DA">
            <w:pPr>
              <w:spacing w:before="0" w:line="276" w:lineRule="auto"/>
              <w:rPr>
                <w:sz w:val="18"/>
                <w:szCs w:val="18"/>
                <w:lang w:val="en-US"/>
              </w:rPr>
            </w:pPr>
            <w:r w:rsidRPr="00ED02F3">
              <w:rPr>
                <w:sz w:val="18"/>
                <w:szCs w:val="18"/>
                <w:lang w:val="en-US"/>
              </w:rPr>
              <w:t>Polish name of the species</w:t>
            </w:r>
          </w:p>
        </w:tc>
        <w:tc>
          <w:tcPr>
            <w:tcW w:w="0" w:type="auto"/>
          </w:tcPr>
          <w:p w14:paraId="28052C8C" w14:textId="5ECC6AD6" w:rsidR="00A71FBB" w:rsidRPr="00BB50FD" w:rsidRDefault="00365621" w:rsidP="008462DA">
            <w:pPr>
              <w:spacing w:before="0" w:line="276" w:lineRule="auto"/>
              <w:rPr>
                <w:sz w:val="18"/>
                <w:szCs w:val="18"/>
              </w:rPr>
            </w:pPr>
            <w:r>
              <w:rPr>
                <w:sz w:val="18"/>
                <w:szCs w:val="18"/>
              </w:rPr>
              <w:t>Podkowiec duży (</w:t>
            </w:r>
            <w:r w:rsidR="0016597F">
              <w:rPr>
                <w:sz w:val="18"/>
                <w:szCs w:val="18"/>
              </w:rPr>
              <w:t>Greater Horseshoe Bat</w:t>
            </w:r>
            <w:r>
              <w:rPr>
                <w:sz w:val="18"/>
                <w:szCs w:val="18"/>
              </w:rPr>
              <w:t>)</w:t>
            </w:r>
          </w:p>
        </w:tc>
      </w:tr>
      <w:tr w:rsidR="00A71FBB" w:rsidRPr="00444C24" w14:paraId="28379CAB" w14:textId="77777777">
        <w:tc>
          <w:tcPr>
            <w:tcW w:w="0" w:type="auto"/>
          </w:tcPr>
          <w:p w14:paraId="0B336EB2" w14:textId="77777777" w:rsidR="00A71FBB" w:rsidRPr="00BB50FD" w:rsidRDefault="00A71FBB">
            <w:pPr>
              <w:pStyle w:val="Akapitzlist"/>
              <w:numPr>
                <w:ilvl w:val="0"/>
                <w:numId w:val="18"/>
              </w:numPr>
              <w:spacing w:before="0" w:line="276" w:lineRule="auto"/>
              <w:ind w:left="360"/>
              <w:contextualSpacing w:val="0"/>
              <w:rPr>
                <w:sz w:val="18"/>
                <w:szCs w:val="18"/>
              </w:rPr>
            </w:pPr>
          </w:p>
        </w:tc>
        <w:tc>
          <w:tcPr>
            <w:tcW w:w="0" w:type="auto"/>
          </w:tcPr>
          <w:p w14:paraId="4F2A6C65" w14:textId="77777777" w:rsidR="00A71FBB" w:rsidRPr="00ED02F3" w:rsidRDefault="00A71FBB" w:rsidP="008462DA">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298D2E58" w14:textId="7DF5916C" w:rsidR="00A71FBB" w:rsidRPr="00ED02F3" w:rsidRDefault="002F01CD" w:rsidP="008462DA">
            <w:pPr>
              <w:spacing w:before="0" w:line="276" w:lineRule="auto"/>
              <w:rPr>
                <w:sz w:val="18"/>
                <w:szCs w:val="18"/>
                <w:lang w:val="en-US"/>
              </w:rPr>
            </w:pPr>
            <w:r w:rsidRPr="00ED02F3">
              <w:rPr>
                <w:sz w:val="18"/>
                <w:szCs w:val="18"/>
                <w:lang w:val="en-US"/>
              </w:rPr>
              <w:t>Criterion 3: Migratory or congregatory species</w:t>
            </w:r>
          </w:p>
        </w:tc>
      </w:tr>
      <w:tr w:rsidR="00A71FBB" w:rsidRPr="00444C24" w14:paraId="08B99FA3" w14:textId="77777777">
        <w:tc>
          <w:tcPr>
            <w:tcW w:w="0" w:type="auto"/>
          </w:tcPr>
          <w:p w14:paraId="78821686" w14:textId="77777777" w:rsidR="00A71FBB" w:rsidRPr="00ED02F3" w:rsidRDefault="00A71FBB">
            <w:pPr>
              <w:pStyle w:val="Akapitzlist"/>
              <w:numPr>
                <w:ilvl w:val="0"/>
                <w:numId w:val="18"/>
              </w:numPr>
              <w:spacing w:before="0" w:line="276" w:lineRule="auto"/>
              <w:ind w:left="360"/>
              <w:contextualSpacing w:val="0"/>
              <w:rPr>
                <w:sz w:val="18"/>
                <w:szCs w:val="18"/>
                <w:lang w:val="en-US"/>
              </w:rPr>
            </w:pPr>
          </w:p>
        </w:tc>
        <w:tc>
          <w:tcPr>
            <w:tcW w:w="0" w:type="auto"/>
          </w:tcPr>
          <w:p w14:paraId="31A6FAAE" w14:textId="77777777" w:rsidR="00A71FBB" w:rsidRPr="00ED02F3" w:rsidRDefault="00A71FBB" w:rsidP="008462DA">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6DEBC38B" w14:textId="77777777" w:rsidR="00A71FBB" w:rsidRPr="00ED02F3" w:rsidRDefault="00A71FBB" w:rsidP="008462DA">
            <w:pPr>
              <w:spacing w:before="0" w:line="276" w:lineRule="auto"/>
              <w:rPr>
                <w:sz w:val="18"/>
                <w:szCs w:val="18"/>
                <w:lang w:val="en-US"/>
              </w:rPr>
            </w:pPr>
            <w:r w:rsidRPr="00ED02F3">
              <w:rPr>
                <w:sz w:val="18"/>
                <w:szCs w:val="18"/>
                <w:lang w:val="en-US"/>
              </w:rPr>
              <w:t>OSC, DSIV, KBII, CMSII, EUR (VU/NT)</w:t>
            </w:r>
          </w:p>
        </w:tc>
      </w:tr>
      <w:tr w:rsidR="00A71FBB" w14:paraId="674FAED5" w14:textId="77777777">
        <w:tc>
          <w:tcPr>
            <w:tcW w:w="0" w:type="auto"/>
          </w:tcPr>
          <w:p w14:paraId="542DF8AB" w14:textId="77777777" w:rsidR="00A71FBB" w:rsidRPr="00ED02F3" w:rsidRDefault="00A71FBB">
            <w:pPr>
              <w:pStyle w:val="Akapitzlist"/>
              <w:numPr>
                <w:ilvl w:val="0"/>
                <w:numId w:val="18"/>
              </w:numPr>
              <w:spacing w:before="0" w:line="276" w:lineRule="auto"/>
              <w:ind w:left="360"/>
              <w:contextualSpacing w:val="0"/>
              <w:rPr>
                <w:sz w:val="18"/>
                <w:szCs w:val="18"/>
                <w:lang w:val="en-US"/>
              </w:rPr>
            </w:pPr>
          </w:p>
        </w:tc>
        <w:tc>
          <w:tcPr>
            <w:tcW w:w="0" w:type="auto"/>
          </w:tcPr>
          <w:p w14:paraId="02A9AAC4" w14:textId="77777777" w:rsidR="00A71FBB" w:rsidRPr="00ED02F3" w:rsidRDefault="00A71FBB" w:rsidP="008462DA">
            <w:pPr>
              <w:spacing w:before="0" w:line="276" w:lineRule="auto"/>
              <w:rPr>
                <w:sz w:val="18"/>
                <w:szCs w:val="18"/>
                <w:lang w:val="en-US"/>
              </w:rPr>
            </w:pPr>
            <w:r w:rsidRPr="00ED02F3">
              <w:rPr>
                <w:sz w:val="18"/>
                <w:szCs w:val="18"/>
                <w:lang w:val="en-US"/>
              </w:rPr>
              <w:t>Occurrence within the Project Area</w:t>
            </w:r>
          </w:p>
        </w:tc>
        <w:tc>
          <w:tcPr>
            <w:tcW w:w="0" w:type="auto"/>
          </w:tcPr>
          <w:p w14:paraId="4208D13B" w14:textId="77777777" w:rsidR="00A71FBB" w:rsidRPr="00BB50FD" w:rsidRDefault="00A71FBB" w:rsidP="008462DA">
            <w:pPr>
              <w:spacing w:before="0" w:line="276" w:lineRule="auto"/>
              <w:rPr>
                <w:sz w:val="18"/>
                <w:szCs w:val="18"/>
              </w:rPr>
            </w:pPr>
            <w:r>
              <w:rPr>
                <w:sz w:val="18"/>
                <w:szCs w:val="18"/>
              </w:rPr>
              <w:t>No</w:t>
            </w:r>
          </w:p>
        </w:tc>
      </w:tr>
      <w:tr w:rsidR="00A71FBB" w14:paraId="2A23AA84" w14:textId="77777777">
        <w:tc>
          <w:tcPr>
            <w:tcW w:w="0" w:type="auto"/>
          </w:tcPr>
          <w:p w14:paraId="76F30F85" w14:textId="77777777" w:rsidR="00A71FBB" w:rsidRPr="00BB50FD" w:rsidRDefault="00A71FBB">
            <w:pPr>
              <w:pStyle w:val="Akapitzlist"/>
              <w:numPr>
                <w:ilvl w:val="0"/>
                <w:numId w:val="18"/>
              </w:numPr>
              <w:spacing w:before="0" w:line="276" w:lineRule="auto"/>
              <w:ind w:left="360"/>
              <w:contextualSpacing w:val="0"/>
              <w:rPr>
                <w:sz w:val="18"/>
                <w:szCs w:val="18"/>
              </w:rPr>
            </w:pPr>
          </w:p>
        </w:tc>
        <w:tc>
          <w:tcPr>
            <w:tcW w:w="0" w:type="auto"/>
          </w:tcPr>
          <w:p w14:paraId="65A761F7" w14:textId="77777777" w:rsidR="00A71FBB" w:rsidRPr="00BB50FD" w:rsidRDefault="00A71FBB" w:rsidP="008462DA">
            <w:pPr>
              <w:spacing w:before="0" w:line="276" w:lineRule="auto"/>
              <w:rPr>
                <w:sz w:val="18"/>
                <w:szCs w:val="18"/>
              </w:rPr>
            </w:pPr>
            <w:r w:rsidRPr="00BB50FD">
              <w:rPr>
                <w:sz w:val="18"/>
                <w:szCs w:val="18"/>
              </w:rPr>
              <w:t>Nature of occurrence</w:t>
            </w:r>
          </w:p>
        </w:tc>
        <w:tc>
          <w:tcPr>
            <w:tcW w:w="0" w:type="auto"/>
          </w:tcPr>
          <w:p w14:paraId="61663C49" w14:textId="77777777" w:rsidR="00A71FBB" w:rsidRPr="00BB50FD" w:rsidRDefault="00A71FBB" w:rsidP="008462DA">
            <w:pPr>
              <w:spacing w:before="0" w:line="276" w:lineRule="auto"/>
              <w:rPr>
                <w:sz w:val="18"/>
                <w:szCs w:val="18"/>
              </w:rPr>
            </w:pPr>
            <w:r>
              <w:rPr>
                <w:sz w:val="18"/>
                <w:szCs w:val="18"/>
              </w:rPr>
              <w:t>Potential</w:t>
            </w:r>
          </w:p>
        </w:tc>
      </w:tr>
      <w:tr w:rsidR="00A71FBB" w:rsidRPr="00444C24" w14:paraId="69636211" w14:textId="77777777">
        <w:tc>
          <w:tcPr>
            <w:tcW w:w="0" w:type="auto"/>
          </w:tcPr>
          <w:p w14:paraId="3551564E" w14:textId="77777777" w:rsidR="00A71FBB" w:rsidRPr="00BB50FD" w:rsidRDefault="00A71FBB">
            <w:pPr>
              <w:pStyle w:val="Akapitzlist"/>
              <w:numPr>
                <w:ilvl w:val="0"/>
                <w:numId w:val="18"/>
              </w:numPr>
              <w:spacing w:before="0" w:line="276" w:lineRule="auto"/>
              <w:ind w:left="360"/>
              <w:contextualSpacing w:val="0"/>
              <w:rPr>
                <w:sz w:val="18"/>
                <w:szCs w:val="18"/>
              </w:rPr>
            </w:pPr>
          </w:p>
        </w:tc>
        <w:tc>
          <w:tcPr>
            <w:tcW w:w="0" w:type="auto"/>
          </w:tcPr>
          <w:p w14:paraId="0C68CBB3" w14:textId="77777777" w:rsidR="00A71FBB" w:rsidRPr="00BB50FD" w:rsidRDefault="00A71FBB" w:rsidP="008462DA">
            <w:pPr>
              <w:spacing w:before="0" w:line="276" w:lineRule="auto"/>
              <w:rPr>
                <w:sz w:val="18"/>
                <w:szCs w:val="18"/>
              </w:rPr>
            </w:pPr>
            <w:r w:rsidRPr="00BB50FD">
              <w:rPr>
                <w:sz w:val="18"/>
                <w:szCs w:val="18"/>
              </w:rPr>
              <w:t>Data quality and reliability</w:t>
            </w:r>
          </w:p>
        </w:tc>
        <w:tc>
          <w:tcPr>
            <w:tcW w:w="0" w:type="auto"/>
          </w:tcPr>
          <w:p w14:paraId="2B5B51F1" w14:textId="77777777" w:rsidR="00A71FBB" w:rsidRPr="00ED02F3" w:rsidRDefault="00A71FBB" w:rsidP="008462DA">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A71FBB" w:rsidRPr="00444C24" w14:paraId="78E36BF9" w14:textId="77777777">
        <w:tc>
          <w:tcPr>
            <w:tcW w:w="0" w:type="auto"/>
          </w:tcPr>
          <w:p w14:paraId="24B60603" w14:textId="77777777" w:rsidR="00A71FBB" w:rsidRPr="00ED02F3" w:rsidRDefault="00A71FBB">
            <w:pPr>
              <w:pStyle w:val="Akapitzlist"/>
              <w:numPr>
                <w:ilvl w:val="0"/>
                <w:numId w:val="18"/>
              </w:numPr>
              <w:spacing w:before="0" w:line="276" w:lineRule="auto"/>
              <w:ind w:left="360"/>
              <w:contextualSpacing w:val="0"/>
              <w:rPr>
                <w:sz w:val="18"/>
                <w:szCs w:val="18"/>
                <w:lang w:val="en-US"/>
              </w:rPr>
            </w:pPr>
          </w:p>
        </w:tc>
        <w:tc>
          <w:tcPr>
            <w:tcW w:w="0" w:type="auto"/>
          </w:tcPr>
          <w:p w14:paraId="761160C7" w14:textId="77777777" w:rsidR="00A71FBB" w:rsidRPr="00BB50FD" w:rsidRDefault="00A71FBB" w:rsidP="008462DA">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13BA9B45" w14:textId="77777777" w:rsidR="00A71FBB" w:rsidRPr="00ED02F3" w:rsidRDefault="00A71FBB" w:rsidP="008462DA">
            <w:pPr>
              <w:spacing w:before="0" w:line="276" w:lineRule="auto"/>
              <w:rPr>
                <w:sz w:val="18"/>
                <w:szCs w:val="18"/>
                <w:lang w:val="en-US"/>
              </w:rPr>
            </w:pPr>
            <w:r w:rsidRPr="00ED02F3">
              <w:rPr>
                <w:sz w:val="18"/>
                <w:szCs w:val="18"/>
                <w:lang w:val="en-US"/>
              </w:rPr>
              <w:t>Forest complexes located within the project’s buffer zone.</w:t>
            </w:r>
          </w:p>
        </w:tc>
      </w:tr>
      <w:tr w:rsidR="00A71FBB" w:rsidRPr="00444C24" w14:paraId="28664AF4" w14:textId="77777777">
        <w:tc>
          <w:tcPr>
            <w:tcW w:w="0" w:type="auto"/>
          </w:tcPr>
          <w:p w14:paraId="47B21B5B" w14:textId="77777777" w:rsidR="00A71FBB" w:rsidRPr="00ED02F3" w:rsidRDefault="00A71FBB">
            <w:pPr>
              <w:pStyle w:val="Akapitzlist"/>
              <w:numPr>
                <w:ilvl w:val="0"/>
                <w:numId w:val="18"/>
              </w:numPr>
              <w:spacing w:before="0" w:line="276" w:lineRule="auto"/>
              <w:ind w:left="360"/>
              <w:contextualSpacing w:val="0"/>
              <w:rPr>
                <w:sz w:val="18"/>
                <w:szCs w:val="18"/>
                <w:lang w:val="en-US"/>
              </w:rPr>
            </w:pPr>
          </w:p>
        </w:tc>
        <w:tc>
          <w:tcPr>
            <w:tcW w:w="0" w:type="auto"/>
          </w:tcPr>
          <w:p w14:paraId="16D03B1E" w14:textId="77777777" w:rsidR="00A71FBB" w:rsidRPr="00ED02F3" w:rsidRDefault="00A71FBB" w:rsidP="008462DA">
            <w:pPr>
              <w:spacing w:before="0" w:line="276" w:lineRule="auto"/>
              <w:rPr>
                <w:sz w:val="18"/>
                <w:szCs w:val="18"/>
                <w:lang w:val="en-US"/>
              </w:rPr>
            </w:pPr>
            <w:r w:rsidRPr="00ED02F3">
              <w:rPr>
                <w:sz w:val="18"/>
                <w:szCs w:val="18"/>
                <w:lang w:val="en-US"/>
              </w:rPr>
              <w:t>Key habitat or area function</w:t>
            </w:r>
          </w:p>
        </w:tc>
        <w:tc>
          <w:tcPr>
            <w:tcW w:w="0" w:type="auto"/>
          </w:tcPr>
          <w:p w14:paraId="4D78A532" w14:textId="77777777" w:rsidR="00A71FBB" w:rsidRPr="00ED02F3" w:rsidRDefault="00A71FBB" w:rsidP="008462DA">
            <w:pPr>
              <w:spacing w:before="0" w:line="276" w:lineRule="auto"/>
              <w:rPr>
                <w:sz w:val="18"/>
                <w:szCs w:val="18"/>
                <w:lang w:val="en-US"/>
              </w:rPr>
            </w:pPr>
            <w:r w:rsidRPr="00ED02F3">
              <w:rPr>
                <w:sz w:val="18"/>
                <w:szCs w:val="18"/>
                <w:lang w:val="en-US"/>
              </w:rPr>
              <w:t>Site supporting the full life cycle</w:t>
            </w:r>
          </w:p>
        </w:tc>
      </w:tr>
      <w:tr w:rsidR="00A71FBB" w:rsidRPr="00444C24" w14:paraId="282E0EFB" w14:textId="77777777">
        <w:tc>
          <w:tcPr>
            <w:tcW w:w="0" w:type="auto"/>
          </w:tcPr>
          <w:p w14:paraId="775639AB" w14:textId="77777777" w:rsidR="00A71FBB" w:rsidRPr="00ED02F3" w:rsidRDefault="00A71FBB">
            <w:pPr>
              <w:pStyle w:val="Akapitzlist"/>
              <w:numPr>
                <w:ilvl w:val="0"/>
                <w:numId w:val="18"/>
              </w:numPr>
              <w:spacing w:before="0" w:line="276" w:lineRule="auto"/>
              <w:ind w:left="360"/>
              <w:contextualSpacing w:val="0"/>
              <w:rPr>
                <w:sz w:val="18"/>
                <w:szCs w:val="18"/>
                <w:lang w:val="en-US"/>
              </w:rPr>
            </w:pPr>
          </w:p>
        </w:tc>
        <w:tc>
          <w:tcPr>
            <w:tcW w:w="0" w:type="auto"/>
          </w:tcPr>
          <w:p w14:paraId="41EF5CD1" w14:textId="77777777" w:rsidR="00A71FBB" w:rsidRPr="00ED02F3" w:rsidRDefault="00A71FBB" w:rsidP="008462DA">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16C895F8" w14:textId="77777777" w:rsidR="00A71FBB" w:rsidRPr="00ED02F3" w:rsidRDefault="00A71FBB" w:rsidP="008462DA">
            <w:pPr>
              <w:spacing w:before="0" w:line="276" w:lineRule="auto"/>
              <w:rPr>
                <w:sz w:val="18"/>
                <w:szCs w:val="18"/>
                <w:lang w:val="en-US"/>
              </w:rPr>
            </w:pPr>
            <w:r w:rsidRPr="00ED02F3">
              <w:rPr>
                <w:sz w:val="18"/>
                <w:szCs w:val="18"/>
                <w:lang w:val="en-US"/>
              </w:rPr>
              <w:t>Not applicable—no population identified</w:t>
            </w:r>
          </w:p>
        </w:tc>
      </w:tr>
      <w:tr w:rsidR="00A71FBB" w:rsidRPr="00444C24" w14:paraId="4A085038" w14:textId="77777777">
        <w:tc>
          <w:tcPr>
            <w:tcW w:w="0" w:type="auto"/>
          </w:tcPr>
          <w:p w14:paraId="0A017C64" w14:textId="77777777" w:rsidR="00A71FBB" w:rsidRPr="00ED02F3" w:rsidRDefault="00A71FBB">
            <w:pPr>
              <w:pStyle w:val="Akapitzlist"/>
              <w:numPr>
                <w:ilvl w:val="0"/>
                <w:numId w:val="18"/>
              </w:numPr>
              <w:spacing w:before="0" w:line="276" w:lineRule="auto"/>
              <w:ind w:left="360"/>
              <w:contextualSpacing w:val="0"/>
              <w:rPr>
                <w:sz w:val="18"/>
                <w:szCs w:val="18"/>
                <w:lang w:val="en-US"/>
              </w:rPr>
            </w:pPr>
          </w:p>
        </w:tc>
        <w:tc>
          <w:tcPr>
            <w:tcW w:w="0" w:type="auto"/>
          </w:tcPr>
          <w:p w14:paraId="760DCD8F" w14:textId="77777777" w:rsidR="00A71FBB" w:rsidRPr="00ED02F3" w:rsidRDefault="00A71FBB" w:rsidP="008462DA">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0A93E0DC" w14:textId="352D91F3" w:rsidR="00A71FBB" w:rsidRPr="00ED02F3" w:rsidRDefault="00A71FBB" w:rsidP="008462DA">
            <w:pPr>
              <w:spacing w:before="0" w:line="276" w:lineRule="auto"/>
              <w:rPr>
                <w:sz w:val="18"/>
                <w:szCs w:val="18"/>
                <w:lang w:val="en-US"/>
              </w:rPr>
            </w:pPr>
            <w:r w:rsidRPr="00ED02F3">
              <w:rPr>
                <w:sz w:val="18"/>
                <w:szCs w:val="18"/>
                <w:lang w:val="en-US"/>
              </w:rPr>
              <w:t xml:space="preserve">Criterion 1: According to the IFC PS6 GN 72(b) guidelines, species classified by the IUCN as VU may serve as the basis for designating a critical habitat only if a population of global significance is present in the area, the loss of which would result in the species’ threat status being elevated to EN or CR, provided that this population accounts for more than 0.5% of the global population. No individuals </w:t>
            </w:r>
            <w:r w:rsidR="00DF3C54" w:rsidRPr="00ED02F3">
              <w:rPr>
                <w:i/>
                <w:iCs/>
                <w:sz w:val="18"/>
                <w:szCs w:val="18"/>
                <w:lang w:val="en-US"/>
              </w:rPr>
              <w:t xml:space="preserve">of Rhinolophus ferrumequinum </w:t>
            </w:r>
            <w:r w:rsidRPr="00ED02F3">
              <w:rPr>
                <w:sz w:val="18"/>
                <w:szCs w:val="18"/>
                <w:lang w:val="en-US"/>
              </w:rPr>
              <w:t>were found within the boundaries of the planned investment; only a potential habitat for this species was identified. Even if the species were actually present, the potential population would not meet the quantitative and qualitative criteria specified in guideline GN 72(b). Therefore, this species does not meet the requirements of Criterion 1.</w:t>
            </w:r>
          </w:p>
          <w:p w14:paraId="66261FC7" w14:textId="721EBDD7" w:rsidR="00A71FBB" w:rsidRPr="00ED02F3" w:rsidRDefault="00A71FBB" w:rsidP="008462DA">
            <w:pPr>
              <w:spacing w:before="0" w:line="276" w:lineRule="auto"/>
              <w:rPr>
                <w:sz w:val="18"/>
                <w:szCs w:val="18"/>
                <w:lang w:val="en-US"/>
              </w:rPr>
            </w:pPr>
            <w:r w:rsidRPr="00ED02F3">
              <w:rPr>
                <w:sz w:val="18"/>
                <w:szCs w:val="18"/>
                <w:lang w:val="en-US"/>
              </w:rPr>
              <w:t xml:space="preserve">Criterion 3: According to IFC PS6 GN 77 guidelines, this species is classified as congregational (forming groups), which stems from its tendency to form colonies. However, guideline GN 78 stipulates that for an area to be designated as a critical habitat, there must be a permanent presence of more than 1% of the species’ global population (criterion GN 78(a)) or a predictable concentration of more than 10% of that population during periods of environmental stress (criterion GN 78(b)). No individuals </w:t>
            </w:r>
            <w:r w:rsidR="00DF3C54" w:rsidRPr="00ED02F3">
              <w:rPr>
                <w:i/>
                <w:iCs/>
                <w:sz w:val="18"/>
                <w:szCs w:val="18"/>
                <w:lang w:val="en-US"/>
              </w:rPr>
              <w:t xml:space="preserve">of Rhinolophus ferrumequinum </w:t>
            </w:r>
            <w:r w:rsidRPr="00ED02F3">
              <w:rPr>
                <w:sz w:val="18"/>
                <w:szCs w:val="18"/>
                <w:lang w:val="en-US"/>
              </w:rPr>
              <w:t xml:space="preserve">were found within the boundaries of the planned project; only a potential habitat for this species was identified. However, even if </w:t>
            </w:r>
            <w:r w:rsidR="00DF3C54" w:rsidRPr="00ED02F3">
              <w:rPr>
                <w:i/>
                <w:iCs/>
                <w:sz w:val="18"/>
                <w:szCs w:val="18"/>
                <w:lang w:val="en-US"/>
              </w:rPr>
              <w:t xml:space="preserve">Rhinolophus ferrumequinum </w:t>
            </w:r>
            <w:r w:rsidRPr="00ED02F3">
              <w:rPr>
                <w:sz w:val="18"/>
                <w:szCs w:val="18"/>
                <w:lang w:val="en-US"/>
              </w:rPr>
              <w:t xml:space="preserve">were actually present and its presence were confirmed in the area of the planned project, the size of the local population/colony would not, under any scenario, approach the thresholds specified in Guideline GN 78. This is due to the species’ wide geographic range </w:t>
            </w:r>
            <w:r w:rsidRPr="00ED02F3">
              <w:rPr>
                <w:sz w:val="18"/>
                <w:szCs w:val="18"/>
                <w:lang w:val="en-US"/>
              </w:rPr>
              <w:lastRenderedPageBreak/>
              <w:t xml:space="preserve">and high global population size. Therefore, the species does not meet the requirements of Criterion 3. </w:t>
            </w:r>
          </w:p>
          <w:p w14:paraId="5F9DF68C" w14:textId="77777777" w:rsidR="00A71FBB" w:rsidRPr="00ED02F3" w:rsidRDefault="00A71FBB" w:rsidP="008462DA">
            <w:pPr>
              <w:spacing w:before="0" w:line="276" w:lineRule="auto"/>
              <w:rPr>
                <w:sz w:val="18"/>
                <w:szCs w:val="18"/>
                <w:lang w:val="en-US"/>
              </w:rPr>
            </w:pPr>
            <w:r w:rsidRPr="00ED02F3">
              <w:rPr>
                <w:sz w:val="18"/>
                <w:szCs w:val="18"/>
                <w:lang w:val="en-US"/>
              </w:rPr>
              <w:t>Based on the information presented, there are no grounds for classifying the analyzed area as critical habitat.</w:t>
            </w:r>
          </w:p>
        </w:tc>
      </w:tr>
      <w:tr w:rsidR="00A71FBB" w14:paraId="08D72F39" w14:textId="77777777" w:rsidTr="00155DDC">
        <w:tc>
          <w:tcPr>
            <w:tcW w:w="0" w:type="auto"/>
          </w:tcPr>
          <w:p w14:paraId="3BFA5BBF" w14:textId="77777777" w:rsidR="00A71FBB" w:rsidRPr="00ED02F3" w:rsidRDefault="00A71FBB">
            <w:pPr>
              <w:pStyle w:val="Akapitzlist"/>
              <w:numPr>
                <w:ilvl w:val="0"/>
                <w:numId w:val="18"/>
              </w:numPr>
              <w:spacing w:before="0" w:line="276" w:lineRule="auto"/>
              <w:ind w:left="360"/>
              <w:contextualSpacing w:val="0"/>
              <w:rPr>
                <w:sz w:val="18"/>
                <w:szCs w:val="18"/>
                <w:lang w:val="en-US"/>
              </w:rPr>
            </w:pPr>
          </w:p>
        </w:tc>
        <w:tc>
          <w:tcPr>
            <w:tcW w:w="0" w:type="auto"/>
          </w:tcPr>
          <w:p w14:paraId="0E9E7B57" w14:textId="77777777" w:rsidR="00A71FBB" w:rsidRPr="00ED02F3" w:rsidRDefault="00A71FBB" w:rsidP="008462DA">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70EE80FC" w14:textId="77777777" w:rsidR="00A71FBB" w:rsidRPr="004D5665" w:rsidRDefault="00A71FBB" w:rsidP="008462DA">
            <w:pPr>
              <w:spacing w:before="0" w:line="276" w:lineRule="auto"/>
              <w:jc w:val="left"/>
              <w:rPr>
                <w:b/>
                <w:bCs/>
                <w:sz w:val="28"/>
                <w:szCs w:val="28"/>
              </w:rPr>
            </w:pPr>
            <w:r w:rsidRPr="00155DDC">
              <w:rPr>
                <w:b/>
                <w:bCs/>
                <w:color w:val="FF0000"/>
                <w:sz w:val="20"/>
                <w:szCs w:val="20"/>
              </w:rPr>
              <w:t>Does not qualify</w:t>
            </w:r>
          </w:p>
        </w:tc>
      </w:tr>
    </w:tbl>
    <w:p w14:paraId="2C5AC9BC" w14:textId="77777777" w:rsidR="00DF3C54" w:rsidRPr="00ED02F3" w:rsidRDefault="00DF3C54" w:rsidP="00155DDC">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6397520F" w14:textId="6260B6AF" w:rsidR="00A71FBB" w:rsidRPr="00C76AD9" w:rsidRDefault="00155DDC" w:rsidP="00155DDC">
      <w:pPr>
        <w:pStyle w:val="Nagwek3"/>
        <w:numPr>
          <w:ilvl w:val="2"/>
          <w:numId w:val="1"/>
        </w:numPr>
        <w:spacing w:after="120" w:line="278" w:lineRule="auto"/>
        <w:jc w:val="both"/>
        <w:rPr>
          <w:color w:val="0F4761" w:themeColor="accent1" w:themeShade="BF"/>
          <w:sz w:val="28"/>
          <w:szCs w:val="28"/>
        </w:rPr>
      </w:pPr>
      <w:r w:rsidRPr="00C76AD9">
        <w:rPr>
          <w:color w:val="0F4761" w:themeColor="accent1" w:themeShade="BF"/>
          <w:sz w:val="28"/>
          <w:szCs w:val="28"/>
          <w:lang w:val="en-US"/>
        </w:rPr>
        <w:t xml:space="preserve"> </w:t>
      </w:r>
      <w:bookmarkStart w:id="62" w:name="_Toc242969236"/>
      <w:r w:rsidR="0088607A" w:rsidRPr="00C76AD9">
        <w:rPr>
          <w:color w:val="0F4761" w:themeColor="accent1" w:themeShade="BF"/>
          <w:sz w:val="28"/>
          <w:szCs w:val="28"/>
        </w:rPr>
        <w:t xml:space="preserve">Serotine Bat </w:t>
      </w:r>
      <w:r w:rsidR="00512320" w:rsidRPr="00C76AD9">
        <w:rPr>
          <w:color w:val="0F4761" w:themeColor="accent1" w:themeShade="BF"/>
          <w:sz w:val="28"/>
          <w:szCs w:val="28"/>
        </w:rPr>
        <w:t>(</w:t>
      </w:r>
      <w:r w:rsidR="00743772" w:rsidRPr="00C76AD9">
        <w:rPr>
          <w:i/>
          <w:iCs/>
          <w:color w:val="0F4761" w:themeColor="accent1" w:themeShade="BF"/>
          <w:sz w:val="28"/>
          <w:szCs w:val="28"/>
        </w:rPr>
        <w:t xml:space="preserve">Eptesicus </w:t>
      </w:r>
      <w:r w:rsidR="0088607A" w:rsidRPr="00C76AD9">
        <w:rPr>
          <w:i/>
          <w:iCs/>
          <w:color w:val="0F4761" w:themeColor="accent1" w:themeShade="BF"/>
          <w:sz w:val="28"/>
          <w:szCs w:val="28"/>
        </w:rPr>
        <w:t>serotinus</w:t>
      </w:r>
      <w:r w:rsidR="00512320" w:rsidRPr="00C76AD9">
        <w:rPr>
          <w:i/>
          <w:iCs/>
          <w:color w:val="0F4761" w:themeColor="accent1" w:themeShade="BF"/>
          <w:sz w:val="28"/>
          <w:szCs w:val="28"/>
        </w:rPr>
        <w:t>)</w:t>
      </w:r>
      <w:bookmarkEnd w:id="62"/>
    </w:p>
    <w:p w14:paraId="3F59CCF9" w14:textId="041B5BB1" w:rsidR="0088607A" w:rsidRPr="00155DDC" w:rsidRDefault="0088607A" w:rsidP="00155DDC">
      <w:pPr>
        <w:pStyle w:val="Legenda"/>
        <w:keepNext/>
        <w:spacing w:line="276" w:lineRule="auto"/>
        <w:jc w:val="both"/>
        <w:rPr>
          <w:i w:val="0"/>
          <w:iCs w:val="0"/>
          <w:color w:val="000000" w:themeColor="text1"/>
          <w:sz w:val="24"/>
          <w:szCs w:val="24"/>
          <w:lang w:val="en-US"/>
        </w:rPr>
      </w:pPr>
      <w:bookmarkStart w:id="63" w:name="_Toc242969178"/>
      <w:bookmarkStart w:id="64" w:name="_Toc242969289"/>
      <w:r w:rsidRPr="00155DDC">
        <w:rPr>
          <w:i w:val="0"/>
          <w:iCs w:val="0"/>
          <w:color w:val="000000" w:themeColor="text1"/>
          <w:sz w:val="24"/>
          <w:szCs w:val="24"/>
          <w:lang w:val="en-US"/>
        </w:rPr>
        <w:t>Table</w:t>
      </w:r>
      <w:r w:rsidR="00FD3FBB" w:rsidRPr="00155DDC">
        <w:rPr>
          <w:i w:val="0"/>
          <w:iCs w:val="0"/>
          <w:color w:val="000000" w:themeColor="text1"/>
          <w:sz w:val="24"/>
          <w:szCs w:val="24"/>
        </w:rPr>
        <w:fldChar w:fldCharType="begin"/>
      </w:r>
      <w:r w:rsidR="00FD3FBB" w:rsidRPr="00155DDC">
        <w:rPr>
          <w:i w:val="0"/>
          <w:iCs w:val="0"/>
          <w:color w:val="000000" w:themeColor="text1"/>
          <w:sz w:val="24"/>
          <w:szCs w:val="24"/>
          <w:lang w:val="en-US"/>
        </w:rPr>
        <w:instrText xml:space="preserve"> SEQ Tabela \* ARABIC </w:instrText>
      </w:r>
      <w:r w:rsidR="00FD3FBB" w:rsidRPr="00155DDC">
        <w:rPr>
          <w:i w:val="0"/>
          <w:iCs w:val="0"/>
          <w:color w:val="000000" w:themeColor="text1"/>
          <w:sz w:val="24"/>
          <w:szCs w:val="24"/>
        </w:rPr>
        <w:fldChar w:fldCharType="separate"/>
      </w:r>
      <w:r w:rsidR="00230C20">
        <w:rPr>
          <w:i w:val="0"/>
          <w:iCs w:val="0"/>
          <w:noProof/>
          <w:color w:val="000000" w:themeColor="text1"/>
          <w:sz w:val="24"/>
          <w:szCs w:val="24"/>
          <w:lang w:val="en-US"/>
        </w:rPr>
        <w:t>18</w:t>
      </w:r>
      <w:r w:rsidR="00FD3FBB" w:rsidRPr="00155DDC">
        <w:rPr>
          <w:i w:val="0"/>
          <w:iCs w:val="0"/>
          <w:noProof/>
          <w:color w:val="000000" w:themeColor="text1"/>
          <w:sz w:val="24"/>
          <w:szCs w:val="24"/>
        </w:rPr>
        <w:fldChar w:fldCharType="end"/>
      </w:r>
      <w:r w:rsidR="006A1858" w:rsidRPr="006A1858">
        <w:rPr>
          <w:i w:val="0"/>
          <w:iCs w:val="0"/>
          <w:noProof/>
          <w:color w:val="000000" w:themeColor="text1"/>
          <w:sz w:val="24"/>
          <w:szCs w:val="24"/>
          <w:lang w:val="en-US"/>
        </w:rPr>
        <w:t xml:space="preserve"> </w:t>
      </w:r>
      <w:r w:rsidRPr="00155DDC">
        <w:rPr>
          <w:i w:val="0"/>
          <w:iCs w:val="0"/>
          <w:color w:val="000000" w:themeColor="text1"/>
          <w:sz w:val="24"/>
          <w:szCs w:val="24"/>
          <w:lang w:val="en-US"/>
        </w:rPr>
        <w:t>Detailed analysis of compliance with the criteria for designating critical habitats—</w:t>
      </w:r>
      <w:r w:rsidR="006E6066" w:rsidRPr="00155DDC">
        <w:rPr>
          <w:i w:val="0"/>
          <w:iCs w:val="0"/>
          <w:color w:val="000000" w:themeColor="text1"/>
          <w:sz w:val="24"/>
          <w:szCs w:val="24"/>
          <w:lang w:val="en-US"/>
        </w:rPr>
        <w:t>Serotine bat</w:t>
      </w:r>
      <w:r w:rsidRPr="00155DDC">
        <w:rPr>
          <w:i w:val="0"/>
          <w:iCs w:val="0"/>
          <w:color w:val="000000" w:themeColor="text1"/>
          <w:sz w:val="24"/>
          <w:szCs w:val="24"/>
          <w:lang w:val="en-US"/>
        </w:rPr>
        <w:t>—</w:t>
      </w:r>
      <w:r w:rsidR="00365621" w:rsidRPr="00155DDC">
        <w:rPr>
          <w:i w:val="0"/>
          <w:iCs w:val="0"/>
          <w:color w:val="000000" w:themeColor="text1"/>
          <w:sz w:val="24"/>
          <w:szCs w:val="24"/>
          <w:lang w:val="en-US"/>
        </w:rPr>
        <w:t xml:space="preserve"> Eptesicus serotinus</w:t>
      </w:r>
      <w:r w:rsidRPr="00155DDC">
        <w:rPr>
          <w:i w:val="0"/>
          <w:iCs w:val="0"/>
          <w:color w:val="000000" w:themeColor="text1"/>
          <w:sz w:val="24"/>
          <w:szCs w:val="24"/>
          <w:lang w:val="en-US"/>
        </w:rPr>
        <w:t>.</w:t>
      </w:r>
      <w:bookmarkEnd w:id="63"/>
      <w:bookmarkEnd w:id="64"/>
    </w:p>
    <w:tbl>
      <w:tblPr>
        <w:tblStyle w:val="Tabela-Siatka"/>
        <w:tblW w:w="0" w:type="auto"/>
        <w:tblLook w:val="04A0" w:firstRow="1" w:lastRow="0" w:firstColumn="1" w:lastColumn="0" w:noHBand="0" w:noVBand="1"/>
      </w:tblPr>
      <w:tblGrid>
        <w:gridCol w:w="489"/>
        <w:gridCol w:w="2316"/>
        <w:gridCol w:w="6211"/>
      </w:tblGrid>
      <w:tr w:rsidR="0088607A" w14:paraId="50F4FB92" w14:textId="77777777" w:rsidTr="00155DDC">
        <w:trPr>
          <w:tblHeader/>
        </w:trPr>
        <w:tc>
          <w:tcPr>
            <w:tcW w:w="0" w:type="auto"/>
            <w:gridSpan w:val="3"/>
            <w:shd w:val="clear" w:color="auto" w:fill="A5C9EB" w:themeFill="text2" w:themeFillTint="40"/>
          </w:tcPr>
          <w:p w14:paraId="45290015" w14:textId="5C62691D" w:rsidR="0088607A" w:rsidRPr="005373AE" w:rsidRDefault="00743772" w:rsidP="006A1858">
            <w:pPr>
              <w:spacing w:before="0" w:line="276" w:lineRule="auto"/>
              <w:jc w:val="center"/>
              <w:rPr>
                <w:b/>
                <w:bCs/>
                <w:i/>
                <w:iCs/>
              </w:rPr>
            </w:pPr>
            <w:r w:rsidRPr="00155DDC">
              <w:rPr>
                <w:b/>
                <w:bCs/>
                <w:i/>
                <w:iCs/>
                <w:sz w:val="18"/>
                <w:szCs w:val="18"/>
              </w:rPr>
              <w:t xml:space="preserve">Eptesicus </w:t>
            </w:r>
            <w:r w:rsidR="0016597F" w:rsidRPr="00155DDC">
              <w:rPr>
                <w:b/>
                <w:bCs/>
                <w:i/>
                <w:iCs/>
                <w:sz w:val="18"/>
                <w:szCs w:val="18"/>
              </w:rPr>
              <w:t>serotinus</w:t>
            </w:r>
          </w:p>
        </w:tc>
      </w:tr>
      <w:tr w:rsidR="0088607A" w14:paraId="5D76687A" w14:textId="77777777">
        <w:tc>
          <w:tcPr>
            <w:tcW w:w="0" w:type="auto"/>
          </w:tcPr>
          <w:p w14:paraId="6163F6FD" w14:textId="77777777" w:rsidR="0088607A" w:rsidRPr="00BB50FD" w:rsidRDefault="0088607A" w:rsidP="006A1858">
            <w:pPr>
              <w:spacing w:before="0" w:line="276" w:lineRule="auto"/>
              <w:rPr>
                <w:sz w:val="18"/>
                <w:szCs w:val="18"/>
              </w:rPr>
            </w:pPr>
            <w:r w:rsidRPr="00BB50FD">
              <w:rPr>
                <w:sz w:val="18"/>
                <w:szCs w:val="18"/>
              </w:rPr>
              <w:t>No.</w:t>
            </w:r>
          </w:p>
        </w:tc>
        <w:tc>
          <w:tcPr>
            <w:tcW w:w="0" w:type="auto"/>
          </w:tcPr>
          <w:p w14:paraId="530737C7" w14:textId="77777777" w:rsidR="0088607A" w:rsidRPr="00BB50FD" w:rsidRDefault="0088607A" w:rsidP="006A1858">
            <w:pPr>
              <w:spacing w:before="0" w:line="276" w:lineRule="auto"/>
              <w:rPr>
                <w:sz w:val="18"/>
                <w:szCs w:val="18"/>
              </w:rPr>
            </w:pPr>
            <w:r w:rsidRPr="00BB50FD">
              <w:rPr>
                <w:sz w:val="18"/>
                <w:szCs w:val="18"/>
              </w:rPr>
              <w:t>Name</w:t>
            </w:r>
          </w:p>
        </w:tc>
        <w:tc>
          <w:tcPr>
            <w:tcW w:w="0" w:type="auto"/>
          </w:tcPr>
          <w:p w14:paraId="56F3AE66" w14:textId="77777777" w:rsidR="0088607A" w:rsidRPr="00BB50FD" w:rsidRDefault="0088607A" w:rsidP="006A1858">
            <w:pPr>
              <w:spacing w:before="0" w:line="276" w:lineRule="auto"/>
              <w:rPr>
                <w:sz w:val="18"/>
                <w:szCs w:val="18"/>
              </w:rPr>
            </w:pPr>
            <w:r w:rsidRPr="00BB50FD">
              <w:rPr>
                <w:sz w:val="18"/>
                <w:szCs w:val="18"/>
              </w:rPr>
              <w:t>Description</w:t>
            </w:r>
          </w:p>
        </w:tc>
      </w:tr>
      <w:tr w:rsidR="0088607A" w14:paraId="75860167" w14:textId="77777777">
        <w:tc>
          <w:tcPr>
            <w:tcW w:w="0" w:type="auto"/>
          </w:tcPr>
          <w:p w14:paraId="2292FFF7" w14:textId="77777777" w:rsidR="0088607A" w:rsidRPr="00BB50FD" w:rsidRDefault="0088607A">
            <w:pPr>
              <w:pStyle w:val="Akapitzlist"/>
              <w:numPr>
                <w:ilvl w:val="0"/>
                <w:numId w:val="19"/>
              </w:numPr>
              <w:spacing w:before="0" w:line="276" w:lineRule="auto"/>
              <w:ind w:left="360"/>
              <w:contextualSpacing w:val="0"/>
              <w:rPr>
                <w:sz w:val="18"/>
                <w:szCs w:val="18"/>
              </w:rPr>
            </w:pPr>
          </w:p>
        </w:tc>
        <w:tc>
          <w:tcPr>
            <w:tcW w:w="0" w:type="auto"/>
          </w:tcPr>
          <w:p w14:paraId="7C7272EE" w14:textId="77777777" w:rsidR="0088607A" w:rsidRPr="00BB50FD" w:rsidRDefault="0088607A" w:rsidP="006A1858">
            <w:pPr>
              <w:spacing w:before="0" w:line="276" w:lineRule="auto"/>
              <w:rPr>
                <w:sz w:val="18"/>
                <w:szCs w:val="18"/>
              </w:rPr>
            </w:pPr>
            <w:r w:rsidRPr="00BB50FD">
              <w:rPr>
                <w:sz w:val="18"/>
                <w:szCs w:val="18"/>
              </w:rPr>
              <w:t>Taxonomic group</w:t>
            </w:r>
          </w:p>
        </w:tc>
        <w:tc>
          <w:tcPr>
            <w:tcW w:w="0" w:type="auto"/>
          </w:tcPr>
          <w:p w14:paraId="4DB00A3F" w14:textId="77777777" w:rsidR="0088607A" w:rsidRPr="00BB50FD" w:rsidRDefault="0088607A" w:rsidP="006A1858">
            <w:pPr>
              <w:spacing w:before="0" w:line="276" w:lineRule="auto"/>
              <w:rPr>
                <w:sz w:val="18"/>
                <w:szCs w:val="18"/>
              </w:rPr>
            </w:pPr>
            <w:r>
              <w:rPr>
                <w:sz w:val="18"/>
                <w:szCs w:val="18"/>
              </w:rPr>
              <w:t>Mammals—bats</w:t>
            </w:r>
          </w:p>
        </w:tc>
      </w:tr>
      <w:tr w:rsidR="0088607A" w14:paraId="5B1E6E2C" w14:textId="77777777">
        <w:tc>
          <w:tcPr>
            <w:tcW w:w="0" w:type="auto"/>
          </w:tcPr>
          <w:p w14:paraId="30F0C98D" w14:textId="77777777" w:rsidR="0088607A" w:rsidRPr="00BB50FD" w:rsidRDefault="0088607A">
            <w:pPr>
              <w:pStyle w:val="Akapitzlist"/>
              <w:numPr>
                <w:ilvl w:val="0"/>
                <w:numId w:val="19"/>
              </w:numPr>
              <w:spacing w:before="0" w:line="276" w:lineRule="auto"/>
              <w:ind w:left="360"/>
              <w:contextualSpacing w:val="0"/>
              <w:rPr>
                <w:sz w:val="18"/>
                <w:szCs w:val="18"/>
              </w:rPr>
            </w:pPr>
          </w:p>
        </w:tc>
        <w:tc>
          <w:tcPr>
            <w:tcW w:w="0" w:type="auto"/>
          </w:tcPr>
          <w:p w14:paraId="2070E6E3" w14:textId="77777777" w:rsidR="0088607A" w:rsidRPr="00ED02F3" w:rsidRDefault="0088607A" w:rsidP="006A1858">
            <w:pPr>
              <w:spacing w:before="0" w:line="276" w:lineRule="auto"/>
              <w:rPr>
                <w:sz w:val="18"/>
                <w:szCs w:val="18"/>
                <w:lang w:val="en-US"/>
              </w:rPr>
            </w:pPr>
            <w:r w:rsidRPr="00ED02F3">
              <w:rPr>
                <w:sz w:val="18"/>
                <w:szCs w:val="18"/>
                <w:lang w:val="en-US"/>
              </w:rPr>
              <w:t>Polish name of the species</w:t>
            </w:r>
          </w:p>
        </w:tc>
        <w:tc>
          <w:tcPr>
            <w:tcW w:w="0" w:type="auto"/>
          </w:tcPr>
          <w:p w14:paraId="265662F1" w14:textId="46B47E46" w:rsidR="0088607A" w:rsidRPr="00BB50FD" w:rsidRDefault="00365621" w:rsidP="006A1858">
            <w:pPr>
              <w:spacing w:before="0" w:line="276" w:lineRule="auto"/>
              <w:rPr>
                <w:sz w:val="18"/>
                <w:szCs w:val="18"/>
              </w:rPr>
            </w:pPr>
            <w:r w:rsidRPr="00365621">
              <w:rPr>
                <w:sz w:val="18"/>
                <w:szCs w:val="18"/>
              </w:rPr>
              <w:t xml:space="preserve">Mroczek późny </w:t>
            </w:r>
            <w:r>
              <w:rPr>
                <w:sz w:val="18"/>
                <w:szCs w:val="18"/>
              </w:rPr>
              <w:t>(</w:t>
            </w:r>
            <w:r w:rsidRPr="00365621">
              <w:rPr>
                <w:sz w:val="18"/>
                <w:szCs w:val="18"/>
              </w:rPr>
              <w:t>Serotine Bat</w:t>
            </w:r>
            <w:r>
              <w:rPr>
                <w:sz w:val="18"/>
                <w:szCs w:val="18"/>
              </w:rPr>
              <w:t>)</w:t>
            </w:r>
          </w:p>
        </w:tc>
      </w:tr>
      <w:tr w:rsidR="0088607A" w:rsidRPr="00444C24" w14:paraId="63FCD5E9" w14:textId="77777777">
        <w:tc>
          <w:tcPr>
            <w:tcW w:w="0" w:type="auto"/>
          </w:tcPr>
          <w:p w14:paraId="397577C9" w14:textId="77777777" w:rsidR="0088607A" w:rsidRPr="00BB50FD" w:rsidRDefault="0088607A">
            <w:pPr>
              <w:pStyle w:val="Akapitzlist"/>
              <w:numPr>
                <w:ilvl w:val="0"/>
                <w:numId w:val="19"/>
              </w:numPr>
              <w:spacing w:before="0" w:line="276" w:lineRule="auto"/>
              <w:ind w:left="360"/>
              <w:contextualSpacing w:val="0"/>
              <w:rPr>
                <w:sz w:val="18"/>
                <w:szCs w:val="18"/>
              </w:rPr>
            </w:pPr>
          </w:p>
        </w:tc>
        <w:tc>
          <w:tcPr>
            <w:tcW w:w="0" w:type="auto"/>
          </w:tcPr>
          <w:p w14:paraId="6A811FC7" w14:textId="77777777" w:rsidR="0088607A" w:rsidRPr="00ED02F3" w:rsidRDefault="0088607A" w:rsidP="006A1858">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76ACF340" w14:textId="2A0C2C55" w:rsidR="0088607A" w:rsidRPr="00ED02F3" w:rsidRDefault="002F01CD" w:rsidP="006A1858">
            <w:pPr>
              <w:spacing w:before="0" w:line="276" w:lineRule="auto"/>
              <w:rPr>
                <w:sz w:val="18"/>
                <w:szCs w:val="18"/>
                <w:lang w:val="en-US"/>
              </w:rPr>
            </w:pPr>
            <w:r w:rsidRPr="00ED02F3">
              <w:rPr>
                <w:sz w:val="18"/>
                <w:szCs w:val="18"/>
                <w:lang w:val="en-US"/>
              </w:rPr>
              <w:t>Criterion 3: Migratory or congregatory species</w:t>
            </w:r>
          </w:p>
        </w:tc>
      </w:tr>
      <w:tr w:rsidR="0088607A" w:rsidRPr="00444C24" w14:paraId="7772FF89" w14:textId="77777777">
        <w:tc>
          <w:tcPr>
            <w:tcW w:w="0" w:type="auto"/>
          </w:tcPr>
          <w:p w14:paraId="75A728A1" w14:textId="77777777" w:rsidR="0088607A" w:rsidRPr="00ED02F3" w:rsidRDefault="0088607A">
            <w:pPr>
              <w:pStyle w:val="Akapitzlist"/>
              <w:numPr>
                <w:ilvl w:val="0"/>
                <w:numId w:val="19"/>
              </w:numPr>
              <w:spacing w:before="0" w:line="276" w:lineRule="auto"/>
              <w:ind w:left="360"/>
              <w:contextualSpacing w:val="0"/>
              <w:rPr>
                <w:sz w:val="18"/>
                <w:szCs w:val="18"/>
                <w:lang w:val="en-US"/>
              </w:rPr>
            </w:pPr>
          </w:p>
        </w:tc>
        <w:tc>
          <w:tcPr>
            <w:tcW w:w="0" w:type="auto"/>
          </w:tcPr>
          <w:p w14:paraId="28CE924A" w14:textId="77777777" w:rsidR="0088607A" w:rsidRPr="00ED02F3" w:rsidRDefault="0088607A" w:rsidP="006A1858">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17CEE6A5" w14:textId="6DFDE86A" w:rsidR="0088607A" w:rsidRPr="00ED02F3" w:rsidRDefault="0088607A" w:rsidP="006A1858">
            <w:pPr>
              <w:spacing w:before="0" w:line="276" w:lineRule="auto"/>
              <w:rPr>
                <w:sz w:val="18"/>
                <w:szCs w:val="18"/>
                <w:lang w:val="en-US"/>
              </w:rPr>
            </w:pPr>
            <w:r w:rsidRPr="00ED02F3">
              <w:rPr>
                <w:sz w:val="18"/>
                <w:szCs w:val="18"/>
                <w:lang w:val="en-US"/>
              </w:rPr>
              <w:t>OSC, DSIV, KBII, CMSII, EUR (</w:t>
            </w:r>
            <w:r w:rsidR="00980B50" w:rsidRPr="00ED02F3">
              <w:rPr>
                <w:sz w:val="18"/>
                <w:szCs w:val="18"/>
                <w:lang w:val="en-US"/>
              </w:rPr>
              <w:t>LC/NE)</w:t>
            </w:r>
          </w:p>
        </w:tc>
      </w:tr>
      <w:tr w:rsidR="0088607A" w14:paraId="6E104D3C" w14:textId="77777777">
        <w:tc>
          <w:tcPr>
            <w:tcW w:w="0" w:type="auto"/>
          </w:tcPr>
          <w:p w14:paraId="11C2226F" w14:textId="77777777" w:rsidR="0088607A" w:rsidRPr="00ED02F3" w:rsidRDefault="0088607A">
            <w:pPr>
              <w:pStyle w:val="Akapitzlist"/>
              <w:numPr>
                <w:ilvl w:val="0"/>
                <w:numId w:val="19"/>
              </w:numPr>
              <w:spacing w:before="0" w:line="276" w:lineRule="auto"/>
              <w:ind w:left="360"/>
              <w:contextualSpacing w:val="0"/>
              <w:rPr>
                <w:sz w:val="18"/>
                <w:szCs w:val="18"/>
                <w:lang w:val="en-US"/>
              </w:rPr>
            </w:pPr>
          </w:p>
        </w:tc>
        <w:tc>
          <w:tcPr>
            <w:tcW w:w="0" w:type="auto"/>
          </w:tcPr>
          <w:p w14:paraId="5FAFB2F2" w14:textId="77777777" w:rsidR="0088607A" w:rsidRPr="00ED02F3" w:rsidRDefault="0088607A" w:rsidP="006A1858">
            <w:pPr>
              <w:spacing w:before="0" w:line="276" w:lineRule="auto"/>
              <w:rPr>
                <w:sz w:val="18"/>
                <w:szCs w:val="18"/>
                <w:lang w:val="en-US"/>
              </w:rPr>
            </w:pPr>
            <w:r w:rsidRPr="00ED02F3">
              <w:rPr>
                <w:sz w:val="18"/>
                <w:szCs w:val="18"/>
                <w:lang w:val="en-US"/>
              </w:rPr>
              <w:t>Occurrence within the Project Area</w:t>
            </w:r>
          </w:p>
        </w:tc>
        <w:tc>
          <w:tcPr>
            <w:tcW w:w="0" w:type="auto"/>
          </w:tcPr>
          <w:p w14:paraId="7270D7B6" w14:textId="77777777" w:rsidR="0088607A" w:rsidRPr="00BB50FD" w:rsidRDefault="0088607A" w:rsidP="006A1858">
            <w:pPr>
              <w:spacing w:before="0" w:line="276" w:lineRule="auto"/>
              <w:rPr>
                <w:sz w:val="18"/>
                <w:szCs w:val="18"/>
              </w:rPr>
            </w:pPr>
            <w:r>
              <w:rPr>
                <w:sz w:val="18"/>
                <w:szCs w:val="18"/>
              </w:rPr>
              <w:t>No</w:t>
            </w:r>
          </w:p>
        </w:tc>
      </w:tr>
      <w:tr w:rsidR="0088607A" w14:paraId="174D1ADA" w14:textId="77777777">
        <w:tc>
          <w:tcPr>
            <w:tcW w:w="0" w:type="auto"/>
          </w:tcPr>
          <w:p w14:paraId="026FFB33" w14:textId="77777777" w:rsidR="0088607A" w:rsidRPr="00BB50FD" w:rsidRDefault="0088607A">
            <w:pPr>
              <w:pStyle w:val="Akapitzlist"/>
              <w:numPr>
                <w:ilvl w:val="0"/>
                <w:numId w:val="19"/>
              </w:numPr>
              <w:spacing w:before="0" w:line="276" w:lineRule="auto"/>
              <w:ind w:left="360"/>
              <w:contextualSpacing w:val="0"/>
              <w:rPr>
                <w:sz w:val="18"/>
                <w:szCs w:val="18"/>
              </w:rPr>
            </w:pPr>
          </w:p>
        </w:tc>
        <w:tc>
          <w:tcPr>
            <w:tcW w:w="0" w:type="auto"/>
          </w:tcPr>
          <w:p w14:paraId="1D048582" w14:textId="77777777" w:rsidR="0088607A" w:rsidRPr="00BB50FD" w:rsidRDefault="0088607A" w:rsidP="006A1858">
            <w:pPr>
              <w:spacing w:before="0" w:line="276" w:lineRule="auto"/>
              <w:rPr>
                <w:sz w:val="18"/>
                <w:szCs w:val="18"/>
              </w:rPr>
            </w:pPr>
            <w:r w:rsidRPr="00BB50FD">
              <w:rPr>
                <w:sz w:val="18"/>
                <w:szCs w:val="18"/>
              </w:rPr>
              <w:t>Nature of occurrence</w:t>
            </w:r>
          </w:p>
        </w:tc>
        <w:tc>
          <w:tcPr>
            <w:tcW w:w="0" w:type="auto"/>
          </w:tcPr>
          <w:p w14:paraId="518285A0" w14:textId="77777777" w:rsidR="0088607A" w:rsidRPr="00BB50FD" w:rsidRDefault="0088607A" w:rsidP="006A1858">
            <w:pPr>
              <w:spacing w:before="0" w:line="276" w:lineRule="auto"/>
              <w:rPr>
                <w:sz w:val="18"/>
                <w:szCs w:val="18"/>
              </w:rPr>
            </w:pPr>
            <w:r>
              <w:rPr>
                <w:sz w:val="18"/>
                <w:szCs w:val="18"/>
              </w:rPr>
              <w:t>Potential</w:t>
            </w:r>
          </w:p>
        </w:tc>
      </w:tr>
      <w:tr w:rsidR="0088607A" w:rsidRPr="00444C24" w14:paraId="73BD4A88" w14:textId="77777777">
        <w:tc>
          <w:tcPr>
            <w:tcW w:w="0" w:type="auto"/>
          </w:tcPr>
          <w:p w14:paraId="040BDADE" w14:textId="77777777" w:rsidR="0088607A" w:rsidRPr="00BB50FD" w:rsidRDefault="0088607A">
            <w:pPr>
              <w:pStyle w:val="Akapitzlist"/>
              <w:numPr>
                <w:ilvl w:val="0"/>
                <w:numId w:val="19"/>
              </w:numPr>
              <w:spacing w:before="0" w:line="276" w:lineRule="auto"/>
              <w:ind w:left="360"/>
              <w:contextualSpacing w:val="0"/>
              <w:rPr>
                <w:sz w:val="18"/>
                <w:szCs w:val="18"/>
              </w:rPr>
            </w:pPr>
          </w:p>
        </w:tc>
        <w:tc>
          <w:tcPr>
            <w:tcW w:w="0" w:type="auto"/>
          </w:tcPr>
          <w:p w14:paraId="55D81691" w14:textId="77777777" w:rsidR="0088607A" w:rsidRPr="00BB50FD" w:rsidRDefault="0088607A" w:rsidP="006A1858">
            <w:pPr>
              <w:spacing w:before="0" w:line="276" w:lineRule="auto"/>
              <w:rPr>
                <w:sz w:val="18"/>
                <w:szCs w:val="18"/>
              </w:rPr>
            </w:pPr>
            <w:r w:rsidRPr="00BB50FD">
              <w:rPr>
                <w:sz w:val="18"/>
                <w:szCs w:val="18"/>
              </w:rPr>
              <w:t>Data quality and reliability</w:t>
            </w:r>
          </w:p>
        </w:tc>
        <w:tc>
          <w:tcPr>
            <w:tcW w:w="0" w:type="auto"/>
          </w:tcPr>
          <w:p w14:paraId="5DE6A10D" w14:textId="77777777" w:rsidR="0088607A" w:rsidRPr="00ED02F3" w:rsidRDefault="0088607A" w:rsidP="006A1858">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88607A" w:rsidRPr="00444C24" w14:paraId="04E7A6F4" w14:textId="77777777">
        <w:tc>
          <w:tcPr>
            <w:tcW w:w="0" w:type="auto"/>
          </w:tcPr>
          <w:p w14:paraId="3FE1494E" w14:textId="77777777" w:rsidR="0088607A" w:rsidRPr="00ED02F3" w:rsidRDefault="0088607A">
            <w:pPr>
              <w:pStyle w:val="Akapitzlist"/>
              <w:numPr>
                <w:ilvl w:val="0"/>
                <w:numId w:val="19"/>
              </w:numPr>
              <w:spacing w:before="0" w:line="276" w:lineRule="auto"/>
              <w:ind w:left="360"/>
              <w:contextualSpacing w:val="0"/>
              <w:rPr>
                <w:sz w:val="18"/>
                <w:szCs w:val="18"/>
                <w:lang w:val="en-US"/>
              </w:rPr>
            </w:pPr>
          </w:p>
        </w:tc>
        <w:tc>
          <w:tcPr>
            <w:tcW w:w="0" w:type="auto"/>
          </w:tcPr>
          <w:p w14:paraId="40C5FF97" w14:textId="77777777" w:rsidR="0088607A" w:rsidRPr="00BB50FD" w:rsidRDefault="0088607A" w:rsidP="006A1858">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06EB1DEC" w14:textId="77777777" w:rsidR="0088607A" w:rsidRPr="00ED02F3" w:rsidRDefault="0088607A" w:rsidP="006A1858">
            <w:pPr>
              <w:spacing w:before="0" w:line="276" w:lineRule="auto"/>
              <w:rPr>
                <w:sz w:val="18"/>
                <w:szCs w:val="18"/>
                <w:lang w:val="en-US"/>
              </w:rPr>
            </w:pPr>
            <w:r w:rsidRPr="00ED02F3">
              <w:rPr>
                <w:sz w:val="18"/>
                <w:szCs w:val="18"/>
                <w:lang w:val="en-US"/>
              </w:rPr>
              <w:t>Forest complexes located within the project’s buffer zone.</w:t>
            </w:r>
          </w:p>
        </w:tc>
      </w:tr>
      <w:tr w:rsidR="0088607A" w:rsidRPr="00444C24" w14:paraId="2903F384" w14:textId="77777777">
        <w:tc>
          <w:tcPr>
            <w:tcW w:w="0" w:type="auto"/>
          </w:tcPr>
          <w:p w14:paraId="45FC854E" w14:textId="77777777" w:rsidR="0088607A" w:rsidRPr="00ED02F3" w:rsidRDefault="0088607A">
            <w:pPr>
              <w:pStyle w:val="Akapitzlist"/>
              <w:numPr>
                <w:ilvl w:val="0"/>
                <w:numId w:val="19"/>
              </w:numPr>
              <w:spacing w:before="0" w:line="276" w:lineRule="auto"/>
              <w:ind w:left="360"/>
              <w:contextualSpacing w:val="0"/>
              <w:rPr>
                <w:sz w:val="18"/>
                <w:szCs w:val="18"/>
                <w:lang w:val="en-US"/>
              </w:rPr>
            </w:pPr>
          </w:p>
        </w:tc>
        <w:tc>
          <w:tcPr>
            <w:tcW w:w="0" w:type="auto"/>
          </w:tcPr>
          <w:p w14:paraId="0392D0B0" w14:textId="77777777" w:rsidR="0088607A" w:rsidRPr="00ED02F3" w:rsidRDefault="0088607A" w:rsidP="006A1858">
            <w:pPr>
              <w:spacing w:before="0" w:line="276" w:lineRule="auto"/>
              <w:rPr>
                <w:sz w:val="18"/>
                <w:szCs w:val="18"/>
                <w:lang w:val="en-US"/>
              </w:rPr>
            </w:pPr>
            <w:r w:rsidRPr="00ED02F3">
              <w:rPr>
                <w:sz w:val="18"/>
                <w:szCs w:val="18"/>
                <w:lang w:val="en-US"/>
              </w:rPr>
              <w:t>Key habitat or area function</w:t>
            </w:r>
          </w:p>
        </w:tc>
        <w:tc>
          <w:tcPr>
            <w:tcW w:w="0" w:type="auto"/>
          </w:tcPr>
          <w:p w14:paraId="325CB120" w14:textId="77777777" w:rsidR="0088607A" w:rsidRPr="00ED02F3" w:rsidRDefault="0088607A" w:rsidP="006A1858">
            <w:pPr>
              <w:spacing w:before="0" w:line="276" w:lineRule="auto"/>
              <w:rPr>
                <w:sz w:val="18"/>
                <w:szCs w:val="18"/>
                <w:lang w:val="en-US"/>
              </w:rPr>
            </w:pPr>
            <w:r w:rsidRPr="00ED02F3">
              <w:rPr>
                <w:sz w:val="18"/>
                <w:szCs w:val="18"/>
                <w:lang w:val="en-US"/>
              </w:rPr>
              <w:t>Site supporting the full life cycle</w:t>
            </w:r>
          </w:p>
        </w:tc>
      </w:tr>
      <w:tr w:rsidR="0088607A" w:rsidRPr="00444C24" w14:paraId="4246EA04" w14:textId="77777777">
        <w:tc>
          <w:tcPr>
            <w:tcW w:w="0" w:type="auto"/>
          </w:tcPr>
          <w:p w14:paraId="17A1CF18" w14:textId="77777777" w:rsidR="0088607A" w:rsidRPr="00ED02F3" w:rsidRDefault="0088607A">
            <w:pPr>
              <w:pStyle w:val="Akapitzlist"/>
              <w:numPr>
                <w:ilvl w:val="0"/>
                <w:numId w:val="19"/>
              </w:numPr>
              <w:spacing w:before="0" w:line="276" w:lineRule="auto"/>
              <w:ind w:left="360"/>
              <w:contextualSpacing w:val="0"/>
              <w:rPr>
                <w:sz w:val="18"/>
                <w:szCs w:val="18"/>
                <w:lang w:val="en-US"/>
              </w:rPr>
            </w:pPr>
          </w:p>
        </w:tc>
        <w:tc>
          <w:tcPr>
            <w:tcW w:w="0" w:type="auto"/>
          </w:tcPr>
          <w:p w14:paraId="359291C7" w14:textId="77777777" w:rsidR="0088607A" w:rsidRPr="00ED02F3" w:rsidRDefault="0088607A" w:rsidP="006A1858">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52EF52C3" w14:textId="77777777" w:rsidR="0088607A" w:rsidRPr="00ED02F3" w:rsidRDefault="0088607A" w:rsidP="006A1858">
            <w:pPr>
              <w:spacing w:before="0" w:line="276" w:lineRule="auto"/>
              <w:rPr>
                <w:sz w:val="18"/>
                <w:szCs w:val="18"/>
                <w:lang w:val="en-US"/>
              </w:rPr>
            </w:pPr>
            <w:r w:rsidRPr="00ED02F3">
              <w:rPr>
                <w:sz w:val="18"/>
                <w:szCs w:val="18"/>
                <w:lang w:val="en-US"/>
              </w:rPr>
              <w:t>Not applicable—no population identified</w:t>
            </w:r>
          </w:p>
        </w:tc>
      </w:tr>
      <w:tr w:rsidR="0088607A" w:rsidRPr="00444C24" w14:paraId="1ADF90BC" w14:textId="77777777">
        <w:tc>
          <w:tcPr>
            <w:tcW w:w="0" w:type="auto"/>
          </w:tcPr>
          <w:p w14:paraId="358C79DD" w14:textId="77777777" w:rsidR="0088607A" w:rsidRPr="00ED02F3" w:rsidRDefault="0088607A">
            <w:pPr>
              <w:pStyle w:val="Akapitzlist"/>
              <w:numPr>
                <w:ilvl w:val="0"/>
                <w:numId w:val="19"/>
              </w:numPr>
              <w:spacing w:before="0" w:line="276" w:lineRule="auto"/>
              <w:ind w:left="360"/>
              <w:contextualSpacing w:val="0"/>
              <w:rPr>
                <w:sz w:val="18"/>
                <w:szCs w:val="18"/>
                <w:lang w:val="en-US"/>
              </w:rPr>
            </w:pPr>
          </w:p>
        </w:tc>
        <w:tc>
          <w:tcPr>
            <w:tcW w:w="0" w:type="auto"/>
          </w:tcPr>
          <w:p w14:paraId="692BE807" w14:textId="77777777" w:rsidR="0088607A" w:rsidRPr="00ED02F3" w:rsidRDefault="0088607A" w:rsidP="006A1858">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46648F70" w14:textId="63001E53" w:rsidR="0088607A" w:rsidRPr="00ED02F3" w:rsidRDefault="0016597F" w:rsidP="006A1858">
            <w:pPr>
              <w:spacing w:before="0" w:line="276" w:lineRule="auto"/>
              <w:rPr>
                <w:sz w:val="18"/>
                <w:szCs w:val="18"/>
                <w:lang w:val="en-US"/>
              </w:rPr>
            </w:pPr>
            <w:r w:rsidRPr="00ED02F3">
              <w:rPr>
                <w:sz w:val="18"/>
                <w:szCs w:val="18"/>
                <w:lang w:val="en-US"/>
              </w:rPr>
              <w:t xml:space="preserve">According to IFC PS6 GN 77 guidelines, this species is classified as congregational (grazing in groups), which stems from its tendency to form colonies. Nevertheless, guideline GN 78 stipulates that for an area to be designated as a critical habitat, there must be a permanent presence of more than 1% of the species’ global population (criterion GN 78(a)) or a predictable concentration of more than 10% of that population during periods of environmental stress (criterion GN 78(b)). No individuals </w:t>
            </w:r>
            <w:r w:rsidRPr="00ED02F3">
              <w:rPr>
                <w:i/>
                <w:iCs/>
                <w:sz w:val="18"/>
                <w:szCs w:val="18"/>
                <w:lang w:val="en-US"/>
              </w:rPr>
              <w:t xml:space="preserve">of Cnephaeus serotinus </w:t>
            </w:r>
            <w:r w:rsidRPr="00ED02F3">
              <w:rPr>
                <w:sz w:val="18"/>
                <w:szCs w:val="18"/>
                <w:lang w:val="en-US"/>
              </w:rPr>
              <w:t xml:space="preserve">were found within the boundaries of the planned project; only a potential habitat for this species was identified. However, even if </w:t>
            </w:r>
            <w:r w:rsidRPr="00ED02F3">
              <w:rPr>
                <w:i/>
                <w:iCs/>
                <w:sz w:val="18"/>
                <w:szCs w:val="18"/>
                <w:lang w:val="en-US"/>
              </w:rPr>
              <w:t xml:space="preserve">Cnephaeus serotinus </w:t>
            </w:r>
            <w:r w:rsidRPr="00ED02F3">
              <w:rPr>
                <w:sz w:val="18"/>
                <w:szCs w:val="18"/>
                <w:lang w:val="en-US"/>
              </w:rPr>
              <w:t xml:space="preserve">were actually present and its presence were recorded in the area of the planned project, the size of the local population/colony would not, under any scenario, come close to the thresholds specified in Guideline GN 78. This is due to the species’ wide geographic range and high global population size. </w:t>
            </w:r>
            <w:r w:rsidRPr="00ED02F3">
              <w:rPr>
                <w:sz w:val="18"/>
                <w:szCs w:val="18"/>
                <w:lang w:val="en-US"/>
              </w:rPr>
              <w:lastRenderedPageBreak/>
              <w:t>Therefore, this species does not provide grounds for classifying the analyzed area as critical habitat.</w:t>
            </w:r>
          </w:p>
        </w:tc>
      </w:tr>
      <w:tr w:rsidR="0088607A" w14:paraId="7A30DB4B" w14:textId="77777777" w:rsidTr="00155DDC">
        <w:tc>
          <w:tcPr>
            <w:tcW w:w="0" w:type="auto"/>
          </w:tcPr>
          <w:p w14:paraId="0DC035FF" w14:textId="77777777" w:rsidR="0088607A" w:rsidRPr="00ED02F3" w:rsidRDefault="0088607A">
            <w:pPr>
              <w:pStyle w:val="Akapitzlist"/>
              <w:numPr>
                <w:ilvl w:val="0"/>
                <w:numId w:val="19"/>
              </w:numPr>
              <w:spacing w:before="0" w:line="276" w:lineRule="auto"/>
              <w:ind w:left="360"/>
              <w:contextualSpacing w:val="0"/>
              <w:rPr>
                <w:sz w:val="18"/>
                <w:szCs w:val="18"/>
                <w:lang w:val="en-US"/>
              </w:rPr>
            </w:pPr>
          </w:p>
        </w:tc>
        <w:tc>
          <w:tcPr>
            <w:tcW w:w="0" w:type="auto"/>
          </w:tcPr>
          <w:p w14:paraId="21E425DF" w14:textId="77777777" w:rsidR="0088607A" w:rsidRPr="00ED02F3" w:rsidRDefault="0088607A" w:rsidP="006A1858">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488D9242" w14:textId="77777777" w:rsidR="0088607A" w:rsidRPr="004D5665" w:rsidRDefault="0088607A" w:rsidP="006A1858">
            <w:pPr>
              <w:spacing w:before="0" w:line="276" w:lineRule="auto"/>
              <w:jc w:val="left"/>
              <w:rPr>
                <w:b/>
                <w:bCs/>
                <w:sz w:val="28"/>
                <w:szCs w:val="28"/>
              </w:rPr>
            </w:pPr>
            <w:r w:rsidRPr="00155DDC">
              <w:rPr>
                <w:b/>
                <w:bCs/>
                <w:color w:val="FF0000"/>
                <w:sz w:val="20"/>
                <w:szCs w:val="20"/>
              </w:rPr>
              <w:t>Does not qualify</w:t>
            </w:r>
          </w:p>
        </w:tc>
      </w:tr>
    </w:tbl>
    <w:p w14:paraId="2030B3D8" w14:textId="77777777" w:rsidR="00980B50" w:rsidRPr="00ED02F3" w:rsidRDefault="00980B50" w:rsidP="00155DDC">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76AC22AA" w14:textId="778DFE5A" w:rsidR="00980B50" w:rsidRPr="00C76AD9" w:rsidRDefault="00155DDC" w:rsidP="001E195B">
      <w:pPr>
        <w:pStyle w:val="Nagwek3"/>
        <w:numPr>
          <w:ilvl w:val="2"/>
          <w:numId w:val="1"/>
        </w:numPr>
        <w:spacing w:after="120" w:line="278" w:lineRule="auto"/>
        <w:jc w:val="both"/>
        <w:rPr>
          <w:color w:val="0F4761" w:themeColor="accent1" w:themeShade="BF"/>
          <w:sz w:val="28"/>
          <w:szCs w:val="28"/>
        </w:rPr>
      </w:pPr>
      <w:r w:rsidRPr="00C76AD9">
        <w:rPr>
          <w:color w:val="0F4761" w:themeColor="accent1" w:themeShade="BF"/>
          <w:sz w:val="28"/>
          <w:szCs w:val="28"/>
          <w:lang w:val="en-US"/>
        </w:rPr>
        <w:t xml:space="preserve"> </w:t>
      </w:r>
      <w:r w:rsidR="00792A07" w:rsidRPr="00C76AD9">
        <w:rPr>
          <w:color w:val="0F4761" w:themeColor="accent1" w:themeShade="BF"/>
          <w:sz w:val="28"/>
          <w:szCs w:val="28"/>
          <w:lang w:val="en-US"/>
        </w:rPr>
        <w:t xml:space="preserve"> </w:t>
      </w:r>
      <w:bookmarkStart w:id="65" w:name="_Toc242969237"/>
      <w:r w:rsidR="00980B50" w:rsidRPr="00C76AD9">
        <w:rPr>
          <w:color w:val="0F4761" w:themeColor="accent1" w:themeShade="BF"/>
          <w:sz w:val="28"/>
          <w:szCs w:val="28"/>
        </w:rPr>
        <w:t xml:space="preserve">Savi’s Pipistrelle </w:t>
      </w:r>
      <w:r w:rsidR="00512320" w:rsidRPr="00C76AD9">
        <w:rPr>
          <w:color w:val="0F4761" w:themeColor="accent1" w:themeShade="BF"/>
          <w:sz w:val="28"/>
          <w:szCs w:val="28"/>
        </w:rPr>
        <w:t>(</w:t>
      </w:r>
      <w:r w:rsidR="00980B50" w:rsidRPr="00C76AD9">
        <w:rPr>
          <w:i/>
          <w:iCs/>
          <w:color w:val="0F4761" w:themeColor="accent1" w:themeShade="BF"/>
          <w:sz w:val="28"/>
          <w:szCs w:val="28"/>
        </w:rPr>
        <w:t>Hypsugo savii</w:t>
      </w:r>
      <w:r w:rsidR="00512320" w:rsidRPr="00C76AD9">
        <w:rPr>
          <w:i/>
          <w:iCs/>
          <w:color w:val="0F4761" w:themeColor="accent1" w:themeShade="BF"/>
          <w:sz w:val="28"/>
          <w:szCs w:val="28"/>
        </w:rPr>
        <w:t>)</w:t>
      </w:r>
      <w:bookmarkEnd w:id="65"/>
    </w:p>
    <w:p w14:paraId="5E395DE7" w14:textId="47FD4F5D" w:rsidR="006E6066" w:rsidRPr="001E195B" w:rsidRDefault="006E6066" w:rsidP="001E195B">
      <w:pPr>
        <w:pStyle w:val="Legenda"/>
        <w:keepNext/>
        <w:spacing w:line="276" w:lineRule="auto"/>
        <w:jc w:val="both"/>
        <w:rPr>
          <w:i w:val="0"/>
          <w:iCs w:val="0"/>
          <w:color w:val="000000" w:themeColor="text1"/>
          <w:sz w:val="24"/>
          <w:szCs w:val="24"/>
          <w:lang w:val="en-US"/>
        </w:rPr>
      </w:pPr>
      <w:bookmarkStart w:id="66" w:name="_Toc242969179"/>
      <w:bookmarkStart w:id="67" w:name="_Toc242969290"/>
      <w:r w:rsidRPr="001E195B">
        <w:rPr>
          <w:i w:val="0"/>
          <w:iCs w:val="0"/>
          <w:color w:val="000000" w:themeColor="text1"/>
          <w:sz w:val="24"/>
          <w:szCs w:val="24"/>
          <w:lang w:val="en-US"/>
        </w:rPr>
        <w:t>Table</w:t>
      </w:r>
      <w:r w:rsidR="00FD3FBB" w:rsidRPr="001E195B">
        <w:rPr>
          <w:i w:val="0"/>
          <w:iCs w:val="0"/>
          <w:color w:val="000000" w:themeColor="text1"/>
          <w:sz w:val="24"/>
          <w:szCs w:val="24"/>
        </w:rPr>
        <w:fldChar w:fldCharType="begin"/>
      </w:r>
      <w:r w:rsidR="00FD3FBB" w:rsidRPr="001E195B">
        <w:rPr>
          <w:i w:val="0"/>
          <w:iCs w:val="0"/>
          <w:color w:val="000000" w:themeColor="text1"/>
          <w:sz w:val="24"/>
          <w:szCs w:val="24"/>
          <w:lang w:val="en-US"/>
        </w:rPr>
        <w:instrText xml:space="preserve"> SEQ Tabela \* ARABIC </w:instrText>
      </w:r>
      <w:r w:rsidR="00FD3FBB" w:rsidRPr="001E195B">
        <w:rPr>
          <w:i w:val="0"/>
          <w:iCs w:val="0"/>
          <w:color w:val="000000" w:themeColor="text1"/>
          <w:sz w:val="24"/>
          <w:szCs w:val="24"/>
        </w:rPr>
        <w:fldChar w:fldCharType="separate"/>
      </w:r>
      <w:r w:rsidR="00230C20">
        <w:rPr>
          <w:i w:val="0"/>
          <w:iCs w:val="0"/>
          <w:noProof/>
          <w:color w:val="000000" w:themeColor="text1"/>
          <w:sz w:val="24"/>
          <w:szCs w:val="24"/>
          <w:lang w:val="en-US"/>
        </w:rPr>
        <w:t>19</w:t>
      </w:r>
      <w:r w:rsidR="00FD3FBB" w:rsidRPr="001E195B">
        <w:rPr>
          <w:i w:val="0"/>
          <w:iCs w:val="0"/>
          <w:noProof/>
          <w:color w:val="000000" w:themeColor="text1"/>
          <w:sz w:val="24"/>
          <w:szCs w:val="24"/>
        </w:rPr>
        <w:fldChar w:fldCharType="end"/>
      </w:r>
      <w:r w:rsidR="004E3B5D" w:rsidRPr="004E3B5D">
        <w:rPr>
          <w:i w:val="0"/>
          <w:iCs w:val="0"/>
          <w:noProof/>
          <w:color w:val="000000" w:themeColor="text1"/>
          <w:sz w:val="24"/>
          <w:szCs w:val="24"/>
          <w:lang w:val="en-US"/>
        </w:rPr>
        <w:t xml:space="preserve"> </w:t>
      </w:r>
      <w:r w:rsidRPr="001E195B">
        <w:rPr>
          <w:i w:val="0"/>
          <w:iCs w:val="0"/>
          <w:color w:val="000000" w:themeColor="text1"/>
          <w:sz w:val="24"/>
          <w:szCs w:val="24"/>
          <w:lang w:val="en-US"/>
        </w:rPr>
        <w:t xml:space="preserve">Detailed analysis of compliance with the criteria for designating critical habitats – </w:t>
      </w:r>
      <w:r w:rsidR="00365621" w:rsidRPr="001E195B">
        <w:rPr>
          <w:i w:val="0"/>
          <w:iCs w:val="0"/>
          <w:color w:val="000000" w:themeColor="text1"/>
          <w:sz w:val="24"/>
          <w:szCs w:val="24"/>
          <w:lang w:val="en-US"/>
        </w:rPr>
        <w:t xml:space="preserve">Savi's pipistrelle </w:t>
      </w:r>
      <w:r w:rsidRPr="001E195B">
        <w:rPr>
          <w:i w:val="0"/>
          <w:iCs w:val="0"/>
          <w:color w:val="000000" w:themeColor="text1"/>
          <w:sz w:val="24"/>
          <w:szCs w:val="24"/>
          <w:lang w:val="en-US"/>
        </w:rPr>
        <w:t>– Hypsugo savii.</w:t>
      </w:r>
      <w:bookmarkEnd w:id="66"/>
      <w:bookmarkEnd w:id="67"/>
    </w:p>
    <w:tbl>
      <w:tblPr>
        <w:tblStyle w:val="Tabela-Siatka"/>
        <w:tblW w:w="0" w:type="auto"/>
        <w:tblLook w:val="04A0" w:firstRow="1" w:lastRow="0" w:firstColumn="1" w:lastColumn="0" w:noHBand="0" w:noVBand="1"/>
      </w:tblPr>
      <w:tblGrid>
        <w:gridCol w:w="489"/>
        <w:gridCol w:w="2369"/>
        <w:gridCol w:w="6158"/>
      </w:tblGrid>
      <w:tr w:rsidR="006E6066" w14:paraId="412CEFFA" w14:textId="77777777" w:rsidTr="00E507ED">
        <w:trPr>
          <w:tblHeader/>
        </w:trPr>
        <w:tc>
          <w:tcPr>
            <w:tcW w:w="0" w:type="auto"/>
            <w:gridSpan w:val="3"/>
            <w:shd w:val="clear" w:color="auto" w:fill="A5C9EB" w:themeFill="text2" w:themeFillTint="40"/>
          </w:tcPr>
          <w:p w14:paraId="4C0A4604" w14:textId="19919DDA" w:rsidR="006E6066" w:rsidRPr="005373AE" w:rsidRDefault="006E6066" w:rsidP="004E3B5D">
            <w:pPr>
              <w:spacing w:before="0" w:line="276" w:lineRule="auto"/>
              <w:jc w:val="center"/>
              <w:rPr>
                <w:b/>
                <w:bCs/>
                <w:i/>
                <w:iCs/>
              </w:rPr>
            </w:pPr>
            <w:r w:rsidRPr="00E507ED">
              <w:rPr>
                <w:b/>
                <w:bCs/>
                <w:i/>
                <w:iCs/>
                <w:sz w:val="20"/>
                <w:szCs w:val="20"/>
              </w:rPr>
              <w:t>Hypsugo savii</w:t>
            </w:r>
          </w:p>
        </w:tc>
      </w:tr>
      <w:tr w:rsidR="006E6066" w14:paraId="4EA52E1F" w14:textId="77777777">
        <w:tc>
          <w:tcPr>
            <w:tcW w:w="0" w:type="auto"/>
          </w:tcPr>
          <w:p w14:paraId="73FF3291" w14:textId="77777777" w:rsidR="006E6066" w:rsidRPr="00BB50FD" w:rsidRDefault="006E6066" w:rsidP="004E3B5D">
            <w:pPr>
              <w:spacing w:before="0" w:line="276" w:lineRule="auto"/>
              <w:rPr>
                <w:sz w:val="18"/>
                <w:szCs w:val="18"/>
              </w:rPr>
            </w:pPr>
            <w:r w:rsidRPr="00BB50FD">
              <w:rPr>
                <w:sz w:val="18"/>
                <w:szCs w:val="18"/>
              </w:rPr>
              <w:t>No.</w:t>
            </w:r>
          </w:p>
        </w:tc>
        <w:tc>
          <w:tcPr>
            <w:tcW w:w="0" w:type="auto"/>
          </w:tcPr>
          <w:p w14:paraId="2043E255" w14:textId="77777777" w:rsidR="006E6066" w:rsidRPr="00BB50FD" w:rsidRDefault="006E6066" w:rsidP="004E3B5D">
            <w:pPr>
              <w:spacing w:before="0" w:line="276" w:lineRule="auto"/>
              <w:rPr>
                <w:sz w:val="18"/>
                <w:szCs w:val="18"/>
              </w:rPr>
            </w:pPr>
            <w:r w:rsidRPr="00BB50FD">
              <w:rPr>
                <w:sz w:val="18"/>
                <w:szCs w:val="18"/>
              </w:rPr>
              <w:t>Name</w:t>
            </w:r>
          </w:p>
        </w:tc>
        <w:tc>
          <w:tcPr>
            <w:tcW w:w="0" w:type="auto"/>
          </w:tcPr>
          <w:p w14:paraId="674EA1E1" w14:textId="77777777" w:rsidR="006E6066" w:rsidRPr="00BB50FD" w:rsidRDefault="006E6066" w:rsidP="004E3B5D">
            <w:pPr>
              <w:spacing w:before="0" w:line="276" w:lineRule="auto"/>
              <w:rPr>
                <w:sz w:val="18"/>
                <w:szCs w:val="18"/>
              </w:rPr>
            </w:pPr>
            <w:r w:rsidRPr="00BB50FD">
              <w:rPr>
                <w:sz w:val="18"/>
                <w:szCs w:val="18"/>
              </w:rPr>
              <w:t>Description</w:t>
            </w:r>
          </w:p>
        </w:tc>
      </w:tr>
      <w:tr w:rsidR="006E6066" w14:paraId="20F4EFE0" w14:textId="77777777">
        <w:tc>
          <w:tcPr>
            <w:tcW w:w="0" w:type="auto"/>
          </w:tcPr>
          <w:p w14:paraId="31E73EFE" w14:textId="77777777" w:rsidR="006E6066" w:rsidRPr="00BB50FD" w:rsidRDefault="006E6066">
            <w:pPr>
              <w:pStyle w:val="Akapitzlist"/>
              <w:numPr>
                <w:ilvl w:val="0"/>
                <w:numId w:val="20"/>
              </w:numPr>
              <w:spacing w:before="0" w:line="276" w:lineRule="auto"/>
              <w:ind w:left="360"/>
              <w:contextualSpacing w:val="0"/>
              <w:rPr>
                <w:sz w:val="18"/>
                <w:szCs w:val="18"/>
              </w:rPr>
            </w:pPr>
          </w:p>
        </w:tc>
        <w:tc>
          <w:tcPr>
            <w:tcW w:w="0" w:type="auto"/>
          </w:tcPr>
          <w:p w14:paraId="0F68670D" w14:textId="77777777" w:rsidR="006E6066" w:rsidRPr="00BB50FD" w:rsidRDefault="006E6066" w:rsidP="004E3B5D">
            <w:pPr>
              <w:spacing w:before="0" w:line="276" w:lineRule="auto"/>
              <w:rPr>
                <w:sz w:val="18"/>
                <w:szCs w:val="18"/>
              </w:rPr>
            </w:pPr>
            <w:r w:rsidRPr="00BB50FD">
              <w:rPr>
                <w:sz w:val="18"/>
                <w:szCs w:val="18"/>
              </w:rPr>
              <w:t>Taxonomic group</w:t>
            </w:r>
          </w:p>
        </w:tc>
        <w:tc>
          <w:tcPr>
            <w:tcW w:w="0" w:type="auto"/>
          </w:tcPr>
          <w:p w14:paraId="334609DB" w14:textId="77777777" w:rsidR="006E6066" w:rsidRPr="00BB50FD" w:rsidRDefault="006E6066" w:rsidP="004E3B5D">
            <w:pPr>
              <w:spacing w:before="0" w:line="276" w:lineRule="auto"/>
              <w:rPr>
                <w:sz w:val="18"/>
                <w:szCs w:val="18"/>
              </w:rPr>
            </w:pPr>
            <w:r>
              <w:rPr>
                <w:sz w:val="18"/>
                <w:szCs w:val="18"/>
              </w:rPr>
              <w:t>Mammals—bats</w:t>
            </w:r>
          </w:p>
        </w:tc>
      </w:tr>
      <w:tr w:rsidR="006E6066" w14:paraId="36657821" w14:textId="77777777">
        <w:tc>
          <w:tcPr>
            <w:tcW w:w="0" w:type="auto"/>
          </w:tcPr>
          <w:p w14:paraId="6FA32BA1" w14:textId="77777777" w:rsidR="006E6066" w:rsidRPr="00BB50FD" w:rsidRDefault="006E6066">
            <w:pPr>
              <w:pStyle w:val="Akapitzlist"/>
              <w:numPr>
                <w:ilvl w:val="0"/>
                <w:numId w:val="20"/>
              </w:numPr>
              <w:spacing w:before="0" w:line="276" w:lineRule="auto"/>
              <w:ind w:left="360"/>
              <w:contextualSpacing w:val="0"/>
              <w:rPr>
                <w:sz w:val="18"/>
                <w:szCs w:val="18"/>
              </w:rPr>
            </w:pPr>
          </w:p>
        </w:tc>
        <w:tc>
          <w:tcPr>
            <w:tcW w:w="0" w:type="auto"/>
          </w:tcPr>
          <w:p w14:paraId="61CDB5B9" w14:textId="77777777" w:rsidR="006E6066" w:rsidRPr="00ED02F3" w:rsidRDefault="006E6066" w:rsidP="004E3B5D">
            <w:pPr>
              <w:spacing w:before="0" w:line="276" w:lineRule="auto"/>
              <w:rPr>
                <w:sz w:val="18"/>
                <w:szCs w:val="18"/>
                <w:lang w:val="en-US"/>
              </w:rPr>
            </w:pPr>
            <w:r w:rsidRPr="00ED02F3">
              <w:rPr>
                <w:sz w:val="18"/>
                <w:szCs w:val="18"/>
                <w:lang w:val="en-US"/>
              </w:rPr>
              <w:t>Polish name of the species</w:t>
            </w:r>
          </w:p>
        </w:tc>
        <w:tc>
          <w:tcPr>
            <w:tcW w:w="0" w:type="auto"/>
          </w:tcPr>
          <w:p w14:paraId="2BC16C53" w14:textId="182C3211" w:rsidR="006E6066" w:rsidRPr="00BB50FD" w:rsidRDefault="00365621" w:rsidP="004E3B5D">
            <w:pPr>
              <w:spacing w:before="0" w:line="276" w:lineRule="auto"/>
              <w:rPr>
                <w:sz w:val="18"/>
                <w:szCs w:val="18"/>
              </w:rPr>
            </w:pPr>
            <w:r>
              <w:rPr>
                <w:sz w:val="18"/>
                <w:szCs w:val="18"/>
              </w:rPr>
              <w:t>Przymroczek Saviego (</w:t>
            </w:r>
            <w:r w:rsidR="006E6066">
              <w:rPr>
                <w:sz w:val="18"/>
                <w:szCs w:val="18"/>
              </w:rPr>
              <w:t>Savi’s pipistrelle</w:t>
            </w:r>
            <w:r>
              <w:rPr>
                <w:sz w:val="18"/>
                <w:szCs w:val="18"/>
              </w:rPr>
              <w:t>)</w:t>
            </w:r>
          </w:p>
        </w:tc>
      </w:tr>
      <w:tr w:rsidR="006E6066" w:rsidRPr="00444C24" w14:paraId="26A441CD" w14:textId="77777777">
        <w:tc>
          <w:tcPr>
            <w:tcW w:w="0" w:type="auto"/>
          </w:tcPr>
          <w:p w14:paraId="6DBE6ADE" w14:textId="77777777" w:rsidR="006E6066" w:rsidRPr="00BB50FD" w:rsidRDefault="006E6066">
            <w:pPr>
              <w:pStyle w:val="Akapitzlist"/>
              <w:numPr>
                <w:ilvl w:val="0"/>
                <w:numId w:val="20"/>
              </w:numPr>
              <w:spacing w:before="0" w:line="276" w:lineRule="auto"/>
              <w:ind w:left="360"/>
              <w:contextualSpacing w:val="0"/>
              <w:rPr>
                <w:sz w:val="18"/>
                <w:szCs w:val="18"/>
              </w:rPr>
            </w:pPr>
          </w:p>
        </w:tc>
        <w:tc>
          <w:tcPr>
            <w:tcW w:w="0" w:type="auto"/>
          </w:tcPr>
          <w:p w14:paraId="3D16C188" w14:textId="77777777" w:rsidR="006E6066" w:rsidRPr="00ED02F3" w:rsidRDefault="006E6066" w:rsidP="004E3B5D">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2D0B540D" w14:textId="0F13C473" w:rsidR="006E6066" w:rsidRPr="00ED02F3" w:rsidRDefault="002F01CD" w:rsidP="004E3B5D">
            <w:pPr>
              <w:spacing w:before="0" w:line="276" w:lineRule="auto"/>
              <w:rPr>
                <w:sz w:val="18"/>
                <w:szCs w:val="18"/>
                <w:lang w:val="en-US"/>
              </w:rPr>
            </w:pPr>
            <w:r w:rsidRPr="00ED02F3">
              <w:rPr>
                <w:sz w:val="18"/>
                <w:szCs w:val="18"/>
                <w:lang w:val="en-US"/>
              </w:rPr>
              <w:t>Criterion 3: Migratory or congregatory species</w:t>
            </w:r>
          </w:p>
        </w:tc>
      </w:tr>
      <w:tr w:rsidR="006E6066" w:rsidRPr="00444C24" w14:paraId="091E4892" w14:textId="77777777">
        <w:tc>
          <w:tcPr>
            <w:tcW w:w="0" w:type="auto"/>
          </w:tcPr>
          <w:p w14:paraId="067D2F77" w14:textId="77777777" w:rsidR="006E6066" w:rsidRPr="00ED02F3" w:rsidRDefault="006E6066">
            <w:pPr>
              <w:pStyle w:val="Akapitzlist"/>
              <w:numPr>
                <w:ilvl w:val="0"/>
                <w:numId w:val="20"/>
              </w:numPr>
              <w:spacing w:before="0" w:line="276" w:lineRule="auto"/>
              <w:ind w:left="360"/>
              <w:contextualSpacing w:val="0"/>
              <w:rPr>
                <w:sz w:val="18"/>
                <w:szCs w:val="18"/>
                <w:lang w:val="en-US"/>
              </w:rPr>
            </w:pPr>
          </w:p>
        </w:tc>
        <w:tc>
          <w:tcPr>
            <w:tcW w:w="0" w:type="auto"/>
          </w:tcPr>
          <w:p w14:paraId="0B92A17B" w14:textId="77777777" w:rsidR="006E6066" w:rsidRPr="00ED02F3" w:rsidRDefault="006E6066" w:rsidP="004E3B5D">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13499679" w14:textId="77777777" w:rsidR="006E6066" w:rsidRPr="00ED02F3" w:rsidRDefault="006E6066" w:rsidP="004E3B5D">
            <w:pPr>
              <w:spacing w:before="0" w:line="276" w:lineRule="auto"/>
              <w:rPr>
                <w:sz w:val="18"/>
                <w:szCs w:val="18"/>
                <w:lang w:val="en-US"/>
              </w:rPr>
            </w:pPr>
            <w:r w:rsidRPr="00ED02F3">
              <w:rPr>
                <w:sz w:val="18"/>
                <w:szCs w:val="18"/>
                <w:lang w:val="en-US"/>
              </w:rPr>
              <w:t>OSC, DSIV, KBII, CMSII, EUR (LC/NE)</w:t>
            </w:r>
          </w:p>
        </w:tc>
      </w:tr>
      <w:tr w:rsidR="006E6066" w14:paraId="11EE18D1" w14:textId="77777777">
        <w:tc>
          <w:tcPr>
            <w:tcW w:w="0" w:type="auto"/>
          </w:tcPr>
          <w:p w14:paraId="69D2CDBF" w14:textId="77777777" w:rsidR="006E6066" w:rsidRPr="00ED02F3" w:rsidRDefault="006E6066">
            <w:pPr>
              <w:pStyle w:val="Akapitzlist"/>
              <w:numPr>
                <w:ilvl w:val="0"/>
                <w:numId w:val="20"/>
              </w:numPr>
              <w:spacing w:before="0" w:line="276" w:lineRule="auto"/>
              <w:ind w:left="360"/>
              <w:contextualSpacing w:val="0"/>
              <w:rPr>
                <w:sz w:val="18"/>
                <w:szCs w:val="18"/>
                <w:lang w:val="en-US"/>
              </w:rPr>
            </w:pPr>
          </w:p>
        </w:tc>
        <w:tc>
          <w:tcPr>
            <w:tcW w:w="0" w:type="auto"/>
          </w:tcPr>
          <w:p w14:paraId="572C07E1" w14:textId="77777777" w:rsidR="006E6066" w:rsidRPr="00ED02F3" w:rsidRDefault="006E6066" w:rsidP="004E3B5D">
            <w:pPr>
              <w:spacing w:before="0" w:line="276" w:lineRule="auto"/>
              <w:rPr>
                <w:sz w:val="18"/>
                <w:szCs w:val="18"/>
                <w:lang w:val="en-US"/>
              </w:rPr>
            </w:pPr>
            <w:r w:rsidRPr="00ED02F3">
              <w:rPr>
                <w:sz w:val="18"/>
                <w:szCs w:val="18"/>
                <w:lang w:val="en-US"/>
              </w:rPr>
              <w:t>Occurrence within the Project Area</w:t>
            </w:r>
          </w:p>
        </w:tc>
        <w:tc>
          <w:tcPr>
            <w:tcW w:w="0" w:type="auto"/>
          </w:tcPr>
          <w:p w14:paraId="4F37275E" w14:textId="77777777" w:rsidR="006E6066" w:rsidRPr="00BB50FD" w:rsidRDefault="006E6066" w:rsidP="004E3B5D">
            <w:pPr>
              <w:spacing w:before="0" w:line="276" w:lineRule="auto"/>
              <w:rPr>
                <w:sz w:val="18"/>
                <w:szCs w:val="18"/>
              </w:rPr>
            </w:pPr>
            <w:r>
              <w:rPr>
                <w:sz w:val="18"/>
                <w:szCs w:val="18"/>
              </w:rPr>
              <w:t>No</w:t>
            </w:r>
          </w:p>
        </w:tc>
      </w:tr>
      <w:tr w:rsidR="006E6066" w14:paraId="667BBC8C" w14:textId="77777777">
        <w:tc>
          <w:tcPr>
            <w:tcW w:w="0" w:type="auto"/>
          </w:tcPr>
          <w:p w14:paraId="763AD154" w14:textId="77777777" w:rsidR="006E6066" w:rsidRPr="00BB50FD" w:rsidRDefault="006E6066">
            <w:pPr>
              <w:pStyle w:val="Akapitzlist"/>
              <w:numPr>
                <w:ilvl w:val="0"/>
                <w:numId w:val="20"/>
              </w:numPr>
              <w:spacing w:before="0" w:line="276" w:lineRule="auto"/>
              <w:ind w:left="360"/>
              <w:contextualSpacing w:val="0"/>
              <w:rPr>
                <w:sz w:val="18"/>
                <w:szCs w:val="18"/>
              </w:rPr>
            </w:pPr>
          </w:p>
        </w:tc>
        <w:tc>
          <w:tcPr>
            <w:tcW w:w="0" w:type="auto"/>
          </w:tcPr>
          <w:p w14:paraId="497D87B0" w14:textId="77777777" w:rsidR="006E6066" w:rsidRPr="00BB50FD" w:rsidRDefault="006E6066" w:rsidP="004E3B5D">
            <w:pPr>
              <w:spacing w:before="0" w:line="276" w:lineRule="auto"/>
              <w:rPr>
                <w:sz w:val="18"/>
                <w:szCs w:val="18"/>
              </w:rPr>
            </w:pPr>
            <w:r w:rsidRPr="00BB50FD">
              <w:rPr>
                <w:sz w:val="18"/>
                <w:szCs w:val="18"/>
              </w:rPr>
              <w:t>Nature of occurrence</w:t>
            </w:r>
          </w:p>
        </w:tc>
        <w:tc>
          <w:tcPr>
            <w:tcW w:w="0" w:type="auto"/>
          </w:tcPr>
          <w:p w14:paraId="6FCB54A9" w14:textId="77777777" w:rsidR="006E6066" w:rsidRPr="00BB50FD" w:rsidRDefault="006E6066" w:rsidP="004E3B5D">
            <w:pPr>
              <w:spacing w:before="0" w:line="276" w:lineRule="auto"/>
              <w:rPr>
                <w:sz w:val="18"/>
                <w:szCs w:val="18"/>
              </w:rPr>
            </w:pPr>
            <w:r>
              <w:rPr>
                <w:sz w:val="18"/>
                <w:szCs w:val="18"/>
              </w:rPr>
              <w:t>Potential</w:t>
            </w:r>
          </w:p>
        </w:tc>
      </w:tr>
      <w:tr w:rsidR="006E6066" w:rsidRPr="00444C24" w14:paraId="6496CDCE" w14:textId="77777777">
        <w:tc>
          <w:tcPr>
            <w:tcW w:w="0" w:type="auto"/>
          </w:tcPr>
          <w:p w14:paraId="33FD2917" w14:textId="77777777" w:rsidR="006E6066" w:rsidRPr="00BB50FD" w:rsidRDefault="006E6066">
            <w:pPr>
              <w:pStyle w:val="Akapitzlist"/>
              <w:numPr>
                <w:ilvl w:val="0"/>
                <w:numId w:val="20"/>
              </w:numPr>
              <w:spacing w:before="0" w:line="276" w:lineRule="auto"/>
              <w:ind w:left="360"/>
              <w:contextualSpacing w:val="0"/>
              <w:rPr>
                <w:sz w:val="18"/>
                <w:szCs w:val="18"/>
              </w:rPr>
            </w:pPr>
          </w:p>
        </w:tc>
        <w:tc>
          <w:tcPr>
            <w:tcW w:w="0" w:type="auto"/>
          </w:tcPr>
          <w:p w14:paraId="121E3638" w14:textId="77777777" w:rsidR="006E6066" w:rsidRPr="00BB50FD" w:rsidRDefault="006E6066" w:rsidP="004E3B5D">
            <w:pPr>
              <w:spacing w:before="0" w:line="276" w:lineRule="auto"/>
              <w:rPr>
                <w:sz w:val="18"/>
                <w:szCs w:val="18"/>
              </w:rPr>
            </w:pPr>
            <w:r w:rsidRPr="00BB50FD">
              <w:rPr>
                <w:sz w:val="18"/>
                <w:szCs w:val="18"/>
              </w:rPr>
              <w:t>Data quality and reliability</w:t>
            </w:r>
          </w:p>
        </w:tc>
        <w:tc>
          <w:tcPr>
            <w:tcW w:w="0" w:type="auto"/>
          </w:tcPr>
          <w:p w14:paraId="2C12B42C" w14:textId="77777777" w:rsidR="006E6066" w:rsidRPr="00ED02F3" w:rsidRDefault="006E6066" w:rsidP="004E3B5D">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6E6066" w:rsidRPr="00444C24" w14:paraId="1626C07B" w14:textId="77777777">
        <w:tc>
          <w:tcPr>
            <w:tcW w:w="0" w:type="auto"/>
          </w:tcPr>
          <w:p w14:paraId="08623F2A" w14:textId="77777777" w:rsidR="006E6066" w:rsidRPr="00ED02F3" w:rsidRDefault="006E6066">
            <w:pPr>
              <w:pStyle w:val="Akapitzlist"/>
              <w:numPr>
                <w:ilvl w:val="0"/>
                <w:numId w:val="20"/>
              </w:numPr>
              <w:spacing w:before="0" w:line="276" w:lineRule="auto"/>
              <w:ind w:left="360"/>
              <w:contextualSpacing w:val="0"/>
              <w:rPr>
                <w:sz w:val="18"/>
                <w:szCs w:val="18"/>
                <w:lang w:val="en-US"/>
              </w:rPr>
            </w:pPr>
          </w:p>
        </w:tc>
        <w:tc>
          <w:tcPr>
            <w:tcW w:w="0" w:type="auto"/>
          </w:tcPr>
          <w:p w14:paraId="3C1DF43E" w14:textId="77777777" w:rsidR="006E6066" w:rsidRPr="00BB50FD" w:rsidRDefault="006E6066" w:rsidP="004E3B5D">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642FBB06" w14:textId="77777777" w:rsidR="006E6066" w:rsidRPr="00ED02F3" w:rsidRDefault="006E6066" w:rsidP="004E3B5D">
            <w:pPr>
              <w:spacing w:before="0" w:line="276" w:lineRule="auto"/>
              <w:rPr>
                <w:sz w:val="18"/>
                <w:szCs w:val="18"/>
                <w:lang w:val="en-US"/>
              </w:rPr>
            </w:pPr>
            <w:r w:rsidRPr="00ED02F3">
              <w:rPr>
                <w:sz w:val="18"/>
                <w:szCs w:val="18"/>
                <w:lang w:val="en-US"/>
              </w:rPr>
              <w:t>Forest complexes located within the project’s buffer zone.</w:t>
            </w:r>
          </w:p>
        </w:tc>
      </w:tr>
      <w:tr w:rsidR="006E6066" w:rsidRPr="00444C24" w14:paraId="29D839C2" w14:textId="77777777">
        <w:tc>
          <w:tcPr>
            <w:tcW w:w="0" w:type="auto"/>
          </w:tcPr>
          <w:p w14:paraId="67B2E65A" w14:textId="77777777" w:rsidR="006E6066" w:rsidRPr="00ED02F3" w:rsidRDefault="006E6066">
            <w:pPr>
              <w:pStyle w:val="Akapitzlist"/>
              <w:numPr>
                <w:ilvl w:val="0"/>
                <w:numId w:val="20"/>
              </w:numPr>
              <w:spacing w:before="0" w:line="276" w:lineRule="auto"/>
              <w:ind w:left="360"/>
              <w:contextualSpacing w:val="0"/>
              <w:rPr>
                <w:sz w:val="18"/>
                <w:szCs w:val="18"/>
                <w:lang w:val="en-US"/>
              </w:rPr>
            </w:pPr>
          </w:p>
        </w:tc>
        <w:tc>
          <w:tcPr>
            <w:tcW w:w="0" w:type="auto"/>
          </w:tcPr>
          <w:p w14:paraId="553C0953" w14:textId="77777777" w:rsidR="006E6066" w:rsidRPr="00ED02F3" w:rsidRDefault="006E6066" w:rsidP="004E3B5D">
            <w:pPr>
              <w:spacing w:before="0" w:line="276" w:lineRule="auto"/>
              <w:rPr>
                <w:sz w:val="18"/>
                <w:szCs w:val="18"/>
                <w:lang w:val="en-US"/>
              </w:rPr>
            </w:pPr>
            <w:r w:rsidRPr="00ED02F3">
              <w:rPr>
                <w:sz w:val="18"/>
                <w:szCs w:val="18"/>
                <w:lang w:val="en-US"/>
              </w:rPr>
              <w:t>Key habitat or area function</w:t>
            </w:r>
          </w:p>
        </w:tc>
        <w:tc>
          <w:tcPr>
            <w:tcW w:w="0" w:type="auto"/>
          </w:tcPr>
          <w:p w14:paraId="7B3E8DF0" w14:textId="77777777" w:rsidR="006E6066" w:rsidRPr="00ED02F3" w:rsidRDefault="006E6066" w:rsidP="004E3B5D">
            <w:pPr>
              <w:spacing w:before="0" w:line="276" w:lineRule="auto"/>
              <w:rPr>
                <w:sz w:val="18"/>
                <w:szCs w:val="18"/>
                <w:lang w:val="en-US"/>
              </w:rPr>
            </w:pPr>
            <w:r w:rsidRPr="00ED02F3">
              <w:rPr>
                <w:sz w:val="18"/>
                <w:szCs w:val="18"/>
                <w:lang w:val="en-US"/>
              </w:rPr>
              <w:t>Site supporting the full life cycle</w:t>
            </w:r>
          </w:p>
        </w:tc>
      </w:tr>
      <w:tr w:rsidR="006E6066" w:rsidRPr="00444C24" w14:paraId="20553577" w14:textId="77777777">
        <w:tc>
          <w:tcPr>
            <w:tcW w:w="0" w:type="auto"/>
          </w:tcPr>
          <w:p w14:paraId="672C8DD5" w14:textId="77777777" w:rsidR="006E6066" w:rsidRPr="00ED02F3" w:rsidRDefault="006E6066">
            <w:pPr>
              <w:pStyle w:val="Akapitzlist"/>
              <w:numPr>
                <w:ilvl w:val="0"/>
                <w:numId w:val="20"/>
              </w:numPr>
              <w:spacing w:before="0" w:line="276" w:lineRule="auto"/>
              <w:ind w:left="360"/>
              <w:contextualSpacing w:val="0"/>
              <w:rPr>
                <w:sz w:val="18"/>
                <w:szCs w:val="18"/>
                <w:lang w:val="en-US"/>
              </w:rPr>
            </w:pPr>
          </w:p>
        </w:tc>
        <w:tc>
          <w:tcPr>
            <w:tcW w:w="0" w:type="auto"/>
          </w:tcPr>
          <w:p w14:paraId="334A13B9" w14:textId="77777777" w:rsidR="006E6066" w:rsidRPr="00ED02F3" w:rsidRDefault="006E6066" w:rsidP="004E3B5D">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3BE376E6" w14:textId="77777777" w:rsidR="006E6066" w:rsidRPr="00ED02F3" w:rsidRDefault="006E6066" w:rsidP="004E3B5D">
            <w:pPr>
              <w:spacing w:before="0" w:line="276" w:lineRule="auto"/>
              <w:rPr>
                <w:sz w:val="18"/>
                <w:szCs w:val="18"/>
                <w:lang w:val="en-US"/>
              </w:rPr>
            </w:pPr>
            <w:r w:rsidRPr="00ED02F3">
              <w:rPr>
                <w:sz w:val="18"/>
                <w:szCs w:val="18"/>
                <w:lang w:val="en-US"/>
              </w:rPr>
              <w:t>Not applicable—no population identified</w:t>
            </w:r>
          </w:p>
        </w:tc>
      </w:tr>
      <w:tr w:rsidR="006E6066" w:rsidRPr="00444C24" w14:paraId="7BFB87C8" w14:textId="77777777">
        <w:tc>
          <w:tcPr>
            <w:tcW w:w="0" w:type="auto"/>
          </w:tcPr>
          <w:p w14:paraId="7FF0DCE2" w14:textId="77777777" w:rsidR="006E6066" w:rsidRPr="00ED02F3" w:rsidRDefault="006E6066">
            <w:pPr>
              <w:pStyle w:val="Akapitzlist"/>
              <w:numPr>
                <w:ilvl w:val="0"/>
                <w:numId w:val="20"/>
              </w:numPr>
              <w:spacing w:before="0" w:line="276" w:lineRule="auto"/>
              <w:ind w:left="360"/>
              <w:contextualSpacing w:val="0"/>
              <w:rPr>
                <w:sz w:val="18"/>
                <w:szCs w:val="18"/>
                <w:lang w:val="en-US"/>
              </w:rPr>
            </w:pPr>
          </w:p>
        </w:tc>
        <w:tc>
          <w:tcPr>
            <w:tcW w:w="0" w:type="auto"/>
          </w:tcPr>
          <w:p w14:paraId="5656D551" w14:textId="77777777" w:rsidR="006E6066" w:rsidRPr="00ED02F3" w:rsidRDefault="006E6066" w:rsidP="004E3B5D">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5C427125" w14:textId="2D495313" w:rsidR="006E6066" w:rsidRPr="00ED02F3" w:rsidRDefault="006E6066" w:rsidP="004E3B5D">
            <w:pPr>
              <w:spacing w:before="0" w:line="276" w:lineRule="auto"/>
              <w:rPr>
                <w:sz w:val="18"/>
                <w:szCs w:val="18"/>
                <w:lang w:val="en-US"/>
              </w:rPr>
            </w:pPr>
            <w:r w:rsidRPr="00ED02F3">
              <w:rPr>
                <w:sz w:val="18"/>
                <w:szCs w:val="18"/>
                <w:lang w:val="en-US"/>
              </w:rPr>
              <w:t xml:space="preserve">According to IFC PS6 GN 77 guidelines, this species is classified as congregational (grazing in groups), which stems from its tendency to form colonies. However, guideline GN 78 stipulates that for an area to be designated as a critical habitat, there must be a permanent presence of more than 1% of the species’ global population (criterion GN 78(a)) or a predictable concentration of more than 10% of that population during periods of environmental stress (criterion GN 78(b)). No individuals </w:t>
            </w:r>
            <w:r w:rsidR="009E66C4" w:rsidRPr="00ED02F3">
              <w:rPr>
                <w:i/>
                <w:iCs/>
                <w:sz w:val="18"/>
                <w:szCs w:val="18"/>
                <w:lang w:val="en-US"/>
              </w:rPr>
              <w:t xml:space="preserve">of Hypsugo savii </w:t>
            </w:r>
            <w:r w:rsidRPr="00ED02F3">
              <w:rPr>
                <w:sz w:val="18"/>
                <w:szCs w:val="18"/>
                <w:lang w:val="en-US"/>
              </w:rPr>
              <w:t xml:space="preserve">were found within the boundaries of the planned project; only a potential habitat for this species was identified. However, even if </w:t>
            </w:r>
            <w:r w:rsidR="009E66C4" w:rsidRPr="00ED02F3">
              <w:rPr>
                <w:i/>
                <w:iCs/>
                <w:sz w:val="18"/>
                <w:szCs w:val="18"/>
                <w:lang w:val="en-US"/>
              </w:rPr>
              <w:t xml:space="preserve">Hypsugo savii </w:t>
            </w:r>
            <w:r w:rsidRPr="00ED02F3">
              <w:rPr>
                <w:sz w:val="18"/>
                <w:szCs w:val="18"/>
                <w:lang w:val="en-US"/>
              </w:rPr>
              <w:t>were actually present and its presence were recorded in the area of the planned project, the size of the local population or colony would not, under any scenario, approach the thresholds specified in Guideline GN 78. This is due to the species’ wide geographic range and high global population size. Consequently, this species does not provide grounds for classifying the analyzed area as critical habitat.</w:t>
            </w:r>
          </w:p>
        </w:tc>
      </w:tr>
      <w:tr w:rsidR="006E6066" w14:paraId="0D325025" w14:textId="77777777" w:rsidTr="0027101C">
        <w:tc>
          <w:tcPr>
            <w:tcW w:w="0" w:type="auto"/>
          </w:tcPr>
          <w:p w14:paraId="7B9500B5" w14:textId="77777777" w:rsidR="006E6066" w:rsidRPr="00ED02F3" w:rsidRDefault="006E6066">
            <w:pPr>
              <w:pStyle w:val="Akapitzlist"/>
              <w:numPr>
                <w:ilvl w:val="0"/>
                <w:numId w:val="20"/>
              </w:numPr>
              <w:spacing w:before="0" w:line="276" w:lineRule="auto"/>
              <w:ind w:left="360"/>
              <w:contextualSpacing w:val="0"/>
              <w:rPr>
                <w:sz w:val="18"/>
                <w:szCs w:val="18"/>
                <w:lang w:val="en-US"/>
              </w:rPr>
            </w:pPr>
          </w:p>
        </w:tc>
        <w:tc>
          <w:tcPr>
            <w:tcW w:w="0" w:type="auto"/>
          </w:tcPr>
          <w:p w14:paraId="1E49261A" w14:textId="77777777" w:rsidR="006E6066" w:rsidRPr="00ED02F3" w:rsidRDefault="006E6066" w:rsidP="004E3B5D">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77478125" w14:textId="77777777" w:rsidR="006E6066" w:rsidRPr="004D5665" w:rsidRDefault="006E6066" w:rsidP="004E3B5D">
            <w:pPr>
              <w:spacing w:before="0" w:line="276" w:lineRule="auto"/>
              <w:jc w:val="left"/>
              <w:rPr>
                <w:b/>
                <w:bCs/>
                <w:sz w:val="28"/>
                <w:szCs w:val="28"/>
              </w:rPr>
            </w:pPr>
            <w:r w:rsidRPr="0027101C">
              <w:rPr>
                <w:b/>
                <w:bCs/>
                <w:color w:val="FF0000"/>
                <w:sz w:val="20"/>
                <w:szCs w:val="20"/>
              </w:rPr>
              <w:t>Does not qualify</w:t>
            </w:r>
          </w:p>
        </w:tc>
      </w:tr>
    </w:tbl>
    <w:p w14:paraId="5BC2E275" w14:textId="77777777" w:rsidR="00696BA6" w:rsidRPr="00ED02F3" w:rsidRDefault="00696BA6" w:rsidP="0027101C">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446E8CD6" w14:textId="1D63CAB1" w:rsidR="00980B50" w:rsidRPr="00C76AD9" w:rsidRDefault="0027101C" w:rsidP="0027101C">
      <w:pPr>
        <w:pStyle w:val="Nagwek3"/>
        <w:numPr>
          <w:ilvl w:val="2"/>
          <w:numId w:val="1"/>
        </w:numPr>
        <w:spacing w:after="120" w:line="276" w:lineRule="auto"/>
        <w:jc w:val="both"/>
        <w:rPr>
          <w:color w:val="0F4761" w:themeColor="accent1" w:themeShade="BF"/>
          <w:sz w:val="28"/>
          <w:szCs w:val="28"/>
        </w:rPr>
      </w:pPr>
      <w:r w:rsidRPr="00C76AD9">
        <w:rPr>
          <w:color w:val="0F4761" w:themeColor="accent1" w:themeShade="BF"/>
          <w:sz w:val="28"/>
          <w:szCs w:val="28"/>
          <w:lang w:val="en-US"/>
        </w:rPr>
        <w:t xml:space="preserve"> </w:t>
      </w:r>
      <w:r w:rsidR="00792A07" w:rsidRPr="00C76AD9">
        <w:rPr>
          <w:color w:val="0F4761" w:themeColor="accent1" w:themeShade="BF"/>
          <w:sz w:val="28"/>
          <w:szCs w:val="28"/>
          <w:lang w:val="en-US"/>
        </w:rPr>
        <w:t xml:space="preserve"> </w:t>
      </w:r>
      <w:bookmarkStart w:id="68" w:name="_Toc242969238"/>
      <w:r w:rsidR="00696BA6" w:rsidRPr="00C76AD9">
        <w:rPr>
          <w:color w:val="0F4761" w:themeColor="accent1" w:themeShade="BF"/>
          <w:sz w:val="28"/>
          <w:szCs w:val="28"/>
        </w:rPr>
        <w:t xml:space="preserve">Brandt’s Pipistrelle </w:t>
      </w:r>
      <w:r w:rsidR="00512320" w:rsidRPr="00C76AD9">
        <w:rPr>
          <w:color w:val="0F4761" w:themeColor="accent1" w:themeShade="BF"/>
          <w:sz w:val="28"/>
          <w:szCs w:val="28"/>
        </w:rPr>
        <w:t>(</w:t>
      </w:r>
      <w:r w:rsidR="00696BA6" w:rsidRPr="00C76AD9">
        <w:rPr>
          <w:i/>
          <w:iCs/>
          <w:color w:val="0F4761" w:themeColor="accent1" w:themeShade="BF"/>
          <w:sz w:val="28"/>
          <w:szCs w:val="28"/>
        </w:rPr>
        <w:t>Myotis brandtii</w:t>
      </w:r>
      <w:r w:rsidR="00512320" w:rsidRPr="00C76AD9">
        <w:rPr>
          <w:i/>
          <w:iCs/>
          <w:color w:val="0F4761" w:themeColor="accent1" w:themeShade="BF"/>
          <w:sz w:val="28"/>
          <w:szCs w:val="28"/>
        </w:rPr>
        <w:t>)</w:t>
      </w:r>
      <w:bookmarkEnd w:id="68"/>
    </w:p>
    <w:p w14:paraId="2BC9E95C" w14:textId="11379DDC" w:rsidR="00696BA6" w:rsidRPr="0027101C" w:rsidRDefault="00696BA6" w:rsidP="00511A04">
      <w:pPr>
        <w:pStyle w:val="Legenda"/>
        <w:keepNext/>
        <w:spacing w:line="276" w:lineRule="auto"/>
        <w:jc w:val="both"/>
        <w:rPr>
          <w:i w:val="0"/>
          <w:iCs w:val="0"/>
          <w:color w:val="000000" w:themeColor="text1"/>
          <w:sz w:val="24"/>
          <w:szCs w:val="24"/>
          <w:lang w:val="en-US"/>
        </w:rPr>
      </w:pPr>
      <w:bookmarkStart w:id="69" w:name="_Toc242969180"/>
      <w:bookmarkStart w:id="70" w:name="_Toc242969291"/>
      <w:r w:rsidRPr="0027101C">
        <w:rPr>
          <w:i w:val="0"/>
          <w:iCs w:val="0"/>
          <w:color w:val="000000" w:themeColor="text1"/>
          <w:sz w:val="24"/>
          <w:szCs w:val="24"/>
          <w:lang w:val="en-US"/>
        </w:rPr>
        <w:t>Table</w:t>
      </w:r>
      <w:r w:rsidR="00FD3FBB" w:rsidRPr="0027101C">
        <w:rPr>
          <w:i w:val="0"/>
          <w:iCs w:val="0"/>
          <w:color w:val="000000" w:themeColor="text1"/>
          <w:sz w:val="24"/>
          <w:szCs w:val="24"/>
        </w:rPr>
        <w:fldChar w:fldCharType="begin"/>
      </w:r>
      <w:r w:rsidR="00FD3FBB" w:rsidRPr="0027101C">
        <w:rPr>
          <w:i w:val="0"/>
          <w:iCs w:val="0"/>
          <w:color w:val="000000" w:themeColor="text1"/>
          <w:sz w:val="24"/>
          <w:szCs w:val="24"/>
          <w:lang w:val="en-US"/>
        </w:rPr>
        <w:instrText xml:space="preserve"> SEQ Tabela \* ARABIC </w:instrText>
      </w:r>
      <w:r w:rsidR="00FD3FBB" w:rsidRPr="0027101C">
        <w:rPr>
          <w:i w:val="0"/>
          <w:iCs w:val="0"/>
          <w:color w:val="000000" w:themeColor="text1"/>
          <w:sz w:val="24"/>
          <w:szCs w:val="24"/>
        </w:rPr>
        <w:fldChar w:fldCharType="separate"/>
      </w:r>
      <w:r w:rsidR="00230C20">
        <w:rPr>
          <w:i w:val="0"/>
          <w:iCs w:val="0"/>
          <w:noProof/>
          <w:color w:val="000000" w:themeColor="text1"/>
          <w:sz w:val="24"/>
          <w:szCs w:val="24"/>
          <w:lang w:val="en-US"/>
        </w:rPr>
        <w:t>20</w:t>
      </w:r>
      <w:r w:rsidR="00FD3FBB" w:rsidRPr="0027101C">
        <w:rPr>
          <w:i w:val="0"/>
          <w:iCs w:val="0"/>
          <w:noProof/>
          <w:color w:val="000000" w:themeColor="text1"/>
          <w:sz w:val="24"/>
          <w:szCs w:val="24"/>
        </w:rPr>
        <w:fldChar w:fldCharType="end"/>
      </w:r>
      <w:r w:rsidR="008769C0" w:rsidRPr="008769C0">
        <w:rPr>
          <w:i w:val="0"/>
          <w:iCs w:val="0"/>
          <w:noProof/>
          <w:color w:val="000000" w:themeColor="text1"/>
          <w:sz w:val="24"/>
          <w:szCs w:val="24"/>
          <w:lang w:val="en-US"/>
        </w:rPr>
        <w:t xml:space="preserve"> </w:t>
      </w:r>
      <w:r w:rsidRPr="0027101C">
        <w:rPr>
          <w:i w:val="0"/>
          <w:iCs w:val="0"/>
          <w:color w:val="000000" w:themeColor="text1"/>
          <w:sz w:val="24"/>
          <w:szCs w:val="24"/>
          <w:lang w:val="en-US"/>
        </w:rPr>
        <w:t>Detailed analysis of compliance with the criteria for designating critical habitats—Brandt’s bat—Myotis brandtii</w:t>
      </w:r>
      <w:bookmarkEnd w:id="69"/>
      <w:bookmarkEnd w:id="70"/>
    </w:p>
    <w:tbl>
      <w:tblPr>
        <w:tblStyle w:val="Tabela-Siatka"/>
        <w:tblW w:w="0" w:type="auto"/>
        <w:tblLook w:val="04A0" w:firstRow="1" w:lastRow="0" w:firstColumn="1" w:lastColumn="0" w:noHBand="0" w:noVBand="1"/>
      </w:tblPr>
      <w:tblGrid>
        <w:gridCol w:w="489"/>
        <w:gridCol w:w="2333"/>
        <w:gridCol w:w="6194"/>
      </w:tblGrid>
      <w:tr w:rsidR="00696BA6" w14:paraId="4FD03405" w14:textId="77777777" w:rsidTr="00511A04">
        <w:trPr>
          <w:tblHeader/>
        </w:trPr>
        <w:tc>
          <w:tcPr>
            <w:tcW w:w="0" w:type="auto"/>
            <w:gridSpan w:val="3"/>
            <w:shd w:val="clear" w:color="auto" w:fill="A5C9EB" w:themeFill="text2" w:themeFillTint="40"/>
          </w:tcPr>
          <w:p w14:paraId="1AD09AD2" w14:textId="58FDFF3C" w:rsidR="00696BA6" w:rsidRPr="00511A04" w:rsidRDefault="00191C71" w:rsidP="008769C0">
            <w:pPr>
              <w:spacing w:before="0" w:line="276" w:lineRule="auto"/>
              <w:jc w:val="center"/>
              <w:rPr>
                <w:b/>
                <w:bCs/>
                <w:i/>
                <w:iCs/>
                <w:sz w:val="22"/>
                <w:szCs w:val="22"/>
              </w:rPr>
            </w:pPr>
            <w:r w:rsidRPr="00511A04">
              <w:rPr>
                <w:b/>
                <w:bCs/>
                <w:i/>
                <w:iCs/>
                <w:sz w:val="18"/>
                <w:szCs w:val="18"/>
              </w:rPr>
              <w:t>Myotis brandtii</w:t>
            </w:r>
          </w:p>
        </w:tc>
      </w:tr>
      <w:tr w:rsidR="00696BA6" w14:paraId="30505FCF" w14:textId="77777777">
        <w:tc>
          <w:tcPr>
            <w:tcW w:w="0" w:type="auto"/>
          </w:tcPr>
          <w:p w14:paraId="01687378" w14:textId="77777777" w:rsidR="00696BA6" w:rsidRPr="00BB50FD" w:rsidRDefault="00696BA6" w:rsidP="008769C0">
            <w:pPr>
              <w:spacing w:before="0" w:line="276" w:lineRule="auto"/>
              <w:rPr>
                <w:sz w:val="18"/>
                <w:szCs w:val="18"/>
              </w:rPr>
            </w:pPr>
            <w:r w:rsidRPr="00BB50FD">
              <w:rPr>
                <w:sz w:val="18"/>
                <w:szCs w:val="18"/>
              </w:rPr>
              <w:t>No.</w:t>
            </w:r>
          </w:p>
        </w:tc>
        <w:tc>
          <w:tcPr>
            <w:tcW w:w="0" w:type="auto"/>
          </w:tcPr>
          <w:p w14:paraId="1F22794B" w14:textId="77777777" w:rsidR="00696BA6" w:rsidRPr="00BB50FD" w:rsidRDefault="00696BA6" w:rsidP="008769C0">
            <w:pPr>
              <w:spacing w:before="0" w:line="276" w:lineRule="auto"/>
              <w:rPr>
                <w:sz w:val="18"/>
                <w:szCs w:val="18"/>
              </w:rPr>
            </w:pPr>
            <w:r w:rsidRPr="00BB50FD">
              <w:rPr>
                <w:sz w:val="18"/>
                <w:szCs w:val="18"/>
              </w:rPr>
              <w:t>Name</w:t>
            </w:r>
          </w:p>
        </w:tc>
        <w:tc>
          <w:tcPr>
            <w:tcW w:w="0" w:type="auto"/>
          </w:tcPr>
          <w:p w14:paraId="0893FCA8" w14:textId="77777777" w:rsidR="00696BA6" w:rsidRPr="00BB50FD" w:rsidRDefault="00696BA6" w:rsidP="008769C0">
            <w:pPr>
              <w:spacing w:before="0" w:line="276" w:lineRule="auto"/>
              <w:rPr>
                <w:sz w:val="18"/>
                <w:szCs w:val="18"/>
              </w:rPr>
            </w:pPr>
            <w:r w:rsidRPr="00BB50FD">
              <w:rPr>
                <w:sz w:val="18"/>
                <w:szCs w:val="18"/>
              </w:rPr>
              <w:t>Description</w:t>
            </w:r>
          </w:p>
        </w:tc>
      </w:tr>
      <w:tr w:rsidR="00696BA6" w14:paraId="0B6699CA" w14:textId="77777777">
        <w:tc>
          <w:tcPr>
            <w:tcW w:w="0" w:type="auto"/>
          </w:tcPr>
          <w:p w14:paraId="16784ED2" w14:textId="77777777" w:rsidR="00696BA6" w:rsidRPr="00BB50FD" w:rsidRDefault="00696BA6">
            <w:pPr>
              <w:pStyle w:val="Akapitzlist"/>
              <w:numPr>
                <w:ilvl w:val="0"/>
                <w:numId w:val="21"/>
              </w:numPr>
              <w:spacing w:before="0" w:line="276" w:lineRule="auto"/>
              <w:ind w:left="360"/>
              <w:contextualSpacing w:val="0"/>
              <w:rPr>
                <w:sz w:val="18"/>
                <w:szCs w:val="18"/>
              </w:rPr>
            </w:pPr>
          </w:p>
        </w:tc>
        <w:tc>
          <w:tcPr>
            <w:tcW w:w="0" w:type="auto"/>
          </w:tcPr>
          <w:p w14:paraId="20749C7B" w14:textId="77777777" w:rsidR="00696BA6" w:rsidRPr="00BB50FD" w:rsidRDefault="00696BA6" w:rsidP="008769C0">
            <w:pPr>
              <w:spacing w:before="0" w:line="276" w:lineRule="auto"/>
              <w:rPr>
                <w:sz w:val="18"/>
                <w:szCs w:val="18"/>
              </w:rPr>
            </w:pPr>
            <w:r w:rsidRPr="00BB50FD">
              <w:rPr>
                <w:sz w:val="18"/>
                <w:szCs w:val="18"/>
              </w:rPr>
              <w:t>Taxonomic group</w:t>
            </w:r>
          </w:p>
        </w:tc>
        <w:tc>
          <w:tcPr>
            <w:tcW w:w="0" w:type="auto"/>
          </w:tcPr>
          <w:p w14:paraId="34A3CFC5" w14:textId="77777777" w:rsidR="00696BA6" w:rsidRPr="00BB50FD" w:rsidRDefault="00696BA6" w:rsidP="008769C0">
            <w:pPr>
              <w:spacing w:before="0" w:line="276" w:lineRule="auto"/>
              <w:rPr>
                <w:sz w:val="18"/>
                <w:szCs w:val="18"/>
              </w:rPr>
            </w:pPr>
            <w:r>
              <w:rPr>
                <w:sz w:val="18"/>
                <w:szCs w:val="18"/>
              </w:rPr>
              <w:t>Mammals—bats</w:t>
            </w:r>
          </w:p>
        </w:tc>
      </w:tr>
      <w:tr w:rsidR="00696BA6" w14:paraId="01DDFB64" w14:textId="77777777">
        <w:tc>
          <w:tcPr>
            <w:tcW w:w="0" w:type="auto"/>
          </w:tcPr>
          <w:p w14:paraId="7A2694B6" w14:textId="77777777" w:rsidR="00696BA6" w:rsidRPr="00BB50FD" w:rsidRDefault="00696BA6">
            <w:pPr>
              <w:pStyle w:val="Akapitzlist"/>
              <w:numPr>
                <w:ilvl w:val="0"/>
                <w:numId w:val="21"/>
              </w:numPr>
              <w:spacing w:before="0" w:line="276" w:lineRule="auto"/>
              <w:ind w:left="360"/>
              <w:contextualSpacing w:val="0"/>
              <w:rPr>
                <w:sz w:val="18"/>
                <w:szCs w:val="18"/>
              </w:rPr>
            </w:pPr>
          </w:p>
        </w:tc>
        <w:tc>
          <w:tcPr>
            <w:tcW w:w="0" w:type="auto"/>
          </w:tcPr>
          <w:p w14:paraId="352406C3" w14:textId="77777777" w:rsidR="00696BA6" w:rsidRPr="00ED02F3" w:rsidRDefault="00696BA6" w:rsidP="008769C0">
            <w:pPr>
              <w:spacing w:before="0" w:line="276" w:lineRule="auto"/>
              <w:rPr>
                <w:sz w:val="18"/>
                <w:szCs w:val="18"/>
                <w:lang w:val="en-US"/>
              </w:rPr>
            </w:pPr>
            <w:r w:rsidRPr="00ED02F3">
              <w:rPr>
                <w:sz w:val="18"/>
                <w:szCs w:val="18"/>
                <w:lang w:val="en-US"/>
              </w:rPr>
              <w:t>Polish name of the species</w:t>
            </w:r>
          </w:p>
        </w:tc>
        <w:tc>
          <w:tcPr>
            <w:tcW w:w="0" w:type="auto"/>
          </w:tcPr>
          <w:p w14:paraId="422433A4" w14:textId="4AED8FC6" w:rsidR="00696BA6" w:rsidRPr="00BB50FD" w:rsidRDefault="0003272C" w:rsidP="008769C0">
            <w:pPr>
              <w:spacing w:before="0" w:line="276" w:lineRule="auto"/>
              <w:rPr>
                <w:sz w:val="18"/>
                <w:szCs w:val="18"/>
              </w:rPr>
            </w:pPr>
            <w:r w:rsidRPr="0003272C">
              <w:rPr>
                <w:sz w:val="18"/>
                <w:szCs w:val="18"/>
              </w:rPr>
              <w:t xml:space="preserve">Nocek Brandta </w:t>
            </w:r>
            <w:r>
              <w:rPr>
                <w:sz w:val="18"/>
                <w:szCs w:val="18"/>
              </w:rPr>
              <w:t>(</w:t>
            </w:r>
            <w:r w:rsidR="00191C71">
              <w:rPr>
                <w:sz w:val="18"/>
                <w:szCs w:val="18"/>
              </w:rPr>
              <w:t>Brandt’s bat</w:t>
            </w:r>
            <w:r>
              <w:rPr>
                <w:sz w:val="18"/>
                <w:szCs w:val="18"/>
              </w:rPr>
              <w:t>)</w:t>
            </w:r>
          </w:p>
        </w:tc>
      </w:tr>
      <w:tr w:rsidR="00696BA6" w:rsidRPr="00444C24" w14:paraId="2AA09CAB" w14:textId="77777777">
        <w:tc>
          <w:tcPr>
            <w:tcW w:w="0" w:type="auto"/>
          </w:tcPr>
          <w:p w14:paraId="3C01D284" w14:textId="77777777" w:rsidR="00696BA6" w:rsidRPr="00BB50FD" w:rsidRDefault="00696BA6">
            <w:pPr>
              <w:pStyle w:val="Akapitzlist"/>
              <w:numPr>
                <w:ilvl w:val="0"/>
                <w:numId w:val="21"/>
              </w:numPr>
              <w:spacing w:before="0" w:line="276" w:lineRule="auto"/>
              <w:ind w:left="360"/>
              <w:contextualSpacing w:val="0"/>
              <w:rPr>
                <w:sz w:val="18"/>
                <w:szCs w:val="18"/>
              </w:rPr>
            </w:pPr>
          </w:p>
        </w:tc>
        <w:tc>
          <w:tcPr>
            <w:tcW w:w="0" w:type="auto"/>
          </w:tcPr>
          <w:p w14:paraId="2CF5EBB9" w14:textId="77777777" w:rsidR="00696BA6" w:rsidRPr="00ED02F3" w:rsidRDefault="00696BA6" w:rsidP="008769C0">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7160D38C" w14:textId="0F6A34A5" w:rsidR="00696BA6" w:rsidRPr="00ED02F3" w:rsidRDefault="002F01CD" w:rsidP="008769C0">
            <w:pPr>
              <w:spacing w:before="0" w:line="276" w:lineRule="auto"/>
              <w:rPr>
                <w:sz w:val="18"/>
                <w:szCs w:val="18"/>
                <w:lang w:val="en-US"/>
              </w:rPr>
            </w:pPr>
            <w:r w:rsidRPr="00ED02F3">
              <w:rPr>
                <w:sz w:val="18"/>
                <w:szCs w:val="18"/>
                <w:lang w:val="en-US"/>
              </w:rPr>
              <w:t>Criterion 3: Migratory or congregatory species</w:t>
            </w:r>
          </w:p>
        </w:tc>
      </w:tr>
      <w:tr w:rsidR="00696BA6" w:rsidRPr="00444C24" w14:paraId="7EC28B22" w14:textId="77777777">
        <w:tc>
          <w:tcPr>
            <w:tcW w:w="0" w:type="auto"/>
          </w:tcPr>
          <w:p w14:paraId="6EA71ADE" w14:textId="77777777" w:rsidR="00696BA6" w:rsidRPr="00ED02F3" w:rsidRDefault="00696BA6">
            <w:pPr>
              <w:pStyle w:val="Akapitzlist"/>
              <w:numPr>
                <w:ilvl w:val="0"/>
                <w:numId w:val="21"/>
              </w:numPr>
              <w:spacing w:before="0" w:line="276" w:lineRule="auto"/>
              <w:ind w:left="360"/>
              <w:contextualSpacing w:val="0"/>
              <w:rPr>
                <w:sz w:val="18"/>
                <w:szCs w:val="18"/>
                <w:lang w:val="en-US"/>
              </w:rPr>
            </w:pPr>
          </w:p>
        </w:tc>
        <w:tc>
          <w:tcPr>
            <w:tcW w:w="0" w:type="auto"/>
          </w:tcPr>
          <w:p w14:paraId="1BBEB32F" w14:textId="77777777" w:rsidR="00696BA6" w:rsidRPr="00ED02F3" w:rsidRDefault="00696BA6" w:rsidP="008769C0">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7DECC15A" w14:textId="77777777" w:rsidR="00696BA6" w:rsidRPr="00ED02F3" w:rsidRDefault="00696BA6" w:rsidP="008769C0">
            <w:pPr>
              <w:spacing w:before="0" w:line="276" w:lineRule="auto"/>
              <w:rPr>
                <w:sz w:val="18"/>
                <w:szCs w:val="18"/>
                <w:lang w:val="en-US"/>
              </w:rPr>
            </w:pPr>
            <w:r w:rsidRPr="00ED02F3">
              <w:rPr>
                <w:sz w:val="18"/>
                <w:szCs w:val="18"/>
                <w:lang w:val="en-US"/>
              </w:rPr>
              <w:t>OSC, DSIV, KBII, CMSII, EUR (LC/NE)</w:t>
            </w:r>
          </w:p>
        </w:tc>
      </w:tr>
      <w:tr w:rsidR="00696BA6" w14:paraId="03F8CC3B" w14:textId="77777777">
        <w:tc>
          <w:tcPr>
            <w:tcW w:w="0" w:type="auto"/>
          </w:tcPr>
          <w:p w14:paraId="086097DB" w14:textId="77777777" w:rsidR="00696BA6" w:rsidRPr="00ED02F3" w:rsidRDefault="00696BA6">
            <w:pPr>
              <w:pStyle w:val="Akapitzlist"/>
              <w:numPr>
                <w:ilvl w:val="0"/>
                <w:numId w:val="21"/>
              </w:numPr>
              <w:spacing w:before="0" w:line="276" w:lineRule="auto"/>
              <w:ind w:left="360"/>
              <w:contextualSpacing w:val="0"/>
              <w:rPr>
                <w:sz w:val="18"/>
                <w:szCs w:val="18"/>
                <w:lang w:val="en-US"/>
              </w:rPr>
            </w:pPr>
          </w:p>
        </w:tc>
        <w:tc>
          <w:tcPr>
            <w:tcW w:w="0" w:type="auto"/>
          </w:tcPr>
          <w:p w14:paraId="7CAE73D0" w14:textId="77777777" w:rsidR="00696BA6" w:rsidRPr="00ED02F3" w:rsidRDefault="00696BA6" w:rsidP="008769C0">
            <w:pPr>
              <w:spacing w:before="0" w:line="276" w:lineRule="auto"/>
              <w:rPr>
                <w:sz w:val="18"/>
                <w:szCs w:val="18"/>
                <w:lang w:val="en-US"/>
              </w:rPr>
            </w:pPr>
            <w:r w:rsidRPr="00ED02F3">
              <w:rPr>
                <w:sz w:val="18"/>
                <w:szCs w:val="18"/>
                <w:lang w:val="en-US"/>
              </w:rPr>
              <w:t>Occurrence within the Project Area</w:t>
            </w:r>
          </w:p>
        </w:tc>
        <w:tc>
          <w:tcPr>
            <w:tcW w:w="0" w:type="auto"/>
          </w:tcPr>
          <w:p w14:paraId="4B9DE8CD" w14:textId="77777777" w:rsidR="00696BA6" w:rsidRPr="00BB50FD" w:rsidRDefault="00696BA6" w:rsidP="008769C0">
            <w:pPr>
              <w:spacing w:before="0" w:line="276" w:lineRule="auto"/>
              <w:rPr>
                <w:sz w:val="18"/>
                <w:szCs w:val="18"/>
              </w:rPr>
            </w:pPr>
            <w:r>
              <w:rPr>
                <w:sz w:val="18"/>
                <w:szCs w:val="18"/>
              </w:rPr>
              <w:t>No</w:t>
            </w:r>
          </w:p>
        </w:tc>
      </w:tr>
      <w:tr w:rsidR="00696BA6" w14:paraId="12397083" w14:textId="77777777">
        <w:tc>
          <w:tcPr>
            <w:tcW w:w="0" w:type="auto"/>
          </w:tcPr>
          <w:p w14:paraId="7ABF990B" w14:textId="77777777" w:rsidR="00696BA6" w:rsidRPr="00BB50FD" w:rsidRDefault="00696BA6">
            <w:pPr>
              <w:pStyle w:val="Akapitzlist"/>
              <w:numPr>
                <w:ilvl w:val="0"/>
                <w:numId w:val="21"/>
              </w:numPr>
              <w:spacing w:before="0" w:line="276" w:lineRule="auto"/>
              <w:ind w:left="360"/>
              <w:contextualSpacing w:val="0"/>
              <w:rPr>
                <w:sz w:val="18"/>
                <w:szCs w:val="18"/>
              </w:rPr>
            </w:pPr>
          </w:p>
        </w:tc>
        <w:tc>
          <w:tcPr>
            <w:tcW w:w="0" w:type="auto"/>
          </w:tcPr>
          <w:p w14:paraId="235F423E" w14:textId="77777777" w:rsidR="00696BA6" w:rsidRPr="00BB50FD" w:rsidRDefault="00696BA6" w:rsidP="008769C0">
            <w:pPr>
              <w:spacing w:before="0" w:line="276" w:lineRule="auto"/>
              <w:rPr>
                <w:sz w:val="18"/>
                <w:szCs w:val="18"/>
              </w:rPr>
            </w:pPr>
            <w:r w:rsidRPr="00BB50FD">
              <w:rPr>
                <w:sz w:val="18"/>
                <w:szCs w:val="18"/>
              </w:rPr>
              <w:t>Nature of occurrence</w:t>
            </w:r>
          </w:p>
        </w:tc>
        <w:tc>
          <w:tcPr>
            <w:tcW w:w="0" w:type="auto"/>
          </w:tcPr>
          <w:p w14:paraId="187D191F" w14:textId="13FD1415" w:rsidR="00696BA6" w:rsidRPr="00BB50FD" w:rsidRDefault="0007590E" w:rsidP="008769C0">
            <w:pPr>
              <w:spacing w:before="0" w:line="276" w:lineRule="auto"/>
              <w:rPr>
                <w:sz w:val="18"/>
                <w:szCs w:val="18"/>
              </w:rPr>
            </w:pPr>
            <w:r>
              <w:rPr>
                <w:sz w:val="18"/>
                <w:szCs w:val="18"/>
              </w:rPr>
              <w:t>Potential during the summer</w:t>
            </w:r>
          </w:p>
        </w:tc>
      </w:tr>
      <w:tr w:rsidR="00696BA6" w:rsidRPr="00444C24" w14:paraId="5FBD11A6" w14:textId="77777777">
        <w:tc>
          <w:tcPr>
            <w:tcW w:w="0" w:type="auto"/>
          </w:tcPr>
          <w:p w14:paraId="409E188C" w14:textId="77777777" w:rsidR="00696BA6" w:rsidRPr="00BB50FD" w:rsidRDefault="00696BA6">
            <w:pPr>
              <w:pStyle w:val="Akapitzlist"/>
              <w:numPr>
                <w:ilvl w:val="0"/>
                <w:numId w:val="21"/>
              </w:numPr>
              <w:spacing w:before="0" w:line="276" w:lineRule="auto"/>
              <w:ind w:left="360"/>
              <w:contextualSpacing w:val="0"/>
              <w:rPr>
                <w:sz w:val="18"/>
                <w:szCs w:val="18"/>
              </w:rPr>
            </w:pPr>
          </w:p>
        </w:tc>
        <w:tc>
          <w:tcPr>
            <w:tcW w:w="0" w:type="auto"/>
          </w:tcPr>
          <w:p w14:paraId="0C208D3A" w14:textId="77777777" w:rsidR="00696BA6" w:rsidRPr="00BB50FD" w:rsidRDefault="00696BA6" w:rsidP="008769C0">
            <w:pPr>
              <w:spacing w:before="0" w:line="276" w:lineRule="auto"/>
              <w:rPr>
                <w:sz w:val="18"/>
                <w:szCs w:val="18"/>
              </w:rPr>
            </w:pPr>
            <w:r w:rsidRPr="00BB50FD">
              <w:rPr>
                <w:sz w:val="18"/>
                <w:szCs w:val="18"/>
              </w:rPr>
              <w:t>Data quality and reliability</w:t>
            </w:r>
          </w:p>
        </w:tc>
        <w:tc>
          <w:tcPr>
            <w:tcW w:w="0" w:type="auto"/>
          </w:tcPr>
          <w:p w14:paraId="57D69FCB" w14:textId="77777777" w:rsidR="00696BA6" w:rsidRPr="00ED02F3" w:rsidRDefault="00696BA6" w:rsidP="008769C0">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696BA6" w:rsidRPr="00444C24" w14:paraId="67E8368C" w14:textId="77777777">
        <w:tc>
          <w:tcPr>
            <w:tcW w:w="0" w:type="auto"/>
          </w:tcPr>
          <w:p w14:paraId="735B0483" w14:textId="77777777" w:rsidR="00696BA6" w:rsidRPr="00ED02F3" w:rsidRDefault="00696BA6">
            <w:pPr>
              <w:pStyle w:val="Akapitzlist"/>
              <w:numPr>
                <w:ilvl w:val="0"/>
                <w:numId w:val="21"/>
              </w:numPr>
              <w:spacing w:before="0" w:line="276" w:lineRule="auto"/>
              <w:ind w:left="360"/>
              <w:contextualSpacing w:val="0"/>
              <w:rPr>
                <w:sz w:val="18"/>
                <w:szCs w:val="18"/>
                <w:lang w:val="en-US"/>
              </w:rPr>
            </w:pPr>
          </w:p>
        </w:tc>
        <w:tc>
          <w:tcPr>
            <w:tcW w:w="0" w:type="auto"/>
          </w:tcPr>
          <w:p w14:paraId="05C9156C" w14:textId="77777777" w:rsidR="00696BA6" w:rsidRPr="00BB50FD" w:rsidRDefault="00696BA6" w:rsidP="008769C0">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0E477F38" w14:textId="77777777" w:rsidR="00696BA6" w:rsidRPr="00ED02F3" w:rsidRDefault="00696BA6" w:rsidP="008769C0">
            <w:pPr>
              <w:spacing w:before="0" w:line="276" w:lineRule="auto"/>
              <w:rPr>
                <w:sz w:val="18"/>
                <w:szCs w:val="18"/>
                <w:lang w:val="en-US"/>
              </w:rPr>
            </w:pPr>
            <w:r w:rsidRPr="00ED02F3">
              <w:rPr>
                <w:sz w:val="18"/>
                <w:szCs w:val="18"/>
                <w:lang w:val="en-US"/>
              </w:rPr>
              <w:t>Forest complexes located within the project’s buffer zone.</w:t>
            </w:r>
          </w:p>
        </w:tc>
      </w:tr>
      <w:tr w:rsidR="00696BA6" w14:paraId="5E06DE1C" w14:textId="77777777">
        <w:tc>
          <w:tcPr>
            <w:tcW w:w="0" w:type="auto"/>
          </w:tcPr>
          <w:p w14:paraId="52818355" w14:textId="77777777" w:rsidR="00696BA6" w:rsidRPr="00ED02F3" w:rsidRDefault="00696BA6">
            <w:pPr>
              <w:pStyle w:val="Akapitzlist"/>
              <w:numPr>
                <w:ilvl w:val="0"/>
                <w:numId w:val="21"/>
              </w:numPr>
              <w:spacing w:before="0" w:line="276" w:lineRule="auto"/>
              <w:ind w:left="360"/>
              <w:contextualSpacing w:val="0"/>
              <w:rPr>
                <w:sz w:val="18"/>
                <w:szCs w:val="18"/>
                <w:lang w:val="en-US"/>
              </w:rPr>
            </w:pPr>
          </w:p>
        </w:tc>
        <w:tc>
          <w:tcPr>
            <w:tcW w:w="0" w:type="auto"/>
          </w:tcPr>
          <w:p w14:paraId="4D9831FD" w14:textId="77777777" w:rsidR="00696BA6" w:rsidRPr="00ED02F3" w:rsidRDefault="00696BA6" w:rsidP="008769C0">
            <w:pPr>
              <w:spacing w:before="0" w:line="276" w:lineRule="auto"/>
              <w:rPr>
                <w:sz w:val="18"/>
                <w:szCs w:val="18"/>
                <w:lang w:val="en-US"/>
              </w:rPr>
            </w:pPr>
            <w:r w:rsidRPr="00ED02F3">
              <w:rPr>
                <w:sz w:val="18"/>
                <w:szCs w:val="18"/>
                <w:lang w:val="en-US"/>
              </w:rPr>
              <w:t>Key habitat or area function</w:t>
            </w:r>
          </w:p>
        </w:tc>
        <w:tc>
          <w:tcPr>
            <w:tcW w:w="0" w:type="auto"/>
          </w:tcPr>
          <w:p w14:paraId="62C29624" w14:textId="6F24FCF6" w:rsidR="00696BA6" w:rsidRPr="00BB50FD" w:rsidRDefault="0007590E" w:rsidP="008769C0">
            <w:pPr>
              <w:spacing w:before="0" w:line="276" w:lineRule="auto"/>
              <w:rPr>
                <w:sz w:val="18"/>
                <w:szCs w:val="18"/>
              </w:rPr>
            </w:pPr>
            <w:r>
              <w:rPr>
                <w:sz w:val="18"/>
                <w:szCs w:val="18"/>
              </w:rPr>
              <w:t>Non-winter habitat</w:t>
            </w:r>
          </w:p>
        </w:tc>
      </w:tr>
      <w:tr w:rsidR="00696BA6" w:rsidRPr="00444C24" w14:paraId="2D0BC805" w14:textId="77777777">
        <w:tc>
          <w:tcPr>
            <w:tcW w:w="0" w:type="auto"/>
          </w:tcPr>
          <w:p w14:paraId="4883BBC0" w14:textId="77777777" w:rsidR="00696BA6" w:rsidRPr="00BB50FD" w:rsidRDefault="00696BA6">
            <w:pPr>
              <w:pStyle w:val="Akapitzlist"/>
              <w:numPr>
                <w:ilvl w:val="0"/>
                <w:numId w:val="21"/>
              </w:numPr>
              <w:spacing w:before="0" w:line="276" w:lineRule="auto"/>
              <w:ind w:left="360"/>
              <w:contextualSpacing w:val="0"/>
              <w:rPr>
                <w:sz w:val="18"/>
                <w:szCs w:val="18"/>
              </w:rPr>
            </w:pPr>
          </w:p>
        </w:tc>
        <w:tc>
          <w:tcPr>
            <w:tcW w:w="0" w:type="auto"/>
          </w:tcPr>
          <w:p w14:paraId="00C69DF4" w14:textId="77777777" w:rsidR="00696BA6" w:rsidRPr="00ED02F3" w:rsidRDefault="00696BA6" w:rsidP="008769C0">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5EA64E04" w14:textId="77777777" w:rsidR="00696BA6" w:rsidRPr="00ED02F3" w:rsidRDefault="00696BA6" w:rsidP="008769C0">
            <w:pPr>
              <w:spacing w:before="0" w:line="276" w:lineRule="auto"/>
              <w:rPr>
                <w:sz w:val="18"/>
                <w:szCs w:val="18"/>
                <w:lang w:val="en-US"/>
              </w:rPr>
            </w:pPr>
            <w:r w:rsidRPr="00ED02F3">
              <w:rPr>
                <w:sz w:val="18"/>
                <w:szCs w:val="18"/>
                <w:lang w:val="en-US"/>
              </w:rPr>
              <w:t>Not applicable—no population identified</w:t>
            </w:r>
          </w:p>
        </w:tc>
      </w:tr>
      <w:tr w:rsidR="00696BA6" w:rsidRPr="00444C24" w14:paraId="03BE73AF" w14:textId="77777777">
        <w:tc>
          <w:tcPr>
            <w:tcW w:w="0" w:type="auto"/>
          </w:tcPr>
          <w:p w14:paraId="38054195" w14:textId="77777777" w:rsidR="00696BA6" w:rsidRPr="00ED02F3" w:rsidRDefault="00696BA6">
            <w:pPr>
              <w:pStyle w:val="Akapitzlist"/>
              <w:numPr>
                <w:ilvl w:val="0"/>
                <w:numId w:val="21"/>
              </w:numPr>
              <w:spacing w:before="0" w:line="276" w:lineRule="auto"/>
              <w:ind w:left="360"/>
              <w:contextualSpacing w:val="0"/>
              <w:rPr>
                <w:sz w:val="18"/>
                <w:szCs w:val="18"/>
                <w:lang w:val="en-US"/>
              </w:rPr>
            </w:pPr>
          </w:p>
        </w:tc>
        <w:tc>
          <w:tcPr>
            <w:tcW w:w="0" w:type="auto"/>
          </w:tcPr>
          <w:p w14:paraId="3CB1BBD5" w14:textId="77777777" w:rsidR="00696BA6" w:rsidRPr="00ED02F3" w:rsidRDefault="00696BA6" w:rsidP="008769C0">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097FB7E5" w14:textId="536AD0AB" w:rsidR="00696BA6" w:rsidRPr="00ED02F3" w:rsidRDefault="005275C9" w:rsidP="008769C0">
            <w:pPr>
              <w:spacing w:before="0" w:line="276" w:lineRule="auto"/>
              <w:rPr>
                <w:sz w:val="18"/>
                <w:szCs w:val="18"/>
                <w:lang w:val="en-US"/>
              </w:rPr>
            </w:pPr>
            <w:r w:rsidRPr="00ED02F3">
              <w:rPr>
                <w:sz w:val="18"/>
                <w:szCs w:val="18"/>
                <w:lang w:val="en-US"/>
              </w:rPr>
              <w:t xml:space="preserve">According to the IFC PS6 guidelines GN 76 and GN 77, this species is classified as migratory and congregatory (forming colonies), which stems from its tendency to form colonies and engage in predictable, large-scale geographic movements. Nevertheless,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Although the presence of </w:t>
            </w:r>
            <w:r w:rsidRPr="00ED02F3">
              <w:rPr>
                <w:i/>
                <w:iCs/>
                <w:sz w:val="18"/>
                <w:szCs w:val="18"/>
                <w:lang w:val="en-US"/>
              </w:rPr>
              <w:t xml:space="preserve">Myotis brandtii </w:t>
            </w:r>
            <w:r w:rsidRPr="00ED02F3">
              <w:rPr>
                <w:sz w:val="18"/>
                <w:szCs w:val="18"/>
                <w:lang w:val="en-US"/>
              </w:rPr>
              <w:t>has been recorded in the area of the planned project, the size of the local population/colony does not approach the thresholds specified in Guideline GN 78 under any scenario. This is due to the wide geographic range and high global abundance of this taxon. Therefore, this species does not provide grounds for classifying the analyzed area as critical habitat.</w:t>
            </w:r>
          </w:p>
        </w:tc>
      </w:tr>
      <w:tr w:rsidR="00696BA6" w14:paraId="0291BB45" w14:textId="77777777" w:rsidTr="00B60953">
        <w:tc>
          <w:tcPr>
            <w:tcW w:w="0" w:type="auto"/>
          </w:tcPr>
          <w:p w14:paraId="3C68A97C" w14:textId="77777777" w:rsidR="00696BA6" w:rsidRPr="00ED02F3" w:rsidRDefault="00696BA6">
            <w:pPr>
              <w:pStyle w:val="Akapitzlist"/>
              <w:numPr>
                <w:ilvl w:val="0"/>
                <w:numId w:val="21"/>
              </w:numPr>
              <w:spacing w:before="0" w:line="276" w:lineRule="auto"/>
              <w:ind w:left="360"/>
              <w:contextualSpacing w:val="0"/>
              <w:rPr>
                <w:sz w:val="18"/>
                <w:szCs w:val="18"/>
                <w:lang w:val="en-US"/>
              </w:rPr>
            </w:pPr>
          </w:p>
        </w:tc>
        <w:tc>
          <w:tcPr>
            <w:tcW w:w="0" w:type="auto"/>
          </w:tcPr>
          <w:p w14:paraId="163ADAA2" w14:textId="77777777" w:rsidR="00696BA6" w:rsidRPr="00ED02F3" w:rsidRDefault="00696BA6" w:rsidP="008769C0">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6AE2317F" w14:textId="77777777" w:rsidR="00696BA6" w:rsidRPr="004D5665" w:rsidRDefault="00696BA6" w:rsidP="008769C0">
            <w:pPr>
              <w:spacing w:before="0" w:line="276" w:lineRule="auto"/>
              <w:jc w:val="left"/>
              <w:rPr>
                <w:b/>
                <w:bCs/>
                <w:sz w:val="28"/>
                <w:szCs w:val="28"/>
              </w:rPr>
            </w:pPr>
            <w:r w:rsidRPr="00B60953">
              <w:rPr>
                <w:b/>
                <w:bCs/>
                <w:color w:val="FF0000"/>
                <w:sz w:val="20"/>
                <w:szCs w:val="20"/>
              </w:rPr>
              <w:t>Does not qualify</w:t>
            </w:r>
          </w:p>
        </w:tc>
      </w:tr>
    </w:tbl>
    <w:p w14:paraId="1328491A" w14:textId="77777777" w:rsidR="00CC2E2C" w:rsidRPr="00ED02F3" w:rsidRDefault="00CC2E2C" w:rsidP="00B60953">
      <w:pPr>
        <w:spacing w:line="276" w:lineRule="auto"/>
        <w:jc w:val="both"/>
        <w:rPr>
          <w:sz w:val="18"/>
          <w:szCs w:val="18"/>
          <w:lang w:val="en-US"/>
        </w:rPr>
      </w:pPr>
      <w:r w:rsidRPr="00ED02F3">
        <w:rPr>
          <w:sz w:val="18"/>
          <w:szCs w:val="18"/>
          <w:lang w:val="en-US"/>
        </w:rPr>
        <w:lastRenderedPageBreak/>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1DC5A30C" w14:textId="2F95DFF6" w:rsidR="00696BA6" w:rsidRPr="00C76AD9" w:rsidRDefault="00B60953" w:rsidP="00E0568D">
      <w:pPr>
        <w:pStyle w:val="Nagwek3"/>
        <w:numPr>
          <w:ilvl w:val="2"/>
          <w:numId w:val="1"/>
        </w:numPr>
        <w:spacing w:after="120" w:line="278" w:lineRule="auto"/>
        <w:jc w:val="both"/>
        <w:rPr>
          <w:color w:val="0F4761" w:themeColor="accent1" w:themeShade="BF"/>
          <w:sz w:val="28"/>
          <w:szCs w:val="28"/>
        </w:rPr>
      </w:pPr>
      <w:r w:rsidRPr="00C76AD9">
        <w:rPr>
          <w:color w:val="0F4761" w:themeColor="accent1" w:themeShade="BF"/>
          <w:sz w:val="28"/>
          <w:szCs w:val="28"/>
          <w:lang w:val="en-US"/>
        </w:rPr>
        <w:t xml:space="preserve"> </w:t>
      </w:r>
      <w:bookmarkStart w:id="71" w:name="_Toc242969239"/>
      <w:r w:rsidR="00CC2E2C" w:rsidRPr="00C76AD9">
        <w:rPr>
          <w:color w:val="0F4761" w:themeColor="accent1" w:themeShade="BF"/>
          <w:sz w:val="28"/>
          <w:szCs w:val="28"/>
        </w:rPr>
        <w:t xml:space="preserve">Daubenton’s bat </w:t>
      </w:r>
      <w:r w:rsidR="00512320" w:rsidRPr="00C76AD9">
        <w:rPr>
          <w:color w:val="0F4761" w:themeColor="accent1" w:themeShade="BF"/>
          <w:sz w:val="28"/>
          <w:szCs w:val="28"/>
        </w:rPr>
        <w:t>(</w:t>
      </w:r>
      <w:r w:rsidR="00CC2E2C" w:rsidRPr="00C76AD9">
        <w:rPr>
          <w:i/>
          <w:iCs/>
          <w:color w:val="0F4761" w:themeColor="accent1" w:themeShade="BF"/>
          <w:sz w:val="28"/>
          <w:szCs w:val="28"/>
        </w:rPr>
        <w:t>Myotis daubentonii</w:t>
      </w:r>
      <w:r w:rsidR="00512320" w:rsidRPr="00C76AD9">
        <w:rPr>
          <w:i/>
          <w:iCs/>
          <w:color w:val="0F4761" w:themeColor="accent1" w:themeShade="BF"/>
          <w:sz w:val="28"/>
          <w:szCs w:val="28"/>
        </w:rPr>
        <w:t>)</w:t>
      </w:r>
      <w:bookmarkEnd w:id="71"/>
    </w:p>
    <w:p w14:paraId="2682C4EC" w14:textId="0CA8B740" w:rsidR="00CC2E2C" w:rsidRPr="00E0568D" w:rsidRDefault="00CC2E2C" w:rsidP="00E0568D">
      <w:pPr>
        <w:pStyle w:val="Legenda"/>
        <w:keepNext/>
        <w:spacing w:line="276" w:lineRule="auto"/>
        <w:jc w:val="both"/>
        <w:rPr>
          <w:i w:val="0"/>
          <w:iCs w:val="0"/>
          <w:color w:val="000000" w:themeColor="text1"/>
          <w:sz w:val="24"/>
          <w:szCs w:val="24"/>
          <w:lang w:val="en-US"/>
        </w:rPr>
      </w:pPr>
      <w:bookmarkStart w:id="72" w:name="_Toc242969181"/>
      <w:bookmarkStart w:id="73" w:name="_Toc242969292"/>
      <w:r w:rsidRPr="00E0568D">
        <w:rPr>
          <w:i w:val="0"/>
          <w:iCs w:val="0"/>
          <w:color w:val="000000" w:themeColor="text1"/>
          <w:sz w:val="24"/>
          <w:szCs w:val="24"/>
          <w:lang w:val="en-US"/>
        </w:rPr>
        <w:t>Table</w:t>
      </w:r>
      <w:r w:rsidR="00FD3FBB" w:rsidRPr="00E0568D">
        <w:rPr>
          <w:i w:val="0"/>
          <w:iCs w:val="0"/>
          <w:color w:val="000000" w:themeColor="text1"/>
          <w:sz w:val="24"/>
          <w:szCs w:val="24"/>
        </w:rPr>
        <w:fldChar w:fldCharType="begin"/>
      </w:r>
      <w:r w:rsidR="00FD3FBB" w:rsidRPr="00E0568D">
        <w:rPr>
          <w:i w:val="0"/>
          <w:iCs w:val="0"/>
          <w:color w:val="000000" w:themeColor="text1"/>
          <w:sz w:val="24"/>
          <w:szCs w:val="24"/>
          <w:lang w:val="en-US"/>
        </w:rPr>
        <w:instrText xml:space="preserve"> SEQ Tabela \* ARABIC </w:instrText>
      </w:r>
      <w:r w:rsidR="00FD3FBB" w:rsidRPr="00E0568D">
        <w:rPr>
          <w:i w:val="0"/>
          <w:iCs w:val="0"/>
          <w:color w:val="000000" w:themeColor="text1"/>
          <w:sz w:val="24"/>
          <w:szCs w:val="24"/>
        </w:rPr>
        <w:fldChar w:fldCharType="separate"/>
      </w:r>
      <w:r w:rsidR="00230C20">
        <w:rPr>
          <w:i w:val="0"/>
          <w:iCs w:val="0"/>
          <w:noProof/>
          <w:color w:val="000000" w:themeColor="text1"/>
          <w:sz w:val="24"/>
          <w:szCs w:val="24"/>
          <w:lang w:val="en-US"/>
        </w:rPr>
        <w:t>21</w:t>
      </w:r>
      <w:r w:rsidR="00FD3FBB" w:rsidRPr="00E0568D">
        <w:rPr>
          <w:i w:val="0"/>
          <w:iCs w:val="0"/>
          <w:noProof/>
          <w:color w:val="000000" w:themeColor="text1"/>
          <w:sz w:val="24"/>
          <w:szCs w:val="24"/>
        </w:rPr>
        <w:fldChar w:fldCharType="end"/>
      </w:r>
      <w:r w:rsidR="001E5BCB" w:rsidRPr="001E5BCB">
        <w:rPr>
          <w:i w:val="0"/>
          <w:iCs w:val="0"/>
          <w:noProof/>
          <w:color w:val="000000" w:themeColor="text1"/>
          <w:sz w:val="24"/>
          <w:szCs w:val="24"/>
          <w:lang w:val="en-US"/>
        </w:rPr>
        <w:t xml:space="preserve"> </w:t>
      </w:r>
      <w:r w:rsidRPr="00E0568D">
        <w:rPr>
          <w:i w:val="0"/>
          <w:iCs w:val="0"/>
          <w:color w:val="000000" w:themeColor="text1"/>
          <w:sz w:val="24"/>
          <w:szCs w:val="24"/>
          <w:lang w:val="en-US"/>
        </w:rPr>
        <w:t>Detailed analysis of compliance with the eligibility criteria for critical habitats—Daubenton’s bat (Myotis daubentonii)</w:t>
      </w:r>
      <w:bookmarkEnd w:id="72"/>
      <w:bookmarkEnd w:id="73"/>
    </w:p>
    <w:tbl>
      <w:tblPr>
        <w:tblStyle w:val="Tabela-Siatka"/>
        <w:tblW w:w="0" w:type="auto"/>
        <w:tblLook w:val="04A0" w:firstRow="1" w:lastRow="0" w:firstColumn="1" w:lastColumn="0" w:noHBand="0" w:noVBand="1"/>
      </w:tblPr>
      <w:tblGrid>
        <w:gridCol w:w="489"/>
        <w:gridCol w:w="2316"/>
        <w:gridCol w:w="6211"/>
      </w:tblGrid>
      <w:tr w:rsidR="00CC2E2C" w14:paraId="29301625" w14:textId="77777777" w:rsidTr="00E0568D">
        <w:trPr>
          <w:tblHeader/>
        </w:trPr>
        <w:tc>
          <w:tcPr>
            <w:tcW w:w="0" w:type="auto"/>
            <w:gridSpan w:val="3"/>
            <w:shd w:val="clear" w:color="auto" w:fill="A5C9EB" w:themeFill="text2" w:themeFillTint="40"/>
          </w:tcPr>
          <w:p w14:paraId="705287C9" w14:textId="62D54196" w:rsidR="00CC2E2C" w:rsidRPr="005373AE" w:rsidRDefault="00CC2E2C" w:rsidP="001E5BCB">
            <w:pPr>
              <w:spacing w:before="0" w:line="276" w:lineRule="auto"/>
              <w:jc w:val="center"/>
              <w:rPr>
                <w:b/>
                <w:bCs/>
                <w:i/>
                <w:iCs/>
              </w:rPr>
            </w:pPr>
            <w:r w:rsidRPr="00E0568D">
              <w:rPr>
                <w:b/>
                <w:bCs/>
                <w:i/>
                <w:iCs/>
                <w:sz w:val="18"/>
                <w:szCs w:val="18"/>
              </w:rPr>
              <w:t>Myotis daubentonii</w:t>
            </w:r>
          </w:p>
        </w:tc>
      </w:tr>
      <w:tr w:rsidR="00CC2E2C" w14:paraId="702E8F8B" w14:textId="77777777">
        <w:tc>
          <w:tcPr>
            <w:tcW w:w="0" w:type="auto"/>
          </w:tcPr>
          <w:p w14:paraId="34CE411D" w14:textId="77777777" w:rsidR="00CC2E2C" w:rsidRPr="00BB50FD" w:rsidRDefault="00CC2E2C" w:rsidP="001E5BCB">
            <w:pPr>
              <w:spacing w:before="0" w:line="276" w:lineRule="auto"/>
              <w:rPr>
                <w:sz w:val="18"/>
                <w:szCs w:val="18"/>
              </w:rPr>
            </w:pPr>
            <w:r w:rsidRPr="00BB50FD">
              <w:rPr>
                <w:sz w:val="18"/>
                <w:szCs w:val="18"/>
              </w:rPr>
              <w:t>No.</w:t>
            </w:r>
          </w:p>
        </w:tc>
        <w:tc>
          <w:tcPr>
            <w:tcW w:w="0" w:type="auto"/>
          </w:tcPr>
          <w:p w14:paraId="67A4CDCC" w14:textId="77777777" w:rsidR="00CC2E2C" w:rsidRPr="00BB50FD" w:rsidRDefault="00CC2E2C" w:rsidP="001E5BCB">
            <w:pPr>
              <w:spacing w:before="0" w:line="276" w:lineRule="auto"/>
              <w:rPr>
                <w:sz w:val="18"/>
                <w:szCs w:val="18"/>
              </w:rPr>
            </w:pPr>
            <w:r w:rsidRPr="00BB50FD">
              <w:rPr>
                <w:sz w:val="18"/>
                <w:szCs w:val="18"/>
              </w:rPr>
              <w:t>Name</w:t>
            </w:r>
          </w:p>
        </w:tc>
        <w:tc>
          <w:tcPr>
            <w:tcW w:w="0" w:type="auto"/>
          </w:tcPr>
          <w:p w14:paraId="38780A43" w14:textId="77777777" w:rsidR="00CC2E2C" w:rsidRPr="00BB50FD" w:rsidRDefault="00CC2E2C" w:rsidP="001E5BCB">
            <w:pPr>
              <w:spacing w:before="0" w:line="276" w:lineRule="auto"/>
              <w:rPr>
                <w:sz w:val="18"/>
                <w:szCs w:val="18"/>
              </w:rPr>
            </w:pPr>
            <w:r w:rsidRPr="00BB50FD">
              <w:rPr>
                <w:sz w:val="18"/>
                <w:szCs w:val="18"/>
              </w:rPr>
              <w:t>Description</w:t>
            </w:r>
          </w:p>
        </w:tc>
      </w:tr>
      <w:tr w:rsidR="00CC2E2C" w14:paraId="45DBEF45" w14:textId="77777777">
        <w:tc>
          <w:tcPr>
            <w:tcW w:w="0" w:type="auto"/>
          </w:tcPr>
          <w:p w14:paraId="4545B438" w14:textId="77777777" w:rsidR="00CC2E2C" w:rsidRPr="00BB50FD" w:rsidRDefault="00CC2E2C">
            <w:pPr>
              <w:pStyle w:val="Akapitzlist"/>
              <w:numPr>
                <w:ilvl w:val="0"/>
                <w:numId w:val="22"/>
              </w:numPr>
              <w:spacing w:before="0" w:line="276" w:lineRule="auto"/>
              <w:ind w:left="360"/>
              <w:contextualSpacing w:val="0"/>
              <w:rPr>
                <w:sz w:val="18"/>
                <w:szCs w:val="18"/>
              </w:rPr>
            </w:pPr>
          </w:p>
        </w:tc>
        <w:tc>
          <w:tcPr>
            <w:tcW w:w="0" w:type="auto"/>
          </w:tcPr>
          <w:p w14:paraId="1E1F9167" w14:textId="77777777" w:rsidR="00CC2E2C" w:rsidRPr="00BB50FD" w:rsidRDefault="00CC2E2C" w:rsidP="001E5BCB">
            <w:pPr>
              <w:spacing w:before="0" w:line="276" w:lineRule="auto"/>
              <w:rPr>
                <w:sz w:val="18"/>
                <w:szCs w:val="18"/>
              </w:rPr>
            </w:pPr>
            <w:r w:rsidRPr="00BB50FD">
              <w:rPr>
                <w:sz w:val="18"/>
                <w:szCs w:val="18"/>
              </w:rPr>
              <w:t>Taxonomic group</w:t>
            </w:r>
          </w:p>
        </w:tc>
        <w:tc>
          <w:tcPr>
            <w:tcW w:w="0" w:type="auto"/>
          </w:tcPr>
          <w:p w14:paraId="3C19D3B7" w14:textId="77777777" w:rsidR="00CC2E2C" w:rsidRPr="00BB50FD" w:rsidRDefault="00CC2E2C" w:rsidP="001E5BCB">
            <w:pPr>
              <w:spacing w:before="0" w:line="276" w:lineRule="auto"/>
              <w:rPr>
                <w:sz w:val="18"/>
                <w:szCs w:val="18"/>
              </w:rPr>
            </w:pPr>
            <w:r>
              <w:rPr>
                <w:sz w:val="18"/>
                <w:szCs w:val="18"/>
              </w:rPr>
              <w:t>Mammals—bats</w:t>
            </w:r>
          </w:p>
        </w:tc>
      </w:tr>
      <w:tr w:rsidR="00CC2E2C" w14:paraId="54F2EC63" w14:textId="77777777">
        <w:tc>
          <w:tcPr>
            <w:tcW w:w="0" w:type="auto"/>
          </w:tcPr>
          <w:p w14:paraId="2176F11A" w14:textId="77777777" w:rsidR="00CC2E2C" w:rsidRPr="00BB50FD" w:rsidRDefault="00CC2E2C">
            <w:pPr>
              <w:pStyle w:val="Akapitzlist"/>
              <w:numPr>
                <w:ilvl w:val="0"/>
                <w:numId w:val="22"/>
              </w:numPr>
              <w:spacing w:before="0" w:line="276" w:lineRule="auto"/>
              <w:ind w:left="360"/>
              <w:contextualSpacing w:val="0"/>
              <w:rPr>
                <w:sz w:val="18"/>
                <w:szCs w:val="18"/>
              </w:rPr>
            </w:pPr>
          </w:p>
        </w:tc>
        <w:tc>
          <w:tcPr>
            <w:tcW w:w="0" w:type="auto"/>
          </w:tcPr>
          <w:p w14:paraId="6B0C2D69" w14:textId="77777777" w:rsidR="00CC2E2C" w:rsidRPr="00ED02F3" w:rsidRDefault="00CC2E2C" w:rsidP="001E5BCB">
            <w:pPr>
              <w:spacing w:before="0" w:line="276" w:lineRule="auto"/>
              <w:rPr>
                <w:sz w:val="18"/>
                <w:szCs w:val="18"/>
                <w:lang w:val="en-US"/>
              </w:rPr>
            </w:pPr>
            <w:r w:rsidRPr="00ED02F3">
              <w:rPr>
                <w:sz w:val="18"/>
                <w:szCs w:val="18"/>
                <w:lang w:val="en-US"/>
              </w:rPr>
              <w:t>Polish name of the species</w:t>
            </w:r>
          </w:p>
        </w:tc>
        <w:tc>
          <w:tcPr>
            <w:tcW w:w="0" w:type="auto"/>
          </w:tcPr>
          <w:p w14:paraId="4D371379" w14:textId="3B4217A0" w:rsidR="00CC2E2C" w:rsidRPr="00BB50FD" w:rsidRDefault="0003272C" w:rsidP="001E5BCB">
            <w:pPr>
              <w:spacing w:before="0" w:line="276" w:lineRule="auto"/>
              <w:rPr>
                <w:sz w:val="18"/>
                <w:szCs w:val="18"/>
              </w:rPr>
            </w:pPr>
            <w:r>
              <w:rPr>
                <w:sz w:val="18"/>
                <w:szCs w:val="18"/>
              </w:rPr>
              <w:t>Nocek rudy (</w:t>
            </w:r>
            <w:r w:rsidRPr="0003272C">
              <w:rPr>
                <w:sz w:val="18"/>
                <w:szCs w:val="18"/>
              </w:rPr>
              <w:t>Daubenton’s bat</w:t>
            </w:r>
            <w:r>
              <w:rPr>
                <w:sz w:val="18"/>
                <w:szCs w:val="18"/>
              </w:rPr>
              <w:t>)</w:t>
            </w:r>
          </w:p>
        </w:tc>
      </w:tr>
      <w:tr w:rsidR="00CC2E2C" w:rsidRPr="00444C24" w14:paraId="63CB3A79" w14:textId="77777777">
        <w:tc>
          <w:tcPr>
            <w:tcW w:w="0" w:type="auto"/>
          </w:tcPr>
          <w:p w14:paraId="06636D3B" w14:textId="77777777" w:rsidR="00CC2E2C" w:rsidRPr="00BB50FD" w:rsidRDefault="00CC2E2C">
            <w:pPr>
              <w:pStyle w:val="Akapitzlist"/>
              <w:numPr>
                <w:ilvl w:val="0"/>
                <w:numId w:val="22"/>
              </w:numPr>
              <w:spacing w:before="0" w:line="276" w:lineRule="auto"/>
              <w:ind w:left="360"/>
              <w:contextualSpacing w:val="0"/>
              <w:rPr>
                <w:sz w:val="18"/>
                <w:szCs w:val="18"/>
              </w:rPr>
            </w:pPr>
          </w:p>
        </w:tc>
        <w:tc>
          <w:tcPr>
            <w:tcW w:w="0" w:type="auto"/>
          </w:tcPr>
          <w:p w14:paraId="2F622D0D" w14:textId="77777777" w:rsidR="00CC2E2C" w:rsidRPr="00ED02F3" w:rsidRDefault="00CC2E2C" w:rsidP="001E5BCB">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64672389" w14:textId="5428ED5D" w:rsidR="00CC2E2C" w:rsidRPr="00ED02F3" w:rsidRDefault="002F01CD" w:rsidP="001E5BCB">
            <w:pPr>
              <w:spacing w:before="0" w:line="276" w:lineRule="auto"/>
              <w:rPr>
                <w:sz w:val="18"/>
                <w:szCs w:val="18"/>
                <w:lang w:val="en-US"/>
              </w:rPr>
            </w:pPr>
            <w:r w:rsidRPr="00ED02F3">
              <w:rPr>
                <w:sz w:val="18"/>
                <w:szCs w:val="18"/>
                <w:lang w:val="en-US"/>
              </w:rPr>
              <w:t>Criterion 3: Migratory or congregatory species</w:t>
            </w:r>
          </w:p>
        </w:tc>
      </w:tr>
      <w:tr w:rsidR="00CC2E2C" w:rsidRPr="00444C24" w14:paraId="05866CD9" w14:textId="77777777">
        <w:tc>
          <w:tcPr>
            <w:tcW w:w="0" w:type="auto"/>
          </w:tcPr>
          <w:p w14:paraId="068F2FE4" w14:textId="77777777" w:rsidR="00CC2E2C" w:rsidRPr="00ED02F3" w:rsidRDefault="00CC2E2C">
            <w:pPr>
              <w:pStyle w:val="Akapitzlist"/>
              <w:numPr>
                <w:ilvl w:val="0"/>
                <w:numId w:val="22"/>
              </w:numPr>
              <w:spacing w:before="0" w:line="276" w:lineRule="auto"/>
              <w:ind w:left="360"/>
              <w:contextualSpacing w:val="0"/>
              <w:rPr>
                <w:sz w:val="18"/>
                <w:szCs w:val="18"/>
                <w:lang w:val="en-US"/>
              </w:rPr>
            </w:pPr>
          </w:p>
        </w:tc>
        <w:tc>
          <w:tcPr>
            <w:tcW w:w="0" w:type="auto"/>
          </w:tcPr>
          <w:p w14:paraId="3E2D01F0" w14:textId="77777777" w:rsidR="00CC2E2C" w:rsidRPr="00ED02F3" w:rsidRDefault="00CC2E2C" w:rsidP="001E5BCB">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5FB0324C" w14:textId="77777777" w:rsidR="00CC2E2C" w:rsidRPr="00ED02F3" w:rsidRDefault="00CC2E2C" w:rsidP="001E5BCB">
            <w:pPr>
              <w:spacing w:before="0" w:line="276" w:lineRule="auto"/>
              <w:rPr>
                <w:sz w:val="18"/>
                <w:szCs w:val="18"/>
                <w:lang w:val="en-US"/>
              </w:rPr>
            </w:pPr>
            <w:r w:rsidRPr="00ED02F3">
              <w:rPr>
                <w:sz w:val="18"/>
                <w:szCs w:val="18"/>
                <w:lang w:val="en-US"/>
              </w:rPr>
              <w:t>OSC, DSIV, KBII, CMSII, EUR (LC/NE)</w:t>
            </w:r>
          </w:p>
        </w:tc>
      </w:tr>
      <w:tr w:rsidR="00CC2E2C" w14:paraId="03CA9B28" w14:textId="77777777">
        <w:tc>
          <w:tcPr>
            <w:tcW w:w="0" w:type="auto"/>
          </w:tcPr>
          <w:p w14:paraId="110A6F24" w14:textId="77777777" w:rsidR="00CC2E2C" w:rsidRPr="00ED02F3" w:rsidRDefault="00CC2E2C">
            <w:pPr>
              <w:pStyle w:val="Akapitzlist"/>
              <w:numPr>
                <w:ilvl w:val="0"/>
                <w:numId w:val="22"/>
              </w:numPr>
              <w:spacing w:before="0" w:line="276" w:lineRule="auto"/>
              <w:ind w:left="360"/>
              <w:contextualSpacing w:val="0"/>
              <w:rPr>
                <w:sz w:val="18"/>
                <w:szCs w:val="18"/>
                <w:lang w:val="en-US"/>
              </w:rPr>
            </w:pPr>
          </w:p>
        </w:tc>
        <w:tc>
          <w:tcPr>
            <w:tcW w:w="0" w:type="auto"/>
          </w:tcPr>
          <w:p w14:paraId="5856754B" w14:textId="77777777" w:rsidR="00CC2E2C" w:rsidRPr="00ED02F3" w:rsidRDefault="00CC2E2C" w:rsidP="001E5BCB">
            <w:pPr>
              <w:spacing w:before="0" w:line="276" w:lineRule="auto"/>
              <w:rPr>
                <w:sz w:val="18"/>
                <w:szCs w:val="18"/>
                <w:lang w:val="en-US"/>
              </w:rPr>
            </w:pPr>
            <w:r w:rsidRPr="00ED02F3">
              <w:rPr>
                <w:sz w:val="18"/>
                <w:szCs w:val="18"/>
                <w:lang w:val="en-US"/>
              </w:rPr>
              <w:t>Occurrence within the Project Area</w:t>
            </w:r>
          </w:p>
        </w:tc>
        <w:tc>
          <w:tcPr>
            <w:tcW w:w="0" w:type="auto"/>
          </w:tcPr>
          <w:p w14:paraId="07DEA773" w14:textId="77777777" w:rsidR="00CC2E2C" w:rsidRPr="00BB50FD" w:rsidRDefault="00CC2E2C" w:rsidP="001E5BCB">
            <w:pPr>
              <w:spacing w:before="0" w:line="276" w:lineRule="auto"/>
              <w:rPr>
                <w:sz w:val="18"/>
                <w:szCs w:val="18"/>
              </w:rPr>
            </w:pPr>
            <w:r>
              <w:rPr>
                <w:sz w:val="18"/>
                <w:szCs w:val="18"/>
              </w:rPr>
              <w:t>No</w:t>
            </w:r>
          </w:p>
        </w:tc>
      </w:tr>
      <w:tr w:rsidR="00CC2E2C" w14:paraId="0CF67D32" w14:textId="77777777">
        <w:tc>
          <w:tcPr>
            <w:tcW w:w="0" w:type="auto"/>
          </w:tcPr>
          <w:p w14:paraId="0EAEFFBD" w14:textId="77777777" w:rsidR="00CC2E2C" w:rsidRPr="00BB50FD" w:rsidRDefault="00CC2E2C">
            <w:pPr>
              <w:pStyle w:val="Akapitzlist"/>
              <w:numPr>
                <w:ilvl w:val="0"/>
                <w:numId w:val="22"/>
              </w:numPr>
              <w:spacing w:before="0" w:line="276" w:lineRule="auto"/>
              <w:ind w:left="360"/>
              <w:contextualSpacing w:val="0"/>
              <w:rPr>
                <w:sz w:val="18"/>
                <w:szCs w:val="18"/>
              </w:rPr>
            </w:pPr>
          </w:p>
        </w:tc>
        <w:tc>
          <w:tcPr>
            <w:tcW w:w="0" w:type="auto"/>
          </w:tcPr>
          <w:p w14:paraId="6A959D98" w14:textId="77777777" w:rsidR="00CC2E2C" w:rsidRPr="00BB50FD" w:rsidRDefault="00CC2E2C" w:rsidP="001E5BCB">
            <w:pPr>
              <w:spacing w:before="0" w:line="276" w:lineRule="auto"/>
              <w:rPr>
                <w:sz w:val="18"/>
                <w:szCs w:val="18"/>
              </w:rPr>
            </w:pPr>
            <w:r w:rsidRPr="00BB50FD">
              <w:rPr>
                <w:sz w:val="18"/>
                <w:szCs w:val="18"/>
              </w:rPr>
              <w:t>Nature of occurrence</w:t>
            </w:r>
          </w:p>
        </w:tc>
        <w:tc>
          <w:tcPr>
            <w:tcW w:w="0" w:type="auto"/>
          </w:tcPr>
          <w:p w14:paraId="08CBC94E" w14:textId="3E36D55A" w:rsidR="00CC2E2C" w:rsidRPr="00BB50FD" w:rsidRDefault="0007590E" w:rsidP="001E5BCB">
            <w:pPr>
              <w:spacing w:before="0" w:line="276" w:lineRule="auto"/>
              <w:rPr>
                <w:sz w:val="18"/>
                <w:szCs w:val="18"/>
              </w:rPr>
            </w:pPr>
            <w:r>
              <w:rPr>
                <w:sz w:val="18"/>
                <w:szCs w:val="18"/>
              </w:rPr>
              <w:t>Potential during the summer</w:t>
            </w:r>
          </w:p>
        </w:tc>
      </w:tr>
      <w:tr w:rsidR="00CC2E2C" w:rsidRPr="00444C24" w14:paraId="669064E0" w14:textId="77777777">
        <w:tc>
          <w:tcPr>
            <w:tcW w:w="0" w:type="auto"/>
          </w:tcPr>
          <w:p w14:paraId="672DA20E" w14:textId="77777777" w:rsidR="00CC2E2C" w:rsidRPr="00BB50FD" w:rsidRDefault="00CC2E2C">
            <w:pPr>
              <w:pStyle w:val="Akapitzlist"/>
              <w:numPr>
                <w:ilvl w:val="0"/>
                <w:numId w:val="22"/>
              </w:numPr>
              <w:spacing w:before="0" w:line="276" w:lineRule="auto"/>
              <w:ind w:left="360"/>
              <w:contextualSpacing w:val="0"/>
              <w:rPr>
                <w:sz w:val="18"/>
                <w:szCs w:val="18"/>
              </w:rPr>
            </w:pPr>
          </w:p>
        </w:tc>
        <w:tc>
          <w:tcPr>
            <w:tcW w:w="0" w:type="auto"/>
          </w:tcPr>
          <w:p w14:paraId="5CAEEA72" w14:textId="77777777" w:rsidR="00CC2E2C" w:rsidRPr="00BB50FD" w:rsidRDefault="00CC2E2C" w:rsidP="001E5BCB">
            <w:pPr>
              <w:spacing w:before="0" w:line="276" w:lineRule="auto"/>
              <w:rPr>
                <w:sz w:val="18"/>
                <w:szCs w:val="18"/>
              </w:rPr>
            </w:pPr>
            <w:r w:rsidRPr="00BB50FD">
              <w:rPr>
                <w:sz w:val="18"/>
                <w:szCs w:val="18"/>
              </w:rPr>
              <w:t>Data quality and reliability</w:t>
            </w:r>
          </w:p>
        </w:tc>
        <w:tc>
          <w:tcPr>
            <w:tcW w:w="0" w:type="auto"/>
          </w:tcPr>
          <w:p w14:paraId="3D64FED1" w14:textId="77777777" w:rsidR="00CC2E2C" w:rsidRPr="00ED02F3" w:rsidRDefault="00CC2E2C" w:rsidP="001E5BCB">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CC2E2C" w:rsidRPr="00444C24" w14:paraId="00765840" w14:textId="77777777">
        <w:tc>
          <w:tcPr>
            <w:tcW w:w="0" w:type="auto"/>
          </w:tcPr>
          <w:p w14:paraId="4C7AD41E" w14:textId="77777777" w:rsidR="00CC2E2C" w:rsidRPr="00ED02F3" w:rsidRDefault="00CC2E2C">
            <w:pPr>
              <w:pStyle w:val="Akapitzlist"/>
              <w:numPr>
                <w:ilvl w:val="0"/>
                <w:numId w:val="22"/>
              </w:numPr>
              <w:spacing w:before="0" w:line="276" w:lineRule="auto"/>
              <w:ind w:left="360"/>
              <w:contextualSpacing w:val="0"/>
              <w:rPr>
                <w:sz w:val="18"/>
                <w:szCs w:val="18"/>
                <w:lang w:val="en-US"/>
              </w:rPr>
            </w:pPr>
          </w:p>
        </w:tc>
        <w:tc>
          <w:tcPr>
            <w:tcW w:w="0" w:type="auto"/>
          </w:tcPr>
          <w:p w14:paraId="1F286E93" w14:textId="77777777" w:rsidR="00CC2E2C" w:rsidRPr="00BB50FD" w:rsidRDefault="00CC2E2C" w:rsidP="001E5BCB">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6D26B18D" w14:textId="77777777" w:rsidR="00CC2E2C" w:rsidRPr="00ED02F3" w:rsidRDefault="00CC2E2C" w:rsidP="001E5BCB">
            <w:pPr>
              <w:spacing w:before="0" w:line="276" w:lineRule="auto"/>
              <w:rPr>
                <w:sz w:val="18"/>
                <w:szCs w:val="18"/>
                <w:lang w:val="en-US"/>
              </w:rPr>
            </w:pPr>
            <w:r w:rsidRPr="00ED02F3">
              <w:rPr>
                <w:sz w:val="18"/>
                <w:szCs w:val="18"/>
                <w:lang w:val="en-US"/>
              </w:rPr>
              <w:t>Forest complexes located within the project’s buffer zone.</w:t>
            </w:r>
          </w:p>
        </w:tc>
      </w:tr>
      <w:tr w:rsidR="00CC2E2C" w14:paraId="3E9D67E1" w14:textId="77777777">
        <w:tc>
          <w:tcPr>
            <w:tcW w:w="0" w:type="auto"/>
          </w:tcPr>
          <w:p w14:paraId="572443A0" w14:textId="77777777" w:rsidR="00CC2E2C" w:rsidRPr="00ED02F3" w:rsidRDefault="00CC2E2C">
            <w:pPr>
              <w:pStyle w:val="Akapitzlist"/>
              <w:numPr>
                <w:ilvl w:val="0"/>
                <w:numId w:val="22"/>
              </w:numPr>
              <w:spacing w:before="0" w:line="276" w:lineRule="auto"/>
              <w:ind w:left="360"/>
              <w:contextualSpacing w:val="0"/>
              <w:rPr>
                <w:sz w:val="18"/>
                <w:szCs w:val="18"/>
                <w:lang w:val="en-US"/>
              </w:rPr>
            </w:pPr>
          </w:p>
        </w:tc>
        <w:tc>
          <w:tcPr>
            <w:tcW w:w="0" w:type="auto"/>
          </w:tcPr>
          <w:p w14:paraId="254329B2" w14:textId="77777777" w:rsidR="00CC2E2C" w:rsidRPr="00ED02F3" w:rsidRDefault="00CC2E2C" w:rsidP="001E5BCB">
            <w:pPr>
              <w:spacing w:before="0" w:line="276" w:lineRule="auto"/>
              <w:rPr>
                <w:sz w:val="18"/>
                <w:szCs w:val="18"/>
                <w:lang w:val="en-US"/>
              </w:rPr>
            </w:pPr>
            <w:r w:rsidRPr="00ED02F3">
              <w:rPr>
                <w:sz w:val="18"/>
                <w:szCs w:val="18"/>
                <w:lang w:val="en-US"/>
              </w:rPr>
              <w:t>Key habitat or area function</w:t>
            </w:r>
          </w:p>
        </w:tc>
        <w:tc>
          <w:tcPr>
            <w:tcW w:w="0" w:type="auto"/>
          </w:tcPr>
          <w:p w14:paraId="1CA34511" w14:textId="76217A71" w:rsidR="00CC2E2C" w:rsidRPr="00BB50FD" w:rsidRDefault="0007590E" w:rsidP="001E5BCB">
            <w:pPr>
              <w:spacing w:before="0" w:line="276" w:lineRule="auto"/>
              <w:rPr>
                <w:sz w:val="18"/>
                <w:szCs w:val="18"/>
              </w:rPr>
            </w:pPr>
            <w:r>
              <w:rPr>
                <w:sz w:val="18"/>
                <w:szCs w:val="18"/>
              </w:rPr>
              <w:t>Non-winter habitat</w:t>
            </w:r>
          </w:p>
        </w:tc>
      </w:tr>
      <w:tr w:rsidR="00CC2E2C" w:rsidRPr="00444C24" w14:paraId="215B246E" w14:textId="77777777">
        <w:tc>
          <w:tcPr>
            <w:tcW w:w="0" w:type="auto"/>
          </w:tcPr>
          <w:p w14:paraId="37A70040" w14:textId="77777777" w:rsidR="00CC2E2C" w:rsidRPr="00BB50FD" w:rsidRDefault="00CC2E2C">
            <w:pPr>
              <w:pStyle w:val="Akapitzlist"/>
              <w:numPr>
                <w:ilvl w:val="0"/>
                <w:numId w:val="22"/>
              </w:numPr>
              <w:spacing w:before="0" w:line="276" w:lineRule="auto"/>
              <w:ind w:left="360"/>
              <w:contextualSpacing w:val="0"/>
              <w:rPr>
                <w:sz w:val="18"/>
                <w:szCs w:val="18"/>
              </w:rPr>
            </w:pPr>
          </w:p>
        </w:tc>
        <w:tc>
          <w:tcPr>
            <w:tcW w:w="0" w:type="auto"/>
          </w:tcPr>
          <w:p w14:paraId="1CC1651A" w14:textId="77777777" w:rsidR="00CC2E2C" w:rsidRPr="00ED02F3" w:rsidRDefault="00CC2E2C" w:rsidP="001E5BCB">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425065B8" w14:textId="77777777" w:rsidR="00CC2E2C" w:rsidRPr="00ED02F3" w:rsidRDefault="00CC2E2C" w:rsidP="001E5BCB">
            <w:pPr>
              <w:spacing w:before="0" w:line="276" w:lineRule="auto"/>
              <w:rPr>
                <w:sz w:val="18"/>
                <w:szCs w:val="18"/>
                <w:lang w:val="en-US"/>
              </w:rPr>
            </w:pPr>
            <w:r w:rsidRPr="00ED02F3">
              <w:rPr>
                <w:sz w:val="18"/>
                <w:szCs w:val="18"/>
                <w:lang w:val="en-US"/>
              </w:rPr>
              <w:t>Not applicable—no population identified</w:t>
            </w:r>
          </w:p>
        </w:tc>
      </w:tr>
      <w:tr w:rsidR="00CC2E2C" w:rsidRPr="00444C24" w14:paraId="4E94AAC7" w14:textId="77777777">
        <w:tc>
          <w:tcPr>
            <w:tcW w:w="0" w:type="auto"/>
          </w:tcPr>
          <w:p w14:paraId="4091489B" w14:textId="77777777" w:rsidR="00CC2E2C" w:rsidRPr="00ED02F3" w:rsidRDefault="00CC2E2C">
            <w:pPr>
              <w:pStyle w:val="Akapitzlist"/>
              <w:numPr>
                <w:ilvl w:val="0"/>
                <w:numId w:val="22"/>
              </w:numPr>
              <w:spacing w:before="0" w:line="276" w:lineRule="auto"/>
              <w:ind w:left="360"/>
              <w:contextualSpacing w:val="0"/>
              <w:rPr>
                <w:sz w:val="18"/>
                <w:szCs w:val="18"/>
                <w:lang w:val="en-US"/>
              </w:rPr>
            </w:pPr>
          </w:p>
        </w:tc>
        <w:tc>
          <w:tcPr>
            <w:tcW w:w="0" w:type="auto"/>
          </w:tcPr>
          <w:p w14:paraId="209B4870" w14:textId="77777777" w:rsidR="00CC2E2C" w:rsidRPr="00ED02F3" w:rsidRDefault="00CC2E2C" w:rsidP="001E5BCB">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0036BA45" w14:textId="14A11E7A" w:rsidR="00CC2E2C" w:rsidRPr="00ED02F3" w:rsidRDefault="00CC2E2C" w:rsidP="001E5BCB">
            <w:pPr>
              <w:spacing w:before="0" w:line="276" w:lineRule="auto"/>
              <w:rPr>
                <w:sz w:val="18"/>
                <w:szCs w:val="18"/>
                <w:lang w:val="en-US"/>
              </w:rPr>
            </w:pPr>
            <w:r w:rsidRPr="00ED02F3">
              <w:rPr>
                <w:sz w:val="18"/>
                <w:szCs w:val="18"/>
                <w:lang w:val="en-US"/>
              </w:rPr>
              <w:t xml:space="preserve">According to the IFC PS6 guidelines GN 76 and GN 77, this species is classified as migratory and congregatory (forming colonies), which stems from its tendency to form colonies and engage in predictable, large-scale geographic movements. Nevertheless,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Although the presence of </w:t>
            </w:r>
            <w:r w:rsidRPr="00ED02F3">
              <w:rPr>
                <w:i/>
                <w:iCs/>
                <w:sz w:val="18"/>
                <w:szCs w:val="18"/>
                <w:lang w:val="en-US"/>
              </w:rPr>
              <w:t xml:space="preserve">Myotis </w:t>
            </w:r>
            <w:r w:rsidR="000300F4" w:rsidRPr="00ED02F3">
              <w:rPr>
                <w:i/>
                <w:iCs/>
                <w:sz w:val="18"/>
                <w:szCs w:val="18"/>
                <w:lang w:val="en-US"/>
              </w:rPr>
              <w:t xml:space="preserve">daubentonii </w:t>
            </w:r>
            <w:r w:rsidRPr="00ED02F3">
              <w:rPr>
                <w:sz w:val="18"/>
                <w:szCs w:val="18"/>
                <w:lang w:val="en-US"/>
              </w:rPr>
              <w:t>has been recorded in the area of the planned project, the size of the local population/colony does not approach the thresholds specified in Guideline GN 78 under any scenario. This is due to the wide geographic range and high global abundance of this taxon. Therefore, this species does not provide grounds for classifying the analyzed area as critical habitat.</w:t>
            </w:r>
          </w:p>
        </w:tc>
      </w:tr>
      <w:tr w:rsidR="00CC2E2C" w14:paraId="11B34C4C" w14:textId="77777777" w:rsidTr="00493438">
        <w:tc>
          <w:tcPr>
            <w:tcW w:w="0" w:type="auto"/>
          </w:tcPr>
          <w:p w14:paraId="38687999" w14:textId="77777777" w:rsidR="00CC2E2C" w:rsidRPr="00ED02F3" w:rsidRDefault="00CC2E2C">
            <w:pPr>
              <w:pStyle w:val="Akapitzlist"/>
              <w:numPr>
                <w:ilvl w:val="0"/>
                <w:numId w:val="22"/>
              </w:numPr>
              <w:spacing w:before="0" w:line="276" w:lineRule="auto"/>
              <w:ind w:left="360"/>
              <w:contextualSpacing w:val="0"/>
              <w:rPr>
                <w:sz w:val="18"/>
                <w:szCs w:val="18"/>
                <w:lang w:val="en-US"/>
              </w:rPr>
            </w:pPr>
          </w:p>
        </w:tc>
        <w:tc>
          <w:tcPr>
            <w:tcW w:w="0" w:type="auto"/>
          </w:tcPr>
          <w:p w14:paraId="1B0DBAA0" w14:textId="77777777" w:rsidR="00CC2E2C" w:rsidRPr="00ED02F3" w:rsidRDefault="00CC2E2C" w:rsidP="001E5BCB">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78BD5002" w14:textId="77777777" w:rsidR="00CC2E2C" w:rsidRPr="004D5665" w:rsidRDefault="00CC2E2C" w:rsidP="001E5BCB">
            <w:pPr>
              <w:spacing w:before="0" w:line="276" w:lineRule="auto"/>
              <w:jc w:val="left"/>
              <w:rPr>
                <w:b/>
                <w:bCs/>
                <w:sz w:val="28"/>
                <w:szCs w:val="28"/>
              </w:rPr>
            </w:pPr>
            <w:r w:rsidRPr="00493438">
              <w:rPr>
                <w:b/>
                <w:bCs/>
                <w:color w:val="FF0000"/>
                <w:sz w:val="20"/>
                <w:szCs w:val="20"/>
              </w:rPr>
              <w:t>Does not qualify</w:t>
            </w:r>
          </w:p>
        </w:tc>
      </w:tr>
    </w:tbl>
    <w:p w14:paraId="06417B71" w14:textId="77777777" w:rsidR="000300F4" w:rsidRPr="00ED02F3" w:rsidRDefault="000300F4" w:rsidP="00493438">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119C99F7" w14:textId="4E9614A4" w:rsidR="00CC2E2C" w:rsidRPr="00C76AD9" w:rsidRDefault="00C279C5" w:rsidP="00C279C5">
      <w:pPr>
        <w:pStyle w:val="Nagwek3"/>
        <w:numPr>
          <w:ilvl w:val="2"/>
          <w:numId w:val="1"/>
        </w:numPr>
        <w:spacing w:after="120" w:line="278" w:lineRule="auto"/>
        <w:jc w:val="both"/>
        <w:rPr>
          <w:color w:val="0F4761" w:themeColor="accent1" w:themeShade="BF"/>
          <w:sz w:val="28"/>
          <w:szCs w:val="28"/>
        </w:rPr>
      </w:pPr>
      <w:r w:rsidRPr="00C76AD9">
        <w:rPr>
          <w:color w:val="0F4761" w:themeColor="accent1" w:themeShade="BF"/>
          <w:sz w:val="28"/>
          <w:szCs w:val="28"/>
          <w:lang w:val="en-US"/>
        </w:rPr>
        <w:lastRenderedPageBreak/>
        <w:t xml:space="preserve"> </w:t>
      </w:r>
      <w:r w:rsidR="00F55BC6" w:rsidRPr="00C76AD9">
        <w:rPr>
          <w:color w:val="0F4761" w:themeColor="accent1" w:themeShade="BF"/>
          <w:sz w:val="28"/>
          <w:szCs w:val="28"/>
          <w:lang w:val="en-US"/>
        </w:rPr>
        <w:t xml:space="preserve"> </w:t>
      </w:r>
      <w:bookmarkStart w:id="74" w:name="_Toc242969240"/>
      <w:r w:rsidR="0007590E" w:rsidRPr="00C76AD9">
        <w:rPr>
          <w:color w:val="0F4761" w:themeColor="accent1" w:themeShade="BF"/>
          <w:sz w:val="28"/>
          <w:szCs w:val="28"/>
        </w:rPr>
        <w:t>Whiskered Bat (</w:t>
      </w:r>
      <w:r w:rsidR="0007590E" w:rsidRPr="00C76AD9">
        <w:rPr>
          <w:i/>
          <w:iCs/>
          <w:color w:val="0F4761" w:themeColor="accent1" w:themeShade="BF"/>
          <w:sz w:val="28"/>
          <w:szCs w:val="28"/>
        </w:rPr>
        <w:t>Myotis mystacinus)</w:t>
      </w:r>
      <w:bookmarkEnd w:id="74"/>
    </w:p>
    <w:p w14:paraId="2C84F977" w14:textId="4A104B2A" w:rsidR="0007590E" w:rsidRPr="00C279C5" w:rsidRDefault="0007590E" w:rsidP="00C279C5">
      <w:pPr>
        <w:pStyle w:val="Legenda"/>
        <w:keepNext/>
        <w:spacing w:line="276" w:lineRule="auto"/>
        <w:jc w:val="both"/>
        <w:rPr>
          <w:i w:val="0"/>
          <w:iCs w:val="0"/>
          <w:color w:val="000000" w:themeColor="text1"/>
          <w:sz w:val="24"/>
          <w:szCs w:val="24"/>
          <w:lang w:val="en-US"/>
        </w:rPr>
      </w:pPr>
      <w:bookmarkStart w:id="75" w:name="_Toc242969182"/>
      <w:bookmarkStart w:id="76" w:name="_Toc242969293"/>
      <w:r w:rsidRPr="00C279C5">
        <w:rPr>
          <w:i w:val="0"/>
          <w:iCs w:val="0"/>
          <w:color w:val="000000" w:themeColor="text1"/>
          <w:sz w:val="24"/>
          <w:szCs w:val="24"/>
          <w:lang w:val="en-US"/>
        </w:rPr>
        <w:t>Table</w:t>
      </w:r>
      <w:r w:rsidR="00FD3FBB" w:rsidRPr="00C279C5">
        <w:rPr>
          <w:i w:val="0"/>
          <w:iCs w:val="0"/>
          <w:color w:val="000000" w:themeColor="text1"/>
          <w:sz w:val="24"/>
          <w:szCs w:val="24"/>
        </w:rPr>
        <w:fldChar w:fldCharType="begin"/>
      </w:r>
      <w:r w:rsidR="00FD3FBB" w:rsidRPr="00C279C5">
        <w:rPr>
          <w:i w:val="0"/>
          <w:iCs w:val="0"/>
          <w:color w:val="000000" w:themeColor="text1"/>
          <w:sz w:val="24"/>
          <w:szCs w:val="24"/>
          <w:lang w:val="en-US"/>
        </w:rPr>
        <w:instrText xml:space="preserve"> SEQ Tabela \* ARABIC </w:instrText>
      </w:r>
      <w:r w:rsidR="00FD3FBB" w:rsidRPr="00C279C5">
        <w:rPr>
          <w:i w:val="0"/>
          <w:iCs w:val="0"/>
          <w:color w:val="000000" w:themeColor="text1"/>
          <w:sz w:val="24"/>
          <w:szCs w:val="24"/>
        </w:rPr>
        <w:fldChar w:fldCharType="separate"/>
      </w:r>
      <w:r w:rsidR="00230C20">
        <w:rPr>
          <w:i w:val="0"/>
          <w:iCs w:val="0"/>
          <w:noProof/>
          <w:color w:val="000000" w:themeColor="text1"/>
          <w:sz w:val="24"/>
          <w:szCs w:val="24"/>
          <w:lang w:val="en-US"/>
        </w:rPr>
        <w:t>22</w:t>
      </w:r>
      <w:r w:rsidR="00FD3FBB" w:rsidRPr="00C279C5">
        <w:rPr>
          <w:i w:val="0"/>
          <w:iCs w:val="0"/>
          <w:noProof/>
          <w:color w:val="000000" w:themeColor="text1"/>
          <w:sz w:val="24"/>
          <w:szCs w:val="24"/>
        </w:rPr>
        <w:fldChar w:fldCharType="end"/>
      </w:r>
      <w:r w:rsidR="00C94486" w:rsidRPr="00C94486">
        <w:rPr>
          <w:i w:val="0"/>
          <w:iCs w:val="0"/>
          <w:noProof/>
          <w:color w:val="000000" w:themeColor="text1"/>
          <w:sz w:val="24"/>
          <w:szCs w:val="24"/>
          <w:lang w:val="en-US"/>
        </w:rPr>
        <w:t xml:space="preserve"> </w:t>
      </w:r>
      <w:r w:rsidRPr="00C279C5">
        <w:rPr>
          <w:i w:val="0"/>
          <w:iCs w:val="0"/>
          <w:color w:val="000000" w:themeColor="text1"/>
          <w:sz w:val="24"/>
          <w:szCs w:val="24"/>
          <w:lang w:val="en-US"/>
        </w:rPr>
        <w:t>Detailed analysis of compliance with the criteria for designating critical habitats—Bearded Mouse-eared Bat—Myotis mystacinus</w:t>
      </w:r>
      <w:bookmarkEnd w:id="75"/>
      <w:bookmarkEnd w:id="76"/>
    </w:p>
    <w:tbl>
      <w:tblPr>
        <w:tblStyle w:val="Tabela-Siatka"/>
        <w:tblW w:w="0" w:type="auto"/>
        <w:tblLook w:val="04A0" w:firstRow="1" w:lastRow="0" w:firstColumn="1" w:lastColumn="0" w:noHBand="0" w:noVBand="1"/>
      </w:tblPr>
      <w:tblGrid>
        <w:gridCol w:w="489"/>
        <w:gridCol w:w="2369"/>
        <w:gridCol w:w="6158"/>
      </w:tblGrid>
      <w:tr w:rsidR="0007590E" w14:paraId="65AE0EFB" w14:textId="77777777" w:rsidTr="00C279C5">
        <w:trPr>
          <w:tblHeader/>
        </w:trPr>
        <w:tc>
          <w:tcPr>
            <w:tcW w:w="0" w:type="auto"/>
            <w:gridSpan w:val="3"/>
            <w:shd w:val="clear" w:color="auto" w:fill="A5C9EB" w:themeFill="text2" w:themeFillTint="40"/>
          </w:tcPr>
          <w:p w14:paraId="2E4D471E" w14:textId="61064BAB" w:rsidR="0007590E" w:rsidRPr="005373AE" w:rsidRDefault="0007590E" w:rsidP="00C94486">
            <w:pPr>
              <w:spacing w:before="0" w:line="276" w:lineRule="auto"/>
              <w:jc w:val="center"/>
              <w:rPr>
                <w:b/>
                <w:bCs/>
                <w:i/>
                <w:iCs/>
              </w:rPr>
            </w:pPr>
            <w:r w:rsidRPr="00C279C5">
              <w:rPr>
                <w:b/>
                <w:bCs/>
                <w:i/>
                <w:iCs/>
                <w:sz w:val="18"/>
                <w:szCs w:val="18"/>
              </w:rPr>
              <w:t>Myotis mystacinus</w:t>
            </w:r>
          </w:p>
        </w:tc>
      </w:tr>
      <w:tr w:rsidR="0007590E" w14:paraId="15F77DCA" w14:textId="77777777">
        <w:tc>
          <w:tcPr>
            <w:tcW w:w="0" w:type="auto"/>
          </w:tcPr>
          <w:p w14:paraId="61819F27" w14:textId="77777777" w:rsidR="0007590E" w:rsidRPr="00BB50FD" w:rsidRDefault="0007590E" w:rsidP="00C94486">
            <w:pPr>
              <w:spacing w:before="0" w:line="276" w:lineRule="auto"/>
              <w:rPr>
                <w:sz w:val="18"/>
                <w:szCs w:val="18"/>
              </w:rPr>
            </w:pPr>
            <w:r w:rsidRPr="00BB50FD">
              <w:rPr>
                <w:sz w:val="18"/>
                <w:szCs w:val="18"/>
              </w:rPr>
              <w:t>No.</w:t>
            </w:r>
          </w:p>
        </w:tc>
        <w:tc>
          <w:tcPr>
            <w:tcW w:w="0" w:type="auto"/>
          </w:tcPr>
          <w:p w14:paraId="44C3918E" w14:textId="77777777" w:rsidR="0007590E" w:rsidRPr="00BB50FD" w:rsidRDefault="0007590E" w:rsidP="00C94486">
            <w:pPr>
              <w:spacing w:before="0" w:line="276" w:lineRule="auto"/>
              <w:rPr>
                <w:sz w:val="18"/>
                <w:szCs w:val="18"/>
              </w:rPr>
            </w:pPr>
            <w:r w:rsidRPr="00BB50FD">
              <w:rPr>
                <w:sz w:val="18"/>
                <w:szCs w:val="18"/>
              </w:rPr>
              <w:t>Name</w:t>
            </w:r>
          </w:p>
        </w:tc>
        <w:tc>
          <w:tcPr>
            <w:tcW w:w="0" w:type="auto"/>
          </w:tcPr>
          <w:p w14:paraId="1DB3CE21" w14:textId="77777777" w:rsidR="0007590E" w:rsidRPr="00BB50FD" w:rsidRDefault="0007590E" w:rsidP="00C94486">
            <w:pPr>
              <w:spacing w:before="0" w:line="276" w:lineRule="auto"/>
              <w:rPr>
                <w:sz w:val="18"/>
                <w:szCs w:val="18"/>
              </w:rPr>
            </w:pPr>
            <w:r w:rsidRPr="00BB50FD">
              <w:rPr>
                <w:sz w:val="18"/>
                <w:szCs w:val="18"/>
              </w:rPr>
              <w:t>Description</w:t>
            </w:r>
          </w:p>
        </w:tc>
      </w:tr>
      <w:tr w:rsidR="0007590E" w14:paraId="41E7104A" w14:textId="77777777">
        <w:tc>
          <w:tcPr>
            <w:tcW w:w="0" w:type="auto"/>
          </w:tcPr>
          <w:p w14:paraId="52A171E4" w14:textId="77777777" w:rsidR="0007590E" w:rsidRPr="00BB50FD" w:rsidRDefault="0007590E">
            <w:pPr>
              <w:pStyle w:val="Akapitzlist"/>
              <w:numPr>
                <w:ilvl w:val="0"/>
                <w:numId w:val="23"/>
              </w:numPr>
              <w:spacing w:before="0" w:line="276" w:lineRule="auto"/>
              <w:ind w:left="360"/>
              <w:contextualSpacing w:val="0"/>
              <w:rPr>
                <w:sz w:val="18"/>
                <w:szCs w:val="18"/>
              </w:rPr>
            </w:pPr>
          </w:p>
        </w:tc>
        <w:tc>
          <w:tcPr>
            <w:tcW w:w="0" w:type="auto"/>
          </w:tcPr>
          <w:p w14:paraId="169B2AEC" w14:textId="77777777" w:rsidR="0007590E" w:rsidRPr="00BB50FD" w:rsidRDefault="0007590E" w:rsidP="00C94486">
            <w:pPr>
              <w:spacing w:before="0" w:line="276" w:lineRule="auto"/>
              <w:rPr>
                <w:sz w:val="18"/>
                <w:szCs w:val="18"/>
              </w:rPr>
            </w:pPr>
            <w:r w:rsidRPr="00BB50FD">
              <w:rPr>
                <w:sz w:val="18"/>
                <w:szCs w:val="18"/>
              </w:rPr>
              <w:t>Taxonomic group</w:t>
            </w:r>
          </w:p>
        </w:tc>
        <w:tc>
          <w:tcPr>
            <w:tcW w:w="0" w:type="auto"/>
          </w:tcPr>
          <w:p w14:paraId="59CA5335" w14:textId="77777777" w:rsidR="0007590E" w:rsidRPr="00BB50FD" w:rsidRDefault="0007590E" w:rsidP="00C94486">
            <w:pPr>
              <w:spacing w:before="0" w:line="276" w:lineRule="auto"/>
              <w:rPr>
                <w:sz w:val="18"/>
                <w:szCs w:val="18"/>
              </w:rPr>
            </w:pPr>
            <w:r>
              <w:rPr>
                <w:sz w:val="18"/>
                <w:szCs w:val="18"/>
              </w:rPr>
              <w:t>Mammals—bats</w:t>
            </w:r>
          </w:p>
        </w:tc>
      </w:tr>
      <w:tr w:rsidR="0007590E" w14:paraId="577AA5FF" w14:textId="77777777">
        <w:tc>
          <w:tcPr>
            <w:tcW w:w="0" w:type="auto"/>
          </w:tcPr>
          <w:p w14:paraId="5868C045" w14:textId="77777777" w:rsidR="0007590E" w:rsidRPr="00BB50FD" w:rsidRDefault="0007590E">
            <w:pPr>
              <w:pStyle w:val="Akapitzlist"/>
              <w:numPr>
                <w:ilvl w:val="0"/>
                <w:numId w:val="23"/>
              </w:numPr>
              <w:spacing w:before="0" w:line="276" w:lineRule="auto"/>
              <w:ind w:left="360"/>
              <w:contextualSpacing w:val="0"/>
              <w:rPr>
                <w:sz w:val="18"/>
                <w:szCs w:val="18"/>
              </w:rPr>
            </w:pPr>
          </w:p>
        </w:tc>
        <w:tc>
          <w:tcPr>
            <w:tcW w:w="0" w:type="auto"/>
          </w:tcPr>
          <w:p w14:paraId="45A50BA8" w14:textId="77777777" w:rsidR="0007590E" w:rsidRPr="00ED02F3" w:rsidRDefault="0007590E" w:rsidP="00C94486">
            <w:pPr>
              <w:spacing w:before="0" w:line="276" w:lineRule="auto"/>
              <w:rPr>
                <w:sz w:val="18"/>
                <w:szCs w:val="18"/>
                <w:lang w:val="en-US"/>
              </w:rPr>
            </w:pPr>
            <w:r w:rsidRPr="00ED02F3">
              <w:rPr>
                <w:sz w:val="18"/>
                <w:szCs w:val="18"/>
                <w:lang w:val="en-US"/>
              </w:rPr>
              <w:t>Polish name of the species</w:t>
            </w:r>
          </w:p>
        </w:tc>
        <w:tc>
          <w:tcPr>
            <w:tcW w:w="0" w:type="auto"/>
          </w:tcPr>
          <w:p w14:paraId="67BCF7C8" w14:textId="1E71EA76" w:rsidR="0007590E" w:rsidRPr="00BB50FD" w:rsidRDefault="0003272C" w:rsidP="00C94486">
            <w:pPr>
              <w:spacing w:before="0" w:line="276" w:lineRule="auto"/>
              <w:rPr>
                <w:sz w:val="18"/>
                <w:szCs w:val="18"/>
              </w:rPr>
            </w:pPr>
            <w:r>
              <w:rPr>
                <w:sz w:val="18"/>
                <w:szCs w:val="18"/>
              </w:rPr>
              <w:t>Nocek wąsatek (</w:t>
            </w:r>
            <w:r w:rsidR="0007590E">
              <w:rPr>
                <w:sz w:val="18"/>
                <w:szCs w:val="18"/>
              </w:rPr>
              <w:t>Whiskered bat</w:t>
            </w:r>
            <w:r>
              <w:rPr>
                <w:sz w:val="18"/>
                <w:szCs w:val="18"/>
              </w:rPr>
              <w:t>)</w:t>
            </w:r>
          </w:p>
        </w:tc>
      </w:tr>
      <w:tr w:rsidR="0007590E" w:rsidRPr="00444C24" w14:paraId="2923060B" w14:textId="77777777">
        <w:tc>
          <w:tcPr>
            <w:tcW w:w="0" w:type="auto"/>
          </w:tcPr>
          <w:p w14:paraId="173F0886" w14:textId="77777777" w:rsidR="0007590E" w:rsidRPr="00BB50FD" w:rsidRDefault="0007590E">
            <w:pPr>
              <w:pStyle w:val="Akapitzlist"/>
              <w:numPr>
                <w:ilvl w:val="0"/>
                <w:numId w:val="23"/>
              </w:numPr>
              <w:spacing w:before="0" w:line="276" w:lineRule="auto"/>
              <w:ind w:left="360"/>
              <w:contextualSpacing w:val="0"/>
              <w:rPr>
                <w:sz w:val="18"/>
                <w:szCs w:val="18"/>
              </w:rPr>
            </w:pPr>
          </w:p>
        </w:tc>
        <w:tc>
          <w:tcPr>
            <w:tcW w:w="0" w:type="auto"/>
          </w:tcPr>
          <w:p w14:paraId="6836AAD5" w14:textId="77777777" w:rsidR="0007590E" w:rsidRPr="00ED02F3" w:rsidRDefault="0007590E" w:rsidP="00C94486">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1444A963" w14:textId="0ACE3171" w:rsidR="0007590E" w:rsidRPr="00ED02F3" w:rsidRDefault="002F01CD" w:rsidP="00C94486">
            <w:pPr>
              <w:spacing w:before="0" w:line="276" w:lineRule="auto"/>
              <w:rPr>
                <w:sz w:val="18"/>
                <w:szCs w:val="18"/>
                <w:lang w:val="en-US"/>
              </w:rPr>
            </w:pPr>
            <w:r w:rsidRPr="00ED02F3">
              <w:rPr>
                <w:sz w:val="18"/>
                <w:szCs w:val="18"/>
                <w:lang w:val="en-US"/>
              </w:rPr>
              <w:t>Criterion 3: Migratory or congregatory species</w:t>
            </w:r>
          </w:p>
        </w:tc>
      </w:tr>
      <w:tr w:rsidR="0007590E" w:rsidRPr="00444C24" w14:paraId="0A517130" w14:textId="77777777">
        <w:tc>
          <w:tcPr>
            <w:tcW w:w="0" w:type="auto"/>
          </w:tcPr>
          <w:p w14:paraId="3FABADFC" w14:textId="77777777" w:rsidR="0007590E" w:rsidRPr="00ED02F3" w:rsidRDefault="0007590E">
            <w:pPr>
              <w:pStyle w:val="Akapitzlist"/>
              <w:numPr>
                <w:ilvl w:val="0"/>
                <w:numId w:val="23"/>
              </w:numPr>
              <w:spacing w:before="0" w:line="276" w:lineRule="auto"/>
              <w:ind w:left="360"/>
              <w:contextualSpacing w:val="0"/>
              <w:rPr>
                <w:sz w:val="18"/>
                <w:szCs w:val="18"/>
                <w:lang w:val="en-US"/>
              </w:rPr>
            </w:pPr>
          </w:p>
        </w:tc>
        <w:tc>
          <w:tcPr>
            <w:tcW w:w="0" w:type="auto"/>
          </w:tcPr>
          <w:p w14:paraId="383E7C28" w14:textId="77777777" w:rsidR="0007590E" w:rsidRPr="00ED02F3" w:rsidRDefault="0007590E" w:rsidP="00C94486">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502DDBAE" w14:textId="77777777" w:rsidR="0007590E" w:rsidRPr="00ED02F3" w:rsidRDefault="0007590E" w:rsidP="00C94486">
            <w:pPr>
              <w:spacing w:before="0" w:line="276" w:lineRule="auto"/>
              <w:rPr>
                <w:sz w:val="18"/>
                <w:szCs w:val="18"/>
                <w:lang w:val="en-US"/>
              </w:rPr>
            </w:pPr>
            <w:r w:rsidRPr="00ED02F3">
              <w:rPr>
                <w:sz w:val="18"/>
                <w:szCs w:val="18"/>
                <w:lang w:val="en-US"/>
              </w:rPr>
              <w:t>OSC, DSIV, KBII, CMSII, EUR (LC/NE)</w:t>
            </w:r>
          </w:p>
        </w:tc>
      </w:tr>
      <w:tr w:rsidR="0007590E" w14:paraId="54C9D3E1" w14:textId="77777777">
        <w:tc>
          <w:tcPr>
            <w:tcW w:w="0" w:type="auto"/>
          </w:tcPr>
          <w:p w14:paraId="71700325" w14:textId="77777777" w:rsidR="0007590E" w:rsidRPr="00ED02F3" w:rsidRDefault="0007590E">
            <w:pPr>
              <w:pStyle w:val="Akapitzlist"/>
              <w:numPr>
                <w:ilvl w:val="0"/>
                <w:numId w:val="23"/>
              </w:numPr>
              <w:spacing w:before="0" w:line="276" w:lineRule="auto"/>
              <w:ind w:left="360"/>
              <w:contextualSpacing w:val="0"/>
              <w:rPr>
                <w:sz w:val="18"/>
                <w:szCs w:val="18"/>
                <w:lang w:val="en-US"/>
              </w:rPr>
            </w:pPr>
          </w:p>
        </w:tc>
        <w:tc>
          <w:tcPr>
            <w:tcW w:w="0" w:type="auto"/>
          </w:tcPr>
          <w:p w14:paraId="713591EF" w14:textId="77777777" w:rsidR="0007590E" w:rsidRPr="00ED02F3" w:rsidRDefault="0007590E" w:rsidP="00C94486">
            <w:pPr>
              <w:spacing w:before="0" w:line="276" w:lineRule="auto"/>
              <w:rPr>
                <w:sz w:val="18"/>
                <w:szCs w:val="18"/>
                <w:lang w:val="en-US"/>
              </w:rPr>
            </w:pPr>
            <w:r w:rsidRPr="00ED02F3">
              <w:rPr>
                <w:sz w:val="18"/>
                <w:szCs w:val="18"/>
                <w:lang w:val="en-US"/>
              </w:rPr>
              <w:t>Occurrence within the Project Area</w:t>
            </w:r>
          </w:p>
        </w:tc>
        <w:tc>
          <w:tcPr>
            <w:tcW w:w="0" w:type="auto"/>
          </w:tcPr>
          <w:p w14:paraId="2F2C6274" w14:textId="77777777" w:rsidR="0007590E" w:rsidRPr="00BB50FD" w:rsidRDefault="0007590E" w:rsidP="00C94486">
            <w:pPr>
              <w:spacing w:before="0" w:line="276" w:lineRule="auto"/>
              <w:rPr>
                <w:sz w:val="18"/>
                <w:szCs w:val="18"/>
              </w:rPr>
            </w:pPr>
            <w:r>
              <w:rPr>
                <w:sz w:val="18"/>
                <w:szCs w:val="18"/>
              </w:rPr>
              <w:t>No</w:t>
            </w:r>
          </w:p>
        </w:tc>
      </w:tr>
      <w:tr w:rsidR="0007590E" w14:paraId="197C6F49" w14:textId="77777777">
        <w:tc>
          <w:tcPr>
            <w:tcW w:w="0" w:type="auto"/>
          </w:tcPr>
          <w:p w14:paraId="5DD2537A" w14:textId="77777777" w:rsidR="0007590E" w:rsidRPr="00BB50FD" w:rsidRDefault="0007590E">
            <w:pPr>
              <w:pStyle w:val="Akapitzlist"/>
              <w:numPr>
                <w:ilvl w:val="0"/>
                <w:numId w:val="23"/>
              </w:numPr>
              <w:spacing w:before="0" w:line="276" w:lineRule="auto"/>
              <w:ind w:left="360"/>
              <w:contextualSpacing w:val="0"/>
              <w:rPr>
                <w:sz w:val="18"/>
                <w:szCs w:val="18"/>
              </w:rPr>
            </w:pPr>
          </w:p>
        </w:tc>
        <w:tc>
          <w:tcPr>
            <w:tcW w:w="0" w:type="auto"/>
          </w:tcPr>
          <w:p w14:paraId="68D94902" w14:textId="77777777" w:rsidR="0007590E" w:rsidRPr="00BB50FD" w:rsidRDefault="0007590E" w:rsidP="00C94486">
            <w:pPr>
              <w:spacing w:before="0" w:line="276" w:lineRule="auto"/>
              <w:rPr>
                <w:sz w:val="18"/>
                <w:szCs w:val="18"/>
              </w:rPr>
            </w:pPr>
            <w:r w:rsidRPr="00BB50FD">
              <w:rPr>
                <w:sz w:val="18"/>
                <w:szCs w:val="18"/>
              </w:rPr>
              <w:t>Nature of occurrence</w:t>
            </w:r>
          </w:p>
        </w:tc>
        <w:tc>
          <w:tcPr>
            <w:tcW w:w="0" w:type="auto"/>
          </w:tcPr>
          <w:p w14:paraId="72D2BBD2" w14:textId="0A212C75" w:rsidR="0007590E" w:rsidRPr="00BB50FD" w:rsidRDefault="0007590E" w:rsidP="00C94486">
            <w:pPr>
              <w:spacing w:before="0" w:line="276" w:lineRule="auto"/>
              <w:rPr>
                <w:sz w:val="18"/>
                <w:szCs w:val="18"/>
              </w:rPr>
            </w:pPr>
            <w:r>
              <w:rPr>
                <w:sz w:val="18"/>
                <w:szCs w:val="18"/>
              </w:rPr>
              <w:t xml:space="preserve">Potential </w:t>
            </w:r>
          </w:p>
        </w:tc>
      </w:tr>
      <w:tr w:rsidR="0007590E" w:rsidRPr="00444C24" w14:paraId="2FEC4D25" w14:textId="77777777">
        <w:tc>
          <w:tcPr>
            <w:tcW w:w="0" w:type="auto"/>
          </w:tcPr>
          <w:p w14:paraId="55C61112" w14:textId="77777777" w:rsidR="0007590E" w:rsidRPr="00BB50FD" w:rsidRDefault="0007590E">
            <w:pPr>
              <w:pStyle w:val="Akapitzlist"/>
              <w:numPr>
                <w:ilvl w:val="0"/>
                <w:numId w:val="23"/>
              </w:numPr>
              <w:spacing w:before="0" w:line="276" w:lineRule="auto"/>
              <w:ind w:left="360"/>
              <w:contextualSpacing w:val="0"/>
              <w:rPr>
                <w:sz w:val="18"/>
                <w:szCs w:val="18"/>
              </w:rPr>
            </w:pPr>
          </w:p>
        </w:tc>
        <w:tc>
          <w:tcPr>
            <w:tcW w:w="0" w:type="auto"/>
          </w:tcPr>
          <w:p w14:paraId="2A89B94E" w14:textId="77777777" w:rsidR="0007590E" w:rsidRPr="00BB50FD" w:rsidRDefault="0007590E" w:rsidP="00C94486">
            <w:pPr>
              <w:spacing w:before="0" w:line="276" w:lineRule="auto"/>
              <w:rPr>
                <w:sz w:val="18"/>
                <w:szCs w:val="18"/>
              </w:rPr>
            </w:pPr>
            <w:r w:rsidRPr="00BB50FD">
              <w:rPr>
                <w:sz w:val="18"/>
                <w:szCs w:val="18"/>
              </w:rPr>
              <w:t>Data quality and reliability</w:t>
            </w:r>
          </w:p>
        </w:tc>
        <w:tc>
          <w:tcPr>
            <w:tcW w:w="0" w:type="auto"/>
          </w:tcPr>
          <w:p w14:paraId="0096B00B" w14:textId="77777777" w:rsidR="0007590E" w:rsidRPr="00ED02F3" w:rsidRDefault="0007590E" w:rsidP="00C94486">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07590E" w:rsidRPr="00444C24" w14:paraId="796DB0C7" w14:textId="77777777">
        <w:tc>
          <w:tcPr>
            <w:tcW w:w="0" w:type="auto"/>
          </w:tcPr>
          <w:p w14:paraId="1758524C" w14:textId="77777777" w:rsidR="0007590E" w:rsidRPr="00ED02F3" w:rsidRDefault="0007590E">
            <w:pPr>
              <w:pStyle w:val="Akapitzlist"/>
              <w:numPr>
                <w:ilvl w:val="0"/>
                <w:numId w:val="23"/>
              </w:numPr>
              <w:spacing w:before="0" w:line="276" w:lineRule="auto"/>
              <w:ind w:left="360"/>
              <w:contextualSpacing w:val="0"/>
              <w:rPr>
                <w:sz w:val="18"/>
                <w:szCs w:val="18"/>
                <w:lang w:val="en-US"/>
              </w:rPr>
            </w:pPr>
          </w:p>
        </w:tc>
        <w:tc>
          <w:tcPr>
            <w:tcW w:w="0" w:type="auto"/>
          </w:tcPr>
          <w:p w14:paraId="3259E206" w14:textId="77777777" w:rsidR="0007590E" w:rsidRPr="00BB50FD" w:rsidRDefault="0007590E" w:rsidP="00C94486">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3D40C90C" w14:textId="77777777" w:rsidR="0007590E" w:rsidRPr="00ED02F3" w:rsidRDefault="0007590E" w:rsidP="00C94486">
            <w:pPr>
              <w:spacing w:before="0" w:line="276" w:lineRule="auto"/>
              <w:rPr>
                <w:sz w:val="18"/>
                <w:szCs w:val="18"/>
                <w:lang w:val="en-US"/>
              </w:rPr>
            </w:pPr>
            <w:r w:rsidRPr="00ED02F3">
              <w:rPr>
                <w:sz w:val="18"/>
                <w:szCs w:val="18"/>
                <w:lang w:val="en-US"/>
              </w:rPr>
              <w:t>Forest complexes located within the project’s buffer zone.</w:t>
            </w:r>
          </w:p>
        </w:tc>
      </w:tr>
      <w:tr w:rsidR="0007590E" w:rsidRPr="00444C24" w14:paraId="3353FF64" w14:textId="77777777">
        <w:tc>
          <w:tcPr>
            <w:tcW w:w="0" w:type="auto"/>
          </w:tcPr>
          <w:p w14:paraId="0023BB88" w14:textId="77777777" w:rsidR="0007590E" w:rsidRPr="00ED02F3" w:rsidRDefault="0007590E">
            <w:pPr>
              <w:pStyle w:val="Akapitzlist"/>
              <w:numPr>
                <w:ilvl w:val="0"/>
                <w:numId w:val="23"/>
              </w:numPr>
              <w:spacing w:before="0" w:line="276" w:lineRule="auto"/>
              <w:ind w:left="360"/>
              <w:contextualSpacing w:val="0"/>
              <w:rPr>
                <w:sz w:val="18"/>
                <w:szCs w:val="18"/>
                <w:lang w:val="en-US"/>
              </w:rPr>
            </w:pPr>
          </w:p>
        </w:tc>
        <w:tc>
          <w:tcPr>
            <w:tcW w:w="0" w:type="auto"/>
          </w:tcPr>
          <w:p w14:paraId="75DDFFFC" w14:textId="77777777" w:rsidR="0007590E" w:rsidRPr="00ED02F3" w:rsidRDefault="0007590E" w:rsidP="00C94486">
            <w:pPr>
              <w:spacing w:before="0" w:line="276" w:lineRule="auto"/>
              <w:rPr>
                <w:sz w:val="18"/>
                <w:szCs w:val="18"/>
                <w:lang w:val="en-US"/>
              </w:rPr>
            </w:pPr>
            <w:r w:rsidRPr="00ED02F3">
              <w:rPr>
                <w:sz w:val="18"/>
                <w:szCs w:val="18"/>
                <w:lang w:val="en-US"/>
              </w:rPr>
              <w:t>Key habitat or area function</w:t>
            </w:r>
          </w:p>
        </w:tc>
        <w:tc>
          <w:tcPr>
            <w:tcW w:w="0" w:type="auto"/>
          </w:tcPr>
          <w:p w14:paraId="60B24D80" w14:textId="680E5D60" w:rsidR="0007590E" w:rsidRPr="00ED02F3" w:rsidRDefault="00FF6459" w:rsidP="00C94486">
            <w:pPr>
              <w:spacing w:before="0" w:line="276" w:lineRule="auto"/>
              <w:rPr>
                <w:sz w:val="18"/>
                <w:szCs w:val="18"/>
                <w:lang w:val="en-US"/>
              </w:rPr>
            </w:pPr>
            <w:r w:rsidRPr="00ED02F3">
              <w:rPr>
                <w:sz w:val="18"/>
                <w:szCs w:val="18"/>
                <w:lang w:val="en-US"/>
              </w:rPr>
              <w:t>Location where the full life cycle takes place</w:t>
            </w:r>
          </w:p>
        </w:tc>
      </w:tr>
      <w:tr w:rsidR="0007590E" w:rsidRPr="00444C24" w14:paraId="267D8822" w14:textId="77777777">
        <w:tc>
          <w:tcPr>
            <w:tcW w:w="0" w:type="auto"/>
          </w:tcPr>
          <w:p w14:paraId="38797BA4" w14:textId="77777777" w:rsidR="0007590E" w:rsidRPr="00ED02F3" w:rsidRDefault="0007590E">
            <w:pPr>
              <w:pStyle w:val="Akapitzlist"/>
              <w:numPr>
                <w:ilvl w:val="0"/>
                <w:numId w:val="23"/>
              </w:numPr>
              <w:spacing w:before="0" w:line="276" w:lineRule="auto"/>
              <w:ind w:left="360"/>
              <w:contextualSpacing w:val="0"/>
              <w:rPr>
                <w:sz w:val="18"/>
                <w:szCs w:val="18"/>
                <w:lang w:val="en-US"/>
              </w:rPr>
            </w:pPr>
          </w:p>
        </w:tc>
        <w:tc>
          <w:tcPr>
            <w:tcW w:w="0" w:type="auto"/>
          </w:tcPr>
          <w:p w14:paraId="27891407" w14:textId="77777777" w:rsidR="0007590E" w:rsidRPr="00ED02F3" w:rsidRDefault="0007590E" w:rsidP="00C94486">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50D21507" w14:textId="77777777" w:rsidR="0007590E" w:rsidRPr="00ED02F3" w:rsidRDefault="0007590E" w:rsidP="00C94486">
            <w:pPr>
              <w:spacing w:before="0" w:line="276" w:lineRule="auto"/>
              <w:rPr>
                <w:sz w:val="18"/>
                <w:szCs w:val="18"/>
                <w:lang w:val="en-US"/>
              </w:rPr>
            </w:pPr>
            <w:r w:rsidRPr="00ED02F3">
              <w:rPr>
                <w:sz w:val="18"/>
                <w:szCs w:val="18"/>
                <w:lang w:val="en-US"/>
              </w:rPr>
              <w:t>Not applicable—no confirmed population</w:t>
            </w:r>
          </w:p>
        </w:tc>
      </w:tr>
      <w:tr w:rsidR="0007590E" w:rsidRPr="00444C24" w14:paraId="1DD0AD8C" w14:textId="77777777">
        <w:tc>
          <w:tcPr>
            <w:tcW w:w="0" w:type="auto"/>
          </w:tcPr>
          <w:p w14:paraId="38DC4AFB" w14:textId="77777777" w:rsidR="0007590E" w:rsidRPr="00ED02F3" w:rsidRDefault="0007590E">
            <w:pPr>
              <w:pStyle w:val="Akapitzlist"/>
              <w:numPr>
                <w:ilvl w:val="0"/>
                <w:numId w:val="23"/>
              </w:numPr>
              <w:spacing w:before="0" w:line="276" w:lineRule="auto"/>
              <w:ind w:left="360"/>
              <w:contextualSpacing w:val="0"/>
              <w:rPr>
                <w:sz w:val="18"/>
                <w:szCs w:val="18"/>
                <w:lang w:val="en-US"/>
              </w:rPr>
            </w:pPr>
          </w:p>
        </w:tc>
        <w:tc>
          <w:tcPr>
            <w:tcW w:w="0" w:type="auto"/>
          </w:tcPr>
          <w:p w14:paraId="763555B9" w14:textId="77777777" w:rsidR="0007590E" w:rsidRPr="00ED02F3" w:rsidRDefault="0007590E" w:rsidP="00C94486">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7726928A" w14:textId="2FF503B4" w:rsidR="0007590E" w:rsidRPr="00ED02F3" w:rsidRDefault="00E529F1" w:rsidP="00C94486">
            <w:pPr>
              <w:spacing w:before="0" w:line="276" w:lineRule="auto"/>
              <w:rPr>
                <w:sz w:val="18"/>
                <w:szCs w:val="18"/>
                <w:lang w:val="en-US"/>
              </w:rPr>
            </w:pPr>
            <w:r w:rsidRPr="00ED02F3">
              <w:rPr>
                <w:sz w:val="18"/>
                <w:szCs w:val="18"/>
                <w:lang w:val="en-US"/>
              </w:rPr>
              <w:t xml:space="preserve">According to the IFC PS6 GN 77 guidelines, this species is classified as congregational (forming groups), which stems from its tendency to form colonies. However,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No individuals </w:t>
            </w:r>
            <w:r w:rsidRPr="00ED02F3">
              <w:rPr>
                <w:i/>
                <w:iCs/>
                <w:sz w:val="18"/>
                <w:szCs w:val="18"/>
                <w:lang w:val="en-US"/>
              </w:rPr>
              <w:t xml:space="preserve">of Myotis mystacinus </w:t>
            </w:r>
            <w:r w:rsidRPr="00ED02F3">
              <w:rPr>
                <w:sz w:val="18"/>
                <w:szCs w:val="18"/>
                <w:lang w:val="en-US"/>
              </w:rPr>
              <w:t xml:space="preserve">were found within the boundaries of the planned project; only a potential habitat for this species was identified. However, even if </w:t>
            </w:r>
            <w:r w:rsidRPr="00ED02F3">
              <w:rPr>
                <w:i/>
                <w:iCs/>
                <w:sz w:val="18"/>
                <w:szCs w:val="18"/>
                <w:lang w:val="en-US"/>
              </w:rPr>
              <w:t xml:space="preserve">Myotis mystacinus </w:t>
            </w:r>
            <w:r w:rsidRPr="00ED02F3">
              <w:rPr>
                <w:sz w:val="18"/>
                <w:szCs w:val="18"/>
                <w:lang w:val="en-US"/>
              </w:rPr>
              <w:t>were actually present and its presence were recorded in the area of the planned project, the size of the local population or colony would not, under any scenario, approach the “ ” thresholds specified in Guideline GN 78. This is due to the species’ wide geographic range and high global population size. Consequently, this species does not provide grounds for classifying the analyzed area as critical habitat.</w:t>
            </w:r>
          </w:p>
        </w:tc>
      </w:tr>
      <w:tr w:rsidR="0007590E" w14:paraId="007891FB" w14:textId="77777777" w:rsidTr="00C279C5">
        <w:tc>
          <w:tcPr>
            <w:tcW w:w="0" w:type="auto"/>
          </w:tcPr>
          <w:p w14:paraId="699E9F9C" w14:textId="77777777" w:rsidR="0007590E" w:rsidRPr="00ED02F3" w:rsidRDefault="0007590E">
            <w:pPr>
              <w:pStyle w:val="Akapitzlist"/>
              <w:numPr>
                <w:ilvl w:val="0"/>
                <w:numId w:val="23"/>
              </w:numPr>
              <w:spacing w:before="0" w:line="276" w:lineRule="auto"/>
              <w:ind w:left="360"/>
              <w:contextualSpacing w:val="0"/>
              <w:rPr>
                <w:sz w:val="18"/>
                <w:szCs w:val="18"/>
                <w:lang w:val="en-US"/>
              </w:rPr>
            </w:pPr>
          </w:p>
        </w:tc>
        <w:tc>
          <w:tcPr>
            <w:tcW w:w="0" w:type="auto"/>
          </w:tcPr>
          <w:p w14:paraId="055E1604" w14:textId="77777777" w:rsidR="0007590E" w:rsidRPr="00ED02F3" w:rsidRDefault="0007590E" w:rsidP="00C94486">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057F51FA" w14:textId="77777777" w:rsidR="0007590E" w:rsidRPr="004D5665" w:rsidRDefault="0007590E" w:rsidP="00C94486">
            <w:pPr>
              <w:spacing w:before="0" w:line="276" w:lineRule="auto"/>
              <w:jc w:val="left"/>
              <w:rPr>
                <w:b/>
                <w:bCs/>
                <w:sz w:val="28"/>
                <w:szCs w:val="28"/>
              </w:rPr>
            </w:pPr>
            <w:r w:rsidRPr="00C279C5">
              <w:rPr>
                <w:b/>
                <w:bCs/>
                <w:color w:val="FF0000"/>
                <w:sz w:val="20"/>
                <w:szCs w:val="20"/>
              </w:rPr>
              <w:t>Does not qualify</w:t>
            </w:r>
          </w:p>
        </w:tc>
      </w:tr>
    </w:tbl>
    <w:p w14:paraId="63961814" w14:textId="77777777" w:rsidR="00E529F1" w:rsidRPr="00ED02F3" w:rsidRDefault="00E529F1" w:rsidP="00C279C5">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57506DA7" w14:textId="1CCC8EB0" w:rsidR="0007590E" w:rsidRPr="00C76AD9" w:rsidRDefault="00C279C5" w:rsidP="00DB2058">
      <w:pPr>
        <w:pStyle w:val="Nagwek3"/>
        <w:numPr>
          <w:ilvl w:val="2"/>
          <w:numId w:val="1"/>
        </w:numPr>
        <w:spacing w:after="120" w:line="278" w:lineRule="auto"/>
        <w:jc w:val="both"/>
        <w:rPr>
          <w:color w:val="0F4761" w:themeColor="accent1" w:themeShade="BF"/>
          <w:sz w:val="28"/>
          <w:szCs w:val="28"/>
        </w:rPr>
      </w:pPr>
      <w:r w:rsidRPr="00C76AD9">
        <w:rPr>
          <w:color w:val="0F4761" w:themeColor="accent1" w:themeShade="BF"/>
          <w:sz w:val="28"/>
          <w:szCs w:val="28"/>
          <w:lang w:val="en-US"/>
        </w:rPr>
        <w:lastRenderedPageBreak/>
        <w:t xml:space="preserve"> </w:t>
      </w:r>
      <w:bookmarkStart w:id="77" w:name="_Toc242969241"/>
      <w:r w:rsidR="00E529F1" w:rsidRPr="00C76AD9">
        <w:rPr>
          <w:color w:val="0F4761" w:themeColor="accent1" w:themeShade="BF"/>
          <w:sz w:val="28"/>
          <w:szCs w:val="28"/>
        </w:rPr>
        <w:t xml:space="preserve">Natterer’s </w:t>
      </w:r>
      <w:r w:rsidR="0003272C" w:rsidRPr="00C76AD9">
        <w:rPr>
          <w:color w:val="0F4761" w:themeColor="accent1" w:themeShade="BF"/>
          <w:sz w:val="28"/>
          <w:szCs w:val="28"/>
        </w:rPr>
        <w:t>bat</w:t>
      </w:r>
      <w:r w:rsidR="004108F8" w:rsidRPr="00C76AD9">
        <w:rPr>
          <w:color w:val="0F4761" w:themeColor="accent1" w:themeShade="BF"/>
          <w:sz w:val="28"/>
          <w:szCs w:val="28"/>
        </w:rPr>
        <w:t xml:space="preserve"> </w:t>
      </w:r>
      <w:r w:rsidR="00512320" w:rsidRPr="00C76AD9">
        <w:rPr>
          <w:color w:val="0F4761" w:themeColor="accent1" w:themeShade="BF"/>
          <w:sz w:val="28"/>
          <w:szCs w:val="28"/>
        </w:rPr>
        <w:t>(</w:t>
      </w:r>
      <w:r w:rsidR="004108F8" w:rsidRPr="00C76AD9">
        <w:rPr>
          <w:i/>
          <w:iCs/>
          <w:color w:val="0F4761" w:themeColor="accent1" w:themeShade="BF"/>
          <w:sz w:val="28"/>
          <w:szCs w:val="28"/>
        </w:rPr>
        <w:t>Myotis nattereri</w:t>
      </w:r>
      <w:r w:rsidR="00512320" w:rsidRPr="00C76AD9">
        <w:rPr>
          <w:i/>
          <w:iCs/>
          <w:color w:val="0F4761" w:themeColor="accent1" w:themeShade="BF"/>
          <w:sz w:val="28"/>
          <w:szCs w:val="28"/>
        </w:rPr>
        <w:t>)</w:t>
      </w:r>
      <w:bookmarkEnd w:id="77"/>
    </w:p>
    <w:p w14:paraId="0FA910E5" w14:textId="4EA8DB7C" w:rsidR="004108F8" w:rsidRPr="00C279C5" w:rsidRDefault="004108F8" w:rsidP="00C279C5">
      <w:pPr>
        <w:pStyle w:val="Legenda"/>
        <w:keepNext/>
        <w:spacing w:line="276" w:lineRule="auto"/>
        <w:jc w:val="both"/>
        <w:rPr>
          <w:i w:val="0"/>
          <w:iCs w:val="0"/>
          <w:color w:val="000000" w:themeColor="text1"/>
          <w:sz w:val="24"/>
          <w:szCs w:val="24"/>
          <w:lang w:val="en-US"/>
        </w:rPr>
      </w:pPr>
      <w:bookmarkStart w:id="78" w:name="_Toc242969183"/>
      <w:bookmarkStart w:id="79" w:name="_Toc242969294"/>
      <w:r w:rsidRPr="00C279C5">
        <w:rPr>
          <w:i w:val="0"/>
          <w:iCs w:val="0"/>
          <w:color w:val="000000" w:themeColor="text1"/>
          <w:sz w:val="24"/>
          <w:szCs w:val="24"/>
          <w:lang w:val="en-US"/>
        </w:rPr>
        <w:t>Table</w:t>
      </w:r>
      <w:r w:rsidR="00FD3FBB" w:rsidRPr="00C279C5">
        <w:rPr>
          <w:i w:val="0"/>
          <w:iCs w:val="0"/>
          <w:color w:val="000000" w:themeColor="text1"/>
          <w:sz w:val="24"/>
          <w:szCs w:val="24"/>
        </w:rPr>
        <w:fldChar w:fldCharType="begin"/>
      </w:r>
      <w:r w:rsidR="00FD3FBB" w:rsidRPr="00C279C5">
        <w:rPr>
          <w:i w:val="0"/>
          <w:iCs w:val="0"/>
          <w:color w:val="000000" w:themeColor="text1"/>
          <w:sz w:val="24"/>
          <w:szCs w:val="24"/>
          <w:lang w:val="en-US"/>
        </w:rPr>
        <w:instrText xml:space="preserve"> SEQ Tabela \* ARABIC </w:instrText>
      </w:r>
      <w:r w:rsidR="00FD3FBB" w:rsidRPr="00C279C5">
        <w:rPr>
          <w:i w:val="0"/>
          <w:iCs w:val="0"/>
          <w:color w:val="000000" w:themeColor="text1"/>
          <w:sz w:val="24"/>
          <w:szCs w:val="24"/>
        </w:rPr>
        <w:fldChar w:fldCharType="separate"/>
      </w:r>
      <w:r w:rsidR="00230C20">
        <w:rPr>
          <w:i w:val="0"/>
          <w:iCs w:val="0"/>
          <w:noProof/>
          <w:color w:val="000000" w:themeColor="text1"/>
          <w:sz w:val="24"/>
          <w:szCs w:val="24"/>
          <w:lang w:val="en-US"/>
        </w:rPr>
        <w:t>23</w:t>
      </w:r>
      <w:r w:rsidR="00FD3FBB" w:rsidRPr="00C279C5">
        <w:rPr>
          <w:i w:val="0"/>
          <w:iCs w:val="0"/>
          <w:noProof/>
          <w:color w:val="000000" w:themeColor="text1"/>
          <w:sz w:val="24"/>
          <w:szCs w:val="24"/>
        </w:rPr>
        <w:fldChar w:fldCharType="end"/>
      </w:r>
      <w:r w:rsidR="002D78E7" w:rsidRPr="002D78E7">
        <w:rPr>
          <w:i w:val="0"/>
          <w:iCs w:val="0"/>
          <w:noProof/>
          <w:color w:val="000000" w:themeColor="text1"/>
          <w:sz w:val="24"/>
          <w:szCs w:val="24"/>
          <w:lang w:val="en-US"/>
        </w:rPr>
        <w:t xml:space="preserve"> </w:t>
      </w:r>
      <w:r w:rsidR="00E12BF7" w:rsidRPr="00C279C5">
        <w:rPr>
          <w:i w:val="0"/>
          <w:iCs w:val="0"/>
          <w:color w:val="000000" w:themeColor="text1"/>
          <w:sz w:val="24"/>
          <w:szCs w:val="24"/>
          <w:lang w:val="en-US"/>
        </w:rPr>
        <w:t>Detailed analysis of compliance with the criteria for designating critical habitats—Natterer’s pipistrelle—Myotis nattereri</w:t>
      </w:r>
      <w:bookmarkEnd w:id="78"/>
      <w:bookmarkEnd w:id="79"/>
    </w:p>
    <w:tbl>
      <w:tblPr>
        <w:tblStyle w:val="Tabela-Siatka"/>
        <w:tblW w:w="0" w:type="auto"/>
        <w:tblLook w:val="04A0" w:firstRow="1" w:lastRow="0" w:firstColumn="1" w:lastColumn="0" w:noHBand="0" w:noVBand="1"/>
      </w:tblPr>
      <w:tblGrid>
        <w:gridCol w:w="489"/>
        <w:gridCol w:w="2369"/>
        <w:gridCol w:w="6158"/>
      </w:tblGrid>
      <w:tr w:rsidR="004108F8" w14:paraId="03821037" w14:textId="77777777" w:rsidTr="00DB2058">
        <w:trPr>
          <w:tblHeader/>
        </w:trPr>
        <w:tc>
          <w:tcPr>
            <w:tcW w:w="0" w:type="auto"/>
            <w:gridSpan w:val="3"/>
            <w:shd w:val="clear" w:color="auto" w:fill="A5C9EB" w:themeFill="text2" w:themeFillTint="40"/>
          </w:tcPr>
          <w:p w14:paraId="7123BFCD" w14:textId="3332EA44" w:rsidR="004108F8" w:rsidRPr="005373AE" w:rsidRDefault="00E12BF7" w:rsidP="002D78E7">
            <w:pPr>
              <w:spacing w:before="0" w:line="276" w:lineRule="auto"/>
              <w:jc w:val="center"/>
              <w:rPr>
                <w:b/>
                <w:bCs/>
                <w:i/>
                <w:iCs/>
              </w:rPr>
            </w:pPr>
            <w:r w:rsidRPr="00DB2058">
              <w:rPr>
                <w:b/>
                <w:bCs/>
                <w:i/>
                <w:iCs/>
                <w:sz w:val="18"/>
                <w:szCs w:val="18"/>
              </w:rPr>
              <w:t>Myotis nattereri</w:t>
            </w:r>
          </w:p>
        </w:tc>
      </w:tr>
      <w:tr w:rsidR="004108F8" w14:paraId="6B476AE2" w14:textId="77777777">
        <w:tc>
          <w:tcPr>
            <w:tcW w:w="0" w:type="auto"/>
          </w:tcPr>
          <w:p w14:paraId="2FB4C175" w14:textId="77777777" w:rsidR="004108F8" w:rsidRPr="00BB50FD" w:rsidRDefault="004108F8" w:rsidP="002D78E7">
            <w:pPr>
              <w:spacing w:before="0" w:line="276" w:lineRule="auto"/>
              <w:rPr>
                <w:sz w:val="18"/>
                <w:szCs w:val="18"/>
              </w:rPr>
            </w:pPr>
            <w:r w:rsidRPr="00BB50FD">
              <w:rPr>
                <w:sz w:val="18"/>
                <w:szCs w:val="18"/>
              </w:rPr>
              <w:t>No.</w:t>
            </w:r>
          </w:p>
        </w:tc>
        <w:tc>
          <w:tcPr>
            <w:tcW w:w="0" w:type="auto"/>
          </w:tcPr>
          <w:p w14:paraId="446E772D" w14:textId="77777777" w:rsidR="004108F8" w:rsidRPr="00BB50FD" w:rsidRDefault="004108F8" w:rsidP="002D78E7">
            <w:pPr>
              <w:spacing w:before="0" w:line="276" w:lineRule="auto"/>
              <w:rPr>
                <w:sz w:val="18"/>
                <w:szCs w:val="18"/>
              </w:rPr>
            </w:pPr>
            <w:r w:rsidRPr="00BB50FD">
              <w:rPr>
                <w:sz w:val="18"/>
                <w:szCs w:val="18"/>
              </w:rPr>
              <w:t>Name</w:t>
            </w:r>
          </w:p>
        </w:tc>
        <w:tc>
          <w:tcPr>
            <w:tcW w:w="0" w:type="auto"/>
          </w:tcPr>
          <w:p w14:paraId="5CDED2BC" w14:textId="77777777" w:rsidR="004108F8" w:rsidRPr="00BB50FD" w:rsidRDefault="004108F8" w:rsidP="002D78E7">
            <w:pPr>
              <w:spacing w:before="0" w:line="276" w:lineRule="auto"/>
              <w:rPr>
                <w:sz w:val="18"/>
                <w:szCs w:val="18"/>
              </w:rPr>
            </w:pPr>
            <w:r w:rsidRPr="00BB50FD">
              <w:rPr>
                <w:sz w:val="18"/>
                <w:szCs w:val="18"/>
              </w:rPr>
              <w:t>Description</w:t>
            </w:r>
          </w:p>
        </w:tc>
      </w:tr>
      <w:tr w:rsidR="004108F8" w14:paraId="713D910B" w14:textId="77777777">
        <w:tc>
          <w:tcPr>
            <w:tcW w:w="0" w:type="auto"/>
          </w:tcPr>
          <w:p w14:paraId="2DDC5238" w14:textId="77777777" w:rsidR="004108F8" w:rsidRPr="00BB50FD" w:rsidRDefault="004108F8">
            <w:pPr>
              <w:pStyle w:val="Akapitzlist"/>
              <w:numPr>
                <w:ilvl w:val="0"/>
                <w:numId w:val="24"/>
              </w:numPr>
              <w:spacing w:before="0" w:line="276" w:lineRule="auto"/>
              <w:ind w:left="360"/>
              <w:contextualSpacing w:val="0"/>
              <w:rPr>
                <w:sz w:val="18"/>
                <w:szCs w:val="18"/>
              </w:rPr>
            </w:pPr>
          </w:p>
        </w:tc>
        <w:tc>
          <w:tcPr>
            <w:tcW w:w="0" w:type="auto"/>
          </w:tcPr>
          <w:p w14:paraId="784AFA65" w14:textId="77777777" w:rsidR="004108F8" w:rsidRPr="00BB50FD" w:rsidRDefault="004108F8" w:rsidP="002D78E7">
            <w:pPr>
              <w:spacing w:before="0" w:line="276" w:lineRule="auto"/>
              <w:rPr>
                <w:sz w:val="18"/>
                <w:szCs w:val="18"/>
              </w:rPr>
            </w:pPr>
            <w:r w:rsidRPr="00BB50FD">
              <w:rPr>
                <w:sz w:val="18"/>
                <w:szCs w:val="18"/>
              </w:rPr>
              <w:t>Taxonomic group</w:t>
            </w:r>
          </w:p>
        </w:tc>
        <w:tc>
          <w:tcPr>
            <w:tcW w:w="0" w:type="auto"/>
          </w:tcPr>
          <w:p w14:paraId="6F74DC8A" w14:textId="77777777" w:rsidR="004108F8" w:rsidRPr="00BB50FD" w:rsidRDefault="004108F8" w:rsidP="002D78E7">
            <w:pPr>
              <w:spacing w:before="0" w:line="276" w:lineRule="auto"/>
              <w:rPr>
                <w:sz w:val="18"/>
                <w:szCs w:val="18"/>
              </w:rPr>
            </w:pPr>
            <w:r>
              <w:rPr>
                <w:sz w:val="18"/>
                <w:szCs w:val="18"/>
              </w:rPr>
              <w:t>Mammals—bats</w:t>
            </w:r>
          </w:p>
        </w:tc>
      </w:tr>
      <w:tr w:rsidR="004108F8" w14:paraId="1E225140" w14:textId="77777777">
        <w:tc>
          <w:tcPr>
            <w:tcW w:w="0" w:type="auto"/>
          </w:tcPr>
          <w:p w14:paraId="61F23706" w14:textId="77777777" w:rsidR="004108F8" w:rsidRPr="00BB50FD" w:rsidRDefault="004108F8">
            <w:pPr>
              <w:pStyle w:val="Akapitzlist"/>
              <w:numPr>
                <w:ilvl w:val="0"/>
                <w:numId w:val="24"/>
              </w:numPr>
              <w:spacing w:before="0" w:line="276" w:lineRule="auto"/>
              <w:ind w:left="360"/>
              <w:contextualSpacing w:val="0"/>
              <w:rPr>
                <w:sz w:val="18"/>
                <w:szCs w:val="18"/>
              </w:rPr>
            </w:pPr>
          </w:p>
        </w:tc>
        <w:tc>
          <w:tcPr>
            <w:tcW w:w="0" w:type="auto"/>
          </w:tcPr>
          <w:p w14:paraId="2435CDE7" w14:textId="77777777" w:rsidR="004108F8" w:rsidRPr="00ED02F3" w:rsidRDefault="004108F8" w:rsidP="002D78E7">
            <w:pPr>
              <w:spacing w:before="0" w:line="276" w:lineRule="auto"/>
              <w:rPr>
                <w:sz w:val="18"/>
                <w:szCs w:val="18"/>
                <w:lang w:val="en-US"/>
              </w:rPr>
            </w:pPr>
            <w:r w:rsidRPr="00ED02F3">
              <w:rPr>
                <w:sz w:val="18"/>
                <w:szCs w:val="18"/>
                <w:lang w:val="en-US"/>
              </w:rPr>
              <w:t>Polish name of the species</w:t>
            </w:r>
          </w:p>
        </w:tc>
        <w:tc>
          <w:tcPr>
            <w:tcW w:w="0" w:type="auto"/>
          </w:tcPr>
          <w:p w14:paraId="3F28DFE6" w14:textId="7D2BD7A0" w:rsidR="004108F8" w:rsidRPr="00BB50FD" w:rsidRDefault="0003272C" w:rsidP="002D78E7">
            <w:pPr>
              <w:spacing w:before="0" w:line="276" w:lineRule="auto"/>
              <w:rPr>
                <w:sz w:val="18"/>
                <w:szCs w:val="18"/>
              </w:rPr>
            </w:pPr>
            <w:r>
              <w:rPr>
                <w:sz w:val="18"/>
                <w:szCs w:val="18"/>
              </w:rPr>
              <w:t>Nocek Nattera (</w:t>
            </w:r>
            <w:r w:rsidRPr="0003272C">
              <w:rPr>
                <w:sz w:val="18"/>
                <w:szCs w:val="18"/>
              </w:rPr>
              <w:t>Natterer’s bat</w:t>
            </w:r>
            <w:r>
              <w:rPr>
                <w:sz w:val="18"/>
                <w:szCs w:val="18"/>
              </w:rPr>
              <w:t>)</w:t>
            </w:r>
          </w:p>
        </w:tc>
      </w:tr>
      <w:tr w:rsidR="004108F8" w:rsidRPr="00444C24" w14:paraId="2B0C82A9" w14:textId="77777777">
        <w:tc>
          <w:tcPr>
            <w:tcW w:w="0" w:type="auto"/>
          </w:tcPr>
          <w:p w14:paraId="2593BDCC" w14:textId="77777777" w:rsidR="004108F8" w:rsidRPr="00BB50FD" w:rsidRDefault="004108F8">
            <w:pPr>
              <w:pStyle w:val="Akapitzlist"/>
              <w:numPr>
                <w:ilvl w:val="0"/>
                <w:numId w:val="24"/>
              </w:numPr>
              <w:spacing w:before="0" w:line="276" w:lineRule="auto"/>
              <w:ind w:left="360"/>
              <w:contextualSpacing w:val="0"/>
              <w:rPr>
                <w:sz w:val="18"/>
                <w:szCs w:val="18"/>
              </w:rPr>
            </w:pPr>
          </w:p>
        </w:tc>
        <w:tc>
          <w:tcPr>
            <w:tcW w:w="0" w:type="auto"/>
          </w:tcPr>
          <w:p w14:paraId="2FE501C5" w14:textId="77777777" w:rsidR="004108F8" w:rsidRPr="00ED02F3" w:rsidRDefault="004108F8" w:rsidP="002D78E7">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7F81A10E" w14:textId="1E08767B" w:rsidR="004108F8" w:rsidRPr="00ED02F3" w:rsidRDefault="002F01CD" w:rsidP="002D78E7">
            <w:pPr>
              <w:spacing w:before="0" w:line="276" w:lineRule="auto"/>
              <w:rPr>
                <w:sz w:val="18"/>
                <w:szCs w:val="18"/>
                <w:lang w:val="en-US"/>
              </w:rPr>
            </w:pPr>
            <w:r w:rsidRPr="00ED02F3">
              <w:rPr>
                <w:sz w:val="18"/>
                <w:szCs w:val="18"/>
                <w:lang w:val="en-US"/>
              </w:rPr>
              <w:t>Criterion 3: Migratory or congregatory species</w:t>
            </w:r>
          </w:p>
        </w:tc>
      </w:tr>
      <w:tr w:rsidR="004108F8" w:rsidRPr="00444C24" w14:paraId="6F02ACA3" w14:textId="77777777">
        <w:tc>
          <w:tcPr>
            <w:tcW w:w="0" w:type="auto"/>
          </w:tcPr>
          <w:p w14:paraId="19FD4884" w14:textId="77777777" w:rsidR="004108F8" w:rsidRPr="00ED02F3" w:rsidRDefault="004108F8">
            <w:pPr>
              <w:pStyle w:val="Akapitzlist"/>
              <w:numPr>
                <w:ilvl w:val="0"/>
                <w:numId w:val="24"/>
              </w:numPr>
              <w:spacing w:before="0" w:line="276" w:lineRule="auto"/>
              <w:ind w:left="360"/>
              <w:contextualSpacing w:val="0"/>
              <w:rPr>
                <w:sz w:val="18"/>
                <w:szCs w:val="18"/>
                <w:lang w:val="en-US"/>
              </w:rPr>
            </w:pPr>
          </w:p>
        </w:tc>
        <w:tc>
          <w:tcPr>
            <w:tcW w:w="0" w:type="auto"/>
          </w:tcPr>
          <w:p w14:paraId="24D3AF7F" w14:textId="77777777" w:rsidR="004108F8" w:rsidRPr="00ED02F3" w:rsidRDefault="004108F8" w:rsidP="002D78E7">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68004FCF" w14:textId="77777777" w:rsidR="004108F8" w:rsidRPr="00ED02F3" w:rsidRDefault="004108F8" w:rsidP="002D78E7">
            <w:pPr>
              <w:spacing w:before="0" w:line="276" w:lineRule="auto"/>
              <w:rPr>
                <w:sz w:val="18"/>
                <w:szCs w:val="18"/>
                <w:lang w:val="en-US"/>
              </w:rPr>
            </w:pPr>
            <w:r w:rsidRPr="00ED02F3">
              <w:rPr>
                <w:sz w:val="18"/>
                <w:szCs w:val="18"/>
                <w:lang w:val="en-US"/>
              </w:rPr>
              <w:t>OSC, DSIV, KBII, CMSII, EUR (LC/NE)</w:t>
            </w:r>
          </w:p>
        </w:tc>
      </w:tr>
      <w:tr w:rsidR="004108F8" w14:paraId="1FC0A0C0" w14:textId="77777777">
        <w:tc>
          <w:tcPr>
            <w:tcW w:w="0" w:type="auto"/>
          </w:tcPr>
          <w:p w14:paraId="54A5CD65" w14:textId="77777777" w:rsidR="004108F8" w:rsidRPr="00ED02F3" w:rsidRDefault="004108F8">
            <w:pPr>
              <w:pStyle w:val="Akapitzlist"/>
              <w:numPr>
                <w:ilvl w:val="0"/>
                <w:numId w:val="24"/>
              </w:numPr>
              <w:spacing w:before="0" w:line="276" w:lineRule="auto"/>
              <w:ind w:left="360"/>
              <w:contextualSpacing w:val="0"/>
              <w:rPr>
                <w:sz w:val="18"/>
                <w:szCs w:val="18"/>
                <w:lang w:val="en-US"/>
              </w:rPr>
            </w:pPr>
          </w:p>
        </w:tc>
        <w:tc>
          <w:tcPr>
            <w:tcW w:w="0" w:type="auto"/>
          </w:tcPr>
          <w:p w14:paraId="77C56FFC" w14:textId="77777777" w:rsidR="004108F8" w:rsidRPr="00ED02F3" w:rsidRDefault="004108F8" w:rsidP="002D78E7">
            <w:pPr>
              <w:spacing w:before="0" w:line="276" w:lineRule="auto"/>
              <w:rPr>
                <w:sz w:val="18"/>
                <w:szCs w:val="18"/>
                <w:lang w:val="en-US"/>
              </w:rPr>
            </w:pPr>
            <w:r w:rsidRPr="00ED02F3">
              <w:rPr>
                <w:sz w:val="18"/>
                <w:szCs w:val="18"/>
                <w:lang w:val="en-US"/>
              </w:rPr>
              <w:t>Occurrence within the Project Area</w:t>
            </w:r>
          </w:p>
        </w:tc>
        <w:tc>
          <w:tcPr>
            <w:tcW w:w="0" w:type="auto"/>
          </w:tcPr>
          <w:p w14:paraId="6C65FDA5" w14:textId="77777777" w:rsidR="004108F8" w:rsidRPr="00BB50FD" w:rsidRDefault="004108F8" w:rsidP="002D78E7">
            <w:pPr>
              <w:spacing w:before="0" w:line="276" w:lineRule="auto"/>
              <w:rPr>
                <w:sz w:val="18"/>
                <w:szCs w:val="18"/>
              </w:rPr>
            </w:pPr>
            <w:r>
              <w:rPr>
                <w:sz w:val="18"/>
                <w:szCs w:val="18"/>
              </w:rPr>
              <w:t>No</w:t>
            </w:r>
          </w:p>
        </w:tc>
      </w:tr>
      <w:tr w:rsidR="004108F8" w14:paraId="2C8EC74D" w14:textId="77777777">
        <w:tc>
          <w:tcPr>
            <w:tcW w:w="0" w:type="auto"/>
          </w:tcPr>
          <w:p w14:paraId="3BE39854" w14:textId="77777777" w:rsidR="004108F8" w:rsidRPr="00BB50FD" w:rsidRDefault="004108F8">
            <w:pPr>
              <w:pStyle w:val="Akapitzlist"/>
              <w:numPr>
                <w:ilvl w:val="0"/>
                <w:numId w:val="24"/>
              </w:numPr>
              <w:spacing w:before="0" w:line="276" w:lineRule="auto"/>
              <w:ind w:left="360"/>
              <w:contextualSpacing w:val="0"/>
              <w:rPr>
                <w:sz w:val="18"/>
                <w:szCs w:val="18"/>
              </w:rPr>
            </w:pPr>
          </w:p>
        </w:tc>
        <w:tc>
          <w:tcPr>
            <w:tcW w:w="0" w:type="auto"/>
          </w:tcPr>
          <w:p w14:paraId="2557994C" w14:textId="77777777" w:rsidR="004108F8" w:rsidRPr="00BB50FD" w:rsidRDefault="004108F8" w:rsidP="002D78E7">
            <w:pPr>
              <w:spacing w:before="0" w:line="276" w:lineRule="auto"/>
              <w:rPr>
                <w:sz w:val="18"/>
                <w:szCs w:val="18"/>
              </w:rPr>
            </w:pPr>
            <w:r w:rsidRPr="00BB50FD">
              <w:rPr>
                <w:sz w:val="18"/>
                <w:szCs w:val="18"/>
              </w:rPr>
              <w:t>Nature of occurrence</w:t>
            </w:r>
          </w:p>
        </w:tc>
        <w:tc>
          <w:tcPr>
            <w:tcW w:w="0" w:type="auto"/>
          </w:tcPr>
          <w:p w14:paraId="2CA0B6BA" w14:textId="483C4901" w:rsidR="004108F8" w:rsidRPr="00BB50FD" w:rsidRDefault="004108F8" w:rsidP="002D78E7">
            <w:pPr>
              <w:spacing w:before="0" w:line="276" w:lineRule="auto"/>
              <w:rPr>
                <w:sz w:val="18"/>
                <w:szCs w:val="18"/>
              </w:rPr>
            </w:pPr>
            <w:r>
              <w:rPr>
                <w:sz w:val="18"/>
                <w:szCs w:val="18"/>
              </w:rPr>
              <w:t>Potential</w:t>
            </w:r>
          </w:p>
        </w:tc>
      </w:tr>
      <w:tr w:rsidR="004108F8" w:rsidRPr="00444C24" w14:paraId="622E49E7" w14:textId="77777777">
        <w:tc>
          <w:tcPr>
            <w:tcW w:w="0" w:type="auto"/>
          </w:tcPr>
          <w:p w14:paraId="7C80A49E" w14:textId="77777777" w:rsidR="004108F8" w:rsidRPr="00BB50FD" w:rsidRDefault="004108F8">
            <w:pPr>
              <w:pStyle w:val="Akapitzlist"/>
              <w:numPr>
                <w:ilvl w:val="0"/>
                <w:numId w:val="24"/>
              </w:numPr>
              <w:spacing w:before="0" w:line="276" w:lineRule="auto"/>
              <w:ind w:left="360"/>
              <w:contextualSpacing w:val="0"/>
              <w:rPr>
                <w:sz w:val="18"/>
                <w:szCs w:val="18"/>
              </w:rPr>
            </w:pPr>
          </w:p>
        </w:tc>
        <w:tc>
          <w:tcPr>
            <w:tcW w:w="0" w:type="auto"/>
          </w:tcPr>
          <w:p w14:paraId="6E3844D2" w14:textId="77777777" w:rsidR="004108F8" w:rsidRPr="00BB50FD" w:rsidRDefault="004108F8" w:rsidP="002D78E7">
            <w:pPr>
              <w:spacing w:before="0" w:line="276" w:lineRule="auto"/>
              <w:rPr>
                <w:sz w:val="18"/>
                <w:szCs w:val="18"/>
              </w:rPr>
            </w:pPr>
            <w:r w:rsidRPr="00BB50FD">
              <w:rPr>
                <w:sz w:val="18"/>
                <w:szCs w:val="18"/>
              </w:rPr>
              <w:t>Data quality and reliability</w:t>
            </w:r>
          </w:p>
        </w:tc>
        <w:tc>
          <w:tcPr>
            <w:tcW w:w="0" w:type="auto"/>
          </w:tcPr>
          <w:p w14:paraId="7FB51D34" w14:textId="77777777" w:rsidR="004108F8" w:rsidRPr="00ED02F3" w:rsidRDefault="004108F8" w:rsidP="002D78E7">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4108F8" w:rsidRPr="00444C24" w14:paraId="38D68450" w14:textId="77777777">
        <w:tc>
          <w:tcPr>
            <w:tcW w:w="0" w:type="auto"/>
          </w:tcPr>
          <w:p w14:paraId="24D6000E" w14:textId="77777777" w:rsidR="004108F8" w:rsidRPr="00ED02F3" w:rsidRDefault="004108F8">
            <w:pPr>
              <w:pStyle w:val="Akapitzlist"/>
              <w:numPr>
                <w:ilvl w:val="0"/>
                <w:numId w:val="24"/>
              </w:numPr>
              <w:spacing w:before="0" w:line="276" w:lineRule="auto"/>
              <w:ind w:left="360"/>
              <w:contextualSpacing w:val="0"/>
              <w:rPr>
                <w:sz w:val="18"/>
                <w:szCs w:val="18"/>
                <w:lang w:val="en-US"/>
              </w:rPr>
            </w:pPr>
          </w:p>
        </w:tc>
        <w:tc>
          <w:tcPr>
            <w:tcW w:w="0" w:type="auto"/>
          </w:tcPr>
          <w:p w14:paraId="40CCEA75" w14:textId="77777777" w:rsidR="004108F8" w:rsidRPr="00BB50FD" w:rsidRDefault="004108F8" w:rsidP="002D78E7">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104B6E63" w14:textId="77777777" w:rsidR="004108F8" w:rsidRPr="00ED02F3" w:rsidRDefault="004108F8" w:rsidP="002D78E7">
            <w:pPr>
              <w:spacing w:before="0" w:line="276" w:lineRule="auto"/>
              <w:rPr>
                <w:sz w:val="18"/>
                <w:szCs w:val="18"/>
                <w:lang w:val="en-US"/>
              </w:rPr>
            </w:pPr>
            <w:r w:rsidRPr="00ED02F3">
              <w:rPr>
                <w:sz w:val="18"/>
                <w:szCs w:val="18"/>
                <w:lang w:val="en-US"/>
              </w:rPr>
              <w:t>Forest complexes located within the project’s buffer zone.</w:t>
            </w:r>
          </w:p>
        </w:tc>
      </w:tr>
      <w:tr w:rsidR="004108F8" w:rsidRPr="00444C24" w14:paraId="422F7FF0" w14:textId="77777777">
        <w:tc>
          <w:tcPr>
            <w:tcW w:w="0" w:type="auto"/>
          </w:tcPr>
          <w:p w14:paraId="189EBB52" w14:textId="77777777" w:rsidR="004108F8" w:rsidRPr="00ED02F3" w:rsidRDefault="004108F8">
            <w:pPr>
              <w:pStyle w:val="Akapitzlist"/>
              <w:numPr>
                <w:ilvl w:val="0"/>
                <w:numId w:val="24"/>
              </w:numPr>
              <w:spacing w:before="0" w:line="276" w:lineRule="auto"/>
              <w:ind w:left="360"/>
              <w:contextualSpacing w:val="0"/>
              <w:rPr>
                <w:sz w:val="18"/>
                <w:szCs w:val="18"/>
                <w:lang w:val="en-US"/>
              </w:rPr>
            </w:pPr>
          </w:p>
        </w:tc>
        <w:tc>
          <w:tcPr>
            <w:tcW w:w="0" w:type="auto"/>
          </w:tcPr>
          <w:p w14:paraId="1C84EC7E" w14:textId="77777777" w:rsidR="004108F8" w:rsidRPr="00ED02F3" w:rsidRDefault="004108F8" w:rsidP="002D78E7">
            <w:pPr>
              <w:spacing w:before="0" w:line="276" w:lineRule="auto"/>
              <w:rPr>
                <w:sz w:val="18"/>
                <w:szCs w:val="18"/>
                <w:lang w:val="en-US"/>
              </w:rPr>
            </w:pPr>
            <w:r w:rsidRPr="00ED02F3">
              <w:rPr>
                <w:sz w:val="18"/>
                <w:szCs w:val="18"/>
                <w:lang w:val="en-US"/>
              </w:rPr>
              <w:t>Key habitat or area function</w:t>
            </w:r>
          </w:p>
        </w:tc>
        <w:tc>
          <w:tcPr>
            <w:tcW w:w="0" w:type="auto"/>
          </w:tcPr>
          <w:p w14:paraId="32715DFD" w14:textId="0E07C20E" w:rsidR="004108F8" w:rsidRPr="00ED02F3" w:rsidRDefault="00FF6459" w:rsidP="002D78E7">
            <w:pPr>
              <w:spacing w:before="0" w:line="276" w:lineRule="auto"/>
              <w:rPr>
                <w:sz w:val="18"/>
                <w:szCs w:val="18"/>
                <w:lang w:val="en-US"/>
              </w:rPr>
            </w:pPr>
            <w:r w:rsidRPr="00ED02F3">
              <w:rPr>
                <w:sz w:val="18"/>
                <w:szCs w:val="18"/>
                <w:lang w:val="en-US"/>
              </w:rPr>
              <w:t>Site supporting the full life cycle</w:t>
            </w:r>
          </w:p>
        </w:tc>
      </w:tr>
      <w:tr w:rsidR="004108F8" w:rsidRPr="00444C24" w14:paraId="55579B5A" w14:textId="77777777">
        <w:tc>
          <w:tcPr>
            <w:tcW w:w="0" w:type="auto"/>
          </w:tcPr>
          <w:p w14:paraId="334BE98A" w14:textId="77777777" w:rsidR="004108F8" w:rsidRPr="00ED02F3" w:rsidRDefault="004108F8">
            <w:pPr>
              <w:pStyle w:val="Akapitzlist"/>
              <w:numPr>
                <w:ilvl w:val="0"/>
                <w:numId w:val="24"/>
              </w:numPr>
              <w:spacing w:before="0" w:line="276" w:lineRule="auto"/>
              <w:ind w:left="360"/>
              <w:contextualSpacing w:val="0"/>
              <w:rPr>
                <w:sz w:val="18"/>
                <w:szCs w:val="18"/>
                <w:lang w:val="en-US"/>
              </w:rPr>
            </w:pPr>
          </w:p>
        </w:tc>
        <w:tc>
          <w:tcPr>
            <w:tcW w:w="0" w:type="auto"/>
          </w:tcPr>
          <w:p w14:paraId="024B1453" w14:textId="77777777" w:rsidR="004108F8" w:rsidRPr="00ED02F3" w:rsidRDefault="004108F8" w:rsidP="002D78E7">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155768AE" w14:textId="77777777" w:rsidR="004108F8" w:rsidRPr="00ED02F3" w:rsidRDefault="004108F8" w:rsidP="002D78E7">
            <w:pPr>
              <w:spacing w:before="0" w:line="276" w:lineRule="auto"/>
              <w:rPr>
                <w:sz w:val="18"/>
                <w:szCs w:val="18"/>
                <w:lang w:val="en-US"/>
              </w:rPr>
            </w:pPr>
            <w:r w:rsidRPr="00ED02F3">
              <w:rPr>
                <w:sz w:val="18"/>
                <w:szCs w:val="18"/>
                <w:lang w:val="en-US"/>
              </w:rPr>
              <w:t>Not applicable—no population identified</w:t>
            </w:r>
          </w:p>
        </w:tc>
      </w:tr>
      <w:tr w:rsidR="004108F8" w:rsidRPr="00444C24" w14:paraId="09EAF800" w14:textId="77777777">
        <w:tc>
          <w:tcPr>
            <w:tcW w:w="0" w:type="auto"/>
          </w:tcPr>
          <w:p w14:paraId="1CEFA8C2" w14:textId="77777777" w:rsidR="004108F8" w:rsidRPr="00ED02F3" w:rsidRDefault="004108F8">
            <w:pPr>
              <w:pStyle w:val="Akapitzlist"/>
              <w:numPr>
                <w:ilvl w:val="0"/>
                <w:numId w:val="24"/>
              </w:numPr>
              <w:spacing w:before="0" w:line="276" w:lineRule="auto"/>
              <w:ind w:left="360"/>
              <w:contextualSpacing w:val="0"/>
              <w:rPr>
                <w:sz w:val="18"/>
                <w:szCs w:val="18"/>
                <w:lang w:val="en-US"/>
              </w:rPr>
            </w:pPr>
          </w:p>
        </w:tc>
        <w:tc>
          <w:tcPr>
            <w:tcW w:w="0" w:type="auto"/>
          </w:tcPr>
          <w:p w14:paraId="3129E4E2" w14:textId="77777777" w:rsidR="004108F8" w:rsidRPr="00ED02F3" w:rsidRDefault="004108F8" w:rsidP="002D78E7">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2F3E73BD" w14:textId="2CBEB26F" w:rsidR="004108F8" w:rsidRPr="00ED02F3" w:rsidRDefault="004108F8" w:rsidP="002D78E7">
            <w:pPr>
              <w:spacing w:before="0" w:line="276" w:lineRule="auto"/>
              <w:rPr>
                <w:sz w:val="18"/>
                <w:szCs w:val="18"/>
                <w:lang w:val="en-US"/>
              </w:rPr>
            </w:pPr>
            <w:r w:rsidRPr="00ED02F3">
              <w:rPr>
                <w:sz w:val="18"/>
                <w:szCs w:val="18"/>
                <w:lang w:val="en-US"/>
              </w:rPr>
              <w:t xml:space="preserve">According to the IFC PS6 GN 77 guidelines, this species is classified as congregational (forming groups), which stems from its tendency to form colonies. However, guideline GN 78 stipulates that for an area to be considered a critical habitat, there must be a permanent presence of more than 1% of the species’ global population (criterion GN 78(a)) or a predictable concentration of more than 10% of that population during periods of environmental stress (criterion GN 78(b)). No individuals </w:t>
            </w:r>
            <w:r w:rsidRPr="00ED02F3">
              <w:rPr>
                <w:i/>
                <w:iCs/>
                <w:sz w:val="18"/>
                <w:szCs w:val="18"/>
                <w:lang w:val="en-US"/>
              </w:rPr>
              <w:t xml:space="preserve">of Myotis </w:t>
            </w:r>
            <w:r w:rsidR="00461392" w:rsidRPr="00ED02F3">
              <w:rPr>
                <w:i/>
                <w:iCs/>
                <w:sz w:val="18"/>
                <w:szCs w:val="18"/>
                <w:lang w:val="en-US"/>
              </w:rPr>
              <w:t xml:space="preserve">nattereri </w:t>
            </w:r>
            <w:r w:rsidRPr="00ED02F3">
              <w:rPr>
                <w:sz w:val="18"/>
                <w:szCs w:val="18"/>
                <w:lang w:val="en-US"/>
              </w:rPr>
              <w:t xml:space="preserve">were found within the boundaries of the planned project; only a potential habitat for this species was identified. However, even if </w:t>
            </w:r>
            <w:r w:rsidRPr="00ED02F3">
              <w:rPr>
                <w:i/>
                <w:iCs/>
                <w:sz w:val="18"/>
                <w:szCs w:val="18"/>
                <w:lang w:val="en-US"/>
              </w:rPr>
              <w:t xml:space="preserve">Myotis </w:t>
            </w:r>
            <w:r w:rsidR="00461392" w:rsidRPr="00ED02F3">
              <w:rPr>
                <w:i/>
                <w:iCs/>
                <w:sz w:val="18"/>
                <w:szCs w:val="18"/>
                <w:lang w:val="en-US"/>
              </w:rPr>
              <w:t xml:space="preserve">nattereri </w:t>
            </w:r>
            <w:r w:rsidRPr="00ED02F3">
              <w:rPr>
                <w:sz w:val="18"/>
                <w:szCs w:val="18"/>
                <w:lang w:val="en-US"/>
              </w:rPr>
              <w:t>were actually present and its presence were recorded in the area of the planned project, the size of the local population or colony would not, under any scenario, approach the thresholds specified in Guideline GN 78. This is due to the species’ wide geographic range and high global population size. Consequently, this species does not provide grounds for classifying the analyzed area as critical habitat.</w:t>
            </w:r>
          </w:p>
        </w:tc>
      </w:tr>
      <w:tr w:rsidR="004108F8" w14:paraId="7ED01456" w14:textId="77777777" w:rsidTr="00DB2058">
        <w:tc>
          <w:tcPr>
            <w:tcW w:w="0" w:type="auto"/>
          </w:tcPr>
          <w:p w14:paraId="1638BF6A" w14:textId="77777777" w:rsidR="004108F8" w:rsidRPr="00ED02F3" w:rsidRDefault="004108F8">
            <w:pPr>
              <w:pStyle w:val="Akapitzlist"/>
              <w:numPr>
                <w:ilvl w:val="0"/>
                <w:numId w:val="24"/>
              </w:numPr>
              <w:spacing w:before="0" w:line="276" w:lineRule="auto"/>
              <w:ind w:left="360"/>
              <w:contextualSpacing w:val="0"/>
              <w:rPr>
                <w:sz w:val="18"/>
                <w:szCs w:val="18"/>
                <w:lang w:val="en-US"/>
              </w:rPr>
            </w:pPr>
          </w:p>
        </w:tc>
        <w:tc>
          <w:tcPr>
            <w:tcW w:w="0" w:type="auto"/>
          </w:tcPr>
          <w:p w14:paraId="1A140DD1" w14:textId="77777777" w:rsidR="004108F8" w:rsidRPr="00ED02F3" w:rsidRDefault="004108F8" w:rsidP="002D78E7">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0E62C945" w14:textId="77777777" w:rsidR="004108F8" w:rsidRPr="004D5665" w:rsidRDefault="004108F8" w:rsidP="002D78E7">
            <w:pPr>
              <w:spacing w:before="0" w:line="276" w:lineRule="auto"/>
              <w:jc w:val="left"/>
              <w:rPr>
                <w:b/>
                <w:bCs/>
                <w:sz w:val="28"/>
                <w:szCs w:val="28"/>
              </w:rPr>
            </w:pPr>
            <w:r w:rsidRPr="00DB2058">
              <w:rPr>
                <w:b/>
                <w:bCs/>
                <w:color w:val="FF0000"/>
                <w:sz w:val="20"/>
                <w:szCs w:val="20"/>
              </w:rPr>
              <w:t>Does not qualify</w:t>
            </w:r>
          </w:p>
        </w:tc>
      </w:tr>
    </w:tbl>
    <w:p w14:paraId="310AD6CA" w14:textId="77777777" w:rsidR="00E12BF7" w:rsidRPr="00ED02F3" w:rsidRDefault="00E12BF7" w:rsidP="00DB2058">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7CC697A4" w14:textId="0776C887" w:rsidR="004108F8" w:rsidRPr="00C76AD9" w:rsidRDefault="00DB2058" w:rsidP="00DB2058">
      <w:pPr>
        <w:pStyle w:val="Nagwek3"/>
        <w:numPr>
          <w:ilvl w:val="2"/>
          <w:numId w:val="1"/>
        </w:numPr>
        <w:spacing w:after="120" w:line="278" w:lineRule="auto"/>
        <w:jc w:val="both"/>
        <w:rPr>
          <w:color w:val="0F4761" w:themeColor="accent1" w:themeShade="BF"/>
          <w:sz w:val="28"/>
          <w:szCs w:val="28"/>
        </w:rPr>
      </w:pPr>
      <w:r w:rsidRPr="00C76AD9">
        <w:rPr>
          <w:color w:val="0F4761" w:themeColor="accent1" w:themeShade="BF"/>
          <w:sz w:val="28"/>
          <w:szCs w:val="28"/>
          <w:lang w:val="en-US"/>
        </w:rPr>
        <w:lastRenderedPageBreak/>
        <w:t xml:space="preserve"> </w:t>
      </w:r>
      <w:bookmarkStart w:id="80" w:name="_Toc242969242"/>
      <w:r w:rsidR="00FA44BF" w:rsidRPr="00C76AD9">
        <w:rPr>
          <w:color w:val="0F4761" w:themeColor="accent1" w:themeShade="BF"/>
          <w:sz w:val="28"/>
          <w:szCs w:val="28"/>
        </w:rPr>
        <w:t>Nathu</w:t>
      </w:r>
      <w:r w:rsidR="003122B9" w:rsidRPr="00C76AD9">
        <w:rPr>
          <w:color w:val="0F4761" w:themeColor="accent1" w:themeShade="BF"/>
          <w:sz w:val="28"/>
          <w:szCs w:val="28"/>
        </w:rPr>
        <w:t>sius’ Pipistrelle</w:t>
      </w:r>
      <w:r w:rsidR="009F7086" w:rsidRPr="00C76AD9">
        <w:rPr>
          <w:i/>
          <w:iCs/>
          <w:color w:val="0F4761" w:themeColor="accent1" w:themeShade="BF"/>
          <w:sz w:val="28"/>
          <w:szCs w:val="28"/>
        </w:rPr>
        <w:t xml:space="preserve"> (</w:t>
      </w:r>
      <w:r w:rsidR="0084284B" w:rsidRPr="00C76AD9">
        <w:rPr>
          <w:i/>
          <w:iCs/>
          <w:color w:val="0F4761" w:themeColor="accent1" w:themeShade="BF"/>
          <w:sz w:val="28"/>
          <w:szCs w:val="28"/>
        </w:rPr>
        <w:t>Pipistrellus nathusii</w:t>
      </w:r>
      <w:r w:rsidR="009F7086" w:rsidRPr="00C76AD9">
        <w:rPr>
          <w:i/>
          <w:iCs/>
          <w:color w:val="0F4761" w:themeColor="accent1" w:themeShade="BF"/>
          <w:sz w:val="28"/>
          <w:szCs w:val="28"/>
        </w:rPr>
        <w:t>)</w:t>
      </w:r>
      <w:bookmarkEnd w:id="80"/>
    </w:p>
    <w:p w14:paraId="6FF8444A" w14:textId="34346CD9" w:rsidR="0084284B" w:rsidRPr="00DB2058" w:rsidRDefault="0084284B" w:rsidP="00DB2058">
      <w:pPr>
        <w:pStyle w:val="Legenda"/>
        <w:keepNext/>
        <w:spacing w:line="276" w:lineRule="auto"/>
        <w:jc w:val="both"/>
        <w:rPr>
          <w:i w:val="0"/>
          <w:iCs w:val="0"/>
          <w:color w:val="000000" w:themeColor="text1"/>
          <w:sz w:val="24"/>
          <w:szCs w:val="24"/>
          <w:lang w:val="en-US"/>
        </w:rPr>
      </w:pPr>
      <w:bookmarkStart w:id="81" w:name="_Toc242969184"/>
      <w:bookmarkStart w:id="82" w:name="_Toc242969295"/>
      <w:r w:rsidRPr="00DB2058">
        <w:rPr>
          <w:i w:val="0"/>
          <w:iCs w:val="0"/>
          <w:color w:val="000000" w:themeColor="text1"/>
          <w:sz w:val="24"/>
          <w:szCs w:val="24"/>
          <w:lang w:val="en-US"/>
        </w:rPr>
        <w:t>Table</w:t>
      </w:r>
      <w:r w:rsidR="00FD3FBB" w:rsidRPr="00DB2058">
        <w:rPr>
          <w:i w:val="0"/>
          <w:iCs w:val="0"/>
          <w:color w:val="000000" w:themeColor="text1"/>
          <w:sz w:val="24"/>
          <w:szCs w:val="24"/>
        </w:rPr>
        <w:fldChar w:fldCharType="begin"/>
      </w:r>
      <w:r w:rsidR="00FD3FBB" w:rsidRPr="00DB2058">
        <w:rPr>
          <w:i w:val="0"/>
          <w:iCs w:val="0"/>
          <w:color w:val="000000" w:themeColor="text1"/>
          <w:sz w:val="24"/>
          <w:szCs w:val="24"/>
          <w:lang w:val="en-US"/>
        </w:rPr>
        <w:instrText xml:space="preserve"> SEQ Tabela \* ARABIC </w:instrText>
      </w:r>
      <w:r w:rsidR="00FD3FBB" w:rsidRPr="00DB2058">
        <w:rPr>
          <w:i w:val="0"/>
          <w:iCs w:val="0"/>
          <w:color w:val="000000" w:themeColor="text1"/>
          <w:sz w:val="24"/>
          <w:szCs w:val="24"/>
        </w:rPr>
        <w:fldChar w:fldCharType="separate"/>
      </w:r>
      <w:r w:rsidR="00230C20">
        <w:rPr>
          <w:i w:val="0"/>
          <w:iCs w:val="0"/>
          <w:noProof/>
          <w:color w:val="000000" w:themeColor="text1"/>
          <w:sz w:val="24"/>
          <w:szCs w:val="24"/>
          <w:lang w:val="en-US"/>
        </w:rPr>
        <w:t>24</w:t>
      </w:r>
      <w:r w:rsidR="00FD3FBB" w:rsidRPr="00DB2058">
        <w:rPr>
          <w:i w:val="0"/>
          <w:iCs w:val="0"/>
          <w:noProof/>
          <w:color w:val="000000" w:themeColor="text1"/>
          <w:sz w:val="24"/>
          <w:szCs w:val="24"/>
        </w:rPr>
        <w:fldChar w:fldCharType="end"/>
      </w:r>
      <w:r w:rsidR="00C76AD9" w:rsidRPr="00C76AD9">
        <w:rPr>
          <w:i w:val="0"/>
          <w:iCs w:val="0"/>
          <w:noProof/>
          <w:color w:val="000000" w:themeColor="text1"/>
          <w:sz w:val="24"/>
          <w:szCs w:val="24"/>
          <w:lang w:val="en-US"/>
        </w:rPr>
        <w:t xml:space="preserve"> </w:t>
      </w:r>
      <w:r w:rsidR="00BA1CAA" w:rsidRPr="00DB2058">
        <w:rPr>
          <w:i w:val="0"/>
          <w:iCs w:val="0"/>
          <w:color w:val="000000" w:themeColor="text1"/>
          <w:sz w:val="24"/>
          <w:szCs w:val="24"/>
          <w:lang w:val="en-US"/>
        </w:rPr>
        <w:t>Detailed analysis of compliance with the eligibility criteria for critical habitats—Pipistrellus nathusii</w:t>
      </w:r>
      <w:bookmarkEnd w:id="81"/>
      <w:bookmarkEnd w:id="82"/>
    </w:p>
    <w:tbl>
      <w:tblPr>
        <w:tblStyle w:val="Tabela-Siatka"/>
        <w:tblW w:w="0" w:type="auto"/>
        <w:tblLook w:val="04A0" w:firstRow="1" w:lastRow="0" w:firstColumn="1" w:lastColumn="0" w:noHBand="0" w:noVBand="1"/>
      </w:tblPr>
      <w:tblGrid>
        <w:gridCol w:w="489"/>
        <w:gridCol w:w="2316"/>
        <w:gridCol w:w="6211"/>
      </w:tblGrid>
      <w:tr w:rsidR="0084284B" w14:paraId="1F03A354" w14:textId="77777777" w:rsidTr="00DB2058">
        <w:trPr>
          <w:tblHeader/>
        </w:trPr>
        <w:tc>
          <w:tcPr>
            <w:tcW w:w="0" w:type="auto"/>
            <w:gridSpan w:val="3"/>
            <w:shd w:val="clear" w:color="auto" w:fill="A5C9EB" w:themeFill="text2" w:themeFillTint="40"/>
          </w:tcPr>
          <w:p w14:paraId="1559544C" w14:textId="3E3317D1" w:rsidR="0084284B" w:rsidRPr="005373AE" w:rsidRDefault="0084284B" w:rsidP="00C76AD9">
            <w:pPr>
              <w:spacing w:before="0" w:line="276" w:lineRule="auto"/>
              <w:jc w:val="center"/>
              <w:rPr>
                <w:b/>
                <w:bCs/>
                <w:i/>
                <w:iCs/>
              </w:rPr>
            </w:pPr>
            <w:r w:rsidRPr="00DB2058">
              <w:rPr>
                <w:b/>
                <w:bCs/>
                <w:i/>
                <w:iCs/>
                <w:sz w:val="18"/>
                <w:szCs w:val="18"/>
              </w:rPr>
              <w:t>Pipistrellus nathusii</w:t>
            </w:r>
          </w:p>
        </w:tc>
      </w:tr>
      <w:tr w:rsidR="0084284B" w14:paraId="3C885040" w14:textId="77777777">
        <w:tc>
          <w:tcPr>
            <w:tcW w:w="0" w:type="auto"/>
          </w:tcPr>
          <w:p w14:paraId="699D9E70" w14:textId="77777777" w:rsidR="0084284B" w:rsidRPr="00BB50FD" w:rsidRDefault="0084284B" w:rsidP="00C76AD9">
            <w:pPr>
              <w:spacing w:before="0" w:line="276" w:lineRule="auto"/>
              <w:rPr>
                <w:sz w:val="18"/>
                <w:szCs w:val="18"/>
              </w:rPr>
            </w:pPr>
            <w:r w:rsidRPr="00BB50FD">
              <w:rPr>
                <w:sz w:val="18"/>
                <w:szCs w:val="18"/>
              </w:rPr>
              <w:t>No.</w:t>
            </w:r>
          </w:p>
        </w:tc>
        <w:tc>
          <w:tcPr>
            <w:tcW w:w="0" w:type="auto"/>
          </w:tcPr>
          <w:p w14:paraId="5ED40F1E" w14:textId="77777777" w:rsidR="0084284B" w:rsidRPr="00BB50FD" w:rsidRDefault="0084284B" w:rsidP="00C76AD9">
            <w:pPr>
              <w:spacing w:before="0" w:line="276" w:lineRule="auto"/>
              <w:rPr>
                <w:sz w:val="18"/>
                <w:szCs w:val="18"/>
              </w:rPr>
            </w:pPr>
            <w:r w:rsidRPr="00BB50FD">
              <w:rPr>
                <w:sz w:val="18"/>
                <w:szCs w:val="18"/>
              </w:rPr>
              <w:t>Name</w:t>
            </w:r>
          </w:p>
        </w:tc>
        <w:tc>
          <w:tcPr>
            <w:tcW w:w="0" w:type="auto"/>
          </w:tcPr>
          <w:p w14:paraId="0854E956" w14:textId="77777777" w:rsidR="0084284B" w:rsidRPr="00BB50FD" w:rsidRDefault="0084284B" w:rsidP="00C76AD9">
            <w:pPr>
              <w:spacing w:before="0" w:line="276" w:lineRule="auto"/>
              <w:rPr>
                <w:sz w:val="18"/>
                <w:szCs w:val="18"/>
              </w:rPr>
            </w:pPr>
            <w:r w:rsidRPr="00BB50FD">
              <w:rPr>
                <w:sz w:val="18"/>
                <w:szCs w:val="18"/>
              </w:rPr>
              <w:t>Description</w:t>
            </w:r>
          </w:p>
        </w:tc>
      </w:tr>
      <w:tr w:rsidR="0084284B" w14:paraId="06BA9B06" w14:textId="77777777">
        <w:tc>
          <w:tcPr>
            <w:tcW w:w="0" w:type="auto"/>
          </w:tcPr>
          <w:p w14:paraId="547B7014" w14:textId="77777777" w:rsidR="0084284B" w:rsidRPr="00BB50FD" w:rsidRDefault="0084284B">
            <w:pPr>
              <w:pStyle w:val="Akapitzlist"/>
              <w:numPr>
                <w:ilvl w:val="0"/>
                <w:numId w:val="25"/>
              </w:numPr>
              <w:spacing w:before="0" w:line="276" w:lineRule="auto"/>
              <w:ind w:left="360"/>
              <w:contextualSpacing w:val="0"/>
              <w:rPr>
                <w:sz w:val="18"/>
                <w:szCs w:val="18"/>
              </w:rPr>
            </w:pPr>
          </w:p>
        </w:tc>
        <w:tc>
          <w:tcPr>
            <w:tcW w:w="0" w:type="auto"/>
          </w:tcPr>
          <w:p w14:paraId="1E879E63" w14:textId="77777777" w:rsidR="0084284B" w:rsidRPr="00BB50FD" w:rsidRDefault="0084284B" w:rsidP="00C76AD9">
            <w:pPr>
              <w:spacing w:before="0" w:line="276" w:lineRule="auto"/>
              <w:rPr>
                <w:sz w:val="18"/>
                <w:szCs w:val="18"/>
              </w:rPr>
            </w:pPr>
            <w:r w:rsidRPr="00BB50FD">
              <w:rPr>
                <w:sz w:val="18"/>
                <w:szCs w:val="18"/>
              </w:rPr>
              <w:t>Taxonomic group</w:t>
            </w:r>
          </w:p>
        </w:tc>
        <w:tc>
          <w:tcPr>
            <w:tcW w:w="0" w:type="auto"/>
          </w:tcPr>
          <w:p w14:paraId="53D3FDC0" w14:textId="77777777" w:rsidR="0084284B" w:rsidRPr="00BB50FD" w:rsidRDefault="0084284B" w:rsidP="00C76AD9">
            <w:pPr>
              <w:spacing w:before="0" w:line="276" w:lineRule="auto"/>
              <w:rPr>
                <w:sz w:val="18"/>
                <w:szCs w:val="18"/>
              </w:rPr>
            </w:pPr>
            <w:r>
              <w:rPr>
                <w:sz w:val="18"/>
                <w:szCs w:val="18"/>
              </w:rPr>
              <w:t>Mammals—bats</w:t>
            </w:r>
          </w:p>
        </w:tc>
      </w:tr>
      <w:tr w:rsidR="0084284B" w14:paraId="108187C0" w14:textId="77777777">
        <w:tc>
          <w:tcPr>
            <w:tcW w:w="0" w:type="auto"/>
          </w:tcPr>
          <w:p w14:paraId="3FD9FAB7" w14:textId="77777777" w:rsidR="0084284B" w:rsidRPr="00BB50FD" w:rsidRDefault="0084284B">
            <w:pPr>
              <w:pStyle w:val="Akapitzlist"/>
              <w:numPr>
                <w:ilvl w:val="0"/>
                <w:numId w:val="25"/>
              </w:numPr>
              <w:spacing w:before="0" w:line="276" w:lineRule="auto"/>
              <w:ind w:left="360"/>
              <w:contextualSpacing w:val="0"/>
              <w:rPr>
                <w:sz w:val="18"/>
                <w:szCs w:val="18"/>
              </w:rPr>
            </w:pPr>
          </w:p>
        </w:tc>
        <w:tc>
          <w:tcPr>
            <w:tcW w:w="0" w:type="auto"/>
          </w:tcPr>
          <w:p w14:paraId="2874078A" w14:textId="77777777" w:rsidR="0084284B" w:rsidRPr="00ED02F3" w:rsidRDefault="0084284B" w:rsidP="00C76AD9">
            <w:pPr>
              <w:spacing w:before="0" w:line="276" w:lineRule="auto"/>
              <w:rPr>
                <w:sz w:val="18"/>
                <w:szCs w:val="18"/>
                <w:lang w:val="en-US"/>
              </w:rPr>
            </w:pPr>
            <w:r w:rsidRPr="00ED02F3">
              <w:rPr>
                <w:sz w:val="18"/>
                <w:szCs w:val="18"/>
                <w:lang w:val="en-US"/>
              </w:rPr>
              <w:t>Polish name of the species</w:t>
            </w:r>
          </w:p>
        </w:tc>
        <w:tc>
          <w:tcPr>
            <w:tcW w:w="0" w:type="auto"/>
          </w:tcPr>
          <w:p w14:paraId="0651F06F" w14:textId="563978B1" w:rsidR="0084284B" w:rsidRPr="00BB50FD" w:rsidRDefault="0003272C" w:rsidP="00C76AD9">
            <w:pPr>
              <w:spacing w:before="0" w:line="276" w:lineRule="auto"/>
              <w:rPr>
                <w:sz w:val="18"/>
                <w:szCs w:val="18"/>
              </w:rPr>
            </w:pPr>
            <w:r>
              <w:rPr>
                <w:sz w:val="18"/>
                <w:szCs w:val="18"/>
              </w:rPr>
              <w:t>Karlik większy</w:t>
            </w:r>
            <w:r w:rsidR="006D1B70">
              <w:rPr>
                <w:sz w:val="18"/>
                <w:szCs w:val="18"/>
              </w:rPr>
              <w:t xml:space="preserve"> (</w:t>
            </w:r>
            <w:r w:rsidR="006D1B70" w:rsidRPr="006D1B70">
              <w:rPr>
                <w:sz w:val="18"/>
                <w:szCs w:val="18"/>
              </w:rPr>
              <w:t>Nathusius' pipistrelle</w:t>
            </w:r>
            <w:r w:rsidR="006D1B70">
              <w:rPr>
                <w:sz w:val="18"/>
                <w:szCs w:val="18"/>
              </w:rPr>
              <w:t>)</w:t>
            </w:r>
          </w:p>
        </w:tc>
      </w:tr>
      <w:tr w:rsidR="0084284B" w:rsidRPr="00444C24" w14:paraId="3B5DE5CE" w14:textId="77777777">
        <w:tc>
          <w:tcPr>
            <w:tcW w:w="0" w:type="auto"/>
          </w:tcPr>
          <w:p w14:paraId="544197C8" w14:textId="77777777" w:rsidR="0084284B" w:rsidRPr="00BB50FD" w:rsidRDefault="0084284B">
            <w:pPr>
              <w:pStyle w:val="Akapitzlist"/>
              <w:numPr>
                <w:ilvl w:val="0"/>
                <w:numId w:val="25"/>
              </w:numPr>
              <w:spacing w:before="0" w:line="276" w:lineRule="auto"/>
              <w:ind w:left="360"/>
              <w:contextualSpacing w:val="0"/>
              <w:rPr>
                <w:sz w:val="18"/>
                <w:szCs w:val="18"/>
              </w:rPr>
            </w:pPr>
          </w:p>
        </w:tc>
        <w:tc>
          <w:tcPr>
            <w:tcW w:w="0" w:type="auto"/>
          </w:tcPr>
          <w:p w14:paraId="7368B4FC" w14:textId="77777777" w:rsidR="0084284B" w:rsidRPr="00ED02F3" w:rsidRDefault="0084284B" w:rsidP="00C76AD9">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12F425E1" w14:textId="7195BD8C" w:rsidR="0084284B" w:rsidRPr="00ED02F3" w:rsidRDefault="002F01CD" w:rsidP="00C76AD9">
            <w:pPr>
              <w:spacing w:before="0" w:line="276" w:lineRule="auto"/>
              <w:rPr>
                <w:sz w:val="18"/>
                <w:szCs w:val="18"/>
                <w:lang w:val="en-US"/>
              </w:rPr>
            </w:pPr>
            <w:r w:rsidRPr="00ED02F3">
              <w:rPr>
                <w:sz w:val="18"/>
                <w:szCs w:val="18"/>
                <w:lang w:val="en-US"/>
              </w:rPr>
              <w:t>Criterion 3: Migratory or congregatory species</w:t>
            </w:r>
          </w:p>
        </w:tc>
      </w:tr>
      <w:tr w:rsidR="0084284B" w:rsidRPr="00444C24" w14:paraId="765AE7D4" w14:textId="77777777">
        <w:tc>
          <w:tcPr>
            <w:tcW w:w="0" w:type="auto"/>
          </w:tcPr>
          <w:p w14:paraId="1C45EB1A" w14:textId="77777777" w:rsidR="0084284B" w:rsidRPr="00ED02F3" w:rsidRDefault="0084284B">
            <w:pPr>
              <w:pStyle w:val="Akapitzlist"/>
              <w:numPr>
                <w:ilvl w:val="0"/>
                <w:numId w:val="25"/>
              </w:numPr>
              <w:spacing w:before="0" w:line="276" w:lineRule="auto"/>
              <w:ind w:left="360"/>
              <w:contextualSpacing w:val="0"/>
              <w:rPr>
                <w:sz w:val="18"/>
                <w:szCs w:val="18"/>
                <w:lang w:val="en-US"/>
              </w:rPr>
            </w:pPr>
          </w:p>
        </w:tc>
        <w:tc>
          <w:tcPr>
            <w:tcW w:w="0" w:type="auto"/>
          </w:tcPr>
          <w:p w14:paraId="41590110" w14:textId="77777777" w:rsidR="0084284B" w:rsidRPr="00ED02F3" w:rsidRDefault="0084284B" w:rsidP="00C76AD9">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0E8A9AA2" w14:textId="77777777" w:rsidR="0084284B" w:rsidRPr="00ED02F3" w:rsidRDefault="0084284B" w:rsidP="00C76AD9">
            <w:pPr>
              <w:spacing w:before="0" w:line="276" w:lineRule="auto"/>
              <w:rPr>
                <w:sz w:val="18"/>
                <w:szCs w:val="18"/>
                <w:lang w:val="en-US"/>
              </w:rPr>
            </w:pPr>
            <w:r w:rsidRPr="00ED02F3">
              <w:rPr>
                <w:sz w:val="18"/>
                <w:szCs w:val="18"/>
                <w:lang w:val="en-US"/>
              </w:rPr>
              <w:t>OSC, DSIV, KBII, CMSII, EUR (LC/NE)</w:t>
            </w:r>
          </w:p>
        </w:tc>
      </w:tr>
      <w:tr w:rsidR="0084284B" w14:paraId="38FF64EC" w14:textId="77777777">
        <w:tc>
          <w:tcPr>
            <w:tcW w:w="0" w:type="auto"/>
          </w:tcPr>
          <w:p w14:paraId="187CABF3" w14:textId="77777777" w:rsidR="0084284B" w:rsidRPr="00ED02F3" w:rsidRDefault="0084284B">
            <w:pPr>
              <w:pStyle w:val="Akapitzlist"/>
              <w:numPr>
                <w:ilvl w:val="0"/>
                <w:numId w:val="25"/>
              </w:numPr>
              <w:spacing w:before="0" w:line="276" w:lineRule="auto"/>
              <w:ind w:left="360"/>
              <w:contextualSpacing w:val="0"/>
              <w:rPr>
                <w:sz w:val="18"/>
                <w:szCs w:val="18"/>
                <w:lang w:val="en-US"/>
              </w:rPr>
            </w:pPr>
          </w:p>
        </w:tc>
        <w:tc>
          <w:tcPr>
            <w:tcW w:w="0" w:type="auto"/>
          </w:tcPr>
          <w:p w14:paraId="01DD4D8B" w14:textId="77777777" w:rsidR="0084284B" w:rsidRPr="00ED02F3" w:rsidRDefault="0084284B" w:rsidP="00C76AD9">
            <w:pPr>
              <w:spacing w:before="0" w:line="276" w:lineRule="auto"/>
              <w:rPr>
                <w:sz w:val="18"/>
                <w:szCs w:val="18"/>
                <w:lang w:val="en-US"/>
              </w:rPr>
            </w:pPr>
            <w:r w:rsidRPr="00ED02F3">
              <w:rPr>
                <w:sz w:val="18"/>
                <w:szCs w:val="18"/>
                <w:lang w:val="en-US"/>
              </w:rPr>
              <w:t>Occurrence within the Project Area</w:t>
            </w:r>
          </w:p>
        </w:tc>
        <w:tc>
          <w:tcPr>
            <w:tcW w:w="0" w:type="auto"/>
          </w:tcPr>
          <w:p w14:paraId="21F46CD1" w14:textId="77777777" w:rsidR="0084284B" w:rsidRPr="00BB50FD" w:rsidRDefault="0084284B" w:rsidP="00C76AD9">
            <w:pPr>
              <w:spacing w:before="0" w:line="276" w:lineRule="auto"/>
              <w:rPr>
                <w:sz w:val="18"/>
                <w:szCs w:val="18"/>
              </w:rPr>
            </w:pPr>
            <w:r>
              <w:rPr>
                <w:sz w:val="18"/>
                <w:szCs w:val="18"/>
              </w:rPr>
              <w:t>No</w:t>
            </w:r>
          </w:p>
        </w:tc>
      </w:tr>
      <w:tr w:rsidR="0084284B" w14:paraId="1EBC17F1" w14:textId="77777777">
        <w:tc>
          <w:tcPr>
            <w:tcW w:w="0" w:type="auto"/>
          </w:tcPr>
          <w:p w14:paraId="38CF77CB" w14:textId="77777777" w:rsidR="0084284B" w:rsidRPr="00BB50FD" w:rsidRDefault="0084284B">
            <w:pPr>
              <w:pStyle w:val="Akapitzlist"/>
              <w:numPr>
                <w:ilvl w:val="0"/>
                <w:numId w:val="25"/>
              </w:numPr>
              <w:spacing w:before="0" w:line="276" w:lineRule="auto"/>
              <w:ind w:left="360"/>
              <w:contextualSpacing w:val="0"/>
              <w:rPr>
                <w:sz w:val="18"/>
                <w:szCs w:val="18"/>
              </w:rPr>
            </w:pPr>
          </w:p>
        </w:tc>
        <w:tc>
          <w:tcPr>
            <w:tcW w:w="0" w:type="auto"/>
          </w:tcPr>
          <w:p w14:paraId="0A337A38" w14:textId="77777777" w:rsidR="0084284B" w:rsidRPr="00BB50FD" w:rsidRDefault="0084284B" w:rsidP="00C76AD9">
            <w:pPr>
              <w:spacing w:before="0" w:line="276" w:lineRule="auto"/>
              <w:rPr>
                <w:sz w:val="18"/>
                <w:szCs w:val="18"/>
              </w:rPr>
            </w:pPr>
            <w:r w:rsidRPr="00BB50FD">
              <w:rPr>
                <w:sz w:val="18"/>
                <w:szCs w:val="18"/>
              </w:rPr>
              <w:t>Nature of occurrence</w:t>
            </w:r>
          </w:p>
        </w:tc>
        <w:tc>
          <w:tcPr>
            <w:tcW w:w="0" w:type="auto"/>
          </w:tcPr>
          <w:p w14:paraId="73E47727" w14:textId="77777777" w:rsidR="0084284B" w:rsidRPr="00BB50FD" w:rsidRDefault="0084284B" w:rsidP="00C76AD9">
            <w:pPr>
              <w:spacing w:before="0" w:line="276" w:lineRule="auto"/>
              <w:rPr>
                <w:sz w:val="18"/>
                <w:szCs w:val="18"/>
              </w:rPr>
            </w:pPr>
            <w:r>
              <w:rPr>
                <w:sz w:val="18"/>
                <w:szCs w:val="18"/>
              </w:rPr>
              <w:t>Potential during the summer</w:t>
            </w:r>
          </w:p>
        </w:tc>
      </w:tr>
      <w:tr w:rsidR="0084284B" w:rsidRPr="00444C24" w14:paraId="7B5EA9C3" w14:textId="77777777">
        <w:tc>
          <w:tcPr>
            <w:tcW w:w="0" w:type="auto"/>
          </w:tcPr>
          <w:p w14:paraId="30EF4D4C" w14:textId="77777777" w:rsidR="0084284B" w:rsidRPr="00BB50FD" w:rsidRDefault="0084284B">
            <w:pPr>
              <w:pStyle w:val="Akapitzlist"/>
              <w:numPr>
                <w:ilvl w:val="0"/>
                <w:numId w:val="25"/>
              </w:numPr>
              <w:spacing w:before="0" w:line="276" w:lineRule="auto"/>
              <w:ind w:left="360"/>
              <w:contextualSpacing w:val="0"/>
              <w:rPr>
                <w:sz w:val="18"/>
                <w:szCs w:val="18"/>
              </w:rPr>
            </w:pPr>
          </w:p>
        </w:tc>
        <w:tc>
          <w:tcPr>
            <w:tcW w:w="0" w:type="auto"/>
          </w:tcPr>
          <w:p w14:paraId="677520CB" w14:textId="77777777" w:rsidR="0084284B" w:rsidRPr="00BB50FD" w:rsidRDefault="0084284B" w:rsidP="00C76AD9">
            <w:pPr>
              <w:spacing w:before="0" w:line="276" w:lineRule="auto"/>
              <w:rPr>
                <w:sz w:val="18"/>
                <w:szCs w:val="18"/>
              </w:rPr>
            </w:pPr>
            <w:r w:rsidRPr="00BB50FD">
              <w:rPr>
                <w:sz w:val="18"/>
                <w:szCs w:val="18"/>
              </w:rPr>
              <w:t>Data quality and reliability</w:t>
            </w:r>
          </w:p>
        </w:tc>
        <w:tc>
          <w:tcPr>
            <w:tcW w:w="0" w:type="auto"/>
          </w:tcPr>
          <w:p w14:paraId="1377F0D4" w14:textId="77777777" w:rsidR="0084284B" w:rsidRPr="00ED02F3" w:rsidRDefault="0084284B" w:rsidP="00C76AD9">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84284B" w:rsidRPr="00444C24" w14:paraId="6C1E2699" w14:textId="77777777">
        <w:tc>
          <w:tcPr>
            <w:tcW w:w="0" w:type="auto"/>
          </w:tcPr>
          <w:p w14:paraId="79A3993E" w14:textId="77777777" w:rsidR="0084284B" w:rsidRPr="00ED02F3" w:rsidRDefault="0084284B">
            <w:pPr>
              <w:pStyle w:val="Akapitzlist"/>
              <w:numPr>
                <w:ilvl w:val="0"/>
                <w:numId w:val="25"/>
              </w:numPr>
              <w:spacing w:before="0" w:line="276" w:lineRule="auto"/>
              <w:ind w:left="360"/>
              <w:contextualSpacing w:val="0"/>
              <w:rPr>
                <w:sz w:val="18"/>
                <w:szCs w:val="18"/>
                <w:lang w:val="en-US"/>
              </w:rPr>
            </w:pPr>
          </w:p>
        </w:tc>
        <w:tc>
          <w:tcPr>
            <w:tcW w:w="0" w:type="auto"/>
          </w:tcPr>
          <w:p w14:paraId="143AE606" w14:textId="77777777" w:rsidR="0084284B" w:rsidRPr="00BB50FD" w:rsidRDefault="0084284B" w:rsidP="00C76AD9">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32972974" w14:textId="77777777" w:rsidR="0084284B" w:rsidRPr="00ED02F3" w:rsidRDefault="0084284B" w:rsidP="00C76AD9">
            <w:pPr>
              <w:spacing w:before="0" w:line="276" w:lineRule="auto"/>
              <w:rPr>
                <w:sz w:val="18"/>
                <w:szCs w:val="18"/>
                <w:lang w:val="en-US"/>
              </w:rPr>
            </w:pPr>
            <w:r w:rsidRPr="00ED02F3">
              <w:rPr>
                <w:sz w:val="18"/>
                <w:szCs w:val="18"/>
                <w:lang w:val="en-US"/>
              </w:rPr>
              <w:t>Forest complexes located within the project’s buffer zone.</w:t>
            </w:r>
          </w:p>
        </w:tc>
      </w:tr>
      <w:tr w:rsidR="0084284B" w14:paraId="0877BB2F" w14:textId="77777777">
        <w:tc>
          <w:tcPr>
            <w:tcW w:w="0" w:type="auto"/>
          </w:tcPr>
          <w:p w14:paraId="5BBBA528" w14:textId="77777777" w:rsidR="0084284B" w:rsidRPr="00ED02F3" w:rsidRDefault="0084284B">
            <w:pPr>
              <w:pStyle w:val="Akapitzlist"/>
              <w:numPr>
                <w:ilvl w:val="0"/>
                <w:numId w:val="25"/>
              </w:numPr>
              <w:spacing w:before="0" w:line="276" w:lineRule="auto"/>
              <w:ind w:left="360"/>
              <w:contextualSpacing w:val="0"/>
              <w:rPr>
                <w:sz w:val="18"/>
                <w:szCs w:val="18"/>
                <w:lang w:val="en-US"/>
              </w:rPr>
            </w:pPr>
          </w:p>
        </w:tc>
        <w:tc>
          <w:tcPr>
            <w:tcW w:w="0" w:type="auto"/>
          </w:tcPr>
          <w:p w14:paraId="48BBC6D3" w14:textId="77777777" w:rsidR="0084284B" w:rsidRPr="00ED02F3" w:rsidRDefault="0084284B" w:rsidP="00C76AD9">
            <w:pPr>
              <w:spacing w:before="0" w:line="276" w:lineRule="auto"/>
              <w:rPr>
                <w:sz w:val="18"/>
                <w:szCs w:val="18"/>
                <w:lang w:val="en-US"/>
              </w:rPr>
            </w:pPr>
            <w:r w:rsidRPr="00ED02F3">
              <w:rPr>
                <w:sz w:val="18"/>
                <w:szCs w:val="18"/>
                <w:lang w:val="en-US"/>
              </w:rPr>
              <w:t>Key habitat or area function</w:t>
            </w:r>
          </w:p>
        </w:tc>
        <w:tc>
          <w:tcPr>
            <w:tcW w:w="0" w:type="auto"/>
          </w:tcPr>
          <w:p w14:paraId="66C75794" w14:textId="77777777" w:rsidR="0084284B" w:rsidRPr="00BB50FD" w:rsidRDefault="0084284B" w:rsidP="00C76AD9">
            <w:pPr>
              <w:spacing w:before="0" w:line="276" w:lineRule="auto"/>
              <w:rPr>
                <w:sz w:val="18"/>
                <w:szCs w:val="18"/>
              </w:rPr>
            </w:pPr>
            <w:r>
              <w:rPr>
                <w:sz w:val="18"/>
                <w:szCs w:val="18"/>
              </w:rPr>
              <w:t>Non-winter habitat</w:t>
            </w:r>
          </w:p>
        </w:tc>
      </w:tr>
      <w:tr w:rsidR="0084284B" w:rsidRPr="00444C24" w14:paraId="53633D37" w14:textId="77777777">
        <w:tc>
          <w:tcPr>
            <w:tcW w:w="0" w:type="auto"/>
          </w:tcPr>
          <w:p w14:paraId="7454BB8F" w14:textId="77777777" w:rsidR="0084284B" w:rsidRPr="00BB50FD" w:rsidRDefault="0084284B">
            <w:pPr>
              <w:pStyle w:val="Akapitzlist"/>
              <w:numPr>
                <w:ilvl w:val="0"/>
                <w:numId w:val="25"/>
              </w:numPr>
              <w:spacing w:before="0" w:line="276" w:lineRule="auto"/>
              <w:ind w:left="360"/>
              <w:contextualSpacing w:val="0"/>
              <w:rPr>
                <w:sz w:val="18"/>
                <w:szCs w:val="18"/>
              </w:rPr>
            </w:pPr>
          </w:p>
        </w:tc>
        <w:tc>
          <w:tcPr>
            <w:tcW w:w="0" w:type="auto"/>
          </w:tcPr>
          <w:p w14:paraId="71AC53B5" w14:textId="77777777" w:rsidR="0084284B" w:rsidRPr="00ED02F3" w:rsidRDefault="0084284B" w:rsidP="00C76AD9">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7B144335" w14:textId="77777777" w:rsidR="0084284B" w:rsidRPr="00ED02F3" w:rsidRDefault="0084284B" w:rsidP="00C76AD9">
            <w:pPr>
              <w:spacing w:before="0" w:line="276" w:lineRule="auto"/>
              <w:rPr>
                <w:sz w:val="18"/>
                <w:szCs w:val="18"/>
                <w:lang w:val="en-US"/>
              </w:rPr>
            </w:pPr>
            <w:r w:rsidRPr="00ED02F3">
              <w:rPr>
                <w:sz w:val="18"/>
                <w:szCs w:val="18"/>
                <w:lang w:val="en-US"/>
              </w:rPr>
              <w:t>Not applicable—no population identified</w:t>
            </w:r>
          </w:p>
        </w:tc>
      </w:tr>
      <w:tr w:rsidR="0084284B" w:rsidRPr="00444C24" w14:paraId="08B7A813" w14:textId="77777777">
        <w:tc>
          <w:tcPr>
            <w:tcW w:w="0" w:type="auto"/>
          </w:tcPr>
          <w:p w14:paraId="213055A7" w14:textId="77777777" w:rsidR="0084284B" w:rsidRPr="00ED02F3" w:rsidRDefault="0084284B">
            <w:pPr>
              <w:pStyle w:val="Akapitzlist"/>
              <w:numPr>
                <w:ilvl w:val="0"/>
                <w:numId w:val="25"/>
              </w:numPr>
              <w:spacing w:before="0" w:line="276" w:lineRule="auto"/>
              <w:ind w:left="360"/>
              <w:contextualSpacing w:val="0"/>
              <w:rPr>
                <w:sz w:val="18"/>
                <w:szCs w:val="18"/>
                <w:lang w:val="en-US"/>
              </w:rPr>
            </w:pPr>
          </w:p>
        </w:tc>
        <w:tc>
          <w:tcPr>
            <w:tcW w:w="0" w:type="auto"/>
          </w:tcPr>
          <w:p w14:paraId="5652A602" w14:textId="77777777" w:rsidR="0084284B" w:rsidRPr="00ED02F3" w:rsidRDefault="0084284B" w:rsidP="00C76AD9">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3BB7795D" w14:textId="1AE58C54" w:rsidR="0084284B" w:rsidRPr="00ED02F3" w:rsidRDefault="00BA1CAA" w:rsidP="00C76AD9">
            <w:pPr>
              <w:spacing w:before="0" w:line="276" w:lineRule="auto"/>
              <w:rPr>
                <w:sz w:val="18"/>
                <w:szCs w:val="18"/>
                <w:lang w:val="en-US"/>
              </w:rPr>
            </w:pPr>
            <w:r w:rsidRPr="00ED02F3">
              <w:rPr>
                <w:sz w:val="18"/>
                <w:szCs w:val="18"/>
                <w:lang w:val="en-US"/>
              </w:rPr>
              <w:t xml:space="preserve">According to the IFC PS6 guidelines GN 76 and GN 77, this species is classified as migratory and congregatory (forming colonies), which stems from its tendency to form colonies and engage in predictable, large-scale geographic movements. Nevertheless,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Although the presence of </w:t>
            </w:r>
            <w:r w:rsidRPr="00ED02F3">
              <w:rPr>
                <w:i/>
                <w:iCs/>
                <w:sz w:val="18"/>
                <w:szCs w:val="18"/>
                <w:lang w:val="en-US"/>
              </w:rPr>
              <w:t xml:space="preserve">Pipistrellus nathusii </w:t>
            </w:r>
            <w:r w:rsidRPr="00ED02F3">
              <w:rPr>
                <w:sz w:val="18"/>
                <w:szCs w:val="18"/>
                <w:lang w:val="en-US"/>
              </w:rPr>
              <w:t>has been recorded in the vicinity of the planned project, the size of the local population/colony does not approach the thresholds specified in Guideline GN 78 under any scenario. This is due to the species’ wide geographic range and high global population size. Therefore, this species does not provide grounds for classifying the analyzed area as critical habitat.</w:t>
            </w:r>
          </w:p>
        </w:tc>
      </w:tr>
      <w:tr w:rsidR="0084284B" w14:paraId="04EC1542" w14:textId="77777777" w:rsidTr="00DB2058">
        <w:tc>
          <w:tcPr>
            <w:tcW w:w="0" w:type="auto"/>
          </w:tcPr>
          <w:p w14:paraId="08B798BA" w14:textId="77777777" w:rsidR="0084284B" w:rsidRPr="00ED02F3" w:rsidRDefault="0084284B">
            <w:pPr>
              <w:pStyle w:val="Akapitzlist"/>
              <w:numPr>
                <w:ilvl w:val="0"/>
                <w:numId w:val="25"/>
              </w:numPr>
              <w:spacing w:before="0" w:line="276" w:lineRule="auto"/>
              <w:ind w:left="360"/>
              <w:contextualSpacing w:val="0"/>
              <w:rPr>
                <w:sz w:val="18"/>
                <w:szCs w:val="18"/>
                <w:lang w:val="en-US"/>
              </w:rPr>
            </w:pPr>
          </w:p>
        </w:tc>
        <w:tc>
          <w:tcPr>
            <w:tcW w:w="0" w:type="auto"/>
          </w:tcPr>
          <w:p w14:paraId="066AD76A" w14:textId="77777777" w:rsidR="0084284B" w:rsidRPr="00ED02F3" w:rsidRDefault="0084284B" w:rsidP="00C76AD9">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4BD6A7B1" w14:textId="77777777" w:rsidR="0084284B" w:rsidRPr="004D5665" w:rsidRDefault="0084284B" w:rsidP="00C76AD9">
            <w:pPr>
              <w:spacing w:before="0" w:line="276" w:lineRule="auto"/>
              <w:jc w:val="left"/>
              <w:rPr>
                <w:b/>
                <w:bCs/>
                <w:sz w:val="28"/>
                <w:szCs w:val="28"/>
              </w:rPr>
            </w:pPr>
            <w:r w:rsidRPr="00DB2058">
              <w:rPr>
                <w:b/>
                <w:bCs/>
                <w:color w:val="FF0000"/>
                <w:sz w:val="20"/>
                <w:szCs w:val="20"/>
              </w:rPr>
              <w:t>Does not qualify</w:t>
            </w:r>
          </w:p>
        </w:tc>
      </w:tr>
    </w:tbl>
    <w:p w14:paraId="344F714B" w14:textId="77777777" w:rsidR="00D9049D" w:rsidRPr="00ED02F3" w:rsidRDefault="00D9049D" w:rsidP="00D843B5">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74586C1F" w14:textId="1B8568F8" w:rsidR="0084284B" w:rsidRPr="000E1306" w:rsidRDefault="00D843B5" w:rsidP="00D843B5">
      <w:pPr>
        <w:pStyle w:val="Nagwek3"/>
        <w:numPr>
          <w:ilvl w:val="2"/>
          <w:numId w:val="1"/>
        </w:numPr>
        <w:spacing w:after="120" w:line="278" w:lineRule="auto"/>
        <w:jc w:val="both"/>
        <w:rPr>
          <w:color w:val="0F4761" w:themeColor="accent1" w:themeShade="BF"/>
          <w:sz w:val="28"/>
          <w:szCs w:val="28"/>
        </w:rPr>
      </w:pPr>
      <w:r w:rsidRPr="000E1306">
        <w:rPr>
          <w:color w:val="0F4761" w:themeColor="accent1" w:themeShade="BF"/>
          <w:sz w:val="28"/>
          <w:szCs w:val="28"/>
          <w:lang w:val="en-US"/>
        </w:rPr>
        <w:lastRenderedPageBreak/>
        <w:t xml:space="preserve"> </w:t>
      </w:r>
      <w:bookmarkStart w:id="83" w:name="_Toc242969243"/>
      <w:r w:rsidR="00D9049D" w:rsidRPr="000E1306">
        <w:rPr>
          <w:color w:val="0F4761" w:themeColor="accent1" w:themeShade="BF"/>
          <w:sz w:val="28"/>
          <w:szCs w:val="28"/>
        </w:rPr>
        <w:t xml:space="preserve">Common Pipistrelle </w:t>
      </w:r>
      <w:r w:rsidR="00512320" w:rsidRPr="000E1306">
        <w:rPr>
          <w:color w:val="0F4761" w:themeColor="accent1" w:themeShade="BF"/>
          <w:sz w:val="28"/>
          <w:szCs w:val="28"/>
        </w:rPr>
        <w:t>(</w:t>
      </w:r>
      <w:r w:rsidR="00D9049D" w:rsidRPr="000E1306">
        <w:rPr>
          <w:i/>
          <w:iCs/>
          <w:color w:val="0F4761" w:themeColor="accent1" w:themeShade="BF"/>
          <w:sz w:val="28"/>
          <w:szCs w:val="28"/>
        </w:rPr>
        <w:t>Pipistrellus pipistrellus</w:t>
      </w:r>
      <w:r w:rsidR="00512320" w:rsidRPr="000E1306">
        <w:rPr>
          <w:i/>
          <w:iCs/>
          <w:color w:val="0F4761" w:themeColor="accent1" w:themeShade="BF"/>
          <w:sz w:val="28"/>
          <w:szCs w:val="28"/>
        </w:rPr>
        <w:t>)</w:t>
      </w:r>
      <w:bookmarkEnd w:id="83"/>
    </w:p>
    <w:p w14:paraId="79D5E045" w14:textId="3D13296E" w:rsidR="00D9049D" w:rsidRPr="00D843B5" w:rsidRDefault="00D9049D" w:rsidP="00D843B5">
      <w:pPr>
        <w:pStyle w:val="Legenda"/>
        <w:keepNext/>
        <w:spacing w:line="276" w:lineRule="auto"/>
        <w:jc w:val="both"/>
        <w:rPr>
          <w:i w:val="0"/>
          <w:iCs w:val="0"/>
          <w:color w:val="000000" w:themeColor="text1"/>
          <w:sz w:val="24"/>
          <w:szCs w:val="24"/>
          <w:lang w:val="en-US"/>
        </w:rPr>
      </w:pPr>
      <w:bookmarkStart w:id="84" w:name="_Toc242969185"/>
      <w:bookmarkStart w:id="85" w:name="_Toc242969296"/>
      <w:r w:rsidRPr="00D843B5">
        <w:rPr>
          <w:i w:val="0"/>
          <w:iCs w:val="0"/>
          <w:color w:val="000000" w:themeColor="text1"/>
          <w:sz w:val="24"/>
          <w:szCs w:val="24"/>
          <w:lang w:val="en-US"/>
        </w:rPr>
        <w:t>Table</w:t>
      </w:r>
      <w:r w:rsidR="00FD3FBB" w:rsidRPr="00D843B5">
        <w:rPr>
          <w:i w:val="0"/>
          <w:iCs w:val="0"/>
          <w:color w:val="000000" w:themeColor="text1"/>
          <w:sz w:val="24"/>
          <w:szCs w:val="24"/>
        </w:rPr>
        <w:fldChar w:fldCharType="begin"/>
      </w:r>
      <w:r w:rsidR="00FD3FBB" w:rsidRPr="00D843B5">
        <w:rPr>
          <w:i w:val="0"/>
          <w:iCs w:val="0"/>
          <w:color w:val="000000" w:themeColor="text1"/>
          <w:sz w:val="24"/>
          <w:szCs w:val="24"/>
          <w:lang w:val="en-US"/>
        </w:rPr>
        <w:instrText xml:space="preserve"> SEQ Tabela \* ARABIC </w:instrText>
      </w:r>
      <w:r w:rsidR="00FD3FBB" w:rsidRPr="00D843B5">
        <w:rPr>
          <w:i w:val="0"/>
          <w:iCs w:val="0"/>
          <w:color w:val="000000" w:themeColor="text1"/>
          <w:sz w:val="24"/>
          <w:szCs w:val="24"/>
        </w:rPr>
        <w:fldChar w:fldCharType="separate"/>
      </w:r>
      <w:r w:rsidR="00230C20">
        <w:rPr>
          <w:i w:val="0"/>
          <w:iCs w:val="0"/>
          <w:noProof/>
          <w:color w:val="000000" w:themeColor="text1"/>
          <w:sz w:val="24"/>
          <w:szCs w:val="24"/>
          <w:lang w:val="en-US"/>
        </w:rPr>
        <w:t>25</w:t>
      </w:r>
      <w:r w:rsidR="00FD3FBB" w:rsidRPr="00D843B5">
        <w:rPr>
          <w:i w:val="0"/>
          <w:iCs w:val="0"/>
          <w:noProof/>
          <w:color w:val="000000" w:themeColor="text1"/>
          <w:sz w:val="24"/>
          <w:szCs w:val="24"/>
        </w:rPr>
        <w:fldChar w:fldCharType="end"/>
      </w:r>
      <w:r w:rsidR="000E1306" w:rsidRPr="000E1306">
        <w:rPr>
          <w:i w:val="0"/>
          <w:iCs w:val="0"/>
          <w:noProof/>
          <w:color w:val="000000" w:themeColor="text1"/>
          <w:sz w:val="24"/>
          <w:szCs w:val="24"/>
          <w:lang w:val="en-US"/>
        </w:rPr>
        <w:t xml:space="preserve"> </w:t>
      </w:r>
      <w:r w:rsidR="00616DEE" w:rsidRPr="00D843B5">
        <w:rPr>
          <w:i w:val="0"/>
          <w:iCs w:val="0"/>
          <w:color w:val="000000" w:themeColor="text1"/>
          <w:sz w:val="24"/>
          <w:szCs w:val="24"/>
          <w:lang w:val="en-US"/>
        </w:rPr>
        <w:t>Detailed analysis of compliance with the criteria for designating critical habitats—Common Pipistrelle—Pipistrellus pipistrellus</w:t>
      </w:r>
      <w:bookmarkEnd w:id="84"/>
      <w:bookmarkEnd w:id="85"/>
    </w:p>
    <w:tbl>
      <w:tblPr>
        <w:tblStyle w:val="Tabela-Siatka"/>
        <w:tblW w:w="0" w:type="auto"/>
        <w:tblLook w:val="04A0" w:firstRow="1" w:lastRow="0" w:firstColumn="1" w:lastColumn="0" w:noHBand="0" w:noVBand="1"/>
      </w:tblPr>
      <w:tblGrid>
        <w:gridCol w:w="489"/>
        <w:gridCol w:w="2316"/>
        <w:gridCol w:w="6211"/>
      </w:tblGrid>
      <w:tr w:rsidR="00D9049D" w14:paraId="6EB6F1DA" w14:textId="77777777" w:rsidTr="00AD4D4B">
        <w:trPr>
          <w:tblHeader/>
        </w:trPr>
        <w:tc>
          <w:tcPr>
            <w:tcW w:w="0" w:type="auto"/>
            <w:gridSpan w:val="3"/>
            <w:shd w:val="clear" w:color="auto" w:fill="A5C9EB" w:themeFill="text2" w:themeFillTint="40"/>
          </w:tcPr>
          <w:p w14:paraId="16A262DA" w14:textId="43E7DF76" w:rsidR="00D9049D" w:rsidRPr="005373AE" w:rsidRDefault="00D9049D" w:rsidP="000E1306">
            <w:pPr>
              <w:spacing w:before="0" w:line="276" w:lineRule="auto"/>
              <w:jc w:val="center"/>
              <w:rPr>
                <w:b/>
                <w:bCs/>
                <w:i/>
                <w:iCs/>
              </w:rPr>
            </w:pPr>
            <w:r w:rsidRPr="00AD4D4B">
              <w:rPr>
                <w:b/>
                <w:bCs/>
                <w:i/>
                <w:iCs/>
                <w:sz w:val="18"/>
                <w:szCs w:val="18"/>
              </w:rPr>
              <w:t>Pipistrellus pipistrellus</w:t>
            </w:r>
          </w:p>
        </w:tc>
      </w:tr>
      <w:tr w:rsidR="00D9049D" w14:paraId="405F424D" w14:textId="77777777">
        <w:tc>
          <w:tcPr>
            <w:tcW w:w="0" w:type="auto"/>
          </w:tcPr>
          <w:p w14:paraId="7B691BEC" w14:textId="77777777" w:rsidR="00D9049D" w:rsidRPr="00BB50FD" w:rsidRDefault="00D9049D" w:rsidP="000E1306">
            <w:pPr>
              <w:spacing w:before="0" w:line="276" w:lineRule="auto"/>
              <w:rPr>
                <w:sz w:val="18"/>
                <w:szCs w:val="18"/>
              </w:rPr>
            </w:pPr>
            <w:r w:rsidRPr="00BB50FD">
              <w:rPr>
                <w:sz w:val="18"/>
                <w:szCs w:val="18"/>
              </w:rPr>
              <w:t>No.</w:t>
            </w:r>
          </w:p>
        </w:tc>
        <w:tc>
          <w:tcPr>
            <w:tcW w:w="0" w:type="auto"/>
          </w:tcPr>
          <w:p w14:paraId="0A6123F3" w14:textId="77777777" w:rsidR="00D9049D" w:rsidRPr="00BB50FD" w:rsidRDefault="00D9049D" w:rsidP="000E1306">
            <w:pPr>
              <w:spacing w:before="0" w:line="276" w:lineRule="auto"/>
              <w:rPr>
                <w:sz w:val="18"/>
                <w:szCs w:val="18"/>
              </w:rPr>
            </w:pPr>
            <w:r w:rsidRPr="00BB50FD">
              <w:rPr>
                <w:sz w:val="18"/>
                <w:szCs w:val="18"/>
              </w:rPr>
              <w:t>Name</w:t>
            </w:r>
          </w:p>
        </w:tc>
        <w:tc>
          <w:tcPr>
            <w:tcW w:w="0" w:type="auto"/>
          </w:tcPr>
          <w:p w14:paraId="4BACD474" w14:textId="77777777" w:rsidR="00D9049D" w:rsidRPr="00BB50FD" w:rsidRDefault="00D9049D" w:rsidP="000E1306">
            <w:pPr>
              <w:spacing w:before="0" w:line="276" w:lineRule="auto"/>
              <w:rPr>
                <w:sz w:val="18"/>
                <w:szCs w:val="18"/>
              </w:rPr>
            </w:pPr>
            <w:r w:rsidRPr="00BB50FD">
              <w:rPr>
                <w:sz w:val="18"/>
                <w:szCs w:val="18"/>
              </w:rPr>
              <w:t>Description</w:t>
            </w:r>
          </w:p>
        </w:tc>
      </w:tr>
      <w:tr w:rsidR="00D9049D" w14:paraId="532F9C0E" w14:textId="77777777">
        <w:tc>
          <w:tcPr>
            <w:tcW w:w="0" w:type="auto"/>
          </w:tcPr>
          <w:p w14:paraId="217F6DD9" w14:textId="77777777" w:rsidR="00D9049D" w:rsidRPr="00BB50FD" w:rsidRDefault="00D9049D">
            <w:pPr>
              <w:pStyle w:val="Akapitzlist"/>
              <w:numPr>
                <w:ilvl w:val="0"/>
                <w:numId w:val="26"/>
              </w:numPr>
              <w:spacing w:before="0" w:line="276" w:lineRule="auto"/>
              <w:ind w:left="360"/>
              <w:contextualSpacing w:val="0"/>
              <w:rPr>
                <w:sz w:val="18"/>
                <w:szCs w:val="18"/>
              </w:rPr>
            </w:pPr>
          </w:p>
        </w:tc>
        <w:tc>
          <w:tcPr>
            <w:tcW w:w="0" w:type="auto"/>
          </w:tcPr>
          <w:p w14:paraId="30A5EA8F" w14:textId="77777777" w:rsidR="00D9049D" w:rsidRPr="00BB50FD" w:rsidRDefault="00D9049D" w:rsidP="000E1306">
            <w:pPr>
              <w:spacing w:before="0" w:line="276" w:lineRule="auto"/>
              <w:rPr>
                <w:sz w:val="18"/>
                <w:szCs w:val="18"/>
              </w:rPr>
            </w:pPr>
            <w:r w:rsidRPr="00BB50FD">
              <w:rPr>
                <w:sz w:val="18"/>
                <w:szCs w:val="18"/>
              </w:rPr>
              <w:t>Taxonomic group</w:t>
            </w:r>
          </w:p>
        </w:tc>
        <w:tc>
          <w:tcPr>
            <w:tcW w:w="0" w:type="auto"/>
          </w:tcPr>
          <w:p w14:paraId="682449C9" w14:textId="77777777" w:rsidR="00D9049D" w:rsidRPr="00BB50FD" w:rsidRDefault="00D9049D" w:rsidP="000E1306">
            <w:pPr>
              <w:spacing w:before="0" w:line="276" w:lineRule="auto"/>
              <w:rPr>
                <w:sz w:val="18"/>
                <w:szCs w:val="18"/>
              </w:rPr>
            </w:pPr>
            <w:r>
              <w:rPr>
                <w:sz w:val="18"/>
                <w:szCs w:val="18"/>
              </w:rPr>
              <w:t>Mammals—bats</w:t>
            </w:r>
          </w:p>
        </w:tc>
      </w:tr>
      <w:tr w:rsidR="00D9049D" w14:paraId="5E709D03" w14:textId="77777777">
        <w:tc>
          <w:tcPr>
            <w:tcW w:w="0" w:type="auto"/>
          </w:tcPr>
          <w:p w14:paraId="64829E79" w14:textId="77777777" w:rsidR="00D9049D" w:rsidRPr="00BB50FD" w:rsidRDefault="00D9049D">
            <w:pPr>
              <w:pStyle w:val="Akapitzlist"/>
              <w:numPr>
                <w:ilvl w:val="0"/>
                <w:numId w:val="26"/>
              </w:numPr>
              <w:spacing w:before="0" w:line="276" w:lineRule="auto"/>
              <w:ind w:left="360"/>
              <w:contextualSpacing w:val="0"/>
              <w:rPr>
                <w:sz w:val="18"/>
                <w:szCs w:val="18"/>
              </w:rPr>
            </w:pPr>
          </w:p>
        </w:tc>
        <w:tc>
          <w:tcPr>
            <w:tcW w:w="0" w:type="auto"/>
          </w:tcPr>
          <w:p w14:paraId="02067C8D" w14:textId="77777777" w:rsidR="00D9049D" w:rsidRPr="00ED02F3" w:rsidRDefault="00D9049D" w:rsidP="000E1306">
            <w:pPr>
              <w:spacing w:before="0" w:line="276" w:lineRule="auto"/>
              <w:rPr>
                <w:sz w:val="18"/>
                <w:szCs w:val="18"/>
                <w:lang w:val="en-US"/>
              </w:rPr>
            </w:pPr>
            <w:r w:rsidRPr="00ED02F3">
              <w:rPr>
                <w:sz w:val="18"/>
                <w:szCs w:val="18"/>
                <w:lang w:val="en-US"/>
              </w:rPr>
              <w:t>Polish name of the species</w:t>
            </w:r>
          </w:p>
        </w:tc>
        <w:tc>
          <w:tcPr>
            <w:tcW w:w="0" w:type="auto"/>
          </w:tcPr>
          <w:p w14:paraId="4DE4D29D" w14:textId="3AF1CBC2" w:rsidR="00D9049D" w:rsidRPr="00BB50FD" w:rsidRDefault="0003272C" w:rsidP="000E1306">
            <w:pPr>
              <w:spacing w:before="0" w:line="276" w:lineRule="auto"/>
              <w:rPr>
                <w:sz w:val="18"/>
                <w:szCs w:val="18"/>
              </w:rPr>
            </w:pPr>
            <w:r>
              <w:rPr>
                <w:sz w:val="18"/>
                <w:szCs w:val="18"/>
              </w:rPr>
              <w:t>Karlik malutki (</w:t>
            </w:r>
            <w:r w:rsidRPr="0003272C">
              <w:rPr>
                <w:sz w:val="18"/>
                <w:szCs w:val="18"/>
              </w:rPr>
              <w:t>Common Pipistrelle</w:t>
            </w:r>
            <w:r>
              <w:rPr>
                <w:sz w:val="18"/>
                <w:szCs w:val="18"/>
              </w:rPr>
              <w:t>)</w:t>
            </w:r>
          </w:p>
        </w:tc>
      </w:tr>
      <w:tr w:rsidR="00D9049D" w:rsidRPr="00444C24" w14:paraId="05587A90" w14:textId="77777777">
        <w:tc>
          <w:tcPr>
            <w:tcW w:w="0" w:type="auto"/>
          </w:tcPr>
          <w:p w14:paraId="214473FA" w14:textId="77777777" w:rsidR="00D9049D" w:rsidRPr="00BB50FD" w:rsidRDefault="00D9049D">
            <w:pPr>
              <w:pStyle w:val="Akapitzlist"/>
              <w:numPr>
                <w:ilvl w:val="0"/>
                <w:numId w:val="26"/>
              </w:numPr>
              <w:spacing w:before="0" w:line="276" w:lineRule="auto"/>
              <w:ind w:left="360"/>
              <w:contextualSpacing w:val="0"/>
              <w:rPr>
                <w:sz w:val="18"/>
                <w:szCs w:val="18"/>
              </w:rPr>
            </w:pPr>
          </w:p>
        </w:tc>
        <w:tc>
          <w:tcPr>
            <w:tcW w:w="0" w:type="auto"/>
          </w:tcPr>
          <w:p w14:paraId="5A220946" w14:textId="77777777" w:rsidR="00D9049D" w:rsidRPr="00ED02F3" w:rsidRDefault="00D9049D" w:rsidP="000E1306">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66CA98E5" w14:textId="3E8D5987" w:rsidR="00D9049D" w:rsidRPr="00ED02F3" w:rsidRDefault="002F01CD" w:rsidP="000E1306">
            <w:pPr>
              <w:spacing w:before="0" w:line="276" w:lineRule="auto"/>
              <w:rPr>
                <w:sz w:val="18"/>
                <w:szCs w:val="18"/>
                <w:lang w:val="en-US"/>
              </w:rPr>
            </w:pPr>
            <w:r w:rsidRPr="00ED02F3">
              <w:rPr>
                <w:sz w:val="18"/>
                <w:szCs w:val="18"/>
                <w:lang w:val="en-US"/>
              </w:rPr>
              <w:t>Criterion 3: Migratory or congregatory species</w:t>
            </w:r>
          </w:p>
        </w:tc>
      </w:tr>
      <w:tr w:rsidR="00D9049D" w:rsidRPr="00444C24" w14:paraId="539D8A18" w14:textId="77777777">
        <w:tc>
          <w:tcPr>
            <w:tcW w:w="0" w:type="auto"/>
          </w:tcPr>
          <w:p w14:paraId="2E6292F9" w14:textId="77777777" w:rsidR="00D9049D" w:rsidRPr="00ED02F3" w:rsidRDefault="00D9049D">
            <w:pPr>
              <w:pStyle w:val="Akapitzlist"/>
              <w:numPr>
                <w:ilvl w:val="0"/>
                <w:numId w:val="26"/>
              </w:numPr>
              <w:spacing w:before="0" w:line="276" w:lineRule="auto"/>
              <w:ind w:left="360"/>
              <w:contextualSpacing w:val="0"/>
              <w:rPr>
                <w:sz w:val="18"/>
                <w:szCs w:val="18"/>
                <w:lang w:val="en-US"/>
              </w:rPr>
            </w:pPr>
          </w:p>
        </w:tc>
        <w:tc>
          <w:tcPr>
            <w:tcW w:w="0" w:type="auto"/>
          </w:tcPr>
          <w:p w14:paraId="16AD17D3" w14:textId="77777777" w:rsidR="00D9049D" w:rsidRPr="00ED02F3" w:rsidRDefault="00D9049D" w:rsidP="000E1306">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0977CA6E" w14:textId="77777777" w:rsidR="00D9049D" w:rsidRPr="00ED02F3" w:rsidRDefault="00D9049D" w:rsidP="000E1306">
            <w:pPr>
              <w:spacing w:before="0" w:line="276" w:lineRule="auto"/>
              <w:rPr>
                <w:sz w:val="18"/>
                <w:szCs w:val="18"/>
                <w:lang w:val="en-US"/>
              </w:rPr>
            </w:pPr>
            <w:r w:rsidRPr="00ED02F3">
              <w:rPr>
                <w:sz w:val="18"/>
                <w:szCs w:val="18"/>
                <w:lang w:val="en-US"/>
              </w:rPr>
              <w:t>OSC, DSIV, KBII, CMSII, EUR (LC/NE)</w:t>
            </w:r>
          </w:p>
        </w:tc>
      </w:tr>
      <w:tr w:rsidR="00D9049D" w14:paraId="25E9A8FA" w14:textId="77777777">
        <w:tc>
          <w:tcPr>
            <w:tcW w:w="0" w:type="auto"/>
          </w:tcPr>
          <w:p w14:paraId="5DC79408" w14:textId="77777777" w:rsidR="00D9049D" w:rsidRPr="00ED02F3" w:rsidRDefault="00D9049D">
            <w:pPr>
              <w:pStyle w:val="Akapitzlist"/>
              <w:numPr>
                <w:ilvl w:val="0"/>
                <w:numId w:val="26"/>
              </w:numPr>
              <w:spacing w:before="0" w:line="276" w:lineRule="auto"/>
              <w:ind w:left="360"/>
              <w:contextualSpacing w:val="0"/>
              <w:rPr>
                <w:sz w:val="18"/>
                <w:szCs w:val="18"/>
                <w:lang w:val="en-US"/>
              </w:rPr>
            </w:pPr>
          </w:p>
        </w:tc>
        <w:tc>
          <w:tcPr>
            <w:tcW w:w="0" w:type="auto"/>
          </w:tcPr>
          <w:p w14:paraId="4C86E487" w14:textId="77777777" w:rsidR="00D9049D" w:rsidRPr="00ED02F3" w:rsidRDefault="00D9049D" w:rsidP="000E1306">
            <w:pPr>
              <w:spacing w:before="0" w:line="276" w:lineRule="auto"/>
              <w:rPr>
                <w:sz w:val="18"/>
                <w:szCs w:val="18"/>
                <w:lang w:val="en-US"/>
              </w:rPr>
            </w:pPr>
            <w:r w:rsidRPr="00ED02F3">
              <w:rPr>
                <w:sz w:val="18"/>
                <w:szCs w:val="18"/>
                <w:lang w:val="en-US"/>
              </w:rPr>
              <w:t>Occurrence within the Task Area</w:t>
            </w:r>
          </w:p>
        </w:tc>
        <w:tc>
          <w:tcPr>
            <w:tcW w:w="0" w:type="auto"/>
          </w:tcPr>
          <w:p w14:paraId="6DF9DEEA" w14:textId="77777777" w:rsidR="00D9049D" w:rsidRPr="00BB50FD" w:rsidRDefault="00D9049D" w:rsidP="000E1306">
            <w:pPr>
              <w:spacing w:before="0" w:line="276" w:lineRule="auto"/>
              <w:rPr>
                <w:sz w:val="18"/>
                <w:szCs w:val="18"/>
              </w:rPr>
            </w:pPr>
            <w:r>
              <w:rPr>
                <w:sz w:val="18"/>
                <w:szCs w:val="18"/>
              </w:rPr>
              <w:t>No</w:t>
            </w:r>
          </w:p>
        </w:tc>
      </w:tr>
      <w:tr w:rsidR="00D9049D" w14:paraId="468613E1" w14:textId="77777777">
        <w:tc>
          <w:tcPr>
            <w:tcW w:w="0" w:type="auto"/>
          </w:tcPr>
          <w:p w14:paraId="10043CF0" w14:textId="77777777" w:rsidR="00D9049D" w:rsidRPr="00BB50FD" w:rsidRDefault="00D9049D">
            <w:pPr>
              <w:pStyle w:val="Akapitzlist"/>
              <w:numPr>
                <w:ilvl w:val="0"/>
                <w:numId w:val="26"/>
              </w:numPr>
              <w:spacing w:before="0" w:line="276" w:lineRule="auto"/>
              <w:ind w:left="360"/>
              <w:contextualSpacing w:val="0"/>
              <w:rPr>
                <w:sz w:val="18"/>
                <w:szCs w:val="18"/>
              </w:rPr>
            </w:pPr>
          </w:p>
        </w:tc>
        <w:tc>
          <w:tcPr>
            <w:tcW w:w="0" w:type="auto"/>
          </w:tcPr>
          <w:p w14:paraId="0DA28CEC" w14:textId="77777777" w:rsidR="00D9049D" w:rsidRPr="00BB50FD" w:rsidRDefault="00D9049D" w:rsidP="000E1306">
            <w:pPr>
              <w:spacing w:before="0" w:line="276" w:lineRule="auto"/>
              <w:rPr>
                <w:sz w:val="18"/>
                <w:szCs w:val="18"/>
              </w:rPr>
            </w:pPr>
            <w:r w:rsidRPr="00BB50FD">
              <w:rPr>
                <w:sz w:val="18"/>
                <w:szCs w:val="18"/>
              </w:rPr>
              <w:t>Nature of occurrence</w:t>
            </w:r>
          </w:p>
        </w:tc>
        <w:tc>
          <w:tcPr>
            <w:tcW w:w="0" w:type="auto"/>
          </w:tcPr>
          <w:p w14:paraId="3004E305" w14:textId="77777777" w:rsidR="00D9049D" w:rsidRPr="00BB50FD" w:rsidRDefault="00D9049D" w:rsidP="000E1306">
            <w:pPr>
              <w:spacing w:before="0" w:line="276" w:lineRule="auto"/>
              <w:rPr>
                <w:sz w:val="18"/>
                <w:szCs w:val="18"/>
              </w:rPr>
            </w:pPr>
            <w:r>
              <w:rPr>
                <w:sz w:val="18"/>
                <w:szCs w:val="18"/>
              </w:rPr>
              <w:t>Potential during the summer</w:t>
            </w:r>
          </w:p>
        </w:tc>
      </w:tr>
      <w:tr w:rsidR="00D9049D" w:rsidRPr="00444C24" w14:paraId="6A7FACB8" w14:textId="77777777">
        <w:tc>
          <w:tcPr>
            <w:tcW w:w="0" w:type="auto"/>
          </w:tcPr>
          <w:p w14:paraId="20B56925" w14:textId="77777777" w:rsidR="00D9049D" w:rsidRPr="00BB50FD" w:rsidRDefault="00D9049D">
            <w:pPr>
              <w:pStyle w:val="Akapitzlist"/>
              <w:numPr>
                <w:ilvl w:val="0"/>
                <w:numId w:val="26"/>
              </w:numPr>
              <w:spacing w:before="0" w:line="276" w:lineRule="auto"/>
              <w:ind w:left="360"/>
              <w:contextualSpacing w:val="0"/>
              <w:rPr>
                <w:sz w:val="18"/>
                <w:szCs w:val="18"/>
              </w:rPr>
            </w:pPr>
          </w:p>
        </w:tc>
        <w:tc>
          <w:tcPr>
            <w:tcW w:w="0" w:type="auto"/>
          </w:tcPr>
          <w:p w14:paraId="6A8F7214" w14:textId="77777777" w:rsidR="00D9049D" w:rsidRPr="00BB50FD" w:rsidRDefault="00D9049D" w:rsidP="000E1306">
            <w:pPr>
              <w:spacing w:before="0" w:line="276" w:lineRule="auto"/>
              <w:rPr>
                <w:sz w:val="18"/>
                <w:szCs w:val="18"/>
              </w:rPr>
            </w:pPr>
            <w:r w:rsidRPr="00BB50FD">
              <w:rPr>
                <w:sz w:val="18"/>
                <w:szCs w:val="18"/>
              </w:rPr>
              <w:t>Data quality and reliability</w:t>
            </w:r>
          </w:p>
        </w:tc>
        <w:tc>
          <w:tcPr>
            <w:tcW w:w="0" w:type="auto"/>
          </w:tcPr>
          <w:p w14:paraId="1C18479A" w14:textId="77777777" w:rsidR="00D9049D" w:rsidRPr="00ED02F3" w:rsidRDefault="00D9049D" w:rsidP="000E1306">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D9049D" w:rsidRPr="00444C24" w14:paraId="206B9764" w14:textId="77777777">
        <w:tc>
          <w:tcPr>
            <w:tcW w:w="0" w:type="auto"/>
          </w:tcPr>
          <w:p w14:paraId="3F11FD83" w14:textId="77777777" w:rsidR="00D9049D" w:rsidRPr="00ED02F3" w:rsidRDefault="00D9049D">
            <w:pPr>
              <w:pStyle w:val="Akapitzlist"/>
              <w:numPr>
                <w:ilvl w:val="0"/>
                <w:numId w:val="26"/>
              </w:numPr>
              <w:spacing w:before="0" w:line="276" w:lineRule="auto"/>
              <w:ind w:left="360"/>
              <w:contextualSpacing w:val="0"/>
              <w:rPr>
                <w:sz w:val="18"/>
                <w:szCs w:val="18"/>
                <w:lang w:val="en-US"/>
              </w:rPr>
            </w:pPr>
          </w:p>
        </w:tc>
        <w:tc>
          <w:tcPr>
            <w:tcW w:w="0" w:type="auto"/>
          </w:tcPr>
          <w:p w14:paraId="30376F4B" w14:textId="77777777" w:rsidR="00D9049D" w:rsidRPr="00BB50FD" w:rsidRDefault="00D9049D" w:rsidP="000E1306">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59B56EE1" w14:textId="77777777" w:rsidR="00D9049D" w:rsidRPr="00ED02F3" w:rsidRDefault="00D9049D" w:rsidP="000E1306">
            <w:pPr>
              <w:spacing w:before="0" w:line="276" w:lineRule="auto"/>
              <w:rPr>
                <w:sz w:val="18"/>
                <w:szCs w:val="18"/>
                <w:lang w:val="en-US"/>
              </w:rPr>
            </w:pPr>
            <w:r w:rsidRPr="00ED02F3">
              <w:rPr>
                <w:sz w:val="18"/>
                <w:szCs w:val="18"/>
                <w:lang w:val="en-US"/>
              </w:rPr>
              <w:t>Forest complexes located within the project’s buffer zone.</w:t>
            </w:r>
          </w:p>
        </w:tc>
      </w:tr>
      <w:tr w:rsidR="00D9049D" w14:paraId="6EBC0D62" w14:textId="77777777">
        <w:tc>
          <w:tcPr>
            <w:tcW w:w="0" w:type="auto"/>
          </w:tcPr>
          <w:p w14:paraId="5A9B8F26" w14:textId="77777777" w:rsidR="00D9049D" w:rsidRPr="00ED02F3" w:rsidRDefault="00D9049D">
            <w:pPr>
              <w:pStyle w:val="Akapitzlist"/>
              <w:numPr>
                <w:ilvl w:val="0"/>
                <w:numId w:val="26"/>
              </w:numPr>
              <w:spacing w:before="0" w:line="276" w:lineRule="auto"/>
              <w:ind w:left="360"/>
              <w:contextualSpacing w:val="0"/>
              <w:rPr>
                <w:sz w:val="18"/>
                <w:szCs w:val="18"/>
                <w:lang w:val="en-US"/>
              </w:rPr>
            </w:pPr>
          </w:p>
        </w:tc>
        <w:tc>
          <w:tcPr>
            <w:tcW w:w="0" w:type="auto"/>
          </w:tcPr>
          <w:p w14:paraId="1CCF8B02" w14:textId="77777777" w:rsidR="00D9049D" w:rsidRPr="00ED02F3" w:rsidRDefault="00D9049D" w:rsidP="000E1306">
            <w:pPr>
              <w:spacing w:before="0" w:line="276" w:lineRule="auto"/>
              <w:rPr>
                <w:sz w:val="18"/>
                <w:szCs w:val="18"/>
                <w:lang w:val="en-US"/>
              </w:rPr>
            </w:pPr>
            <w:r w:rsidRPr="00ED02F3">
              <w:rPr>
                <w:sz w:val="18"/>
                <w:szCs w:val="18"/>
                <w:lang w:val="en-US"/>
              </w:rPr>
              <w:t>Key habitat or area function</w:t>
            </w:r>
          </w:p>
        </w:tc>
        <w:tc>
          <w:tcPr>
            <w:tcW w:w="0" w:type="auto"/>
          </w:tcPr>
          <w:p w14:paraId="61149C46" w14:textId="77777777" w:rsidR="00D9049D" w:rsidRPr="00BB50FD" w:rsidRDefault="00D9049D" w:rsidP="000E1306">
            <w:pPr>
              <w:spacing w:before="0" w:line="276" w:lineRule="auto"/>
              <w:rPr>
                <w:sz w:val="18"/>
                <w:szCs w:val="18"/>
              </w:rPr>
            </w:pPr>
            <w:r>
              <w:rPr>
                <w:sz w:val="18"/>
                <w:szCs w:val="18"/>
              </w:rPr>
              <w:t>Non-winter habitat</w:t>
            </w:r>
          </w:p>
        </w:tc>
      </w:tr>
      <w:tr w:rsidR="00D9049D" w:rsidRPr="00444C24" w14:paraId="1D5BB9BD" w14:textId="77777777">
        <w:tc>
          <w:tcPr>
            <w:tcW w:w="0" w:type="auto"/>
          </w:tcPr>
          <w:p w14:paraId="3F5A4E48" w14:textId="77777777" w:rsidR="00D9049D" w:rsidRPr="00BB50FD" w:rsidRDefault="00D9049D">
            <w:pPr>
              <w:pStyle w:val="Akapitzlist"/>
              <w:numPr>
                <w:ilvl w:val="0"/>
                <w:numId w:val="26"/>
              </w:numPr>
              <w:spacing w:before="0" w:line="276" w:lineRule="auto"/>
              <w:ind w:left="360"/>
              <w:contextualSpacing w:val="0"/>
              <w:rPr>
                <w:sz w:val="18"/>
                <w:szCs w:val="18"/>
              </w:rPr>
            </w:pPr>
          </w:p>
        </w:tc>
        <w:tc>
          <w:tcPr>
            <w:tcW w:w="0" w:type="auto"/>
          </w:tcPr>
          <w:p w14:paraId="0679E65E" w14:textId="77777777" w:rsidR="00D9049D" w:rsidRPr="00ED02F3" w:rsidRDefault="00D9049D" w:rsidP="000E1306">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0D875F32" w14:textId="77777777" w:rsidR="00D9049D" w:rsidRPr="00ED02F3" w:rsidRDefault="00D9049D" w:rsidP="000E1306">
            <w:pPr>
              <w:spacing w:before="0" w:line="276" w:lineRule="auto"/>
              <w:rPr>
                <w:sz w:val="18"/>
                <w:szCs w:val="18"/>
                <w:lang w:val="en-US"/>
              </w:rPr>
            </w:pPr>
            <w:r w:rsidRPr="00ED02F3">
              <w:rPr>
                <w:sz w:val="18"/>
                <w:szCs w:val="18"/>
                <w:lang w:val="en-US"/>
              </w:rPr>
              <w:t>Not applicable—no population identified</w:t>
            </w:r>
          </w:p>
        </w:tc>
      </w:tr>
      <w:tr w:rsidR="00D9049D" w:rsidRPr="00444C24" w14:paraId="0719F9AF" w14:textId="77777777">
        <w:tc>
          <w:tcPr>
            <w:tcW w:w="0" w:type="auto"/>
          </w:tcPr>
          <w:p w14:paraId="62F14074" w14:textId="77777777" w:rsidR="00D9049D" w:rsidRPr="00ED02F3" w:rsidRDefault="00D9049D">
            <w:pPr>
              <w:pStyle w:val="Akapitzlist"/>
              <w:numPr>
                <w:ilvl w:val="0"/>
                <w:numId w:val="26"/>
              </w:numPr>
              <w:spacing w:before="0" w:line="276" w:lineRule="auto"/>
              <w:ind w:left="360"/>
              <w:contextualSpacing w:val="0"/>
              <w:rPr>
                <w:sz w:val="18"/>
                <w:szCs w:val="18"/>
                <w:lang w:val="en-US"/>
              </w:rPr>
            </w:pPr>
          </w:p>
        </w:tc>
        <w:tc>
          <w:tcPr>
            <w:tcW w:w="0" w:type="auto"/>
          </w:tcPr>
          <w:p w14:paraId="5C429634" w14:textId="77777777" w:rsidR="00D9049D" w:rsidRPr="00ED02F3" w:rsidRDefault="00D9049D" w:rsidP="000E1306">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01893098" w14:textId="7DD9A705" w:rsidR="00D9049D" w:rsidRPr="00ED02F3" w:rsidRDefault="00D9049D" w:rsidP="000E1306">
            <w:pPr>
              <w:spacing w:before="0" w:line="276" w:lineRule="auto"/>
              <w:rPr>
                <w:sz w:val="18"/>
                <w:szCs w:val="18"/>
                <w:lang w:val="en-US"/>
              </w:rPr>
            </w:pPr>
            <w:r w:rsidRPr="00ED02F3">
              <w:rPr>
                <w:sz w:val="18"/>
                <w:szCs w:val="18"/>
                <w:lang w:val="en-US"/>
              </w:rPr>
              <w:t xml:space="preserve">According to the IFC PS6 guidelines GN 76 and GN 77, this species is classified as migratory and congregatory (forming colonies), which stems from its tendency to form colonies and engage in predictable, large-scale geographic movements. Nevertheless, guideline GN 78 stipulates that for an area to be designated as a critical habitat, there must be a permanent presence of more than 1% of the species’ global population (criterion GN 78(a)) or a predictable concentration of more than 10% of that population during periods of environmental stress (criterion GN 78(b)). Although the presence of </w:t>
            </w:r>
            <w:r w:rsidRPr="00ED02F3">
              <w:rPr>
                <w:i/>
                <w:iCs/>
                <w:sz w:val="18"/>
                <w:szCs w:val="18"/>
                <w:lang w:val="en-US"/>
              </w:rPr>
              <w:t xml:space="preserve">Pipistrellus </w:t>
            </w:r>
            <w:r w:rsidR="00A23C45" w:rsidRPr="00ED02F3">
              <w:rPr>
                <w:i/>
                <w:iCs/>
                <w:sz w:val="18"/>
                <w:szCs w:val="18"/>
                <w:lang w:val="en-US"/>
              </w:rPr>
              <w:t xml:space="preserve">pipistrellus </w:t>
            </w:r>
            <w:r w:rsidRPr="00ED02F3">
              <w:rPr>
                <w:sz w:val="18"/>
                <w:szCs w:val="18"/>
                <w:lang w:val="en-US"/>
              </w:rPr>
              <w:t>has been recorded in the area of the planned project, the size of the local population/colony does not approach the thresholds specified in Guideline GN 78 under any scenario. This is due to the wide geographic range and high global abundance of this taxon. Therefore, this species does not provide grounds for classifying the analyzed area as critical habitat.</w:t>
            </w:r>
          </w:p>
        </w:tc>
      </w:tr>
      <w:tr w:rsidR="00D9049D" w14:paraId="060B4800" w14:textId="77777777" w:rsidTr="00AD4D4B">
        <w:tc>
          <w:tcPr>
            <w:tcW w:w="0" w:type="auto"/>
          </w:tcPr>
          <w:p w14:paraId="0A8C667A" w14:textId="77777777" w:rsidR="00D9049D" w:rsidRPr="00ED02F3" w:rsidRDefault="00D9049D">
            <w:pPr>
              <w:pStyle w:val="Akapitzlist"/>
              <w:numPr>
                <w:ilvl w:val="0"/>
                <w:numId w:val="26"/>
              </w:numPr>
              <w:spacing w:before="0" w:line="276" w:lineRule="auto"/>
              <w:ind w:left="360"/>
              <w:contextualSpacing w:val="0"/>
              <w:rPr>
                <w:sz w:val="18"/>
                <w:szCs w:val="18"/>
                <w:lang w:val="en-US"/>
              </w:rPr>
            </w:pPr>
          </w:p>
        </w:tc>
        <w:tc>
          <w:tcPr>
            <w:tcW w:w="0" w:type="auto"/>
          </w:tcPr>
          <w:p w14:paraId="47440244" w14:textId="77777777" w:rsidR="00D9049D" w:rsidRPr="00ED02F3" w:rsidRDefault="00D9049D" w:rsidP="000E1306">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1717C5C8" w14:textId="77777777" w:rsidR="00D9049D" w:rsidRPr="004D5665" w:rsidRDefault="00D9049D" w:rsidP="000E1306">
            <w:pPr>
              <w:spacing w:before="0" w:line="276" w:lineRule="auto"/>
              <w:jc w:val="left"/>
              <w:rPr>
                <w:b/>
                <w:bCs/>
                <w:sz w:val="28"/>
                <w:szCs w:val="28"/>
              </w:rPr>
            </w:pPr>
            <w:r w:rsidRPr="00AD4D4B">
              <w:rPr>
                <w:b/>
                <w:bCs/>
                <w:color w:val="FF0000"/>
                <w:sz w:val="20"/>
                <w:szCs w:val="20"/>
              </w:rPr>
              <w:t>Does not qualify</w:t>
            </w:r>
          </w:p>
        </w:tc>
      </w:tr>
    </w:tbl>
    <w:p w14:paraId="2EF400C0" w14:textId="77777777" w:rsidR="00CA59E6" w:rsidRPr="00ED02F3" w:rsidRDefault="00CA59E6" w:rsidP="00AD4D4B">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4C678591" w14:textId="3FCE3F9D" w:rsidR="00D9049D" w:rsidRPr="00AB40A5" w:rsidRDefault="00AD4D4B" w:rsidP="00AD4D4B">
      <w:pPr>
        <w:pStyle w:val="Nagwek3"/>
        <w:numPr>
          <w:ilvl w:val="2"/>
          <w:numId w:val="1"/>
        </w:numPr>
        <w:spacing w:after="120" w:line="278" w:lineRule="auto"/>
        <w:jc w:val="both"/>
        <w:rPr>
          <w:color w:val="0F4761" w:themeColor="accent1" w:themeShade="BF"/>
          <w:sz w:val="28"/>
          <w:szCs w:val="28"/>
        </w:rPr>
      </w:pPr>
      <w:r w:rsidRPr="00AB40A5">
        <w:rPr>
          <w:color w:val="0F4761" w:themeColor="accent1" w:themeShade="BF"/>
          <w:sz w:val="28"/>
          <w:szCs w:val="28"/>
          <w:lang w:val="en-US"/>
        </w:rPr>
        <w:lastRenderedPageBreak/>
        <w:t xml:space="preserve"> </w:t>
      </w:r>
      <w:bookmarkStart w:id="86" w:name="_Toc242969244"/>
      <w:r w:rsidR="0003272C" w:rsidRPr="00AB40A5">
        <w:rPr>
          <w:color w:val="0F4761" w:themeColor="accent1" w:themeShade="BF"/>
          <w:sz w:val="28"/>
          <w:szCs w:val="28"/>
        </w:rPr>
        <w:t xml:space="preserve">Soprano pipistrelle </w:t>
      </w:r>
      <w:r w:rsidR="00512320" w:rsidRPr="00AB40A5">
        <w:rPr>
          <w:color w:val="0F4761" w:themeColor="accent1" w:themeShade="BF"/>
          <w:sz w:val="28"/>
          <w:szCs w:val="28"/>
        </w:rPr>
        <w:t>(</w:t>
      </w:r>
      <w:r w:rsidR="009A344D" w:rsidRPr="00AB40A5">
        <w:rPr>
          <w:i/>
          <w:iCs/>
          <w:color w:val="0F4761" w:themeColor="accent1" w:themeShade="BF"/>
          <w:sz w:val="28"/>
          <w:szCs w:val="28"/>
        </w:rPr>
        <w:t>Pipistrellus pygmaeus</w:t>
      </w:r>
      <w:r w:rsidR="00512320" w:rsidRPr="00AB40A5">
        <w:rPr>
          <w:i/>
          <w:iCs/>
          <w:color w:val="0F4761" w:themeColor="accent1" w:themeShade="BF"/>
          <w:sz w:val="28"/>
          <w:szCs w:val="28"/>
        </w:rPr>
        <w:t>)</w:t>
      </w:r>
      <w:bookmarkEnd w:id="86"/>
    </w:p>
    <w:p w14:paraId="60B5006F" w14:textId="0F30D17A" w:rsidR="009A344D" w:rsidRPr="00AD4D4B" w:rsidRDefault="009A344D" w:rsidP="00AD4D4B">
      <w:pPr>
        <w:pStyle w:val="Legenda"/>
        <w:keepNext/>
        <w:spacing w:line="276" w:lineRule="auto"/>
        <w:jc w:val="both"/>
        <w:rPr>
          <w:i w:val="0"/>
          <w:iCs w:val="0"/>
          <w:color w:val="000000" w:themeColor="text1"/>
          <w:sz w:val="24"/>
          <w:szCs w:val="24"/>
          <w:lang w:val="en-US"/>
        </w:rPr>
      </w:pPr>
      <w:bookmarkStart w:id="87" w:name="_Toc242969186"/>
      <w:bookmarkStart w:id="88" w:name="_Toc242969297"/>
      <w:r w:rsidRPr="00AD4D4B">
        <w:rPr>
          <w:i w:val="0"/>
          <w:iCs w:val="0"/>
          <w:color w:val="000000" w:themeColor="text1"/>
          <w:sz w:val="24"/>
          <w:szCs w:val="24"/>
          <w:lang w:val="en-US"/>
        </w:rPr>
        <w:t>Table</w:t>
      </w:r>
      <w:r w:rsidR="00FD3FBB" w:rsidRPr="00AD4D4B">
        <w:rPr>
          <w:i w:val="0"/>
          <w:iCs w:val="0"/>
          <w:color w:val="000000" w:themeColor="text1"/>
          <w:sz w:val="24"/>
          <w:szCs w:val="24"/>
        </w:rPr>
        <w:fldChar w:fldCharType="begin"/>
      </w:r>
      <w:r w:rsidR="00FD3FBB" w:rsidRPr="00AD4D4B">
        <w:rPr>
          <w:i w:val="0"/>
          <w:iCs w:val="0"/>
          <w:color w:val="000000" w:themeColor="text1"/>
          <w:sz w:val="24"/>
          <w:szCs w:val="24"/>
          <w:lang w:val="en-US"/>
        </w:rPr>
        <w:instrText xml:space="preserve"> SEQ Tabela \* ARABIC </w:instrText>
      </w:r>
      <w:r w:rsidR="00FD3FBB" w:rsidRPr="00AD4D4B">
        <w:rPr>
          <w:i w:val="0"/>
          <w:iCs w:val="0"/>
          <w:color w:val="000000" w:themeColor="text1"/>
          <w:sz w:val="24"/>
          <w:szCs w:val="24"/>
        </w:rPr>
        <w:fldChar w:fldCharType="separate"/>
      </w:r>
      <w:r w:rsidR="00230C20">
        <w:rPr>
          <w:i w:val="0"/>
          <w:iCs w:val="0"/>
          <w:noProof/>
          <w:color w:val="000000" w:themeColor="text1"/>
          <w:sz w:val="24"/>
          <w:szCs w:val="24"/>
          <w:lang w:val="en-US"/>
        </w:rPr>
        <w:t>26</w:t>
      </w:r>
      <w:r w:rsidR="00FD3FBB" w:rsidRPr="00AD4D4B">
        <w:rPr>
          <w:i w:val="0"/>
          <w:iCs w:val="0"/>
          <w:noProof/>
          <w:color w:val="000000" w:themeColor="text1"/>
          <w:sz w:val="24"/>
          <w:szCs w:val="24"/>
        </w:rPr>
        <w:fldChar w:fldCharType="end"/>
      </w:r>
      <w:r w:rsidR="00AB40A5" w:rsidRPr="00AB40A5">
        <w:rPr>
          <w:i w:val="0"/>
          <w:iCs w:val="0"/>
          <w:noProof/>
          <w:color w:val="000000" w:themeColor="text1"/>
          <w:sz w:val="24"/>
          <w:szCs w:val="24"/>
          <w:lang w:val="en-US"/>
        </w:rPr>
        <w:t xml:space="preserve"> </w:t>
      </w:r>
      <w:r w:rsidRPr="00AD4D4B">
        <w:rPr>
          <w:i w:val="0"/>
          <w:iCs w:val="0"/>
          <w:color w:val="000000" w:themeColor="text1"/>
          <w:sz w:val="24"/>
          <w:szCs w:val="24"/>
          <w:lang w:val="en-US"/>
        </w:rPr>
        <w:t xml:space="preserve">Detailed analysis of compliance with the criteria for designating critical habitats – </w:t>
      </w:r>
      <w:r w:rsidR="0003272C" w:rsidRPr="00AD4D4B">
        <w:rPr>
          <w:i w:val="0"/>
          <w:iCs w:val="0"/>
          <w:color w:val="000000" w:themeColor="text1"/>
          <w:sz w:val="24"/>
          <w:szCs w:val="24"/>
          <w:lang w:val="en-US"/>
        </w:rPr>
        <w:t xml:space="preserve">Soprano pipistrelle </w:t>
      </w:r>
      <w:r w:rsidRPr="00AD4D4B">
        <w:rPr>
          <w:i w:val="0"/>
          <w:iCs w:val="0"/>
          <w:color w:val="000000" w:themeColor="text1"/>
          <w:sz w:val="24"/>
          <w:szCs w:val="24"/>
          <w:lang w:val="en-US"/>
        </w:rPr>
        <w:t>– Pipistrellus pygmaeus</w:t>
      </w:r>
      <w:bookmarkEnd w:id="87"/>
      <w:bookmarkEnd w:id="88"/>
    </w:p>
    <w:tbl>
      <w:tblPr>
        <w:tblStyle w:val="Tabela-Siatka"/>
        <w:tblW w:w="0" w:type="auto"/>
        <w:tblLook w:val="04A0" w:firstRow="1" w:lastRow="0" w:firstColumn="1" w:lastColumn="0" w:noHBand="0" w:noVBand="1"/>
      </w:tblPr>
      <w:tblGrid>
        <w:gridCol w:w="489"/>
        <w:gridCol w:w="2316"/>
        <w:gridCol w:w="6211"/>
      </w:tblGrid>
      <w:tr w:rsidR="009A344D" w14:paraId="03FCC072" w14:textId="77777777" w:rsidTr="00B33CFA">
        <w:trPr>
          <w:tblHeader/>
        </w:trPr>
        <w:tc>
          <w:tcPr>
            <w:tcW w:w="0" w:type="auto"/>
            <w:gridSpan w:val="3"/>
            <w:shd w:val="clear" w:color="auto" w:fill="A5C9EB" w:themeFill="text2" w:themeFillTint="40"/>
          </w:tcPr>
          <w:p w14:paraId="0C6B1B23" w14:textId="22C43677" w:rsidR="009A344D" w:rsidRPr="00B33CFA" w:rsidRDefault="009A344D" w:rsidP="00AB40A5">
            <w:pPr>
              <w:spacing w:before="0" w:line="276" w:lineRule="auto"/>
              <w:jc w:val="center"/>
              <w:rPr>
                <w:b/>
                <w:bCs/>
                <w:i/>
                <w:iCs/>
                <w:sz w:val="18"/>
                <w:szCs w:val="18"/>
              </w:rPr>
            </w:pPr>
            <w:r w:rsidRPr="00B33CFA">
              <w:rPr>
                <w:b/>
                <w:bCs/>
                <w:i/>
                <w:iCs/>
                <w:sz w:val="18"/>
                <w:szCs w:val="18"/>
              </w:rPr>
              <w:t>Pipistrellus pygmaeus</w:t>
            </w:r>
          </w:p>
        </w:tc>
      </w:tr>
      <w:tr w:rsidR="009A344D" w14:paraId="27C05503" w14:textId="77777777">
        <w:tc>
          <w:tcPr>
            <w:tcW w:w="0" w:type="auto"/>
          </w:tcPr>
          <w:p w14:paraId="126F87C5" w14:textId="77777777" w:rsidR="009A344D" w:rsidRPr="00BB50FD" w:rsidRDefault="009A344D" w:rsidP="00AB40A5">
            <w:pPr>
              <w:spacing w:before="0" w:line="276" w:lineRule="auto"/>
              <w:rPr>
                <w:sz w:val="18"/>
                <w:szCs w:val="18"/>
              </w:rPr>
            </w:pPr>
            <w:r w:rsidRPr="00BB50FD">
              <w:rPr>
                <w:sz w:val="18"/>
                <w:szCs w:val="18"/>
              </w:rPr>
              <w:t>No.</w:t>
            </w:r>
          </w:p>
        </w:tc>
        <w:tc>
          <w:tcPr>
            <w:tcW w:w="0" w:type="auto"/>
          </w:tcPr>
          <w:p w14:paraId="5BB84670" w14:textId="77777777" w:rsidR="009A344D" w:rsidRPr="00BB50FD" w:rsidRDefault="009A344D" w:rsidP="00AB40A5">
            <w:pPr>
              <w:spacing w:before="0" w:line="276" w:lineRule="auto"/>
              <w:rPr>
                <w:sz w:val="18"/>
                <w:szCs w:val="18"/>
              </w:rPr>
            </w:pPr>
            <w:r w:rsidRPr="00BB50FD">
              <w:rPr>
                <w:sz w:val="18"/>
                <w:szCs w:val="18"/>
              </w:rPr>
              <w:t>Name</w:t>
            </w:r>
          </w:p>
        </w:tc>
        <w:tc>
          <w:tcPr>
            <w:tcW w:w="0" w:type="auto"/>
          </w:tcPr>
          <w:p w14:paraId="47732788" w14:textId="77777777" w:rsidR="009A344D" w:rsidRPr="00BB50FD" w:rsidRDefault="009A344D" w:rsidP="00AB40A5">
            <w:pPr>
              <w:spacing w:before="0" w:line="276" w:lineRule="auto"/>
              <w:rPr>
                <w:sz w:val="18"/>
                <w:szCs w:val="18"/>
              </w:rPr>
            </w:pPr>
            <w:r w:rsidRPr="00BB50FD">
              <w:rPr>
                <w:sz w:val="18"/>
                <w:szCs w:val="18"/>
              </w:rPr>
              <w:t>Description</w:t>
            </w:r>
          </w:p>
        </w:tc>
      </w:tr>
      <w:tr w:rsidR="009A344D" w14:paraId="5869A243" w14:textId="77777777">
        <w:tc>
          <w:tcPr>
            <w:tcW w:w="0" w:type="auto"/>
          </w:tcPr>
          <w:p w14:paraId="188A2E4E" w14:textId="77777777" w:rsidR="009A344D" w:rsidRPr="00BB50FD" w:rsidRDefault="009A344D">
            <w:pPr>
              <w:pStyle w:val="Akapitzlist"/>
              <w:numPr>
                <w:ilvl w:val="0"/>
                <w:numId w:val="27"/>
              </w:numPr>
              <w:spacing w:before="0" w:line="276" w:lineRule="auto"/>
              <w:ind w:left="360"/>
              <w:contextualSpacing w:val="0"/>
              <w:rPr>
                <w:sz w:val="18"/>
                <w:szCs w:val="18"/>
              </w:rPr>
            </w:pPr>
          </w:p>
        </w:tc>
        <w:tc>
          <w:tcPr>
            <w:tcW w:w="0" w:type="auto"/>
          </w:tcPr>
          <w:p w14:paraId="081F347D" w14:textId="77777777" w:rsidR="009A344D" w:rsidRPr="00BB50FD" w:rsidRDefault="009A344D" w:rsidP="00AB40A5">
            <w:pPr>
              <w:spacing w:before="0" w:line="276" w:lineRule="auto"/>
              <w:rPr>
                <w:sz w:val="18"/>
                <w:szCs w:val="18"/>
              </w:rPr>
            </w:pPr>
            <w:r w:rsidRPr="00BB50FD">
              <w:rPr>
                <w:sz w:val="18"/>
                <w:szCs w:val="18"/>
              </w:rPr>
              <w:t>Taxonomic group</w:t>
            </w:r>
          </w:p>
        </w:tc>
        <w:tc>
          <w:tcPr>
            <w:tcW w:w="0" w:type="auto"/>
          </w:tcPr>
          <w:p w14:paraId="302D6432" w14:textId="77777777" w:rsidR="009A344D" w:rsidRPr="00BB50FD" w:rsidRDefault="009A344D" w:rsidP="00AB40A5">
            <w:pPr>
              <w:spacing w:before="0" w:line="276" w:lineRule="auto"/>
              <w:rPr>
                <w:sz w:val="18"/>
                <w:szCs w:val="18"/>
              </w:rPr>
            </w:pPr>
            <w:r>
              <w:rPr>
                <w:sz w:val="18"/>
                <w:szCs w:val="18"/>
              </w:rPr>
              <w:t>Mammals—bats</w:t>
            </w:r>
          </w:p>
        </w:tc>
      </w:tr>
      <w:tr w:rsidR="009A344D" w14:paraId="0DC0C48C" w14:textId="77777777">
        <w:tc>
          <w:tcPr>
            <w:tcW w:w="0" w:type="auto"/>
          </w:tcPr>
          <w:p w14:paraId="6782C4D8" w14:textId="77777777" w:rsidR="009A344D" w:rsidRPr="00BB50FD" w:rsidRDefault="009A344D">
            <w:pPr>
              <w:pStyle w:val="Akapitzlist"/>
              <w:numPr>
                <w:ilvl w:val="0"/>
                <w:numId w:val="27"/>
              </w:numPr>
              <w:spacing w:before="0" w:line="276" w:lineRule="auto"/>
              <w:ind w:left="360"/>
              <w:contextualSpacing w:val="0"/>
              <w:rPr>
                <w:sz w:val="18"/>
                <w:szCs w:val="18"/>
              </w:rPr>
            </w:pPr>
          </w:p>
        </w:tc>
        <w:tc>
          <w:tcPr>
            <w:tcW w:w="0" w:type="auto"/>
          </w:tcPr>
          <w:p w14:paraId="1EC690E0" w14:textId="77777777" w:rsidR="009A344D" w:rsidRPr="00ED02F3" w:rsidRDefault="009A344D" w:rsidP="00AB40A5">
            <w:pPr>
              <w:spacing w:before="0" w:line="276" w:lineRule="auto"/>
              <w:rPr>
                <w:sz w:val="18"/>
                <w:szCs w:val="18"/>
                <w:lang w:val="en-US"/>
              </w:rPr>
            </w:pPr>
            <w:r w:rsidRPr="00ED02F3">
              <w:rPr>
                <w:sz w:val="18"/>
                <w:szCs w:val="18"/>
                <w:lang w:val="en-US"/>
              </w:rPr>
              <w:t>Polish name of the species</w:t>
            </w:r>
          </w:p>
        </w:tc>
        <w:tc>
          <w:tcPr>
            <w:tcW w:w="0" w:type="auto"/>
          </w:tcPr>
          <w:p w14:paraId="42B0A543" w14:textId="664457A7" w:rsidR="009A344D" w:rsidRPr="00BB50FD" w:rsidRDefault="0003272C" w:rsidP="00AB40A5">
            <w:pPr>
              <w:spacing w:before="0" w:line="276" w:lineRule="auto"/>
              <w:rPr>
                <w:sz w:val="18"/>
                <w:szCs w:val="18"/>
              </w:rPr>
            </w:pPr>
            <w:r>
              <w:rPr>
                <w:sz w:val="18"/>
                <w:szCs w:val="18"/>
              </w:rPr>
              <w:t>Karlik drobny (</w:t>
            </w:r>
            <w:r w:rsidRPr="0003272C">
              <w:rPr>
                <w:sz w:val="18"/>
                <w:szCs w:val="18"/>
              </w:rPr>
              <w:t>Soprano pipistrelle</w:t>
            </w:r>
            <w:r>
              <w:rPr>
                <w:sz w:val="18"/>
                <w:szCs w:val="18"/>
              </w:rPr>
              <w:t>)</w:t>
            </w:r>
          </w:p>
        </w:tc>
      </w:tr>
      <w:tr w:rsidR="009A344D" w:rsidRPr="00444C24" w14:paraId="3DCD1756" w14:textId="77777777">
        <w:tc>
          <w:tcPr>
            <w:tcW w:w="0" w:type="auto"/>
          </w:tcPr>
          <w:p w14:paraId="3740F418" w14:textId="77777777" w:rsidR="009A344D" w:rsidRPr="00BB50FD" w:rsidRDefault="009A344D">
            <w:pPr>
              <w:pStyle w:val="Akapitzlist"/>
              <w:numPr>
                <w:ilvl w:val="0"/>
                <w:numId w:val="27"/>
              </w:numPr>
              <w:spacing w:before="0" w:line="276" w:lineRule="auto"/>
              <w:ind w:left="360"/>
              <w:contextualSpacing w:val="0"/>
              <w:rPr>
                <w:sz w:val="18"/>
                <w:szCs w:val="18"/>
              </w:rPr>
            </w:pPr>
          </w:p>
        </w:tc>
        <w:tc>
          <w:tcPr>
            <w:tcW w:w="0" w:type="auto"/>
          </w:tcPr>
          <w:p w14:paraId="51E11043" w14:textId="77777777" w:rsidR="009A344D" w:rsidRPr="00ED02F3" w:rsidRDefault="009A344D" w:rsidP="00AB40A5">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4239C87C" w14:textId="3C8A83E8" w:rsidR="009A344D" w:rsidRPr="00ED02F3" w:rsidRDefault="002F01CD" w:rsidP="00AB40A5">
            <w:pPr>
              <w:spacing w:before="0" w:line="276" w:lineRule="auto"/>
              <w:rPr>
                <w:sz w:val="18"/>
                <w:szCs w:val="18"/>
                <w:lang w:val="en-US"/>
              </w:rPr>
            </w:pPr>
            <w:r w:rsidRPr="00ED02F3">
              <w:rPr>
                <w:sz w:val="18"/>
                <w:szCs w:val="18"/>
                <w:lang w:val="en-US"/>
              </w:rPr>
              <w:t>Criterion 3: Migratory or congregatory species</w:t>
            </w:r>
          </w:p>
        </w:tc>
      </w:tr>
      <w:tr w:rsidR="009A344D" w:rsidRPr="00444C24" w14:paraId="569E6D19" w14:textId="77777777">
        <w:tc>
          <w:tcPr>
            <w:tcW w:w="0" w:type="auto"/>
          </w:tcPr>
          <w:p w14:paraId="0005135D" w14:textId="77777777" w:rsidR="009A344D" w:rsidRPr="00ED02F3" w:rsidRDefault="009A344D">
            <w:pPr>
              <w:pStyle w:val="Akapitzlist"/>
              <w:numPr>
                <w:ilvl w:val="0"/>
                <w:numId w:val="27"/>
              </w:numPr>
              <w:spacing w:before="0" w:line="276" w:lineRule="auto"/>
              <w:ind w:left="360"/>
              <w:contextualSpacing w:val="0"/>
              <w:rPr>
                <w:sz w:val="18"/>
                <w:szCs w:val="18"/>
                <w:lang w:val="en-US"/>
              </w:rPr>
            </w:pPr>
          </w:p>
        </w:tc>
        <w:tc>
          <w:tcPr>
            <w:tcW w:w="0" w:type="auto"/>
          </w:tcPr>
          <w:p w14:paraId="5DC49772" w14:textId="77777777" w:rsidR="009A344D" w:rsidRPr="00ED02F3" w:rsidRDefault="009A344D" w:rsidP="00AB40A5">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59F2E740" w14:textId="77777777" w:rsidR="009A344D" w:rsidRPr="00ED02F3" w:rsidRDefault="009A344D" w:rsidP="00AB40A5">
            <w:pPr>
              <w:spacing w:before="0" w:line="276" w:lineRule="auto"/>
              <w:rPr>
                <w:sz w:val="18"/>
                <w:szCs w:val="18"/>
                <w:lang w:val="en-US"/>
              </w:rPr>
            </w:pPr>
            <w:r w:rsidRPr="00ED02F3">
              <w:rPr>
                <w:sz w:val="18"/>
                <w:szCs w:val="18"/>
                <w:lang w:val="en-US"/>
              </w:rPr>
              <w:t>OSC, DSIV, KBII, CMSII, EUR (LC/NE)</w:t>
            </w:r>
          </w:p>
        </w:tc>
      </w:tr>
      <w:tr w:rsidR="009A344D" w14:paraId="25A9B73D" w14:textId="77777777">
        <w:tc>
          <w:tcPr>
            <w:tcW w:w="0" w:type="auto"/>
          </w:tcPr>
          <w:p w14:paraId="16CC32AC" w14:textId="77777777" w:rsidR="009A344D" w:rsidRPr="00ED02F3" w:rsidRDefault="009A344D">
            <w:pPr>
              <w:pStyle w:val="Akapitzlist"/>
              <w:numPr>
                <w:ilvl w:val="0"/>
                <w:numId w:val="27"/>
              </w:numPr>
              <w:spacing w:before="0" w:line="276" w:lineRule="auto"/>
              <w:ind w:left="360"/>
              <w:contextualSpacing w:val="0"/>
              <w:rPr>
                <w:sz w:val="18"/>
                <w:szCs w:val="18"/>
                <w:lang w:val="en-US"/>
              </w:rPr>
            </w:pPr>
          </w:p>
        </w:tc>
        <w:tc>
          <w:tcPr>
            <w:tcW w:w="0" w:type="auto"/>
          </w:tcPr>
          <w:p w14:paraId="32C0BB1D" w14:textId="77777777" w:rsidR="009A344D" w:rsidRPr="00ED02F3" w:rsidRDefault="009A344D" w:rsidP="00AB40A5">
            <w:pPr>
              <w:spacing w:before="0" w:line="276" w:lineRule="auto"/>
              <w:rPr>
                <w:sz w:val="18"/>
                <w:szCs w:val="18"/>
                <w:lang w:val="en-US"/>
              </w:rPr>
            </w:pPr>
            <w:r w:rsidRPr="00ED02F3">
              <w:rPr>
                <w:sz w:val="18"/>
                <w:szCs w:val="18"/>
                <w:lang w:val="en-US"/>
              </w:rPr>
              <w:t>Occurrence within the Project Area</w:t>
            </w:r>
          </w:p>
        </w:tc>
        <w:tc>
          <w:tcPr>
            <w:tcW w:w="0" w:type="auto"/>
          </w:tcPr>
          <w:p w14:paraId="26D71E14" w14:textId="77777777" w:rsidR="009A344D" w:rsidRPr="00BB50FD" w:rsidRDefault="009A344D" w:rsidP="00AB40A5">
            <w:pPr>
              <w:spacing w:before="0" w:line="276" w:lineRule="auto"/>
              <w:rPr>
                <w:sz w:val="18"/>
                <w:szCs w:val="18"/>
              </w:rPr>
            </w:pPr>
            <w:r>
              <w:rPr>
                <w:sz w:val="18"/>
                <w:szCs w:val="18"/>
              </w:rPr>
              <w:t>No</w:t>
            </w:r>
          </w:p>
        </w:tc>
      </w:tr>
      <w:tr w:rsidR="009A344D" w14:paraId="6CB4DAFE" w14:textId="77777777">
        <w:tc>
          <w:tcPr>
            <w:tcW w:w="0" w:type="auto"/>
          </w:tcPr>
          <w:p w14:paraId="7AE76E0E" w14:textId="77777777" w:rsidR="009A344D" w:rsidRPr="00BB50FD" w:rsidRDefault="009A344D">
            <w:pPr>
              <w:pStyle w:val="Akapitzlist"/>
              <w:numPr>
                <w:ilvl w:val="0"/>
                <w:numId w:val="27"/>
              </w:numPr>
              <w:spacing w:before="0" w:line="276" w:lineRule="auto"/>
              <w:ind w:left="360"/>
              <w:contextualSpacing w:val="0"/>
              <w:rPr>
                <w:sz w:val="18"/>
                <w:szCs w:val="18"/>
              </w:rPr>
            </w:pPr>
          </w:p>
        </w:tc>
        <w:tc>
          <w:tcPr>
            <w:tcW w:w="0" w:type="auto"/>
          </w:tcPr>
          <w:p w14:paraId="1B76198E" w14:textId="77777777" w:rsidR="009A344D" w:rsidRPr="00BB50FD" w:rsidRDefault="009A344D" w:rsidP="00AB40A5">
            <w:pPr>
              <w:spacing w:before="0" w:line="276" w:lineRule="auto"/>
              <w:rPr>
                <w:sz w:val="18"/>
                <w:szCs w:val="18"/>
              </w:rPr>
            </w:pPr>
            <w:r w:rsidRPr="00BB50FD">
              <w:rPr>
                <w:sz w:val="18"/>
                <w:szCs w:val="18"/>
              </w:rPr>
              <w:t>Nature of occurrence</w:t>
            </w:r>
          </w:p>
        </w:tc>
        <w:tc>
          <w:tcPr>
            <w:tcW w:w="0" w:type="auto"/>
          </w:tcPr>
          <w:p w14:paraId="1CBF29D7" w14:textId="77777777" w:rsidR="009A344D" w:rsidRPr="00BB50FD" w:rsidRDefault="009A344D" w:rsidP="00AB40A5">
            <w:pPr>
              <w:spacing w:before="0" w:line="276" w:lineRule="auto"/>
              <w:rPr>
                <w:sz w:val="18"/>
                <w:szCs w:val="18"/>
              </w:rPr>
            </w:pPr>
            <w:r>
              <w:rPr>
                <w:sz w:val="18"/>
                <w:szCs w:val="18"/>
              </w:rPr>
              <w:t>Potential during the summer</w:t>
            </w:r>
          </w:p>
        </w:tc>
      </w:tr>
      <w:tr w:rsidR="009A344D" w:rsidRPr="00444C24" w14:paraId="7C9CC564" w14:textId="77777777">
        <w:tc>
          <w:tcPr>
            <w:tcW w:w="0" w:type="auto"/>
          </w:tcPr>
          <w:p w14:paraId="714243D2" w14:textId="77777777" w:rsidR="009A344D" w:rsidRPr="00BB50FD" w:rsidRDefault="009A344D">
            <w:pPr>
              <w:pStyle w:val="Akapitzlist"/>
              <w:numPr>
                <w:ilvl w:val="0"/>
                <w:numId w:val="27"/>
              </w:numPr>
              <w:spacing w:before="0" w:line="276" w:lineRule="auto"/>
              <w:ind w:left="360"/>
              <w:contextualSpacing w:val="0"/>
              <w:rPr>
                <w:sz w:val="18"/>
                <w:szCs w:val="18"/>
              </w:rPr>
            </w:pPr>
          </w:p>
        </w:tc>
        <w:tc>
          <w:tcPr>
            <w:tcW w:w="0" w:type="auto"/>
          </w:tcPr>
          <w:p w14:paraId="1630D1BE" w14:textId="77777777" w:rsidR="009A344D" w:rsidRPr="00BB50FD" w:rsidRDefault="009A344D" w:rsidP="00AB40A5">
            <w:pPr>
              <w:spacing w:before="0" w:line="276" w:lineRule="auto"/>
              <w:rPr>
                <w:sz w:val="18"/>
                <w:szCs w:val="18"/>
              </w:rPr>
            </w:pPr>
            <w:r w:rsidRPr="00BB50FD">
              <w:rPr>
                <w:sz w:val="18"/>
                <w:szCs w:val="18"/>
              </w:rPr>
              <w:t>Data quality and reliability</w:t>
            </w:r>
          </w:p>
        </w:tc>
        <w:tc>
          <w:tcPr>
            <w:tcW w:w="0" w:type="auto"/>
          </w:tcPr>
          <w:p w14:paraId="69EB22A3" w14:textId="77777777" w:rsidR="009A344D" w:rsidRPr="00ED02F3" w:rsidRDefault="009A344D" w:rsidP="00AB40A5">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9A344D" w:rsidRPr="00444C24" w14:paraId="56BEDCFB" w14:textId="77777777">
        <w:tc>
          <w:tcPr>
            <w:tcW w:w="0" w:type="auto"/>
          </w:tcPr>
          <w:p w14:paraId="254D8909" w14:textId="77777777" w:rsidR="009A344D" w:rsidRPr="00ED02F3" w:rsidRDefault="009A344D">
            <w:pPr>
              <w:pStyle w:val="Akapitzlist"/>
              <w:numPr>
                <w:ilvl w:val="0"/>
                <w:numId w:val="27"/>
              </w:numPr>
              <w:spacing w:before="0" w:line="276" w:lineRule="auto"/>
              <w:ind w:left="360"/>
              <w:contextualSpacing w:val="0"/>
              <w:rPr>
                <w:sz w:val="18"/>
                <w:szCs w:val="18"/>
                <w:lang w:val="en-US"/>
              </w:rPr>
            </w:pPr>
          </w:p>
        </w:tc>
        <w:tc>
          <w:tcPr>
            <w:tcW w:w="0" w:type="auto"/>
          </w:tcPr>
          <w:p w14:paraId="2A8EF3EA" w14:textId="77777777" w:rsidR="009A344D" w:rsidRPr="00BB50FD" w:rsidRDefault="009A344D" w:rsidP="00AB40A5">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49302316" w14:textId="77777777" w:rsidR="009A344D" w:rsidRPr="00ED02F3" w:rsidRDefault="009A344D" w:rsidP="00AB40A5">
            <w:pPr>
              <w:spacing w:before="0" w:line="276" w:lineRule="auto"/>
              <w:rPr>
                <w:sz w:val="18"/>
                <w:szCs w:val="18"/>
                <w:lang w:val="en-US"/>
              </w:rPr>
            </w:pPr>
            <w:r w:rsidRPr="00ED02F3">
              <w:rPr>
                <w:sz w:val="18"/>
                <w:szCs w:val="18"/>
                <w:lang w:val="en-US"/>
              </w:rPr>
              <w:t>Forest complexes located within the project’s buffer zone.</w:t>
            </w:r>
          </w:p>
        </w:tc>
      </w:tr>
      <w:tr w:rsidR="009A344D" w14:paraId="4764DA33" w14:textId="77777777">
        <w:tc>
          <w:tcPr>
            <w:tcW w:w="0" w:type="auto"/>
          </w:tcPr>
          <w:p w14:paraId="733068CA" w14:textId="77777777" w:rsidR="009A344D" w:rsidRPr="00ED02F3" w:rsidRDefault="009A344D">
            <w:pPr>
              <w:pStyle w:val="Akapitzlist"/>
              <w:numPr>
                <w:ilvl w:val="0"/>
                <w:numId w:val="27"/>
              </w:numPr>
              <w:spacing w:before="0" w:line="276" w:lineRule="auto"/>
              <w:ind w:left="360"/>
              <w:contextualSpacing w:val="0"/>
              <w:rPr>
                <w:sz w:val="18"/>
                <w:szCs w:val="18"/>
                <w:lang w:val="en-US"/>
              </w:rPr>
            </w:pPr>
          </w:p>
        </w:tc>
        <w:tc>
          <w:tcPr>
            <w:tcW w:w="0" w:type="auto"/>
          </w:tcPr>
          <w:p w14:paraId="233104E5" w14:textId="77777777" w:rsidR="009A344D" w:rsidRPr="00ED02F3" w:rsidRDefault="009A344D" w:rsidP="00AB40A5">
            <w:pPr>
              <w:spacing w:before="0" w:line="276" w:lineRule="auto"/>
              <w:rPr>
                <w:sz w:val="18"/>
                <w:szCs w:val="18"/>
                <w:lang w:val="en-US"/>
              </w:rPr>
            </w:pPr>
            <w:r w:rsidRPr="00ED02F3">
              <w:rPr>
                <w:sz w:val="18"/>
                <w:szCs w:val="18"/>
                <w:lang w:val="en-US"/>
              </w:rPr>
              <w:t>Key habitat or area function</w:t>
            </w:r>
          </w:p>
        </w:tc>
        <w:tc>
          <w:tcPr>
            <w:tcW w:w="0" w:type="auto"/>
          </w:tcPr>
          <w:p w14:paraId="2A95943E" w14:textId="77777777" w:rsidR="009A344D" w:rsidRPr="00BB50FD" w:rsidRDefault="009A344D" w:rsidP="00AB40A5">
            <w:pPr>
              <w:spacing w:before="0" w:line="276" w:lineRule="auto"/>
              <w:rPr>
                <w:sz w:val="18"/>
                <w:szCs w:val="18"/>
              </w:rPr>
            </w:pPr>
            <w:r>
              <w:rPr>
                <w:sz w:val="18"/>
                <w:szCs w:val="18"/>
              </w:rPr>
              <w:t>Non-winter habitat</w:t>
            </w:r>
          </w:p>
        </w:tc>
      </w:tr>
      <w:tr w:rsidR="009A344D" w:rsidRPr="00444C24" w14:paraId="109483E4" w14:textId="77777777">
        <w:tc>
          <w:tcPr>
            <w:tcW w:w="0" w:type="auto"/>
          </w:tcPr>
          <w:p w14:paraId="0313C1E7" w14:textId="77777777" w:rsidR="009A344D" w:rsidRPr="00BB50FD" w:rsidRDefault="009A344D">
            <w:pPr>
              <w:pStyle w:val="Akapitzlist"/>
              <w:numPr>
                <w:ilvl w:val="0"/>
                <w:numId w:val="27"/>
              </w:numPr>
              <w:spacing w:before="0" w:line="276" w:lineRule="auto"/>
              <w:ind w:left="360"/>
              <w:contextualSpacing w:val="0"/>
              <w:rPr>
                <w:sz w:val="18"/>
                <w:szCs w:val="18"/>
              </w:rPr>
            </w:pPr>
          </w:p>
        </w:tc>
        <w:tc>
          <w:tcPr>
            <w:tcW w:w="0" w:type="auto"/>
          </w:tcPr>
          <w:p w14:paraId="2802798F" w14:textId="77777777" w:rsidR="009A344D" w:rsidRPr="00ED02F3" w:rsidRDefault="009A344D" w:rsidP="00AB40A5">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01FE371A" w14:textId="77777777" w:rsidR="009A344D" w:rsidRPr="00ED02F3" w:rsidRDefault="009A344D" w:rsidP="00AB40A5">
            <w:pPr>
              <w:spacing w:before="0" w:line="276" w:lineRule="auto"/>
              <w:rPr>
                <w:sz w:val="18"/>
                <w:szCs w:val="18"/>
                <w:lang w:val="en-US"/>
              </w:rPr>
            </w:pPr>
            <w:r w:rsidRPr="00ED02F3">
              <w:rPr>
                <w:sz w:val="18"/>
                <w:szCs w:val="18"/>
                <w:lang w:val="en-US"/>
              </w:rPr>
              <w:t>Not applicable—no population identified</w:t>
            </w:r>
          </w:p>
        </w:tc>
      </w:tr>
      <w:tr w:rsidR="009A344D" w:rsidRPr="00444C24" w14:paraId="38A1F9D7" w14:textId="77777777">
        <w:tc>
          <w:tcPr>
            <w:tcW w:w="0" w:type="auto"/>
          </w:tcPr>
          <w:p w14:paraId="2C947216" w14:textId="77777777" w:rsidR="009A344D" w:rsidRPr="00ED02F3" w:rsidRDefault="009A344D">
            <w:pPr>
              <w:pStyle w:val="Akapitzlist"/>
              <w:numPr>
                <w:ilvl w:val="0"/>
                <w:numId w:val="27"/>
              </w:numPr>
              <w:spacing w:before="0" w:line="276" w:lineRule="auto"/>
              <w:ind w:left="360"/>
              <w:contextualSpacing w:val="0"/>
              <w:rPr>
                <w:sz w:val="18"/>
                <w:szCs w:val="18"/>
                <w:lang w:val="en-US"/>
              </w:rPr>
            </w:pPr>
          </w:p>
        </w:tc>
        <w:tc>
          <w:tcPr>
            <w:tcW w:w="0" w:type="auto"/>
          </w:tcPr>
          <w:p w14:paraId="55E97F92" w14:textId="77777777" w:rsidR="009A344D" w:rsidRPr="00ED02F3" w:rsidRDefault="009A344D" w:rsidP="00AB40A5">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79CFEC1C" w14:textId="784AF082" w:rsidR="009A344D" w:rsidRPr="00ED02F3" w:rsidRDefault="009A344D" w:rsidP="00AB40A5">
            <w:pPr>
              <w:spacing w:before="0" w:line="276" w:lineRule="auto"/>
              <w:rPr>
                <w:sz w:val="18"/>
                <w:szCs w:val="18"/>
                <w:lang w:val="en-US"/>
              </w:rPr>
            </w:pPr>
            <w:r w:rsidRPr="00ED02F3">
              <w:rPr>
                <w:sz w:val="18"/>
                <w:szCs w:val="18"/>
                <w:lang w:val="en-US"/>
              </w:rPr>
              <w:t xml:space="preserve">According to IFC guidelines PS6, GN 76, and GN 77, this species is classified as migratory and congregatory (forming groups), based on its tendency to form colonies and engage in predictable, large-scale geographic movements. Nevertheless, guideline GN 78 stipulates that for an area to be designated as a critical habitat, there must be a permanent presence of more than 1% of the species’ global population (criterion GN 78(a)) or a predictable concentration of more than 10% of that population during periods of environmental stress (criterion GN 78(b)). Although the presence of </w:t>
            </w:r>
            <w:r w:rsidRPr="00ED02F3">
              <w:rPr>
                <w:i/>
                <w:iCs/>
                <w:sz w:val="18"/>
                <w:szCs w:val="18"/>
                <w:lang w:val="en-US"/>
              </w:rPr>
              <w:t xml:space="preserve">Pipistrellus </w:t>
            </w:r>
            <w:r w:rsidR="00CF29E6" w:rsidRPr="00ED02F3">
              <w:rPr>
                <w:i/>
                <w:iCs/>
                <w:sz w:val="18"/>
                <w:szCs w:val="18"/>
                <w:lang w:val="en-US"/>
              </w:rPr>
              <w:t xml:space="preserve">pygmaeus </w:t>
            </w:r>
            <w:r w:rsidRPr="00ED02F3">
              <w:rPr>
                <w:sz w:val="18"/>
                <w:szCs w:val="18"/>
                <w:lang w:val="en-US"/>
              </w:rPr>
              <w:t>has been recorded in the area of the planned project, the size of the local population/colony does not approach the thresholds specified in Guideline GN 78 under any scenario. This is due to the wide geographic range and the high global abundance of this taxon. Consequently, this species does not provide grounds for classifying the analyzed area as critical habitat.</w:t>
            </w:r>
          </w:p>
        </w:tc>
      </w:tr>
      <w:tr w:rsidR="009A344D" w14:paraId="7591429A" w14:textId="77777777" w:rsidTr="00B33CFA">
        <w:tc>
          <w:tcPr>
            <w:tcW w:w="0" w:type="auto"/>
          </w:tcPr>
          <w:p w14:paraId="38FA76C3" w14:textId="77777777" w:rsidR="009A344D" w:rsidRPr="00ED02F3" w:rsidRDefault="009A344D">
            <w:pPr>
              <w:pStyle w:val="Akapitzlist"/>
              <w:numPr>
                <w:ilvl w:val="0"/>
                <w:numId w:val="27"/>
              </w:numPr>
              <w:spacing w:before="0" w:line="276" w:lineRule="auto"/>
              <w:ind w:left="360"/>
              <w:contextualSpacing w:val="0"/>
              <w:rPr>
                <w:sz w:val="18"/>
                <w:szCs w:val="18"/>
                <w:lang w:val="en-US"/>
              </w:rPr>
            </w:pPr>
          </w:p>
        </w:tc>
        <w:tc>
          <w:tcPr>
            <w:tcW w:w="0" w:type="auto"/>
          </w:tcPr>
          <w:p w14:paraId="7BAADF84" w14:textId="77777777" w:rsidR="009A344D" w:rsidRPr="00ED02F3" w:rsidRDefault="009A344D" w:rsidP="00AB40A5">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654DD27F" w14:textId="77777777" w:rsidR="009A344D" w:rsidRPr="004D5665" w:rsidRDefault="009A344D" w:rsidP="00AB40A5">
            <w:pPr>
              <w:spacing w:before="0" w:line="276" w:lineRule="auto"/>
              <w:jc w:val="left"/>
              <w:rPr>
                <w:b/>
                <w:bCs/>
                <w:sz w:val="28"/>
                <w:szCs w:val="28"/>
              </w:rPr>
            </w:pPr>
            <w:r w:rsidRPr="00B33CFA">
              <w:rPr>
                <w:b/>
                <w:bCs/>
                <w:color w:val="FF0000"/>
                <w:sz w:val="20"/>
                <w:szCs w:val="20"/>
              </w:rPr>
              <w:t>Does not qualify</w:t>
            </w:r>
          </w:p>
        </w:tc>
      </w:tr>
    </w:tbl>
    <w:p w14:paraId="71C2BC28" w14:textId="77777777" w:rsidR="00CF29E6" w:rsidRPr="00ED02F3" w:rsidRDefault="00CF29E6" w:rsidP="00B33CFA">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3284969B" w14:textId="189374F7" w:rsidR="009A344D" w:rsidRPr="008A75D7" w:rsidRDefault="00B33CFA" w:rsidP="00705052">
      <w:pPr>
        <w:pStyle w:val="Nagwek3"/>
        <w:numPr>
          <w:ilvl w:val="2"/>
          <w:numId w:val="1"/>
        </w:numPr>
        <w:spacing w:after="120" w:line="278" w:lineRule="auto"/>
        <w:jc w:val="both"/>
        <w:rPr>
          <w:color w:val="0F4761" w:themeColor="accent1" w:themeShade="BF"/>
          <w:sz w:val="28"/>
          <w:szCs w:val="28"/>
          <w:lang w:val="en-US"/>
        </w:rPr>
      </w:pPr>
      <w:r w:rsidRPr="008A75D7">
        <w:rPr>
          <w:color w:val="0F4761" w:themeColor="accent1" w:themeShade="BF"/>
          <w:sz w:val="28"/>
          <w:szCs w:val="28"/>
          <w:lang w:val="en-US"/>
        </w:rPr>
        <w:lastRenderedPageBreak/>
        <w:t xml:space="preserve"> </w:t>
      </w:r>
      <w:bookmarkStart w:id="89" w:name="_Toc242969245"/>
      <w:r w:rsidR="00CF29E6" w:rsidRPr="008A75D7">
        <w:rPr>
          <w:color w:val="0F4761" w:themeColor="accent1" w:themeShade="BF"/>
          <w:sz w:val="28"/>
          <w:szCs w:val="28"/>
          <w:lang w:val="en-US"/>
        </w:rPr>
        <w:t xml:space="preserve">Brown long-eared bat </w:t>
      </w:r>
      <w:r w:rsidR="00512320" w:rsidRPr="008A75D7">
        <w:rPr>
          <w:color w:val="0F4761" w:themeColor="accent1" w:themeShade="BF"/>
          <w:sz w:val="28"/>
          <w:szCs w:val="28"/>
          <w:lang w:val="en-US"/>
        </w:rPr>
        <w:t>(</w:t>
      </w:r>
      <w:r w:rsidR="00CF29E6" w:rsidRPr="008A75D7">
        <w:rPr>
          <w:i/>
          <w:iCs/>
          <w:color w:val="0F4761" w:themeColor="accent1" w:themeShade="BF"/>
          <w:sz w:val="28"/>
          <w:szCs w:val="28"/>
          <w:lang w:val="en-US"/>
        </w:rPr>
        <w:t>Plecotus auritus</w:t>
      </w:r>
      <w:r w:rsidR="00512320" w:rsidRPr="008A75D7">
        <w:rPr>
          <w:i/>
          <w:iCs/>
          <w:color w:val="0F4761" w:themeColor="accent1" w:themeShade="BF"/>
          <w:sz w:val="28"/>
          <w:szCs w:val="28"/>
          <w:lang w:val="en-US"/>
        </w:rPr>
        <w:t>)</w:t>
      </w:r>
      <w:bookmarkEnd w:id="89"/>
    </w:p>
    <w:p w14:paraId="0B3A910B" w14:textId="353FE2AC" w:rsidR="00CF29E6" w:rsidRPr="00B33CFA" w:rsidRDefault="00CF29E6" w:rsidP="00B33CFA">
      <w:pPr>
        <w:pStyle w:val="Legenda"/>
        <w:keepNext/>
        <w:spacing w:line="276" w:lineRule="auto"/>
        <w:jc w:val="both"/>
        <w:rPr>
          <w:i w:val="0"/>
          <w:iCs w:val="0"/>
          <w:color w:val="000000" w:themeColor="text1"/>
          <w:sz w:val="24"/>
          <w:szCs w:val="24"/>
          <w:lang w:val="en-US"/>
        </w:rPr>
      </w:pPr>
      <w:bookmarkStart w:id="90" w:name="_Toc242969187"/>
      <w:bookmarkStart w:id="91" w:name="_Toc242969298"/>
      <w:r w:rsidRPr="00B33CFA">
        <w:rPr>
          <w:i w:val="0"/>
          <w:iCs w:val="0"/>
          <w:color w:val="000000" w:themeColor="text1"/>
          <w:sz w:val="24"/>
          <w:szCs w:val="24"/>
          <w:lang w:val="en-US"/>
        </w:rPr>
        <w:t>Table</w:t>
      </w:r>
      <w:r w:rsidR="00FD3FBB" w:rsidRPr="00B33CFA">
        <w:rPr>
          <w:i w:val="0"/>
          <w:iCs w:val="0"/>
          <w:color w:val="000000" w:themeColor="text1"/>
          <w:sz w:val="24"/>
          <w:szCs w:val="24"/>
        </w:rPr>
        <w:fldChar w:fldCharType="begin"/>
      </w:r>
      <w:r w:rsidR="00FD3FBB" w:rsidRPr="00B33CFA">
        <w:rPr>
          <w:i w:val="0"/>
          <w:iCs w:val="0"/>
          <w:color w:val="000000" w:themeColor="text1"/>
          <w:sz w:val="24"/>
          <w:szCs w:val="24"/>
          <w:lang w:val="en-US"/>
        </w:rPr>
        <w:instrText xml:space="preserve"> SEQ Tabela \* ARABIC </w:instrText>
      </w:r>
      <w:r w:rsidR="00FD3FBB" w:rsidRPr="00B33CFA">
        <w:rPr>
          <w:i w:val="0"/>
          <w:iCs w:val="0"/>
          <w:color w:val="000000" w:themeColor="text1"/>
          <w:sz w:val="24"/>
          <w:szCs w:val="24"/>
        </w:rPr>
        <w:fldChar w:fldCharType="separate"/>
      </w:r>
      <w:r w:rsidR="00230C20">
        <w:rPr>
          <w:i w:val="0"/>
          <w:iCs w:val="0"/>
          <w:noProof/>
          <w:color w:val="000000" w:themeColor="text1"/>
          <w:sz w:val="24"/>
          <w:szCs w:val="24"/>
          <w:lang w:val="en-US"/>
        </w:rPr>
        <w:t>27</w:t>
      </w:r>
      <w:r w:rsidR="00FD3FBB" w:rsidRPr="00B33CFA">
        <w:rPr>
          <w:i w:val="0"/>
          <w:iCs w:val="0"/>
          <w:noProof/>
          <w:color w:val="000000" w:themeColor="text1"/>
          <w:sz w:val="24"/>
          <w:szCs w:val="24"/>
        </w:rPr>
        <w:fldChar w:fldCharType="end"/>
      </w:r>
      <w:r w:rsidR="00D50F32" w:rsidRPr="00D50F32">
        <w:rPr>
          <w:i w:val="0"/>
          <w:iCs w:val="0"/>
          <w:noProof/>
          <w:color w:val="000000" w:themeColor="text1"/>
          <w:sz w:val="24"/>
          <w:szCs w:val="24"/>
          <w:lang w:val="en-US"/>
        </w:rPr>
        <w:t xml:space="preserve"> </w:t>
      </w:r>
      <w:r w:rsidR="00C745A6" w:rsidRPr="00B33CFA">
        <w:rPr>
          <w:i w:val="0"/>
          <w:iCs w:val="0"/>
          <w:color w:val="000000" w:themeColor="text1"/>
          <w:sz w:val="24"/>
          <w:szCs w:val="24"/>
          <w:lang w:val="en-US"/>
        </w:rPr>
        <w:t>Detailed analysis of compliance with the criteria for designating critical habitats—Brown long-eared bat—Plecotus auritus</w:t>
      </w:r>
      <w:bookmarkEnd w:id="90"/>
      <w:bookmarkEnd w:id="91"/>
    </w:p>
    <w:tbl>
      <w:tblPr>
        <w:tblStyle w:val="Tabela-Siatka"/>
        <w:tblW w:w="0" w:type="auto"/>
        <w:tblLook w:val="04A0" w:firstRow="1" w:lastRow="0" w:firstColumn="1" w:lastColumn="0" w:noHBand="0" w:noVBand="1"/>
      </w:tblPr>
      <w:tblGrid>
        <w:gridCol w:w="489"/>
        <w:gridCol w:w="2351"/>
        <w:gridCol w:w="6176"/>
      </w:tblGrid>
      <w:tr w:rsidR="00CF29E6" w14:paraId="3116C7ED" w14:textId="77777777" w:rsidTr="00705052">
        <w:trPr>
          <w:tblHeader/>
        </w:trPr>
        <w:tc>
          <w:tcPr>
            <w:tcW w:w="0" w:type="auto"/>
            <w:gridSpan w:val="3"/>
            <w:shd w:val="clear" w:color="auto" w:fill="A5C9EB" w:themeFill="text2" w:themeFillTint="40"/>
          </w:tcPr>
          <w:p w14:paraId="60A18FCE" w14:textId="610E80EE" w:rsidR="00CF29E6" w:rsidRPr="005373AE" w:rsidRDefault="00CF29E6" w:rsidP="00D50F32">
            <w:pPr>
              <w:spacing w:before="0" w:line="276" w:lineRule="auto"/>
              <w:jc w:val="center"/>
              <w:rPr>
                <w:b/>
                <w:bCs/>
                <w:i/>
                <w:iCs/>
              </w:rPr>
            </w:pPr>
            <w:r w:rsidRPr="00705052">
              <w:rPr>
                <w:b/>
                <w:bCs/>
                <w:i/>
                <w:iCs/>
                <w:sz w:val="18"/>
                <w:szCs w:val="18"/>
              </w:rPr>
              <w:t>Plecotus auritus</w:t>
            </w:r>
          </w:p>
        </w:tc>
      </w:tr>
      <w:tr w:rsidR="00CF29E6" w14:paraId="19E63C20" w14:textId="77777777">
        <w:tc>
          <w:tcPr>
            <w:tcW w:w="0" w:type="auto"/>
          </w:tcPr>
          <w:p w14:paraId="52008CC3" w14:textId="77777777" w:rsidR="00CF29E6" w:rsidRPr="00BB50FD" w:rsidRDefault="00CF29E6" w:rsidP="00D50F32">
            <w:pPr>
              <w:spacing w:before="0" w:line="276" w:lineRule="auto"/>
              <w:rPr>
                <w:sz w:val="18"/>
                <w:szCs w:val="18"/>
              </w:rPr>
            </w:pPr>
            <w:r w:rsidRPr="00BB50FD">
              <w:rPr>
                <w:sz w:val="18"/>
                <w:szCs w:val="18"/>
              </w:rPr>
              <w:t>No.</w:t>
            </w:r>
          </w:p>
        </w:tc>
        <w:tc>
          <w:tcPr>
            <w:tcW w:w="0" w:type="auto"/>
          </w:tcPr>
          <w:p w14:paraId="7A25017C" w14:textId="77777777" w:rsidR="00CF29E6" w:rsidRPr="00BB50FD" w:rsidRDefault="00CF29E6" w:rsidP="00D50F32">
            <w:pPr>
              <w:spacing w:before="0" w:line="276" w:lineRule="auto"/>
              <w:rPr>
                <w:sz w:val="18"/>
                <w:szCs w:val="18"/>
              </w:rPr>
            </w:pPr>
            <w:r w:rsidRPr="00BB50FD">
              <w:rPr>
                <w:sz w:val="18"/>
                <w:szCs w:val="18"/>
              </w:rPr>
              <w:t>Name</w:t>
            </w:r>
          </w:p>
        </w:tc>
        <w:tc>
          <w:tcPr>
            <w:tcW w:w="0" w:type="auto"/>
          </w:tcPr>
          <w:p w14:paraId="78B6DA6B" w14:textId="77777777" w:rsidR="00CF29E6" w:rsidRPr="00BB50FD" w:rsidRDefault="00CF29E6" w:rsidP="00D50F32">
            <w:pPr>
              <w:spacing w:before="0" w:line="276" w:lineRule="auto"/>
              <w:rPr>
                <w:sz w:val="18"/>
                <w:szCs w:val="18"/>
              </w:rPr>
            </w:pPr>
            <w:r w:rsidRPr="00BB50FD">
              <w:rPr>
                <w:sz w:val="18"/>
                <w:szCs w:val="18"/>
              </w:rPr>
              <w:t>Description</w:t>
            </w:r>
          </w:p>
        </w:tc>
      </w:tr>
      <w:tr w:rsidR="00CF29E6" w14:paraId="7B074593" w14:textId="77777777">
        <w:tc>
          <w:tcPr>
            <w:tcW w:w="0" w:type="auto"/>
          </w:tcPr>
          <w:p w14:paraId="309D57D7" w14:textId="77777777" w:rsidR="00CF29E6" w:rsidRPr="00BB50FD" w:rsidRDefault="00CF29E6">
            <w:pPr>
              <w:pStyle w:val="Akapitzlist"/>
              <w:numPr>
                <w:ilvl w:val="0"/>
                <w:numId w:val="28"/>
              </w:numPr>
              <w:spacing w:before="0" w:line="276" w:lineRule="auto"/>
              <w:ind w:left="360"/>
              <w:contextualSpacing w:val="0"/>
              <w:rPr>
                <w:sz w:val="18"/>
                <w:szCs w:val="18"/>
              </w:rPr>
            </w:pPr>
          </w:p>
        </w:tc>
        <w:tc>
          <w:tcPr>
            <w:tcW w:w="0" w:type="auto"/>
          </w:tcPr>
          <w:p w14:paraId="1F3FA022" w14:textId="77777777" w:rsidR="00CF29E6" w:rsidRPr="00BB50FD" w:rsidRDefault="00CF29E6" w:rsidP="00D50F32">
            <w:pPr>
              <w:spacing w:before="0" w:line="276" w:lineRule="auto"/>
              <w:rPr>
                <w:sz w:val="18"/>
                <w:szCs w:val="18"/>
              </w:rPr>
            </w:pPr>
            <w:r w:rsidRPr="00BB50FD">
              <w:rPr>
                <w:sz w:val="18"/>
                <w:szCs w:val="18"/>
              </w:rPr>
              <w:t>Taxonomic group</w:t>
            </w:r>
          </w:p>
        </w:tc>
        <w:tc>
          <w:tcPr>
            <w:tcW w:w="0" w:type="auto"/>
          </w:tcPr>
          <w:p w14:paraId="66EF07B3" w14:textId="77777777" w:rsidR="00CF29E6" w:rsidRPr="00BB50FD" w:rsidRDefault="00CF29E6" w:rsidP="00D50F32">
            <w:pPr>
              <w:spacing w:before="0" w:line="276" w:lineRule="auto"/>
              <w:rPr>
                <w:sz w:val="18"/>
                <w:szCs w:val="18"/>
              </w:rPr>
            </w:pPr>
            <w:r>
              <w:rPr>
                <w:sz w:val="18"/>
                <w:szCs w:val="18"/>
              </w:rPr>
              <w:t>Mammals—bats</w:t>
            </w:r>
          </w:p>
        </w:tc>
      </w:tr>
      <w:tr w:rsidR="00CF29E6" w:rsidRPr="00444C24" w14:paraId="5EB39B5B" w14:textId="77777777">
        <w:tc>
          <w:tcPr>
            <w:tcW w:w="0" w:type="auto"/>
          </w:tcPr>
          <w:p w14:paraId="610519A7" w14:textId="77777777" w:rsidR="00CF29E6" w:rsidRPr="00BB50FD" w:rsidRDefault="00CF29E6">
            <w:pPr>
              <w:pStyle w:val="Akapitzlist"/>
              <w:numPr>
                <w:ilvl w:val="0"/>
                <w:numId w:val="28"/>
              </w:numPr>
              <w:spacing w:before="0" w:line="276" w:lineRule="auto"/>
              <w:ind w:left="360"/>
              <w:contextualSpacing w:val="0"/>
              <w:rPr>
                <w:sz w:val="18"/>
                <w:szCs w:val="18"/>
              </w:rPr>
            </w:pPr>
          </w:p>
        </w:tc>
        <w:tc>
          <w:tcPr>
            <w:tcW w:w="0" w:type="auto"/>
          </w:tcPr>
          <w:p w14:paraId="1BB6023F" w14:textId="77777777" w:rsidR="00CF29E6" w:rsidRPr="00ED02F3" w:rsidRDefault="00CF29E6" w:rsidP="00D50F32">
            <w:pPr>
              <w:spacing w:before="0" w:line="276" w:lineRule="auto"/>
              <w:rPr>
                <w:sz w:val="18"/>
                <w:szCs w:val="18"/>
                <w:lang w:val="en-US"/>
              </w:rPr>
            </w:pPr>
            <w:r w:rsidRPr="00ED02F3">
              <w:rPr>
                <w:sz w:val="18"/>
                <w:szCs w:val="18"/>
                <w:lang w:val="en-US"/>
              </w:rPr>
              <w:t>Polish name of the species</w:t>
            </w:r>
          </w:p>
        </w:tc>
        <w:tc>
          <w:tcPr>
            <w:tcW w:w="0" w:type="auto"/>
          </w:tcPr>
          <w:p w14:paraId="3080F7EA" w14:textId="01A7A6EF" w:rsidR="00CF29E6" w:rsidRPr="00ED02F3" w:rsidRDefault="0003272C" w:rsidP="00D50F32">
            <w:pPr>
              <w:spacing w:before="0" w:line="276" w:lineRule="auto"/>
              <w:rPr>
                <w:sz w:val="18"/>
                <w:szCs w:val="18"/>
                <w:lang w:val="en-US"/>
              </w:rPr>
            </w:pPr>
            <w:r w:rsidRPr="00ED02F3">
              <w:rPr>
                <w:sz w:val="18"/>
                <w:szCs w:val="18"/>
                <w:lang w:val="en-US"/>
              </w:rPr>
              <w:t>Gacek brunatny (</w:t>
            </w:r>
            <w:r w:rsidR="00CF29E6" w:rsidRPr="00ED02F3">
              <w:rPr>
                <w:sz w:val="18"/>
                <w:szCs w:val="18"/>
                <w:lang w:val="en-US"/>
              </w:rPr>
              <w:t>Brown long-eared bat</w:t>
            </w:r>
            <w:r w:rsidRPr="00ED02F3">
              <w:rPr>
                <w:sz w:val="18"/>
                <w:szCs w:val="18"/>
                <w:lang w:val="en-US"/>
              </w:rPr>
              <w:t>)</w:t>
            </w:r>
          </w:p>
        </w:tc>
      </w:tr>
      <w:tr w:rsidR="00CF29E6" w:rsidRPr="00444C24" w14:paraId="18633C34" w14:textId="77777777">
        <w:tc>
          <w:tcPr>
            <w:tcW w:w="0" w:type="auto"/>
          </w:tcPr>
          <w:p w14:paraId="2B5BD99C" w14:textId="77777777" w:rsidR="00CF29E6" w:rsidRPr="00ED02F3" w:rsidRDefault="00CF29E6">
            <w:pPr>
              <w:pStyle w:val="Akapitzlist"/>
              <w:numPr>
                <w:ilvl w:val="0"/>
                <w:numId w:val="28"/>
              </w:numPr>
              <w:spacing w:before="0" w:line="276" w:lineRule="auto"/>
              <w:ind w:left="360"/>
              <w:contextualSpacing w:val="0"/>
              <w:rPr>
                <w:sz w:val="18"/>
                <w:szCs w:val="18"/>
                <w:lang w:val="en-US"/>
              </w:rPr>
            </w:pPr>
          </w:p>
        </w:tc>
        <w:tc>
          <w:tcPr>
            <w:tcW w:w="0" w:type="auto"/>
          </w:tcPr>
          <w:p w14:paraId="7DB8108E" w14:textId="77777777" w:rsidR="00CF29E6" w:rsidRPr="00ED02F3" w:rsidRDefault="00CF29E6" w:rsidP="00D50F32">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19602474" w14:textId="12BD354B" w:rsidR="00CF29E6" w:rsidRPr="00ED02F3" w:rsidRDefault="002F01CD" w:rsidP="00D50F32">
            <w:pPr>
              <w:spacing w:before="0" w:line="276" w:lineRule="auto"/>
              <w:rPr>
                <w:sz w:val="18"/>
                <w:szCs w:val="18"/>
                <w:lang w:val="en-US"/>
              </w:rPr>
            </w:pPr>
            <w:r w:rsidRPr="00ED02F3">
              <w:rPr>
                <w:sz w:val="18"/>
                <w:szCs w:val="18"/>
                <w:lang w:val="en-US"/>
              </w:rPr>
              <w:t>Criterion 3: Migratory or congregatory species</w:t>
            </w:r>
          </w:p>
        </w:tc>
      </w:tr>
      <w:tr w:rsidR="00CF29E6" w:rsidRPr="00444C24" w14:paraId="2D987E34" w14:textId="77777777">
        <w:tc>
          <w:tcPr>
            <w:tcW w:w="0" w:type="auto"/>
          </w:tcPr>
          <w:p w14:paraId="32094400" w14:textId="77777777" w:rsidR="00CF29E6" w:rsidRPr="00ED02F3" w:rsidRDefault="00CF29E6">
            <w:pPr>
              <w:pStyle w:val="Akapitzlist"/>
              <w:numPr>
                <w:ilvl w:val="0"/>
                <w:numId w:val="28"/>
              </w:numPr>
              <w:spacing w:before="0" w:line="276" w:lineRule="auto"/>
              <w:ind w:left="360"/>
              <w:contextualSpacing w:val="0"/>
              <w:rPr>
                <w:sz w:val="18"/>
                <w:szCs w:val="18"/>
                <w:lang w:val="en-US"/>
              </w:rPr>
            </w:pPr>
          </w:p>
        </w:tc>
        <w:tc>
          <w:tcPr>
            <w:tcW w:w="0" w:type="auto"/>
          </w:tcPr>
          <w:p w14:paraId="288274D1" w14:textId="77777777" w:rsidR="00CF29E6" w:rsidRPr="00ED02F3" w:rsidRDefault="00CF29E6" w:rsidP="00D50F32">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2FC82DF9" w14:textId="77777777" w:rsidR="00CF29E6" w:rsidRPr="00ED02F3" w:rsidRDefault="00CF29E6" w:rsidP="00D50F32">
            <w:pPr>
              <w:spacing w:before="0" w:line="276" w:lineRule="auto"/>
              <w:rPr>
                <w:sz w:val="18"/>
                <w:szCs w:val="18"/>
                <w:lang w:val="en-US"/>
              </w:rPr>
            </w:pPr>
            <w:r w:rsidRPr="00ED02F3">
              <w:rPr>
                <w:sz w:val="18"/>
                <w:szCs w:val="18"/>
                <w:lang w:val="en-US"/>
              </w:rPr>
              <w:t>OSC, DSIV, KBII, CMSII, EUR (LC/NE)</w:t>
            </w:r>
          </w:p>
        </w:tc>
      </w:tr>
      <w:tr w:rsidR="00CF29E6" w14:paraId="2371DEA8" w14:textId="77777777">
        <w:tc>
          <w:tcPr>
            <w:tcW w:w="0" w:type="auto"/>
          </w:tcPr>
          <w:p w14:paraId="4E2E5513" w14:textId="77777777" w:rsidR="00CF29E6" w:rsidRPr="00ED02F3" w:rsidRDefault="00CF29E6">
            <w:pPr>
              <w:pStyle w:val="Akapitzlist"/>
              <w:numPr>
                <w:ilvl w:val="0"/>
                <w:numId w:val="28"/>
              </w:numPr>
              <w:spacing w:before="0" w:line="276" w:lineRule="auto"/>
              <w:ind w:left="360"/>
              <w:contextualSpacing w:val="0"/>
              <w:rPr>
                <w:sz w:val="18"/>
                <w:szCs w:val="18"/>
                <w:lang w:val="en-US"/>
              </w:rPr>
            </w:pPr>
          </w:p>
        </w:tc>
        <w:tc>
          <w:tcPr>
            <w:tcW w:w="0" w:type="auto"/>
          </w:tcPr>
          <w:p w14:paraId="62829EFB" w14:textId="77777777" w:rsidR="00CF29E6" w:rsidRPr="00ED02F3" w:rsidRDefault="00CF29E6" w:rsidP="00D50F32">
            <w:pPr>
              <w:spacing w:before="0" w:line="276" w:lineRule="auto"/>
              <w:rPr>
                <w:sz w:val="18"/>
                <w:szCs w:val="18"/>
                <w:lang w:val="en-US"/>
              </w:rPr>
            </w:pPr>
            <w:r w:rsidRPr="00ED02F3">
              <w:rPr>
                <w:sz w:val="18"/>
                <w:szCs w:val="18"/>
                <w:lang w:val="en-US"/>
              </w:rPr>
              <w:t>Occurrence within the Project Area</w:t>
            </w:r>
          </w:p>
        </w:tc>
        <w:tc>
          <w:tcPr>
            <w:tcW w:w="0" w:type="auto"/>
          </w:tcPr>
          <w:p w14:paraId="4819DE4C" w14:textId="77777777" w:rsidR="00CF29E6" w:rsidRPr="00BB50FD" w:rsidRDefault="00CF29E6" w:rsidP="00D50F32">
            <w:pPr>
              <w:spacing w:before="0" w:line="276" w:lineRule="auto"/>
              <w:rPr>
                <w:sz w:val="18"/>
                <w:szCs w:val="18"/>
              </w:rPr>
            </w:pPr>
            <w:r>
              <w:rPr>
                <w:sz w:val="18"/>
                <w:szCs w:val="18"/>
              </w:rPr>
              <w:t>No</w:t>
            </w:r>
          </w:p>
        </w:tc>
      </w:tr>
      <w:tr w:rsidR="00CF29E6" w14:paraId="2A7C6CF8" w14:textId="77777777">
        <w:tc>
          <w:tcPr>
            <w:tcW w:w="0" w:type="auto"/>
          </w:tcPr>
          <w:p w14:paraId="62778CB9" w14:textId="77777777" w:rsidR="00CF29E6" w:rsidRPr="00BB50FD" w:rsidRDefault="00CF29E6">
            <w:pPr>
              <w:pStyle w:val="Akapitzlist"/>
              <w:numPr>
                <w:ilvl w:val="0"/>
                <w:numId w:val="28"/>
              </w:numPr>
              <w:spacing w:before="0" w:line="276" w:lineRule="auto"/>
              <w:ind w:left="360"/>
              <w:contextualSpacing w:val="0"/>
              <w:rPr>
                <w:sz w:val="18"/>
                <w:szCs w:val="18"/>
              </w:rPr>
            </w:pPr>
          </w:p>
        </w:tc>
        <w:tc>
          <w:tcPr>
            <w:tcW w:w="0" w:type="auto"/>
          </w:tcPr>
          <w:p w14:paraId="1F5E902B" w14:textId="77777777" w:rsidR="00CF29E6" w:rsidRPr="00BB50FD" w:rsidRDefault="00CF29E6" w:rsidP="00D50F32">
            <w:pPr>
              <w:spacing w:before="0" w:line="276" w:lineRule="auto"/>
              <w:rPr>
                <w:sz w:val="18"/>
                <w:szCs w:val="18"/>
              </w:rPr>
            </w:pPr>
            <w:r w:rsidRPr="00BB50FD">
              <w:rPr>
                <w:sz w:val="18"/>
                <w:szCs w:val="18"/>
              </w:rPr>
              <w:t>Nature of occurrence</w:t>
            </w:r>
          </w:p>
        </w:tc>
        <w:tc>
          <w:tcPr>
            <w:tcW w:w="0" w:type="auto"/>
          </w:tcPr>
          <w:p w14:paraId="09CD77DF" w14:textId="02DCD9FF" w:rsidR="00CF29E6" w:rsidRPr="00BB50FD" w:rsidRDefault="00CF29E6" w:rsidP="00D50F32">
            <w:pPr>
              <w:spacing w:before="0" w:line="276" w:lineRule="auto"/>
              <w:rPr>
                <w:sz w:val="18"/>
                <w:szCs w:val="18"/>
              </w:rPr>
            </w:pPr>
            <w:r>
              <w:rPr>
                <w:sz w:val="18"/>
                <w:szCs w:val="18"/>
              </w:rPr>
              <w:t>Potential</w:t>
            </w:r>
          </w:p>
        </w:tc>
      </w:tr>
      <w:tr w:rsidR="00CF29E6" w:rsidRPr="00444C24" w14:paraId="39557BB1" w14:textId="77777777">
        <w:tc>
          <w:tcPr>
            <w:tcW w:w="0" w:type="auto"/>
          </w:tcPr>
          <w:p w14:paraId="026D4076" w14:textId="77777777" w:rsidR="00CF29E6" w:rsidRPr="00BB50FD" w:rsidRDefault="00CF29E6">
            <w:pPr>
              <w:pStyle w:val="Akapitzlist"/>
              <w:numPr>
                <w:ilvl w:val="0"/>
                <w:numId w:val="28"/>
              </w:numPr>
              <w:spacing w:before="0" w:line="276" w:lineRule="auto"/>
              <w:ind w:left="360"/>
              <w:contextualSpacing w:val="0"/>
              <w:rPr>
                <w:sz w:val="18"/>
                <w:szCs w:val="18"/>
              </w:rPr>
            </w:pPr>
          </w:p>
        </w:tc>
        <w:tc>
          <w:tcPr>
            <w:tcW w:w="0" w:type="auto"/>
          </w:tcPr>
          <w:p w14:paraId="344EA498" w14:textId="77777777" w:rsidR="00CF29E6" w:rsidRPr="00BB50FD" w:rsidRDefault="00CF29E6" w:rsidP="00D50F32">
            <w:pPr>
              <w:spacing w:before="0" w:line="276" w:lineRule="auto"/>
              <w:rPr>
                <w:sz w:val="18"/>
                <w:szCs w:val="18"/>
              </w:rPr>
            </w:pPr>
            <w:r w:rsidRPr="00BB50FD">
              <w:rPr>
                <w:sz w:val="18"/>
                <w:szCs w:val="18"/>
              </w:rPr>
              <w:t>Data quality and reliability</w:t>
            </w:r>
          </w:p>
        </w:tc>
        <w:tc>
          <w:tcPr>
            <w:tcW w:w="0" w:type="auto"/>
          </w:tcPr>
          <w:p w14:paraId="480D17C3" w14:textId="77777777" w:rsidR="00CF29E6" w:rsidRPr="00ED02F3" w:rsidRDefault="00CF29E6" w:rsidP="00D50F32">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CF29E6" w:rsidRPr="00444C24" w14:paraId="02712DC2" w14:textId="77777777">
        <w:tc>
          <w:tcPr>
            <w:tcW w:w="0" w:type="auto"/>
          </w:tcPr>
          <w:p w14:paraId="1F7705B3" w14:textId="77777777" w:rsidR="00CF29E6" w:rsidRPr="00ED02F3" w:rsidRDefault="00CF29E6">
            <w:pPr>
              <w:pStyle w:val="Akapitzlist"/>
              <w:numPr>
                <w:ilvl w:val="0"/>
                <w:numId w:val="28"/>
              </w:numPr>
              <w:spacing w:before="0" w:line="276" w:lineRule="auto"/>
              <w:ind w:left="360"/>
              <w:contextualSpacing w:val="0"/>
              <w:rPr>
                <w:sz w:val="18"/>
                <w:szCs w:val="18"/>
                <w:lang w:val="en-US"/>
              </w:rPr>
            </w:pPr>
          </w:p>
        </w:tc>
        <w:tc>
          <w:tcPr>
            <w:tcW w:w="0" w:type="auto"/>
          </w:tcPr>
          <w:p w14:paraId="34227A0C" w14:textId="77777777" w:rsidR="00CF29E6" w:rsidRPr="00BB50FD" w:rsidRDefault="00CF29E6" w:rsidP="00D50F32">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29B0E5EB" w14:textId="77777777" w:rsidR="00CF29E6" w:rsidRPr="00ED02F3" w:rsidRDefault="00CF29E6" w:rsidP="00D50F32">
            <w:pPr>
              <w:spacing w:before="0" w:line="276" w:lineRule="auto"/>
              <w:rPr>
                <w:sz w:val="18"/>
                <w:szCs w:val="18"/>
                <w:lang w:val="en-US"/>
              </w:rPr>
            </w:pPr>
            <w:r w:rsidRPr="00ED02F3">
              <w:rPr>
                <w:sz w:val="18"/>
                <w:szCs w:val="18"/>
                <w:lang w:val="en-US"/>
              </w:rPr>
              <w:t>Forest complexes located within the project’s buffer zone.</w:t>
            </w:r>
          </w:p>
        </w:tc>
      </w:tr>
      <w:tr w:rsidR="00CF29E6" w:rsidRPr="00444C24" w14:paraId="141BE359" w14:textId="77777777">
        <w:tc>
          <w:tcPr>
            <w:tcW w:w="0" w:type="auto"/>
          </w:tcPr>
          <w:p w14:paraId="4AF52698" w14:textId="77777777" w:rsidR="00CF29E6" w:rsidRPr="00ED02F3" w:rsidRDefault="00CF29E6">
            <w:pPr>
              <w:pStyle w:val="Akapitzlist"/>
              <w:numPr>
                <w:ilvl w:val="0"/>
                <w:numId w:val="28"/>
              </w:numPr>
              <w:spacing w:before="0" w:line="276" w:lineRule="auto"/>
              <w:ind w:left="360"/>
              <w:contextualSpacing w:val="0"/>
              <w:rPr>
                <w:sz w:val="18"/>
                <w:szCs w:val="18"/>
                <w:lang w:val="en-US"/>
              </w:rPr>
            </w:pPr>
          </w:p>
        </w:tc>
        <w:tc>
          <w:tcPr>
            <w:tcW w:w="0" w:type="auto"/>
          </w:tcPr>
          <w:p w14:paraId="39D67B20" w14:textId="77777777" w:rsidR="00CF29E6" w:rsidRPr="00ED02F3" w:rsidRDefault="00CF29E6" w:rsidP="00D50F32">
            <w:pPr>
              <w:spacing w:before="0" w:line="276" w:lineRule="auto"/>
              <w:rPr>
                <w:sz w:val="18"/>
                <w:szCs w:val="18"/>
                <w:lang w:val="en-US"/>
              </w:rPr>
            </w:pPr>
            <w:r w:rsidRPr="00ED02F3">
              <w:rPr>
                <w:sz w:val="18"/>
                <w:szCs w:val="18"/>
                <w:lang w:val="en-US"/>
              </w:rPr>
              <w:t>Key habitat or area function</w:t>
            </w:r>
          </w:p>
        </w:tc>
        <w:tc>
          <w:tcPr>
            <w:tcW w:w="0" w:type="auto"/>
          </w:tcPr>
          <w:p w14:paraId="743E464D" w14:textId="3CF61813" w:rsidR="00CF29E6" w:rsidRPr="00ED02F3" w:rsidRDefault="00FF6459" w:rsidP="00D50F32">
            <w:pPr>
              <w:spacing w:before="0" w:line="276" w:lineRule="auto"/>
              <w:rPr>
                <w:sz w:val="18"/>
                <w:szCs w:val="18"/>
                <w:lang w:val="en-US"/>
              </w:rPr>
            </w:pPr>
            <w:r w:rsidRPr="00ED02F3">
              <w:rPr>
                <w:sz w:val="18"/>
                <w:szCs w:val="18"/>
                <w:lang w:val="en-US"/>
              </w:rPr>
              <w:t>Site supporting the full life cycle</w:t>
            </w:r>
          </w:p>
        </w:tc>
      </w:tr>
      <w:tr w:rsidR="00CF29E6" w:rsidRPr="00444C24" w14:paraId="70C6760E" w14:textId="77777777">
        <w:tc>
          <w:tcPr>
            <w:tcW w:w="0" w:type="auto"/>
          </w:tcPr>
          <w:p w14:paraId="0CED8C0D" w14:textId="77777777" w:rsidR="00CF29E6" w:rsidRPr="00ED02F3" w:rsidRDefault="00CF29E6">
            <w:pPr>
              <w:pStyle w:val="Akapitzlist"/>
              <w:numPr>
                <w:ilvl w:val="0"/>
                <w:numId w:val="28"/>
              </w:numPr>
              <w:spacing w:before="0" w:line="276" w:lineRule="auto"/>
              <w:ind w:left="360"/>
              <w:contextualSpacing w:val="0"/>
              <w:rPr>
                <w:sz w:val="18"/>
                <w:szCs w:val="18"/>
                <w:lang w:val="en-US"/>
              </w:rPr>
            </w:pPr>
          </w:p>
        </w:tc>
        <w:tc>
          <w:tcPr>
            <w:tcW w:w="0" w:type="auto"/>
          </w:tcPr>
          <w:p w14:paraId="1022837A" w14:textId="77777777" w:rsidR="00CF29E6" w:rsidRPr="00ED02F3" w:rsidRDefault="00CF29E6" w:rsidP="00D50F32">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171A8E01" w14:textId="77777777" w:rsidR="00CF29E6" w:rsidRPr="00ED02F3" w:rsidRDefault="00CF29E6" w:rsidP="00D50F32">
            <w:pPr>
              <w:spacing w:before="0" w:line="276" w:lineRule="auto"/>
              <w:rPr>
                <w:sz w:val="18"/>
                <w:szCs w:val="18"/>
                <w:lang w:val="en-US"/>
              </w:rPr>
            </w:pPr>
            <w:r w:rsidRPr="00ED02F3">
              <w:rPr>
                <w:sz w:val="18"/>
                <w:szCs w:val="18"/>
                <w:lang w:val="en-US"/>
              </w:rPr>
              <w:t>Not applicable—no population identified</w:t>
            </w:r>
          </w:p>
        </w:tc>
      </w:tr>
      <w:tr w:rsidR="00CF29E6" w:rsidRPr="00444C24" w14:paraId="2C215BBE" w14:textId="77777777">
        <w:tc>
          <w:tcPr>
            <w:tcW w:w="0" w:type="auto"/>
          </w:tcPr>
          <w:p w14:paraId="08ABF20C" w14:textId="77777777" w:rsidR="00CF29E6" w:rsidRPr="00ED02F3" w:rsidRDefault="00CF29E6">
            <w:pPr>
              <w:pStyle w:val="Akapitzlist"/>
              <w:numPr>
                <w:ilvl w:val="0"/>
                <w:numId w:val="28"/>
              </w:numPr>
              <w:spacing w:before="0" w:line="276" w:lineRule="auto"/>
              <w:ind w:left="360"/>
              <w:contextualSpacing w:val="0"/>
              <w:rPr>
                <w:sz w:val="18"/>
                <w:szCs w:val="18"/>
                <w:lang w:val="en-US"/>
              </w:rPr>
            </w:pPr>
          </w:p>
        </w:tc>
        <w:tc>
          <w:tcPr>
            <w:tcW w:w="0" w:type="auto"/>
          </w:tcPr>
          <w:p w14:paraId="47716CAF" w14:textId="77777777" w:rsidR="00CF29E6" w:rsidRPr="00ED02F3" w:rsidRDefault="00CF29E6" w:rsidP="00D50F32">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6563437F" w14:textId="090983C8" w:rsidR="00CF29E6" w:rsidRPr="00ED02F3" w:rsidRDefault="003F36B7" w:rsidP="00D50F32">
            <w:pPr>
              <w:spacing w:before="0" w:line="276" w:lineRule="auto"/>
              <w:rPr>
                <w:sz w:val="18"/>
                <w:szCs w:val="18"/>
                <w:lang w:val="en-US"/>
              </w:rPr>
            </w:pPr>
            <w:r w:rsidRPr="00ED02F3">
              <w:rPr>
                <w:sz w:val="18"/>
                <w:szCs w:val="18"/>
                <w:lang w:val="en-US"/>
              </w:rPr>
              <w:t xml:space="preserve">According to the IFC PS6 GN 77 guidelines, this species is classified as congregational (gathering), which stems from its tendency to form colonies. Nevertheless,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No individuals </w:t>
            </w:r>
            <w:r w:rsidRPr="00ED02F3">
              <w:rPr>
                <w:i/>
                <w:iCs/>
                <w:sz w:val="18"/>
                <w:szCs w:val="18"/>
                <w:lang w:val="en-US"/>
              </w:rPr>
              <w:t xml:space="preserve">of Plecotus auritus </w:t>
            </w:r>
            <w:r w:rsidRPr="00ED02F3">
              <w:rPr>
                <w:sz w:val="18"/>
                <w:szCs w:val="18"/>
                <w:lang w:val="en-US"/>
              </w:rPr>
              <w:t xml:space="preserve">were found within the boundaries of the planned project; only a potential habitat for this species was identified. However, even if </w:t>
            </w:r>
            <w:r w:rsidRPr="00ED02F3">
              <w:rPr>
                <w:i/>
                <w:iCs/>
                <w:sz w:val="18"/>
                <w:szCs w:val="18"/>
                <w:lang w:val="en-US"/>
              </w:rPr>
              <w:t xml:space="preserve">Plecotus auritus </w:t>
            </w:r>
            <w:r w:rsidRPr="00ED02F3">
              <w:rPr>
                <w:sz w:val="18"/>
                <w:szCs w:val="18"/>
                <w:lang w:val="en-US"/>
              </w:rPr>
              <w:t>were actually present and its presence were recorded in the area of the planned project, the size of the local population or colony would not, under any scenario, approach the thresholds specified in Guideline GN 78. This is due to the species’ wide geographic range and high global population size. Consequently, this species does not provide grounds for classifying the analyzed area as critical habitat.</w:t>
            </w:r>
          </w:p>
        </w:tc>
      </w:tr>
      <w:tr w:rsidR="00CF29E6" w14:paraId="1526C404" w14:textId="77777777" w:rsidTr="004B7966">
        <w:tc>
          <w:tcPr>
            <w:tcW w:w="0" w:type="auto"/>
          </w:tcPr>
          <w:p w14:paraId="16C9647D" w14:textId="77777777" w:rsidR="00CF29E6" w:rsidRPr="00ED02F3" w:rsidRDefault="00CF29E6">
            <w:pPr>
              <w:pStyle w:val="Akapitzlist"/>
              <w:numPr>
                <w:ilvl w:val="0"/>
                <w:numId w:val="28"/>
              </w:numPr>
              <w:spacing w:before="0" w:line="276" w:lineRule="auto"/>
              <w:ind w:left="360"/>
              <w:contextualSpacing w:val="0"/>
              <w:rPr>
                <w:sz w:val="18"/>
                <w:szCs w:val="18"/>
                <w:lang w:val="en-US"/>
              </w:rPr>
            </w:pPr>
          </w:p>
        </w:tc>
        <w:tc>
          <w:tcPr>
            <w:tcW w:w="0" w:type="auto"/>
          </w:tcPr>
          <w:p w14:paraId="4720C86E" w14:textId="77777777" w:rsidR="00CF29E6" w:rsidRPr="00ED02F3" w:rsidRDefault="00CF29E6" w:rsidP="00D50F32">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4FB60691" w14:textId="77777777" w:rsidR="00CF29E6" w:rsidRPr="004D5665" w:rsidRDefault="00CF29E6" w:rsidP="00D50F32">
            <w:pPr>
              <w:spacing w:before="0" w:line="276" w:lineRule="auto"/>
              <w:jc w:val="left"/>
              <w:rPr>
                <w:b/>
                <w:bCs/>
                <w:sz w:val="28"/>
                <w:szCs w:val="28"/>
              </w:rPr>
            </w:pPr>
            <w:r w:rsidRPr="004B7966">
              <w:rPr>
                <w:b/>
                <w:bCs/>
                <w:color w:val="FF0000"/>
                <w:sz w:val="20"/>
                <w:szCs w:val="20"/>
              </w:rPr>
              <w:t>Does not qualify</w:t>
            </w:r>
          </w:p>
        </w:tc>
      </w:tr>
    </w:tbl>
    <w:p w14:paraId="7BEEE99A" w14:textId="77777777" w:rsidR="00C745A6" w:rsidRPr="00ED02F3" w:rsidRDefault="00C745A6" w:rsidP="004B7966">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7580C728" w14:textId="6E1D76EF" w:rsidR="00CF29E6" w:rsidRPr="008A75D7" w:rsidRDefault="002557ED" w:rsidP="002557ED">
      <w:pPr>
        <w:pStyle w:val="Nagwek3"/>
        <w:numPr>
          <w:ilvl w:val="2"/>
          <w:numId w:val="1"/>
        </w:numPr>
        <w:spacing w:after="120" w:line="278" w:lineRule="auto"/>
        <w:jc w:val="both"/>
        <w:rPr>
          <w:color w:val="0F4761" w:themeColor="accent1" w:themeShade="BF"/>
          <w:sz w:val="28"/>
          <w:szCs w:val="28"/>
          <w:lang w:val="en-US"/>
        </w:rPr>
      </w:pPr>
      <w:r w:rsidRPr="008A75D7">
        <w:rPr>
          <w:i/>
          <w:iCs/>
          <w:color w:val="0F4761" w:themeColor="accent1" w:themeShade="BF"/>
          <w:sz w:val="28"/>
          <w:szCs w:val="28"/>
          <w:lang w:val="en-US"/>
        </w:rPr>
        <w:lastRenderedPageBreak/>
        <w:t xml:space="preserve"> </w:t>
      </w:r>
      <w:bookmarkStart w:id="92" w:name="_Toc242969246"/>
      <w:r w:rsidR="0003272C" w:rsidRPr="008A75D7">
        <w:rPr>
          <w:color w:val="0F4761" w:themeColor="accent1" w:themeShade="BF"/>
          <w:sz w:val="28"/>
          <w:szCs w:val="28"/>
          <w:lang w:val="en-US"/>
        </w:rPr>
        <w:t>Grey long-eared bat</w:t>
      </w:r>
      <w:r w:rsidR="0003272C" w:rsidRPr="008A75D7">
        <w:rPr>
          <w:i/>
          <w:iCs/>
          <w:color w:val="0F4761" w:themeColor="accent1" w:themeShade="BF"/>
          <w:sz w:val="28"/>
          <w:szCs w:val="28"/>
          <w:lang w:val="en-US"/>
        </w:rPr>
        <w:t xml:space="preserve"> </w:t>
      </w:r>
      <w:r w:rsidR="00C745A6" w:rsidRPr="008A75D7">
        <w:rPr>
          <w:color w:val="0F4761" w:themeColor="accent1" w:themeShade="BF"/>
          <w:sz w:val="28"/>
          <w:szCs w:val="28"/>
          <w:lang w:val="en-US"/>
        </w:rPr>
        <w:t>(</w:t>
      </w:r>
      <w:r w:rsidR="00C745A6" w:rsidRPr="008A75D7">
        <w:rPr>
          <w:i/>
          <w:iCs/>
          <w:color w:val="0F4761" w:themeColor="accent1" w:themeShade="BF"/>
          <w:sz w:val="28"/>
          <w:szCs w:val="28"/>
          <w:lang w:val="en-US"/>
        </w:rPr>
        <w:t>Plecotus austriacus)</w:t>
      </w:r>
      <w:bookmarkEnd w:id="92"/>
    </w:p>
    <w:p w14:paraId="071E01A0" w14:textId="13719C61" w:rsidR="00C745A6" w:rsidRPr="002557ED" w:rsidRDefault="00C745A6" w:rsidP="00DD1DD2">
      <w:pPr>
        <w:pStyle w:val="Legenda"/>
        <w:keepNext/>
        <w:jc w:val="both"/>
        <w:rPr>
          <w:i w:val="0"/>
          <w:iCs w:val="0"/>
          <w:color w:val="000000" w:themeColor="text1"/>
          <w:sz w:val="24"/>
          <w:szCs w:val="24"/>
          <w:lang w:val="en-US"/>
        </w:rPr>
      </w:pPr>
      <w:bookmarkStart w:id="93" w:name="_Toc242969188"/>
      <w:bookmarkStart w:id="94" w:name="_Toc242969299"/>
      <w:r w:rsidRPr="002557ED">
        <w:rPr>
          <w:i w:val="0"/>
          <w:iCs w:val="0"/>
          <w:color w:val="000000" w:themeColor="text1"/>
          <w:sz w:val="24"/>
          <w:szCs w:val="24"/>
          <w:lang w:val="en-US"/>
        </w:rPr>
        <w:t>Table</w:t>
      </w:r>
      <w:r w:rsidR="00FD3FBB" w:rsidRPr="002557ED">
        <w:rPr>
          <w:i w:val="0"/>
          <w:iCs w:val="0"/>
          <w:color w:val="000000" w:themeColor="text1"/>
          <w:sz w:val="24"/>
          <w:szCs w:val="24"/>
        </w:rPr>
        <w:fldChar w:fldCharType="begin"/>
      </w:r>
      <w:r w:rsidR="00FD3FBB" w:rsidRPr="002557ED">
        <w:rPr>
          <w:i w:val="0"/>
          <w:iCs w:val="0"/>
          <w:color w:val="000000" w:themeColor="text1"/>
          <w:sz w:val="24"/>
          <w:szCs w:val="24"/>
          <w:lang w:val="en-US"/>
        </w:rPr>
        <w:instrText xml:space="preserve"> SEQ Tabela \* ARABIC </w:instrText>
      </w:r>
      <w:r w:rsidR="00FD3FBB" w:rsidRPr="002557ED">
        <w:rPr>
          <w:i w:val="0"/>
          <w:iCs w:val="0"/>
          <w:color w:val="000000" w:themeColor="text1"/>
          <w:sz w:val="24"/>
          <w:szCs w:val="24"/>
        </w:rPr>
        <w:fldChar w:fldCharType="separate"/>
      </w:r>
      <w:r w:rsidR="00230C20">
        <w:rPr>
          <w:i w:val="0"/>
          <w:iCs w:val="0"/>
          <w:noProof/>
          <w:color w:val="000000" w:themeColor="text1"/>
          <w:sz w:val="24"/>
          <w:szCs w:val="24"/>
          <w:lang w:val="en-US"/>
        </w:rPr>
        <w:t>28</w:t>
      </w:r>
      <w:r w:rsidR="00FD3FBB" w:rsidRPr="002557ED">
        <w:rPr>
          <w:i w:val="0"/>
          <w:iCs w:val="0"/>
          <w:noProof/>
          <w:color w:val="000000" w:themeColor="text1"/>
          <w:sz w:val="24"/>
          <w:szCs w:val="24"/>
        </w:rPr>
        <w:fldChar w:fldCharType="end"/>
      </w:r>
      <w:r w:rsidR="008A75D7" w:rsidRPr="008A75D7">
        <w:rPr>
          <w:i w:val="0"/>
          <w:iCs w:val="0"/>
          <w:noProof/>
          <w:color w:val="000000" w:themeColor="text1"/>
          <w:sz w:val="24"/>
          <w:szCs w:val="24"/>
          <w:lang w:val="en-US"/>
        </w:rPr>
        <w:t xml:space="preserve"> </w:t>
      </w:r>
      <w:r w:rsidRPr="002557ED">
        <w:rPr>
          <w:i w:val="0"/>
          <w:iCs w:val="0"/>
          <w:color w:val="000000" w:themeColor="text1"/>
          <w:sz w:val="24"/>
          <w:szCs w:val="24"/>
          <w:lang w:val="en-US"/>
        </w:rPr>
        <w:t>Detailed analysis of compliance with the eligibility criteria for critical habitats—</w:t>
      </w:r>
      <w:r w:rsidR="0003272C" w:rsidRPr="002557ED">
        <w:rPr>
          <w:i w:val="0"/>
          <w:iCs w:val="0"/>
          <w:color w:val="000000" w:themeColor="text1"/>
          <w:sz w:val="24"/>
          <w:szCs w:val="24"/>
          <w:lang w:val="en-US"/>
        </w:rPr>
        <w:t xml:space="preserve"> Grey long-eared bat </w:t>
      </w:r>
      <w:r w:rsidRPr="002557ED">
        <w:rPr>
          <w:i w:val="0"/>
          <w:iCs w:val="0"/>
          <w:color w:val="000000" w:themeColor="text1"/>
          <w:sz w:val="24"/>
          <w:szCs w:val="24"/>
          <w:lang w:val="en-US"/>
        </w:rPr>
        <w:t xml:space="preserve"> (Plecotus austriacus)</w:t>
      </w:r>
      <w:bookmarkEnd w:id="93"/>
      <w:bookmarkEnd w:id="94"/>
    </w:p>
    <w:tbl>
      <w:tblPr>
        <w:tblStyle w:val="Tabela-Siatka"/>
        <w:tblW w:w="0" w:type="auto"/>
        <w:tblLook w:val="04A0" w:firstRow="1" w:lastRow="0" w:firstColumn="1" w:lastColumn="0" w:noHBand="0" w:noVBand="1"/>
      </w:tblPr>
      <w:tblGrid>
        <w:gridCol w:w="489"/>
        <w:gridCol w:w="2351"/>
        <w:gridCol w:w="6176"/>
      </w:tblGrid>
      <w:tr w:rsidR="00C745A6" w14:paraId="64AA26DB" w14:textId="77777777" w:rsidTr="00492E9B">
        <w:trPr>
          <w:tblHeader/>
        </w:trPr>
        <w:tc>
          <w:tcPr>
            <w:tcW w:w="0" w:type="auto"/>
            <w:gridSpan w:val="3"/>
            <w:shd w:val="clear" w:color="auto" w:fill="A5C9EB" w:themeFill="text2" w:themeFillTint="40"/>
          </w:tcPr>
          <w:p w14:paraId="1DE49162" w14:textId="6E3D308D" w:rsidR="00C745A6" w:rsidRPr="005373AE" w:rsidRDefault="00C745A6" w:rsidP="008A75D7">
            <w:pPr>
              <w:spacing w:before="0" w:line="276" w:lineRule="auto"/>
              <w:jc w:val="center"/>
              <w:rPr>
                <w:b/>
                <w:bCs/>
                <w:i/>
                <w:iCs/>
              </w:rPr>
            </w:pPr>
            <w:r w:rsidRPr="00492E9B">
              <w:rPr>
                <w:b/>
                <w:bCs/>
                <w:i/>
                <w:iCs/>
                <w:sz w:val="18"/>
                <w:szCs w:val="18"/>
              </w:rPr>
              <w:t>Plecotus austriacus</w:t>
            </w:r>
          </w:p>
        </w:tc>
      </w:tr>
      <w:tr w:rsidR="00C745A6" w14:paraId="07261B13" w14:textId="77777777">
        <w:tc>
          <w:tcPr>
            <w:tcW w:w="0" w:type="auto"/>
          </w:tcPr>
          <w:p w14:paraId="6EA1799F" w14:textId="77777777" w:rsidR="00C745A6" w:rsidRPr="00BB50FD" w:rsidRDefault="00C745A6" w:rsidP="008A75D7">
            <w:pPr>
              <w:spacing w:before="0" w:line="276" w:lineRule="auto"/>
              <w:rPr>
                <w:sz w:val="18"/>
                <w:szCs w:val="18"/>
              </w:rPr>
            </w:pPr>
            <w:r w:rsidRPr="00BB50FD">
              <w:rPr>
                <w:sz w:val="18"/>
                <w:szCs w:val="18"/>
              </w:rPr>
              <w:t>No.</w:t>
            </w:r>
          </w:p>
        </w:tc>
        <w:tc>
          <w:tcPr>
            <w:tcW w:w="0" w:type="auto"/>
          </w:tcPr>
          <w:p w14:paraId="43C3AF57" w14:textId="77777777" w:rsidR="00C745A6" w:rsidRPr="00BB50FD" w:rsidRDefault="00C745A6" w:rsidP="008A75D7">
            <w:pPr>
              <w:spacing w:before="0" w:line="276" w:lineRule="auto"/>
              <w:rPr>
                <w:sz w:val="18"/>
                <w:szCs w:val="18"/>
              </w:rPr>
            </w:pPr>
            <w:r w:rsidRPr="00BB50FD">
              <w:rPr>
                <w:sz w:val="18"/>
                <w:szCs w:val="18"/>
              </w:rPr>
              <w:t>Name</w:t>
            </w:r>
          </w:p>
        </w:tc>
        <w:tc>
          <w:tcPr>
            <w:tcW w:w="0" w:type="auto"/>
          </w:tcPr>
          <w:p w14:paraId="452A69B5" w14:textId="77777777" w:rsidR="00C745A6" w:rsidRPr="00BB50FD" w:rsidRDefault="00C745A6" w:rsidP="008A75D7">
            <w:pPr>
              <w:spacing w:before="0" w:line="276" w:lineRule="auto"/>
              <w:rPr>
                <w:sz w:val="18"/>
                <w:szCs w:val="18"/>
              </w:rPr>
            </w:pPr>
            <w:r w:rsidRPr="00BB50FD">
              <w:rPr>
                <w:sz w:val="18"/>
                <w:szCs w:val="18"/>
              </w:rPr>
              <w:t>Description</w:t>
            </w:r>
          </w:p>
        </w:tc>
      </w:tr>
      <w:tr w:rsidR="00C745A6" w14:paraId="743AE672" w14:textId="77777777">
        <w:tc>
          <w:tcPr>
            <w:tcW w:w="0" w:type="auto"/>
          </w:tcPr>
          <w:p w14:paraId="5BE964F8" w14:textId="77777777" w:rsidR="00C745A6" w:rsidRPr="00BB50FD" w:rsidRDefault="00C745A6">
            <w:pPr>
              <w:pStyle w:val="Akapitzlist"/>
              <w:numPr>
                <w:ilvl w:val="0"/>
                <w:numId w:val="29"/>
              </w:numPr>
              <w:spacing w:before="0" w:line="276" w:lineRule="auto"/>
              <w:ind w:left="360"/>
              <w:contextualSpacing w:val="0"/>
              <w:rPr>
                <w:sz w:val="18"/>
                <w:szCs w:val="18"/>
              </w:rPr>
            </w:pPr>
          </w:p>
        </w:tc>
        <w:tc>
          <w:tcPr>
            <w:tcW w:w="0" w:type="auto"/>
          </w:tcPr>
          <w:p w14:paraId="23D3595C" w14:textId="77777777" w:rsidR="00C745A6" w:rsidRPr="00BB50FD" w:rsidRDefault="00C745A6" w:rsidP="008A75D7">
            <w:pPr>
              <w:spacing w:before="0" w:line="276" w:lineRule="auto"/>
              <w:rPr>
                <w:sz w:val="18"/>
                <w:szCs w:val="18"/>
              </w:rPr>
            </w:pPr>
            <w:r w:rsidRPr="00BB50FD">
              <w:rPr>
                <w:sz w:val="18"/>
                <w:szCs w:val="18"/>
              </w:rPr>
              <w:t>Taxonomic group</w:t>
            </w:r>
          </w:p>
        </w:tc>
        <w:tc>
          <w:tcPr>
            <w:tcW w:w="0" w:type="auto"/>
          </w:tcPr>
          <w:p w14:paraId="7E17DB09" w14:textId="77777777" w:rsidR="00C745A6" w:rsidRPr="00BB50FD" w:rsidRDefault="00C745A6" w:rsidP="008A75D7">
            <w:pPr>
              <w:spacing w:before="0" w:line="276" w:lineRule="auto"/>
              <w:rPr>
                <w:sz w:val="18"/>
                <w:szCs w:val="18"/>
              </w:rPr>
            </w:pPr>
            <w:r>
              <w:rPr>
                <w:sz w:val="18"/>
                <w:szCs w:val="18"/>
              </w:rPr>
              <w:t>Mammals—bats</w:t>
            </w:r>
          </w:p>
        </w:tc>
      </w:tr>
      <w:tr w:rsidR="00C745A6" w:rsidRPr="00444C24" w14:paraId="16E47B6A" w14:textId="77777777">
        <w:tc>
          <w:tcPr>
            <w:tcW w:w="0" w:type="auto"/>
          </w:tcPr>
          <w:p w14:paraId="12A79F20" w14:textId="77777777" w:rsidR="00C745A6" w:rsidRPr="00BB50FD" w:rsidRDefault="00C745A6">
            <w:pPr>
              <w:pStyle w:val="Akapitzlist"/>
              <w:numPr>
                <w:ilvl w:val="0"/>
                <w:numId w:val="29"/>
              </w:numPr>
              <w:spacing w:before="0" w:line="276" w:lineRule="auto"/>
              <w:ind w:left="360"/>
              <w:contextualSpacing w:val="0"/>
              <w:rPr>
                <w:sz w:val="18"/>
                <w:szCs w:val="18"/>
              </w:rPr>
            </w:pPr>
          </w:p>
        </w:tc>
        <w:tc>
          <w:tcPr>
            <w:tcW w:w="0" w:type="auto"/>
          </w:tcPr>
          <w:p w14:paraId="43903DE8" w14:textId="77777777" w:rsidR="00C745A6" w:rsidRPr="00ED02F3" w:rsidRDefault="00C745A6" w:rsidP="008A75D7">
            <w:pPr>
              <w:spacing w:before="0" w:line="276" w:lineRule="auto"/>
              <w:rPr>
                <w:sz w:val="18"/>
                <w:szCs w:val="18"/>
                <w:lang w:val="en-US"/>
              </w:rPr>
            </w:pPr>
            <w:r w:rsidRPr="00ED02F3">
              <w:rPr>
                <w:sz w:val="18"/>
                <w:szCs w:val="18"/>
                <w:lang w:val="en-US"/>
              </w:rPr>
              <w:t>Polish name of the species</w:t>
            </w:r>
          </w:p>
        </w:tc>
        <w:tc>
          <w:tcPr>
            <w:tcW w:w="0" w:type="auto"/>
          </w:tcPr>
          <w:p w14:paraId="0FA3B85D" w14:textId="31E2917F" w:rsidR="00C745A6" w:rsidRPr="00ED02F3" w:rsidRDefault="0003272C" w:rsidP="008A75D7">
            <w:pPr>
              <w:spacing w:before="0" w:line="276" w:lineRule="auto"/>
              <w:rPr>
                <w:sz w:val="18"/>
                <w:szCs w:val="18"/>
                <w:lang w:val="en-US"/>
              </w:rPr>
            </w:pPr>
            <w:r w:rsidRPr="00ED02F3">
              <w:rPr>
                <w:sz w:val="18"/>
                <w:szCs w:val="18"/>
                <w:lang w:val="en-US"/>
              </w:rPr>
              <w:t>Gacek szary (grey</w:t>
            </w:r>
            <w:r w:rsidR="00C745A6" w:rsidRPr="00ED02F3">
              <w:rPr>
                <w:sz w:val="18"/>
                <w:szCs w:val="18"/>
                <w:lang w:val="en-US"/>
              </w:rPr>
              <w:t xml:space="preserve"> long-eared bat</w:t>
            </w:r>
            <w:r w:rsidRPr="00ED02F3">
              <w:rPr>
                <w:sz w:val="18"/>
                <w:szCs w:val="18"/>
                <w:lang w:val="en-US"/>
              </w:rPr>
              <w:t>)</w:t>
            </w:r>
          </w:p>
        </w:tc>
      </w:tr>
      <w:tr w:rsidR="00C745A6" w:rsidRPr="00444C24" w14:paraId="1D969423" w14:textId="77777777">
        <w:tc>
          <w:tcPr>
            <w:tcW w:w="0" w:type="auto"/>
          </w:tcPr>
          <w:p w14:paraId="565F4AC1" w14:textId="77777777" w:rsidR="00C745A6" w:rsidRPr="00ED02F3" w:rsidRDefault="00C745A6">
            <w:pPr>
              <w:pStyle w:val="Akapitzlist"/>
              <w:numPr>
                <w:ilvl w:val="0"/>
                <w:numId w:val="29"/>
              </w:numPr>
              <w:spacing w:before="0" w:line="276" w:lineRule="auto"/>
              <w:ind w:left="360"/>
              <w:contextualSpacing w:val="0"/>
              <w:rPr>
                <w:sz w:val="18"/>
                <w:szCs w:val="18"/>
                <w:lang w:val="en-US"/>
              </w:rPr>
            </w:pPr>
          </w:p>
        </w:tc>
        <w:tc>
          <w:tcPr>
            <w:tcW w:w="0" w:type="auto"/>
          </w:tcPr>
          <w:p w14:paraId="20C39F43" w14:textId="77777777" w:rsidR="00C745A6" w:rsidRPr="00ED02F3" w:rsidRDefault="00C745A6" w:rsidP="008A75D7">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0BC19C51" w14:textId="744F5F2D" w:rsidR="00C745A6" w:rsidRPr="00ED02F3" w:rsidRDefault="002F01CD" w:rsidP="008A75D7">
            <w:pPr>
              <w:spacing w:before="0" w:line="276" w:lineRule="auto"/>
              <w:rPr>
                <w:sz w:val="18"/>
                <w:szCs w:val="18"/>
                <w:lang w:val="en-US"/>
              </w:rPr>
            </w:pPr>
            <w:r w:rsidRPr="00ED02F3">
              <w:rPr>
                <w:sz w:val="18"/>
                <w:szCs w:val="18"/>
                <w:lang w:val="en-US"/>
              </w:rPr>
              <w:t>Criterion 3: Migratory or congregatory species</w:t>
            </w:r>
          </w:p>
        </w:tc>
      </w:tr>
      <w:tr w:rsidR="00C745A6" w14:paraId="43C19D4E" w14:textId="77777777">
        <w:tc>
          <w:tcPr>
            <w:tcW w:w="0" w:type="auto"/>
          </w:tcPr>
          <w:p w14:paraId="34BDCBD9" w14:textId="77777777" w:rsidR="00C745A6" w:rsidRPr="00ED02F3" w:rsidRDefault="00C745A6">
            <w:pPr>
              <w:pStyle w:val="Akapitzlist"/>
              <w:numPr>
                <w:ilvl w:val="0"/>
                <w:numId w:val="29"/>
              </w:numPr>
              <w:spacing w:before="0" w:line="276" w:lineRule="auto"/>
              <w:ind w:left="360"/>
              <w:contextualSpacing w:val="0"/>
              <w:rPr>
                <w:sz w:val="18"/>
                <w:szCs w:val="18"/>
                <w:lang w:val="en-US"/>
              </w:rPr>
            </w:pPr>
          </w:p>
        </w:tc>
        <w:tc>
          <w:tcPr>
            <w:tcW w:w="0" w:type="auto"/>
          </w:tcPr>
          <w:p w14:paraId="70420218" w14:textId="77777777" w:rsidR="00C745A6" w:rsidRPr="00ED02F3" w:rsidRDefault="00C745A6" w:rsidP="008A75D7">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2F5750C0" w14:textId="36A37A04" w:rsidR="00C745A6" w:rsidRPr="00BB50FD" w:rsidRDefault="00C745A6" w:rsidP="008A75D7">
            <w:pPr>
              <w:spacing w:before="0" w:line="276" w:lineRule="auto"/>
              <w:rPr>
                <w:sz w:val="18"/>
                <w:szCs w:val="18"/>
              </w:rPr>
            </w:pPr>
            <w:r>
              <w:rPr>
                <w:sz w:val="18"/>
                <w:szCs w:val="18"/>
              </w:rPr>
              <w:t>OSC, DSIV, KBII, CMSII, EUR (</w:t>
            </w:r>
            <w:r w:rsidR="003121DA" w:rsidRPr="003121DA">
              <w:rPr>
                <w:sz w:val="18"/>
                <w:szCs w:val="18"/>
              </w:rPr>
              <w:t>NT/NE</w:t>
            </w:r>
            <w:r>
              <w:rPr>
                <w:sz w:val="18"/>
                <w:szCs w:val="18"/>
              </w:rPr>
              <w:t>)</w:t>
            </w:r>
          </w:p>
        </w:tc>
      </w:tr>
      <w:tr w:rsidR="00C745A6" w14:paraId="743003CF" w14:textId="77777777">
        <w:tc>
          <w:tcPr>
            <w:tcW w:w="0" w:type="auto"/>
          </w:tcPr>
          <w:p w14:paraId="75BCA514" w14:textId="77777777" w:rsidR="00C745A6" w:rsidRPr="00BB50FD" w:rsidRDefault="00C745A6">
            <w:pPr>
              <w:pStyle w:val="Akapitzlist"/>
              <w:numPr>
                <w:ilvl w:val="0"/>
                <w:numId w:val="29"/>
              </w:numPr>
              <w:spacing w:before="0" w:line="276" w:lineRule="auto"/>
              <w:ind w:left="360"/>
              <w:contextualSpacing w:val="0"/>
              <w:rPr>
                <w:sz w:val="18"/>
                <w:szCs w:val="18"/>
              </w:rPr>
            </w:pPr>
          </w:p>
        </w:tc>
        <w:tc>
          <w:tcPr>
            <w:tcW w:w="0" w:type="auto"/>
          </w:tcPr>
          <w:p w14:paraId="6115F81C" w14:textId="77777777" w:rsidR="00C745A6" w:rsidRPr="00ED02F3" w:rsidRDefault="00C745A6" w:rsidP="008A75D7">
            <w:pPr>
              <w:spacing w:before="0" w:line="276" w:lineRule="auto"/>
              <w:rPr>
                <w:sz w:val="18"/>
                <w:szCs w:val="18"/>
                <w:lang w:val="en-US"/>
              </w:rPr>
            </w:pPr>
            <w:r w:rsidRPr="00ED02F3">
              <w:rPr>
                <w:sz w:val="18"/>
                <w:szCs w:val="18"/>
                <w:lang w:val="en-US"/>
              </w:rPr>
              <w:t>Occurrence within the Project Area</w:t>
            </w:r>
          </w:p>
        </w:tc>
        <w:tc>
          <w:tcPr>
            <w:tcW w:w="0" w:type="auto"/>
          </w:tcPr>
          <w:p w14:paraId="22DC3027" w14:textId="77777777" w:rsidR="00C745A6" w:rsidRPr="00BB50FD" w:rsidRDefault="00C745A6" w:rsidP="008A75D7">
            <w:pPr>
              <w:spacing w:before="0" w:line="276" w:lineRule="auto"/>
              <w:rPr>
                <w:sz w:val="18"/>
                <w:szCs w:val="18"/>
              </w:rPr>
            </w:pPr>
            <w:r>
              <w:rPr>
                <w:sz w:val="18"/>
                <w:szCs w:val="18"/>
              </w:rPr>
              <w:t>No</w:t>
            </w:r>
          </w:p>
        </w:tc>
      </w:tr>
      <w:tr w:rsidR="00C745A6" w14:paraId="49A52063" w14:textId="77777777">
        <w:tc>
          <w:tcPr>
            <w:tcW w:w="0" w:type="auto"/>
          </w:tcPr>
          <w:p w14:paraId="710F0C84" w14:textId="77777777" w:rsidR="00C745A6" w:rsidRPr="00BB50FD" w:rsidRDefault="00C745A6">
            <w:pPr>
              <w:pStyle w:val="Akapitzlist"/>
              <w:numPr>
                <w:ilvl w:val="0"/>
                <w:numId w:val="29"/>
              </w:numPr>
              <w:spacing w:before="0" w:line="276" w:lineRule="auto"/>
              <w:ind w:left="360"/>
              <w:contextualSpacing w:val="0"/>
              <w:rPr>
                <w:sz w:val="18"/>
                <w:szCs w:val="18"/>
              </w:rPr>
            </w:pPr>
          </w:p>
        </w:tc>
        <w:tc>
          <w:tcPr>
            <w:tcW w:w="0" w:type="auto"/>
          </w:tcPr>
          <w:p w14:paraId="69600894" w14:textId="77777777" w:rsidR="00C745A6" w:rsidRPr="00BB50FD" w:rsidRDefault="00C745A6" w:rsidP="008A75D7">
            <w:pPr>
              <w:spacing w:before="0" w:line="276" w:lineRule="auto"/>
              <w:rPr>
                <w:sz w:val="18"/>
                <w:szCs w:val="18"/>
              </w:rPr>
            </w:pPr>
            <w:r w:rsidRPr="00BB50FD">
              <w:rPr>
                <w:sz w:val="18"/>
                <w:szCs w:val="18"/>
              </w:rPr>
              <w:t>Nature of occurrence</w:t>
            </w:r>
          </w:p>
        </w:tc>
        <w:tc>
          <w:tcPr>
            <w:tcW w:w="0" w:type="auto"/>
          </w:tcPr>
          <w:p w14:paraId="243613DF" w14:textId="2EF8BBB4" w:rsidR="00C745A6" w:rsidRPr="00BB50FD" w:rsidRDefault="00C745A6" w:rsidP="008A75D7">
            <w:pPr>
              <w:spacing w:before="0" w:line="276" w:lineRule="auto"/>
              <w:rPr>
                <w:sz w:val="18"/>
                <w:szCs w:val="18"/>
              </w:rPr>
            </w:pPr>
            <w:r>
              <w:rPr>
                <w:sz w:val="18"/>
                <w:szCs w:val="18"/>
              </w:rPr>
              <w:t xml:space="preserve">Potential </w:t>
            </w:r>
          </w:p>
        </w:tc>
      </w:tr>
      <w:tr w:rsidR="00C745A6" w:rsidRPr="00444C24" w14:paraId="16F11A39" w14:textId="77777777">
        <w:tc>
          <w:tcPr>
            <w:tcW w:w="0" w:type="auto"/>
          </w:tcPr>
          <w:p w14:paraId="5ED84FA7" w14:textId="77777777" w:rsidR="00C745A6" w:rsidRPr="00BB50FD" w:rsidRDefault="00C745A6">
            <w:pPr>
              <w:pStyle w:val="Akapitzlist"/>
              <w:numPr>
                <w:ilvl w:val="0"/>
                <w:numId w:val="29"/>
              </w:numPr>
              <w:spacing w:before="0" w:line="276" w:lineRule="auto"/>
              <w:ind w:left="360"/>
              <w:contextualSpacing w:val="0"/>
              <w:rPr>
                <w:sz w:val="18"/>
                <w:szCs w:val="18"/>
              </w:rPr>
            </w:pPr>
          </w:p>
        </w:tc>
        <w:tc>
          <w:tcPr>
            <w:tcW w:w="0" w:type="auto"/>
          </w:tcPr>
          <w:p w14:paraId="2B74A3C5" w14:textId="77777777" w:rsidR="00C745A6" w:rsidRPr="00BB50FD" w:rsidRDefault="00C745A6" w:rsidP="008A75D7">
            <w:pPr>
              <w:spacing w:before="0" w:line="276" w:lineRule="auto"/>
              <w:rPr>
                <w:sz w:val="18"/>
                <w:szCs w:val="18"/>
              </w:rPr>
            </w:pPr>
            <w:r w:rsidRPr="00BB50FD">
              <w:rPr>
                <w:sz w:val="18"/>
                <w:szCs w:val="18"/>
              </w:rPr>
              <w:t>Data quality and reliability</w:t>
            </w:r>
          </w:p>
        </w:tc>
        <w:tc>
          <w:tcPr>
            <w:tcW w:w="0" w:type="auto"/>
          </w:tcPr>
          <w:p w14:paraId="34BB77D6" w14:textId="77777777" w:rsidR="00C745A6" w:rsidRPr="00ED02F3" w:rsidRDefault="00C745A6" w:rsidP="008A75D7">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C745A6" w:rsidRPr="00444C24" w14:paraId="312FF176" w14:textId="77777777">
        <w:tc>
          <w:tcPr>
            <w:tcW w:w="0" w:type="auto"/>
          </w:tcPr>
          <w:p w14:paraId="3A87A924" w14:textId="77777777" w:rsidR="00C745A6" w:rsidRPr="00ED02F3" w:rsidRDefault="00C745A6">
            <w:pPr>
              <w:pStyle w:val="Akapitzlist"/>
              <w:numPr>
                <w:ilvl w:val="0"/>
                <w:numId w:val="29"/>
              </w:numPr>
              <w:spacing w:before="0" w:line="276" w:lineRule="auto"/>
              <w:ind w:left="360"/>
              <w:contextualSpacing w:val="0"/>
              <w:rPr>
                <w:sz w:val="18"/>
                <w:szCs w:val="18"/>
                <w:lang w:val="en-US"/>
              </w:rPr>
            </w:pPr>
          </w:p>
        </w:tc>
        <w:tc>
          <w:tcPr>
            <w:tcW w:w="0" w:type="auto"/>
          </w:tcPr>
          <w:p w14:paraId="017098E8" w14:textId="77777777" w:rsidR="00C745A6" w:rsidRPr="00BB50FD" w:rsidRDefault="00C745A6" w:rsidP="008A75D7">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57A6B30D" w14:textId="77777777" w:rsidR="00C745A6" w:rsidRPr="00ED02F3" w:rsidRDefault="00C745A6" w:rsidP="008A75D7">
            <w:pPr>
              <w:spacing w:before="0" w:line="276" w:lineRule="auto"/>
              <w:rPr>
                <w:sz w:val="18"/>
                <w:szCs w:val="18"/>
                <w:lang w:val="en-US"/>
              </w:rPr>
            </w:pPr>
            <w:r w:rsidRPr="00ED02F3">
              <w:rPr>
                <w:sz w:val="18"/>
                <w:szCs w:val="18"/>
                <w:lang w:val="en-US"/>
              </w:rPr>
              <w:t>Forest complexes located within the project’s buffer zone.</w:t>
            </w:r>
          </w:p>
        </w:tc>
      </w:tr>
      <w:tr w:rsidR="00C745A6" w:rsidRPr="00444C24" w14:paraId="0DCA9284" w14:textId="77777777">
        <w:tc>
          <w:tcPr>
            <w:tcW w:w="0" w:type="auto"/>
          </w:tcPr>
          <w:p w14:paraId="174F04DA" w14:textId="77777777" w:rsidR="00C745A6" w:rsidRPr="00ED02F3" w:rsidRDefault="00C745A6">
            <w:pPr>
              <w:pStyle w:val="Akapitzlist"/>
              <w:numPr>
                <w:ilvl w:val="0"/>
                <w:numId w:val="29"/>
              </w:numPr>
              <w:spacing w:before="0" w:line="276" w:lineRule="auto"/>
              <w:ind w:left="360"/>
              <w:contextualSpacing w:val="0"/>
              <w:rPr>
                <w:sz w:val="18"/>
                <w:szCs w:val="18"/>
                <w:lang w:val="en-US"/>
              </w:rPr>
            </w:pPr>
          </w:p>
        </w:tc>
        <w:tc>
          <w:tcPr>
            <w:tcW w:w="0" w:type="auto"/>
          </w:tcPr>
          <w:p w14:paraId="4D79CF86" w14:textId="77777777" w:rsidR="00C745A6" w:rsidRPr="00ED02F3" w:rsidRDefault="00C745A6" w:rsidP="008A75D7">
            <w:pPr>
              <w:spacing w:before="0" w:line="276" w:lineRule="auto"/>
              <w:rPr>
                <w:sz w:val="18"/>
                <w:szCs w:val="18"/>
                <w:lang w:val="en-US"/>
              </w:rPr>
            </w:pPr>
            <w:r w:rsidRPr="00ED02F3">
              <w:rPr>
                <w:sz w:val="18"/>
                <w:szCs w:val="18"/>
                <w:lang w:val="en-US"/>
              </w:rPr>
              <w:t>Key habitat or area function</w:t>
            </w:r>
          </w:p>
        </w:tc>
        <w:tc>
          <w:tcPr>
            <w:tcW w:w="0" w:type="auto"/>
          </w:tcPr>
          <w:p w14:paraId="551B2796" w14:textId="68DD52C0" w:rsidR="00C745A6" w:rsidRPr="00ED02F3" w:rsidRDefault="00FF6459" w:rsidP="008A75D7">
            <w:pPr>
              <w:spacing w:before="0" w:line="276" w:lineRule="auto"/>
              <w:rPr>
                <w:sz w:val="18"/>
                <w:szCs w:val="18"/>
                <w:lang w:val="en-US"/>
              </w:rPr>
            </w:pPr>
            <w:r w:rsidRPr="00ED02F3">
              <w:rPr>
                <w:sz w:val="18"/>
                <w:szCs w:val="18"/>
                <w:lang w:val="en-US"/>
              </w:rPr>
              <w:t>Site supporting the full life cycle</w:t>
            </w:r>
          </w:p>
        </w:tc>
      </w:tr>
      <w:tr w:rsidR="00C745A6" w:rsidRPr="00444C24" w14:paraId="09D8D48F" w14:textId="77777777">
        <w:tc>
          <w:tcPr>
            <w:tcW w:w="0" w:type="auto"/>
          </w:tcPr>
          <w:p w14:paraId="2F639072" w14:textId="77777777" w:rsidR="00C745A6" w:rsidRPr="00ED02F3" w:rsidRDefault="00C745A6">
            <w:pPr>
              <w:pStyle w:val="Akapitzlist"/>
              <w:numPr>
                <w:ilvl w:val="0"/>
                <w:numId w:val="29"/>
              </w:numPr>
              <w:spacing w:before="0" w:line="276" w:lineRule="auto"/>
              <w:ind w:left="360"/>
              <w:contextualSpacing w:val="0"/>
              <w:rPr>
                <w:sz w:val="18"/>
                <w:szCs w:val="18"/>
                <w:lang w:val="en-US"/>
              </w:rPr>
            </w:pPr>
          </w:p>
        </w:tc>
        <w:tc>
          <w:tcPr>
            <w:tcW w:w="0" w:type="auto"/>
          </w:tcPr>
          <w:p w14:paraId="19A92BA0" w14:textId="77777777" w:rsidR="00C745A6" w:rsidRPr="00ED02F3" w:rsidRDefault="00C745A6" w:rsidP="008A75D7">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09FB542C" w14:textId="77777777" w:rsidR="00C745A6" w:rsidRPr="00ED02F3" w:rsidRDefault="00C745A6" w:rsidP="008A75D7">
            <w:pPr>
              <w:spacing w:before="0" w:line="276" w:lineRule="auto"/>
              <w:rPr>
                <w:sz w:val="18"/>
                <w:szCs w:val="18"/>
                <w:lang w:val="en-US"/>
              </w:rPr>
            </w:pPr>
            <w:r w:rsidRPr="00ED02F3">
              <w:rPr>
                <w:sz w:val="18"/>
                <w:szCs w:val="18"/>
                <w:lang w:val="en-US"/>
              </w:rPr>
              <w:t>Not applicable—no population identified</w:t>
            </w:r>
          </w:p>
        </w:tc>
      </w:tr>
      <w:tr w:rsidR="00C745A6" w:rsidRPr="00444C24" w14:paraId="62475D20" w14:textId="77777777">
        <w:tc>
          <w:tcPr>
            <w:tcW w:w="0" w:type="auto"/>
          </w:tcPr>
          <w:p w14:paraId="5E5F2ABE" w14:textId="77777777" w:rsidR="00C745A6" w:rsidRPr="00ED02F3" w:rsidRDefault="00C745A6">
            <w:pPr>
              <w:pStyle w:val="Akapitzlist"/>
              <w:numPr>
                <w:ilvl w:val="0"/>
                <w:numId w:val="29"/>
              </w:numPr>
              <w:spacing w:before="0" w:line="276" w:lineRule="auto"/>
              <w:ind w:left="360"/>
              <w:contextualSpacing w:val="0"/>
              <w:rPr>
                <w:sz w:val="18"/>
                <w:szCs w:val="18"/>
                <w:lang w:val="en-US"/>
              </w:rPr>
            </w:pPr>
          </w:p>
        </w:tc>
        <w:tc>
          <w:tcPr>
            <w:tcW w:w="0" w:type="auto"/>
          </w:tcPr>
          <w:p w14:paraId="03F7AF17" w14:textId="77777777" w:rsidR="00C745A6" w:rsidRPr="00ED02F3" w:rsidRDefault="00C745A6" w:rsidP="008A75D7">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5004C6B1" w14:textId="431019F6" w:rsidR="00C745A6" w:rsidRPr="00ED02F3" w:rsidRDefault="00C745A6" w:rsidP="008A75D7">
            <w:pPr>
              <w:spacing w:before="0" w:line="276" w:lineRule="auto"/>
              <w:rPr>
                <w:sz w:val="18"/>
                <w:szCs w:val="18"/>
                <w:lang w:val="en-US"/>
              </w:rPr>
            </w:pPr>
            <w:r w:rsidRPr="00ED02F3">
              <w:rPr>
                <w:sz w:val="18"/>
                <w:szCs w:val="18"/>
                <w:lang w:val="en-US"/>
              </w:rPr>
              <w:t xml:space="preserve">According to the IFC PS6 GN 77 guidelines, this species is classified as congregational (forming groups), which stems from its tendency to form colonies. However, guideline GN 78 stipulates that for an area to be considered a critical habitat, there must be a permanent presence of more than 1% of the species’ global population (criterion GN 78(a)) or a predictable concentration of more than 10% of that population during periods of environmental stress (criterion GN 78(b)). No individuals </w:t>
            </w:r>
            <w:r w:rsidRPr="00ED02F3">
              <w:rPr>
                <w:i/>
                <w:iCs/>
                <w:sz w:val="18"/>
                <w:szCs w:val="18"/>
                <w:lang w:val="en-US"/>
              </w:rPr>
              <w:t xml:space="preserve">of Plecotus austriacus </w:t>
            </w:r>
            <w:r w:rsidRPr="00ED02F3">
              <w:rPr>
                <w:sz w:val="18"/>
                <w:szCs w:val="18"/>
                <w:lang w:val="en-US"/>
              </w:rPr>
              <w:t xml:space="preserve">were found within the boundaries of the planned project; only a potential habitat for this species was identified. However, even if </w:t>
            </w:r>
            <w:r w:rsidRPr="00ED02F3">
              <w:rPr>
                <w:i/>
                <w:iCs/>
                <w:sz w:val="18"/>
                <w:szCs w:val="18"/>
                <w:lang w:val="en-US"/>
              </w:rPr>
              <w:t xml:space="preserve">Plecotus austriacus </w:t>
            </w:r>
            <w:r w:rsidRPr="00ED02F3">
              <w:rPr>
                <w:sz w:val="18"/>
                <w:szCs w:val="18"/>
                <w:lang w:val="en-US"/>
              </w:rPr>
              <w:t>were actually present and its presence were recorded in the area of the planned project, the size of the local population or colony would not, under any scenario, approach the thresholds specified in Guideline GN 78. This is due to the species’ wide geographic range and high global population size. Consequently, this species does not provide grounds for classifying the analyzed area as critical habitat.</w:t>
            </w:r>
          </w:p>
        </w:tc>
      </w:tr>
      <w:tr w:rsidR="00C745A6" w14:paraId="7123D7E3" w14:textId="77777777" w:rsidTr="00492E9B">
        <w:tc>
          <w:tcPr>
            <w:tcW w:w="0" w:type="auto"/>
          </w:tcPr>
          <w:p w14:paraId="66CC72E2" w14:textId="77777777" w:rsidR="00C745A6" w:rsidRPr="00ED02F3" w:rsidRDefault="00C745A6">
            <w:pPr>
              <w:pStyle w:val="Akapitzlist"/>
              <w:numPr>
                <w:ilvl w:val="0"/>
                <w:numId w:val="29"/>
              </w:numPr>
              <w:spacing w:before="0" w:line="276" w:lineRule="auto"/>
              <w:ind w:left="360"/>
              <w:contextualSpacing w:val="0"/>
              <w:rPr>
                <w:sz w:val="18"/>
                <w:szCs w:val="18"/>
                <w:lang w:val="en-US"/>
              </w:rPr>
            </w:pPr>
          </w:p>
        </w:tc>
        <w:tc>
          <w:tcPr>
            <w:tcW w:w="0" w:type="auto"/>
          </w:tcPr>
          <w:p w14:paraId="4C603546" w14:textId="77777777" w:rsidR="00C745A6" w:rsidRPr="00ED02F3" w:rsidRDefault="00C745A6" w:rsidP="008A75D7">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21E88ADC" w14:textId="77777777" w:rsidR="00C745A6" w:rsidRPr="004D5665" w:rsidRDefault="00C745A6" w:rsidP="008A75D7">
            <w:pPr>
              <w:spacing w:before="0" w:line="276" w:lineRule="auto"/>
              <w:jc w:val="left"/>
              <w:rPr>
                <w:b/>
                <w:bCs/>
                <w:sz w:val="28"/>
                <w:szCs w:val="28"/>
              </w:rPr>
            </w:pPr>
            <w:r w:rsidRPr="00492E9B">
              <w:rPr>
                <w:b/>
                <w:bCs/>
                <w:color w:val="FF0000"/>
                <w:sz w:val="20"/>
                <w:szCs w:val="20"/>
              </w:rPr>
              <w:t>Does not qualify</w:t>
            </w:r>
          </w:p>
        </w:tc>
      </w:tr>
    </w:tbl>
    <w:p w14:paraId="7C47D237" w14:textId="77777777" w:rsidR="00FF6459" w:rsidRPr="00ED02F3" w:rsidRDefault="00FF6459" w:rsidP="003321B2">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36503D78" w14:textId="52D164C1" w:rsidR="00C745A6" w:rsidRPr="00213766" w:rsidRDefault="003321B2" w:rsidP="00BB59A1">
      <w:pPr>
        <w:pStyle w:val="Nagwek3"/>
        <w:numPr>
          <w:ilvl w:val="2"/>
          <w:numId w:val="1"/>
        </w:numPr>
        <w:spacing w:after="120" w:line="278" w:lineRule="auto"/>
        <w:jc w:val="both"/>
        <w:rPr>
          <w:color w:val="0F4761" w:themeColor="accent1" w:themeShade="BF"/>
          <w:sz w:val="28"/>
          <w:szCs w:val="28"/>
          <w:lang w:val="en-US"/>
        </w:rPr>
      </w:pPr>
      <w:r w:rsidRPr="00213766">
        <w:rPr>
          <w:color w:val="0F4761" w:themeColor="accent1" w:themeShade="BF"/>
          <w:sz w:val="28"/>
          <w:szCs w:val="28"/>
          <w:lang w:val="en-US"/>
        </w:rPr>
        <w:lastRenderedPageBreak/>
        <w:t xml:space="preserve"> </w:t>
      </w:r>
      <w:bookmarkStart w:id="95" w:name="_Toc242969247"/>
      <w:r w:rsidR="002870D8" w:rsidRPr="00213766">
        <w:rPr>
          <w:color w:val="0F4761" w:themeColor="accent1" w:themeShade="BF"/>
          <w:sz w:val="28"/>
          <w:szCs w:val="28"/>
          <w:lang w:val="en-US"/>
        </w:rPr>
        <w:t xml:space="preserve">Parti-coloured bat </w:t>
      </w:r>
      <w:r w:rsidR="00512320" w:rsidRPr="00213766">
        <w:rPr>
          <w:color w:val="0F4761" w:themeColor="accent1" w:themeShade="BF"/>
          <w:sz w:val="28"/>
          <w:szCs w:val="28"/>
          <w:lang w:val="en-US"/>
        </w:rPr>
        <w:t>(</w:t>
      </w:r>
      <w:r w:rsidR="00050EBD" w:rsidRPr="00213766">
        <w:rPr>
          <w:i/>
          <w:iCs/>
          <w:color w:val="0F4761" w:themeColor="accent1" w:themeShade="BF"/>
          <w:sz w:val="28"/>
          <w:szCs w:val="28"/>
          <w:lang w:val="en-US"/>
        </w:rPr>
        <w:t>Vespertilio murinus</w:t>
      </w:r>
      <w:r w:rsidR="00512320" w:rsidRPr="00213766">
        <w:rPr>
          <w:i/>
          <w:iCs/>
          <w:color w:val="0F4761" w:themeColor="accent1" w:themeShade="BF"/>
          <w:sz w:val="28"/>
          <w:szCs w:val="28"/>
          <w:lang w:val="en-US"/>
        </w:rPr>
        <w:t>)</w:t>
      </w:r>
      <w:bookmarkEnd w:id="95"/>
    </w:p>
    <w:p w14:paraId="14903D6C" w14:textId="6C5EBCB0" w:rsidR="00050EBD" w:rsidRPr="00BB59A1" w:rsidRDefault="00050EBD" w:rsidP="00BB59A1">
      <w:pPr>
        <w:pStyle w:val="Legenda"/>
        <w:keepNext/>
        <w:spacing w:line="276" w:lineRule="auto"/>
        <w:jc w:val="both"/>
        <w:rPr>
          <w:i w:val="0"/>
          <w:iCs w:val="0"/>
          <w:color w:val="000000" w:themeColor="text1"/>
          <w:sz w:val="24"/>
          <w:szCs w:val="24"/>
          <w:lang w:val="en-US"/>
        </w:rPr>
      </w:pPr>
      <w:bookmarkStart w:id="96" w:name="_Toc242969189"/>
      <w:bookmarkStart w:id="97" w:name="_Toc242969300"/>
      <w:r w:rsidRPr="00BB59A1">
        <w:rPr>
          <w:i w:val="0"/>
          <w:iCs w:val="0"/>
          <w:color w:val="000000" w:themeColor="text1"/>
          <w:sz w:val="24"/>
          <w:szCs w:val="24"/>
          <w:lang w:val="en-US"/>
        </w:rPr>
        <w:t>Table</w:t>
      </w:r>
      <w:r w:rsidR="00FD3FBB" w:rsidRPr="00BB59A1">
        <w:rPr>
          <w:i w:val="0"/>
          <w:iCs w:val="0"/>
          <w:color w:val="000000" w:themeColor="text1"/>
          <w:sz w:val="24"/>
          <w:szCs w:val="24"/>
        </w:rPr>
        <w:fldChar w:fldCharType="begin"/>
      </w:r>
      <w:r w:rsidR="00FD3FBB" w:rsidRPr="00BB59A1">
        <w:rPr>
          <w:i w:val="0"/>
          <w:iCs w:val="0"/>
          <w:color w:val="000000" w:themeColor="text1"/>
          <w:sz w:val="24"/>
          <w:szCs w:val="24"/>
          <w:lang w:val="en-US"/>
        </w:rPr>
        <w:instrText xml:space="preserve"> SEQ Tabela \* ARABIC </w:instrText>
      </w:r>
      <w:r w:rsidR="00FD3FBB" w:rsidRPr="00BB59A1">
        <w:rPr>
          <w:i w:val="0"/>
          <w:iCs w:val="0"/>
          <w:color w:val="000000" w:themeColor="text1"/>
          <w:sz w:val="24"/>
          <w:szCs w:val="24"/>
        </w:rPr>
        <w:fldChar w:fldCharType="separate"/>
      </w:r>
      <w:r w:rsidR="00230C20">
        <w:rPr>
          <w:i w:val="0"/>
          <w:iCs w:val="0"/>
          <w:noProof/>
          <w:color w:val="000000" w:themeColor="text1"/>
          <w:sz w:val="24"/>
          <w:szCs w:val="24"/>
          <w:lang w:val="en-US"/>
        </w:rPr>
        <w:t>29</w:t>
      </w:r>
      <w:r w:rsidR="00FD3FBB" w:rsidRPr="00BB59A1">
        <w:rPr>
          <w:i w:val="0"/>
          <w:iCs w:val="0"/>
          <w:noProof/>
          <w:color w:val="000000" w:themeColor="text1"/>
          <w:sz w:val="24"/>
          <w:szCs w:val="24"/>
        </w:rPr>
        <w:fldChar w:fldCharType="end"/>
      </w:r>
      <w:r w:rsidR="00213766" w:rsidRPr="00213766">
        <w:rPr>
          <w:i w:val="0"/>
          <w:iCs w:val="0"/>
          <w:noProof/>
          <w:color w:val="000000" w:themeColor="text1"/>
          <w:sz w:val="24"/>
          <w:szCs w:val="24"/>
          <w:lang w:val="en-US"/>
        </w:rPr>
        <w:t xml:space="preserve"> </w:t>
      </w:r>
      <w:r w:rsidR="00A0582C" w:rsidRPr="00BB59A1">
        <w:rPr>
          <w:i w:val="0"/>
          <w:iCs w:val="0"/>
          <w:color w:val="000000" w:themeColor="text1"/>
          <w:sz w:val="24"/>
          <w:szCs w:val="24"/>
          <w:lang w:val="en-US"/>
        </w:rPr>
        <w:t>Detailed analysis of compliance with the criteria for designating critical habitats—</w:t>
      </w:r>
      <w:r w:rsidR="002870D8" w:rsidRPr="00BB59A1">
        <w:rPr>
          <w:i w:val="0"/>
          <w:iCs w:val="0"/>
          <w:color w:val="000000" w:themeColor="text1"/>
          <w:sz w:val="24"/>
          <w:szCs w:val="24"/>
          <w:lang w:val="en-US"/>
        </w:rPr>
        <w:t xml:space="preserve">Parti-coloured bat </w:t>
      </w:r>
      <w:r w:rsidR="00A0582C" w:rsidRPr="00BB59A1">
        <w:rPr>
          <w:i w:val="0"/>
          <w:iCs w:val="0"/>
          <w:color w:val="000000" w:themeColor="text1"/>
          <w:sz w:val="24"/>
          <w:szCs w:val="24"/>
          <w:lang w:val="en-US"/>
        </w:rPr>
        <w:t>—Vespertilio murinus</w:t>
      </w:r>
      <w:bookmarkEnd w:id="96"/>
      <w:bookmarkEnd w:id="97"/>
    </w:p>
    <w:tbl>
      <w:tblPr>
        <w:tblStyle w:val="Tabela-Siatka"/>
        <w:tblW w:w="0" w:type="auto"/>
        <w:tblLook w:val="04A0" w:firstRow="1" w:lastRow="0" w:firstColumn="1" w:lastColumn="0" w:noHBand="0" w:noVBand="1"/>
      </w:tblPr>
      <w:tblGrid>
        <w:gridCol w:w="489"/>
        <w:gridCol w:w="2316"/>
        <w:gridCol w:w="6211"/>
      </w:tblGrid>
      <w:tr w:rsidR="00050EBD" w14:paraId="4C0FA120" w14:textId="77777777" w:rsidTr="00BB59A1">
        <w:trPr>
          <w:tblHeader/>
        </w:trPr>
        <w:tc>
          <w:tcPr>
            <w:tcW w:w="0" w:type="auto"/>
            <w:gridSpan w:val="3"/>
            <w:shd w:val="clear" w:color="auto" w:fill="A5C9EB" w:themeFill="text2" w:themeFillTint="40"/>
          </w:tcPr>
          <w:p w14:paraId="375B7E78" w14:textId="7450C39B" w:rsidR="00050EBD" w:rsidRPr="005373AE" w:rsidRDefault="00A0582C" w:rsidP="00213766">
            <w:pPr>
              <w:spacing w:before="0" w:line="276" w:lineRule="auto"/>
              <w:jc w:val="center"/>
              <w:rPr>
                <w:b/>
                <w:bCs/>
                <w:i/>
                <w:iCs/>
              </w:rPr>
            </w:pPr>
            <w:r w:rsidRPr="00BB59A1">
              <w:rPr>
                <w:b/>
                <w:bCs/>
                <w:i/>
                <w:iCs/>
                <w:sz w:val="18"/>
                <w:szCs w:val="18"/>
              </w:rPr>
              <w:t>Vespertilio murinus</w:t>
            </w:r>
          </w:p>
        </w:tc>
      </w:tr>
      <w:tr w:rsidR="00050EBD" w14:paraId="05BBCD5E" w14:textId="77777777">
        <w:tc>
          <w:tcPr>
            <w:tcW w:w="0" w:type="auto"/>
          </w:tcPr>
          <w:p w14:paraId="0EA5392C" w14:textId="77777777" w:rsidR="00050EBD" w:rsidRPr="00BB50FD" w:rsidRDefault="00050EBD" w:rsidP="00213766">
            <w:pPr>
              <w:spacing w:before="0" w:line="276" w:lineRule="auto"/>
              <w:rPr>
                <w:sz w:val="18"/>
                <w:szCs w:val="18"/>
              </w:rPr>
            </w:pPr>
            <w:r w:rsidRPr="00BB50FD">
              <w:rPr>
                <w:sz w:val="18"/>
                <w:szCs w:val="18"/>
              </w:rPr>
              <w:t>No.</w:t>
            </w:r>
          </w:p>
        </w:tc>
        <w:tc>
          <w:tcPr>
            <w:tcW w:w="0" w:type="auto"/>
          </w:tcPr>
          <w:p w14:paraId="738EF9B7" w14:textId="77777777" w:rsidR="00050EBD" w:rsidRPr="00BB50FD" w:rsidRDefault="00050EBD" w:rsidP="00213766">
            <w:pPr>
              <w:spacing w:before="0" w:line="276" w:lineRule="auto"/>
              <w:rPr>
                <w:sz w:val="18"/>
                <w:szCs w:val="18"/>
              </w:rPr>
            </w:pPr>
            <w:r w:rsidRPr="00BB50FD">
              <w:rPr>
                <w:sz w:val="18"/>
                <w:szCs w:val="18"/>
              </w:rPr>
              <w:t>Name</w:t>
            </w:r>
          </w:p>
        </w:tc>
        <w:tc>
          <w:tcPr>
            <w:tcW w:w="0" w:type="auto"/>
          </w:tcPr>
          <w:p w14:paraId="4F0ECC2E" w14:textId="77777777" w:rsidR="00050EBD" w:rsidRPr="00BB50FD" w:rsidRDefault="00050EBD" w:rsidP="00213766">
            <w:pPr>
              <w:spacing w:before="0" w:line="276" w:lineRule="auto"/>
              <w:rPr>
                <w:sz w:val="18"/>
                <w:szCs w:val="18"/>
              </w:rPr>
            </w:pPr>
            <w:r w:rsidRPr="00BB50FD">
              <w:rPr>
                <w:sz w:val="18"/>
                <w:szCs w:val="18"/>
              </w:rPr>
              <w:t>Description</w:t>
            </w:r>
          </w:p>
        </w:tc>
      </w:tr>
      <w:tr w:rsidR="00050EBD" w14:paraId="252C65DF" w14:textId="77777777">
        <w:tc>
          <w:tcPr>
            <w:tcW w:w="0" w:type="auto"/>
          </w:tcPr>
          <w:p w14:paraId="10C23BA9" w14:textId="77777777" w:rsidR="00050EBD" w:rsidRPr="00BB50FD" w:rsidRDefault="00050EBD">
            <w:pPr>
              <w:pStyle w:val="Akapitzlist"/>
              <w:numPr>
                <w:ilvl w:val="0"/>
                <w:numId w:val="30"/>
              </w:numPr>
              <w:spacing w:before="0" w:line="276" w:lineRule="auto"/>
              <w:ind w:left="360"/>
              <w:contextualSpacing w:val="0"/>
              <w:rPr>
                <w:sz w:val="18"/>
                <w:szCs w:val="18"/>
              </w:rPr>
            </w:pPr>
          </w:p>
        </w:tc>
        <w:tc>
          <w:tcPr>
            <w:tcW w:w="0" w:type="auto"/>
          </w:tcPr>
          <w:p w14:paraId="067771D4" w14:textId="77777777" w:rsidR="00050EBD" w:rsidRPr="00BB50FD" w:rsidRDefault="00050EBD" w:rsidP="00213766">
            <w:pPr>
              <w:spacing w:before="0" w:line="276" w:lineRule="auto"/>
              <w:rPr>
                <w:sz w:val="18"/>
                <w:szCs w:val="18"/>
              </w:rPr>
            </w:pPr>
            <w:r w:rsidRPr="00BB50FD">
              <w:rPr>
                <w:sz w:val="18"/>
                <w:szCs w:val="18"/>
              </w:rPr>
              <w:t>Taxonomic group</w:t>
            </w:r>
          </w:p>
        </w:tc>
        <w:tc>
          <w:tcPr>
            <w:tcW w:w="0" w:type="auto"/>
          </w:tcPr>
          <w:p w14:paraId="2F5684AB" w14:textId="77777777" w:rsidR="00050EBD" w:rsidRPr="00BB50FD" w:rsidRDefault="00050EBD" w:rsidP="00213766">
            <w:pPr>
              <w:spacing w:before="0" w:line="276" w:lineRule="auto"/>
              <w:rPr>
                <w:sz w:val="18"/>
                <w:szCs w:val="18"/>
              </w:rPr>
            </w:pPr>
            <w:r>
              <w:rPr>
                <w:sz w:val="18"/>
                <w:szCs w:val="18"/>
              </w:rPr>
              <w:t>Mammals—bats</w:t>
            </w:r>
          </w:p>
        </w:tc>
      </w:tr>
      <w:tr w:rsidR="00050EBD" w14:paraId="57BD32AE" w14:textId="77777777">
        <w:tc>
          <w:tcPr>
            <w:tcW w:w="0" w:type="auto"/>
          </w:tcPr>
          <w:p w14:paraId="334CD602" w14:textId="77777777" w:rsidR="00050EBD" w:rsidRPr="00BB50FD" w:rsidRDefault="00050EBD">
            <w:pPr>
              <w:pStyle w:val="Akapitzlist"/>
              <w:numPr>
                <w:ilvl w:val="0"/>
                <w:numId w:val="30"/>
              </w:numPr>
              <w:spacing w:before="0" w:line="276" w:lineRule="auto"/>
              <w:ind w:left="360"/>
              <w:contextualSpacing w:val="0"/>
              <w:rPr>
                <w:sz w:val="18"/>
                <w:szCs w:val="18"/>
              </w:rPr>
            </w:pPr>
          </w:p>
        </w:tc>
        <w:tc>
          <w:tcPr>
            <w:tcW w:w="0" w:type="auto"/>
          </w:tcPr>
          <w:p w14:paraId="25BAD4D5" w14:textId="77777777" w:rsidR="00050EBD" w:rsidRPr="00ED02F3" w:rsidRDefault="00050EBD" w:rsidP="00213766">
            <w:pPr>
              <w:spacing w:before="0" w:line="276" w:lineRule="auto"/>
              <w:rPr>
                <w:sz w:val="18"/>
                <w:szCs w:val="18"/>
                <w:lang w:val="en-US"/>
              </w:rPr>
            </w:pPr>
            <w:r w:rsidRPr="00ED02F3">
              <w:rPr>
                <w:sz w:val="18"/>
                <w:szCs w:val="18"/>
                <w:lang w:val="en-US"/>
              </w:rPr>
              <w:t>Polish name of the species</w:t>
            </w:r>
          </w:p>
        </w:tc>
        <w:tc>
          <w:tcPr>
            <w:tcW w:w="0" w:type="auto"/>
          </w:tcPr>
          <w:p w14:paraId="0B83BB82" w14:textId="6E359885" w:rsidR="00050EBD" w:rsidRPr="00BB50FD" w:rsidRDefault="002870D8" w:rsidP="00213766">
            <w:pPr>
              <w:spacing w:before="0" w:line="276" w:lineRule="auto"/>
              <w:rPr>
                <w:sz w:val="18"/>
                <w:szCs w:val="18"/>
              </w:rPr>
            </w:pPr>
            <w:r>
              <w:rPr>
                <w:sz w:val="18"/>
                <w:szCs w:val="18"/>
              </w:rPr>
              <w:t>Mroczak posrebrzany (</w:t>
            </w:r>
            <w:r w:rsidRPr="002870D8">
              <w:rPr>
                <w:sz w:val="18"/>
                <w:szCs w:val="18"/>
              </w:rPr>
              <w:t>Parti-coloured bat</w:t>
            </w:r>
            <w:r>
              <w:rPr>
                <w:sz w:val="18"/>
                <w:szCs w:val="18"/>
              </w:rPr>
              <w:t>)</w:t>
            </w:r>
          </w:p>
        </w:tc>
      </w:tr>
      <w:tr w:rsidR="00050EBD" w:rsidRPr="00444C24" w14:paraId="091889F9" w14:textId="77777777">
        <w:tc>
          <w:tcPr>
            <w:tcW w:w="0" w:type="auto"/>
          </w:tcPr>
          <w:p w14:paraId="104E2FDB" w14:textId="77777777" w:rsidR="00050EBD" w:rsidRPr="00BB50FD" w:rsidRDefault="00050EBD">
            <w:pPr>
              <w:pStyle w:val="Akapitzlist"/>
              <w:numPr>
                <w:ilvl w:val="0"/>
                <w:numId w:val="30"/>
              </w:numPr>
              <w:spacing w:before="0" w:line="276" w:lineRule="auto"/>
              <w:ind w:left="360"/>
              <w:contextualSpacing w:val="0"/>
              <w:rPr>
                <w:sz w:val="18"/>
                <w:szCs w:val="18"/>
              </w:rPr>
            </w:pPr>
          </w:p>
        </w:tc>
        <w:tc>
          <w:tcPr>
            <w:tcW w:w="0" w:type="auto"/>
          </w:tcPr>
          <w:p w14:paraId="228E9497" w14:textId="77777777" w:rsidR="00050EBD" w:rsidRPr="00ED02F3" w:rsidRDefault="00050EBD" w:rsidP="00213766">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52E728E4" w14:textId="28EE72E4" w:rsidR="00050EBD" w:rsidRPr="00ED02F3" w:rsidRDefault="002F01CD" w:rsidP="00213766">
            <w:pPr>
              <w:spacing w:before="0" w:line="276" w:lineRule="auto"/>
              <w:rPr>
                <w:sz w:val="18"/>
                <w:szCs w:val="18"/>
                <w:lang w:val="en-US"/>
              </w:rPr>
            </w:pPr>
            <w:r w:rsidRPr="00ED02F3">
              <w:rPr>
                <w:sz w:val="18"/>
                <w:szCs w:val="18"/>
                <w:lang w:val="en-US"/>
              </w:rPr>
              <w:t>Criterion 3: Migratory or congregatory species</w:t>
            </w:r>
          </w:p>
        </w:tc>
      </w:tr>
      <w:tr w:rsidR="00050EBD" w14:paraId="7239AA04" w14:textId="77777777">
        <w:tc>
          <w:tcPr>
            <w:tcW w:w="0" w:type="auto"/>
          </w:tcPr>
          <w:p w14:paraId="0D71D274" w14:textId="77777777" w:rsidR="00050EBD" w:rsidRPr="00ED02F3" w:rsidRDefault="00050EBD">
            <w:pPr>
              <w:pStyle w:val="Akapitzlist"/>
              <w:numPr>
                <w:ilvl w:val="0"/>
                <w:numId w:val="30"/>
              </w:numPr>
              <w:spacing w:before="0" w:line="276" w:lineRule="auto"/>
              <w:ind w:left="360"/>
              <w:contextualSpacing w:val="0"/>
              <w:rPr>
                <w:sz w:val="18"/>
                <w:szCs w:val="18"/>
                <w:lang w:val="en-US"/>
              </w:rPr>
            </w:pPr>
          </w:p>
        </w:tc>
        <w:tc>
          <w:tcPr>
            <w:tcW w:w="0" w:type="auto"/>
          </w:tcPr>
          <w:p w14:paraId="62A35A12" w14:textId="77777777" w:rsidR="00050EBD" w:rsidRPr="00ED02F3" w:rsidRDefault="00050EBD" w:rsidP="00213766">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2FC34BA4" w14:textId="77777777" w:rsidR="00050EBD" w:rsidRPr="00BB50FD" w:rsidRDefault="00050EBD" w:rsidP="00213766">
            <w:pPr>
              <w:spacing w:before="0" w:line="276" w:lineRule="auto"/>
              <w:rPr>
                <w:sz w:val="18"/>
                <w:szCs w:val="18"/>
              </w:rPr>
            </w:pPr>
            <w:r>
              <w:rPr>
                <w:sz w:val="18"/>
                <w:szCs w:val="18"/>
              </w:rPr>
              <w:t>OSC, DSIV, KBII, CMSII, EUR (</w:t>
            </w:r>
            <w:r w:rsidRPr="003121DA">
              <w:rPr>
                <w:sz w:val="18"/>
                <w:szCs w:val="18"/>
              </w:rPr>
              <w:t>NT/NE</w:t>
            </w:r>
            <w:r>
              <w:rPr>
                <w:sz w:val="18"/>
                <w:szCs w:val="18"/>
              </w:rPr>
              <w:t>)</w:t>
            </w:r>
          </w:p>
        </w:tc>
      </w:tr>
      <w:tr w:rsidR="00050EBD" w14:paraId="691B0706" w14:textId="77777777">
        <w:tc>
          <w:tcPr>
            <w:tcW w:w="0" w:type="auto"/>
          </w:tcPr>
          <w:p w14:paraId="293C5AAF" w14:textId="77777777" w:rsidR="00050EBD" w:rsidRPr="00BB50FD" w:rsidRDefault="00050EBD">
            <w:pPr>
              <w:pStyle w:val="Akapitzlist"/>
              <w:numPr>
                <w:ilvl w:val="0"/>
                <w:numId w:val="30"/>
              </w:numPr>
              <w:spacing w:before="0" w:line="276" w:lineRule="auto"/>
              <w:ind w:left="360"/>
              <w:contextualSpacing w:val="0"/>
              <w:rPr>
                <w:sz w:val="18"/>
                <w:szCs w:val="18"/>
              </w:rPr>
            </w:pPr>
          </w:p>
        </w:tc>
        <w:tc>
          <w:tcPr>
            <w:tcW w:w="0" w:type="auto"/>
          </w:tcPr>
          <w:p w14:paraId="0B6FAF8A" w14:textId="77777777" w:rsidR="00050EBD" w:rsidRPr="00ED02F3" w:rsidRDefault="00050EBD" w:rsidP="00213766">
            <w:pPr>
              <w:spacing w:before="0" w:line="276" w:lineRule="auto"/>
              <w:rPr>
                <w:sz w:val="18"/>
                <w:szCs w:val="18"/>
                <w:lang w:val="en-US"/>
              </w:rPr>
            </w:pPr>
            <w:r w:rsidRPr="00ED02F3">
              <w:rPr>
                <w:sz w:val="18"/>
                <w:szCs w:val="18"/>
                <w:lang w:val="en-US"/>
              </w:rPr>
              <w:t>Occurrence within the Project Area</w:t>
            </w:r>
          </w:p>
        </w:tc>
        <w:tc>
          <w:tcPr>
            <w:tcW w:w="0" w:type="auto"/>
          </w:tcPr>
          <w:p w14:paraId="56ADEAF1" w14:textId="77777777" w:rsidR="00050EBD" w:rsidRPr="00BB50FD" w:rsidRDefault="00050EBD" w:rsidP="00213766">
            <w:pPr>
              <w:spacing w:before="0" w:line="276" w:lineRule="auto"/>
              <w:rPr>
                <w:sz w:val="18"/>
                <w:szCs w:val="18"/>
              </w:rPr>
            </w:pPr>
            <w:r>
              <w:rPr>
                <w:sz w:val="18"/>
                <w:szCs w:val="18"/>
              </w:rPr>
              <w:t>No</w:t>
            </w:r>
          </w:p>
        </w:tc>
      </w:tr>
      <w:tr w:rsidR="00050EBD" w14:paraId="3E8A427F" w14:textId="77777777">
        <w:tc>
          <w:tcPr>
            <w:tcW w:w="0" w:type="auto"/>
          </w:tcPr>
          <w:p w14:paraId="4CE96B76" w14:textId="77777777" w:rsidR="00050EBD" w:rsidRPr="00BB50FD" w:rsidRDefault="00050EBD">
            <w:pPr>
              <w:pStyle w:val="Akapitzlist"/>
              <w:numPr>
                <w:ilvl w:val="0"/>
                <w:numId w:val="30"/>
              </w:numPr>
              <w:spacing w:before="0" w:line="276" w:lineRule="auto"/>
              <w:ind w:left="360"/>
              <w:contextualSpacing w:val="0"/>
              <w:rPr>
                <w:sz w:val="18"/>
                <w:szCs w:val="18"/>
              </w:rPr>
            </w:pPr>
          </w:p>
        </w:tc>
        <w:tc>
          <w:tcPr>
            <w:tcW w:w="0" w:type="auto"/>
          </w:tcPr>
          <w:p w14:paraId="31CC787E" w14:textId="77777777" w:rsidR="00050EBD" w:rsidRPr="00BB50FD" w:rsidRDefault="00050EBD" w:rsidP="00213766">
            <w:pPr>
              <w:spacing w:before="0" w:line="276" w:lineRule="auto"/>
              <w:rPr>
                <w:sz w:val="18"/>
                <w:szCs w:val="18"/>
              </w:rPr>
            </w:pPr>
            <w:r w:rsidRPr="00BB50FD">
              <w:rPr>
                <w:sz w:val="18"/>
                <w:szCs w:val="18"/>
              </w:rPr>
              <w:t>Nature of occurrence</w:t>
            </w:r>
          </w:p>
        </w:tc>
        <w:tc>
          <w:tcPr>
            <w:tcW w:w="0" w:type="auto"/>
          </w:tcPr>
          <w:p w14:paraId="0C373F76" w14:textId="0D4E496B" w:rsidR="00050EBD" w:rsidRPr="00BB50FD" w:rsidRDefault="00A0582C" w:rsidP="00213766">
            <w:pPr>
              <w:spacing w:before="0" w:line="276" w:lineRule="auto"/>
              <w:rPr>
                <w:sz w:val="18"/>
                <w:szCs w:val="18"/>
              </w:rPr>
            </w:pPr>
            <w:r w:rsidRPr="00A0582C">
              <w:rPr>
                <w:sz w:val="18"/>
                <w:szCs w:val="18"/>
              </w:rPr>
              <w:t>Potential during the summer</w:t>
            </w:r>
          </w:p>
        </w:tc>
      </w:tr>
      <w:tr w:rsidR="00050EBD" w:rsidRPr="00444C24" w14:paraId="6C3D5B84" w14:textId="77777777">
        <w:tc>
          <w:tcPr>
            <w:tcW w:w="0" w:type="auto"/>
          </w:tcPr>
          <w:p w14:paraId="5925D78E" w14:textId="77777777" w:rsidR="00050EBD" w:rsidRPr="00BB50FD" w:rsidRDefault="00050EBD">
            <w:pPr>
              <w:pStyle w:val="Akapitzlist"/>
              <w:numPr>
                <w:ilvl w:val="0"/>
                <w:numId w:val="30"/>
              </w:numPr>
              <w:spacing w:before="0" w:line="276" w:lineRule="auto"/>
              <w:ind w:left="360"/>
              <w:contextualSpacing w:val="0"/>
              <w:rPr>
                <w:sz w:val="18"/>
                <w:szCs w:val="18"/>
              </w:rPr>
            </w:pPr>
          </w:p>
        </w:tc>
        <w:tc>
          <w:tcPr>
            <w:tcW w:w="0" w:type="auto"/>
          </w:tcPr>
          <w:p w14:paraId="1BCB3F20" w14:textId="77777777" w:rsidR="00050EBD" w:rsidRPr="00BB50FD" w:rsidRDefault="00050EBD" w:rsidP="00213766">
            <w:pPr>
              <w:spacing w:before="0" w:line="276" w:lineRule="auto"/>
              <w:rPr>
                <w:sz w:val="18"/>
                <w:szCs w:val="18"/>
              </w:rPr>
            </w:pPr>
            <w:r w:rsidRPr="00BB50FD">
              <w:rPr>
                <w:sz w:val="18"/>
                <w:szCs w:val="18"/>
              </w:rPr>
              <w:t>Data quality and reliability</w:t>
            </w:r>
          </w:p>
        </w:tc>
        <w:tc>
          <w:tcPr>
            <w:tcW w:w="0" w:type="auto"/>
          </w:tcPr>
          <w:p w14:paraId="5F416E9D" w14:textId="77777777" w:rsidR="00050EBD" w:rsidRPr="00ED02F3" w:rsidRDefault="00050EBD" w:rsidP="00213766">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050EBD" w:rsidRPr="00444C24" w14:paraId="13508474" w14:textId="77777777">
        <w:tc>
          <w:tcPr>
            <w:tcW w:w="0" w:type="auto"/>
          </w:tcPr>
          <w:p w14:paraId="08ECD908" w14:textId="77777777" w:rsidR="00050EBD" w:rsidRPr="00ED02F3" w:rsidRDefault="00050EBD">
            <w:pPr>
              <w:pStyle w:val="Akapitzlist"/>
              <w:numPr>
                <w:ilvl w:val="0"/>
                <w:numId w:val="30"/>
              </w:numPr>
              <w:spacing w:before="0" w:line="276" w:lineRule="auto"/>
              <w:ind w:left="360"/>
              <w:contextualSpacing w:val="0"/>
              <w:rPr>
                <w:sz w:val="18"/>
                <w:szCs w:val="18"/>
                <w:lang w:val="en-US"/>
              </w:rPr>
            </w:pPr>
          </w:p>
        </w:tc>
        <w:tc>
          <w:tcPr>
            <w:tcW w:w="0" w:type="auto"/>
          </w:tcPr>
          <w:p w14:paraId="014EC7F9" w14:textId="77777777" w:rsidR="00050EBD" w:rsidRPr="00BB50FD" w:rsidRDefault="00050EBD" w:rsidP="00213766">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465A5A8C" w14:textId="77777777" w:rsidR="00050EBD" w:rsidRPr="00ED02F3" w:rsidRDefault="00050EBD" w:rsidP="00213766">
            <w:pPr>
              <w:spacing w:before="0" w:line="276" w:lineRule="auto"/>
              <w:rPr>
                <w:sz w:val="18"/>
                <w:szCs w:val="18"/>
                <w:lang w:val="en-US"/>
              </w:rPr>
            </w:pPr>
            <w:r w:rsidRPr="00ED02F3">
              <w:rPr>
                <w:sz w:val="18"/>
                <w:szCs w:val="18"/>
                <w:lang w:val="en-US"/>
              </w:rPr>
              <w:t>Forest complexes located within the project’s buffer zone.</w:t>
            </w:r>
          </w:p>
        </w:tc>
      </w:tr>
      <w:tr w:rsidR="00050EBD" w14:paraId="74E6FDC9" w14:textId="77777777">
        <w:tc>
          <w:tcPr>
            <w:tcW w:w="0" w:type="auto"/>
          </w:tcPr>
          <w:p w14:paraId="12F6220C" w14:textId="77777777" w:rsidR="00050EBD" w:rsidRPr="00ED02F3" w:rsidRDefault="00050EBD">
            <w:pPr>
              <w:pStyle w:val="Akapitzlist"/>
              <w:numPr>
                <w:ilvl w:val="0"/>
                <w:numId w:val="30"/>
              </w:numPr>
              <w:spacing w:before="0" w:line="276" w:lineRule="auto"/>
              <w:ind w:left="360"/>
              <w:contextualSpacing w:val="0"/>
              <w:rPr>
                <w:sz w:val="18"/>
                <w:szCs w:val="18"/>
                <w:lang w:val="en-US"/>
              </w:rPr>
            </w:pPr>
          </w:p>
        </w:tc>
        <w:tc>
          <w:tcPr>
            <w:tcW w:w="0" w:type="auto"/>
          </w:tcPr>
          <w:p w14:paraId="0784D9EA" w14:textId="77777777" w:rsidR="00050EBD" w:rsidRPr="00ED02F3" w:rsidRDefault="00050EBD" w:rsidP="00213766">
            <w:pPr>
              <w:spacing w:before="0" w:line="276" w:lineRule="auto"/>
              <w:rPr>
                <w:sz w:val="18"/>
                <w:szCs w:val="18"/>
                <w:lang w:val="en-US"/>
              </w:rPr>
            </w:pPr>
            <w:r w:rsidRPr="00ED02F3">
              <w:rPr>
                <w:sz w:val="18"/>
                <w:szCs w:val="18"/>
                <w:lang w:val="en-US"/>
              </w:rPr>
              <w:t>Key habitat or area function</w:t>
            </w:r>
          </w:p>
        </w:tc>
        <w:tc>
          <w:tcPr>
            <w:tcW w:w="0" w:type="auto"/>
          </w:tcPr>
          <w:p w14:paraId="0EA8984A" w14:textId="4EF7ACC2" w:rsidR="00050EBD" w:rsidRPr="00BB50FD" w:rsidRDefault="00A0582C" w:rsidP="00213766">
            <w:pPr>
              <w:spacing w:before="0" w:line="276" w:lineRule="auto"/>
              <w:rPr>
                <w:sz w:val="18"/>
                <w:szCs w:val="18"/>
              </w:rPr>
            </w:pPr>
            <w:r w:rsidRPr="00A0582C">
              <w:rPr>
                <w:sz w:val="18"/>
                <w:szCs w:val="18"/>
              </w:rPr>
              <w:t>Non-winter habitat</w:t>
            </w:r>
          </w:p>
        </w:tc>
      </w:tr>
      <w:tr w:rsidR="00050EBD" w:rsidRPr="00444C24" w14:paraId="76535830" w14:textId="77777777">
        <w:tc>
          <w:tcPr>
            <w:tcW w:w="0" w:type="auto"/>
          </w:tcPr>
          <w:p w14:paraId="5CA2FCFB" w14:textId="77777777" w:rsidR="00050EBD" w:rsidRPr="00BB50FD" w:rsidRDefault="00050EBD">
            <w:pPr>
              <w:pStyle w:val="Akapitzlist"/>
              <w:numPr>
                <w:ilvl w:val="0"/>
                <w:numId w:val="30"/>
              </w:numPr>
              <w:spacing w:before="0" w:line="276" w:lineRule="auto"/>
              <w:ind w:left="360"/>
              <w:contextualSpacing w:val="0"/>
              <w:rPr>
                <w:sz w:val="18"/>
                <w:szCs w:val="18"/>
              </w:rPr>
            </w:pPr>
          </w:p>
        </w:tc>
        <w:tc>
          <w:tcPr>
            <w:tcW w:w="0" w:type="auto"/>
          </w:tcPr>
          <w:p w14:paraId="73D017DA" w14:textId="77777777" w:rsidR="00050EBD" w:rsidRPr="00ED02F3" w:rsidRDefault="00050EBD" w:rsidP="00213766">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112FEAE7" w14:textId="77777777" w:rsidR="00050EBD" w:rsidRPr="00ED02F3" w:rsidRDefault="00050EBD" w:rsidP="00213766">
            <w:pPr>
              <w:spacing w:before="0" w:line="276" w:lineRule="auto"/>
              <w:rPr>
                <w:sz w:val="18"/>
                <w:szCs w:val="18"/>
                <w:lang w:val="en-US"/>
              </w:rPr>
            </w:pPr>
            <w:r w:rsidRPr="00ED02F3">
              <w:rPr>
                <w:sz w:val="18"/>
                <w:szCs w:val="18"/>
                <w:lang w:val="en-US"/>
              </w:rPr>
              <w:t>Not applicable—no population identified</w:t>
            </w:r>
          </w:p>
        </w:tc>
      </w:tr>
      <w:tr w:rsidR="00050EBD" w:rsidRPr="00444C24" w14:paraId="5CCE926C" w14:textId="77777777">
        <w:tc>
          <w:tcPr>
            <w:tcW w:w="0" w:type="auto"/>
          </w:tcPr>
          <w:p w14:paraId="766B1315" w14:textId="77777777" w:rsidR="00050EBD" w:rsidRPr="00ED02F3" w:rsidRDefault="00050EBD">
            <w:pPr>
              <w:pStyle w:val="Akapitzlist"/>
              <w:numPr>
                <w:ilvl w:val="0"/>
                <w:numId w:val="30"/>
              </w:numPr>
              <w:spacing w:before="0" w:line="276" w:lineRule="auto"/>
              <w:ind w:left="360"/>
              <w:contextualSpacing w:val="0"/>
              <w:rPr>
                <w:sz w:val="18"/>
                <w:szCs w:val="18"/>
                <w:lang w:val="en-US"/>
              </w:rPr>
            </w:pPr>
          </w:p>
        </w:tc>
        <w:tc>
          <w:tcPr>
            <w:tcW w:w="0" w:type="auto"/>
          </w:tcPr>
          <w:p w14:paraId="04C81155" w14:textId="77777777" w:rsidR="00050EBD" w:rsidRPr="00ED02F3" w:rsidRDefault="00050EBD" w:rsidP="00213766">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0A4D915F" w14:textId="12B4E5B1" w:rsidR="00050EBD" w:rsidRPr="00ED02F3" w:rsidRDefault="00A0582C" w:rsidP="00213766">
            <w:pPr>
              <w:spacing w:before="0" w:line="276" w:lineRule="auto"/>
              <w:rPr>
                <w:sz w:val="18"/>
                <w:szCs w:val="18"/>
                <w:lang w:val="en-US"/>
              </w:rPr>
            </w:pPr>
            <w:r w:rsidRPr="00ED02F3">
              <w:rPr>
                <w:sz w:val="18"/>
                <w:szCs w:val="18"/>
                <w:lang w:val="en-US"/>
              </w:rPr>
              <w:t xml:space="preserve">According to the IFC PS6 guidelines GN 76 and GN 77, this species is classified as migratory and congregatory (forming colonies), which stems from its tendency to form colonies and engage in predictable, large-scale geographic movements. Nevertheless, guideline GN 78 stipulates that for an area to be designated as a critical habitat, there must be a permanent presence of more than 1% of the species’ global population (criterion GN 78(a)) or a predictable concentration of more than 10% of that population during periods of environmental stress (criterion GN 78(b)). Although the presence of </w:t>
            </w:r>
            <w:r w:rsidRPr="00ED02F3">
              <w:rPr>
                <w:i/>
                <w:iCs/>
                <w:sz w:val="18"/>
                <w:szCs w:val="18"/>
                <w:lang w:val="en-US"/>
              </w:rPr>
              <w:t xml:space="preserve">Vespertilio murinus </w:t>
            </w:r>
            <w:r w:rsidRPr="00ED02F3">
              <w:rPr>
                <w:sz w:val="18"/>
                <w:szCs w:val="18"/>
                <w:lang w:val="en-US"/>
              </w:rPr>
              <w:t>has been recorded in the area of the planned project, the size of the local population/colony does not approach the thresholds specified in Guideline GN 78 under any scenario. This is due to the wide geographic range and high global abundance of this taxon. Therefore, this species does not provide grounds for classifying the analyzed area as critical habitat.</w:t>
            </w:r>
          </w:p>
        </w:tc>
      </w:tr>
      <w:tr w:rsidR="00050EBD" w14:paraId="35B5A539" w14:textId="77777777" w:rsidTr="00905262">
        <w:tc>
          <w:tcPr>
            <w:tcW w:w="0" w:type="auto"/>
          </w:tcPr>
          <w:p w14:paraId="7BD419D0" w14:textId="77777777" w:rsidR="00050EBD" w:rsidRPr="00ED02F3" w:rsidRDefault="00050EBD">
            <w:pPr>
              <w:pStyle w:val="Akapitzlist"/>
              <w:numPr>
                <w:ilvl w:val="0"/>
                <w:numId w:val="30"/>
              </w:numPr>
              <w:spacing w:before="0" w:line="276" w:lineRule="auto"/>
              <w:ind w:left="360"/>
              <w:contextualSpacing w:val="0"/>
              <w:rPr>
                <w:sz w:val="18"/>
                <w:szCs w:val="18"/>
                <w:lang w:val="en-US"/>
              </w:rPr>
            </w:pPr>
          </w:p>
        </w:tc>
        <w:tc>
          <w:tcPr>
            <w:tcW w:w="0" w:type="auto"/>
          </w:tcPr>
          <w:p w14:paraId="12EF45F0" w14:textId="77777777" w:rsidR="00050EBD" w:rsidRPr="00ED02F3" w:rsidRDefault="00050EBD" w:rsidP="00213766">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005AC7F5" w14:textId="77777777" w:rsidR="00050EBD" w:rsidRPr="004D5665" w:rsidRDefault="00050EBD" w:rsidP="00213766">
            <w:pPr>
              <w:spacing w:before="0" w:line="276" w:lineRule="auto"/>
              <w:jc w:val="left"/>
              <w:rPr>
                <w:b/>
                <w:bCs/>
                <w:sz w:val="28"/>
                <w:szCs w:val="28"/>
              </w:rPr>
            </w:pPr>
            <w:r w:rsidRPr="00905262">
              <w:rPr>
                <w:b/>
                <w:bCs/>
                <w:color w:val="FF0000"/>
                <w:sz w:val="20"/>
                <w:szCs w:val="20"/>
              </w:rPr>
              <w:t>Does not qualify</w:t>
            </w:r>
          </w:p>
        </w:tc>
      </w:tr>
    </w:tbl>
    <w:p w14:paraId="433A2622" w14:textId="77777777" w:rsidR="00941CE6" w:rsidRPr="00ED02F3" w:rsidRDefault="00941CE6" w:rsidP="00905262">
      <w:pPr>
        <w:spacing w:line="276" w:lineRule="auto"/>
        <w:jc w:val="both"/>
        <w:rPr>
          <w:sz w:val="18"/>
          <w:szCs w:val="18"/>
          <w:lang w:val="en-US"/>
        </w:rPr>
      </w:pPr>
      <w:r w:rsidRPr="00ED02F3">
        <w:rPr>
          <w:sz w:val="18"/>
          <w:szCs w:val="18"/>
          <w:lang w:val="en-US"/>
        </w:rPr>
        <w:t>OSC—strict and active protection, DSIV—species listed in Annex IV of the Habitats Directive, KBII—species listed in Annex II of the Bern Convention, CMSII—species listed in Annex II of the Bonn Convention, EUR—species listed in the EUROBATS Agreement on the Conservation of European Bat Populations</w:t>
      </w:r>
    </w:p>
    <w:p w14:paraId="4932A7C8" w14:textId="71850AFA" w:rsidR="00050EBD" w:rsidRPr="00FF73C1" w:rsidRDefault="00905262" w:rsidP="003E441E">
      <w:pPr>
        <w:pStyle w:val="Nagwek3"/>
        <w:numPr>
          <w:ilvl w:val="2"/>
          <w:numId w:val="1"/>
        </w:numPr>
        <w:spacing w:after="120" w:line="278" w:lineRule="auto"/>
        <w:jc w:val="both"/>
        <w:rPr>
          <w:color w:val="0F4761" w:themeColor="accent1" w:themeShade="BF"/>
          <w:sz w:val="28"/>
          <w:szCs w:val="28"/>
        </w:rPr>
      </w:pPr>
      <w:r w:rsidRPr="00FF73C1">
        <w:rPr>
          <w:color w:val="0F4761" w:themeColor="accent1" w:themeShade="BF"/>
          <w:sz w:val="28"/>
          <w:szCs w:val="28"/>
          <w:lang w:val="en-US"/>
        </w:rPr>
        <w:lastRenderedPageBreak/>
        <w:t xml:space="preserve"> </w:t>
      </w:r>
      <w:bookmarkStart w:id="98" w:name="_Toc242969248"/>
      <w:r w:rsidR="001A1A56" w:rsidRPr="00FF73C1">
        <w:rPr>
          <w:color w:val="0F4761" w:themeColor="accent1" w:themeShade="BF"/>
          <w:sz w:val="28"/>
          <w:szCs w:val="28"/>
        </w:rPr>
        <w:t xml:space="preserve">European bullhead </w:t>
      </w:r>
      <w:r w:rsidR="00512320" w:rsidRPr="00FF73C1">
        <w:rPr>
          <w:color w:val="0F4761" w:themeColor="accent1" w:themeShade="BF"/>
          <w:sz w:val="28"/>
          <w:szCs w:val="28"/>
        </w:rPr>
        <w:t>(</w:t>
      </w:r>
      <w:r w:rsidR="00941CE6" w:rsidRPr="00FF73C1">
        <w:rPr>
          <w:i/>
          <w:iCs/>
          <w:color w:val="0F4761" w:themeColor="accent1" w:themeShade="BF"/>
          <w:sz w:val="28"/>
          <w:szCs w:val="28"/>
        </w:rPr>
        <w:t>Cottus gobio</w:t>
      </w:r>
      <w:r w:rsidR="00512320" w:rsidRPr="00FF73C1">
        <w:rPr>
          <w:i/>
          <w:iCs/>
          <w:color w:val="0F4761" w:themeColor="accent1" w:themeShade="BF"/>
          <w:sz w:val="28"/>
          <w:szCs w:val="28"/>
        </w:rPr>
        <w:t>)</w:t>
      </w:r>
      <w:bookmarkEnd w:id="98"/>
    </w:p>
    <w:p w14:paraId="050DFB10" w14:textId="5DADB029" w:rsidR="00941CE6" w:rsidRPr="00905262" w:rsidRDefault="00941CE6" w:rsidP="00905262">
      <w:pPr>
        <w:pStyle w:val="Legenda"/>
        <w:keepNext/>
        <w:spacing w:line="276" w:lineRule="auto"/>
        <w:jc w:val="both"/>
        <w:rPr>
          <w:i w:val="0"/>
          <w:iCs w:val="0"/>
          <w:color w:val="000000" w:themeColor="text1"/>
          <w:sz w:val="24"/>
          <w:szCs w:val="24"/>
          <w:lang w:val="en-US"/>
        </w:rPr>
      </w:pPr>
      <w:bookmarkStart w:id="99" w:name="_Toc242969190"/>
      <w:bookmarkStart w:id="100" w:name="_Toc242969301"/>
      <w:r w:rsidRPr="00905262">
        <w:rPr>
          <w:i w:val="0"/>
          <w:iCs w:val="0"/>
          <w:color w:val="000000" w:themeColor="text1"/>
          <w:sz w:val="24"/>
          <w:szCs w:val="24"/>
          <w:lang w:val="en-US"/>
        </w:rPr>
        <w:t>Table</w:t>
      </w:r>
      <w:r w:rsidR="00FD3FBB" w:rsidRPr="00905262">
        <w:rPr>
          <w:i w:val="0"/>
          <w:iCs w:val="0"/>
          <w:color w:val="000000" w:themeColor="text1"/>
          <w:sz w:val="24"/>
          <w:szCs w:val="24"/>
        </w:rPr>
        <w:fldChar w:fldCharType="begin"/>
      </w:r>
      <w:r w:rsidR="00FD3FBB" w:rsidRPr="00905262">
        <w:rPr>
          <w:i w:val="0"/>
          <w:iCs w:val="0"/>
          <w:color w:val="000000" w:themeColor="text1"/>
          <w:sz w:val="24"/>
          <w:szCs w:val="24"/>
          <w:lang w:val="en-US"/>
        </w:rPr>
        <w:instrText xml:space="preserve"> SEQ Tabela \* ARABIC </w:instrText>
      </w:r>
      <w:r w:rsidR="00FD3FBB" w:rsidRPr="00905262">
        <w:rPr>
          <w:i w:val="0"/>
          <w:iCs w:val="0"/>
          <w:color w:val="000000" w:themeColor="text1"/>
          <w:sz w:val="24"/>
          <w:szCs w:val="24"/>
        </w:rPr>
        <w:fldChar w:fldCharType="separate"/>
      </w:r>
      <w:r w:rsidR="00230C20">
        <w:rPr>
          <w:i w:val="0"/>
          <w:iCs w:val="0"/>
          <w:noProof/>
          <w:color w:val="000000" w:themeColor="text1"/>
          <w:sz w:val="24"/>
          <w:szCs w:val="24"/>
          <w:lang w:val="en-US"/>
        </w:rPr>
        <w:t>30</w:t>
      </w:r>
      <w:r w:rsidR="00FD3FBB" w:rsidRPr="00905262">
        <w:rPr>
          <w:i w:val="0"/>
          <w:iCs w:val="0"/>
          <w:noProof/>
          <w:color w:val="000000" w:themeColor="text1"/>
          <w:sz w:val="24"/>
          <w:szCs w:val="24"/>
        </w:rPr>
        <w:fldChar w:fldCharType="end"/>
      </w:r>
      <w:r w:rsidR="00FF73C1" w:rsidRPr="00FF73C1">
        <w:rPr>
          <w:i w:val="0"/>
          <w:iCs w:val="0"/>
          <w:noProof/>
          <w:color w:val="000000" w:themeColor="text1"/>
          <w:sz w:val="24"/>
          <w:szCs w:val="24"/>
          <w:lang w:val="en-US"/>
        </w:rPr>
        <w:t xml:space="preserve"> </w:t>
      </w:r>
      <w:r w:rsidR="008C58D3" w:rsidRPr="00905262">
        <w:rPr>
          <w:i w:val="0"/>
          <w:iCs w:val="0"/>
          <w:color w:val="000000" w:themeColor="text1"/>
          <w:sz w:val="24"/>
          <w:szCs w:val="24"/>
          <w:lang w:val="en-US"/>
        </w:rPr>
        <w:t xml:space="preserve">Detailed analysis of compliance with the criteria for the designation of critical habitats – </w:t>
      </w:r>
      <w:r w:rsidR="001A1A56" w:rsidRPr="00905262">
        <w:rPr>
          <w:i w:val="0"/>
          <w:iCs w:val="0"/>
          <w:color w:val="000000" w:themeColor="text1"/>
          <w:sz w:val="24"/>
          <w:szCs w:val="24"/>
          <w:lang w:val="en-US"/>
        </w:rPr>
        <w:t>European bullhead</w:t>
      </w:r>
      <w:r w:rsidR="008C58D3" w:rsidRPr="00905262">
        <w:rPr>
          <w:i w:val="0"/>
          <w:iCs w:val="0"/>
          <w:color w:val="000000" w:themeColor="text1"/>
          <w:sz w:val="24"/>
          <w:szCs w:val="24"/>
          <w:lang w:val="en-US"/>
        </w:rPr>
        <w:t xml:space="preserve"> – Cottus gobio</w:t>
      </w:r>
      <w:bookmarkEnd w:id="99"/>
      <w:bookmarkEnd w:id="100"/>
    </w:p>
    <w:tbl>
      <w:tblPr>
        <w:tblStyle w:val="Tabela-Siatka"/>
        <w:tblW w:w="0" w:type="auto"/>
        <w:tblLook w:val="04A0" w:firstRow="1" w:lastRow="0" w:firstColumn="1" w:lastColumn="0" w:noHBand="0" w:noVBand="1"/>
      </w:tblPr>
      <w:tblGrid>
        <w:gridCol w:w="489"/>
        <w:gridCol w:w="2351"/>
        <w:gridCol w:w="6176"/>
      </w:tblGrid>
      <w:tr w:rsidR="00941CE6" w14:paraId="0DB72B49" w14:textId="77777777" w:rsidTr="003E441E">
        <w:trPr>
          <w:tblHeader/>
        </w:trPr>
        <w:tc>
          <w:tcPr>
            <w:tcW w:w="0" w:type="auto"/>
            <w:gridSpan w:val="3"/>
            <w:shd w:val="clear" w:color="auto" w:fill="A5C9EB" w:themeFill="text2" w:themeFillTint="40"/>
          </w:tcPr>
          <w:p w14:paraId="5AA1D6B8" w14:textId="5934248B" w:rsidR="00941CE6" w:rsidRPr="005373AE" w:rsidRDefault="00941CE6" w:rsidP="00FF73C1">
            <w:pPr>
              <w:spacing w:before="0" w:line="276" w:lineRule="auto"/>
              <w:jc w:val="center"/>
              <w:rPr>
                <w:b/>
                <w:bCs/>
                <w:i/>
                <w:iCs/>
              </w:rPr>
            </w:pPr>
            <w:r w:rsidRPr="003E441E">
              <w:rPr>
                <w:b/>
                <w:bCs/>
                <w:i/>
                <w:iCs/>
                <w:sz w:val="18"/>
                <w:szCs w:val="18"/>
              </w:rPr>
              <w:t>Cottus gobio</w:t>
            </w:r>
          </w:p>
        </w:tc>
      </w:tr>
      <w:tr w:rsidR="00941CE6" w14:paraId="4F714B85" w14:textId="77777777">
        <w:tc>
          <w:tcPr>
            <w:tcW w:w="0" w:type="auto"/>
          </w:tcPr>
          <w:p w14:paraId="47044C36" w14:textId="77777777" w:rsidR="00941CE6" w:rsidRPr="00BB50FD" w:rsidRDefault="00941CE6" w:rsidP="00FF73C1">
            <w:pPr>
              <w:spacing w:before="0" w:line="276" w:lineRule="auto"/>
              <w:rPr>
                <w:sz w:val="18"/>
                <w:szCs w:val="18"/>
              </w:rPr>
            </w:pPr>
            <w:r w:rsidRPr="00BB50FD">
              <w:rPr>
                <w:sz w:val="18"/>
                <w:szCs w:val="18"/>
              </w:rPr>
              <w:t>No.</w:t>
            </w:r>
          </w:p>
        </w:tc>
        <w:tc>
          <w:tcPr>
            <w:tcW w:w="0" w:type="auto"/>
          </w:tcPr>
          <w:p w14:paraId="0AEC9268" w14:textId="77777777" w:rsidR="00941CE6" w:rsidRPr="00BB50FD" w:rsidRDefault="00941CE6" w:rsidP="00FF73C1">
            <w:pPr>
              <w:spacing w:before="0" w:line="276" w:lineRule="auto"/>
              <w:rPr>
                <w:sz w:val="18"/>
                <w:szCs w:val="18"/>
              </w:rPr>
            </w:pPr>
            <w:r w:rsidRPr="00BB50FD">
              <w:rPr>
                <w:sz w:val="18"/>
                <w:szCs w:val="18"/>
              </w:rPr>
              <w:t>Name</w:t>
            </w:r>
          </w:p>
        </w:tc>
        <w:tc>
          <w:tcPr>
            <w:tcW w:w="0" w:type="auto"/>
          </w:tcPr>
          <w:p w14:paraId="30B94AA4" w14:textId="77777777" w:rsidR="00941CE6" w:rsidRPr="00BB50FD" w:rsidRDefault="00941CE6" w:rsidP="00FF73C1">
            <w:pPr>
              <w:spacing w:before="0" w:line="276" w:lineRule="auto"/>
              <w:rPr>
                <w:sz w:val="18"/>
                <w:szCs w:val="18"/>
              </w:rPr>
            </w:pPr>
            <w:r w:rsidRPr="00BB50FD">
              <w:rPr>
                <w:sz w:val="18"/>
                <w:szCs w:val="18"/>
              </w:rPr>
              <w:t>Description</w:t>
            </w:r>
          </w:p>
        </w:tc>
      </w:tr>
      <w:tr w:rsidR="00941CE6" w14:paraId="64FE72DD" w14:textId="77777777">
        <w:tc>
          <w:tcPr>
            <w:tcW w:w="0" w:type="auto"/>
          </w:tcPr>
          <w:p w14:paraId="486B1445" w14:textId="77777777" w:rsidR="00941CE6" w:rsidRPr="00BB50FD" w:rsidRDefault="00941CE6">
            <w:pPr>
              <w:pStyle w:val="Akapitzlist"/>
              <w:numPr>
                <w:ilvl w:val="0"/>
                <w:numId w:val="31"/>
              </w:numPr>
              <w:spacing w:before="0" w:line="276" w:lineRule="auto"/>
              <w:ind w:left="360"/>
              <w:contextualSpacing w:val="0"/>
              <w:rPr>
                <w:sz w:val="18"/>
                <w:szCs w:val="18"/>
              </w:rPr>
            </w:pPr>
          </w:p>
        </w:tc>
        <w:tc>
          <w:tcPr>
            <w:tcW w:w="0" w:type="auto"/>
          </w:tcPr>
          <w:p w14:paraId="4EF56492" w14:textId="77777777" w:rsidR="00941CE6" w:rsidRPr="00BB50FD" w:rsidRDefault="00941CE6" w:rsidP="00FF73C1">
            <w:pPr>
              <w:spacing w:before="0" w:line="276" w:lineRule="auto"/>
              <w:rPr>
                <w:sz w:val="18"/>
                <w:szCs w:val="18"/>
              </w:rPr>
            </w:pPr>
            <w:r w:rsidRPr="00BB50FD">
              <w:rPr>
                <w:sz w:val="18"/>
                <w:szCs w:val="18"/>
              </w:rPr>
              <w:t>Taxonomic group</w:t>
            </w:r>
          </w:p>
        </w:tc>
        <w:tc>
          <w:tcPr>
            <w:tcW w:w="0" w:type="auto"/>
          </w:tcPr>
          <w:p w14:paraId="37201626" w14:textId="05D905A8" w:rsidR="00941CE6" w:rsidRPr="00BB50FD" w:rsidRDefault="00941CE6" w:rsidP="00FF73C1">
            <w:pPr>
              <w:spacing w:before="0" w:line="276" w:lineRule="auto"/>
              <w:rPr>
                <w:sz w:val="18"/>
                <w:szCs w:val="18"/>
              </w:rPr>
            </w:pPr>
            <w:r>
              <w:rPr>
                <w:sz w:val="18"/>
                <w:szCs w:val="18"/>
              </w:rPr>
              <w:t xml:space="preserve">Fish </w:t>
            </w:r>
            <w:r w:rsidR="008508F1">
              <w:rPr>
                <w:sz w:val="18"/>
                <w:szCs w:val="18"/>
              </w:rPr>
              <w:t>and lampreys</w:t>
            </w:r>
          </w:p>
        </w:tc>
      </w:tr>
      <w:tr w:rsidR="00941CE6" w14:paraId="1DA4513C" w14:textId="77777777">
        <w:tc>
          <w:tcPr>
            <w:tcW w:w="0" w:type="auto"/>
          </w:tcPr>
          <w:p w14:paraId="108977EE" w14:textId="77777777" w:rsidR="00941CE6" w:rsidRPr="00BB50FD" w:rsidRDefault="00941CE6">
            <w:pPr>
              <w:pStyle w:val="Akapitzlist"/>
              <w:numPr>
                <w:ilvl w:val="0"/>
                <w:numId w:val="31"/>
              </w:numPr>
              <w:spacing w:before="0" w:line="276" w:lineRule="auto"/>
              <w:ind w:left="360"/>
              <w:contextualSpacing w:val="0"/>
              <w:rPr>
                <w:sz w:val="18"/>
                <w:szCs w:val="18"/>
              </w:rPr>
            </w:pPr>
          </w:p>
        </w:tc>
        <w:tc>
          <w:tcPr>
            <w:tcW w:w="0" w:type="auto"/>
          </w:tcPr>
          <w:p w14:paraId="04CAB1AB" w14:textId="77777777" w:rsidR="00941CE6" w:rsidRPr="00ED02F3" w:rsidRDefault="00941CE6" w:rsidP="00FF73C1">
            <w:pPr>
              <w:spacing w:before="0" w:line="276" w:lineRule="auto"/>
              <w:rPr>
                <w:sz w:val="18"/>
                <w:szCs w:val="18"/>
                <w:lang w:val="en-US"/>
              </w:rPr>
            </w:pPr>
            <w:r w:rsidRPr="00ED02F3">
              <w:rPr>
                <w:sz w:val="18"/>
                <w:szCs w:val="18"/>
                <w:lang w:val="en-US"/>
              </w:rPr>
              <w:t>Polish name of the species</w:t>
            </w:r>
          </w:p>
        </w:tc>
        <w:tc>
          <w:tcPr>
            <w:tcW w:w="0" w:type="auto"/>
          </w:tcPr>
          <w:p w14:paraId="6F0E962E" w14:textId="31D43F26" w:rsidR="00941CE6" w:rsidRPr="00BB50FD" w:rsidRDefault="001A1A56" w:rsidP="00FF73C1">
            <w:pPr>
              <w:spacing w:before="0" w:line="276" w:lineRule="auto"/>
              <w:rPr>
                <w:sz w:val="18"/>
                <w:szCs w:val="18"/>
              </w:rPr>
            </w:pPr>
            <w:r>
              <w:rPr>
                <w:sz w:val="18"/>
                <w:szCs w:val="18"/>
              </w:rPr>
              <w:t>Głowacz białopłetwy (</w:t>
            </w:r>
            <w:r w:rsidRPr="001A1A56">
              <w:rPr>
                <w:sz w:val="18"/>
                <w:szCs w:val="18"/>
              </w:rPr>
              <w:t>European bullhead</w:t>
            </w:r>
            <w:r>
              <w:rPr>
                <w:sz w:val="18"/>
                <w:szCs w:val="18"/>
              </w:rPr>
              <w:t>)</w:t>
            </w:r>
          </w:p>
        </w:tc>
      </w:tr>
      <w:tr w:rsidR="00941CE6" w:rsidRPr="00444C24" w14:paraId="209AFADC" w14:textId="77777777">
        <w:tc>
          <w:tcPr>
            <w:tcW w:w="0" w:type="auto"/>
          </w:tcPr>
          <w:p w14:paraId="43CD1B47" w14:textId="77777777" w:rsidR="00941CE6" w:rsidRPr="00BB50FD" w:rsidRDefault="00941CE6">
            <w:pPr>
              <w:pStyle w:val="Akapitzlist"/>
              <w:numPr>
                <w:ilvl w:val="0"/>
                <w:numId w:val="31"/>
              </w:numPr>
              <w:spacing w:before="0" w:line="276" w:lineRule="auto"/>
              <w:ind w:left="360"/>
              <w:contextualSpacing w:val="0"/>
              <w:rPr>
                <w:sz w:val="18"/>
                <w:szCs w:val="18"/>
              </w:rPr>
            </w:pPr>
          </w:p>
        </w:tc>
        <w:tc>
          <w:tcPr>
            <w:tcW w:w="0" w:type="auto"/>
          </w:tcPr>
          <w:p w14:paraId="2E9C3A47" w14:textId="77777777" w:rsidR="00941CE6" w:rsidRPr="00ED02F3" w:rsidRDefault="00941CE6" w:rsidP="00FF73C1">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3A747435" w14:textId="2C747E80" w:rsidR="00A00E49" w:rsidRPr="00ED02F3" w:rsidRDefault="002F01CD" w:rsidP="00FF73C1">
            <w:pPr>
              <w:spacing w:before="0" w:line="276" w:lineRule="auto"/>
              <w:rPr>
                <w:sz w:val="18"/>
                <w:szCs w:val="18"/>
                <w:lang w:val="en-US"/>
              </w:rPr>
            </w:pPr>
            <w:r w:rsidRPr="00ED02F3">
              <w:rPr>
                <w:sz w:val="18"/>
                <w:szCs w:val="18"/>
                <w:lang w:val="en-US"/>
              </w:rPr>
              <w:t>Criterion 3: Migratory or congregatory species</w:t>
            </w:r>
          </w:p>
        </w:tc>
      </w:tr>
      <w:tr w:rsidR="00941CE6" w14:paraId="54ADFDF7" w14:textId="77777777">
        <w:tc>
          <w:tcPr>
            <w:tcW w:w="0" w:type="auto"/>
          </w:tcPr>
          <w:p w14:paraId="74968915" w14:textId="77777777" w:rsidR="00941CE6" w:rsidRPr="00ED02F3" w:rsidRDefault="00941CE6">
            <w:pPr>
              <w:pStyle w:val="Akapitzlist"/>
              <w:numPr>
                <w:ilvl w:val="0"/>
                <w:numId w:val="31"/>
              </w:numPr>
              <w:spacing w:before="0" w:line="276" w:lineRule="auto"/>
              <w:ind w:left="360"/>
              <w:contextualSpacing w:val="0"/>
              <w:rPr>
                <w:sz w:val="18"/>
                <w:szCs w:val="18"/>
                <w:lang w:val="en-US"/>
              </w:rPr>
            </w:pPr>
          </w:p>
        </w:tc>
        <w:tc>
          <w:tcPr>
            <w:tcW w:w="0" w:type="auto"/>
          </w:tcPr>
          <w:p w14:paraId="4E15EF8D" w14:textId="77777777" w:rsidR="00941CE6" w:rsidRPr="00ED02F3" w:rsidRDefault="00941CE6" w:rsidP="00FF73C1">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3A93D70E" w14:textId="2F5F7C28" w:rsidR="00941CE6" w:rsidRPr="00BB50FD" w:rsidRDefault="00941CE6" w:rsidP="00FF73C1">
            <w:pPr>
              <w:spacing w:before="0" w:line="276" w:lineRule="auto"/>
              <w:rPr>
                <w:sz w:val="18"/>
                <w:szCs w:val="18"/>
              </w:rPr>
            </w:pPr>
            <w:r>
              <w:rPr>
                <w:sz w:val="18"/>
                <w:szCs w:val="18"/>
              </w:rPr>
              <w:t xml:space="preserve">OC, </w:t>
            </w:r>
            <w:r w:rsidR="00B577F0">
              <w:rPr>
                <w:sz w:val="18"/>
                <w:szCs w:val="18"/>
              </w:rPr>
              <w:t xml:space="preserve">DSII </w:t>
            </w:r>
            <w:r>
              <w:rPr>
                <w:sz w:val="18"/>
                <w:szCs w:val="18"/>
              </w:rPr>
              <w:t>(</w:t>
            </w:r>
            <w:r w:rsidR="00560901">
              <w:rPr>
                <w:sz w:val="18"/>
                <w:szCs w:val="18"/>
              </w:rPr>
              <w:t>LC/VU</w:t>
            </w:r>
            <w:r>
              <w:rPr>
                <w:sz w:val="18"/>
                <w:szCs w:val="18"/>
              </w:rPr>
              <w:t>)</w:t>
            </w:r>
            <w:r w:rsidR="00C876D3">
              <w:rPr>
                <w:sz w:val="18"/>
                <w:szCs w:val="18"/>
              </w:rPr>
              <w:t>, KH</w:t>
            </w:r>
          </w:p>
        </w:tc>
      </w:tr>
      <w:tr w:rsidR="00941CE6" w14:paraId="3254D697" w14:textId="77777777">
        <w:tc>
          <w:tcPr>
            <w:tcW w:w="0" w:type="auto"/>
          </w:tcPr>
          <w:p w14:paraId="31F4CA51" w14:textId="77777777" w:rsidR="00941CE6" w:rsidRPr="00BB50FD" w:rsidRDefault="00941CE6">
            <w:pPr>
              <w:pStyle w:val="Akapitzlist"/>
              <w:numPr>
                <w:ilvl w:val="0"/>
                <w:numId w:val="31"/>
              </w:numPr>
              <w:spacing w:before="0" w:line="276" w:lineRule="auto"/>
              <w:ind w:left="360"/>
              <w:contextualSpacing w:val="0"/>
              <w:rPr>
                <w:sz w:val="18"/>
                <w:szCs w:val="18"/>
              </w:rPr>
            </w:pPr>
          </w:p>
        </w:tc>
        <w:tc>
          <w:tcPr>
            <w:tcW w:w="0" w:type="auto"/>
          </w:tcPr>
          <w:p w14:paraId="17025A3F" w14:textId="77777777" w:rsidR="00941CE6" w:rsidRPr="00ED02F3" w:rsidRDefault="00941CE6" w:rsidP="00FF73C1">
            <w:pPr>
              <w:spacing w:before="0" w:line="276" w:lineRule="auto"/>
              <w:rPr>
                <w:sz w:val="18"/>
                <w:szCs w:val="18"/>
                <w:lang w:val="en-US"/>
              </w:rPr>
            </w:pPr>
            <w:r w:rsidRPr="00ED02F3">
              <w:rPr>
                <w:sz w:val="18"/>
                <w:szCs w:val="18"/>
                <w:lang w:val="en-US"/>
              </w:rPr>
              <w:t>Occurrence within the Project Area</w:t>
            </w:r>
          </w:p>
        </w:tc>
        <w:tc>
          <w:tcPr>
            <w:tcW w:w="0" w:type="auto"/>
          </w:tcPr>
          <w:p w14:paraId="504CEE0A" w14:textId="28CC8541" w:rsidR="00941CE6" w:rsidRPr="00BB50FD" w:rsidRDefault="00B577F0" w:rsidP="00FF73C1">
            <w:pPr>
              <w:spacing w:before="0" w:line="276" w:lineRule="auto"/>
              <w:rPr>
                <w:sz w:val="18"/>
                <w:szCs w:val="18"/>
              </w:rPr>
            </w:pPr>
            <w:r>
              <w:rPr>
                <w:sz w:val="18"/>
                <w:szCs w:val="18"/>
              </w:rPr>
              <w:t>Yes</w:t>
            </w:r>
          </w:p>
        </w:tc>
      </w:tr>
      <w:tr w:rsidR="00941CE6" w14:paraId="505B4B89" w14:textId="77777777">
        <w:tc>
          <w:tcPr>
            <w:tcW w:w="0" w:type="auto"/>
          </w:tcPr>
          <w:p w14:paraId="7BB93A57" w14:textId="77777777" w:rsidR="00941CE6" w:rsidRPr="00BB50FD" w:rsidRDefault="00941CE6">
            <w:pPr>
              <w:pStyle w:val="Akapitzlist"/>
              <w:numPr>
                <w:ilvl w:val="0"/>
                <w:numId w:val="31"/>
              </w:numPr>
              <w:spacing w:before="0" w:line="276" w:lineRule="auto"/>
              <w:ind w:left="360"/>
              <w:contextualSpacing w:val="0"/>
              <w:rPr>
                <w:sz w:val="18"/>
                <w:szCs w:val="18"/>
              </w:rPr>
            </w:pPr>
          </w:p>
        </w:tc>
        <w:tc>
          <w:tcPr>
            <w:tcW w:w="0" w:type="auto"/>
          </w:tcPr>
          <w:p w14:paraId="0C00137F" w14:textId="77777777" w:rsidR="00941CE6" w:rsidRPr="00BB50FD" w:rsidRDefault="00941CE6" w:rsidP="00FF73C1">
            <w:pPr>
              <w:spacing w:before="0" w:line="276" w:lineRule="auto"/>
              <w:rPr>
                <w:sz w:val="18"/>
                <w:szCs w:val="18"/>
              </w:rPr>
            </w:pPr>
            <w:r w:rsidRPr="00BB50FD">
              <w:rPr>
                <w:sz w:val="18"/>
                <w:szCs w:val="18"/>
              </w:rPr>
              <w:t>Nature of occurrence</w:t>
            </w:r>
          </w:p>
        </w:tc>
        <w:tc>
          <w:tcPr>
            <w:tcW w:w="0" w:type="auto"/>
          </w:tcPr>
          <w:p w14:paraId="79F89439" w14:textId="4B51A714" w:rsidR="00941CE6" w:rsidRPr="00BB50FD" w:rsidRDefault="00385A7B" w:rsidP="00FF73C1">
            <w:pPr>
              <w:spacing w:before="0" w:line="276" w:lineRule="auto"/>
              <w:rPr>
                <w:sz w:val="18"/>
                <w:szCs w:val="18"/>
              </w:rPr>
            </w:pPr>
            <w:r>
              <w:rPr>
                <w:sz w:val="18"/>
                <w:szCs w:val="18"/>
              </w:rPr>
              <w:t>Permanent</w:t>
            </w:r>
          </w:p>
        </w:tc>
      </w:tr>
      <w:tr w:rsidR="00941CE6" w:rsidRPr="00444C24" w14:paraId="7D923EB8" w14:textId="77777777">
        <w:tc>
          <w:tcPr>
            <w:tcW w:w="0" w:type="auto"/>
          </w:tcPr>
          <w:p w14:paraId="596DB849" w14:textId="77777777" w:rsidR="00941CE6" w:rsidRPr="00BB50FD" w:rsidRDefault="00941CE6">
            <w:pPr>
              <w:pStyle w:val="Akapitzlist"/>
              <w:numPr>
                <w:ilvl w:val="0"/>
                <w:numId w:val="31"/>
              </w:numPr>
              <w:spacing w:before="0" w:line="276" w:lineRule="auto"/>
              <w:ind w:left="360"/>
              <w:contextualSpacing w:val="0"/>
              <w:rPr>
                <w:sz w:val="18"/>
                <w:szCs w:val="18"/>
              </w:rPr>
            </w:pPr>
          </w:p>
        </w:tc>
        <w:tc>
          <w:tcPr>
            <w:tcW w:w="0" w:type="auto"/>
          </w:tcPr>
          <w:p w14:paraId="6143A97A" w14:textId="77777777" w:rsidR="00941CE6" w:rsidRPr="00BB50FD" w:rsidRDefault="00941CE6" w:rsidP="00FF73C1">
            <w:pPr>
              <w:spacing w:before="0" w:line="276" w:lineRule="auto"/>
              <w:rPr>
                <w:sz w:val="18"/>
                <w:szCs w:val="18"/>
              </w:rPr>
            </w:pPr>
            <w:r w:rsidRPr="00BB50FD">
              <w:rPr>
                <w:sz w:val="18"/>
                <w:szCs w:val="18"/>
              </w:rPr>
              <w:t>Data quality and reliability</w:t>
            </w:r>
          </w:p>
        </w:tc>
        <w:tc>
          <w:tcPr>
            <w:tcW w:w="0" w:type="auto"/>
          </w:tcPr>
          <w:p w14:paraId="7BC988CE" w14:textId="77777777" w:rsidR="00941CE6" w:rsidRPr="00ED02F3" w:rsidRDefault="00941CE6" w:rsidP="00FF73C1">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941CE6" w:rsidRPr="00444C24" w14:paraId="64213BAA" w14:textId="77777777">
        <w:tc>
          <w:tcPr>
            <w:tcW w:w="0" w:type="auto"/>
          </w:tcPr>
          <w:p w14:paraId="6E7D0AA8" w14:textId="77777777" w:rsidR="00941CE6" w:rsidRPr="00ED02F3" w:rsidRDefault="00941CE6">
            <w:pPr>
              <w:pStyle w:val="Akapitzlist"/>
              <w:numPr>
                <w:ilvl w:val="0"/>
                <w:numId w:val="31"/>
              </w:numPr>
              <w:spacing w:before="0" w:line="276" w:lineRule="auto"/>
              <w:ind w:left="360"/>
              <w:contextualSpacing w:val="0"/>
              <w:rPr>
                <w:sz w:val="18"/>
                <w:szCs w:val="18"/>
                <w:lang w:val="en-US"/>
              </w:rPr>
            </w:pPr>
          </w:p>
        </w:tc>
        <w:tc>
          <w:tcPr>
            <w:tcW w:w="0" w:type="auto"/>
          </w:tcPr>
          <w:p w14:paraId="4E0ECBF0" w14:textId="77777777" w:rsidR="00941CE6" w:rsidRPr="00BB50FD" w:rsidRDefault="00941CE6" w:rsidP="00FF73C1">
            <w:pPr>
              <w:spacing w:before="0" w:line="276" w:lineRule="auto"/>
              <w:rPr>
                <w:sz w:val="18"/>
                <w:szCs w:val="18"/>
              </w:rPr>
            </w:pPr>
            <w:r>
              <w:rPr>
                <w:sz w:val="18"/>
                <w:szCs w:val="18"/>
              </w:rPr>
              <w:t>Ecological</w:t>
            </w:r>
            <w:r w:rsidRPr="00BB50FD">
              <w:rPr>
                <w:sz w:val="18"/>
                <w:szCs w:val="18"/>
              </w:rPr>
              <w:t xml:space="preserve"> Assessment Unit </w:t>
            </w:r>
            <w:r>
              <w:rPr>
                <w:sz w:val="18"/>
                <w:szCs w:val="18"/>
              </w:rPr>
              <w:t>(EAAA)</w:t>
            </w:r>
          </w:p>
        </w:tc>
        <w:tc>
          <w:tcPr>
            <w:tcW w:w="0" w:type="auto"/>
          </w:tcPr>
          <w:p w14:paraId="28B2883C" w14:textId="30E6528A" w:rsidR="00941CE6" w:rsidRPr="00ED02F3" w:rsidRDefault="00B577F0" w:rsidP="00FF73C1">
            <w:pPr>
              <w:spacing w:before="0" w:line="276" w:lineRule="auto"/>
              <w:rPr>
                <w:sz w:val="18"/>
                <w:szCs w:val="18"/>
                <w:lang w:val="en-US"/>
              </w:rPr>
            </w:pPr>
            <w:r w:rsidRPr="00ED02F3">
              <w:rPr>
                <w:sz w:val="18"/>
                <w:szCs w:val="18"/>
                <w:lang w:val="en-US"/>
              </w:rPr>
              <w:t xml:space="preserve">Nysa Kłodzka catchment area / watershed / river basin </w:t>
            </w:r>
          </w:p>
        </w:tc>
      </w:tr>
      <w:tr w:rsidR="00941CE6" w:rsidRPr="00444C24" w14:paraId="6EA74136" w14:textId="77777777">
        <w:tc>
          <w:tcPr>
            <w:tcW w:w="0" w:type="auto"/>
          </w:tcPr>
          <w:p w14:paraId="69FAC8BD" w14:textId="77777777" w:rsidR="00941CE6" w:rsidRPr="00ED02F3" w:rsidRDefault="00941CE6">
            <w:pPr>
              <w:pStyle w:val="Akapitzlist"/>
              <w:numPr>
                <w:ilvl w:val="0"/>
                <w:numId w:val="31"/>
              </w:numPr>
              <w:spacing w:before="0" w:line="276" w:lineRule="auto"/>
              <w:ind w:left="360"/>
              <w:contextualSpacing w:val="0"/>
              <w:rPr>
                <w:sz w:val="18"/>
                <w:szCs w:val="18"/>
                <w:lang w:val="en-US"/>
              </w:rPr>
            </w:pPr>
          </w:p>
        </w:tc>
        <w:tc>
          <w:tcPr>
            <w:tcW w:w="0" w:type="auto"/>
          </w:tcPr>
          <w:p w14:paraId="54F3EEA6" w14:textId="77777777" w:rsidR="00941CE6" w:rsidRPr="00ED02F3" w:rsidRDefault="00941CE6" w:rsidP="00FF73C1">
            <w:pPr>
              <w:spacing w:before="0" w:line="276" w:lineRule="auto"/>
              <w:rPr>
                <w:sz w:val="18"/>
                <w:szCs w:val="18"/>
                <w:lang w:val="en-US"/>
              </w:rPr>
            </w:pPr>
            <w:r w:rsidRPr="00ED02F3">
              <w:rPr>
                <w:sz w:val="18"/>
                <w:szCs w:val="18"/>
                <w:lang w:val="en-US"/>
              </w:rPr>
              <w:t>Key habitat or area function</w:t>
            </w:r>
          </w:p>
        </w:tc>
        <w:tc>
          <w:tcPr>
            <w:tcW w:w="0" w:type="auto"/>
          </w:tcPr>
          <w:p w14:paraId="2D17370A" w14:textId="14A7252F" w:rsidR="00941CE6" w:rsidRPr="00ED02F3" w:rsidRDefault="00B577F0" w:rsidP="00FF73C1">
            <w:pPr>
              <w:spacing w:before="0" w:line="276" w:lineRule="auto"/>
              <w:rPr>
                <w:sz w:val="18"/>
                <w:szCs w:val="18"/>
                <w:lang w:val="en-US"/>
              </w:rPr>
            </w:pPr>
            <w:r w:rsidRPr="00ED02F3">
              <w:rPr>
                <w:sz w:val="18"/>
                <w:szCs w:val="18"/>
                <w:lang w:val="en-US"/>
              </w:rPr>
              <w:t>Site supporting the full life cycle</w:t>
            </w:r>
          </w:p>
        </w:tc>
      </w:tr>
      <w:tr w:rsidR="00941CE6" w:rsidRPr="00444C24" w14:paraId="345B288B" w14:textId="77777777">
        <w:tc>
          <w:tcPr>
            <w:tcW w:w="0" w:type="auto"/>
          </w:tcPr>
          <w:p w14:paraId="217DB8DE" w14:textId="77777777" w:rsidR="00941CE6" w:rsidRPr="00ED02F3" w:rsidRDefault="00941CE6">
            <w:pPr>
              <w:pStyle w:val="Akapitzlist"/>
              <w:numPr>
                <w:ilvl w:val="0"/>
                <w:numId w:val="31"/>
              </w:numPr>
              <w:spacing w:before="0" w:line="276" w:lineRule="auto"/>
              <w:ind w:left="360"/>
              <w:contextualSpacing w:val="0"/>
              <w:rPr>
                <w:sz w:val="18"/>
                <w:szCs w:val="18"/>
                <w:lang w:val="en-US"/>
              </w:rPr>
            </w:pPr>
          </w:p>
        </w:tc>
        <w:tc>
          <w:tcPr>
            <w:tcW w:w="0" w:type="auto"/>
          </w:tcPr>
          <w:p w14:paraId="6F29E70D" w14:textId="77777777" w:rsidR="00941CE6" w:rsidRPr="00ED02F3" w:rsidRDefault="00941CE6" w:rsidP="00FF73C1">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3591C5B9" w14:textId="51A06A8C" w:rsidR="00941CE6" w:rsidRPr="00ED02F3" w:rsidRDefault="00BA1AC2" w:rsidP="00FF73C1">
            <w:pPr>
              <w:spacing w:before="0" w:line="276" w:lineRule="auto"/>
              <w:rPr>
                <w:sz w:val="18"/>
                <w:szCs w:val="18"/>
                <w:lang w:val="en-US"/>
              </w:rPr>
            </w:pPr>
            <w:r w:rsidRPr="00ED02F3">
              <w:rPr>
                <w:sz w:val="18"/>
                <w:szCs w:val="18"/>
                <w:lang w:val="en-US"/>
              </w:rPr>
              <w:t xml:space="preserve">The Nysa Kłodzka river basin is one of many </w:t>
            </w:r>
            <w:r w:rsidR="00691BD8" w:rsidRPr="00ED02F3">
              <w:rPr>
                <w:sz w:val="18"/>
                <w:szCs w:val="18"/>
                <w:lang w:val="en-US"/>
              </w:rPr>
              <w:t xml:space="preserve">isolated </w:t>
            </w:r>
            <w:r w:rsidRPr="00ED02F3">
              <w:rPr>
                <w:sz w:val="18"/>
                <w:szCs w:val="18"/>
                <w:lang w:val="en-US"/>
              </w:rPr>
              <w:t xml:space="preserve">subpopulation </w:t>
            </w:r>
            <w:r w:rsidR="00691BD8" w:rsidRPr="00ED02F3">
              <w:rPr>
                <w:sz w:val="18"/>
                <w:szCs w:val="18"/>
                <w:lang w:val="en-US"/>
              </w:rPr>
              <w:t xml:space="preserve">areas of the species </w:t>
            </w:r>
            <w:r w:rsidRPr="00ED02F3">
              <w:rPr>
                <w:sz w:val="18"/>
                <w:szCs w:val="18"/>
                <w:lang w:val="en-US"/>
              </w:rPr>
              <w:t xml:space="preserve">in Poland. </w:t>
            </w:r>
          </w:p>
        </w:tc>
      </w:tr>
      <w:tr w:rsidR="00941CE6" w:rsidRPr="00444C24" w14:paraId="3F700AA3" w14:textId="77777777">
        <w:tc>
          <w:tcPr>
            <w:tcW w:w="0" w:type="auto"/>
          </w:tcPr>
          <w:p w14:paraId="282F2A46" w14:textId="77777777" w:rsidR="00941CE6" w:rsidRPr="00ED02F3" w:rsidRDefault="00941CE6">
            <w:pPr>
              <w:pStyle w:val="Akapitzlist"/>
              <w:numPr>
                <w:ilvl w:val="0"/>
                <w:numId w:val="31"/>
              </w:numPr>
              <w:spacing w:before="0" w:line="276" w:lineRule="auto"/>
              <w:ind w:left="360"/>
              <w:contextualSpacing w:val="0"/>
              <w:rPr>
                <w:sz w:val="18"/>
                <w:szCs w:val="18"/>
                <w:lang w:val="en-US"/>
              </w:rPr>
            </w:pPr>
          </w:p>
        </w:tc>
        <w:tc>
          <w:tcPr>
            <w:tcW w:w="0" w:type="auto"/>
          </w:tcPr>
          <w:p w14:paraId="347587BD" w14:textId="77777777" w:rsidR="00941CE6" w:rsidRPr="00ED02F3" w:rsidRDefault="00941CE6" w:rsidP="00FF73C1">
            <w:pPr>
              <w:spacing w:before="0" w:line="276" w:lineRule="auto"/>
              <w:rPr>
                <w:sz w:val="18"/>
                <w:szCs w:val="18"/>
                <w:lang w:val="en-US"/>
              </w:rPr>
            </w:pPr>
            <w:r w:rsidRPr="00ED02F3">
              <w:rPr>
                <w:sz w:val="18"/>
                <w:szCs w:val="18"/>
                <w:lang w:val="en-US"/>
              </w:rPr>
              <w:t>Detailed analysis of the preliminary qualifying criterion in accordance with ESS6 IFC PS6</w:t>
            </w:r>
          </w:p>
        </w:tc>
        <w:tc>
          <w:tcPr>
            <w:tcW w:w="0" w:type="auto"/>
          </w:tcPr>
          <w:p w14:paraId="5252B135" w14:textId="36AB1D0A" w:rsidR="00A00E49" w:rsidRPr="00ED02F3" w:rsidRDefault="00A00E49" w:rsidP="00FF73C1">
            <w:pPr>
              <w:spacing w:before="0" w:line="276" w:lineRule="auto"/>
              <w:rPr>
                <w:sz w:val="18"/>
                <w:szCs w:val="18"/>
                <w:lang w:val="en-US"/>
              </w:rPr>
            </w:pPr>
            <w:r w:rsidRPr="00ED02F3">
              <w:rPr>
                <w:sz w:val="18"/>
                <w:szCs w:val="18"/>
                <w:lang w:val="en-US"/>
              </w:rPr>
              <w:t xml:space="preserve">According to the IFC PS6 GN 77 guidelines, this species is classified as congregational (forming aggregations). However,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Although the presence of </w:t>
            </w:r>
            <w:r w:rsidRPr="00ED02F3">
              <w:rPr>
                <w:i/>
                <w:iCs/>
                <w:sz w:val="18"/>
                <w:szCs w:val="18"/>
                <w:lang w:val="en-US"/>
              </w:rPr>
              <w:t xml:space="preserve">Cottus gobio </w:t>
            </w:r>
            <w:r w:rsidRPr="00ED02F3">
              <w:rPr>
                <w:sz w:val="18"/>
                <w:szCs w:val="18"/>
                <w:lang w:val="en-US"/>
              </w:rPr>
              <w:t>has been recorded in the area of the planned project, the size of the local population does not approach the thresholds specified in Guideline GN 78 under any scenario. This is due to the wide geographic range and high global abundance of this taxon. Therefore, this species does not provide grounds for classifying the analyzed area as critical habitat.</w:t>
            </w:r>
          </w:p>
          <w:p w14:paraId="1BE51C01" w14:textId="2B5578D9" w:rsidR="00941CE6" w:rsidRPr="00ED02F3" w:rsidRDefault="00941CE6" w:rsidP="00FF73C1">
            <w:pPr>
              <w:spacing w:before="0" w:line="276" w:lineRule="auto"/>
              <w:rPr>
                <w:sz w:val="18"/>
                <w:szCs w:val="18"/>
                <w:lang w:val="en-US"/>
              </w:rPr>
            </w:pPr>
          </w:p>
        </w:tc>
      </w:tr>
      <w:tr w:rsidR="00941CE6" w14:paraId="73B86BD7" w14:textId="77777777" w:rsidTr="003E441E">
        <w:tc>
          <w:tcPr>
            <w:tcW w:w="0" w:type="auto"/>
          </w:tcPr>
          <w:p w14:paraId="4854D280" w14:textId="77777777" w:rsidR="00941CE6" w:rsidRPr="00ED02F3" w:rsidRDefault="00941CE6">
            <w:pPr>
              <w:pStyle w:val="Akapitzlist"/>
              <w:numPr>
                <w:ilvl w:val="0"/>
                <w:numId w:val="31"/>
              </w:numPr>
              <w:spacing w:before="0" w:line="276" w:lineRule="auto"/>
              <w:ind w:left="360"/>
              <w:contextualSpacing w:val="0"/>
              <w:rPr>
                <w:sz w:val="18"/>
                <w:szCs w:val="18"/>
                <w:lang w:val="en-US"/>
              </w:rPr>
            </w:pPr>
          </w:p>
        </w:tc>
        <w:tc>
          <w:tcPr>
            <w:tcW w:w="0" w:type="auto"/>
          </w:tcPr>
          <w:p w14:paraId="791C56AF" w14:textId="77777777" w:rsidR="00941CE6" w:rsidRPr="00ED02F3" w:rsidRDefault="00941CE6" w:rsidP="00FF73C1">
            <w:pPr>
              <w:spacing w:before="0" w:line="276" w:lineRule="auto"/>
              <w:rPr>
                <w:sz w:val="18"/>
                <w:szCs w:val="18"/>
                <w:lang w:val="en-US"/>
              </w:rPr>
            </w:pPr>
            <w:r w:rsidRPr="00ED02F3">
              <w:rPr>
                <w:sz w:val="18"/>
                <w:szCs w:val="18"/>
                <w:lang w:val="en-US"/>
              </w:rPr>
              <w:t>Final Assessment of Classification as Critical Habitat</w:t>
            </w:r>
          </w:p>
        </w:tc>
        <w:tc>
          <w:tcPr>
            <w:tcW w:w="0" w:type="auto"/>
            <w:shd w:val="clear" w:color="auto" w:fill="F6C0C0"/>
            <w:vAlign w:val="center"/>
          </w:tcPr>
          <w:p w14:paraId="4F365DC7" w14:textId="77777777" w:rsidR="00941CE6" w:rsidRPr="004D5665" w:rsidRDefault="00941CE6" w:rsidP="00FF73C1">
            <w:pPr>
              <w:spacing w:before="0" w:line="276" w:lineRule="auto"/>
              <w:jc w:val="left"/>
              <w:rPr>
                <w:b/>
                <w:bCs/>
                <w:sz w:val="28"/>
                <w:szCs w:val="28"/>
              </w:rPr>
            </w:pPr>
            <w:r w:rsidRPr="003E441E">
              <w:rPr>
                <w:b/>
                <w:bCs/>
                <w:color w:val="FF0000"/>
                <w:sz w:val="20"/>
                <w:szCs w:val="20"/>
              </w:rPr>
              <w:t>Not eligible</w:t>
            </w:r>
          </w:p>
        </w:tc>
      </w:tr>
    </w:tbl>
    <w:p w14:paraId="3042B8E3" w14:textId="0761DB06" w:rsidR="00C876D3" w:rsidRPr="00ED02F3" w:rsidRDefault="00C876D3" w:rsidP="003E441E">
      <w:pPr>
        <w:spacing w:line="276" w:lineRule="auto"/>
        <w:jc w:val="both"/>
        <w:rPr>
          <w:sz w:val="18"/>
          <w:szCs w:val="18"/>
          <w:lang w:val="en-US"/>
        </w:rPr>
      </w:pPr>
      <w:r w:rsidRPr="00ED02F3">
        <w:rPr>
          <w:sz w:val="18"/>
          <w:szCs w:val="18"/>
          <w:lang w:val="en-US"/>
        </w:rPr>
        <w:t>OC—partial protection, DSII—species listed in Annex II of the Habitats Directive, KH—species listed in the Helsinki Convention.</w:t>
      </w:r>
    </w:p>
    <w:p w14:paraId="787C7BAF" w14:textId="7A1237C6" w:rsidR="00941CE6" w:rsidRPr="0099561B" w:rsidRDefault="003E441E" w:rsidP="003E441E">
      <w:pPr>
        <w:pStyle w:val="Nagwek3"/>
        <w:numPr>
          <w:ilvl w:val="2"/>
          <w:numId w:val="1"/>
        </w:numPr>
        <w:spacing w:after="120" w:line="278" w:lineRule="auto"/>
        <w:jc w:val="both"/>
        <w:rPr>
          <w:color w:val="0F4761" w:themeColor="accent1" w:themeShade="BF"/>
          <w:sz w:val="28"/>
          <w:szCs w:val="28"/>
        </w:rPr>
      </w:pPr>
      <w:r w:rsidRPr="0099561B">
        <w:rPr>
          <w:color w:val="0F4761" w:themeColor="accent1" w:themeShade="BF"/>
          <w:sz w:val="28"/>
          <w:szCs w:val="28"/>
          <w:lang w:val="en-US"/>
        </w:rPr>
        <w:lastRenderedPageBreak/>
        <w:t xml:space="preserve"> </w:t>
      </w:r>
      <w:bookmarkStart w:id="101" w:name="_Toc242969249"/>
      <w:r w:rsidR="00884BAA" w:rsidRPr="0099561B">
        <w:rPr>
          <w:color w:val="0F4761" w:themeColor="accent1" w:themeShade="BF"/>
          <w:sz w:val="28"/>
          <w:szCs w:val="28"/>
        </w:rPr>
        <w:t>Brook lamprey (</w:t>
      </w:r>
      <w:r w:rsidR="00884BAA" w:rsidRPr="0099561B">
        <w:rPr>
          <w:i/>
          <w:iCs/>
          <w:color w:val="0F4761" w:themeColor="accent1" w:themeShade="BF"/>
          <w:sz w:val="28"/>
          <w:szCs w:val="28"/>
        </w:rPr>
        <w:t>Lampetra planeri)</w:t>
      </w:r>
      <w:bookmarkEnd w:id="101"/>
    </w:p>
    <w:p w14:paraId="448D014D" w14:textId="6E905ECE" w:rsidR="00884BAA" w:rsidRPr="003E441E" w:rsidRDefault="00884BAA" w:rsidP="003E441E">
      <w:pPr>
        <w:pStyle w:val="Legenda"/>
        <w:keepNext/>
        <w:spacing w:line="276" w:lineRule="auto"/>
        <w:jc w:val="both"/>
        <w:rPr>
          <w:i w:val="0"/>
          <w:iCs w:val="0"/>
          <w:color w:val="000000" w:themeColor="text1"/>
          <w:sz w:val="24"/>
          <w:szCs w:val="24"/>
          <w:lang w:val="en-US"/>
        </w:rPr>
      </w:pPr>
      <w:bookmarkStart w:id="102" w:name="_Toc242969191"/>
      <w:bookmarkStart w:id="103" w:name="_Toc242969302"/>
      <w:r w:rsidRPr="003E441E">
        <w:rPr>
          <w:i w:val="0"/>
          <w:iCs w:val="0"/>
          <w:color w:val="000000" w:themeColor="text1"/>
          <w:sz w:val="24"/>
          <w:szCs w:val="24"/>
          <w:lang w:val="en-US"/>
        </w:rPr>
        <w:t>Table</w:t>
      </w:r>
      <w:r w:rsidR="00FD3FBB" w:rsidRPr="003E441E">
        <w:rPr>
          <w:i w:val="0"/>
          <w:iCs w:val="0"/>
          <w:color w:val="000000" w:themeColor="text1"/>
          <w:sz w:val="24"/>
          <w:szCs w:val="24"/>
        </w:rPr>
        <w:fldChar w:fldCharType="begin"/>
      </w:r>
      <w:r w:rsidR="00FD3FBB" w:rsidRPr="003E441E">
        <w:rPr>
          <w:i w:val="0"/>
          <w:iCs w:val="0"/>
          <w:color w:val="000000" w:themeColor="text1"/>
          <w:sz w:val="24"/>
          <w:szCs w:val="24"/>
          <w:lang w:val="en-US"/>
        </w:rPr>
        <w:instrText xml:space="preserve"> SEQ Tabela \* ARABIC </w:instrText>
      </w:r>
      <w:r w:rsidR="00FD3FBB" w:rsidRPr="003E441E">
        <w:rPr>
          <w:i w:val="0"/>
          <w:iCs w:val="0"/>
          <w:color w:val="000000" w:themeColor="text1"/>
          <w:sz w:val="24"/>
          <w:szCs w:val="24"/>
        </w:rPr>
        <w:fldChar w:fldCharType="separate"/>
      </w:r>
      <w:r w:rsidR="00230C20">
        <w:rPr>
          <w:i w:val="0"/>
          <w:iCs w:val="0"/>
          <w:noProof/>
          <w:color w:val="000000" w:themeColor="text1"/>
          <w:sz w:val="24"/>
          <w:szCs w:val="24"/>
          <w:lang w:val="en-US"/>
        </w:rPr>
        <w:t>31</w:t>
      </w:r>
      <w:r w:rsidR="00FD3FBB" w:rsidRPr="003E441E">
        <w:rPr>
          <w:i w:val="0"/>
          <w:iCs w:val="0"/>
          <w:noProof/>
          <w:color w:val="000000" w:themeColor="text1"/>
          <w:sz w:val="24"/>
          <w:szCs w:val="24"/>
        </w:rPr>
        <w:fldChar w:fldCharType="end"/>
      </w:r>
      <w:r w:rsidR="0099561B" w:rsidRPr="0099561B">
        <w:rPr>
          <w:i w:val="0"/>
          <w:iCs w:val="0"/>
          <w:noProof/>
          <w:color w:val="000000" w:themeColor="text1"/>
          <w:sz w:val="24"/>
          <w:szCs w:val="24"/>
          <w:lang w:val="en-US"/>
        </w:rPr>
        <w:t xml:space="preserve"> </w:t>
      </w:r>
      <w:r w:rsidR="00410FA9" w:rsidRPr="003E441E">
        <w:rPr>
          <w:i w:val="0"/>
          <w:iCs w:val="0"/>
          <w:color w:val="000000" w:themeColor="text1"/>
          <w:sz w:val="24"/>
          <w:szCs w:val="24"/>
          <w:lang w:val="en-US"/>
        </w:rPr>
        <w:t>Detailed analysis of compliance with the eligibility criteria for critical habitats—Brook lamprey—Lampetra planeri</w:t>
      </w:r>
      <w:bookmarkEnd w:id="102"/>
      <w:bookmarkEnd w:id="103"/>
    </w:p>
    <w:tbl>
      <w:tblPr>
        <w:tblStyle w:val="Tabela-Siatka"/>
        <w:tblW w:w="0" w:type="auto"/>
        <w:tblLook w:val="04A0" w:firstRow="1" w:lastRow="0" w:firstColumn="1" w:lastColumn="0" w:noHBand="0" w:noVBand="1"/>
      </w:tblPr>
      <w:tblGrid>
        <w:gridCol w:w="489"/>
        <w:gridCol w:w="2316"/>
        <w:gridCol w:w="6211"/>
      </w:tblGrid>
      <w:tr w:rsidR="00884BAA" w14:paraId="6976A98F" w14:textId="77777777" w:rsidTr="003E441E">
        <w:trPr>
          <w:tblHeader/>
        </w:trPr>
        <w:tc>
          <w:tcPr>
            <w:tcW w:w="0" w:type="auto"/>
            <w:gridSpan w:val="3"/>
            <w:shd w:val="clear" w:color="auto" w:fill="A5C9EB" w:themeFill="text2" w:themeFillTint="40"/>
          </w:tcPr>
          <w:p w14:paraId="39396223" w14:textId="699124B4" w:rsidR="00884BAA" w:rsidRPr="005373AE" w:rsidRDefault="00884BAA" w:rsidP="0099561B">
            <w:pPr>
              <w:spacing w:before="0" w:line="276" w:lineRule="auto"/>
              <w:jc w:val="center"/>
              <w:rPr>
                <w:b/>
                <w:bCs/>
                <w:i/>
                <w:iCs/>
              </w:rPr>
            </w:pPr>
            <w:r w:rsidRPr="003E441E">
              <w:rPr>
                <w:b/>
                <w:bCs/>
                <w:i/>
                <w:iCs/>
                <w:sz w:val="18"/>
                <w:szCs w:val="18"/>
              </w:rPr>
              <w:t>Lampetra planeri</w:t>
            </w:r>
          </w:p>
        </w:tc>
      </w:tr>
      <w:tr w:rsidR="00884BAA" w14:paraId="496E4259" w14:textId="77777777">
        <w:tc>
          <w:tcPr>
            <w:tcW w:w="0" w:type="auto"/>
          </w:tcPr>
          <w:p w14:paraId="0853D2C8" w14:textId="77777777" w:rsidR="00884BAA" w:rsidRPr="00BB50FD" w:rsidRDefault="00884BAA" w:rsidP="0099561B">
            <w:pPr>
              <w:spacing w:before="0" w:line="276" w:lineRule="auto"/>
              <w:rPr>
                <w:sz w:val="18"/>
                <w:szCs w:val="18"/>
              </w:rPr>
            </w:pPr>
            <w:r w:rsidRPr="00BB50FD">
              <w:rPr>
                <w:sz w:val="18"/>
                <w:szCs w:val="18"/>
              </w:rPr>
              <w:t>No.</w:t>
            </w:r>
          </w:p>
        </w:tc>
        <w:tc>
          <w:tcPr>
            <w:tcW w:w="0" w:type="auto"/>
          </w:tcPr>
          <w:p w14:paraId="12C9F17D" w14:textId="77777777" w:rsidR="00884BAA" w:rsidRPr="00BB50FD" w:rsidRDefault="00884BAA" w:rsidP="0099561B">
            <w:pPr>
              <w:spacing w:before="0" w:line="276" w:lineRule="auto"/>
              <w:rPr>
                <w:sz w:val="18"/>
                <w:szCs w:val="18"/>
              </w:rPr>
            </w:pPr>
            <w:r w:rsidRPr="00BB50FD">
              <w:rPr>
                <w:sz w:val="18"/>
                <w:szCs w:val="18"/>
              </w:rPr>
              <w:t>Name</w:t>
            </w:r>
          </w:p>
        </w:tc>
        <w:tc>
          <w:tcPr>
            <w:tcW w:w="0" w:type="auto"/>
          </w:tcPr>
          <w:p w14:paraId="6842100A" w14:textId="77777777" w:rsidR="00884BAA" w:rsidRPr="00BB50FD" w:rsidRDefault="00884BAA" w:rsidP="0099561B">
            <w:pPr>
              <w:spacing w:before="0" w:line="276" w:lineRule="auto"/>
              <w:rPr>
                <w:sz w:val="18"/>
                <w:szCs w:val="18"/>
              </w:rPr>
            </w:pPr>
            <w:r w:rsidRPr="00BB50FD">
              <w:rPr>
                <w:sz w:val="18"/>
                <w:szCs w:val="18"/>
              </w:rPr>
              <w:t>Description</w:t>
            </w:r>
          </w:p>
        </w:tc>
      </w:tr>
      <w:tr w:rsidR="00884BAA" w14:paraId="422B27FD" w14:textId="77777777">
        <w:tc>
          <w:tcPr>
            <w:tcW w:w="0" w:type="auto"/>
          </w:tcPr>
          <w:p w14:paraId="25F42DB2" w14:textId="77777777" w:rsidR="00884BAA" w:rsidRPr="00BB50FD" w:rsidRDefault="00884BAA">
            <w:pPr>
              <w:pStyle w:val="Akapitzlist"/>
              <w:numPr>
                <w:ilvl w:val="0"/>
                <w:numId w:val="31"/>
              </w:numPr>
              <w:spacing w:before="0" w:line="276" w:lineRule="auto"/>
              <w:ind w:left="360"/>
              <w:contextualSpacing w:val="0"/>
              <w:rPr>
                <w:sz w:val="18"/>
                <w:szCs w:val="18"/>
              </w:rPr>
            </w:pPr>
          </w:p>
        </w:tc>
        <w:tc>
          <w:tcPr>
            <w:tcW w:w="0" w:type="auto"/>
          </w:tcPr>
          <w:p w14:paraId="2389C594" w14:textId="77777777" w:rsidR="00884BAA" w:rsidRPr="00BB50FD" w:rsidRDefault="00884BAA" w:rsidP="0099561B">
            <w:pPr>
              <w:spacing w:before="0" w:line="276" w:lineRule="auto"/>
              <w:rPr>
                <w:sz w:val="18"/>
                <w:szCs w:val="18"/>
              </w:rPr>
            </w:pPr>
            <w:r w:rsidRPr="00BB50FD">
              <w:rPr>
                <w:sz w:val="18"/>
                <w:szCs w:val="18"/>
              </w:rPr>
              <w:t>Taxonomic group</w:t>
            </w:r>
          </w:p>
        </w:tc>
        <w:tc>
          <w:tcPr>
            <w:tcW w:w="0" w:type="auto"/>
          </w:tcPr>
          <w:p w14:paraId="776D9647" w14:textId="2027B712" w:rsidR="00884BAA" w:rsidRPr="00BB50FD" w:rsidRDefault="00884BAA" w:rsidP="0099561B">
            <w:pPr>
              <w:spacing w:before="0" w:line="276" w:lineRule="auto"/>
              <w:rPr>
                <w:sz w:val="18"/>
                <w:szCs w:val="18"/>
              </w:rPr>
            </w:pPr>
            <w:r>
              <w:rPr>
                <w:sz w:val="18"/>
                <w:szCs w:val="18"/>
              </w:rPr>
              <w:t xml:space="preserve">Fish </w:t>
            </w:r>
            <w:r w:rsidR="008508F1">
              <w:rPr>
                <w:sz w:val="18"/>
                <w:szCs w:val="18"/>
              </w:rPr>
              <w:t>and lampreys</w:t>
            </w:r>
          </w:p>
        </w:tc>
      </w:tr>
      <w:tr w:rsidR="00884BAA" w14:paraId="3D2846AE" w14:textId="77777777">
        <w:tc>
          <w:tcPr>
            <w:tcW w:w="0" w:type="auto"/>
          </w:tcPr>
          <w:p w14:paraId="0CA9FB0A" w14:textId="77777777" w:rsidR="00884BAA" w:rsidRPr="00BB50FD" w:rsidRDefault="00884BAA">
            <w:pPr>
              <w:pStyle w:val="Akapitzlist"/>
              <w:numPr>
                <w:ilvl w:val="0"/>
                <w:numId w:val="31"/>
              </w:numPr>
              <w:spacing w:before="0" w:line="276" w:lineRule="auto"/>
              <w:ind w:left="360"/>
              <w:contextualSpacing w:val="0"/>
              <w:rPr>
                <w:sz w:val="18"/>
                <w:szCs w:val="18"/>
              </w:rPr>
            </w:pPr>
          </w:p>
        </w:tc>
        <w:tc>
          <w:tcPr>
            <w:tcW w:w="0" w:type="auto"/>
          </w:tcPr>
          <w:p w14:paraId="70107836" w14:textId="77777777" w:rsidR="00884BAA" w:rsidRPr="00ED02F3" w:rsidRDefault="00884BAA" w:rsidP="0099561B">
            <w:pPr>
              <w:spacing w:before="0" w:line="276" w:lineRule="auto"/>
              <w:rPr>
                <w:sz w:val="18"/>
                <w:szCs w:val="18"/>
                <w:lang w:val="en-US"/>
              </w:rPr>
            </w:pPr>
            <w:r w:rsidRPr="00ED02F3">
              <w:rPr>
                <w:sz w:val="18"/>
                <w:szCs w:val="18"/>
                <w:lang w:val="en-US"/>
              </w:rPr>
              <w:t>Polish name of the species</w:t>
            </w:r>
          </w:p>
        </w:tc>
        <w:tc>
          <w:tcPr>
            <w:tcW w:w="0" w:type="auto"/>
          </w:tcPr>
          <w:p w14:paraId="42E097B1" w14:textId="6DCE5E30" w:rsidR="00884BAA" w:rsidRPr="00BB50FD" w:rsidRDefault="001A1A56" w:rsidP="0099561B">
            <w:pPr>
              <w:spacing w:before="0" w:line="276" w:lineRule="auto"/>
              <w:rPr>
                <w:sz w:val="18"/>
                <w:szCs w:val="18"/>
              </w:rPr>
            </w:pPr>
            <w:r w:rsidRPr="001A1A56">
              <w:rPr>
                <w:sz w:val="18"/>
                <w:szCs w:val="18"/>
              </w:rPr>
              <w:t xml:space="preserve">Minóg strumieniowy </w:t>
            </w:r>
            <w:r>
              <w:rPr>
                <w:sz w:val="18"/>
                <w:szCs w:val="18"/>
              </w:rPr>
              <w:t>(</w:t>
            </w:r>
            <w:r w:rsidR="008508F1">
              <w:rPr>
                <w:sz w:val="18"/>
                <w:szCs w:val="18"/>
              </w:rPr>
              <w:t>Brook lamprey</w:t>
            </w:r>
            <w:r>
              <w:rPr>
                <w:sz w:val="18"/>
                <w:szCs w:val="18"/>
              </w:rPr>
              <w:t>)</w:t>
            </w:r>
          </w:p>
        </w:tc>
      </w:tr>
      <w:tr w:rsidR="00884BAA" w:rsidRPr="00444C24" w14:paraId="1139A1EB" w14:textId="77777777">
        <w:tc>
          <w:tcPr>
            <w:tcW w:w="0" w:type="auto"/>
          </w:tcPr>
          <w:p w14:paraId="4D2C51D5" w14:textId="77777777" w:rsidR="00884BAA" w:rsidRPr="00BB50FD" w:rsidRDefault="00884BAA">
            <w:pPr>
              <w:pStyle w:val="Akapitzlist"/>
              <w:numPr>
                <w:ilvl w:val="0"/>
                <w:numId w:val="31"/>
              </w:numPr>
              <w:spacing w:before="0" w:line="276" w:lineRule="auto"/>
              <w:ind w:left="360"/>
              <w:contextualSpacing w:val="0"/>
              <w:rPr>
                <w:sz w:val="18"/>
                <w:szCs w:val="18"/>
              </w:rPr>
            </w:pPr>
          </w:p>
        </w:tc>
        <w:tc>
          <w:tcPr>
            <w:tcW w:w="0" w:type="auto"/>
          </w:tcPr>
          <w:p w14:paraId="384C434D" w14:textId="77777777" w:rsidR="00884BAA" w:rsidRPr="00ED02F3" w:rsidRDefault="00884BAA" w:rsidP="0099561B">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60BEC287" w14:textId="1E1F772C" w:rsidR="00D91D09" w:rsidRPr="00ED02F3" w:rsidRDefault="002F01CD" w:rsidP="0099561B">
            <w:pPr>
              <w:spacing w:before="0" w:line="276" w:lineRule="auto"/>
              <w:rPr>
                <w:sz w:val="18"/>
                <w:szCs w:val="18"/>
                <w:lang w:val="en-US"/>
              </w:rPr>
            </w:pPr>
            <w:r w:rsidRPr="00ED02F3">
              <w:rPr>
                <w:sz w:val="18"/>
                <w:szCs w:val="18"/>
                <w:lang w:val="en-US"/>
              </w:rPr>
              <w:t>Criterion 3: Migratory or congregatory species</w:t>
            </w:r>
          </w:p>
        </w:tc>
      </w:tr>
      <w:tr w:rsidR="00884BAA" w14:paraId="69A772CD" w14:textId="77777777">
        <w:tc>
          <w:tcPr>
            <w:tcW w:w="0" w:type="auto"/>
          </w:tcPr>
          <w:p w14:paraId="6B0564EC" w14:textId="77777777" w:rsidR="00884BAA" w:rsidRPr="00ED02F3" w:rsidRDefault="00884BAA">
            <w:pPr>
              <w:pStyle w:val="Akapitzlist"/>
              <w:numPr>
                <w:ilvl w:val="0"/>
                <w:numId w:val="31"/>
              </w:numPr>
              <w:spacing w:before="0" w:line="276" w:lineRule="auto"/>
              <w:ind w:left="360"/>
              <w:contextualSpacing w:val="0"/>
              <w:rPr>
                <w:sz w:val="18"/>
                <w:szCs w:val="18"/>
                <w:lang w:val="en-US"/>
              </w:rPr>
            </w:pPr>
          </w:p>
        </w:tc>
        <w:tc>
          <w:tcPr>
            <w:tcW w:w="0" w:type="auto"/>
          </w:tcPr>
          <w:p w14:paraId="48FDA68C" w14:textId="77777777" w:rsidR="00884BAA" w:rsidRPr="00ED02F3" w:rsidRDefault="00884BAA" w:rsidP="0099561B">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45EB2997" w14:textId="67632F2E" w:rsidR="00884BAA" w:rsidRPr="00BB50FD" w:rsidRDefault="00884BAA" w:rsidP="0099561B">
            <w:pPr>
              <w:spacing w:before="0" w:line="276" w:lineRule="auto"/>
              <w:rPr>
                <w:sz w:val="18"/>
                <w:szCs w:val="18"/>
              </w:rPr>
            </w:pPr>
            <w:r>
              <w:rPr>
                <w:sz w:val="18"/>
                <w:szCs w:val="18"/>
              </w:rPr>
              <w:t xml:space="preserve">OC, DSII (LC/VU), </w:t>
            </w:r>
            <w:r w:rsidR="008508F1">
              <w:rPr>
                <w:sz w:val="18"/>
                <w:szCs w:val="18"/>
              </w:rPr>
              <w:t>KBIII</w:t>
            </w:r>
          </w:p>
        </w:tc>
      </w:tr>
      <w:tr w:rsidR="00884BAA" w14:paraId="52F0941C" w14:textId="77777777">
        <w:tc>
          <w:tcPr>
            <w:tcW w:w="0" w:type="auto"/>
          </w:tcPr>
          <w:p w14:paraId="57EC005B" w14:textId="77777777" w:rsidR="00884BAA" w:rsidRPr="00BB50FD" w:rsidRDefault="00884BAA">
            <w:pPr>
              <w:pStyle w:val="Akapitzlist"/>
              <w:numPr>
                <w:ilvl w:val="0"/>
                <w:numId w:val="31"/>
              </w:numPr>
              <w:spacing w:before="0" w:line="276" w:lineRule="auto"/>
              <w:ind w:left="360"/>
              <w:contextualSpacing w:val="0"/>
              <w:rPr>
                <w:sz w:val="18"/>
                <w:szCs w:val="18"/>
              </w:rPr>
            </w:pPr>
          </w:p>
        </w:tc>
        <w:tc>
          <w:tcPr>
            <w:tcW w:w="0" w:type="auto"/>
          </w:tcPr>
          <w:p w14:paraId="13D693C1" w14:textId="77777777" w:rsidR="00884BAA" w:rsidRPr="00ED02F3" w:rsidRDefault="00884BAA" w:rsidP="0099561B">
            <w:pPr>
              <w:spacing w:before="0" w:line="276" w:lineRule="auto"/>
              <w:rPr>
                <w:sz w:val="18"/>
                <w:szCs w:val="18"/>
                <w:lang w:val="en-US"/>
              </w:rPr>
            </w:pPr>
            <w:r w:rsidRPr="00ED02F3">
              <w:rPr>
                <w:sz w:val="18"/>
                <w:szCs w:val="18"/>
                <w:lang w:val="en-US"/>
              </w:rPr>
              <w:t>Occurrence within the Project Area</w:t>
            </w:r>
          </w:p>
        </w:tc>
        <w:tc>
          <w:tcPr>
            <w:tcW w:w="0" w:type="auto"/>
          </w:tcPr>
          <w:p w14:paraId="29EF0DC9" w14:textId="77777777" w:rsidR="00884BAA" w:rsidRPr="00BB50FD" w:rsidRDefault="00884BAA" w:rsidP="0099561B">
            <w:pPr>
              <w:spacing w:before="0" w:line="276" w:lineRule="auto"/>
              <w:rPr>
                <w:sz w:val="18"/>
                <w:szCs w:val="18"/>
              </w:rPr>
            </w:pPr>
            <w:r>
              <w:rPr>
                <w:sz w:val="18"/>
                <w:szCs w:val="18"/>
              </w:rPr>
              <w:t>Yes</w:t>
            </w:r>
          </w:p>
        </w:tc>
      </w:tr>
      <w:tr w:rsidR="00884BAA" w14:paraId="307709D1" w14:textId="77777777">
        <w:tc>
          <w:tcPr>
            <w:tcW w:w="0" w:type="auto"/>
          </w:tcPr>
          <w:p w14:paraId="726EE9EF" w14:textId="77777777" w:rsidR="00884BAA" w:rsidRPr="00BB50FD" w:rsidRDefault="00884BAA">
            <w:pPr>
              <w:pStyle w:val="Akapitzlist"/>
              <w:numPr>
                <w:ilvl w:val="0"/>
                <w:numId w:val="31"/>
              </w:numPr>
              <w:spacing w:before="0" w:line="276" w:lineRule="auto"/>
              <w:ind w:left="360"/>
              <w:contextualSpacing w:val="0"/>
              <w:rPr>
                <w:sz w:val="18"/>
                <w:szCs w:val="18"/>
              </w:rPr>
            </w:pPr>
          </w:p>
        </w:tc>
        <w:tc>
          <w:tcPr>
            <w:tcW w:w="0" w:type="auto"/>
          </w:tcPr>
          <w:p w14:paraId="24116804" w14:textId="77777777" w:rsidR="00884BAA" w:rsidRPr="00BB50FD" w:rsidRDefault="00884BAA" w:rsidP="0099561B">
            <w:pPr>
              <w:spacing w:before="0" w:line="276" w:lineRule="auto"/>
              <w:rPr>
                <w:sz w:val="18"/>
                <w:szCs w:val="18"/>
              </w:rPr>
            </w:pPr>
            <w:r w:rsidRPr="00BB50FD">
              <w:rPr>
                <w:sz w:val="18"/>
                <w:szCs w:val="18"/>
              </w:rPr>
              <w:t>Nature of occurrence</w:t>
            </w:r>
          </w:p>
        </w:tc>
        <w:tc>
          <w:tcPr>
            <w:tcW w:w="0" w:type="auto"/>
          </w:tcPr>
          <w:p w14:paraId="4AD03466" w14:textId="77777777" w:rsidR="00884BAA" w:rsidRPr="00BB50FD" w:rsidRDefault="00884BAA" w:rsidP="0099561B">
            <w:pPr>
              <w:spacing w:before="0" w:line="276" w:lineRule="auto"/>
              <w:rPr>
                <w:sz w:val="18"/>
                <w:szCs w:val="18"/>
              </w:rPr>
            </w:pPr>
            <w:r>
              <w:rPr>
                <w:sz w:val="18"/>
                <w:szCs w:val="18"/>
              </w:rPr>
              <w:t>Permanent</w:t>
            </w:r>
          </w:p>
        </w:tc>
      </w:tr>
      <w:tr w:rsidR="00884BAA" w:rsidRPr="00444C24" w14:paraId="5EE7E20B" w14:textId="77777777">
        <w:tc>
          <w:tcPr>
            <w:tcW w:w="0" w:type="auto"/>
          </w:tcPr>
          <w:p w14:paraId="61C06BD1" w14:textId="77777777" w:rsidR="00884BAA" w:rsidRPr="00BB50FD" w:rsidRDefault="00884BAA">
            <w:pPr>
              <w:pStyle w:val="Akapitzlist"/>
              <w:numPr>
                <w:ilvl w:val="0"/>
                <w:numId w:val="31"/>
              </w:numPr>
              <w:spacing w:before="0" w:line="276" w:lineRule="auto"/>
              <w:ind w:left="360"/>
              <w:contextualSpacing w:val="0"/>
              <w:rPr>
                <w:sz w:val="18"/>
                <w:szCs w:val="18"/>
              </w:rPr>
            </w:pPr>
          </w:p>
        </w:tc>
        <w:tc>
          <w:tcPr>
            <w:tcW w:w="0" w:type="auto"/>
          </w:tcPr>
          <w:p w14:paraId="2DF52969" w14:textId="77777777" w:rsidR="00884BAA" w:rsidRPr="00BB50FD" w:rsidRDefault="00884BAA" w:rsidP="0099561B">
            <w:pPr>
              <w:spacing w:before="0" w:line="276" w:lineRule="auto"/>
              <w:rPr>
                <w:sz w:val="18"/>
                <w:szCs w:val="18"/>
              </w:rPr>
            </w:pPr>
            <w:r w:rsidRPr="00BB50FD">
              <w:rPr>
                <w:sz w:val="18"/>
                <w:szCs w:val="18"/>
              </w:rPr>
              <w:t>Data quality and reliability</w:t>
            </w:r>
          </w:p>
        </w:tc>
        <w:tc>
          <w:tcPr>
            <w:tcW w:w="0" w:type="auto"/>
          </w:tcPr>
          <w:p w14:paraId="31427DFB" w14:textId="77777777" w:rsidR="00884BAA" w:rsidRPr="00ED02F3" w:rsidRDefault="00884BAA" w:rsidP="0099561B">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884BAA" w:rsidRPr="00444C24" w14:paraId="2D7B602D" w14:textId="77777777">
        <w:tc>
          <w:tcPr>
            <w:tcW w:w="0" w:type="auto"/>
          </w:tcPr>
          <w:p w14:paraId="00D7B45D" w14:textId="77777777" w:rsidR="00884BAA" w:rsidRPr="00ED02F3" w:rsidRDefault="00884BAA">
            <w:pPr>
              <w:pStyle w:val="Akapitzlist"/>
              <w:numPr>
                <w:ilvl w:val="0"/>
                <w:numId w:val="31"/>
              </w:numPr>
              <w:spacing w:before="0" w:line="276" w:lineRule="auto"/>
              <w:ind w:left="360"/>
              <w:contextualSpacing w:val="0"/>
              <w:rPr>
                <w:sz w:val="18"/>
                <w:szCs w:val="18"/>
                <w:lang w:val="en-US"/>
              </w:rPr>
            </w:pPr>
          </w:p>
        </w:tc>
        <w:tc>
          <w:tcPr>
            <w:tcW w:w="0" w:type="auto"/>
          </w:tcPr>
          <w:p w14:paraId="6E2F0AA1" w14:textId="77777777" w:rsidR="00884BAA" w:rsidRPr="00BB50FD" w:rsidRDefault="00884BAA" w:rsidP="0099561B">
            <w:pPr>
              <w:spacing w:before="0" w:line="276" w:lineRule="auto"/>
              <w:rPr>
                <w:sz w:val="18"/>
                <w:szCs w:val="18"/>
              </w:rPr>
            </w:pPr>
            <w:r>
              <w:rPr>
                <w:sz w:val="18"/>
                <w:szCs w:val="18"/>
              </w:rPr>
              <w:t>Ecological</w:t>
            </w:r>
            <w:r w:rsidRPr="00BB50FD">
              <w:rPr>
                <w:sz w:val="18"/>
                <w:szCs w:val="18"/>
              </w:rPr>
              <w:t xml:space="preserve"> Assessment Unit </w:t>
            </w:r>
            <w:r>
              <w:rPr>
                <w:sz w:val="18"/>
                <w:szCs w:val="18"/>
              </w:rPr>
              <w:t>(EAAA)</w:t>
            </w:r>
          </w:p>
        </w:tc>
        <w:tc>
          <w:tcPr>
            <w:tcW w:w="0" w:type="auto"/>
          </w:tcPr>
          <w:p w14:paraId="1DB7C132" w14:textId="77777777" w:rsidR="00884BAA" w:rsidRPr="00ED02F3" w:rsidRDefault="00884BAA" w:rsidP="0099561B">
            <w:pPr>
              <w:spacing w:before="0" w:line="276" w:lineRule="auto"/>
              <w:rPr>
                <w:sz w:val="18"/>
                <w:szCs w:val="18"/>
                <w:lang w:val="en-US"/>
              </w:rPr>
            </w:pPr>
            <w:r w:rsidRPr="00ED02F3">
              <w:rPr>
                <w:sz w:val="18"/>
                <w:szCs w:val="18"/>
                <w:lang w:val="en-US"/>
              </w:rPr>
              <w:t xml:space="preserve">Nysa Kłodzka catchment area / watershed / river basin </w:t>
            </w:r>
          </w:p>
        </w:tc>
      </w:tr>
      <w:tr w:rsidR="00884BAA" w:rsidRPr="00444C24" w14:paraId="742B3ACD" w14:textId="77777777">
        <w:tc>
          <w:tcPr>
            <w:tcW w:w="0" w:type="auto"/>
          </w:tcPr>
          <w:p w14:paraId="71255CFC" w14:textId="77777777" w:rsidR="00884BAA" w:rsidRPr="00ED02F3" w:rsidRDefault="00884BAA">
            <w:pPr>
              <w:pStyle w:val="Akapitzlist"/>
              <w:numPr>
                <w:ilvl w:val="0"/>
                <w:numId w:val="31"/>
              </w:numPr>
              <w:spacing w:before="0" w:line="276" w:lineRule="auto"/>
              <w:ind w:left="360"/>
              <w:contextualSpacing w:val="0"/>
              <w:rPr>
                <w:sz w:val="18"/>
                <w:szCs w:val="18"/>
                <w:lang w:val="en-US"/>
              </w:rPr>
            </w:pPr>
          </w:p>
        </w:tc>
        <w:tc>
          <w:tcPr>
            <w:tcW w:w="0" w:type="auto"/>
          </w:tcPr>
          <w:p w14:paraId="416D2A0E" w14:textId="77777777" w:rsidR="00884BAA" w:rsidRPr="00ED02F3" w:rsidRDefault="00884BAA" w:rsidP="0099561B">
            <w:pPr>
              <w:spacing w:before="0" w:line="276" w:lineRule="auto"/>
              <w:rPr>
                <w:sz w:val="18"/>
                <w:szCs w:val="18"/>
                <w:lang w:val="en-US"/>
              </w:rPr>
            </w:pPr>
            <w:r w:rsidRPr="00ED02F3">
              <w:rPr>
                <w:sz w:val="18"/>
                <w:szCs w:val="18"/>
                <w:lang w:val="en-US"/>
              </w:rPr>
              <w:t>Key habitat or area function</w:t>
            </w:r>
          </w:p>
        </w:tc>
        <w:tc>
          <w:tcPr>
            <w:tcW w:w="0" w:type="auto"/>
          </w:tcPr>
          <w:p w14:paraId="13F33454" w14:textId="77777777" w:rsidR="00884BAA" w:rsidRPr="00ED02F3" w:rsidRDefault="00884BAA" w:rsidP="0099561B">
            <w:pPr>
              <w:spacing w:before="0" w:line="276" w:lineRule="auto"/>
              <w:rPr>
                <w:sz w:val="18"/>
                <w:szCs w:val="18"/>
                <w:lang w:val="en-US"/>
              </w:rPr>
            </w:pPr>
            <w:r w:rsidRPr="00ED02F3">
              <w:rPr>
                <w:sz w:val="18"/>
                <w:szCs w:val="18"/>
                <w:lang w:val="en-US"/>
              </w:rPr>
              <w:t>Site supporting the full life cycle</w:t>
            </w:r>
          </w:p>
        </w:tc>
      </w:tr>
      <w:tr w:rsidR="00884BAA" w:rsidRPr="00444C24" w14:paraId="418C530E" w14:textId="77777777">
        <w:tc>
          <w:tcPr>
            <w:tcW w:w="0" w:type="auto"/>
          </w:tcPr>
          <w:p w14:paraId="397BC4D5" w14:textId="77777777" w:rsidR="00884BAA" w:rsidRPr="00ED02F3" w:rsidRDefault="00884BAA">
            <w:pPr>
              <w:pStyle w:val="Akapitzlist"/>
              <w:numPr>
                <w:ilvl w:val="0"/>
                <w:numId w:val="31"/>
              </w:numPr>
              <w:spacing w:before="0" w:line="276" w:lineRule="auto"/>
              <w:ind w:left="360"/>
              <w:contextualSpacing w:val="0"/>
              <w:rPr>
                <w:sz w:val="18"/>
                <w:szCs w:val="18"/>
                <w:lang w:val="en-US"/>
              </w:rPr>
            </w:pPr>
          </w:p>
        </w:tc>
        <w:tc>
          <w:tcPr>
            <w:tcW w:w="0" w:type="auto"/>
          </w:tcPr>
          <w:p w14:paraId="5C3AEAAE" w14:textId="77777777" w:rsidR="00884BAA" w:rsidRPr="00ED02F3" w:rsidRDefault="00884BAA" w:rsidP="0099561B">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5B4A041A" w14:textId="77777777" w:rsidR="00884BAA" w:rsidRPr="00ED02F3" w:rsidRDefault="00884BAA" w:rsidP="0099561B">
            <w:pPr>
              <w:spacing w:before="0" w:line="276" w:lineRule="auto"/>
              <w:rPr>
                <w:sz w:val="18"/>
                <w:szCs w:val="18"/>
                <w:lang w:val="en-US"/>
              </w:rPr>
            </w:pPr>
            <w:r w:rsidRPr="00ED02F3">
              <w:rPr>
                <w:sz w:val="18"/>
                <w:szCs w:val="18"/>
                <w:lang w:val="en-US"/>
              </w:rPr>
              <w:t xml:space="preserve">The Nysa Kłodzka river basin is one of many isolated subpopulation areas of the species in Poland. </w:t>
            </w:r>
          </w:p>
        </w:tc>
      </w:tr>
      <w:tr w:rsidR="00884BAA" w:rsidRPr="00444C24" w14:paraId="6C7140BF" w14:textId="77777777">
        <w:tc>
          <w:tcPr>
            <w:tcW w:w="0" w:type="auto"/>
          </w:tcPr>
          <w:p w14:paraId="3F5B125C" w14:textId="77777777" w:rsidR="00884BAA" w:rsidRPr="00ED02F3" w:rsidRDefault="00884BAA">
            <w:pPr>
              <w:pStyle w:val="Akapitzlist"/>
              <w:numPr>
                <w:ilvl w:val="0"/>
                <w:numId w:val="31"/>
              </w:numPr>
              <w:spacing w:before="0" w:line="276" w:lineRule="auto"/>
              <w:ind w:left="360"/>
              <w:contextualSpacing w:val="0"/>
              <w:rPr>
                <w:sz w:val="18"/>
                <w:szCs w:val="18"/>
                <w:lang w:val="en-US"/>
              </w:rPr>
            </w:pPr>
          </w:p>
        </w:tc>
        <w:tc>
          <w:tcPr>
            <w:tcW w:w="0" w:type="auto"/>
          </w:tcPr>
          <w:p w14:paraId="23DC17D5" w14:textId="77777777" w:rsidR="00884BAA" w:rsidRPr="00ED02F3" w:rsidRDefault="00884BAA" w:rsidP="0099561B">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4D8B1A00" w14:textId="2CF6208E" w:rsidR="00D91D09" w:rsidRPr="00ED02F3" w:rsidRDefault="00410FA9" w:rsidP="0099561B">
            <w:pPr>
              <w:spacing w:before="0" w:line="276" w:lineRule="auto"/>
              <w:rPr>
                <w:sz w:val="18"/>
                <w:szCs w:val="18"/>
                <w:lang w:val="en-US"/>
              </w:rPr>
            </w:pPr>
            <w:r w:rsidRPr="00ED02F3">
              <w:rPr>
                <w:sz w:val="18"/>
                <w:szCs w:val="18"/>
                <w:lang w:val="en-US"/>
              </w:rPr>
              <w:t xml:space="preserve">According to the IFC PS6 guidelines GN 76 and GN 77, this species is classified as migratory and congregatory (forming colonies), which stems from its tendency to form colonies and engage in predictable, mass movements of a geographic nature. Nevertheless,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Although the presence of </w:t>
            </w:r>
            <w:r w:rsidRPr="00ED02F3">
              <w:rPr>
                <w:i/>
                <w:iCs/>
                <w:sz w:val="18"/>
                <w:szCs w:val="18"/>
                <w:lang w:val="en-US"/>
              </w:rPr>
              <w:t xml:space="preserve">Lampetra planeri </w:t>
            </w:r>
            <w:r w:rsidRPr="00ED02F3">
              <w:rPr>
                <w:sz w:val="18"/>
                <w:szCs w:val="18"/>
                <w:lang w:val="en-US"/>
              </w:rPr>
              <w:t>has been recorded in the area of the planned project, the size of the local population/colony does not approach the thresholds specified in Guideline GN 78 under any scenario. This is due to the wide geographic range and high global abundance of this taxon. Therefore, this species does not provide grounds for classifying the analyzed area as critical habitat.</w:t>
            </w:r>
          </w:p>
        </w:tc>
      </w:tr>
      <w:tr w:rsidR="00884BAA" w14:paraId="54470B65" w14:textId="77777777" w:rsidTr="001F72E5">
        <w:tc>
          <w:tcPr>
            <w:tcW w:w="0" w:type="auto"/>
          </w:tcPr>
          <w:p w14:paraId="4FCDDBEB" w14:textId="77777777" w:rsidR="00884BAA" w:rsidRPr="00ED02F3" w:rsidRDefault="00884BAA">
            <w:pPr>
              <w:pStyle w:val="Akapitzlist"/>
              <w:numPr>
                <w:ilvl w:val="0"/>
                <w:numId w:val="31"/>
              </w:numPr>
              <w:spacing w:before="0" w:line="276" w:lineRule="auto"/>
              <w:ind w:left="360"/>
              <w:contextualSpacing w:val="0"/>
              <w:rPr>
                <w:sz w:val="18"/>
                <w:szCs w:val="18"/>
                <w:lang w:val="en-US"/>
              </w:rPr>
            </w:pPr>
          </w:p>
        </w:tc>
        <w:tc>
          <w:tcPr>
            <w:tcW w:w="0" w:type="auto"/>
          </w:tcPr>
          <w:p w14:paraId="277A9C04" w14:textId="77777777" w:rsidR="00884BAA" w:rsidRPr="00ED02F3" w:rsidRDefault="00884BAA" w:rsidP="0099561B">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25C01088" w14:textId="77777777" w:rsidR="00884BAA" w:rsidRPr="004D5665" w:rsidRDefault="00884BAA" w:rsidP="0099561B">
            <w:pPr>
              <w:spacing w:before="0" w:line="276" w:lineRule="auto"/>
              <w:jc w:val="left"/>
              <w:rPr>
                <w:b/>
                <w:bCs/>
                <w:sz w:val="28"/>
                <w:szCs w:val="28"/>
              </w:rPr>
            </w:pPr>
            <w:r w:rsidRPr="001F72E5">
              <w:rPr>
                <w:b/>
                <w:bCs/>
                <w:color w:val="FF0000"/>
                <w:sz w:val="20"/>
                <w:szCs w:val="20"/>
              </w:rPr>
              <w:t>Does not qualify</w:t>
            </w:r>
          </w:p>
        </w:tc>
      </w:tr>
    </w:tbl>
    <w:p w14:paraId="5C700234" w14:textId="771EBF4A" w:rsidR="008508F1" w:rsidRPr="00ED02F3" w:rsidRDefault="008508F1" w:rsidP="001F72E5">
      <w:pPr>
        <w:spacing w:line="276" w:lineRule="auto"/>
        <w:jc w:val="both"/>
        <w:rPr>
          <w:sz w:val="18"/>
          <w:szCs w:val="18"/>
          <w:lang w:val="en-US"/>
        </w:rPr>
      </w:pPr>
      <w:r w:rsidRPr="00ED02F3">
        <w:rPr>
          <w:sz w:val="18"/>
          <w:szCs w:val="18"/>
          <w:lang w:val="en-US"/>
        </w:rPr>
        <w:t>OC—partial protection, DSII—species listed in Annex II of the Habitats Directive, KBIII—species listed in Annex III of the Bern Convention.</w:t>
      </w:r>
    </w:p>
    <w:p w14:paraId="7EBDD2FF" w14:textId="2826E738" w:rsidR="00884BAA" w:rsidRPr="00BC3B31" w:rsidRDefault="006C07AF" w:rsidP="00400ECB">
      <w:pPr>
        <w:pStyle w:val="Nagwek3"/>
        <w:numPr>
          <w:ilvl w:val="2"/>
          <w:numId w:val="1"/>
        </w:numPr>
        <w:spacing w:after="120" w:line="278" w:lineRule="auto"/>
        <w:jc w:val="both"/>
        <w:rPr>
          <w:color w:val="0F4761" w:themeColor="accent1" w:themeShade="BF"/>
          <w:sz w:val="28"/>
          <w:szCs w:val="28"/>
        </w:rPr>
      </w:pPr>
      <w:r w:rsidRPr="00BC3B31">
        <w:rPr>
          <w:color w:val="0F4761" w:themeColor="accent1" w:themeShade="BF"/>
          <w:sz w:val="28"/>
          <w:szCs w:val="28"/>
          <w:lang w:val="en-US"/>
        </w:rPr>
        <w:lastRenderedPageBreak/>
        <w:t xml:space="preserve"> </w:t>
      </w:r>
      <w:bookmarkStart w:id="104" w:name="_Toc242969250"/>
      <w:r w:rsidR="00E63D0E" w:rsidRPr="00BC3B31">
        <w:rPr>
          <w:color w:val="0F4761" w:themeColor="accent1" w:themeShade="BF"/>
          <w:sz w:val="28"/>
          <w:szCs w:val="28"/>
        </w:rPr>
        <w:t xml:space="preserve">Common </w:t>
      </w:r>
      <w:r w:rsidR="001A1A56" w:rsidRPr="00BC3B31">
        <w:rPr>
          <w:color w:val="0F4761" w:themeColor="accent1" w:themeShade="BF"/>
          <w:sz w:val="28"/>
          <w:szCs w:val="28"/>
        </w:rPr>
        <w:t>Nase</w:t>
      </w:r>
      <w:r w:rsidR="00E63D0E" w:rsidRPr="00BC3B31">
        <w:rPr>
          <w:i/>
          <w:iCs/>
          <w:color w:val="0F4761" w:themeColor="accent1" w:themeShade="BF"/>
          <w:sz w:val="28"/>
          <w:szCs w:val="28"/>
        </w:rPr>
        <w:t xml:space="preserve"> </w:t>
      </w:r>
      <w:r w:rsidR="00512320" w:rsidRPr="00BC3B31">
        <w:rPr>
          <w:i/>
          <w:iCs/>
          <w:color w:val="0F4761" w:themeColor="accent1" w:themeShade="BF"/>
          <w:sz w:val="28"/>
          <w:szCs w:val="28"/>
        </w:rPr>
        <w:t>(</w:t>
      </w:r>
      <w:r w:rsidR="00E63D0E" w:rsidRPr="00BC3B31">
        <w:rPr>
          <w:i/>
          <w:iCs/>
          <w:color w:val="0F4761" w:themeColor="accent1" w:themeShade="BF"/>
          <w:sz w:val="28"/>
          <w:szCs w:val="28"/>
        </w:rPr>
        <w:t>Chondrostoma nasus</w:t>
      </w:r>
      <w:r w:rsidR="00512320" w:rsidRPr="00BC3B31">
        <w:rPr>
          <w:i/>
          <w:iCs/>
          <w:color w:val="0F4761" w:themeColor="accent1" w:themeShade="BF"/>
          <w:sz w:val="28"/>
          <w:szCs w:val="28"/>
        </w:rPr>
        <w:t>)</w:t>
      </w:r>
      <w:bookmarkEnd w:id="104"/>
    </w:p>
    <w:p w14:paraId="16765C39" w14:textId="018FA4E4" w:rsidR="00E63D0E" w:rsidRPr="00332E24" w:rsidRDefault="29C44515" w:rsidP="07168B12">
      <w:pPr>
        <w:pStyle w:val="Legenda"/>
        <w:keepNext/>
        <w:jc w:val="both"/>
        <w:rPr>
          <w:lang w:val="en-US"/>
        </w:rPr>
      </w:pPr>
      <w:bookmarkStart w:id="105" w:name="_Toc242969192"/>
      <w:bookmarkStart w:id="106" w:name="_Toc242969303"/>
      <w:r w:rsidRPr="07168B12">
        <w:rPr>
          <w:i w:val="0"/>
          <w:iCs w:val="0"/>
          <w:color w:val="000000" w:themeColor="text1"/>
          <w:sz w:val="24"/>
          <w:szCs w:val="24"/>
          <w:lang w:val="en-US"/>
        </w:rPr>
        <w:t>Table</w:t>
      </w:r>
      <w:r w:rsidR="00E63D0E" w:rsidRPr="07168B12">
        <w:rPr>
          <w:i w:val="0"/>
          <w:iCs w:val="0"/>
          <w:color w:val="000000" w:themeColor="text1"/>
          <w:sz w:val="24"/>
          <w:szCs w:val="24"/>
        </w:rPr>
        <w:fldChar w:fldCharType="begin"/>
      </w:r>
      <w:r w:rsidR="00E63D0E" w:rsidRPr="07168B12">
        <w:rPr>
          <w:i w:val="0"/>
          <w:iCs w:val="0"/>
          <w:color w:val="000000" w:themeColor="text1"/>
          <w:sz w:val="24"/>
          <w:szCs w:val="24"/>
          <w:lang w:val="en-US"/>
        </w:rPr>
        <w:instrText xml:space="preserve"> SEQ Tabela \* ARABIC </w:instrText>
      </w:r>
      <w:r w:rsidR="00E63D0E" w:rsidRPr="07168B12">
        <w:rPr>
          <w:i w:val="0"/>
          <w:iCs w:val="0"/>
          <w:color w:val="000000" w:themeColor="text1"/>
          <w:sz w:val="24"/>
          <w:szCs w:val="24"/>
        </w:rPr>
        <w:fldChar w:fldCharType="separate"/>
      </w:r>
      <w:r w:rsidR="5B32A4B1" w:rsidRPr="07168B12">
        <w:rPr>
          <w:i w:val="0"/>
          <w:iCs w:val="0"/>
          <w:noProof/>
          <w:color w:val="000000" w:themeColor="text1"/>
          <w:sz w:val="24"/>
          <w:szCs w:val="24"/>
          <w:lang w:val="en-US"/>
        </w:rPr>
        <w:t>32</w:t>
      </w:r>
      <w:r w:rsidR="00E63D0E" w:rsidRPr="07168B12">
        <w:rPr>
          <w:i w:val="0"/>
          <w:iCs w:val="0"/>
          <w:noProof/>
          <w:color w:val="000000" w:themeColor="text1"/>
          <w:sz w:val="24"/>
          <w:szCs w:val="24"/>
        </w:rPr>
        <w:fldChar w:fldCharType="end"/>
      </w:r>
      <w:r w:rsidR="376473FC" w:rsidRPr="07168B12">
        <w:rPr>
          <w:i w:val="0"/>
          <w:iCs w:val="0"/>
          <w:noProof/>
          <w:color w:val="000000" w:themeColor="text1"/>
          <w:sz w:val="24"/>
          <w:szCs w:val="24"/>
          <w:lang w:val="en-US"/>
        </w:rPr>
        <w:t xml:space="preserve"> </w:t>
      </w:r>
      <w:r w:rsidR="3F66853A" w:rsidRPr="07168B12">
        <w:rPr>
          <w:i w:val="0"/>
          <w:iCs w:val="0"/>
          <w:noProof/>
          <w:color w:val="000000" w:themeColor="text1"/>
          <w:sz w:val="24"/>
          <w:szCs w:val="24"/>
          <w:lang w:val="en-US"/>
        </w:rPr>
        <w:t xml:space="preserve">Detailed analysis of compliance with the critical habitat qualification criteria – </w:t>
      </w:r>
      <w:r w:rsidR="68DFD820" w:rsidRPr="07168B12">
        <w:rPr>
          <w:i w:val="0"/>
          <w:iCs w:val="0"/>
          <w:noProof/>
          <w:color w:val="000000" w:themeColor="text1"/>
          <w:sz w:val="24"/>
          <w:szCs w:val="24"/>
          <w:lang w:val="en-US"/>
        </w:rPr>
        <w:t xml:space="preserve"> Common Nase (Chondrostoma nasus)</w:t>
      </w:r>
      <w:bookmarkEnd w:id="105"/>
      <w:bookmarkEnd w:id="106"/>
      <w:r w:rsidR="68DFD820" w:rsidRPr="07168B12">
        <w:rPr>
          <w:i w:val="0"/>
          <w:iCs w:val="0"/>
          <w:noProof/>
          <w:color w:val="000000" w:themeColor="text1"/>
          <w:sz w:val="24"/>
          <w:szCs w:val="24"/>
          <w:lang w:val="en-US"/>
        </w:rPr>
        <w:t xml:space="preserve">  </w:t>
      </w:r>
    </w:p>
    <w:tbl>
      <w:tblPr>
        <w:tblStyle w:val="Tabela-Siatka"/>
        <w:tblW w:w="0" w:type="auto"/>
        <w:tblLook w:val="04A0" w:firstRow="1" w:lastRow="0" w:firstColumn="1" w:lastColumn="0" w:noHBand="0" w:noVBand="1"/>
      </w:tblPr>
      <w:tblGrid>
        <w:gridCol w:w="489"/>
        <w:gridCol w:w="2269"/>
        <w:gridCol w:w="6258"/>
      </w:tblGrid>
      <w:tr w:rsidR="00E63D0E" w14:paraId="5C740188" w14:textId="77777777" w:rsidTr="07168B12">
        <w:trPr>
          <w:tblHeader/>
        </w:trPr>
        <w:tc>
          <w:tcPr>
            <w:tcW w:w="0" w:type="auto"/>
            <w:gridSpan w:val="3"/>
            <w:shd w:val="clear" w:color="auto" w:fill="A5C9EB" w:themeFill="text2" w:themeFillTint="40"/>
          </w:tcPr>
          <w:p w14:paraId="6CFDB775" w14:textId="7F5A4066" w:rsidR="00E63D0E" w:rsidRPr="005373AE" w:rsidRDefault="00AC150E" w:rsidP="00BC3B31">
            <w:pPr>
              <w:spacing w:before="0" w:line="276" w:lineRule="auto"/>
              <w:jc w:val="center"/>
              <w:rPr>
                <w:b/>
                <w:bCs/>
                <w:i/>
                <w:iCs/>
              </w:rPr>
            </w:pPr>
            <w:r w:rsidRPr="00363E73">
              <w:rPr>
                <w:b/>
                <w:bCs/>
                <w:i/>
                <w:iCs/>
                <w:sz w:val="18"/>
                <w:szCs w:val="18"/>
              </w:rPr>
              <w:t>Chondrostoma nasus</w:t>
            </w:r>
          </w:p>
        </w:tc>
      </w:tr>
      <w:tr w:rsidR="00E63D0E" w14:paraId="5809632C" w14:textId="77777777" w:rsidTr="07168B12">
        <w:tc>
          <w:tcPr>
            <w:tcW w:w="0" w:type="auto"/>
          </w:tcPr>
          <w:p w14:paraId="696BAC53" w14:textId="77777777" w:rsidR="00E63D0E" w:rsidRPr="00BB50FD" w:rsidRDefault="00E63D0E" w:rsidP="00BC3B31">
            <w:pPr>
              <w:spacing w:before="0" w:line="276" w:lineRule="auto"/>
              <w:rPr>
                <w:sz w:val="18"/>
                <w:szCs w:val="18"/>
              </w:rPr>
            </w:pPr>
            <w:r w:rsidRPr="00BB50FD">
              <w:rPr>
                <w:sz w:val="18"/>
                <w:szCs w:val="18"/>
              </w:rPr>
              <w:t>No.</w:t>
            </w:r>
          </w:p>
        </w:tc>
        <w:tc>
          <w:tcPr>
            <w:tcW w:w="0" w:type="auto"/>
          </w:tcPr>
          <w:p w14:paraId="62BED7E6" w14:textId="77777777" w:rsidR="00E63D0E" w:rsidRPr="00BB50FD" w:rsidRDefault="00E63D0E" w:rsidP="00BC3B31">
            <w:pPr>
              <w:spacing w:before="0" w:line="276" w:lineRule="auto"/>
              <w:rPr>
                <w:sz w:val="18"/>
                <w:szCs w:val="18"/>
              </w:rPr>
            </w:pPr>
            <w:r w:rsidRPr="00BB50FD">
              <w:rPr>
                <w:sz w:val="18"/>
                <w:szCs w:val="18"/>
              </w:rPr>
              <w:t>Name</w:t>
            </w:r>
          </w:p>
        </w:tc>
        <w:tc>
          <w:tcPr>
            <w:tcW w:w="0" w:type="auto"/>
          </w:tcPr>
          <w:p w14:paraId="4E6D7409" w14:textId="77777777" w:rsidR="00E63D0E" w:rsidRPr="00BB50FD" w:rsidRDefault="00E63D0E" w:rsidP="00BC3B31">
            <w:pPr>
              <w:spacing w:before="0" w:line="276" w:lineRule="auto"/>
              <w:rPr>
                <w:sz w:val="18"/>
                <w:szCs w:val="18"/>
              </w:rPr>
            </w:pPr>
            <w:r w:rsidRPr="00BB50FD">
              <w:rPr>
                <w:sz w:val="18"/>
                <w:szCs w:val="18"/>
              </w:rPr>
              <w:t>Description</w:t>
            </w:r>
          </w:p>
        </w:tc>
      </w:tr>
      <w:tr w:rsidR="00E63D0E" w14:paraId="7EADE2B4" w14:textId="77777777" w:rsidTr="07168B12">
        <w:tc>
          <w:tcPr>
            <w:tcW w:w="0" w:type="auto"/>
          </w:tcPr>
          <w:p w14:paraId="7B2E6A05" w14:textId="77777777" w:rsidR="00E63D0E" w:rsidRPr="00BB50FD" w:rsidRDefault="00E63D0E">
            <w:pPr>
              <w:pStyle w:val="Akapitzlist"/>
              <w:numPr>
                <w:ilvl w:val="0"/>
                <w:numId w:val="32"/>
              </w:numPr>
              <w:spacing w:before="0" w:line="276" w:lineRule="auto"/>
              <w:ind w:left="360"/>
              <w:contextualSpacing w:val="0"/>
              <w:rPr>
                <w:sz w:val="18"/>
                <w:szCs w:val="18"/>
              </w:rPr>
            </w:pPr>
          </w:p>
        </w:tc>
        <w:tc>
          <w:tcPr>
            <w:tcW w:w="0" w:type="auto"/>
          </w:tcPr>
          <w:p w14:paraId="3EA63641" w14:textId="77777777" w:rsidR="00E63D0E" w:rsidRPr="00BB50FD" w:rsidRDefault="00E63D0E" w:rsidP="00BC3B31">
            <w:pPr>
              <w:spacing w:before="0" w:line="276" w:lineRule="auto"/>
              <w:rPr>
                <w:sz w:val="18"/>
                <w:szCs w:val="18"/>
              </w:rPr>
            </w:pPr>
            <w:r w:rsidRPr="00BB50FD">
              <w:rPr>
                <w:sz w:val="18"/>
                <w:szCs w:val="18"/>
              </w:rPr>
              <w:t>Taxonomic group</w:t>
            </w:r>
          </w:p>
        </w:tc>
        <w:tc>
          <w:tcPr>
            <w:tcW w:w="0" w:type="auto"/>
          </w:tcPr>
          <w:p w14:paraId="097C3FF2" w14:textId="77777777" w:rsidR="00E63D0E" w:rsidRPr="00BB50FD" w:rsidRDefault="00E63D0E" w:rsidP="00BC3B31">
            <w:pPr>
              <w:spacing w:before="0" w:line="276" w:lineRule="auto"/>
              <w:rPr>
                <w:sz w:val="18"/>
                <w:szCs w:val="18"/>
              </w:rPr>
            </w:pPr>
            <w:r>
              <w:rPr>
                <w:sz w:val="18"/>
                <w:szCs w:val="18"/>
              </w:rPr>
              <w:t>Fish and lampreys</w:t>
            </w:r>
          </w:p>
        </w:tc>
      </w:tr>
      <w:tr w:rsidR="00E63D0E" w14:paraId="2BA8820F" w14:textId="77777777" w:rsidTr="07168B12">
        <w:tc>
          <w:tcPr>
            <w:tcW w:w="0" w:type="auto"/>
          </w:tcPr>
          <w:p w14:paraId="6FDF11A4" w14:textId="77777777" w:rsidR="00E63D0E" w:rsidRPr="00BB50FD" w:rsidRDefault="00E63D0E">
            <w:pPr>
              <w:pStyle w:val="Akapitzlist"/>
              <w:numPr>
                <w:ilvl w:val="0"/>
                <w:numId w:val="32"/>
              </w:numPr>
              <w:spacing w:before="0" w:line="276" w:lineRule="auto"/>
              <w:ind w:left="360"/>
              <w:contextualSpacing w:val="0"/>
              <w:rPr>
                <w:sz w:val="18"/>
                <w:szCs w:val="18"/>
              </w:rPr>
            </w:pPr>
          </w:p>
        </w:tc>
        <w:tc>
          <w:tcPr>
            <w:tcW w:w="0" w:type="auto"/>
          </w:tcPr>
          <w:p w14:paraId="5BB4C354" w14:textId="77777777" w:rsidR="00E63D0E" w:rsidRPr="00ED02F3" w:rsidRDefault="00E63D0E" w:rsidP="00BC3B31">
            <w:pPr>
              <w:spacing w:before="0" w:line="276" w:lineRule="auto"/>
              <w:rPr>
                <w:sz w:val="18"/>
                <w:szCs w:val="18"/>
                <w:lang w:val="en-US"/>
              </w:rPr>
            </w:pPr>
            <w:r w:rsidRPr="00ED02F3">
              <w:rPr>
                <w:sz w:val="18"/>
                <w:szCs w:val="18"/>
                <w:lang w:val="en-US"/>
              </w:rPr>
              <w:t>Polish name of the species</w:t>
            </w:r>
          </w:p>
        </w:tc>
        <w:tc>
          <w:tcPr>
            <w:tcW w:w="0" w:type="auto"/>
          </w:tcPr>
          <w:p w14:paraId="40B64602" w14:textId="1CD7CE68" w:rsidR="00E63D0E" w:rsidRPr="00BB50FD" w:rsidRDefault="001A1A56" w:rsidP="00BC3B31">
            <w:pPr>
              <w:spacing w:before="0" w:line="276" w:lineRule="auto"/>
              <w:rPr>
                <w:sz w:val="18"/>
                <w:szCs w:val="18"/>
              </w:rPr>
            </w:pPr>
            <w:r>
              <w:rPr>
                <w:sz w:val="18"/>
                <w:szCs w:val="18"/>
              </w:rPr>
              <w:t>Świnka pospolita (</w:t>
            </w:r>
            <w:r w:rsidRPr="001A1A56">
              <w:rPr>
                <w:sz w:val="18"/>
                <w:szCs w:val="18"/>
              </w:rPr>
              <w:t>Common Nase</w:t>
            </w:r>
            <w:r>
              <w:rPr>
                <w:sz w:val="18"/>
                <w:szCs w:val="18"/>
              </w:rPr>
              <w:t>)</w:t>
            </w:r>
          </w:p>
        </w:tc>
      </w:tr>
      <w:tr w:rsidR="00E63D0E" w:rsidRPr="00444C24" w14:paraId="2631E3AE" w14:textId="77777777" w:rsidTr="07168B12">
        <w:tc>
          <w:tcPr>
            <w:tcW w:w="0" w:type="auto"/>
          </w:tcPr>
          <w:p w14:paraId="7A92504A" w14:textId="77777777" w:rsidR="00E63D0E" w:rsidRPr="00BB50FD" w:rsidRDefault="00E63D0E">
            <w:pPr>
              <w:pStyle w:val="Akapitzlist"/>
              <w:numPr>
                <w:ilvl w:val="0"/>
                <w:numId w:val="32"/>
              </w:numPr>
              <w:spacing w:before="0" w:line="276" w:lineRule="auto"/>
              <w:ind w:left="360"/>
              <w:contextualSpacing w:val="0"/>
              <w:rPr>
                <w:sz w:val="18"/>
                <w:szCs w:val="18"/>
              </w:rPr>
            </w:pPr>
          </w:p>
        </w:tc>
        <w:tc>
          <w:tcPr>
            <w:tcW w:w="0" w:type="auto"/>
          </w:tcPr>
          <w:p w14:paraId="5A1F14BA" w14:textId="77777777" w:rsidR="00E63D0E" w:rsidRPr="00ED02F3" w:rsidRDefault="00E63D0E" w:rsidP="00BC3B31">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75998E01" w14:textId="4F12ADC0" w:rsidR="00AC150E" w:rsidRPr="00ED02F3" w:rsidRDefault="002F01CD" w:rsidP="00BC3B31">
            <w:pPr>
              <w:spacing w:before="0" w:line="276" w:lineRule="auto"/>
              <w:rPr>
                <w:sz w:val="18"/>
                <w:szCs w:val="18"/>
                <w:lang w:val="en-US"/>
              </w:rPr>
            </w:pPr>
            <w:r w:rsidRPr="00ED02F3">
              <w:rPr>
                <w:sz w:val="18"/>
                <w:szCs w:val="18"/>
                <w:lang w:val="en-US"/>
              </w:rPr>
              <w:t>Criterion 1: Critically Endangered (CR) and/or Endangered (EN) species</w:t>
            </w:r>
          </w:p>
          <w:p w14:paraId="756B087F" w14:textId="7B7B6FE3" w:rsidR="00E63D0E" w:rsidRPr="00ED02F3" w:rsidRDefault="002F01CD" w:rsidP="00BC3B31">
            <w:pPr>
              <w:spacing w:before="0" w:line="276" w:lineRule="auto"/>
              <w:rPr>
                <w:sz w:val="18"/>
                <w:szCs w:val="18"/>
                <w:lang w:val="en-US"/>
              </w:rPr>
            </w:pPr>
            <w:r w:rsidRPr="00ED02F3">
              <w:rPr>
                <w:sz w:val="18"/>
                <w:szCs w:val="18"/>
                <w:lang w:val="en-US"/>
              </w:rPr>
              <w:t>Criterion 3: Migratory or congregatory species</w:t>
            </w:r>
          </w:p>
        </w:tc>
      </w:tr>
      <w:tr w:rsidR="00E63D0E" w14:paraId="6B96F9C5" w14:textId="77777777" w:rsidTr="07168B12">
        <w:tc>
          <w:tcPr>
            <w:tcW w:w="0" w:type="auto"/>
          </w:tcPr>
          <w:p w14:paraId="62F84148" w14:textId="77777777" w:rsidR="00E63D0E" w:rsidRPr="00ED02F3" w:rsidRDefault="00E63D0E">
            <w:pPr>
              <w:pStyle w:val="Akapitzlist"/>
              <w:numPr>
                <w:ilvl w:val="0"/>
                <w:numId w:val="32"/>
              </w:numPr>
              <w:spacing w:before="0" w:line="276" w:lineRule="auto"/>
              <w:ind w:left="360"/>
              <w:contextualSpacing w:val="0"/>
              <w:rPr>
                <w:sz w:val="18"/>
                <w:szCs w:val="18"/>
                <w:lang w:val="en-US"/>
              </w:rPr>
            </w:pPr>
          </w:p>
        </w:tc>
        <w:tc>
          <w:tcPr>
            <w:tcW w:w="0" w:type="auto"/>
          </w:tcPr>
          <w:p w14:paraId="68ED5466" w14:textId="77777777" w:rsidR="00E63D0E" w:rsidRPr="00ED02F3" w:rsidRDefault="00E63D0E" w:rsidP="00BC3B31">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73CBC6CF" w14:textId="58A01E01" w:rsidR="009A0772" w:rsidRPr="00BB50FD" w:rsidRDefault="009A0772" w:rsidP="00BC3B31">
            <w:pPr>
              <w:spacing w:before="0" w:line="276" w:lineRule="auto"/>
              <w:rPr>
                <w:sz w:val="18"/>
                <w:szCs w:val="18"/>
              </w:rPr>
            </w:pPr>
            <w:r>
              <w:rPr>
                <w:sz w:val="18"/>
                <w:szCs w:val="18"/>
              </w:rPr>
              <w:t>(NT/EN)</w:t>
            </w:r>
          </w:p>
        </w:tc>
      </w:tr>
      <w:tr w:rsidR="00E63D0E" w14:paraId="1C8D6332" w14:textId="77777777" w:rsidTr="07168B12">
        <w:tc>
          <w:tcPr>
            <w:tcW w:w="0" w:type="auto"/>
          </w:tcPr>
          <w:p w14:paraId="19F8DD1A" w14:textId="77777777" w:rsidR="00E63D0E" w:rsidRPr="00BB50FD" w:rsidRDefault="00E63D0E">
            <w:pPr>
              <w:pStyle w:val="Akapitzlist"/>
              <w:numPr>
                <w:ilvl w:val="0"/>
                <w:numId w:val="32"/>
              </w:numPr>
              <w:spacing w:before="0" w:line="276" w:lineRule="auto"/>
              <w:ind w:left="360"/>
              <w:contextualSpacing w:val="0"/>
              <w:rPr>
                <w:sz w:val="18"/>
                <w:szCs w:val="18"/>
              </w:rPr>
            </w:pPr>
          </w:p>
        </w:tc>
        <w:tc>
          <w:tcPr>
            <w:tcW w:w="0" w:type="auto"/>
          </w:tcPr>
          <w:p w14:paraId="7B46DC86" w14:textId="77777777" w:rsidR="00E63D0E" w:rsidRPr="00ED02F3" w:rsidRDefault="00E63D0E" w:rsidP="00BC3B31">
            <w:pPr>
              <w:spacing w:before="0" w:line="276" w:lineRule="auto"/>
              <w:rPr>
                <w:sz w:val="18"/>
                <w:szCs w:val="18"/>
                <w:lang w:val="en-US"/>
              </w:rPr>
            </w:pPr>
            <w:r w:rsidRPr="00ED02F3">
              <w:rPr>
                <w:sz w:val="18"/>
                <w:szCs w:val="18"/>
                <w:lang w:val="en-US"/>
              </w:rPr>
              <w:t>Occurrence within the project area</w:t>
            </w:r>
          </w:p>
        </w:tc>
        <w:tc>
          <w:tcPr>
            <w:tcW w:w="0" w:type="auto"/>
          </w:tcPr>
          <w:p w14:paraId="6886F5B7" w14:textId="77777777" w:rsidR="00E63D0E" w:rsidRPr="00BB50FD" w:rsidRDefault="00E63D0E" w:rsidP="00BC3B31">
            <w:pPr>
              <w:spacing w:before="0" w:line="276" w:lineRule="auto"/>
              <w:rPr>
                <w:sz w:val="18"/>
                <w:szCs w:val="18"/>
              </w:rPr>
            </w:pPr>
            <w:r>
              <w:rPr>
                <w:sz w:val="18"/>
                <w:szCs w:val="18"/>
              </w:rPr>
              <w:t>Yes</w:t>
            </w:r>
          </w:p>
        </w:tc>
      </w:tr>
      <w:tr w:rsidR="00E63D0E" w14:paraId="2C595BC8" w14:textId="77777777" w:rsidTr="07168B12">
        <w:tc>
          <w:tcPr>
            <w:tcW w:w="0" w:type="auto"/>
          </w:tcPr>
          <w:p w14:paraId="77233659" w14:textId="77777777" w:rsidR="00E63D0E" w:rsidRPr="00BB50FD" w:rsidRDefault="00E63D0E">
            <w:pPr>
              <w:pStyle w:val="Akapitzlist"/>
              <w:numPr>
                <w:ilvl w:val="0"/>
                <w:numId w:val="32"/>
              </w:numPr>
              <w:spacing w:before="0" w:line="276" w:lineRule="auto"/>
              <w:ind w:left="360"/>
              <w:contextualSpacing w:val="0"/>
              <w:rPr>
                <w:sz w:val="18"/>
                <w:szCs w:val="18"/>
              </w:rPr>
            </w:pPr>
          </w:p>
        </w:tc>
        <w:tc>
          <w:tcPr>
            <w:tcW w:w="0" w:type="auto"/>
          </w:tcPr>
          <w:p w14:paraId="1CE8F596" w14:textId="77777777" w:rsidR="00E63D0E" w:rsidRPr="00BB50FD" w:rsidRDefault="00E63D0E" w:rsidP="00BC3B31">
            <w:pPr>
              <w:spacing w:before="0" w:line="276" w:lineRule="auto"/>
              <w:rPr>
                <w:sz w:val="18"/>
                <w:szCs w:val="18"/>
              </w:rPr>
            </w:pPr>
            <w:r w:rsidRPr="00BB50FD">
              <w:rPr>
                <w:sz w:val="18"/>
                <w:szCs w:val="18"/>
              </w:rPr>
              <w:t>Distribution Pattern</w:t>
            </w:r>
          </w:p>
        </w:tc>
        <w:tc>
          <w:tcPr>
            <w:tcW w:w="0" w:type="auto"/>
          </w:tcPr>
          <w:p w14:paraId="30223BB5" w14:textId="77777777" w:rsidR="00E63D0E" w:rsidRPr="00BB50FD" w:rsidRDefault="00E63D0E" w:rsidP="00BC3B31">
            <w:pPr>
              <w:spacing w:before="0" w:line="276" w:lineRule="auto"/>
              <w:rPr>
                <w:sz w:val="18"/>
                <w:szCs w:val="18"/>
              </w:rPr>
            </w:pPr>
            <w:r>
              <w:rPr>
                <w:sz w:val="18"/>
                <w:szCs w:val="18"/>
              </w:rPr>
              <w:t>Constant</w:t>
            </w:r>
          </w:p>
        </w:tc>
      </w:tr>
      <w:tr w:rsidR="00E63D0E" w:rsidRPr="00444C24" w14:paraId="7FFDBE6F" w14:textId="77777777" w:rsidTr="07168B12">
        <w:tc>
          <w:tcPr>
            <w:tcW w:w="0" w:type="auto"/>
          </w:tcPr>
          <w:p w14:paraId="7B22D701" w14:textId="77777777" w:rsidR="00E63D0E" w:rsidRPr="00BB50FD" w:rsidRDefault="00E63D0E">
            <w:pPr>
              <w:pStyle w:val="Akapitzlist"/>
              <w:numPr>
                <w:ilvl w:val="0"/>
                <w:numId w:val="32"/>
              </w:numPr>
              <w:spacing w:before="0" w:line="276" w:lineRule="auto"/>
              <w:ind w:left="360"/>
              <w:contextualSpacing w:val="0"/>
              <w:rPr>
                <w:sz w:val="18"/>
                <w:szCs w:val="18"/>
              </w:rPr>
            </w:pPr>
          </w:p>
        </w:tc>
        <w:tc>
          <w:tcPr>
            <w:tcW w:w="0" w:type="auto"/>
          </w:tcPr>
          <w:p w14:paraId="029F28EB" w14:textId="77777777" w:rsidR="00E63D0E" w:rsidRPr="00BB50FD" w:rsidRDefault="00E63D0E" w:rsidP="00BC3B31">
            <w:pPr>
              <w:spacing w:before="0" w:line="276" w:lineRule="auto"/>
              <w:rPr>
                <w:sz w:val="18"/>
                <w:szCs w:val="18"/>
              </w:rPr>
            </w:pPr>
            <w:r w:rsidRPr="00BB50FD">
              <w:rPr>
                <w:sz w:val="18"/>
                <w:szCs w:val="18"/>
              </w:rPr>
              <w:t>Data quality and reliability</w:t>
            </w:r>
          </w:p>
        </w:tc>
        <w:tc>
          <w:tcPr>
            <w:tcW w:w="0" w:type="auto"/>
          </w:tcPr>
          <w:p w14:paraId="2EF1740C" w14:textId="77777777" w:rsidR="00E63D0E" w:rsidRPr="00ED02F3" w:rsidRDefault="00E63D0E" w:rsidP="00BC3B31">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E63D0E" w:rsidRPr="00444C24" w14:paraId="46A100CD" w14:textId="77777777" w:rsidTr="07168B12">
        <w:tc>
          <w:tcPr>
            <w:tcW w:w="0" w:type="auto"/>
          </w:tcPr>
          <w:p w14:paraId="447FA382" w14:textId="77777777" w:rsidR="00E63D0E" w:rsidRPr="00ED02F3" w:rsidRDefault="00E63D0E">
            <w:pPr>
              <w:pStyle w:val="Akapitzlist"/>
              <w:numPr>
                <w:ilvl w:val="0"/>
                <w:numId w:val="32"/>
              </w:numPr>
              <w:spacing w:before="0" w:line="276" w:lineRule="auto"/>
              <w:ind w:left="360"/>
              <w:contextualSpacing w:val="0"/>
              <w:rPr>
                <w:sz w:val="18"/>
                <w:szCs w:val="18"/>
                <w:lang w:val="en-US"/>
              </w:rPr>
            </w:pPr>
          </w:p>
        </w:tc>
        <w:tc>
          <w:tcPr>
            <w:tcW w:w="0" w:type="auto"/>
          </w:tcPr>
          <w:p w14:paraId="6FB07D61" w14:textId="77777777" w:rsidR="00E63D0E" w:rsidRPr="00BB50FD" w:rsidRDefault="00E63D0E" w:rsidP="00BC3B31">
            <w:pPr>
              <w:spacing w:before="0" w:line="276" w:lineRule="auto"/>
              <w:rPr>
                <w:sz w:val="18"/>
                <w:szCs w:val="18"/>
              </w:rPr>
            </w:pPr>
            <w:r>
              <w:rPr>
                <w:sz w:val="18"/>
                <w:szCs w:val="18"/>
              </w:rPr>
              <w:t>Ecological</w:t>
            </w:r>
            <w:r w:rsidRPr="00BB50FD">
              <w:rPr>
                <w:sz w:val="18"/>
                <w:szCs w:val="18"/>
              </w:rPr>
              <w:t xml:space="preserve"> Assessment Unit </w:t>
            </w:r>
            <w:r>
              <w:rPr>
                <w:sz w:val="18"/>
                <w:szCs w:val="18"/>
              </w:rPr>
              <w:t>(EAAA)</w:t>
            </w:r>
          </w:p>
        </w:tc>
        <w:tc>
          <w:tcPr>
            <w:tcW w:w="0" w:type="auto"/>
          </w:tcPr>
          <w:p w14:paraId="60C6D332" w14:textId="77777777" w:rsidR="00E63D0E" w:rsidRPr="00ED02F3" w:rsidRDefault="00E63D0E" w:rsidP="00BC3B31">
            <w:pPr>
              <w:spacing w:before="0" w:line="276" w:lineRule="auto"/>
              <w:rPr>
                <w:sz w:val="18"/>
                <w:szCs w:val="18"/>
                <w:lang w:val="en-US"/>
              </w:rPr>
            </w:pPr>
            <w:r w:rsidRPr="00ED02F3">
              <w:rPr>
                <w:sz w:val="18"/>
                <w:szCs w:val="18"/>
                <w:lang w:val="en-US"/>
              </w:rPr>
              <w:t xml:space="preserve">Nysa Kłodzka catchment area / watershed / river basin </w:t>
            </w:r>
          </w:p>
        </w:tc>
      </w:tr>
      <w:tr w:rsidR="00E63D0E" w:rsidRPr="00444C24" w14:paraId="2812165F" w14:textId="77777777" w:rsidTr="07168B12">
        <w:tc>
          <w:tcPr>
            <w:tcW w:w="0" w:type="auto"/>
          </w:tcPr>
          <w:p w14:paraId="29A897EF" w14:textId="77777777" w:rsidR="00E63D0E" w:rsidRPr="00ED02F3" w:rsidRDefault="00E63D0E">
            <w:pPr>
              <w:pStyle w:val="Akapitzlist"/>
              <w:numPr>
                <w:ilvl w:val="0"/>
                <w:numId w:val="32"/>
              </w:numPr>
              <w:spacing w:before="0" w:line="276" w:lineRule="auto"/>
              <w:ind w:left="360"/>
              <w:contextualSpacing w:val="0"/>
              <w:rPr>
                <w:sz w:val="18"/>
                <w:szCs w:val="18"/>
                <w:lang w:val="en-US"/>
              </w:rPr>
            </w:pPr>
          </w:p>
        </w:tc>
        <w:tc>
          <w:tcPr>
            <w:tcW w:w="0" w:type="auto"/>
          </w:tcPr>
          <w:p w14:paraId="43D96F09" w14:textId="77777777" w:rsidR="00E63D0E" w:rsidRPr="00ED02F3" w:rsidRDefault="00E63D0E" w:rsidP="00BC3B31">
            <w:pPr>
              <w:spacing w:before="0" w:line="276" w:lineRule="auto"/>
              <w:rPr>
                <w:sz w:val="18"/>
                <w:szCs w:val="18"/>
                <w:lang w:val="en-US"/>
              </w:rPr>
            </w:pPr>
            <w:r w:rsidRPr="00ED02F3">
              <w:rPr>
                <w:sz w:val="18"/>
                <w:szCs w:val="18"/>
                <w:lang w:val="en-US"/>
              </w:rPr>
              <w:t>Key habitat or area function</w:t>
            </w:r>
          </w:p>
        </w:tc>
        <w:tc>
          <w:tcPr>
            <w:tcW w:w="0" w:type="auto"/>
          </w:tcPr>
          <w:p w14:paraId="0785837D" w14:textId="77777777" w:rsidR="00E63D0E" w:rsidRPr="00ED02F3" w:rsidRDefault="00E63D0E" w:rsidP="00BC3B31">
            <w:pPr>
              <w:spacing w:before="0" w:line="276" w:lineRule="auto"/>
              <w:rPr>
                <w:sz w:val="18"/>
                <w:szCs w:val="18"/>
                <w:lang w:val="en-US"/>
              </w:rPr>
            </w:pPr>
            <w:r w:rsidRPr="00ED02F3">
              <w:rPr>
                <w:sz w:val="18"/>
                <w:szCs w:val="18"/>
                <w:lang w:val="en-US"/>
              </w:rPr>
              <w:t>Site supporting the full life cycle</w:t>
            </w:r>
          </w:p>
        </w:tc>
      </w:tr>
      <w:tr w:rsidR="00E63D0E" w:rsidRPr="00444C24" w14:paraId="3F828734" w14:textId="77777777" w:rsidTr="07168B12">
        <w:tc>
          <w:tcPr>
            <w:tcW w:w="0" w:type="auto"/>
          </w:tcPr>
          <w:p w14:paraId="58F10AAF" w14:textId="77777777" w:rsidR="00E63D0E" w:rsidRPr="00ED02F3" w:rsidRDefault="00E63D0E">
            <w:pPr>
              <w:pStyle w:val="Akapitzlist"/>
              <w:numPr>
                <w:ilvl w:val="0"/>
                <w:numId w:val="32"/>
              </w:numPr>
              <w:spacing w:before="0" w:line="276" w:lineRule="auto"/>
              <w:ind w:left="360"/>
              <w:contextualSpacing w:val="0"/>
              <w:rPr>
                <w:sz w:val="18"/>
                <w:szCs w:val="18"/>
                <w:lang w:val="en-US"/>
              </w:rPr>
            </w:pPr>
          </w:p>
        </w:tc>
        <w:tc>
          <w:tcPr>
            <w:tcW w:w="0" w:type="auto"/>
          </w:tcPr>
          <w:p w14:paraId="3233C30D" w14:textId="77777777" w:rsidR="00E63D0E" w:rsidRPr="00ED02F3" w:rsidRDefault="00E63D0E" w:rsidP="00BC3B31">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06CE9DA5" w14:textId="77777777" w:rsidR="00E63D0E" w:rsidRPr="00ED02F3" w:rsidRDefault="00E63D0E" w:rsidP="00BC3B31">
            <w:pPr>
              <w:spacing w:before="0" w:line="276" w:lineRule="auto"/>
              <w:rPr>
                <w:sz w:val="18"/>
                <w:szCs w:val="18"/>
                <w:lang w:val="en-US"/>
              </w:rPr>
            </w:pPr>
            <w:r w:rsidRPr="00ED02F3">
              <w:rPr>
                <w:sz w:val="18"/>
                <w:szCs w:val="18"/>
                <w:lang w:val="en-US"/>
              </w:rPr>
              <w:t xml:space="preserve">The Nysa Kłodzka river basin is one of many isolated subpopulation areas of the species in Poland. </w:t>
            </w:r>
          </w:p>
        </w:tc>
      </w:tr>
      <w:tr w:rsidR="00E63D0E" w:rsidRPr="00444C24" w14:paraId="4F187BB5" w14:textId="77777777" w:rsidTr="07168B12">
        <w:tc>
          <w:tcPr>
            <w:tcW w:w="0" w:type="auto"/>
          </w:tcPr>
          <w:p w14:paraId="0D899B94" w14:textId="77777777" w:rsidR="00E63D0E" w:rsidRPr="00ED02F3" w:rsidRDefault="00E63D0E">
            <w:pPr>
              <w:pStyle w:val="Akapitzlist"/>
              <w:numPr>
                <w:ilvl w:val="0"/>
                <w:numId w:val="32"/>
              </w:numPr>
              <w:spacing w:before="0" w:line="276" w:lineRule="auto"/>
              <w:ind w:left="360"/>
              <w:contextualSpacing w:val="0"/>
              <w:rPr>
                <w:sz w:val="18"/>
                <w:szCs w:val="18"/>
                <w:lang w:val="en-US"/>
              </w:rPr>
            </w:pPr>
          </w:p>
        </w:tc>
        <w:tc>
          <w:tcPr>
            <w:tcW w:w="0" w:type="auto"/>
          </w:tcPr>
          <w:p w14:paraId="73222D64" w14:textId="77777777" w:rsidR="00E63D0E" w:rsidRPr="00ED02F3" w:rsidRDefault="00E63D0E" w:rsidP="00BC3B31">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728F5110" w14:textId="05A53BCC" w:rsidR="00C12947" w:rsidRPr="00ED02F3" w:rsidRDefault="00C12947" w:rsidP="00BC3B31">
            <w:pPr>
              <w:spacing w:before="0" w:line="276" w:lineRule="auto"/>
              <w:rPr>
                <w:sz w:val="18"/>
                <w:szCs w:val="18"/>
                <w:lang w:val="en-US"/>
              </w:rPr>
            </w:pPr>
            <w:r w:rsidRPr="00FE7B52">
              <w:rPr>
                <w:sz w:val="18"/>
                <w:szCs w:val="18"/>
                <w:lang w:val="en-US"/>
              </w:rPr>
              <w:t>Criterion</w:t>
            </w:r>
            <w:r w:rsidR="002F5D77" w:rsidRPr="00FE7B52">
              <w:rPr>
                <w:sz w:val="18"/>
                <w:szCs w:val="18"/>
                <w:lang w:val="en-US"/>
              </w:rPr>
              <w:t xml:space="preserve"> 1: In </w:t>
            </w:r>
            <w:r w:rsidR="00160271" w:rsidRPr="00FE7B52">
              <w:rPr>
                <w:sz w:val="18"/>
                <w:szCs w:val="18"/>
                <w:lang w:val="en-US"/>
              </w:rPr>
              <w:t>accordance with the IFC PS6 guidelines</w:t>
            </w:r>
            <w:r w:rsidR="002F5D77" w:rsidRPr="00FE7B52">
              <w:rPr>
                <w:sz w:val="18"/>
                <w:szCs w:val="18"/>
                <w:lang w:val="en-US"/>
              </w:rPr>
              <w:t>,</w:t>
            </w:r>
            <w:r w:rsidR="00160271" w:rsidRPr="00FE7B52">
              <w:rPr>
                <w:sz w:val="18"/>
                <w:szCs w:val="18"/>
                <w:lang w:val="en-US"/>
              </w:rPr>
              <w:t xml:space="preserve"> GN</w:t>
            </w:r>
            <w:r w:rsidR="00211C2B" w:rsidRPr="00FE7B52">
              <w:rPr>
                <w:sz w:val="18"/>
                <w:szCs w:val="18"/>
                <w:lang w:val="en-US"/>
              </w:rPr>
              <w:t xml:space="preserve"> 72(c) </w:t>
            </w:r>
            <w:r w:rsidR="002F5D77" w:rsidRPr="00FE7B52">
              <w:rPr>
                <w:sz w:val="18"/>
                <w:szCs w:val="18"/>
                <w:lang w:val="en-US"/>
              </w:rPr>
              <w:t xml:space="preserve">qualifies for assessment because it has a high national threat status (EN). </w:t>
            </w:r>
            <w:r w:rsidR="00226689" w:rsidRPr="00FE7B52">
              <w:rPr>
                <w:sz w:val="18"/>
                <w:szCs w:val="18"/>
                <w:lang w:val="en-US"/>
              </w:rPr>
              <w:t>Due to the lack of species-specific protection for the European bullhead in Poland, access to data on the status of its population is limited—there is no regular, targeted monitoring of this species, and the available information comes primarily from catches made during ichthyofauna / fish fauna monitoring in rivers. Consequently, there is insufficient data to unequivocally determine the population size, population trend, or ecological significance of the European bullhead population in the Nysa Kłodzka catchment area / watershed / river basin on a national or regional scale. At the same time, given the species’ specific habitat requirements and the presence of suitable river conditions within the project area, the Nysa Kłodzka catchment area / watershed / river basin may potentially constitute a significant site for the species’ occurrence in Poland. However, this conclusion should be treated with great caution due to the lack of data on the distribution and population status of this species.</w:t>
            </w:r>
            <w:r w:rsidR="00317E70" w:rsidRPr="00FE7B52">
              <w:rPr>
                <w:sz w:val="18"/>
                <w:szCs w:val="18"/>
                <w:lang w:val="en-US"/>
              </w:rPr>
              <w:t xml:space="preserve"> It is </w:t>
            </w:r>
            <w:r w:rsidR="0047164B" w:rsidRPr="00FE7B52">
              <w:rPr>
                <w:sz w:val="18"/>
                <w:szCs w:val="18"/>
                <w:lang w:val="en-US"/>
              </w:rPr>
              <w:t>also</w:t>
            </w:r>
            <w:r w:rsidR="00317E70" w:rsidRPr="00FE7B52">
              <w:rPr>
                <w:sz w:val="18"/>
                <w:szCs w:val="18"/>
                <w:lang w:val="en-US"/>
              </w:rPr>
              <w:t xml:space="preserve"> worth noting that a survey conducted within the project area revealed the presence of 58 individuals of the species</w:t>
            </w:r>
            <w:r w:rsidR="0047164B" w:rsidRPr="00FE7B52">
              <w:rPr>
                <w:sz w:val="18"/>
                <w:szCs w:val="18"/>
                <w:lang w:val="en-US"/>
              </w:rPr>
              <w:t xml:space="preserve">, which suggests that this is not a key concentration of the species </w:t>
            </w:r>
            <w:r w:rsidR="00B01412" w:rsidRPr="00FE7B52">
              <w:rPr>
                <w:sz w:val="18"/>
                <w:szCs w:val="18"/>
                <w:lang w:val="en-US"/>
              </w:rPr>
              <w:t>on a national scale.</w:t>
            </w:r>
          </w:p>
          <w:p w14:paraId="0134511D" w14:textId="3257EF97" w:rsidR="00E63D0E" w:rsidRPr="00ED02F3" w:rsidRDefault="00C12947" w:rsidP="00BC3B31">
            <w:pPr>
              <w:spacing w:before="0" w:line="276" w:lineRule="auto"/>
              <w:rPr>
                <w:sz w:val="18"/>
                <w:szCs w:val="18"/>
                <w:lang w:val="en-US"/>
              </w:rPr>
            </w:pPr>
            <w:r w:rsidRPr="00ED02F3">
              <w:rPr>
                <w:sz w:val="18"/>
                <w:szCs w:val="18"/>
                <w:lang w:val="en-US"/>
              </w:rPr>
              <w:t xml:space="preserve">Criterion 3: </w:t>
            </w:r>
            <w:r w:rsidR="00E63D0E" w:rsidRPr="00ED02F3">
              <w:rPr>
                <w:sz w:val="18"/>
                <w:szCs w:val="18"/>
                <w:lang w:val="en-US"/>
              </w:rPr>
              <w:t xml:space="preserve">According to IFC guidelines PS6, GN 76, and GN 77, this species is classified as migratory and congregatory (forming groups), which stems from its tendency to form colonies and engage in predictable, large-scale geographic movements. Nevertheless, Guideline GN 78 stipulates that for an area to be recognized as a critical habitat, there must be a permanent presence of more than 1% of the species’ global population (criterion GN 78(a)) or a </w:t>
            </w:r>
            <w:r w:rsidR="00E63D0E" w:rsidRPr="00ED02F3">
              <w:rPr>
                <w:sz w:val="18"/>
                <w:szCs w:val="18"/>
                <w:lang w:val="en-US"/>
              </w:rPr>
              <w:lastRenderedPageBreak/>
              <w:t xml:space="preserve">predictable concentration of more than 10% of that population during periods of environmental stress (criterion GN 78(b)). Although the presence of </w:t>
            </w:r>
            <w:r w:rsidRPr="00ED02F3">
              <w:rPr>
                <w:i/>
                <w:iCs/>
                <w:sz w:val="18"/>
                <w:szCs w:val="18"/>
                <w:lang w:val="en-US"/>
              </w:rPr>
              <w:t xml:space="preserve">Chondrostoma nasus </w:t>
            </w:r>
            <w:r w:rsidR="00E63D0E" w:rsidRPr="00ED02F3">
              <w:rPr>
                <w:sz w:val="18"/>
                <w:szCs w:val="18"/>
                <w:lang w:val="en-US"/>
              </w:rPr>
              <w:t>has been recorded in the area of the planned project, the size of the local population/colony does not approach the thresholds specified in Guideline GN 78 under any scenario. This is due to the wide geographic range and high global abundance of this taxon. Therefore, this species does not provide grounds for classifying the analyzed area as critical habitat.</w:t>
            </w:r>
          </w:p>
        </w:tc>
      </w:tr>
      <w:tr w:rsidR="00E63D0E" w:rsidRPr="00444C24" w14:paraId="4C98A171" w14:textId="77777777" w:rsidTr="07168B12">
        <w:tc>
          <w:tcPr>
            <w:tcW w:w="0" w:type="auto"/>
          </w:tcPr>
          <w:p w14:paraId="794EB51B" w14:textId="77777777" w:rsidR="00E63D0E" w:rsidRPr="00ED02F3" w:rsidRDefault="00E63D0E">
            <w:pPr>
              <w:pStyle w:val="Akapitzlist"/>
              <w:numPr>
                <w:ilvl w:val="0"/>
                <w:numId w:val="32"/>
              </w:numPr>
              <w:spacing w:before="0" w:line="276" w:lineRule="auto"/>
              <w:ind w:left="360"/>
              <w:contextualSpacing w:val="0"/>
              <w:rPr>
                <w:sz w:val="18"/>
                <w:szCs w:val="18"/>
                <w:lang w:val="en-US"/>
              </w:rPr>
            </w:pPr>
          </w:p>
        </w:tc>
        <w:tc>
          <w:tcPr>
            <w:tcW w:w="0" w:type="auto"/>
          </w:tcPr>
          <w:p w14:paraId="5B86B6C1" w14:textId="77777777" w:rsidR="00E63D0E" w:rsidRPr="00ED02F3" w:rsidRDefault="00E63D0E" w:rsidP="00BC3B31">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CEEBA"/>
            <w:vAlign w:val="center"/>
          </w:tcPr>
          <w:p w14:paraId="5A1E0452" w14:textId="7D0A8F08" w:rsidR="00E63D0E" w:rsidRPr="00ED02F3" w:rsidRDefault="5527E669" w:rsidP="00BC3B31">
            <w:pPr>
              <w:spacing w:before="0" w:line="276" w:lineRule="auto"/>
              <w:jc w:val="left"/>
              <w:rPr>
                <w:b/>
                <w:bCs/>
                <w:sz w:val="28"/>
                <w:szCs w:val="28"/>
                <w:lang w:val="en-US"/>
              </w:rPr>
            </w:pPr>
            <w:r w:rsidRPr="07168B12">
              <w:rPr>
                <w:b/>
                <w:bCs/>
                <w:color w:val="FFC000"/>
                <w:sz w:val="20"/>
                <w:szCs w:val="20"/>
                <w:lang w:val="en-US"/>
              </w:rPr>
              <w:t xml:space="preserve">Based on the available data, </w:t>
            </w:r>
            <w:r w:rsidR="3BEB14DC" w:rsidRPr="07168B12">
              <w:rPr>
                <w:b/>
                <w:bCs/>
                <w:color w:val="FFC000"/>
                <w:sz w:val="20"/>
                <w:szCs w:val="20"/>
                <w:lang w:val="en-US"/>
              </w:rPr>
              <w:t>it</w:t>
            </w:r>
            <w:r w:rsidR="29C44515" w:rsidRPr="07168B12">
              <w:rPr>
                <w:b/>
                <w:bCs/>
                <w:color w:val="FFC000"/>
                <w:sz w:val="20"/>
                <w:szCs w:val="20"/>
                <w:lang w:val="en-US"/>
              </w:rPr>
              <w:t xml:space="preserve"> cannot </w:t>
            </w:r>
            <w:r w:rsidR="3BEB14DC" w:rsidRPr="07168B12">
              <w:rPr>
                <w:b/>
                <w:bCs/>
                <w:color w:val="FFC000"/>
                <w:sz w:val="20"/>
                <w:szCs w:val="20"/>
                <w:lang w:val="en-US"/>
              </w:rPr>
              <w:t>be ruled out that</w:t>
            </w:r>
            <w:r w:rsidR="003524D9">
              <w:rPr>
                <w:b/>
                <w:bCs/>
                <w:color w:val="FFC000"/>
                <w:sz w:val="20"/>
                <w:szCs w:val="20"/>
                <w:lang w:val="en-US"/>
              </w:rPr>
              <w:t xml:space="preserve"> this species may trigger Critical Habitat designation</w:t>
            </w:r>
            <w:commentRangeStart w:id="107"/>
            <w:commentRangeEnd w:id="107"/>
            <w:r w:rsidR="00B01412" w:rsidRPr="00ED02F3">
              <w:rPr>
                <w:rStyle w:val="Odwoaniedokomentarza"/>
                <w:b/>
                <w:bCs/>
                <w:sz w:val="28"/>
                <w:szCs w:val="28"/>
                <w:lang w:val="en-US"/>
              </w:rPr>
              <w:commentReference w:id="107"/>
            </w:r>
          </w:p>
        </w:tc>
      </w:tr>
    </w:tbl>
    <w:p w14:paraId="663D5DA3" w14:textId="77777777" w:rsidR="00E63D0E" w:rsidRPr="00ED02F3" w:rsidRDefault="00E63D0E" w:rsidP="00DD1DD2">
      <w:pPr>
        <w:jc w:val="both"/>
        <w:rPr>
          <w:lang w:val="en-US"/>
        </w:rPr>
      </w:pPr>
    </w:p>
    <w:p w14:paraId="55A9DE7B" w14:textId="2A462B15" w:rsidR="00C3695B" w:rsidRPr="001D0BB3" w:rsidRDefault="00901CF0" w:rsidP="00901CF0">
      <w:pPr>
        <w:pStyle w:val="Nagwek3"/>
        <w:numPr>
          <w:ilvl w:val="2"/>
          <w:numId w:val="1"/>
        </w:numPr>
        <w:spacing w:after="120" w:line="278" w:lineRule="auto"/>
        <w:jc w:val="both"/>
        <w:rPr>
          <w:color w:val="0F4761" w:themeColor="accent1" w:themeShade="BF"/>
          <w:sz w:val="28"/>
          <w:szCs w:val="28"/>
        </w:rPr>
      </w:pPr>
      <w:r w:rsidRPr="001D0BB3">
        <w:rPr>
          <w:color w:val="0F4761" w:themeColor="accent1" w:themeShade="BF"/>
          <w:sz w:val="28"/>
          <w:szCs w:val="28"/>
          <w:lang w:val="en-US"/>
        </w:rPr>
        <w:t xml:space="preserve"> </w:t>
      </w:r>
      <w:bookmarkStart w:id="108" w:name="_Toc242969251"/>
      <w:r w:rsidR="001A1A56" w:rsidRPr="001D0BB3">
        <w:rPr>
          <w:color w:val="0F4761" w:themeColor="accent1" w:themeShade="BF"/>
          <w:sz w:val="28"/>
          <w:szCs w:val="28"/>
        </w:rPr>
        <w:t xml:space="preserve">Alpine bullhead </w:t>
      </w:r>
      <w:r w:rsidR="00512320" w:rsidRPr="001D0BB3">
        <w:rPr>
          <w:color w:val="0F4761" w:themeColor="accent1" w:themeShade="BF"/>
          <w:sz w:val="28"/>
          <w:szCs w:val="28"/>
        </w:rPr>
        <w:t>(</w:t>
      </w:r>
      <w:r w:rsidR="00C3695B" w:rsidRPr="001D0BB3">
        <w:rPr>
          <w:i/>
          <w:iCs/>
          <w:color w:val="0F4761" w:themeColor="accent1" w:themeShade="BF"/>
          <w:sz w:val="28"/>
          <w:szCs w:val="28"/>
        </w:rPr>
        <w:t>Cottus poecilopus</w:t>
      </w:r>
      <w:r w:rsidR="00512320" w:rsidRPr="001D0BB3">
        <w:rPr>
          <w:i/>
          <w:iCs/>
          <w:color w:val="0F4761" w:themeColor="accent1" w:themeShade="BF"/>
          <w:sz w:val="28"/>
          <w:szCs w:val="28"/>
        </w:rPr>
        <w:t>)</w:t>
      </w:r>
      <w:bookmarkEnd w:id="108"/>
    </w:p>
    <w:p w14:paraId="2EF3A4C9" w14:textId="16A2245C" w:rsidR="00C3695B" w:rsidRPr="00901CF0" w:rsidRDefault="00C3695B" w:rsidP="00DD1DD2">
      <w:pPr>
        <w:pStyle w:val="Legenda"/>
        <w:keepNext/>
        <w:jc w:val="both"/>
        <w:rPr>
          <w:i w:val="0"/>
          <w:iCs w:val="0"/>
          <w:color w:val="000000" w:themeColor="text1"/>
          <w:sz w:val="24"/>
          <w:szCs w:val="24"/>
          <w:lang w:val="en-US"/>
        </w:rPr>
      </w:pPr>
      <w:bookmarkStart w:id="109" w:name="_Toc242969193"/>
      <w:bookmarkStart w:id="110" w:name="_Toc242969304"/>
      <w:r w:rsidRPr="00901CF0">
        <w:rPr>
          <w:i w:val="0"/>
          <w:iCs w:val="0"/>
          <w:color w:val="000000" w:themeColor="text1"/>
          <w:sz w:val="24"/>
          <w:szCs w:val="24"/>
          <w:lang w:val="en-US"/>
        </w:rPr>
        <w:t>Table</w:t>
      </w:r>
      <w:r w:rsidR="00FD3FBB" w:rsidRPr="00901CF0">
        <w:rPr>
          <w:i w:val="0"/>
          <w:iCs w:val="0"/>
          <w:color w:val="000000" w:themeColor="text1"/>
          <w:sz w:val="24"/>
          <w:szCs w:val="24"/>
        </w:rPr>
        <w:fldChar w:fldCharType="begin"/>
      </w:r>
      <w:r w:rsidR="00FD3FBB" w:rsidRPr="00901CF0">
        <w:rPr>
          <w:i w:val="0"/>
          <w:iCs w:val="0"/>
          <w:color w:val="000000" w:themeColor="text1"/>
          <w:sz w:val="24"/>
          <w:szCs w:val="24"/>
          <w:lang w:val="en-US"/>
        </w:rPr>
        <w:instrText xml:space="preserve"> SEQ Tabela \* ARABIC </w:instrText>
      </w:r>
      <w:r w:rsidR="00FD3FBB" w:rsidRPr="00901CF0">
        <w:rPr>
          <w:i w:val="0"/>
          <w:iCs w:val="0"/>
          <w:color w:val="000000" w:themeColor="text1"/>
          <w:sz w:val="24"/>
          <w:szCs w:val="24"/>
        </w:rPr>
        <w:fldChar w:fldCharType="separate"/>
      </w:r>
      <w:r w:rsidR="00230C20">
        <w:rPr>
          <w:i w:val="0"/>
          <w:iCs w:val="0"/>
          <w:noProof/>
          <w:color w:val="000000" w:themeColor="text1"/>
          <w:sz w:val="24"/>
          <w:szCs w:val="24"/>
          <w:lang w:val="en-US"/>
        </w:rPr>
        <w:t>33</w:t>
      </w:r>
      <w:r w:rsidR="00FD3FBB" w:rsidRPr="00901CF0">
        <w:rPr>
          <w:i w:val="0"/>
          <w:iCs w:val="0"/>
          <w:noProof/>
          <w:color w:val="000000" w:themeColor="text1"/>
          <w:sz w:val="24"/>
          <w:szCs w:val="24"/>
        </w:rPr>
        <w:fldChar w:fldCharType="end"/>
      </w:r>
      <w:r w:rsidR="001D0BB3" w:rsidRPr="001D0BB3">
        <w:rPr>
          <w:i w:val="0"/>
          <w:iCs w:val="0"/>
          <w:noProof/>
          <w:color w:val="000000" w:themeColor="text1"/>
          <w:sz w:val="24"/>
          <w:szCs w:val="24"/>
          <w:lang w:val="en-US"/>
        </w:rPr>
        <w:t xml:space="preserve"> </w:t>
      </w:r>
      <w:r w:rsidRPr="00901CF0">
        <w:rPr>
          <w:i w:val="0"/>
          <w:iCs w:val="0"/>
          <w:color w:val="000000" w:themeColor="text1"/>
          <w:sz w:val="24"/>
          <w:szCs w:val="24"/>
          <w:lang w:val="en-US"/>
        </w:rPr>
        <w:t>Detailed analysis of compliance with the criteria for designating critical habitats—</w:t>
      </w:r>
      <w:r w:rsidR="001A1A56" w:rsidRPr="00901CF0">
        <w:rPr>
          <w:i w:val="0"/>
          <w:iCs w:val="0"/>
          <w:color w:val="000000" w:themeColor="text1"/>
          <w:sz w:val="24"/>
          <w:szCs w:val="24"/>
          <w:lang w:val="en-US"/>
        </w:rPr>
        <w:t xml:space="preserve"> Alpine bullhead </w:t>
      </w:r>
      <w:r w:rsidRPr="00901CF0">
        <w:rPr>
          <w:i w:val="0"/>
          <w:iCs w:val="0"/>
          <w:color w:val="000000" w:themeColor="text1"/>
          <w:sz w:val="24"/>
          <w:szCs w:val="24"/>
          <w:lang w:val="en-US"/>
        </w:rPr>
        <w:t>—Cottus poecilopus</w:t>
      </w:r>
      <w:bookmarkEnd w:id="109"/>
      <w:bookmarkEnd w:id="110"/>
    </w:p>
    <w:tbl>
      <w:tblPr>
        <w:tblStyle w:val="Tabela-Siatka"/>
        <w:tblW w:w="0" w:type="auto"/>
        <w:tblLook w:val="04A0" w:firstRow="1" w:lastRow="0" w:firstColumn="1" w:lastColumn="0" w:noHBand="0" w:noVBand="1"/>
      </w:tblPr>
      <w:tblGrid>
        <w:gridCol w:w="489"/>
        <w:gridCol w:w="2351"/>
        <w:gridCol w:w="6176"/>
      </w:tblGrid>
      <w:tr w:rsidR="00C3695B" w14:paraId="14EF2B33" w14:textId="77777777" w:rsidTr="0012269F">
        <w:trPr>
          <w:tblHeader/>
        </w:trPr>
        <w:tc>
          <w:tcPr>
            <w:tcW w:w="0" w:type="auto"/>
            <w:gridSpan w:val="3"/>
            <w:shd w:val="clear" w:color="auto" w:fill="A5C9EB" w:themeFill="text2" w:themeFillTint="40"/>
          </w:tcPr>
          <w:p w14:paraId="05FEA43B" w14:textId="2B9E6A9F" w:rsidR="00C3695B" w:rsidRPr="005373AE" w:rsidRDefault="00C3695B" w:rsidP="001D0BB3">
            <w:pPr>
              <w:spacing w:before="0" w:line="276" w:lineRule="auto"/>
              <w:jc w:val="center"/>
              <w:rPr>
                <w:b/>
                <w:bCs/>
                <w:i/>
                <w:iCs/>
              </w:rPr>
            </w:pPr>
            <w:r w:rsidRPr="0012269F">
              <w:rPr>
                <w:b/>
                <w:bCs/>
                <w:i/>
                <w:iCs/>
                <w:sz w:val="18"/>
                <w:szCs w:val="18"/>
              </w:rPr>
              <w:t xml:space="preserve">Cottus </w:t>
            </w:r>
            <w:r w:rsidR="0033359D" w:rsidRPr="0012269F">
              <w:rPr>
                <w:b/>
                <w:bCs/>
                <w:i/>
                <w:iCs/>
                <w:sz w:val="18"/>
                <w:szCs w:val="18"/>
              </w:rPr>
              <w:t>poecilopus</w:t>
            </w:r>
          </w:p>
        </w:tc>
      </w:tr>
      <w:tr w:rsidR="00C3695B" w14:paraId="55A6426F" w14:textId="77777777">
        <w:tc>
          <w:tcPr>
            <w:tcW w:w="0" w:type="auto"/>
          </w:tcPr>
          <w:p w14:paraId="36590D1C" w14:textId="77777777" w:rsidR="00C3695B" w:rsidRPr="00BB50FD" w:rsidRDefault="00C3695B" w:rsidP="001D0BB3">
            <w:pPr>
              <w:spacing w:before="0" w:line="276" w:lineRule="auto"/>
              <w:rPr>
                <w:sz w:val="18"/>
                <w:szCs w:val="18"/>
              </w:rPr>
            </w:pPr>
            <w:r w:rsidRPr="00BB50FD">
              <w:rPr>
                <w:sz w:val="18"/>
                <w:szCs w:val="18"/>
              </w:rPr>
              <w:t>No.</w:t>
            </w:r>
          </w:p>
        </w:tc>
        <w:tc>
          <w:tcPr>
            <w:tcW w:w="0" w:type="auto"/>
          </w:tcPr>
          <w:p w14:paraId="1158ACE3" w14:textId="77777777" w:rsidR="00C3695B" w:rsidRPr="00BB50FD" w:rsidRDefault="00C3695B" w:rsidP="001D0BB3">
            <w:pPr>
              <w:spacing w:before="0" w:line="276" w:lineRule="auto"/>
              <w:rPr>
                <w:sz w:val="18"/>
                <w:szCs w:val="18"/>
              </w:rPr>
            </w:pPr>
            <w:r w:rsidRPr="00BB50FD">
              <w:rPr>
                <w:sz w:val="18"/>
                <w:szCs w:val="18"/>
              </w:rPr>
              <w:t>Name</w:t>
            </w:r>
          </w:p>
        </w:tc>
        <w:tc>
          <w:tcPr>
            <w:tcW w:w="0" w:type="auto"/>
          </w:tcPr>
          <w:p w14:paraId="11ED3F68" w14:textId="77777777" w:rsidR="00C3695B" w:rsidRPr="00BB50FD" w:rsidRDefault="00C3695B" w:rsidP="001D0BB3">
            <w:pPr>
              <w:spacing w:before="0" w:line="276" w:lineRule="auto"/>
              <w:rPr>
                <w:sz w:val="18"/>
                <w:szCs w:val="18"/>
              </w:rPr>
            </w:pPr>
            <w:r w:rsidRPr="00BB50FD">
              <w:rPr>
                <w:sz w:val="18"/>
                <w:szCs w:val="18"/>
              </w:rPr>
              <w:t>Description</w:t>
            </w:r>
          </w:p>
        </w:tc>
      </w:tr>
      <w:tr w:rsidR="00C3695B" w14:paraId="6C0603CD" w14:textId="77777777">
        <w:tc>
          <w:tcPr>
            <w:tcW w:w="0" w:type="auto"/>
          </w:tcPr>
          <w:p w14:paraId="664F8B5E" w14:textId="77777777" w:rsidR="00C3695B" w:rsidRPr="00BB50FD" w:rsidRDefault="00C3695B">
            <w:pPr>
              <w:pStyle w:val="Akapitzlist"/>
              <w:numPr>
                <w:ilvl w:val="0"/>
                <w:numId w:val="33"/>
              </w:numPr>
              <w:spacing w:before="0" w:line="276" w:lineRule="auto"/>
              <w:ind w:left="360"/>
              <w:contextualSpacing w:val="0"/>
              <w:rPr>
                <w:sz w:val="18"/>
                <w:szCs w:val="18"/>
              </w:rPr>
            </w:pPr>
          </w:p>
        </w:tc>
        <w:tc>
          <w:tcPr>
            <w:tcW w:w="0" w:type="auto"/>
          </w:tcPr>
          <w:p w14:paraId="14A27655" w14:textId="77777777" w:rsidR="00C3695B" w:rsidRPr="00BB50FD" w:rsidRDefault="00C3695B" w:rsidP="001D0BB3">
            <w:pPr>
              <w:spacing w:before="0" w:line="276" w:lineRule="auto"/>
              <w:rPr>
                <w:sz w:val="18"/>
                <w:szCs w:val="18"/>
              </w:rPr>
            </w:pPr>
            <w:r w:rsidRPr="00BB50FD">
              <w:rPr>
                <w:sz w:val="18"/>
                <w:szCs w:val="18"/>
              </w:rPr>
              <w:t>Taxonomic group</w:t>
            </w:r>
          </w:p>
        </w:tc>
        <w:tc>
          <w:tcPr>
            <w:tcW w:w="0" w:type="auto"/>
          </w:tcPr>
          <w:p w14:paraId="37A264E9" w14:textId="77777777" w:rsidR="00C3695B" w:rsidRPr="00BB50FD" w:rsidRDefault="00C3695B" w:rsidP="001D0BB3">
            <w:pPr>
              <w:spacing w:before="0" w:line="276" w:lineRule="auto"/>
              <w:rPr>
                <w:sz w:val="18"/>
                <w:szCs w:val="18"/>
              </w:rPr>
            </w:pPr>
            <w:r>
              <w:rPr>
                <w:sz w:val="18"/>
                <w:szCs w:val="18"/>
              </w:rPr>
              <w:t>Fish and lampreys</w:t>
            </w:r>
          </w:p>
        </w:tc>
      </w:tr>
      <w:tr w:rsidR="00C3695B" w14:paraId="69CCD205" w14:textId="77777777">
        <w:tc>
          <w:tcPr>
            <w:tcW w:w="0" w:type="auto"/>
          </w:tcPr>
          <w:p w14:paraId="3DCCC26A" w14:textId="77777777" w:rsidR="00C3695B" w:rsidRPr="00BB50FD" w:rsidRDefault="00C3695B">
            <w:pPr>
              <w:pStyle w:val="Akapitzlist"/>
              <w:numPr>
                <w:ilvl w:val="0"/>
                <w:numId w:val="33"/>
              </w:numPr>
              <w:spacing w:before="0" w:line="276" w:lineRule="auto"/>
              <w:ind w:left="360"/>
              <w:contextualSpacing w:val="0"/>
              <w:rPr>
                <w:sz w:val="18"/>
                <w:szCs w:val="18"/>
              </w:rPr>
            </w:pPr>
          </w:p>
        </w:tc>
        <w:tc>
          <w:tcPr>
            <w:tcW w:w="0" w:type="auto"/>
          </w:tcPr>
          <w:p w14:paraId="734B288F" w14:textId="77777777" w:rsidR="00C3695B" w:rsidRPr="00ED02F3" w:rsidRDefault="00C3695B" w:rsidP="001D0BB3">
            <w:pPr>
              <w:spacing w:before="0" w:line="276" w:lineRule="auto"/>
              <w:rPr>
                <w:sz w:val="18"/>
                <w:szCs w:val="18"/>
                <w:lang w:val="en-US"/>
              </w:rPr>
            </w:pPr>
            <w:r w:rsidRPr="00ED02F3">
              <w:rPr>
                <w:sz w:val="18"/>
                <w:szCs w:val="18"/>
                <w:lang w:val="en-US"/>
              </w:rPr>
              <w:t>Polish name of the species</w:t>
            </w:r>
          </w:p>
        </w:tc>
        <w:tc>
          <w:tcPr>
            <w:tcW w:w="0" w:type="auto"/>
          </w:tcPr>
          <w:p w14:paraId="255FDDCD" w14:textId="1A2B8BCF" w:rsidR="00C3695B" w:rsidRPr="00BB50FD" w:rsidRDefault="001A1A56" w:rsidP="001D0BB3">
            <w:pPr>
              <w:spacing w:before="0" w:line="276" w:lineRule="auto"/>
              <w:rPr>
                <w:sz w:val="18"/>
                <w:szCs w:val="18"/>
              </w:rPr>
            </w:pPr>
            <w:r w:rsidRPr="001A1A56">
              <w:rPr>
                <w:sz w:val="18"/>
                <w:szCs w:val="18"/>
              </w:rPr>
              <w:t xml:space="preserve">Głowacz pręgopłetwy </w:t>
            </w:r>
            <w:r>
              <w:rPr>
                <w:sz w:val="18"/>
                <w:szCs w:val="18"/>
              </w:rPr>
              <w:t>(</w:t>
            </w:r>
            <w:r w:rsidRPr="001A1A56">
              <w:rPr>
                <w:sz w:val="18"/>
                <w:szCs w:val="18"/>
              </w:rPr>
              <w:t>Alpine bullhead</w:t>
            </w:r>
            <w:r>
              <w:rPr>
                <w:sz w:val="18"/>
                <w:szCs w:val="18"/>
              </w:rPr>
              <w:t>)</w:t>
            </w:r>
          </w:p>
        </w:tc>
      </w:tr>
      <w:tr w:rsidR="00C3695B" w:rsidRPr="00444C24" w14:paraId="48EB1933" w14:textId="77777777">
        <w:tc>
          <w:tcPr>
            <w:tcW w:w="0" w:type="auto"/>
          </w:tcPr>
          <w:p w14:paraId="71A1EDC5" w14:textId="77777777" w:rsidR="00C3695B" w:rsidRPr="00BB50FD" w:rsidRDefault="00C3695B">
            <w:pPr>
              <w:pStyle w:val="Akapitzlist"/>
              <w:numPr>
                <w:ilvl w:val="0"/>
                <w:numId w:val="33"/>
              </w:numPr>
              <w:spacing w:before="0" w:line="276" w:lineRule="auto"/>
              <w:ind w:left="360"/>
              <w:contextualSpacing w:val="0"/>
              <w:rPr>
                <w:sz w:val="18"/>
                <w:szCs w:val="18"/>
              </w:rPr>
            </w:pPr>
          </w:p>
        </w:tc>
        <w:tc>
          <w:tcPr>
            <w:tcW w:w="0" w:type="auto"/>
          </w:tcPr>
          <w:p w14:paraId="6C2B843E" w14:textId="77777777" w:rsidR="00C3695B" w:rsidRPr="00ED02F3" w:rsidRDefault="00C3695B" w:rsidP="001D0BB3">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5C7D2B18" w14:textId="58FB4C1C" w:rsidR="00C3695B" w:rsidRPr="00ED02F3" w:rsidRDefault="002F01CD" w:rsidP="001D0BB3">
            <w:pPr>
              <w:spacing w:before="0" w:line="276" w:lineRule="auto"/>
              <w:rPr>
                <w:sz w:val="18"/>
                <w:szCs w:val="18"/>
                <w:lang w:val="en-US"/>
              </w:rPr>
            </w:pPr>
            <w:r w:rsidRPr="00ED02F3">
              <w:rPr>
                <w:sz w:val="18"/>
                <w:szCs w:val="18"/>
                <w:lang w:val="en-US"/>
              </w:rPr>
              <w:t>Criterion 3: Migratory or congregatory species</w:t>
            </w:r>
          </w:p>
        </w:tc>
      </w:tr>
      <w:tr w:rsidR="00C3695B" w14:paraId="41C6DD07" w14:textId="77777777">
        <w:tc>
          <w:tcPr>
            <w:tcW w:w="0" w:type="auto"/>
          </w:tcPr>
          <w:p w14:paraId="7E329F6D" w14:textId="77777777" w:rsidR="00C3695B" w:rsidRPr="00ED02F3" w:rsidRDefault="00C3695B">
            <w:pPr>
              <w:pStyle w:val="Akapitzlist"/>
              <w:numPr>
                <w:ilvl w:val="0"/>
                <w:numId w:val="33"/>
              </w:numPr>
              <w:spacing w:before="0" w:line="276" w:lineRule="auto"/>
              <w:ind w:left="360"/>
              <w:contextualSpacing w:val="0"/>
              <w:rPr>
                <w:sz w:val="18"/>
                <w:szCs w:val="18"/>
                <w:lang w:val="en-US"/>
              </w:rPr>
            </w:pPr>
          </w:p>
        </w:tc>
        <w:tc>
          <w:tcPr>
            <w:tcW w:w="0" w:type="auto"/>
          </w:tcPr>
          <w:p w14:paraId="771B19FF" w14:textId="77777777" w:rsidR="00C3695B" w:rsidRPr="00ED02F3" w:rsidRDefault="00C3695B" w:rsidP="001D0BB3">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65C14026" w14:textId="40BF3E26" w:rsidR="00C3695B" w:rsidRPr="00BB50FD" w:rsidRDefault="001B6AA1" w:rsidP="001D0BB3">
            <w:pPr>
              <w:spacing w:before="0" w:line="276" w:lineRule="auto"/>
              <w:rPr>
                <w:sz w:val="18"/>
                <w:szCs w:val="18"/>
              </w:rPr>
            </w:pPr>
            <w:r>
              <w:rPr>
                <w:sz w:val="18"/>
                <w:szCs w:val="18"/>
              </w:rPr>
              <w:t>Partial protection (LC/VU)</w:t>
            </w:r>
          </w:p>
        </w:tc>
      </w:tr>
      <w:tr w:rsidR="00C3695B" w14:paraId="10732104" w14:textId="77777777">
        <w:tc>
          <w:tcPr>
            <w:tcW w:w="0" w:type="auto"/>
          </w:tcPr>
          <w:p w14:paraId="051A2C9D" w14:textId="77777777" w:rsidR="00C3695B" w:rsidRPr="00BB50FD" w:rsidRDefault="00C3695B">
            <w:pPr>
              <w:pStyle w:val="Akapitzlist"/>
              <w:numPr>
                <w:ilvl w:val="0"/>
                <w:numId w:val="33"/>
              </w:numPr>
              <w:spacing w:before="0" w:line="276" w:lineRule="auto"/>
              <w:ind w:left="360"/>
              <w:contextualSpacing w:val="0"/>
              <w:rPr>
                <w:sz w:val="18"/>
                <w:szCs w:val="18"/>
              </w:rPr>
            </w:pPr>
          </w:p>
        </w:tc>
        <w:tc>
          <w:tcPr>
            <w:tcW w:w="0" w:type="auto"/>
          </w:tcPr>
          <w:p w14:paraId="582E390F" w14:textId="77777777" w:rsidR="00C3695B" w:rsidRPr="00ED02F3" w:rsidRDefault="00C3695B" w:rsidP="001D0BB3">
            <w:pPr>
              <w:spacing w:before="0" w:line="276" w:lineRule="auto"/>
              <w:rPr>
                <w:sz w:val="18"/>
                <w:szCs w:val="18"/>
                <w:lang w:val="en-US"/>
              </w:rPr>
            </w:pPr>
            <w:r w:rsidRPr="00ED02F3">
              <w:rPr>
                <w:sz w:val="18"/>
                <w:szCs w:val="18"/>
                <w:lang w:val="en-US"/>
              </w:rPr>
              <w:t>Occurrence within the project area</w:t>
            </w:r>
          </w:p>
        </w:tc>
        <w:tc>
          <w:tcPr>
            <w:tcW w:w="0" w:type="auto"/>
          </w:tcPr>
          <w:p w14:paraId="004FCCDE" w14:textId="77777777" w:rsidR="00C3695B" w:rsidRPr="00BB50FD" w:rsidRDefault="00C3695B" w:rsidP="001D0BB3">
            <w:pPr>
              <w:spacing w:before="0" w:line="276" w:lineRule="auto"/>
              <w:rPr>
                <w:sz w:val="18"/>
                <w:szCs w:val="18"/>
              </w:rPr>
            </w:pPr>
            <w:r>
              <w:rPr>
                <w:sz w:val="18"/>
                <w:szCs w:val="18"/>
              </w:rPr>
              <w:t>Yes</w:t>
            </w:r>
          </w:p>
        </w:tc>
      </w:tr>
      <w:tr w:rsidR="00C3695B" w14:paraId="7CAFD8DD" w14:textId="77777777">
        <w:tc>
          <w:tcPr>
            <w:tcW w:w="0" w:type="auto"/>
          </w:tcPr>
          <w:p w14:paraId="2BC64B0E" w14:textId="77777777" w:rsidR="00C3695B" w:rsidRPr="00BB50FD" w:rsidRDefault="00C3695B">
            <w:pPr>
              <w:pStyle w:val="Akapitzlist"/>
              <w:numPr>
                <w:ilvl w:val="0"/>
                <w:numId w:val="33"/>
              </w:numPr>
              <w:spacing w:before="0" w:line="276" w:lineRule="auto"/>
              <w:ind w:left="360"/>
              <w:contextualSpacing w:val="0"/>
              <w:rPr>
                <w:sz w:val="18"/>
                <w:szCs w:val="18"/>
              </w:rPr>
            </w:pPr>
          </w:p>
        </w:tc>
        <w:tc>
          <w:tcPr>
            <w:tcW w:w="0" w:type="auto"/>
          </w:tcPr>
          <w:p w14:paraId="713A2D8F" w14:textId="77777777" w:rsidR="00C3695B" w:rsidRPr="00BB50FD" w:rsidRDefault="00C3695B" w:rsidP="001D0BB3">
            <w:pPr>
              <w:spacing w:before="0" w:line="276" w:lineRule="auto"/>
              <w:rPr>
                <w:sz w:val="18"/>
                <w:szCs w:val="18"/>
              </w:rPr>
            </w:pPr>
            <w:r w:rsidRPr="00BB50FD">
              <w:rPr>
                <w:sz w:val="18"/>
                <w:szCs w:val="18"/>
              </w:rPr>
              <w:t>Nature of occurrence</w:t>
            </w:r>
          </w:p>
        </w:tc>
        <w:tc>
          <w:tcPr>
            <w:tcW w:w="0" w:type="auto"/>
          </w:tcPr>
          <w:p w14:paraId="5FF2B252" w14:textId="77777777" w:rsidR="00C3695B" w:rsidRPr="00BB50FD" w:rsidRDefault="00C3695B" w:rsidP="001D0BB3">
            <w:pPr>
              <w:spacing w:before="0" w:line="276" w:lineRule="auto"/>
              <w:rPr>
                <w:sz w:val="18"/>
                <w:szCs w:val="18"/>
              </w:rPr>
            </w:pPr>
            <w:r>
              <w:rPr>
                <w:sz w:val="18"/>
                <w:szCs w:val="18"/>
              </w:rPr>
              <w:t>Permanent</w:t>
            </w:r>
          </w:p>
        </w:tc>
      </w:tr>
      <w:tr w:rsidR="00C3695B" w:rsidRPr="00444C24" w14:paraId="267532FE" w14:textId="77777777">
        <w:tc>
          <w:tcPr>
            <w:tcW w:w="0" w:type="auto"/>
          </w:tcPr>
          <w:p w14:paraId="011F97C4" w14:textId="77777777" w:rsidR="00C3695B" w:rsidRPr="00BB50FD" w:rsidRDefault="00C3695B">
            <w:pPr>
              <w:pStyle w:val="Akapitzlist"/>
              <w:numPr>
                <w:ilvl w:val="0"/>
                <w:numId w:val="33"/>
              </w:numPr>
              <w:spacing w:before="0" w:line="276" w:lineRule="auto"/>
              <w:ind w:left="360"/>
              <w:contextualSpacing w:val="0"/>
              <w:rPr>
                <w:sz w:val="18"/>
                <w:szCs w:val="18"/>
              </w:rPr>
            </w:pPr>
          </w:p>
        </w:tc>
        <w:tc>
          <w:tcPr>
            <w:tcW w:w="0" w:type="auto"/>
          </w:tcPr>
          <w:p w14:paraId="340DE8E2" w14:textId="77777777" w:rsidR="00C3695B" w:rsidRPr="00BB50FD" w:rsidRDefault="00C3695B" w:rsidP="001D0BB3">
            <w:pPr>
              <w:spacing w:before="0" w:line="276" w:lineRule="auto"/>
              <w:rPr>
                <w:sz w:val="18"/>
                <w:szCs w:val="18"/>
              </w:rPr>
            </w:pPr>
            <w:r w:rsidRPr="00BB50FD">
              <w:rPr>
                <w:sz w:val="18"/>
                <w:szCs w:val="18"/>
              </w:rPr>
              <w:t>Data quality and reliability</w:t>
            </w:r>
          </w:p>
        </w:tc>
        <w:tc>
          <w:tcPr>
            <w:tcW w:w="0" w:type="auto"/>
          </w:tcPr>
          <w:p w14:paraId="14AC062A" w14:textId="77777777" w:rsidR="00C3695B" w:rsidRPr="00ED02F3" w:rsidRDefault="00C3695B" w:rsidP="001D0BB3">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C3695B" w:rsidRPr="00444C24" w14:paraId="69F8074C" w14:textId="77777777">
        <w:tc>
          <w:tcPr>
            <w:tcW w:w="0" w:type="auto"/>
          </w:tcPr>
          <w:p w14:paraId="7931FF2B" w14:textId="77777777" w:rsidR="00C3695B" w:rsidRPr="00ED02F3" w:rsidRDefault="00C3695B">
            <w:pPr>
              <w:pStyle w:val="Akapitzlist"/>
              <w:numPr>
                <w:ilvl w:val="0"/>
                <w:numId w:val="33"/>
              </w:numPr>
              <w:spacing w:before="0" w:line="276" w:lineRule="auto"/>
              <w:ind w:left="360"/>
              <w:contextualSpacing w:val="0"/>
              <w:rPr>
                <w:sz w:val="18"/>
                <w:szCs w:val="18"/>
                <w:lang w:val="en-US"/>
              </w:rPr>
            </w:pPr>
          </w:p>
        </w:tc>
        <w:tc>
          <w:tcPr>
            <w:tcW w:w="0" w:type="auto"/>
          </w:tcPr>
          <w:p w14:paraId="0E17025B" w14:textId="77777777" w:rsidR="00C3695B" w:rsidRPr="00BB50FD" w:rsidRDefault="00C3695B" w:rsidP="001D0BB3">
            <w:pPr>
              <w:spacing w:before="0" w:line="276" w:lineRule="auto"/>
              <w:rPr>
                <w:sz w:val="18"/>
                <w:szCs w:val="18"/>
              </w:rPr>
            </w:pPr>
            <w:r>
              <w:rPr>
                <w:sz w:val="18"/>
                <w:szCs w:val="18"/>
              </w:rPr>
              <w:t>Ecological</w:t>
            </w:r>
            <w:r w:rsidRPr="00BB50FD">
              <w:rPr>
                <w:sz w:val="18"/>
                <w:szCs w:val="18"/>
              </w:rPr>
              <w:t xml:space="preserve"> Assessment Unit </w:t>
            </w:r>
            <w:r>
              <w:rPr>
                <w:sz w:val="18"/>
                <w:szCs w:val="18"/>
              </w:rPr>
              <w:t>(EAAA)</w:t>
            </w:r>
          </w:p>
        </w:tc>
        <w:tc>
          <w:tcPr>
            <w:tcW w:w="0" w:type="auto"/>
          </w:tcPr>
          <w:p w14:paraId="23C22451" w14:textId="77777777" w:rsidR="00C3695B" w:rsidRPr="00ED02F3" w:rsidRDefault="00C3695B" w:rsidP="001D0BB3">
            <w:pPr>
              <w:spacing w:before="0" w:line="276" w:lineRule="auto"/>
              <w:rPr>
                <w:sz w:val="18"/>
                <w:szCs w:val="18"/>
                <w:lang w:val="en-US"/>
              </w:rPr>
            </w:pPr>
            <w:r w:rsidRPr="00ED02F3">
              <w:rPr>
                <w:sz w:val="18"/>
                <w:szCs w:val="18"/>
                <w:lang w:val="en-US"/>
              </w:rPr>
              <w:t xml:space="preserve">Nysa Kłodzka catchment area / watershed / river basin </w:t>
            </w:r>
          </w:p>
        </w:tc>
      </w:tr>
      <w:tr w:rsidR="00C3695B" w:rsidRPr="00444C24" w14:paraId="2BBCDF23" w14:textId="77777777">
        <w:tc>
          <w:tcPr>
            <w:tcW w:w="0" w:type="auto"/>
          </w:tcPr>
          <w:p w14:paraId="6B3CE093" w14:textId="77777777" w:rsidR="00C3695B" w:rsidRPr="00ED02F3" w:rsidRDefault="00C3695B">
            <w:pPr>
              <w:pStyle w:val="Akapitzlist"/>
              <w:numPr>
                <w:ilvl w:val="0"/>
                <w:numId w:val="33"/>
              </w:numPr>
              <w:spacing w:before="0" w:line="276" w:lineRule="auto"/>
              <w:ind w:left="360"/>
              <w:contextualSpacing w:val="0"/>
              <w:rPr>
                <w:sz w:val="18"/>
                <w:szCs w:val="18"/>
                <w:lang w:val="en-US"/>
              </w:rPr>
            </w:pPr>
          </w:p>
        </w:tc>
        <w:tc>
          <w:tcPr>
            <w:tcW w:w="0" w:type="auto"/>
          </w:tcPr>
          <w:p w14:paraId="19804BCF" w14:textId="77777777" w:rsidR="00C3695B" w:rsidRPr="00ED02F3" w:rsidRDefault="00C3695B" w:rsidP="001D0BB3">
            <w:pPr>
              <w:spacing w:before="0" w:line="276" w:lineRule="auto"/>
              <w:rPr>
                <w:sz w:val="18"/>
                <w:szCs w:val="18"/>
                <w:lang w:val="en-US"/>
              </w:rPr>
            </w:pPr>
            <w:r w:rsidRPr="00ED02F3">
              <w:rPr>
                <w:sz w:val="18"/>
                <w:szCs w:val="18"/>
                <w:lang w:val="en-US"/>
              </w:rPr>
              <w:t>Key habitat or area function</w:t>
            </w:r>
          </w:p>
        </w:tc>
        <w:tc>
          <w:tcPr>
            <w:tcW w:w="0" w:type="auto"/>
          </w:tcPr>
          <w:p w14:paraId="69E906F5" w14:textId="77777777" w:rsidR="00C3695B" w:rsidRPr="00ED02F3" w:rsidRDefault="00C3695B" w:rsidP="001D0BB3">
            <w:pPr>
              <w:spacing w:before="0" w:line="276" w:lineRule="auto"/>
              <w:rPr>
                <w:sz w:val="18"/>
                <w:szCs w:val="18"/>
                <w:lang w:val="en-US"/>
              </w:rPr>
            </w:pPr>
            <w:r w:rsidRPr="00ED02F3">
              <w:rPr>
                <w:sz w:val="18"/>
                <w:szCs w:val="18"/>
                <w:lang w:val="en-US"/>
              </w:rPr>
              <w:t>Site supporting the full life cycle</w:t>
            </w:r>
          </w:p>
        </w:tc>
      </w:tr>
      <w:tr w:rsidR="00C3695B" w:rsidRPr="00444C24" w14:paraId="75FF9D13" w14:textId="77777777">
        <w:tc>
          <w:tcPr>
            <w:tcW w:w="0" w:type="auto"/>
          </w:tcPr>
          <w:p w14:paraId="07C91E68" w14:textId="77777777" w:rsidR="00C3695B" w:rsidRPr="00ED02F3" w:rsidRDefault="00C3695B">
            <w:pPr>
              <w:pStyle w:val="Akapitzlist"/>
              <w:numPr>
                <w:ilvl w:val="0"/>
                <w:numId w:val="33"/>
              </w:numPr>
              <w:spacing w:before="0" w:line="276" w:lineRule="auto"/>
              <w:ind w:left="360"/>
              <w:contextualSpacing w:val="0"/>
              <w:rPr>
                <w:sz w:val="18"/>
                <w:szCs w:val="18"/>
                <w:lang w:val="en-US"/>
              </w:rPr>
            </w:pPr>
          </w:p>
        </w:tc>
        <w:tc>
          <w:tcPr>
            <w:tcW w:w="0" w:type="auto"/>
          </w:tcPr>
          <w:p w14:paraId="49A02358" w14:textId="77777777" w:rsidR="00C3695B" w:rsidRPr="00ED02F3" w:rsidRDefault="00C3695B" w:rsidP="001D0BB3">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1F78BD37" w14:textId="77777777" w:rsidR="00C3695B" w:rsidRPr="00ED02F3" w:rsidRDefault="00C3695B" w:rsidP="001D0BB3">
            <w:pPr>
              <w:spacing w:before="0" w:line="276" w:lineRule="auto"/>
              <w:rPr>
                <w:sz w:val="18"/>
                <w:szCs w:val="18"/>
                <w:lang w:val="en-US"/>
              </w:rPr>
            </w:pPr>
            <w:r w:rsidRPr="00ED02F3">
              <w:rPr>
                <w:sz w:val="18"/>
                <w:szCs w:val="18"/>
                <w:lang w:val="en-US"/>
              </w:rPr>
              <w:t xml:space="preserve">The Nysa Kłodzka river basin is one of many isolated subpopulation areas of the species in Poland. </w:t>
            </w:r>
          </w:p>
        </w:tc>
      </w:tr>
      <w:tr w:rsidR="00C3695B" w:rsidRPr="00444C24" w14:paraId="6A39553F" w14:textId="77777777">
        <w:tc>
          <w:tcPr>
            <w:tcW w:w="0" w:type="auto"/>
          </w:tcPr>
          <w:p w14:paraId="6A39E7A6" w14:textId="77777777" w:rsidR="00C3695B" w:rsidRPr="00ED02F3" w:rsidRDefault="00C3695B">
            <w:pPr>
              <w:pStyle w:val="Akapitzlist"/>
              <w:numPr>
                <w:ilvl w:val="0"/>
                <w:numId w:val="33"/>
              </w:numPr>
              <w:spacing w:before="0" w:line="276" w:lineRule="auto"/>
              <w:ind w:left="360"/>
              <w:contextualSpacing w:val="0"/>
              <w:rPr>
                <w:sz w:val="18"/>
                <w:szCs w:val="18"/>
                <w:lang w:val="en-US"/>
              </w:rPr>
            </w:pPr>
          </w:p>
        </w:tc>
        <w:tc>
          <w:tcPr>
            <w:tcW w:w="0" w:type="auto"/>
          </w:tcPr>
          <w:p w14:paraId="4A78ADFC" w14:textId="77777777" w:rsidR="00C3695B" w:rsidRPr="00ED02F3" w:rsidRDefault="00C3695B" w:rsidP="001D0BB3">
            <w:pPr>
              <w:spacing w:before="0" w:line="276" w:lineRule="auto"/>
              <w:rPr>
                <w:sz w:val="18"/>
                <w:szCs w:val="18"/>
                <w:lang w:val="en-US"/>
              </w:rPr>
            </w:pPr>
            <w:r w:rsidRPr="00ED02F3">
              <w:rPr>
                <w:sz w:val="18"/>
                <w:szCs w:val="18"/>
                <w:lang w:val="en-US"/>
              </w:rPr>
              <w:t>Detailed analysis of the preliminary qualifying criterion in accordance with ESS6 IFC PS6</w:t>
            </w:r>
          </w:p>
        </w:tc>
        <w:tc>
          <w:tcPr>
            <w:tcW w:w="0" w:type="auto"/>
          </w:tcPr>
          <w:p w14:paraId="248A5706" w14:textId="6E73E016" w:rsidR="00C3695B" w:rsidRPr="00ED02F3" w:rsidRDefault="00C3695B" w:rsidP="001D0BB3">
            <w:pPr>
              <w:spacing w:before="0" w:line="276" w:lineRule="auto"/>
              <w:rPr>
                <w:sz w:val="18"/>
                <w:szCs w:val="18"/>
                <w:lang w:val="en-US"/>
              </w:rPr>
            </w:pPr>
            <w:r w:rsidRPr="00ED02F3">
              <w:rPr>
                <w:sz w:val="18"/>
                <w:szCs w:val="18"/>
                <w:lang w:val="en-US"/>
              </w:rPr>
              <w:t xml:space="preserve">According to the IFC PS6 GN 77 guidelines, this species is classified as congregational (forming aggregations). However,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Although the presence of </w:t>
            </w:r>
            <w:r w:rsidRPr="00ED02F3">
              <w:rPr>
                <w:i/>
                <w:iCs/>
                <w:sz w:val="18"/>
                <w:szCs w:val="18"/>
                <w:lang w:val="en-US"/>
              </w:rPr>
              <w:t xml:space="preserve">Cottus </w:t>
            </w:r>
            <w:r w:rsidR="001B6AA1" w:rsidRPr="00ED02F3">
              <w:rPr>
                <w:i/>
                <w:iCs/>
                <w:sz w:val="18"/>
                <w:szCs w:val="18"/>
                <w:lang w:val="en-US"/>
              </w:rPr>
              <w:t xml:space="preserve">poecilopus </w:t>
            </w:r>
            <w:r w:rsidRPr="00ED02F3">
              <w:rPr>
                <w:sz w:val="18"/>
                <w:szCs w:val="18"/>
                <w:lang w:val="en-US"/>
              </w:rPr>
              <w:t>has been recorded in the area of the planned project, the size of the local population does not approach the thresholds specified in Guideline GN 78 under any scenario. This is due to the wide geographic range and high global abundance of this taxon. Therefore, this species does not provide grounds for classifying the analyzed area as a critical habitat.</w:t>
            </w:r>
          </w:p>
        </w:tc>
      </w:tr>
      <w:tr w:rsidR="00C3695B" w14:paraId="4985D971" w14:textId="77777777" w:rsidTr="0012269F">
        <w:tc>
          <w:tcPr>
            <w:tcW w:w="0" w:type="auto"/>
          </w:tcPr>
          <w:p w14:paraId="34884A73" w14:textId="77777777" w:rsidR="00C3695B" w:rsidRPr="00ED02F3" w:rsidRDefault="00C3695B">
            <w:pPr>
              <w:pStyle w:val="Akapitzlist"/>
              <w:numPr>
                <w:ilvl w:val="0"/>
                <w:numId w:val="33"/>
              </w:numPr>
              <w:spacing w:before="0" w:line="276" w:lineRule="auto"/>
              <w:ind w:left="360"/>
              <w:contextualSpacing w:val="0"/>
              <w:rPr>
                <w:sz w:val="18"/>
                <w:szCs w:val="18"/>
                <w:lang w:val="en-US"/>
              </w:rPr>
            </w:pPr>
          </w:p>
        </w:tc>
        <w:tc>
          <w:tcPr>
            <w:tcW w:w="0" w:type="auto"/>
          </w:tcPr>
          <w:p w14:paraId="6B9CDB37" w14:textId="77777777" w:rsidR="00C3695B" w:rsidRPr="00ED02F3" w:rsidRDefault="00C3695B" w:rsidP="001D0BB3">
            <w:pPr>
              <w:spacing w:before="0" w:line="276" w:lineRule="auto"/>
              <w:rPr>
                <w:sz w:val="18"/>
                <w:szCs w:val="18"/>
                <w:lang w:val="en-US"/>
              </w:rPr>
            </w:pPr>
            <w:r w:rsidRPr="00ED02F3">
              <w:rPr>
                <w:sz w:val="18"/>
                <w:szCs w:val="18"/>
                <w:lang w:val="en-US"/>
              </w:rPr>
              <w:t>Final Determination of Critical Habitat Status</w:t>
            </w:r>
          </w:p>
        </w:tc>
        <w:tc>
          <w:tcPr>
            <w:tcW w:w="0" w:type="auto"/>
            <w:shd w:val="clear" w:color="auto" w:fill="F6C0C0"/>
            <w:vAlign w:val="center"/>
          </w:tcPr>
          <w:p w14:paraId="7B92CB15" w14:textId="77777777" w:rsidR="00C3695B" w:rsidRPr="004D5665" w:rsidRDefault="00C3695B" w:rsidP="001D0BB3">
            <w:pPr>
              <w:spacing w:before="0" w:line="276" w:lineRule="auto"/>
              <w:jc w:val="left"/>
              <w:rPr>
                <w:b/>
                <w:bCs/>
                <w:sz w:val="28"/>
                <w:szCs w:val="28"/>
              </w:rPr>
            </w:pPr>
            <w:r w:rsidRPr="0012269F">
              <w:rPr>
                <w:b/>
                <w:bCs/>
                <w:color w:val="FF0000"/>
                <w:sz w:val="20"/>
                <w:szCs w:val="20"/>
              </w:rPr>
              <w:t>Does not qualify</w:t>
            </w:r>
          </w:p>
        </w:tc>
      </w:tr>
    </w:tbl>
    <w:p w14:paraId="22F8C59E" w14:textId="77777777" w:rsidR="00C3695B" w:rsidRDefault="00C3695B" w:rsidP="00DD1DD2">
      <w:pPr>
        <w:jc w:val="both"/>
      </w:pPr>
    </w:p>
    <w:p w14:paraId="01246386" w14:textId="229FFE10" w:rsidR="00316124" w:rsidRPr="008B2A96" w:rsidRDefault="00FE570E" w:rsidP="00420056">
      <w:pPr>
        <w:pStyle w:val="Nagwek3"/>
        <w:numPr>
          <w:ilvl w:val="2"/>
          <w:numId w:val="1"/>
        </w:numPr>
        <w:spacing w:after="120" w:line="278" w:lineRule="auto"/>
        <w:jc w:val="both"/>
        <w:rPr>
          <w:color w:val="0F4761" w:themeColor="accent1" w:themeShade="BF"/>
          <w:sz w:val="28"/>
          <w:szCs w:val="28"/>
        </w:rPr>
      </w:pPr>
      <w:bookmarkStart w:id="111" w:name="_Toc242969252"/>
      <w:r w:rsidRPr="008B2A96">
        <w:rPr>
          <w:color w:val="0F4761" w:themeColor="accent1" w:themeShade="BF"/>
          <w:sz w:val="28"/>
          <w:szCs w:val="28"/>
        </w:rPr>
        <w:t xml:space="preserve">Common </w:t>
      </w:r>
      <w:r w:rsidR="003E34FF" w:rsidRPr="008B2A96">
        <w:rPr>
          <w:color w:val="0F4761" w:themeColor="accent1" w:themeShade="BF"/>
          <w:sz w:val="28"/>
          <w:szCs w:val="28"/>
        </w:rPr>
        <w:t xml:space="preserve">Asp </w:t>
      </w:r>
      <w:r w:rsidRPr="008B2A96">
        <w:rPr>
          <w:i/>
          <w:iCs/>
          <w:color w:val="0F4761" w:themeColor="accent1" w:themeShade="BF"/>
          <w:sz w:val="28"/>
          <w:szCs w:val="28"/>
        </w:rPr>
        <w:t>(</w:t>
      </w:r>
      <w:r w:rsidR="00316124" w:rsidRPr="008B2A96">
        <w:rPr>
          <w:i/>
          <w:iCs/>
          <w:color w:val="0F4761" w:themeColor="accent1" w:themeShade="BF"/>
          <w:sz w:val="28"/>
          <w:szCs w:val="28"/>
        </w:rPr>
        <w:t>Aspius aspius</w:t>
      </w:r>
      <w:r w:rsidRPr="008B2A96">
        <w:rPr>
          <w:i/>
          <w:iCs/>
          <w:color w:val="0F4761" w:themeColor="accent1" w:themeShade="BF"/>
          <w:sz w:val="28"/>
          <w:szCs w:val="28"/>
        </w:rPr>
        <w:t>)</w:t>
      </w:r>
      <w:bookmarkEnd w:id="111"/>
    </w:p>
    <w:p w14:paraId="4D47C75F" w14:textId="6C7F7022" w:rsidR="0033359D" w:rsidRPr="00420056" w:rsidRDefault="0033359D" w:rsidP="00420056">
      <w:pPr>
        <w:pStyle w:val="Legenda"/>
        <w:keepNext/>
        <w:spacing w:line="276" w:lineRule="auto"/>
        <w:jc w:val="both"/>
        <w:rPr>
          <w:i w:val="0"/>
          <w:iCs w:val="0"/>
          <w:color w:val="000000" w:themeColor="text1"/>
          <w:sz w:val="24"/>
          <w:szCs w:val="24"/>
          <w:lang w:val="en-US"/>
        </w:rPr>
      </w:pPr>
      <w:bookmarkStart w:id="112" w:name="_Toc242969194"/>
      <w:bookmarkStart w:id="113" w:name="_Toc242969305"/>
      <w:r w:rsidRPr="00420056">
        <w:rPr>
          <w:i w:val="0"/>
          <w:iCs w:val="0"/>
          <w:color w:val="000000" w:themeColor="text1"/>
          <w:sz w:val="24"/>
          <w:szCs w:val="24"/>
          <w:lang w:val="en-US"/>
        </w:rPr>
        <w:t>Table</w:t>
      </w:r>
      <w:r w:rsidR="00FD3FBB" w:rsidRPr="00420056">
        <w:rPr>
          <w:i w:val="0"/>
          <w:iCs w:val="0"/>
          <w:color w:val="000000" w:themeColor="text1"/>
          <w:sz w:val="24"/>
          <w:szCs w:val="24"/>
        </w:rPr>
        <w:fldChar w:fldCharType="begin"/>
      </w:r>
      <w:r w:rsidR="00FD3FBB" w:rsidRPr="00420056">
        <w:rPr>
          <w:i w:val="0"/>
          <w:iCs w:val="0"/>
          <w:color w:val="000000" w:themeColor="text1"/>
          <w:sz w:val="24"/>
          <w:szCs w:val="24"/>
          <w:lang w:val="en-US"/>
        </w:rPr>
        <w:instrText xml:space="preserve"> SEQ Tabela \* ARABIC </w:instrText>
      </w:r>
      <w:r w:rsidR="00FD3FBB" w:rsidRPr="00420056">
        <w:rPr>
          <w:i w:val="0"/>
          <w:iCs w:val="0"/>
          <w:color w:val="000000" w:themeColor="text1"/>
          <w:sz w:val="24"/>
          <w:szCs w:val="24"/>
        </w:rPr>
        <w:fldChar w:fldCharType="separate"/>
      </w:r>
      <w:r w:rsidR="00230C20">
        <w:rPr>
          <w:i w:val="0"/>
          <w:iCs w:val="0"/>
          <w:noProof/>
          <w:color w:val="000000" w:themeColor="text1"/>
          <w:sz w:val="24"/>
          <w:szCs w:val="24"/>
          <w:lang w:val="en-US"/>
        </w:rPr>
        <w:t>34</w:t>
      </w:r>
      <w:r w:rsidR="00FD3FBB" w:rsidRPr="00420056">
        <w:rPr>
          <w:i w:val="0"/>
          <w:iCs w:val="0"/>
          <w:noProof/>
          <w:color w:val="000000" w:themeColor="text1"/>
          <w:sz w:val="24"/>
          <w:szCs w:val="24"/>
        </w:rPr>
        <w:fldChar w:fldCharType="end"/>
      </w:r>
      <w:r w:rsidR="008B2A96" w:rsidRPr="008B2A96">
        <w:rPr>
          <w:i w:val="0"/>
          <w:iCs w:val="0"/>
          <w:noProof/>
          <w:color w:val="000000" w:themeColor="text1"/>
          <w:sz w:val="24"/>
          <w:szCs w:val="24"/>
          <w:lang w:val="en-US"/>
        </w:rPr>
        <w:t xml:space="preserve"> </w:t>
      </w:r>
      <w:r w:rsidRPr="00420056">
        <w:rPr>
          <w:i w:val="0"/>
          <w:iCs w:val="0"/>
          <w:color w:val="000000" w:themeColor="text1"/>
          <w:sz w:val="24"/>
          <w:szCs w:val="24"/>
          <w:lang w:val="en-US"/>
        </w:rPr>
        <w:t>Detailed analysis of compliance with the criteria for designation as critical habitat – Asp – Aspius aspius</w:t>
      </w:r>
      <w:bookmarkEnd w:id="112"/>
      <w:bookmarkEnd w:id="113"/>
    </w:p>
    <w:tbl>
      <w:tblPr>
        <w:tblStyle w:val="Tabela-Siatka"/>
        <w:tblW w:w="0" w:type="auto"/>
        <w:tblLook w:val="04A0" w:firstRow="1" w:lastRow="0" w:firstColumn="1" w:lastColumn="0" w:noHBand="0" w:noVBand="1"/>
      </w:tblPr>
      <w:tblGrid>
        <w:gridCol w:w="489"/>
        <w:gridCol w:w="2355"/>
        <w:gridCol w:w="6172"/>
      </w:tblGrid>
      <w:tr w:rsidR="0033359D" w14:paraId="73B5DAE9" w14:textId="77777777" w:rsidTr="006A5650">
        <w:trPr>
          <w:tblHeader/>
        </w:trPr>
        <w:tc>
          <w:tcPr>
            <w:tcW w:w="0" w:type="auto"/>
            <w:gridSpan w:val="3"/>
            <w:shd w:val="clear" w:color="auto" w:fill="A5C9EB" w:themeFill="text2" w:themeFillTint="40"/>
          </w:tcPr>
          <w:p w14:paraId="0A5ED8F5" w14:textId="785929C4" w:rsidR="0033359D" w:rsidRPr="005373AE" w:rsidRDefault="0033359D" w:rsidP="008B2A96">
            <w:pPr>
              <w:spacing w:before="0" w:line="276" w:lineRule="auto"/>
              <w:jc w:val="center"/>
              <w:rPr>
                <w:b/>
                <w:bCs/>
                <w:i/>
                <w:iCs/>
              </w:rPr>
            </w:pPr>
            <w:r w:rsidRPr="006A5650">
              <w:rPr>
                <w:b/>
                <w:bCs/>
                <w:i/>
                <w:iCs/>
                <w:sz w:val="18"/>
                <w:szCs w:val="18"/>
              </w:rPr>
              <w:t>Aspius aspius</w:t>
            </w:r>
          </w:p>
        </w:tc>
      </w:tr>
      <w:tr w:rsidR="0033359D" w14:paraId="2BA323BD" w14:textId="77777777">
        <w:tc>
          <w:tcPr>
            <w:tcW w:w="0" w:type="auto"/>
          </w:tcPr>
          <w:p w14:paraId="229C076B" w14:textId="77777777" w:rsidR="0033359D" w:rsidRPr="00BB50FD" w:rsidRDefault="0033359D" w:rsidP="008B2A96">
            <w:pPr>
              <w:spacing w:before="0" w:line="276" w:lineRule="auto"/>
              <w:rPr>
                <w:sz w:val="18"/>
                <w:szCs w:val="18"/>
              </w:rPr>
            </w:pPr>
            <w:r w:rsidRPr="00BB50FD">
              <w:rPr>
                <w:sz w:val="18"/>
                <w:szCs w:val="18"/>
              </w:rPr>
              <w:t>No.</w:t>
            </w:r>
          </w:p>
        </w:tc>
        <w:tc>
          <w:tcPr>
            <w:tcW w:w="0" w:type="auto"/>
          </w:tcPr>
          <w:p w14:paraId="56D56791" w14:textId="77777777" w:rsidR="0033359D" w:rsidRPr="00BB50FD" w:rsidRDefault="0033359D" w:rsidP="008B2A96">
            <w:pPr>
              <w:spacing w:before="0" w:line="276" w:lineRule="auto"/>
              <w:rPr>
                <w:sz w:val="18"/>
                <w:szCs w:val="18"/>
              </w:rPr>
            </w:pPr>
            <w:r w:rsidRPr="00BB50FD">
              <w:rPr>
                <w:sz w:val="18"/>
                <w:szCs w:val="18"/>
              </w:rPr>
              <w:t>Name</w:t>
            </w:r>
          </w:p>
        </w:tc>
        <w:tc>
          <w:tcPr>
            <w:tcW w:w="0" w:type="auto"/>
          </w:tcPr>
          <w:p w14:paraId="53F2FB65" w14:textId="77777777" w:rsidR="0033359D" w:rsidRPr="00BB50FD" w:rsidRDefault="0033359D" w:rsidP="008B2A96">
            <w:pPr>
              <w:spacing w:before="0" w:line="276" w:lineRule="auto"/>
              <w:rPr>
                <w:sz w:val="18"/>
                <w:szCs w:val="18"/>
              </w:rPr>
            </w:pPr>
            <w:r w:rsidRPr="00BB50FD">
              <w:rPr>
                <w:sz w:val="18"/>
                <w:szCs w:val="18"/>
              </w:rPr>
              <w:t>Description</w:t>
            </w:r>
          </w:p>
        </w:tc>
      </w:tr>
      <w:tr w:rsidR="0033359D" w14:paraId="2AB7125B" w14:textId="77777777">
        <w:tc>
          <w:tcPr>
            <w:tcW w:w="0" w:type="auto"/>
          </w:tcPr>
          <w:p w14:paraId="2C9EDF88" w14:textId="77777777" w:rsidR="0033359D" w:rsidRPr="00BB50FD" w:rsidRDefault="0033359D">
            <w:pPr>
              <w:pStyle w:val="Akapitzlist"/>
              <w:numPr>
                <w:ilvl w:val="0"/>
                <w:numId w:val="34"/>
              </w:numPr>
              <w:spacing w:before="0" w:line="276" w:lineRule="auto"/>
              <w:ind w:left="360"/>
              <w:contextualSpacing w:val="0"/>
              <w:rPr>
                <w:sz w:val="18"/>
                <w:szCs w:val="18"/>
              </w:rPr>
            </w:pPr>
          </w:p>
        </w:tc>
        <w:tc>
          <w:tcPr>
            <w:tcW w:w="0" w:type="auto"/>
          </w:tcPr>
          <w:p w14:paraId="65F21E06" w14:textId="77777777" w:rsidR="0033359D" w:rsidRPr="00BB50FD" w:rsidRDefault="0033359D" w:rsidP="008B2A96">
            <w:pPr>
              <w:spacing w:before="0" w:line="276" w:lineRule="auto"/>
              <w:rPr>
                <w:sz w:val="18"/>
                <w:szCs w:val="18"/>
              </w:rPr>
            </w:pPr>
            <w:r w:rsidRPr="00BB50FD">
              <w:rPr>
                <w:sz w:val="18"/>
                <w:szCs w:val="18"/>
              </w:rPr>
              <w:t>Taxonomic group</w:t>
            </w:r>
          </w:p>
        </w:tc>
        <w:tc>
          <w:tcPr>
            <w:tcW w:w="0" w:type="auto"/>
          </w:tcPr>
          <w:p w14:paraId="1476C02C" w14:textId="77777777" w:rsidR="0033359D" w:rsidRPr="00BB50FD" w:rsidRDefault="0033359D" w:rsidP="008B2A96">
            <w:pPr>
              <w:spacing w:before="0" w:line="276" w:lineRule="auto"/>
              <w:rPr>
                <w:sz w:val="18"/>
                <w:szCs w:val="18"/>
              </w:rPr>
            </w:pPr>
            <w:r>
              <w:rPr>
                <w:sz w:val="18"/>
                <w:szCs w:val="18"/>
              </w:rPr>
              <w:t>Fish and lampreys</w:t>
            </w:r>
          </w:p>
        </w:tc>
      </w:tr>
      <w:tr w:rsidR="0033359D" w14:paraId="40EE89FB" w14:textId="77777777">
        <w:tc>
          <w:tcPr>
            <w:tcW w:w="0" w:type="auto"/>
          </w:tcPr>
          <w:p w14:paraId="4C47F3A4" w14:textId="77777777" w:rsidR="0033359D" w:rsidRPr="00BB50FD" w:rsidRDefault="0033359D">
            <w:pPr>
              <w:pStyle w:val="Akapitzlist"/>
              <w:numPr>
                <w:ilvl w:val="0"/>
                <w:numId w:val="34"/>
              </w:numPr>
              <w:spacing w:before="0" w:line="276" w:lineRule="auto"/>
              <w:ind w:left="360"/>
              <w:contextualSpacing w:val="0"/>
              <w:rPr>
                <w:sz w:val="18"/>
                <w:szCs w:val="18"/>
              </w:rPr>
            </w:pPr>
          </w:p>
        </w:tc>
        <w:tc>
          <w:tcPr>
            <w:tcW w:w="0" w:type="auto"/>
          </w:tcPr>
          <w:p w14:paraId="7F5AB876" w14:textId="77777777" w:rsidR="0033359D" w:rsidRPr="00ED02F3" w:rsidRDefault="0033359D" w:rsidP="008B2A96">
            <w:pPr>
              <w:spacing w:before="0" w:line="276" w:lineRule="auto"/>
              <w:rPr>
                <w:sz w:val="18"/>
                <w:szCs w:val="18"/>
                <w:lang w:val="en-US"/>
              </w:rPr>
            </w:pPr>
            <w:r w:rsidRPr="00ED02F3">
              <w:rPr>
                <w:sz w:val="18"/>
                <w:szCs w:val="18"/>
                <w:lang w:val="en-US"/>
              </w:rPr>
              <w:t>Polish name of the species</w:t>
            </w:r>
          </w:p>
        </w:tc>
        <w:tc>
          <w:tcPr>
            <w:tcW w:w="0" w:type="auto"/>
          </w:tcPr>
          <w:p w14:paraId="5663778F" w14:textId="71DC4D10" w:rsidR="0033359D" w:rsidRPr="00BB50FD" w:rsidRDefault="001A1A56" w:rsidP="008B2A96">
            <w:pPr>
              <w:spacing w:before="0" w:line="276" w:lineRule="auto"/>
              <w:rPr>
                <w:sz w:val="18"/>
                <w:szCs w:val="18"/>
              </w:rPr>
            </w:pPr>
            <w:r>
              <w:rPr>
                <w:sz w:val="18"/>
                <w:szCs w:val="18"/>
              </w:rPr>
              <w:t xml:space="preserve">Boleń </w:t>
            </w:r>
            <w:r w:rsidR="003E34FF">
              <w:rPr>
                <w:sz w:val="18"/>
                <w:szCs w:val="18"/>
              </w:rPr>
              <w:t>(</w:t>
            </w:r>
            <w:r w:rsidR="0033359D">
              <w:rPr>
                <w:sz w:val="18"/>
                <w:szCs w:val="18"/>
              </w:rPr>
              <w:t>Asp</w:t>
            </w:r>
            <w:r w:rsidR="003E34FF">
              <w:rPr>
                <w:sz w:val="18"/>
                <w:szCs w:val="18"/>
              </w:rPr>
              <w:t>)</w:t>
            </w:r>
          </w:p>
        </w:tc>
      </w:tr>
      <w:tr w:rsidR="0033359D" w:rsidRPr="00444C24" w14:paraId="443D1F09" w14:textId="77777777">
        <w:tc>
          <w:tcPr>
            <w:tcW w:w="0" w:type="auto"/>
          </w:tcPr>
          <w:p w14:paraId="1A3044A4" w14:textId="77777777" w:rsidR="0033359D" w:rsidRPr="00BB50FD" w:rsidRDefault="0033359D">
            <w:pPr>
              <w:pStyle w:val="Akapitzlist"/>
              <w:numPr>
                <w:ilvl w:val="0"/>
                <w:numId w:val="34"/>
              </w:numPr>
              <w:spacing w:before="0" w:line="276" w:lineRule="auto"/>
              <w:ind w:left="360"/>
              <w:contextualSpacing w:val="0"/>
              <w:rPr>
                <w:sz w:val="18"/>
                <w:szCs w:val="18"/>
              </w:rPr>
            </w:pPr>
          </w:p>
        </w:tc>
        <w:tc>
          <w:tcPr>
            <w:tcW w:w="0" w:type="auto"/>
          </w:tcPr>
          <w:p w14:paraId="48C614FB" w14:textId="77777777" w:rsidR="0033359D" w:rsidRPr="00ED02F3" w:rsidRDefault="0033359D" w:rsidP="008B2A96">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721FAD02" w14:textId="11D2DCDC" w:rsidR="0033359D" w:rsidRPr="00ED02F3" w:rsidRDefault="002F01CD" w:rsidP="008B2A96">
            <w:pPr>
              <w:spacing w:before="0" w:line="276" w:lineRule="auto"/>
              <w:rPr>
                <w:sz w:val="18"/>
                <w:szCs w:val="18"/>
                <w:lang w:val="en-US"/>
              </w:rPr>
            </w:pPr>
            <w:r w:rsidRPr="00ED02F3">
              <w:rPr>
                <w:sz w:val="18"/>
                <w:szCs w:val="18"/>
                <w:lang w:val="en-US"/>
              </w:rPr>
              <w:t>Criterion 3: Migratory or congregatory species</w:t>
            </w:r>
          </w:p>
        </w:tc>
      </w:tr>
      <w:tr w:rsidR="0033359D" w:rsidRPr="00444C24" w14:paraId="16C7B200" w14:textId="77777777">
        <w:tc>
          <w:tcPr>
            <w:tcW w:w="0" w:type="auto"/>
          </w:tcPr>
          <w:p w14:paraId="77DC791A" w14:textId="77777777" w:rsidR="0033359D" w:rsidRPr="00ED02F3" w:rsidRDefault="0033359D">
            <w:pPr>
              <w:pStyle w:val="Akapitzlist"/>
              <w:numPr>
                <w:ilvl w:val="0"/>
                <w:numId w:val="34"/>
              </w:numPr>
              <w:spacing w:before="0" w:line="276" w:lineRule="auto"/>
              <w:ind w:left="360"/>
              <w:contextualSpacing w:val="0"/>
              <w:rPr>
                <w:sz w:val="18"/>
                <w:szCs w:val="18"/>
                <w:lang w:val="en-US"/>
              </w:rPr>
            </w:pPr>
          </w:p>
        </w:tc>
        <w:tc>
          <w:tcPr>
            <w:tcW w:w="0" w:type="auto"/>
          </w:tcPr>
          <w:p w14:paraId="601EDCAB" w14:textId="77777777" w:rsidR="0033359D" w:rsidRPr="00ED02F3" w:rsidRDefault="0033359D" w:rsidP="008B2A96">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1B0480A3" w14:textId="7A2D2D3D" w:rsidR="0033359D" w:rsidRPr="00ED02F3" w:rsidRDefault="00F3145B" w:rsidP="008B2A96">
            <w:pPr>
              <w:spacing w:before="0" w:line="276" w:lineRule="auto"/>
              <w:rPr>
                <w:sz w:val="18"/>
                <w:szCs w:val="18"/>
                <w:lang w:val="en-US"/>
              </w:rPr>
            </w:pPr>
            <w:r w:rsidRPr="00ED02F3">
              <w:rPr>
                <w:sz w:val="18"/>
                <w:szCs w:val="18"/>
                <w:lang w:val="en-US"/>
              </w:rPr>
              <w:t xml:space="preserve">OC, DSII, DSIV, KBIII, KH </w:t>
            </w:r>
            <w:r w:rsidR="0033359D" w:rsidRPr="00ED02F3">
              <w:rPr>
                <w:sz w:val="18"/>
                <w:szCs w:val="18"/>
                <w:lang w:val="en-US"/>
              </w:rPr>
              <w:t>(</w:t>
            </w:r>
            <w:r w:rsidR="005650A5" w:rsidRPr="00ED02F3">
              <w:rPr>
                <w:sz w:val="18"/>
                <w:szCs w:val="18"/>
                <w:lang w:val="en-US"/>
              </w:rPr>
              <w:t>LCA/NT</w:t>
            </w:r>
            <w:r w:rsidR="0033359D" w:rsidRPr="00ED02F3">
              <w:rPr>
                <w:sz w:val="18"/>
                <w:szCs w:val="18"/>
                <w:lang w:val="en-US"/>
              </w:rPr>
              <w:t>)</w:t>
            </w:r>
          </w:p>
        </w:tc>
      </w:tr>
      <w:tr w:rsidR="0033359D" w14:paraId="0CB80C85" w14:textId="77777777">
        <w:tc>
          <w:tcPr>
            <w:tcW w:w="0" w:type="auto"/>
          </w:tcPr>
          <w:p w14:paraId="06047A1A" w14:textId="77777777" w:rsidR="0033359D" w:rsidRPr="00ED02F3" w:rsidRDefault="0033359D">
            <w:pPr>
              <w:pStyle w:val="Akapitzlist"/>
              <w:numPr>
                <w:ilvl w:val="0"/>
                <w:numId w:val="34"/>
              </w:numPr>
              <w:spacing w:before="0" w:line="276" w:lineRule="auto"/>
              <w:ind w:left="360"/>
              <w:contextualSpacing w:val="0"/>
              <w:rPr>
                <w:sz w:val="18"/>
                <w:szCs w:val="18"/>
                <w:lang w:val="en-US"/>
              </w:rPr>
            </w:pPr>
          </w:p>
        </w:tc>
        <w:tc>
          <w:tcPr>
            <w:tcW w:w="0" w:type="auto"/>
          </w:tcPr>
          <w:p w14:paraId="74CCF196" w14:textId="77777777" w:rsidR="0033359D" w:rsidRPr="00ED02F3" w:rsidRDefault="0033359D" w:rsidP="008B2A96">
            <w:pPr>
              <w:spacing w:before="0" w:line="276" w:lineRule="auto"/>
              <w:rPr>
                <w:sz w:val="18"/>
                <w:szCs w:val="18"/>
                <w:lang w:val="en-US"/>
              </w:rPr>
            </w:pPr>
            <w:r w:rsidRPr="00ED02F3">
              <w:rPr>
                <w:sz w:val="18"/>
                <w:szCs w:val="18"/>
                <w:lang w:val="en-US"/>
              </w:rPr>
              <w:t>Occurrence within the Project Area</w:t>
            </w:r>
          </w:p>
        </w:tc>
        <w:tc>
          <w:tcPr>
            <w:tcW w:w="0" w:type="auto"/>
          </w:tcPr>
          <w:p w14:paraId="755D05E5" w14:textId="77777777" w:rsidR="0033359D" w:rsidRPr="00BB50FD" w:rsidRDefault="0033359D" w:rsidP="008B2A96">
            <w:pPr>
              <w:spacing w:before="0" w:line="276" w:lineRule="auto"/>
              <w:rPr>
                <w:sz w:val="18"/>
                <w:szCs w:val="18"/>
              </w:rPr>
            </w:pPr>
            <w:r>
              <w:rPr>
                <w:sz w:val="18"/>
                <w:szCs w:val="18"/>
              </w:rPr>
              <w:t>Yes</w:t>
            </w:r>
          </w:p>
        </w:tc>
      </w:tr>
      <w:tr w:rsidR="0033359D" w14:paraId="0375AE9D" w14:textId="77777777">
        <w:tc>
          <w:tcPr>
            <w:tcW w:w="0" w:type="auto"/>
          </w:tcPr>
          <w:p w14:paraId="0BC4F434" w14:textId="77777777" w:rsidR="0033359D" w:rsidRPr="00BB50FD" w:rsidRDefault="0033359D">
            <w:pPr>
              <w:pStyle w:val="Akapitzlist"/>
              <w:numPr>
                <w:ilvl w:val="0"/>
                <w:numId w:val="34"/>
              </w:numPr>
              <w:spacing w:before="0" w:line="276" w:lineRule="auto"/>
              <w:ind w:left="360"/>
              <w:contextualSpacing w:val="0"/>
              <w:rPr>
                <w:sz w:val="18"/>
                <w:szCs w:val="18"/>
              </w:rPr>
            </w:pPr>
          </w:p>
        </w:tc>
        <w:tc>
          <w:tcPr>
            <w:tcW w:w="0" w:type="auto"/>
          </w:tcPr>
          <w:p w14:paraId="1DD936F9" w14:textId="77777777" w:rsidR="0033359D" w:rsidRPr="00BB50FD" w:rsidRDefault="0033359D" w:rsidP="008B2A96">
            <w:pPr>
              <w:spacing w:before="0" w:line="276" w:lineRule="auto"/>
              <w:rPr>
                <w:sz w:val="18"/>
                <w:szCs w:val="18"/>
              </w:rPr>
            </w:pPr>
            <w:r w:rsidRPr="00BB50FD">
              <w:rPr>
                <w:sz w:val="18"/>
                <w:szCs w:val="18"/>
              </w:rPr>
              <w:t>Nature of occurrence</w:t>
            </w:r>
          </w:p>
        </w:tc>
        <w:tc>
          <w:tcPr>
            <w:tcW w:w="0" w:type="auto"/>
          </w:tcPr>
          <w:p w14:paraId="311EBE42" w14:textId="77777777" w:rsidR="0033359D" w:rsidRPr="00BB50FD" w:rsidRDefault="0033359D" w:rsidP="008B2A96">
            <w:pPr>
              <w:spacing w:before="0" w:line="276" w:lineRule="auto"/>
              <w:rPr>
                <w:sz w:val="18"/>
                <w:szCs w:val="18"/>
              </w:rPr>
            </w:pPr>
            <w:r>
              <w:rPr>
                <w:sz w:val="18"/>
                <w:szCs w:val="18"/>
              </w:rPr>
              <w:t>Permanent</w:t>
            </w:r>
          </w:p>
        </w:tc>
      </w:tr>
      <w:tr w:rsidR="0033359D" w:rsidRPr="00444C24" w14:paraId="7C142DE6" w14:textId="77777777">
        <w:tc>
          <w:tcPr>
            <w:tcW w:w="0" w:type="auto"/>
          </w:tcPr>
          <w:p w14:paraId="54B87F32" w14:textId="77777777" w:rsidR="0033359D" w:rsidRPr="00BB50FD" w:rsidRDefault="0033359D">
            <w:pPr>
              <w:pStyle w:val="Akapitzlist"/>
              <w:numPr>
                <w:ilvl w:val="0"/>
                <w:numId w:val="34"/>
              </w:numPr>
              <w:spacing w:before="0" w:line="276" w:lineRule="auto"/>
              <w:ind w:left="360"/>
              <w:contextualSpacing w:val="0"/>
              <w:rPr>
                <w:sz w:val="18"/>
                <w:szCs w:val="18"/>
              </w:rPr>
            </w:pPr>
          </w:p>
        </w:tc>
        <w:tc>
          <w:tcPr>
            <w:tcW w:w="0" w:type="auto"/>
          </w:tcPr>
          <w:p w14:paraId="44F489EA" w14:textId="77777777" w:rsidR="0033359D" w:rsidRPr="00BB50FD" w:rsidRDefault="0033359D" w:rsidP="008B2A96">
            <w:pPr>
              <w:spacing w:before="0" w:line="276" w:lineRule="auto"/>
              <w:rPr>
                <w:sz w:val="18"/>
                <w:szCs w:val="18"/>
              </w:rPr>
            </w:pPr>
            <w:r w:rsidRPr="00BB50FD">
              <w:rPr>
                <w:sz w:val="18"/>
                <w:szCs w:val="18"/>
              </w:rPr>
              <w:t>Data quality and reliability</w:t>
            </w:r>
          </w:p>
        </w:tc>
        <w:tc>
          <w:tcPr>
            <w:tcW w:w="0" w:type="auto"/>
          </w:tcPr>
          <w:p w14:paraId="745BAD4C" w14:textId="77777777" w:rsidR="0033359D" w:rsidRPr="00ED02F3" w:rsidRDefault="0033359D" w:rsidP="008B2A96">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33359D" w:rsidRPr="00444C24" w14:paraId="5A90A3F8" w14:textId="77777777">
        <w:tc>
          <w:tcPr>
            <w:tcW w:w="0" w:type="auto"/>
          </w:tcPr>
          <w:p w14:paraId="2D31C2F9" w14:textId="77777777" w:rsidR="0033359D" w:rsidRPr="00ED02F3" w:rsidRDefault="0033359D">
            <w:pPr>
              <w:pStyle w:val="Akapitzlist"/>
              <w:numPr>
                <w:ilvl w:val="0"/>
                <w:numId w:val="34"/>
              </w:numPr>
              <w:spacing w:before="0" w:line="276" w:lineRule="auto"/>
              <w:ind w:left="360"/>
              <w:contextualSpacing w:val="0"/>
              <w:rPr>
                <w:sz w:val="18"/>
                <w:szCs w:val="18"/>
                <w:lang w:val="en-US"/>
              </w:rPr>
            </w:pPr>
          </w:p>
        </w:tc>
        <w:tc>
          <w:tcPr>
            <w:tcW w:w="0" w:type="auto"/>
          </w:tcPr>
          <w:p w14:paraId="69118C04" w14:textId="77777777" w:rsidR="0033359D" w:rsidRPr="00BB50FD" w:rsidRDefault="0033359D" w:rsidP="008B2A96">
            <w:pPr>
              <w:spacing w:before="0" w:line="276" w:lineRule="auto"/>
              <w:rPr>
                <w:sz w:val="18"/>
                <w:szCs w:val="18"/>
              </w:rPr>
            </w:pPr>
            <w:r>
              <w:rPr>
                <w:sz w:val="18"/>
                <w:szCs w:val="18"/>
              </w:rPr>
              <w:t>Ecological</w:t>
            </w:r>
            <w:r w:rsidRPr="00BB50FD">
              <w:rPr>
                <w:sz w:val="18"/>
                <w:szCs w:val="18"/>
              </w:rPr>
              <w:t xml:space="preserve"> Assessment Unit </w:t>
            </w:r>
            <w:r>
              <w:rPr>
                <w:sz w:val="18"/>
                <w:szCs w:val="18"/>
              </w:rPr>
              <w:t>(EAAA)</w:t>
            </w:r>
          </w:p>
        </w:tc>
        <w:tc>
          <w:tcPr>
            <w:tcW w:w="0" w:type="auto"/>
          </w:tcPr>
          <w:p w14:paraId="6135732E" w14:textId="77777777" w:rsidR="0033359D" w:rsidRPr="00ED02F3" w:rsidRDefault="0033359D" w:rsidP="008B2A96">
            <w:pPr>
              <w:spacing w:before="0" w:line="276" w:lineRule="auto"/>
              <w:rPr>
                <w:sz w:val="18"/>
                <w:szCs w:val="18"/>
                <w:lang w:val="en-US"/>
              </w:rPr>
            </w:pPr>
            <w:r w:rsidRPr="00ED02F3">
              <w:rPr>
                <w:sz w:val="18"/>
                <w:szCs w:val="18"/>
                <w:lang w:val="en-US"/>
              </w:rPr>
              <w:t xml:space="preserve">Nysa Kłodzka catchment area / watershed / river basin </w:t>
            </w:r>
          </w:p>
        </w:tc>
      </w:tr>
      <w:tr w:rsidR="0033359D" w:rsidRPr="00444C24" w14:paraId="69458191" w14:textId="77777777">
        <w:tc>
          <w:tcPr>
            <w:tcW w:w="0" w:type="auto"/>
          </w:tcPr>
          <w:p w14:paraId="79EF4F63" w14:textId="77777777" w:rsidR="0033359D" w:rsidRPr="00ED02F3" w:rsidRDefault="0033359D">
            <w:pPr>
              <w:pStyle w:val="Akapitzlist"/>
              <w:numPr>
                <w:ilvl w:val="0"/>
                <w:numId w:val="34"/>
              </w:numPr>
              <w:spacing w:before="0" w:line="276" w:lineRule="auto"/>
              <w:ind w:left="360"/>
              <w:contextualSpacing w:val="0"/>
              <w:rPr>
                <w:sz w:val="18"/>
                <w:szCs w:val="18"/>
                <w:lang w:val="en-US"/>
              </w:rPr>
            </w:pPr>
          </w:p>
        </w:tc>
        <w:tc>
          <w:tcPr>
            <w:tcW w:w="0" w:type="auto"/>
          </w:tcPr>
          <w:p w14:paraId="6CC57130" w14:textId="77777777" w:rsidR="0033359D" w:rsidRPr="00ED02F3" w:rsidRDefault="0033359D" w:rsidP="008B2A96">
            <w:pPr>
              <w:spacing w:before="0" w:line="276" w:lineRule="auto"/>
              <w:rPr>
                <w:sz w:val="18"/>
                <w:szCs w:val="18"/>
                <w:lang w:val="en-US"/>
              </w:rPr>
            </w:pPr>
            <w:r w:rsidRPr="00ED02F3">
              <w:rPr>
                <w:sz w:val="18"/>
                <w:szCs w:val="18"/>
                <w:lang w:val="en-US"/>
              </w:rPr>
              <w:t>Key habitat or area function</w:t>
            </w:r>
          </w:p>
        </w:tc>
        <w:tc>
          <w:tcPr>
            <w:tcW w:w="0" w:type="auto"/>
          </w:tcPr>
          <w:p w14:paraId="6D9431C0" w14:textId="77777777" w:rsidR="0033359D" w:rsidRPr="00ED02F3" w:rsidRDefault="0033359D" w:rsidP="008B2A96">
            <w:pPr>
              <w:spacing w:before="0" w:line="276" w:lineRule="auto"/>
              <w:rPr>
                <w:sz w:val="18"/>
                <w:szCs w:val="18"/>
                <w:lang w:val="en-US"/>
              </w:rPr>
            </w:pPr>
            <w:r w:rsidRPr="00ED02F3">
              <w:rPr>
                <w:sz w:val="18"/>
                <w:szCs w:val="18"/>
                <w:lang w:val="en-US"/>
              </w:rPr>
              <w:t>Site supporting the full life cycle</w:t>
            </w:r>
          </w:p>
        </w:tc>
      </w:tr>
      <w:tr w:rsidR="0033359D" w:rsidRPr="00444C24" w14:paraId="4A4A967F" w14:textId="77777777">
        <w:tc>
          <w:tcPr>
            <w:tcW w:w="0" w:type="auto"/>
          </w:tcPr>
          <w:p w14:paraId="2A888A65" w14:textId="77777777" w:rsidR="0033359D" w:rsidRPr="00ED02F3" w:rsidRDefault="0033359D">
            <w:pPr>
              <w:pStyle w:val="Akapitzlist"/>
              <w:numPr>
                <w:ilvl w:val="0"/>
                <w:numId w:val="34"/>
              </w:numPr>
              <w:spacing w:before="0" w:line="276" w:lineRule="auto"/>
              <w:ind w:left="360"/>
              <w:contextualSpacing w:val="0"/>
              <w:rPr>
                <w:sz w:val="18"/>
                <w:szCs w:val="18"/>
                <w:lang w:val="en-US"/>
              </w:rPr>
            </w:pPr>
          </w:p>
        </w:tc>
        <w:tc>
          <w:tcPr>
            <w:tcW w:w="0" w:type="auto"/>
          </w:tcPr>
          <w:p w14:paraId="5331FBB0" w14:textId="77777777" w:rsidR="0033359D" w:rsidRPr="00ED02F3" w:rsidRDefault="0033359D" w:rsidP="008B2A96">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3F917537" w14:textId="77777777" w:rsidR="0033359D" w:rsidRPr="00ED02F3" w:rsidRDefault="0033359D" w:rsidP="008B2A96">
            <w:pPr>
              <w:spacing w:before="0" w:line="276" w:lineRule="auto"/>
              <w:rPr>
                <w:sz w:val="18"/>
                <w:szCs w:val="18"/>
                <w:lang w:val="en-US"/>
              </w:rPr>
            </w:pPr>
            <w:r w:rsidRPr="00ED02F3">
              <w:rPr>
                <w:sz w:val="18"/>
                <w:szCs w:val="18"/>
                <w:lang w:val="en-US"/>
              </w:rPr>
              <w:t xml:space="preserve">The Nysa Kłodzka river basin is one of many isolated subpopulation areas of the species in Poland. </w:t>
            </w:r>
          </w:p>
        </w:tc>
      </w:tr>
      <w:tr w:rsidR="0033359D" w:rsidRPr="00444C24" w14:paraId="58FF98DB" w14:textId="77777777">
        <w:tc>
          <w:tcPr>
            <w:tcW w:w="0" w:type="auto"/>
          </w:tcPr>
          <w:p w14:paraId="2A7C65F9" w14:textId="77777777" w:rsidR="0033359D" w:rsidRPr="00ED02F3" w:rsidRDefault="0033359D">
            <w:pPr>
              <w:pStyle w:val="Akapitzlist"/>
              <w:numPr>
                <w:ilvl w:val="0"/>
                <w:numId w:val="34"/>
              </w:numPr>
              <w:spacing w:before="0" w:line="276" w:lineRule="auto"/>
              <w:ind w:left="360"/>
              <w:contextualSpacing w:val="0"/>
              <w:rPr>
                <w:sz w:val="18"/>
                <w:szCs w:val="18"/>
                <w:lang w:val="en-US"/>
              </w:rPr>
            </w:pPr>
          </w:p>
        </w:tc>
        <w:tc>
          <w:tcPr>
            <w:tcW w:w="0" w:type="auto"/>
          </w:tcPr>
          <w:p w14:paraId="0160C126" w14:textId="77777777" w:rsidR="0033359D" w:rsidRPr="00ED02F3" w:rsidRDefault="0033359D" w:rsidP="008B2A96">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307D7BB5" w14:textId="386851E1" w:rsidR="0033359D" w:rsidRPr="00ED02F3" w:rsidRDefault="005650A5" w:rsidP="008B2A96">
            <w:pPr>
              <w:spacing w:before="0" w:line="276" w:lineRule="auto"/>
              <w:rPr>
                <w:sz w:val="18"/>
                <w:szCs w:val="18"/>
                <w:lang w:val="en-US"/>
              </w:rPr>
            </w:pPr>
            <w:r w:rsidRPr="00ED02F3">
              <w:rPr>
                <w:sz w:val="18"/>
                <w:szCs w:val="18"/>
                <w:lang w:val="en-US"/>
              </w:rPr>
              <w:t xml:space="preserve">According to the IFC PS6 guidelines GN 76 and GN 77, this species is classified as migratory and congregatory (forming large gatherings), which stems from its tendency toward predictable, mass movements of a geographic nature. </w:t>
            </w:r>
            <w:r w:rsidR="0033359D" w:rsidRPr="00ED02F3">
              <w:rPr>
                <w:sz w:val="18"/>
                <w:szCs w:val="18"/>
                <w:lang w:val="en-US"/>
              </w:rPr>
              <w:t xml:space="preserve">Nevertheless,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Although the presence </w:t>
            </w:r>
            <w:r w:rsidR="0033359D" w:rsidRPr="00ED02F3">
              <w:rPr>
                <w:i/>
                <w:iCs/>
                <w:sz w:val="18"/>
                <w:szCs w:val="18"/>
                <w:lang w:val="en-US"/>
              </w:rPr>
              <w:t xml:space="preserve">of Aspius aspius </w:t>
            </w:r>
            <w:r w:rsidR="0033359D" w:rsidRPr="00ED02F3">
              <w:rPr>
                <w:sz w:val="18"/>
                <w:szCs w:val="18"/>
                <w:lang w:val="en-US"/>
              </w:rPr>
              <w:t>has been recorded in the area of the planned project, the size of the local population does not approach the thresholds specified in Guideline GN 78 under any scenario. This is due to the wide geographic range and high global abundance of this taxon. Consequently, this species does not provide grounds for classifying the analyzed area as critical habitat.</w:t>
            </w:r>
          </w:p>
        </w:tc>
      </w:tr>
      <w:tr w:rsidR="0033359D" w14:paraId="54F16F4D" w14:textId="77777777" w:rsidTr="005A3011">
        <w:tc>
          <w:tcPr>
            <w:tcW w:w="0" w:type="auto"/>
          </w:tcPr>
          <w:p w14:paraId="6097FC0C" w14:textId="77777777" w:rsidR="0033359D" w:rsidRPr="00ED02F3" w:rsidRDefault="0033359D">
            <w:pPr>
              <w:pStyle w:val="Akapitzlist"/>
              <w:numPr>
                <w:ilvl w:val="0"/>
                <w:numId w:val="34"/>
              </w:numPr>
              <w:spacing w:before="0" w:line="276" w:lineRule="auto"/>
              <w:ind w:left="360"/>
              <w:contextualSpacing w:val="0"/>
              <w:rPr>
                <w:sz w:val="18"/>
                <w:szCs w:val="18"/>
                <w:lang w:val="en-US"/>
              </w:rPr>
            </w:pPr>
          </w:p>
        </w:tc>
        <w:tc>
          <w:tcPr>
            <w:tcW w:w="0" w:type="auto"/>
          </w:tcPr>
          <w:p w14:paraId="41AD472E" w14:textId="77777777" w:rsidR="0033359D" w:rsidRPr="00ED02F3" w:rsidRDefault="0033359D" w:rsidP="008B2A96">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2F907BFD" w14:textId="77777777" w:rsidR="0033359D" w:rsidRPr="004D5665" w:rsidRDefault="0033359D" w:rsidP="008B2A96">
            <w:pPr>
              <w:spacing w:before="0" w:line="276" w:lineRule="auto"/>
              <w:jc w:val="left"/>
              <w:rPr>
                <w:b/>
                <w:bCs/>
                <w:sz w:val="28"/>
                <w:szCs w:val="28"/>
              </w:rPr>
            </w:pPr>
            <w:r w:rsidRPr="005A3011">
              <w:rPr>
                <w:b/>
                <w:bCs/>
                <w:color w:val="FF0000"/>
                <w:sz w:val="20"/>
                <w:szCs w:val="20"/>
              </w:rPr>
              <w:t>Does not qualify</w:t>
            </w:r>
          </w:p>
        </w:tc>
      </w:tr>
    </w:tbl>
    <w:p w14:paraId="6B34BB94" w14:textId="29DC0950" w:rsidR="00F3145B" w:rsidRPr="00ED02F3" w:rsidRDefault="00F3145B" w:rsidP="00443C58">
      <w:pPr>
        <w:spacing w:line="276" w:lineRule="auto"/>
        <w:jc w:val="both"/>
        <w:rPr>
          <w:sz w:val="18"/>
          <w:szCs w:val="18"/>
          <w:lang w:val="en-US"/>
        </w:rPr>
      </w:pPr>
      <w:r w:rsidRPr="00ED02F3">
        <w:rPr>
          <w:sz w:val="18"/>
          <w:szCs w:val="18"/>
          <w:lang w:val="en-US"/>
        </w:rPr>
        <w:t>OC—partial protection, DSII—species listed in Annex II of the Habitats Directive, DSIV—species listed in Annex IV of the Habitats Directive, KBIII—species listed in Annex III of the Bern Convention</w:t>
      </w:r>
      <w:r w:rsidR="007B4F21" w:rsidRPr="00ED02F3">
        <w:rPr>
          <w:sz w:val="18"/>
          <w:szCs w:val="18"/>
          <w:lang w:val="en-US"/>
        </w:rPr>
        <w:t>, KH—species listed in the Helsinki Convention.</w:t>
      </w:r>
    </w:p>
    <w:p w14:paraId="703A319F" w14:textId="3580EBD0" w:rsidR="00316124" w:rsidRPr="00AF197E" w:rsidRDefault="001E16D4" w:rsidP="00433B41">
      <w:pPr>
        <w:pStyle w:val="Nagwek3"/>
        <w:numPr>
          <w:ilvl w:val="2"/>
          <w:numId w:val="1"/>
        </w:numPr>
        <w:spacing w:after="120" w:line="278" w:lineRule="auto"/>
        <w:jc w:val="both"/>
        <w:rPr>
          <w:color w:val="0F4761" w:themeColor="accent1" w:themeShade="BF"/>
        </w:rPr>
      </w:pPr>
      <w:r w:rsidRPr="00AF197E">
        <w:rPr>
          <w:color w:val="0F4761" w:themeColor="accent1" w:themeShade="BF"/>
          <w:sz w:val="28"/>
          <w:szCs w:val="28"/>
          <w:lang w:val="en-US"/>
        </w:rPr>
        <w:lastRenderedPageBreak/>
        <w:t xml:space="preserve"> </w:t>
      </w:r>
      <w:bookmarkStart w:id="114" w:name="_Toc242969253"/>
      <w:r w:rsidR="007B4F21" w:rsidRPr="00AF197E">
        <w:rPr>
          <w:color w:val="0F4761" w:themeColor="accent1" w:themeShade="BF"/>
          <w:sz w:val="28"/>
          <w:szCs w:val="28"/>
        </w:rPr>
        <w:t xml:space="preserve">Northern Lapwing </w:t>
      </w:r>
      <w:r w:rsidR="00FE570E" w:rsidRPr="00AF197E">
        <w:rPr>
          <w:color w:val="0F4761" w:themeColor="accent1" w:themeShade="BF"/>
          <w:sz w:val="28"/>
          <w:szCs w:val="28"/>
        </w:rPr>
        <w:t>(</w:t>
      </w:r>
      <w:r w:rsidR="007B4F21" w:rsidRPr="00AF197E">
        <w:rPr>
          <w:i/>
          <w:iCs/>
          <w:color w:val="0F4761" w:themeColor="accent1" w:themeShade="BF"/>
          <w:sz w:val="28"/>
          <w:szCs w:val="28"/>
        </w:rPr>
        <w:t>Vanellus vanellus</w:t>
      </w:r>
      <w:r w:rsidR="00FE570E" w:rsidRPr="00AF197E">
        <w:rPr>
          <w:i/>
          <w:iCs/>
          <w:color w:val="0F4761" w:themeColor="accent1" w:themeShade="BF"/>
          <w:sz w:val="28"/>
          <w:szCs w:val="28"/>
        </w:rPr>
        <w:t>)</w:t>
      </w:r>
      <w:bookmarkEnd w:id="114"/>
    </w:p>
    <w:p w14:paraId="7FC9732F" w14:textId="0B1D4113" w:rsidR="00E83C92" w:rsidRPr="00433B41" w:rsidRDefault="00E83C92" w:rsidP="00EC5FB2">
      <w:pPr>
        <w:pStyle w:val="Legenda"/>
        <w:keepNext/>
        <w:spacing w:line="276" w:lineRule="auto"/>
        <w:jc w:val="both"/>
        <w:rPr>
          <w:i w:val="0"/>
          <w:iCs w:val="0"/>
          <w:color w:val="000000" w:themeColor="text1"/>
          <w:sz w:val="24"/>
          <w:szCs w:val="24"/>
          <w:lang w:val="en-US"/>
        </w:rPr>
      </w:pPr>
      <w:bookmarkStart w:id="115" w:name="_Toc242969195"/>
      <w:bookmarkStart w:id="116" w:name="_Toc242969306"/>
      <w:r w:rsidRPr="00433B41">
        <w:rPr>
          <w:i w:val="0"/>
          <w:iCs w:val="0"/>
          <w:color w:val="000000" w:themeColor="text1"/>
          <w:sz w:val="24"/>
          <w:szCs w:val="24"/>
          <w:lang w:val="en-US"/>
        </w:rPr>
        <w:t>Table</w:t>
      </w:r>
      <w:r w:rsidR="00FD3FBB" w:rsidRPr="00433B41">
        <w:rPr>
          <w:i w:val="0"/>
          <w:iCs w:val="0"/>
          <w:color w:val="000000" w:themeColor="text1"/>
          <w:sz w:val="24"/>
          <w:szCs w:val="24"/>
        </w:rPr>
        <w:fldChar w:fldCharType="begin"/>
      </w:r>
      <w:r w:rsidR="00FD3FBB" w:rsidRPr="00433B41">
        <w:rPr>
          <w:i w:val="0"/>
          <w:iCs w:val="0"/>
          <w:color w:val="000000" w:themeColor="text1"/>
          <w:sz w:val="24"/>
          <w:szCs w:val="24"/>
          <w:lang w:val="en-US"/>
        </w:rPr>
        <w:instrText xml:space="preserve"> SEQ Tabela \* ARABIC </w:instrText>
      </w:r>
      <w:r w:rsidR="00FD3FBB" w:rsidRPr="00433B41">
        <w:rPr>
          <w:i w:val="0"/>
          <w:iCs w:val="0"/>
          <w:color w:val="000000" w:themeColor="text1"/>
          <w:sz w:val="24"/>
          <w:szCs w:val="24"/>
        </w:rPr>
        <w:fldChar w:fldCharType="separate"/>
      </w:r>
      <w:r w:rsidR="00230C20">
        <w:rPr>
          <w:i w:val="0"/>
          <w:iCs w:val="0"/>
          <w:noProof/>
          <w:color w:val="000000" w:themeColor="text1"/>
          <w:sz w:val="24"/>
          <w:szCs w:val="24"/>
          <w:lang w:val="en-US"/>
        </w:rPr>
        <w:t>35</w:t>
      </w:r>
      <w:r w:rsidR="00FD3FBB" w:rsidRPr="00433B41">
        <w:rPr>
          <w:i w:val="0"/>
          <w:iCs w:val="0"/>
          <w:noProof/>
          <w:color w:val="000000" w:themeColor="text1"/>
          <w:sz w:val="24"/>
          <w:szCs w:val="24"/>
        </w:rPr>
        <w:fldChar w:fldCharType="end"/>
      </w:r>
      <w:r w:rsidR="00AF197E" w:rsidRPr="00AF197E">
        <w:rPr>
          <w:i w:val="0"/>
          <w:iCs w:val="0"/>
          <w:noProof/>
          <w:color w:val="000000" w:themeColor="text1"/>
          <w:sz w:val="24"/>
          <w:szCs w:val="24"/>
          <w:lang w:val="en-US"/>
        </w:rPr>
        <w:t xml:space="preserve"> </w:t>
      </w:r>
      <w:r w:rsidRPr="00433B41">
        <w:rPr>
          <w:i w:val="0"/>
          <w:iCs w:val="0"/>
          <w:color w:val="000000" w:themeColor="text1"/>
          <w:sz w:val="24"/>
          <w:szCs w:val="24"/>
          <w:lang w:val="en-US"/>
        </w:rPr>
        <w:t>Detailed analysis of compliance with the criteria for designation as critical habitat – Northern Lapwing – Vanellus vanellus</w:t>
      </w:r>
      <w:bookmarkEnd w:id="115"/>
      <w:bookmarkEnd w:id="116"/>
    </w:p>
    <w:tbl>
      <w:tblPr>
        <w:tblStyle w:val="Tabela-Siatka"/>
        <w:tblW w:w="0" w:type="auto"/>
        <w:tblLook w:val="04A0" w:firstRow="1" w:lastRow="0" w:firstColumn="1" w:lastColumn="0" w:noHBand="0" w:noVBand="1"/>
      </w:tblPr>
      <w:tblGrid>
        <w:gridCol w:w="489"/>
        <w:gridCol w:w="2373"/>
        <w:gridCol w:w="6154"/>
      </w:tblGrid>
      <w:tr w:rsidR="00E83C92" w14:paraId="65A960C0" w14:textId="77777777" w:rsidTr="00433B41">
        <w:trPr>
          <w:tblHeader/>
        </w:trPr>
        <w:tc>
          <w:tcPr>
            <w:tcW w:w="0" w:type="auto"/>
            <w:gridSpan w:val="3"/>
            <w:shd w:val="clear" w:color="auto" w:fill="A5C9EB" w:themeFill="text2" w:themeFillTint="40"/>
          </w:tcPr>
          <w:p w14:paraId="094CE2E7" w14:textId="247552F4" w:rsidR="00E83C92" w:rsidRPr="005373AE" w:rsidRDefault="003E34FF" w:rsidP="00AF197E">
            <w:pPr>
              <w:spacing w:before="0" w:line="276" w:lineRule="auto"/>
              <w:jc w:val="center"/>
              <w:rPr>
                <w:b/>
                <w:bCs/>
                <w:i/>
                <w:iCs/>
              </w:rPr>
            </w:pPr>
            <w:r w:rsidRPr="00433B41">
              <w:rPr>
                <w:b/>
                <w:bCs/>
                <w:i/>
                <w:iCs/>
                <w:sz w:val="18"/>
                <w:szCs w:val="18"/>
              </w:rPr>
              <w:t>Vanellus vanellus</w:t>
            </w:r>
          </w:p>
        </w:tc>
      </w:tr>
      <w:tr w:rsidR="00E83C92" w14:paraId="33C328C2" w14:textId="77777777">
        <w:tc>
          <w:tcPr>
            <w:tcW w:w="0" w:type="auto"/>
          </w:tcPr>
          <w:p w14:paraId="2DF1A5BB" w14:textId="77777777" w:rsidR="00E83C92" w:rsidRPr="00BB50FD" w:rsidRDefault="00E83C92" w:rsidP="00AF197E">
            <w:pPr>
              <w:spacing w:before="0" w:line="276" w:lineRule="auto"/>
              <w:rPr>
                <w:sz w:val="18"/>
                <w:szCs w:val="18"/>
              </w:rPr>
            </w:pPr>
            <w:r w:rsidRPr="00BB50FD">
              <w:rPr>
                <w:sz w:val="18"/>
                <w:szCs w:val="18"/>
              </w:rPr>
              <w:t>No.</w:t>
            </w:r>
          </w:p>
        </w:tc>
        <w:tc>
          <w:tcPr>
            <w:tcW w:w="0" w:type="auto"/>
          </w:tcPr>
          <w:p w14:paraId="2A6FB3B4" w14:textId="77777777" w:rsidR="00E83C92" w:rsidRPr="00BB50FD" w:rsidRDefault="00E83C92" w:rsidP="00AF197E">
            <w:pPr>
              <w:spacing w:before="0" w:line="276" w:lineRule="auto"/>
              <w:rPr>
                <w:sz w:val="18"/>
                <w:szCs w:val="18"/>
              </w:rPr>
            </w:pPr>
            <w:r w:rsidRPr="00BB50FD">
              <w:rPr>
                <w:sz w:val="18"/>
                <w:szCs w:val="18"/>
              </w:rPr>
              <w:t>Name</w:t>
            </w:r>
          </w:p>
        </w:tc>
        <w:tc>
          <w:tcPr>
            <w:tcW w:w="0" w:type="auto"/>
          </w:tcPr>
          <w:p w14:paraId="1A4DBFC8" w14:textId="77777777" w:rsidR="00E83C92" w:rsidRPr="00BB50FD" w:rsidRDefault="00E83C92" w:rsidP="00AF197E">
            <w:pPr>
              <w:spacing w:before="0" w:line="276" w:lineRule="auto"/>
              <w:rPr>
                <w:sz w:val="18"/>
                <w:szCs w:val="18"/>
              </w:rPr>
            </w:pPr>
            <w:r w:rsidRPr="00BB50FD">
              <w:rPr>
                <w:sz w:val="18"/>
                <w:szCs w:val="18"/>
              </w:rPr>
              <w:t>Description</w:t>
            </w:r>
          </w:p>
        </w:tc>
      </w:tr>
      <w:tr w:rsidR="00E83C92" w14:paraId="5DCA0FA7" w14:textId="77777777">
        <w:tc>
          <w:tcPr>
            <w:tcW w:w="0" w:type="auto"/>
          </w:tcPr>
          <w:p w14:paraId="60FF70CB" w14:textId="77777777" w:rsidR="00E83C92" w:rsidRPr="00BB50FD" w:rsidRDefault="00E83C92">
            <w:pPr>
              <w:pStyle w:val="Akapitzlist"/>
              <w:numPr>
                <w:ilvl w:val="0"/>
                <w:numId w:val="35"/>
              </w:numPr>
              <w:spacing w:before="0" w:line="276" w:lineRule="auto"/>
              <w:ind w:left="360"/>
              <w:contextualSpacing w:val="0"/>
              <w:rPr>
                <w:sz w:val="18"/>
                <w:szCs w:val="18"/>
              </w:rPr>
            </w:pPr>
          </w:p>
        </w:tc>
        <w:tc>
          <w:tcPr>
            <w:tcW w:w="0" w:type="auto"/>
          </w:tcPr>
          <w:p w14:paraId="4296FF2D" w14:textId="77777777" w:rsidR="00E83C92" w:rsidRPr="00BB50FD" w:rsidRDefault="00E83C92" w:rsidP="00AF197E">
            <w:pPr>
              <w:spacing w:before="0" w:line="276" w:lineRule="auto"/>
              <w:rPr>
                <w:sz w:val="18"/>
                <w:szCs w:val="18"/>
              </w:rPr>
            </w:pPr>
            <w:r w:rsidRPr="00BB50FD">
              <w:rPr>
                <w:sz w:val="18"/>
                <w:szCs w:val="18"/>
              </w:rPr>
              <w:t>Taxonomic group</w:t>
            </w:r>
          </w:p>
        </w:tc>
        <w:tc>
          <w:tcPr>
            <w:tcW w:w="0" w:type="auto"/>
          </w:tcPr>
          <w:p w14:paraId="35C83C9C" w14:textId="04768B44" w:rsidR="00E83C92" w:rsidRPr="00BB50FD" w:rsidRDefault="007C53E2" w:rsidP="00AF197E">
            <w:pPr>
              <w:spacing w:before="0" w:line="276" w:lineRule="auto"/>
              <w:rPr>
                <w:sz w:val="18"/>
                <w:szCs w:val="18"/>
              </w:rPr>
            </w:pPr>
            <w:r>
              <w:rPr>
                <w:sz w:val="18"/>
                <w:szCs w:val="18"/>
              </w:rPr>
              <w:t>Birds</w:t>
            </w:r>
          </w:p>
        </w:tc>
      </w:tr>
      <w:tr w:rsidR="00E83C92" w14:paraId="7D68F7A9" w14:textId="77777777">
        <w:tc>
          <w:tcPr>
            <w:tcW w:w="0" w:type="auto"/>
          </w:tcPr>
          <w:p w14:paraId="2BC7517C" w14:textId="77777777" w:rsidR="00E83C92" w:rsidRPr="00BB50FD" w:rsidRDefault="00E83C92">
            <w:pPr>
              <w:pStyle w:val="Akapitzlist"/>
              <w:numPr>
                <w:ilvl w:val="0"/>
                <w:numId w:val="35"/>
              </w:numPr>
              <w:spacing w:before="0" w:line="276" w:lineRule="auto"/>
              <w:ind w:left="360"/>
              <w:contextualSpacing w:val="0"/>
              <w:rPr>
                <w:sz w:val="18"/>
                <w:szCs w:val="18"/>
              </w:rPr>
            </w:pPr>
          </w:p>
        </w:tc>
        <w:tc>
          <w:tcPr>
            <w:tcW w:w="0" w:type="auto"/>
          </w:tcPr>
          <w:p w14:paraId="188DD765" w14:textId="77777777" w:rsidR="00E83C92" w:rsidRPr="00ED02F3" w:rsidRDefault="00E83C92" w:rsidP="00AF197E">
            <w:pPr>
              <w:spacing w:before="0" w:line="276" w:lineRule="auto"/>
              <w:rPr>
                <w:sz w:val="18"/>
                <w:szCs w:val="18"/>
                <w:lang w:val="en-US"/>
              </w:rPr>
            </w:pPr>
            <w:r w:rsidRPr="00ED02F3">
              <w:rPr>
                <w:sz w:val="18"/>
                <w:szCs w:val="18"/>
                <w:lang w:val="en-US"/>
              </w:rPr>
              <w:t>Polish name of the species</w:t>
            </w:r>
          </w:p>
        </w:tc>
        <w:tc>
          <w:tcPr>
            <w:tcW w:w="0" w:type="auto"/>
          </w:tcPr>
          <w:p w14:paraId="148CECE6" w14:textId="03BD6A75" w:rsidR="00E83C92" w:rsidRPr="00BB50FD" w:rsidRDefault="003E34FF" w:rsidP="00AF197E">
            <w:pPr>
              <w:spacing w:before="0" w:line="276" w:lineRule="auto"/>
              <w:rPr>
                <w:sz w:val="18"/>
                <w:szCs w:val="18"/>
              </w:rPr>
            </w:pPr>
            <w:r w:rsidRPr="003E34FF">
              <w:rPr>
                <w:sz w:val="18"/>
                <w:szCs w:val="18"/>
              </w:rPr>
              <w:t xml:space="preserve">Czajka </w:t>
            </w:r>
            <w:r>
              <w:rPr>
                <w:sz w:val="18"/>
                <w:szCs w:val="18"/>
              </w:rPr>
              <w:t>(Northern l</w:t>
            </w:r>
            <w:r w:rsidR="007C53E2">
              <w:rPr>
                <w:sz w:val="18"/>
                <w:szCs w:val="18"/>
              </w:rPr>
              <w:t>apwing</w:t>
            </w:r>
            <w:r>
              <w:rPr>
                <w:sz w:val="18"/>
                <w:szCs w:val="18"/>
              </w:rPr>
              <w:t>)</w:t>
            </w:r>
          </w:p>
        </w:tc>
      </w:tr>
      <w:tr w:rsidR="00E83C92" w:rsidRPr="00444C24" w14:paraId="1C67E826" w14:textId="77777777">
        <w:tc>
          <w:tcPr>
            <w:tcW w:w="0" w:type="auto"/>
          </w:tcPr>
          <w:p w14:paraId="3EF212DE" w14:textId="77777777" w:rsidR="00E83C92" w:rsidRPr="00BB50FD" w:rsidRDefault="00E83C92">
            <w:pPr>
              <w:pStyle w:val="Akapitzlist"/>
              <w:numPr>
                <w:ilvl w:val="0"/>
                <w:numId w:val="35"/>
              </w:numPr>
              <w:spacing w:before="0" w:line="276" w:lineRule="auto"/>
              <w:ind w:left="360"/>
              <w:contextualSpacing w:val="0"/>
              <w:rPr>
                <w:sz w:val="18"/>
                <w:szCs w:val="18"/>
              </w:rPr>
            </w:pPr>
          </w:p>
        </w:tc>
        <w:tc>
          <w:tcPr>
            <w:tcW w:w="0" w:type="auto"/>
          </w:tcPr>
          <w:p w14:paraId="67CAADE1" w14:textId="77777777" w:rsidR="00E83C92" w:rsidRPr="00ED02F3" w:rsidRDefault="00E83C92" w:rsidP="00AF197E">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1277EB73" w14:textId="1AA37A7E" w:rsidR="00BE5B3D" w:rsidRPr="00ED02F3" w:rsidRDefault="002F01CD" w:rsidP="00AF197E">
            <w:pPr>
              <w:spacing w:before="0" w:line="276" w:lineRule="auto"/>
              <w:rPr>
                <w:sz w:val="18"/>
                <w:szCs w:val="18"/>
                <w:lang w:val="en-US"/>
              </w:rPr>
            </w:pPr>
            <w:r w:rsidRPr="00ED02F3">
              <w:rPr>
                <w:sz w:val="18"/>
                <w:szCs w:val="18"/>
                <w:lang w:val="en-US"/>
              </w:rPr>
              <w:t>Criterion 1: Critically Endangered (CR) and/or Endangered (EN) species</w:t>
            </w:r>
            <w:r w:rsidR="00BE5B3D" w:rsidRPr="00ED02F3">
              <w:rPr>
                <w:sz w:val="18"/>
                <w:szCs w:val="18"/>
                <w:lang w:val="en-US"/>
              </w:rPr>
              <w:t xml:space="preserve"> </w:t>
            </w:r>
          </w:p>
          <w:p w14:paraId="657D8BC5" w14:textId="0FC5649A" w:rsidR="00E83C92" w:rsidRPr="00ED02F3" w:rsidRDefault="002F01CD" w:rsidP="00AF197E">
            <w:pPr>
              <w:spacing w:before="0" w:line="276" w:lineRule="auto"/>
              <w:rPr>
                <w:sz w:val="18"/>
                <w:szCs w:val="18"/>
                <w:lang w:val="en-US"/>
              </w:rPr>
            </w:pPr>
            <w:r w:rsidRPr="00ED02F3">
              <w:rPr>
                <w:sz w:val="18"/>
                <w:szCs w:val="18"/>
                <w:lang w:val="en-US"/>
              </w:rPr>
              <w:t>Criterion 3: Migratory or congregatory species</w:t>
            </w:r>
          </w:p>
        </w:tc>
      </w:tr>
      <w:tr w:rsidR="00E83C92" w14:paraId="3A4A1793" w14:textId="77777777">
        <w:tc>
          <w:tcPr>
            <w:tcW w:w="0" w:type="auto"/>
          </w:tcPr>
          <w:p w14:paraId="5941BCA4" w14:textId="77777777" w:rsidR="00E83C92" w:rsidRPr="00ED02F3" w:rsidRDefault="00E83C92">
            <w:pPr>
              <w:pStyle w:val="Akapitzlist"/>
              <w:numPr>
                <w:ilvl w:val="0"/>
                <w:numId w:val="35"/>
              </w:numPr>
              <w:spacing w:before="0" w:line="276" w:lineRule="auto"/>
              <w:ind w:left="360"/>
              <w:contextualSpacing w:val="0"/>
              <w:rPr>
                <w:sz w:val="18"/>
                <w:szCs w:val="18"/>
                <w:lang w:val="en-US"/>
              </w:rPr>
            </w:pPr>
          </w:p>
        </w:tc>
        <w:tc>
          <w:tcPr>
            <w:tcW w:w="0" w:type="auto"/>
          </w:tcPr>
          <w:p w14:paraId="49EEBA51" w14:textId="77777777" w:rsidR="00E83C92" w:rsidRPr="00ED02F3" w:rsidRDefault="00E83C92" w:rsidP="00AF197E">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666E8DFD" w14:textId="382771CF" w:rsidR="00E83C92" w:rsidRPr="00BB50FD" w:rsidRDefault="00C9326D" w:rsidP="00AF197E">
            <w:pPr>
              <w:spacing w:before="0" w:line="276" w:lineRule="auto"/>
              <w:rPr>
                <w:sz w:val="18"/>
                <w:szCs w:val="18"/>
              </w:rPr>
            </w:pPr>
            <w:r>
              <w:rPr>
                <w:sz w:val="18"/>
                <w:szCs w:val="18"/>
              </w:rPr>
              <w:t>OSC</w:t>
            </w:r>
            <w:r w:rsidR="00E83C92">
              <w:rPr>
                <w:sz w:val="18"/>
                <w:szCs w:val="18"/>
              </w:rPr>
              <w:t xml:space="preserve">, </w:t>
            </w:r>
            <w:r w:rsidR="00D34042">
              <w:rPr>
                <w:sz w:val="18"/>
                <w:szCs w:val="18"/>
              </w:rPr>
              <w:t xml:space="preserve">DPII </w:t>
            </w:r>
            <w:r w:rsidR="00E83C92">
              <w:rPr>
                <w:sz w:val="18"/>
                <w:szCs w:val="18"/>
              </w:rPr>
              <w:t>(</w:t>
            </w:r>
            <w:r w:rsidR="004E2E2A">
              <w:rPr>
                <w:sz w:val="18"/>
                <w:szCs w:val="18"/>
              </w:rPr>
              <w:t>VU/EN</w:t>
            </w:r>
            <w:r w:rsidR="00E83C92">
              <w:rPr>
                <w:sz w:val="18"/>
                <w:szCs w:val="18"/>
              </w:rPr>
              <w:t>)</w:t>
            </w:r>
          </w:p>
        </w:tc>
      </w:tr>
      <w:tr w:rsidR="00E83C92" w14:paraId="385A158D" w14:textId="77777777">
        <w:tc>
          <w:tcPr>
            <w:tcW w:w="0" w:type="auto"/>
          </w:tcPr>
          <w:p w14:paraId="47773520" w14:textId="77777777" w:rsidR="00E83C92" w:rsidRPr="00BB50FD" w:rsidRDefault="00E83C92">
            <w:pPr>
              <w:pStyle w:val="Akapitzlist"/>
              <w:numPr>
                <w:ilvl w:val="0"/>
                <w:numId w:val="35"/>
              </w:numPr>
              <w:spacing w:before="0" w:line="276" w:lineRule="auto"/>
              <w:ind w:left="360"/>
              <w:contextualSpacing w:val="0"/>
              <w:rPr>
                <w:sz w:val="18"/>
                <w:szCs w:val="18"/>
              </w:rPr>
            </w:pPr>
          </w:p>
        </w:tc>
        <w:tc>
          <w:tcPr>
            <w:tcW w:w="0" w:type="auto"/>
          </w:tcPr>
          <w:p w14:paraId="433DD47B" w14:textId="77777777" w:rsidR="00E83C92" w:rsidRPr="00ED02F3" w:rsidRDefault="00E83C92" w:rsidP="00AF197E">
            <w:pPr>
              <w:spacing w:before="0" w:line="276" w:lineRule="auto"/>
              <w:rPr>
                <w:sz w:val="18"/>
                <w:szCs w:val="18"/>
                <w:lang w:val="en-US"/>
              </w:rPr>
            </w:pPr>
            <w:r w:rsidRPr="00ED02F3">
              <w:rPr>
                <w:sz w:val="18"/>
                <w:szCs w:val="18"/>
                <w:lang w:val="en-US"/>
              </w:rPr>
              <w:t>Occurrence within the project area</w:t>
            </w:r>
          </w:p>
        </w:tc>
        <w:tc>
          <w:tcPr>
            <w:tcW w:w="0" w:type="auto"/>
          </w:tcPr>
          <w:p w14:paraId="360D53F1" w14:textId="77777777" w:rsidR="00E83C92" w:rsidRPr="00BB50FD" w:rsidRDefault="00E83C92" w:rsidP="00AF197E">
            <w:pPr>
              <w:spacing w:before="0" w:line="276" w:lineRule="auto"/>
              <w:rPr>
                <w:sz w:val="18"/>
                <w:szCs w:val="18"/>
              </w:rPr>
            </w:pPr>
            <w:r>
              <w:rPr>
                <w:sz w:val="18"/>
                <w:szCs w:val="18"/>
              </w:rPr>
              <w:t>Yes</w:t>
            </w:r>
          </w:p>
        </w:tc>
      </w:tr>
      <w:tr w:rsidR="00E83C92" w14:paraId="3480F4AB" w14:textId="77777777">
        <w:tc>
          <w:tcPr>
            <w:tcW w:w="0" w:type="auto"/>
          </w:tcPr>
          <w:p w14:paraId="72F98342" w14:textId="77777777" w:rsidR="00E83C92" w:rsidRPr="00BB50FD" w:rsidRDefault="00E83C92">
            <w:pPr>
              <w:pStyle w:val="Akapitzlist"/>
              <w:numPr>
                <w:ilvl w:val="0"/>
                <w:numId w:val="35"/>
              </w:numPr>
              <w:spacing w:before="0" w:line="276" w:lineRule="auto"/>
              <w:ind w:left="360"/>
              <w:contextualSpacing w:val="0"/>
              <w:rPr>
                <w:sz w:val="18"/>
                <w:szCs w:val="18"/>
              </w:rPr>
            </w:pPr>
          </w:p>
        </w:tc>
        <w:tc>
          <w:tcPr>
            <w:tcW w:w="0" w:type="auto"/>
          </w:tcPr>
          <w:p w14:paraId="692D6E4A" w14:textId="77777777" w:rsidR="00E83C92" w:rsidRPr="00BB50FD" w:rsidRDefault="00E83C92" w:rsidP="00AF197E">
            <w:pPr>
              <w:spacing w:before="0" w:line="276" w:lineRule="auto"/>
              <w:rPr>
                <w:sz w:val="18"/>
                <w:szCs w:val="18"/>
              </w:rPr>
            </w:pPr>
            <w:r w:rsidRPr="00BB50FD">
              <w:rPr>
                <w:sz w:val="18"/>
                <w:szCs w:val="18"/>
              </w:rPr>
              <w:t>Nature of occurrence</w:t>
            </w:r>
          </w:p>
        </w:tc>
        <w:tc>
          <w:tcPr>
            <w:tcW w:w="0" w:type="auto"/>
          </w:tcPr>
          <w:p w14:paraId="0EECFBB4" w14:textId="05D9A32F" w:rsidR="00E83C92" w:rsidRPr="00BB50FD" w:rsidRDefault="007260B0" w:rsidP="00AF197E">
            <w:pPr>
              <w:tabs>
                <w:tab w:val="left" w:pos="900"/>
              </w:tabs>
              <w:spacing w:before="0" w:line="276" w:lineRule="auto"/>
              <w:rPr>
                <w:sz w:val="18"/>
                <w:szCs w:val="18"/>
              </w:rPr>
            </w:pPr>
            <w:r>
              <w:rPr>
                <w:sz w:val="18"/>
                <w:szCs w:val="18"/>
              </w:rPr>
              <w:t>Permanent during the summer</w:t>
            </w:r>
          </w:p>
        </w:tc>
      </w:tr>
      <w:tr w:rsidR="00E83C92" w:rsidRPr="00444C24" w14:paraId="22B49814" w14:textId="77777777">
        <w:tc>
          <w:tcPr>
            <w:tcW w:w="0" w:type="auto"/>
          </w:tcPr>
          <w:p w14:paraId="52371A83" w14:textId="77777777" w:rsidR="00E83C92" w:rsidRPr="00BB50FD" w:rsidRDefault="00E83C92">
            <w:pPr>
              <w:pStyle w:val="Akapitzlist"/>
              <w:numPr>
                <w:ilvl w:val="0"/>
                <w:numId w:val="35"/>
              </w:numPr>
              <w:spacing w:before="0" w:line="276" w:lineRule="auto"/>
              <w:ind w:left="360"/>
              <w:contextualSpacing w:val="0"/>
              <w:rPr>
                <w:sz w:val="18"/>
                <w:szCs w:val="18"/>
              </w:rPr>
            </w:pPr>
          </w:p>
        </w:tc>
        <w:tc>
          <w:tcPr>
            <w:tcW w:w="0" w:type="auto"/>
          </w:tcPr>
          <w:p w14:paraId="2700FDFD" w14:textId="77777777" w:rsidR="00E83C92" w:rsidRPr="00BB50FD" w:rsidRDefault="00E83C92" w:rsidP="00AF197E">
            <w:pPr>
              <w:spacing w:before="0" w:line="276" w:lineRule="auto"/>
              <w:rPr>
                <w:sz w:val="18"/>
                <w:szCs w:val="18"/>
              </w:rPr>
            </w:pPr>
            <w:r w:rsidRPr="00BB50FD">
              <w:rPr>
                <w:sz w:val="18"/>
                <w:szCs w:val="18"/>
              </w:rPr>
              <w:t>Data quality and reliability</w:t>
            </w:r>
          </w:p>
        </w:tc>
        <w:tc>
          <w:tcPr>
            <w:tcW w:w="0" w:type="auto"/>
          </w:tcPr>
          <w:p w14:paraId="6C1CAA0D" w14:textId="77777777" w:rsidR="00E83C92" w:rsidRPr="00ED02F3" w:rsidRDefault="00E83C92" w:rsidP="00AF197E">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E83C92" w14:paraId="057C1A88" w14:textId="77777777">
        <w:tc>
          <w:tcPr>
            <w:tcW w:w="0" w:type="auto"/>
          </w:tcPr>
          <w:p w14:paraId="053B0BB7" w14:textId="77777777" w:rsidR="00E83C92" w:rsidRPr="00ED02F3" w:rsidRDefault="00E83C92">
            <w:pPr>
              <w:pStyle w:val="Akapitzlist"/>
              <w:numPr>
                <w:ilvl w:val="0"/>
                <w:numId w:val="35"/>
              </w:numPr>
              <w:spacing w:before="0" w:line="276" w:lineRule="auto"/>
              <w:ind w:left="360"/>
              <w:contextualSpacing w:val="0"/>
              <w:rPr>
                <w:sz w:val="18"/>
                <w:szCs w:val="18"/>
                <w:lang w:val="en-US"/>
              </w:rPr>
            </w:pPr>
          </w:p>
        </w:tc>
        <w:tc>
          <w:tcPr>
            <w:tcW w:w="0" w:type="auto"/>
          </w:tcPr>
          <w:p w14:paraId="453D13CB" w14:textId="77777777" w:rsidR="00E83C92" w:rsidRPr="00BB50FD" w:rsidRDefault="00E83C92" w:rsidP="00AF197E">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532D21F2" w14:textId="7908D80E" w:rsidR="00E83C92" w:rsidRPr="00BB50FD" w:rsidRDefault="009523BB" w:rsidP="00AF197E">
            <w:pPr>
              <w:spacing w:before="0" w:line="276" w:lineRule="auto"/>
              <w:rPr>
                <w:sz w:val="18"/>
                <w:szCs w:val="18"/>
              </w:rPr>
            </w:pPr>
            <w:r>
              <w:rPr>
                <w:sz w:val="18"/>
                <w:szCs w:val="18"/>
              </w:rPr>
              <w:t>Project</w:t>
            </w:r>
            <w:r w:rsidR="00B14D56">
              <w:rPr>
                <w:sz w:val="18"/>
                <w:szCs w:val="18"/>
              </w:rPr>
              <w:t xml:space="preserve"> buffer</w:t>
            </w:r>
            <w:r>
              <w:rPr>
                <w:sz w:val="18"/>
                <w:szCs w:val="18"/>
              </w:rPr>
              <w:t xml:space="preserve"> </w:t>
            </w:r>
          </w:p>
        </w:tc>
      </w:tr>
      <w:tr w:rsidR="00E83C92" w14:paraId="46274728" w14:textId="77777777">
        <w:tc>
          <w:tcPr>
            <w:tcW w:w="0" w:type="auto"/>
          </w:tcPr>
          <w:p w14:paraId="0512902D" w14:textId="77777777" w:rsidR="00E83C92" w:rsidRPr="00BB50FD" w:rsidRDefault="00E83C92">
            <w:pPr>
              <w:pStyle w:val="Akapitzlist"/>
              <w:numPr>
                <w:ilvl w:val="0"/>
                <w:numId w:val="35"/>
              </w:numPr>
              <w:spacing w:before="0" w:line="276" w:lineRule="auto"/>
              <w:ind w:left="360"/>
              <w:contextualSpacing w:val="0"/>
              <w:rPr>
                <w:sz w:val="18"/>
                <w:szCs w:val="18"/>
              </w:rPr>
            </w:pPr>
          </w:p>
        </w:tc>
        <w:tc>
          <w:tcPr>
            <w:tcW w:w="0" w:type="auto"/>
          </w:tcPr>
          <w:p w14:paraId="3431CDBD" w14:textId="77777777" w:rsidR="00E83C92" w:rsidRPr="00ED02F3" w:rsidRDefault="00E83C92" w:rsidP="00AF197E">
            <w:pPr>
              <w:spacing w:before="0" w:line="276" w:lineRule="auto"/>
              <w:rPr>
                <w:sz w:val="18"/>
                <w:szCs w:val="18"/>
                <w:lang w:val="en-US"/>
              </w:rPr>
            </w:pPr>
            <w:r w:rsidRPr="00ED02F3">
              <w:rPr>
                <w:sz w:val="18"/>
                <w:szCs w:val="18"/>
                <w:lang w:val="en-US"/>
              </w:rPr>
              <w:t>Key habitat or area function</w:t>
            </w:r>
          </w:p>
        </w:tc>
        <w:tc>
          <w:tcPr>
            <w:tcW w:w="0" w:type="auto"/>
          </w:tcPr>
          <w:p w14:paraId="75AE98C2" w14:textId="7FA8BD78" w:rsidR="00E83C92" w:rsidRPr="00BB50FD" w:rsidRDefault="007260B0" w:rsidP="00AF197E">
            <w:pPr>
              <w:spacing w:before="0" w:line="276" w:lineRule="auto"/>
              <w:rPr>
                <w:sz w:val="18"/>
                <w:szCs w:val="18"/>
              </w:rPr>
            </w:pPr>
            <w:r>
              <w:rPr>
                <w:sz w:val="18"/>
                <w:szCs w:val="18"/>
              </w:rPr>
              <w:t>Breeding</w:t>
            </w:r>
            <w:r w:rsidR="00E83C92">
              <w:rPr>
                <w:sz w:val="18"/>
                <w:szCs w:val="18"/>
              </w:rPr>
              <w:t xml:space="preserve"> site</w:t>
            </w:r>
          </w:p>
        </w:tc>
      </w:tr>
      <w:tr w:rsidR="00E83C92" w:rsidRPr="00444C24" w14:paraId="7AB27E26" w14:textId="77777777">
        <w:tc>
          <w:tcPr>
            <w:tcW w:w="0" w:type="auto"/>
          </w:tcPr>
          <w:p w14:paraId="6BE1ACF5" w14:textId="77777777" w:rsidR="00E83C92" w:rsidRPr="00BB50FD" w:rsidRDefault="00E83C92">
            <w:pPr>
              <w:pStyle w:val="Akapitzlist"/>
              <w:numPr>
                <w:ilvl w:val="0"/>
                <w:numId w:val="35"/>
              </w:numPr>
              <w:spacing w:before="0" w:line="276" w:lineRule="auto"/>
              <w:ind w:left="360"/>
              <w:contextualSpacing w:val="0"/>
              <w:rPr>
                <w:sz w:val="18"/>
                <w:szCs w:val="18"/>
              </w:rPr>
            </w:pPr>
          </w:p>
        </w:tc>
        <w:tc>
          <w:tcPr>
            <w:tcW w:w="0" w:type="auto"/>
          </w:tcPr>
          <w:p w14:paraId="4BB534A1" w14:textId="77777777" w:rsidR="00E83C92" w:rsidRPr="00ED02F3" w:rsidRDefault="00E83C92" w:rsidP="00AF197E">
            <w:pPr>
              <w:spacing w:before="0" w:line="276" w:lineRule="auto"/>
              <w:rPr>
                <w:sz w:val="18"/>
                <w:szCs w:val="18"/>
                <w:lang w:val="en-US"/>
              </w:rPr>
            </w:pPr>
            <w:r w:rsidRPr="00ED02F3">
              <w:rPr>
                <w:sz w:val="18"/>
                <w:szCs w:val="18"/>
                <w:lang w:val="en-US"/>
              </w:rPr>
              <w:t>Importance of the area for the species’ population</w:t>
            </w:r>
          </w:p>
        </w:tc>
        <w:tc>
          <w:tcPr>
            <w:tcW w:w="0" w:type="auto"/>
          </w:tcPr>
          <w:p w14:paraId="01B0E79F" w14:textId="700D8140" w:rsidR="00E83C92" w:rsidRPr="00ED02F3" w:rsidRDefault="009523BB" w:rsidP="00AF197E">
            <w:pPr>
              <w:spacing w:before="0" w:line="276" w:lineRule="auto"/>
              <w:rPr>
                <w:sz w:val="18"/>
                <w:szCs w:val="18"/>
                <w:lang w:val="en-US"/>
              </w:rPr>
            </w:pPr>
            <w:r w:rsidRPr="00ED02F3">
              <w:rPr>
                <w:sz w:val="18"/>
                <w:szCs w:val="18"/>
                <w:lang w:val="en-US"/>
              </w:rPr>
              <w:t>Local—a population that does not differ from others found throughout Poland.</w:t>
            </w:r>
          </w:p>
        </w:tc>
      </w:tr>
      <w:tr w:rsidR="00E83C92" w:rsidRPr="00444C24" w14:paraId="1270DD9B" w14:textId="77777777">
        <w:tc>
          <w:tcPr>
            <w:tcW w:w="0" w:type="auto"/>
          </w:tcPr>
          <w:p w14:paraId="2C9E6B46" w14:textId="77777777" w:rsidR="00E83C92" w:rsidRPr="00ED02F3" w:rsidRDefault="00E83C92">
            <w:pPr>
              <w:pStyle w:val="Akapitzlist"/>
              <w:numPr>
                <w:ilvl w:val="0"/>
                <w:numId w:val="35"/>
              </w:numPr>
              <w:spacing w:before="0" w:line="276" w:lineRule="auto"/>
              <w:ind w:left="360"/>
              <w:contextualSpacing w:val="0"/>
              <w:rPr>
                <w:sz w:val="18"/>
                <w:szCs w:val="18"/>
                <w:lang w:val="en-US"/>
              </w:rPr>
            </w:pPr>
          </w:p>
        </w:tc>
        <w:tc>
          <w:tcPr>
            <w:tcW w:w="0" w:type="auto"/>
          </w:tcPr>
          <w:p w14:paraId="54862363" w14:textId="77777777" w:rsidR="00E83C92" w:rsidRPr="00ED02F3" w:rsidRDefault="00E83C92" w:rsidP="00AF197E">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123847E5" w14:textId="21AF8C20" w:rsidR="00BE5B3D" w:rsidRPr="00ED02F3" w:rsidRDefault="00BE5B3D" w:rsidP="00AF197E">
            <w:pPr>
              <w:spacing w:before="0" w:line="276" w:lineRule="auto"/>
              <w:rPr>
                <w:sz w:val="18"/>
                <w:szCs w:val="18"/>
                <w:lang w:val="en-US"/>
              </w:rPr>
            </w:pPr>
            <w:r w:rsidRPr="00ED02F3">
              <w:rPr>
                <w:sz w:val="18"/>
                <w:szCs w:val="18"/>
                <w:lang w:val="en-US"/>
              </w:rPr>
              <w:t>Criterion 1: According to the IFC PS6 GN 72(b) guidelines, species classified by the IUCN as VU may serve as the basis for designating a critical habitat only if the area in question hosts a population of global significance, the loss of which would result in the species’ threat status being elevated to the EN or CR category, provided that this population accounts for more than 0.5% of the global population. Within the boundaries of the planned project</w:t>
            </w:r>
            <w:r w:rsidR="004E2E2A" w:rsidRPr="00ED02F3">
              <w:rPr>
                <w:i/>
                <w:iCs/>
                <w:sz w:val="18"/>
                <w:szCs w:val="18"/>
                <w:lang w:val="en-US"/>
              </w:rPr>
              <w:t xml:space="preserve">, </w:t>
            </w:r>
            <w:r w:rsidRPr="00ED02F3">
              <w:rPr>
                <w:sz w:val="18"/>
                <w:szCs w:val="18"/>
                <w:lang w:val="en-US"/>
              </w:rPr>
              <w:t xml:space="preserve">individual </w:t>
            </w:r>
            <w:r w:rsidRPr="00ED02F3">
              <w:rPr>
                <w:i/>
                <w:iCs/>
                <w:sz w:val="18"/>
                <w:szCs w:val="18"/>
                <w:lang w:val="en-US"/>
              </w:rPr>
              <w:t xml:space="preserve">Vanellus vanellus </w:t>
            </w:r>
            <w:r w:rsidRPr="00ED02F3">
              <w:rPr>
                <w:sz w:val="18"/>
                <w:szCs w:val="18"/>
                <w:lang w:val="en-US"/>
              </w:rPr>
              <w:t>have been observed</w:t>
            </w:r>
            <w:r w:rsidR="004E2E2A" w:rsidRPr="00ED02F3">
              <w:rPr>
                <w:i/>
                <w:iCs/>
                <w:sz w:val="18"/>
                <w:szCs w:val="18"/>
                <w:lang w:val="en-US"/>
              </w:rPr>
              <w:t xml:space="preserve">, </w:t>
            </w:r>
            <w:r w:rsidR="004E2E2A" w:rsidRPr="00ED02F3">
              <w:rPr>
                <w:sz w:val="18"/>
                <w:szCs w:val="18"/>
                <w:lang w:val="en-US"/>
              </w:rPr>
              <w:t>which have adopted the project area as a suitable nesting site</w:t>
            </w:r>
            <w:r w:rsidRPr="00ED02F3">
              <w:rPr>
                <w:sz w:val="18"/>
                <w:szCs w:val="18"/>
                <w:lang w:val="en-US"/>
              </w:rPr>
              <w:t xml:space="preserve">. </w:t>
            </w:r>
            <w:r w:rsidR="004E2E2A" w:rsidRPr="00ED02F3">
              <w:rPr>
                <w:sz w:val="18"/>
                <w:szCs w:val="18"/>
                <w:lang w:val="en-US"/>
              </w:rPr>
              <w:t xml:space="preserve">Therefore, </w:t>
            </w:r>
            <w:r w:rsidRPr="00ED02F3">
              <w:rPr>
                <w:sz w:val="18"/>
                <w:szCs w:val="18"/>
                <w:lang w:val="en-US"/>
              </w:rPr>
              <w:t xml:space="preserve">the </w:t>
            </w:r>
            <w:r w:rsidR="004E2E2A" w:rsidRPr="00ED02F3">
              <w:rPr>
                <w:sz w:val="18"/>
                <w:szCs w:val="18"/>
                <w:lang w:val="en-US"/>
              </w:rPr>
              <w:t xml:space="preserve">current </w:t>
            </w:r>
            <w:r w:rsidRPr="00ED02F3">
              <w:rPr>
                <w:sz w:val="18"/>
                <w:szCs w:val="18"/>
                <w:lang w:val="en-US"/>
              </w:rPr>
              <w:t xml:space="preserve">population does not </w:t>
            </w:r>
            <w:r w:rsidR="004E2E2A" w:rsidRPr="00ED02F3">
              <w:rPr>
                <w:sz w:val="18"/>
                <w:szCs w:val="18"/>
                <w:lang w:val="en-US"/>
              </w:rPr>
              <w:t xml:space="preserve">meet </w:t>
            </w:r>
            <w:r w:rsidRPr="00ED02F3">
              <w:rPr>
                <w:sz w:val="18"/>
                <w:szCs w:val="18"/>
                <w:lang w:val="en-US"/>
              </w:rPr>
              <w:t xml:space="preserve">the quantitative and qualitative criteria specified in guideline GN 72(b). </w:t>
            </w:r>
            <w:r w:rsidR="00F201FA" w:rsidRPr="00ED02F3">
              <w:rPr>
                <w:sz w:val="18"/>
                <w:szCs w:val="18"/>
                <w:lang w:val="en-US"/>
              </w:rPr>
              <w:t xml:space="preserve">In accordance with IFC PS6 Guideline GN 72(c), </w:t>
            </w:r>
            <w:r w:rsidR="00D917BB" w:rsidRPr="00ED02F3">
              <w:rPr>
                <w:sz w:val="18"/>
                <w:szCs w:val="18"/>
                <w:lang w:val="en-US"/>
              </w:rPr>
              <w:t xml:space="preserve">the species also </w:t>
            </w:r>
            <w:r w:rsidR="00F201FA" w:rsidRPr="00ED02F3">
              <w:rPr>
                <w:sz w:val="18"/>
                <w:szCs w:val="18"/>
                <w:lang w:val="en-US"/>
              </w:rPr>
              <w:t>qualifies for assessment because it has a high national threat status of EN.</w:t>
            </w:r>
            <w:r w:rsidR="00D917BB" w:rsidRPr="00ED02F3">
              <w:rPr>
                <w:sz w:val="18"/>
                <w:szCs w:val="18"/>
                <w:lang w:val="en-US"/>
              </w:rPr>
              <w:t xml:space="preserve"> However, </w:t>
            </w:r>
            <w:r w:rsidR="00507C17" w:rsidRPr="00ED02F3">
              <w:rPr>
                <w:sz w:val="18"/>
                <w:szCs w:val="18"/>
                <w:lang w:val="en-US"/>
              </w:rPr>
              <w:t>both on a</w:t>
            </w:r>
            <w:r w:rsidR="00D917BB" w:rsidRPr="00ED02F3">
              <w:rPr>
                <w:sz w:val="18"/>
                <w:szCs w:val="18"/>
                <w:lang w:val="en-US"/>
              </w:rPr>
              <w:t xml:space="preserve"> global </w:t>
            </w:r>
            <w:r w:rsidR="00507C17" w:rsidRPr="00ED02F3">
              <w:rPr>
                <w:sz w:val="18"/>
                <w:szCs w:val="18"/>
                <w:lang w:val="en-US"/>
              </w:rPr>
              <w:t xml:space="preserve">and national scale (a few breeding individuals compared to </w:t>
            </w:r>
            <w:r w:rsidR="00030FF9" w:rsidRPr="00ED02F3">
              <w:rPr>
                <w:sz w:val="18"/>
                <w:szCs w:val="18"/>
                <w:lang w:val="en-US"/>
              </w:rPr>
              <w:t>an estimated 64,000–87,000 breeding pairs nationwide)</w:t>
            </w:r>
            <w:r w:rsidR="00507C17" w:rsidRPr="00ED02F3">
              <w:rPr>
                <w:i/>
                <w:iCs/>
                <w:sz w:val="18"/>
                <w:szCs w:val="18"/>
                <w:lang w:val="en-US"/>
              </w:rPr>
              <w:t xml:space="preserve">, </w:t>
            </w:r>
            <w:r w:rsidR="00507C17" w:rsidRPr="00ED02F3">
              <w:rPr>
                <w:sz w:val="18"/>
                <w:szCs w:val="18"/>
                <w:lang w:val="en-US"/>
              </w:rPr>
              <w:t xml:space="preserve">the project will not significantly affect the </w:t>
            </w:r>
            <w:r w:rsidR="00507C17" w:rsidRPr="00ED02F3">
              <w:rPr>
                <w:i/>
                <w:iCs/>
                <w:sz w:val="18"/>
                <w:szCs w:val="18"/>
                <w:lang w:val="en-US"/>
              </w:rPr>
              <w:t xml:space="preserve">Vanellus vanellus </w:t>
            </w:r>
            <w:r w:rsidR="00507C17" w:rsidRPr="00ED02F3">
              <w:rPr>
                <w:sz w:val="18"/>
                <w:szCs w:val="18"/>
                <w:lang w:val="en-US"/>
              </w:rPr>
              <w:t>population</w:t>
            </w:r>
            <w:r w:rsidR="00507C17" w:rsidRPr="00ED02F3">
              <w:rPr>
                <w:i/>
                <w:iCs/>
                <w:sz w:val="18"/>
                <w:szCs w:val="18"/>
                <w:lang w:val="en-US"/>
              </w:rPr>
              <w:t xml:space="preserve">. </w:t>
            </w:r>
            <w:r w:rsidRPr="00ED02F3">
              <w:rPr>
                <w:sz w:val="18"/>
                <w:szCs w:val="18"/>
                <w:lang w:val="en-US"/>
              </w:rPr>
              <w:t>Consequently, this species does not meet the requirements of Criterion 1.</w:t>
            </w:r>
          </w:p>
          <w:p w14:paraId="39086754" w14:textId="104A344F" w:rsidR="00E83C92" w:rsidRPr="00ED02F3" w:rsidRDefault="00906620" w:rsidP="00AF197E">
            <w:pPr>
              <w:spacing w:before="0" w:line="276" w:lineRule="auto"/>
              <w:rPr>
                <w:sz w:val="18"/>
                <w:szCs w:val="18"/>
                <w:lang w:val="en-US"/>
              </w:rPr>
            </w:pPr>
            <w:r w:rsidRPr="00ED02F3">
              <w:rPr>
                <w:sz w:val="18"/>
                <w:szCs w:val="18"/>
                <w:lang w:val="en-US"/>
              </w:rPr>
              <w:t xml:space="preserve">Criterion 3: According to IFC PS6 Guidelines GN 76 and GN 77, this species is classified as migratory and congregatory (forming flocks), which stems from its tendency toward predictable, mass movements of a geographic nature. Nevertheless, Guideline GN 78 stipulates that for an area to be recognized as a critical habitat, there must be a permanent presence of more than 1% of the species’ global population (criterion GN 78(a)) or a predictable concentration of more than 10% of that population during periods of environmental stress (criterion GN 78(b)). Although the presence </w:t>
            </w:r>
            <w:r w:rsidRPr="00ED02F3">
              <w:rPr>
                <w:i/>
                <w:iCs/>
                <w:sz w:val="18"/>
                <w:szCs w:val="18"/>
                <w:lang w:val="en-US"/>
              </w:rPr>
              <w:t xml:space="preserve">of Vanellus vanellus </w:t>
            </w:r>
            <w:r w:rsidRPr="00ED02F3">
              <w:rPr>
                <w:sz w:val="18"/>
                <w:szCs w:val="18"/>
                <w:lang w:val="en-US"/>
              </w:rPr>
              <w:t xml:space="preserve">has been recorded in the area of the planned project, the size of the local population </w:t>
            </w:r>
            <w:r w:rsidRPr="00ED02F3">
              <w:rPr>
                <w:sz w:val="18"/>
                <w:szCs w:val="18"/>
                <w:lang w:val="en-US"/>
              </w:rPr>
              <w:lastRenderedPageBreak/>
              <w:t>does not approach the thresholds specified in Guideline GN 78 under any scenario. This is due to the species’ wide geographic range and relatively large global population size. Consequently, this species does not provide grounds for classifying the analyzed area as critical habitat.</w:t>
            </w:r>
          </w:p>
        </w:tc>
      </w:tr>
      <w:tr w:rsidR="00E83C92" w14:paraId="7E723E35" w14:textId="77777777" w:rsidTr="00433B41">
        <w:tc>
          <w:tcPr>
            <w:tcW w:w="0" w:type="auto"/>
          </w:tcPr>
          <w:p w14:paraId="0EF23FDB" w14:textId="77777777" w:rsidR="00E83C92" w:rsidRPr="00ED02F3" w:rsidRDefault="00E83C92">
            <w:pPr>
              <w:pStyle w:val="Akapitzlist"/>
              <w:numPr>
                <w:ilvl w:val="0"/>
                <w:numId w:val="35"/>
              </w:numPr>
              <w:spacing w:before="0" w:line="276" w:lineRule="auto"/>
              <w:ind w:left="360"/>
              <w:contextualSpacing w:val="0"/>
              <w:rPr>
                <w:sz w:val="18"/>
                <w:szCs w:val="18"/>
                <w:lang w:val="en-US"/>
              </w:rPr>
            </w:pPr>
          </w:p>
        </w:tc>
        <w:tc>
          <w:tcPr>
            <w:tcW w:w="0" w:type="auto"/>
          </w:tcPr>
          <w:p w14:paraId="7E885F0A" w14:textId="77777777" w:rsidR="00E83C92" w:rsidRPr="00ED02F3" w:rsidRDefault="00E83C92" w:rsidP="00AF197E">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50B30276" w14:textId="77777777" w:rsidR="00E83C92" w:rsidRPr="004D5665" w:rsidRDefault="00E83C92" w:rsidP="00AF197E">
            <w:pPr>
              <w:spacing w:before="0" w:line="276" w:lineRule="auto"/>
              <w:jc w:val="left"/>
              <w:rPr>
                <w:b/>
                <w:bCs/>
                <w:sz w:val="28"/>
                <w:szCs w:val="28"/>
              </w:rPr>
            </w:pPr>
            <w:r w:rsidRPr="00433B41">
              <w:rPr>
                <w:b/>
                <w:bCs/>
                <w:color w:val="FF0000"/>
                <w:sz w:val="20"/>
                <w:szCs w:val="20"/>
              </w:rPr>
              <w:t>Does not qualify</w:t>
            </w:r>
          </w:p>
        </w:tc>
      </w:tr>
    </w:tbl>
    <w:p w14:paraId="3BCAC0B4" w14:textId="5B1A926E" w:rsidR="00D34042" w:rsidRPr="00ED02F3" w:rsidRDefault="00D34042" w:rsidP="00433B41">
      <w:pPr>
        <w:spacing w:line="276" w:lineRule="auto"/>
        <w:jc w:val="both"/>
        <w:rPr>
          <w:sz w:val="18"/>
          <w:szCs w:val="18"/>
          <w:lang w:val="en-US"/>
        </w:rPr>
      </w:pPr>
      <w:r w:rsidRPr="00ED02F3">
        <w:rPr>
          <w:sz w:val="18"/>
          <w:szCs w:val="18"/>
          <w:lang w:val="en-US"/>
        </w:rPr>
        <w:t>OSC—strict protection, requires active conservation; DPII—species listed in Annex II of the Birds Directive</w:t>
      </w:r>
    </w:p>
    <w:p w14:paraId="2738E9CF" w14:textId="05FFC68F" w:rsidR="007B4F21" w:rsidRPr="002B3310" w:rsidRDefault="00433B41" w:rsidP="00433B41">
      <w:pPr>
        <w:pStyle w:val="Nagwek3"/>
        <w:numPr>
          <w:ilvl w:val="2"/>
          <w:numId w:val="1"/>
        </w:numPr>
        <w:spacing w:after="120" w:line="278" w:lineRule="auto"/>
        <w:jc w:val="both"/>
        <w:rPr>
          <w:color w:val="0F4761" w:themeColor="accent1" w:themeShade="BF"/>
          <w:sz w:val="28"/>
          <w:szCs w:val="28"/>
        </w:rPr>
      </w:pPr>
      <w:r w:rsidRPr="002B3310">
        <w:rPr>
          <w:color w:val="0F4761" w:themeColor="accent1" w:themeShade="BF"/>
          <w:sz w:val="28"/>
          <w:szCs w:val="28"/>
          <w:lang w:val="en-US"/>
        </w:rPr>
        <w:t xml:space="preserve"> </w:t>
      </w:r>
      <w:bookmarkStart w:id="117" w:name="_Toc242969254"/>
      <w:r w:rsidR="005A18CB" w:rsidRPr="002B3310">
        <w:rPr>
          <w:color w:val="0F4761" w:themeColor="accent1" w:themeShade="BF"/>
          <w:sz w:val="28"/>
          <w:szCs w:val="28"/>
        </w:rPr>
        <w:t xml:space="preserve">Common Redshank </w:t>
      </w:r>
      <w:r w:rsidR="00FE570E" w:rsidRPr="002B3310">
        <w:rPr>
          <w:i/>
          <w:iCs/>
          <w:color w:val="0F4761" w:themeColor="accent1" w:themeShade="BF"/>
          <w:sz w:val="28"/>
          <w:szCs w:val="28"/>
        </w:rPr>
        <w:t>(</w:t>
      </w:r>
      <w:r w:rsidR="005A18CB" w:rsidRPr="002B3310">
        <w:rPr>
          <w:i/>
          <w:iCs/>
          <w:color w:val="0F4761" w:themeColor="accent1" w:themeShade="BF"/>
          <w:sz w:val="28"/>
          <w:szCs w:val="28"/>
        </w:rPr>
        <w:t>Tringa totanus</w:t>
      </w:r>
      <w:r w:rsidR="00FE570E" w:rsidRPr="002B3310">
        <w:rPr>
          <w:i/>
          <w:iCs/>
          <w:color w:val="0F4761" w:themeColor="accent1" w:themeShade="BF"/>
          <w:sz w:val="28"/>
          <w:szCs w:val="28"/>
        </w:rPr>
        <w:t>)</w:t>
      </w:r>
      <w:bookmarkEnd w:id="117"/>
    </w:p>
    <w:p w14:paraId="24C5F0C1" w14:textId="098EBAA5" w:rsidR="00A70593" w:rsidRPr="00433B41" w:rsidRDefault="00A70593" w:rsidP="00433B41">
      <w:pPr>
        <w:pStyle w:val="Legenda"/>
        <w:keepNext/>
        <w:spacing w:line="276" w:lineRule="auto"/>
        <w:jc w:val="both"/>
        <w:rPr>
          <w:i w:val="0"/>
          <w:iCs w:val="0"/>
          <w:color w:val="000000" w:themeColor="text1"/>
          <w:sz w:val="24"/>
          <w:szCs w:val="24"/>
          <w:lang w:val="en-US"/>
        </w:rPr>
      </w:pPr>
      <w:bookmarkStart w:id="118" w:name="_Toc242969196"/>
      <w:bookmarkStart w:id="119" w:name="_Toc242969307"/>
      <w:r w:rsidRPr="00433B41">
        <w:rPr>
          <w:i w:val="0"/>
          <w:iCs w:val="0"/>
          <w:color w:val="000000" w:themeColor="text1"/>
          <w:sz w:val="24"/>
          <w:szCs w:val="24"/>
          <w:lang w:val="en-US"/>
        </w:rPr>
        <w:t>Table</w:t>
      </w:r>
      <w:r w:rsidR="00FD3FBB" w:rsidRPr="00433B41">
        <w:rPr>
          <w:i w:val="0"/>
          <w:iCs w:val="0"/>
          <w:color w:val="000000" w:themeColor="text1"/>
          <w:sz w:val="24"/>
          <w:szCs w:val="24"/>
        </w:rPr>
        <w:fldChar w:fldCharType="begin"/>
      </w:r>
      <w:r w:rsidR="00FD3FBB" w:rsidRPr="00433B41">
        <w:rPr>
          <w:i w:val="0"/>
          <w:iCs w:val="0"/>
          <w:color w:val="000000" w:themeColor="text1"/>
          <w:sz w:val="24"/>
          <w:szCs w:val="24"/>
          <w:lang w:val="en-US"/>
        </w:rPr>
        <w:instrText xml:space="preserve"> SEQ Tabela \* ARABIC </w:instrText>
      </w:r>
      <w:r w:rsidR="00FD3FBB" w:rsidRPr="00433B41">
        <w:rPr>
          <w:i w:val="0"/>
          <w:iCs w:val="0"/>
          <w:color w:val="000000" w:themeColor="text1"/>
          <w:sz w:val="24"/>
          <w:szCs w:val="24"/>
        </w:rPr>
        <w:fldChar w:fldCharType="separate"/>
      </w:r>
      <w:r w:rsidR="00230C20">
        <w:rPr>
          <w:i w:val="0"/>
          <w:iCs w:val="0"/>
          <w:noProof/>
          <w:color w:val="000000" w:themeColor="text1"/>
          <w:sz w:val="24"/>
          <w:szCs w:val="24"/>
          <w:lang w:val="en-US"/>
        </w:rPr>
        <w:t>36</w:t>
      </w:r>
      <w:r w:rsidR="00FD3FBB" w:rsidRPr="00433B41">
        <w:rPr>
          <w:i w:val="0"/>
          <w:iCs w:val="0"/>
          <w:noProof/>
          <w:color w:val="000000" w:themeColor="text1"/>
          <w:sz w:val="24"/>
          <w:szCs w:val="24"/>
        </w:rPr>
        <w:fldChar w:fldCharType="end"/>
      </w:r>
      <w:r w:rsidR="002B3310" w:rsidRPr="002B3310">
        <w:rPr>
          <w:i w:val="0"/>
          <w:iCs w:val="0"/>
          <w:noProof/>
          <w:color w:val="000000" w:themeColor="text1"/>
          <w:sz w:val="24"/>
          <w:szCs w:val="24"/>
          <w:lang w:val="en-US"/>
        </w:rPr>
        <w:t xml:space="preserve"> </w:t>
      </w:r>
      <w:r w:rsidRPr="00433B41">
        <w:rPr>
          <w:i w:val="0"/>
          <w:iCs w:val="0"/>
          <w:color w:val="000000" w:themeColor="text1"/>
          <w:sz w:val="24"/>
          <w:szCs w:val="24"/>
          <w:lang w:val="en-US"/>
        </w:rPr>
        <w:t>Detailed analysis of compliance with the criteria for designating critical habitats—Common Redshank—Tringa totanus</w:t>
      </w:r>
      <w:bookmarkEnd w:id="118"/>
      <w:bookmarkEnd w:id="119"/>
    </w:p>
    <w:tbl>
      <w:tblPr>
        <w:tblStyle w:val="Tabela-Siatka"/>
        <w:tblW w:w="0" w:type="auto"/>
        <w:tblLook w:val="04A0" w:firstRow="1" w:lastRow="0" w:firstColumn="1" w:lastColumn="0" w:noHBand="0" w:noVBand="1"/>
      </w:tblPr>
      <w:tblGrid>
        <w:gridCol w:w="489"/>
        <w:gridCol w:w="2355"/>
        <w:gridCol w:w="6172"/>
      </w:tblGrid>
      <w:tr w:rsidR="00A70593" w14:paraId="06CA0A09" w14:textId="77777777" w:rsidTr="07168B12">
        <w:trPr>
          <w:tblHeader/>
        </w:trPr>
        <w:tc>
          <w:tcPr>
            <w:tcW w:w="0" w:type="auto"/>
            <w:gridSpan w:val="3"/>
            <w:shd w:val="clear" w:color="auto" w:fill="A5C9EB" w:themeFill="text2" w:themeFillTint="40"/>
          </w:tcPr>
          <w:p w14:paraId="00F9B60F" w14:textId="5D6F5747" w:rsidR="00A70593" w:rsidRPr="005373AE" w:rsidRDefault="00A70593" w:rsidP="002B3310">
            <w:pPr>
              <w:spacing w:before="0" w:line="276" w:lineRule="auto"/>
              <w:jc w:val="center"/>
              <w:rPr>
                <w:b/>
                <w:bCs/>
                <w:i/>
                <w:iCs/>
              </w:rPr>
            </w:pPr>
            <w:r w:rsidRPr="00433B41">
              <w:rPr>
                <w:b/>
                <w:bCs/>
                <w:i/>
                <w:iCs/>
                <w:sz w:val="18"/>
                <w:szCs w:val="18"/>
              </w:rPr>
              <w:t>Tringa totanus</w:t>
            </w:r>
          </w:p>
        </w:tc>
      </w:tr>
      <w:tr w:rsidR="00A70593" w14:paraId="01A6937F" w14:textId="77777777" w:rsidTr="07168B12">
        <w:tc>
          <w:tcPr>
            <w:tcW w:w="0" w:type="auto"/>
          </w:tcPr>
          <w:p w14:paraId="0FEFB1AC" w14:textId="77777777" w:rsidR="00A70593" w:rsidRPr="00BB50FD" w:rsidRDefault="00A70593" w:rsidP="002B3310">
            <w:pPr>
              <w:spacing w:before="0" w:line="276" w:lineRule="auto"/>
              <w:rPr>
                <w:sz w:val="18"/>
                <w:szCs w:val="18"/>
              </w:rPr>
            </w:pPr>
            <w:r w:rsidRPr="00BB50FD">
              <w:rPr>
                <w:sz w:val="18"/>
                <w:szCs w:val="18"/>
              </w:rPr>
              <w:t>No.</w:t>
            </w:r>
          </w:p>
        </w:tc>
        <w:tc>
          <w:tcPr>
            <w:tcW w:w="0" w:type="auto"/>
          </w:tcPr>
          <w:p w14:paraId="797FCD83" w14:textId="77777777" w:rsidR="00A70593" w:rsidRPr="00BB50FD" w:rsidRDefault="00A70593" w:rsidP="002B3310">
            <w:pPr>
              <w:spacing w:before="0" w:line="276" w:lineRule="auto"/>
              <w:rPr>
                <w:sz w:val="18"/>
                <w:szCs w:val="18"/>
              </w:rPr>
            </w:pPr>
            <w:r w:rsidRPr="00BB50FD">
              <w:rPr>
                <w:sz w:val="18"/>
                <w:szCs w:val="18"/>
              </w:rPr>
              <w:t>Name</w:t>
            </w:r>
          </w:p>
        </w:tc>
        <w:tc>
          <w:tcPr>
            <w:tcW w:w="0" w:type="auto"/>
          </w:tcPr>
          <w:p w14:paraId="36FC21B9" w14:textId="77777777" w:rsidR="00A70593" w:rsidRPr="00BB50FD" w:rsidRDefault="00A70593" w:rsidP="002B3310">
            <w:pPr>
              <w:spacing w:before="0" w:line="276" w:lineRule="auto"/>
              <w:rPr>
                <w:sz w:val="18"/>
                <w:szCs w:val="18"/>
              </w:rPr>
            </w:pPr>
            <w:r w:rsidRPr="00BB50FD">
              <w:rPr>
                <w:sz w:val="18"/>
                <w:szCs w:val="18"/>
              </w:rPr>
              <w:t>Description</w:t>
            </w:r>
          </w:p>
        </w:tc>
      </w:tr>
      <w:tr w:rsidR="00A70593" w14:paraId="5768FB6C" w14:textId="77777777" w:rsidTr="07168B12">
        <w:tc>
          <w:tcPr>
            <w:tcW w:w="0" w:type="auto"/>
          </w:tcPr>
          <w:p w14:paraId="6E752814" w14:textId="77777777" w:rsidR="00A70593" w:rsidRPr="00BB50FD" w:rsidRDefault="00A70593">
            <w:pPr>
              <w:pStyle w:val="Akapitzlist"/>
              <w:numPr>
                <w:ilvl w:val="0"/>
                <w:numId w:val="36"/>
              </w:numPr>
              <w:spacing w:before="0" w:line="276" w:lineRule="auto"/>
              <w:ind w:left="360"/>
              <w:contextualSpacing w:val="0"/>
              <w:rPr>
                <w:sz w:val="18"/>
                <w:szCs w:val="18"/>
              </w:rPr>
            </w:pPr>
          </w:p>
        </w:tc>
        <w:tc>
          <w:tcPr>
            <w:tcW w:w="0" w:type="auto"/>
          </w:tcPr>
          <w:p w14:paraId="1F8F8945" w14:textId="77777777" w:rsidR="00A70593" w:rsidRPr="00BB50FD" w:rsidRDefault="00A70593" w:rsidP="002B3310">
            <w:pPr>
              <w:spacing w:before="0" w:line="276" w:lineRule="auto"/>
              <w:rPr>
                <w:sz w:val="18"/>
                <w:szCs w:val="18"/>
              </w:rPr>
            </w:pPr>
            <w:r w:rsidRPr="00BB50FD">
              <w:rPr>
                <w:sz w:val="18"/>
                <w:szCs w:val="18"/>
              </w:rPr>
              <w:t>Taxonomic group</w:t>
            </w:r>
          </w:p>
        </w:tc>
        <w:tc>
          <w:tcPr>
            <w:tcW w:w="0" w:type="auto"/>
          </w:tcPr>
          <w:p w14:paraId="6091E0C6" w14:textId="77777777" w:rsidR="00A70593" w:rsidRPr="00BB50FD" w:rsidRDefault="00A70593" w:rsidP="002B3310">
            <w:pPr>
              <w:spacing w:before="0" w:line="276" w:lineRule="auto"/>
              <w:rPr>
                <w:sz w:val="18"/>
                <w:szCs w:val="18"/>
              </w:rPr>
            </w:pPr>
            <w:r>
              <w:rPr>
                <w:sz w:val="18"/>
                <w:szCs w:val="18"/>
              </w:rPr>
              <w:t>Birds</w:t>
            </w:r>
          </w:p>
        </w:tc>
      </w:tr>
      <w:tr w:rsidR="00A70593" w14:paraId="402308E9" w14:textId="77777777" w:rsidTr="07168B12">
        <w:tc>
          <w:tcPr>
            <w:tcW w:w="0" w:type="auto"/>
          </w:tcPr>
          <w:p w14:paraId="718242DC" w14:textId="77777777" w:rsidR="00A70593" w:rsidRPr="00BB50FD" w:rsidRDefault="00A70593">
            <w:pPr>
              <w:pStyle w:val="Akapitzlist"/>
              <w:numPr>
                <w:ilvl w:val="0"/>
                <w:numId w:val="36"/>
              </w:numPr>
              <w:spacing w:before="0" w:line="276" w:lineRule="auto"/>
              <w:ind w:left="360"/>
              <w:contextualSpacing w:val="0"/>
              <w:rPr>
                <w:sz w:val="18"/>
                <w:szCs w:val="18"/>
              </w:rPr>
            </w:pPr>
          </w:p>
        </w:tc>
        <w:tc>
          <w:tcPr>
            <w:tcW w:w="0" w:type="auto"/>
          </w:tcPr>
          <w:p w14:paraId="2D4BEFF4" w14:textId="77777777" w:rsidR="00A70593" w:rsidRPr="00ED02F3" w:rsidRDefault="00A70593" w:rsidP="002B3310">
            <w:pPr>
              <w:spacing w:before="0" w:line="276" w:lineRule="auto"/>
              <w:rPr>
                <w:sz w:val="18"/>
                <w:szCs w:val="18"/>
                <w:lang w:val="en-US"/>
              </w:rPr>
            </w:pPr>
            <w:r w:rsidRPr="00ED02F3">
              <w:rPr>
                <w:sz w:val="18"/>
                <w:szCs w:val="18"/>
                <w:lang w:val="en-US"/>
              </w:rPr>
              <w:t>Polish name of the species</w:t>
            </w:r>
          </w:p>
        </w:tc>
        <w:tc>
          <w:tcPr>
            <w:tcW w:w="0" w:type="auto"/>
          </w:tcPr>
          <w:p w14:paraId="55412B32" w14:textId="5C887E1F" w:rsidR="00A70593" w:rsidRPr="00BB50FD" w:rsidRDefault="003E34FF" w:rsidP="002B3310">
            <w:pPr>
              <w:spacing w:before="0" w:line="276" w:lineRule="auto"/>
              <w:rPr>
                <w:sz w:val="18"/>
                <w:szCs w:val="18"/>
              </w:rPr>
            </w:pPr>
            <w:r w:rsidRPr="003E34FF">
              <w:rPr>
                <w:sz w:val="18"/>
                <w:szCs w:val="18"/>
              </w:rPr>
              <w:t xml:space="preserve">Krwawodziób </w:t>
            </w:r>
            <w:r>
              <w:rPr>
                <w:sz w:val="18"/>
                <w:szCs w:val="18"/>
              </w:rPr>
              <w:t>(</w:t>
            </w:r>
            <w:r w:rsidRPr="003E34FF">
              <w:rPr>
                <w:sz w:val="18"/>
                <w:szCs w:val="18"/>
              </w:rPr>
              <w:t>Common Redshank</w:t>
            </w:r>
            <w:r>
              <w:rPr>
                <w:sz w:val="18"/>
                <w:szCs w:val="18"/>
              </w:rPr>
              <w:t>)</w:t>
            </w:r>
          </w:p>
        </w:tc>
      </w:tr>
      <w:tr w:rsidR="00A70593" w:rsidRPr="00444C24" w14:paraId="2645D392" w14:textId="77777777" w:rsidTr="07168B12">
        <w:tc>
          <w:tcPr>
            <w:tcW w:w="0" w:type="auto"/>
          </w:tcPr>
          <w:p w14:paraId="1B19B421" w14:textId="77777777" w:rsidR="00A70593" w:rsidRPr="00BB50FD" w:rsidRDefault="00A70593">
            <w:pPr>
              <w:pStyle w:val="Akapitzlist"/>
              <w:numPr>
                <w:ilvl w:val="0"/>
                <w:numId w:val="36"/>
              </w:numPr>
              <w:spacing w:before="0" w:line="276" w:lineRule="auto"/>
              <w:ind w:left="360"/>
              <w:contextualSpacing w:val="0"/>
              <w:rPr>
                <w:sz w:val="18"/>
                <w:szCs w:val="18"/>
              </w:rPr>
            </w:pPr>
          </w:p>
        </w:tc>
        <w:tc>
          <w:tcPr>
            <w:tcW w:w="0" w:type="auto"/>
          </w:tcPr>
          <w:p w14:paraId="44201587" w14:textId="77777777" w:rsidR="00A70593" w:rsidRPr="00ED02F3" w:rsidRDefault="00A70593" w:rsidP="002B3310">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1DE6B715" w14:textId="4AF167B1" w:rsidR="00A70593" w:rsidRPr="00ED02F3" w:rsidRDefault="002F01CD" w:rsidP="002B3310">
            <w:pPr>
              <w:spacing w:before="0" w:line="276" w:lineRule="auto"/>
              <w:rPr>
                <w:sz w:val="18"/>
                <w:szCs w:val="18"/>
                <w:lang w:val="en-US"/>
              </w:rPr>
            </w:pPr>
            <w:r w:rsidRPr="00ED02F3">
              <w:rPr>
                <w:sz w:val="18"/>
                <w:szCs w:val="18"/>
                <w:lang w:val="en-US"/>
              </w:rPr>
              <w:t>Criterion 1: Critically Endangered (CR) and/or Endangered (EN) species</w:t>
            </w:r>
            <w:r w:rsidR="00A70593" w:rsidRPr="00ED02F3">
              <w:rPr>
                <w:sz w:val="18"/>
                <w:szCs w:val="18"/>
                <w:lang w:val="en-US"/>
              </w:rPr>
              <w:t xml:space="preserve"> </w:t>
            </w:r>
          </w:p>
          <w:p w14:paraId="370A6EB4" w14:textId="016CD947" w:rsidR="00A70593" w:rsidRPr="00ED02F3" w:rsidRDefault="002F01CD" w:rsidP="002B3310">
            <w:pPr>
              <w:spacing w:before="0" w:line="276" w:lineRule="auto"/>
              <w:rPr>
                <w:sz w:val="18"/>
                <w:szCs w:val="18"/>
                <w:lang w:val="en-US"/>
              </w:rPr>
            </w:pPr>
            <w:r w:rsidRPr="00ED02F3">
              <w:rPr>
                <w:sz w:val="18"/>
                <w:szCs w:val="18"/>
                <w:lang w:val="en-US"/>
              </w:rPr>
              <w:t>Criterion 3: Migratory or congregatory species</w:t>
            </w:r>
          </w:p>
        </w:tc>
      </w:tr>
      <w:tr w:rsidR="00A70593" w14:paraId="52D86DC9" w14:textId="77777777" w:rsidTr="07168B12">
        <w:tc>
          <w:tcPr>
            <w:tcW w:w="0" w:type="auto"/>
          </w:tcPr>
          <w:p w14:paraId="5FD25C42" w14:textId="77777777" w:rsidR="00A70593" w:rsidRPr="00ED02F3" w:rsidRDefault="00A70593">
            <w:pPr>
              <w:pStyle w:val="Akapitzlist"/>
              <w:numPr>
                <w:ilvl w:val="0"/>
                <w:numId w:val="36"/>
              </w:numPr>
              <w:spacing w:before="0" w:line="276" w:lineRule="auto"/>
              <w:ind w:left="360"/>
              <w:contextualSpacing w:val="0"/>
              <w:rPr>
                <w:sz w:val="18"/>
                <w:szCs w:val="18"/>
                <w:lang w:val="en-US"/>
              </w:rPr>
            </w:pPr>
          </w:p>
        </w:tc>
        <w:tc>
          <w:tcPr>
            <w:tcW w:w="0" w:type="auto"/>
          </w:tcPr>
          <w:p w14:paraId="242A301D" w14:textId="77777777" w:rsidR="00A70593" w:rsidRPr="00ED02F3" w:rsidRDefault="00A70593" w:rsidP="002B3310">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01847DBD" w14:textId="3066FFE6" w:rsidR="00A70593" w:rsidRPr="00BB50FD" w:rsidRDefault="00A70593" w:rsidP="002B3310">
            <w:pPr>
              <w:spacing w:before="0" w:line="276" w:lineRule="auto"/>
              <w:rPr>
                <w:sz w:val="18"/>
                <w:szCs w:val="18"/>
              </w:rPr>
            </w:pPr>
            <w:r>
              <w:rPr>
                <w:sz w:val="18"/>
                <w:szCs w:val="18"/>
              </w:rPr>
              <w:t>OSC, DPII (</w:t>
            </w:r>
            <w:r w:rsidR="001C3E06">
              <w:rPr>
                <w:sz w:val="18"/>
                <w:szCs w:val="18"/>
              </w:rPr>
              <w:t>VU/NT</w:t>
            </w:r>
            <w:r>
              <w:rPr>
                <w:sz w:val="18"/>
                <w:szCs w:val="18"/>
              </w:rPr>
              <w:t>)</w:t>
            </w:r>
          </w:p>
        </w:tc>
      </w:tr>
      <w:tr w:rsidR="00A70593" w14:paraId="066443E8" w14:textId="77777777" w:rsidTr="07168B12">
        <w:tc>
          <w:tcPr>
            <w:tcW w:w="0" w:type="auto"/>
          </w:tcPr>
          <w:p w14:paraId="53F8A5B7" w14:textId="77777777" w:rsidR="00A70593" w:rsidRPr="00BB50FD" w:rsidRDefault="00A70593">
            <w:pPr>
              <w:pStyle w:val="Akapitzlist"/>
              <w:numPr>
                <w:ilvl w:val="0"/>
                <w:numId w:val="36"/>
              </w:numPr>
              <w:spacing w:before="0" w:line="276" w:lineRule="auto"/>
              <w:ind w:left="360"/>
              <w:contextualSpacing w:val="0"/>
              <w:rPr>
                <w:sz w:val="18"/>
                <w:szCs w:val="18"/>
              </w:rPr>
            </w:pPr>
          </w:p>
        </w:tc>
        <w:tc>
          <w:tcPr>
            <w:tcW w:w="0" w:type="auto"/>
          </w:tcPr>
          <w:p w14:paraId="04FA3FCA" w14:textId="77777777" w:rsidR="00A70593" w:rsidRPr="00ED02F3" w:rsidRDefault="00A70593" w:rsidP="002B3310">
            <w:pPr>
              <w:spacing w:before="0" w:line="276" w:lineRule="auto"/>
              <w:rPr>
                <w:sz w:val="18"/>
                <w:szCs w:val="18"/>
                <w:lang w:val="en-US"/>
              </w:rPr>
            </w:pPr>
            <w:r w:rsidRPr="00ED02F3">
              <w:rPr>
                <w:sz w:val="18"/>
                <w:szCs w:val="18"/>
                <w:lang w:val="en-US"/>
              </w:rPr>
              <w:t>Occurrence within the project area</w:t>
            </w:r>
          </w:p>
        </w:tc>
        <w:tc>
          <w:tcPr>
            <w:tcW w:w="0" w:type="auto"/>
          </w:tcPr>
          <w:p w14:paraId="0F6DE7DA" w14:textId="77777777" w:rsidR="00A70593" w:rsidRPr="00BB50FD" w:rsidRDefault="00A70593" w:rsidP="002B3310">
            <w:pPr>
              <w:spacing w:before="0" w:line="276" w:lineRule="auto"/>
              <w:rPr>
                <w:sz w:val="18"/>
                <w:szCs w:val="18"/>
              </w:rPr>
            </w:pPr>
            <w:r>
              <w:rPr>
                <w:sz w:val="18"/>
                <w:szCs w:val="18"/>
              </w:rPr>
              <w:t>Yes</w:t>
            </w:r>
          </w:p>
        </w:tc>
      </w:tr>
      <w:tr w:rsidR="00A70593" w14:paraId="5EF7E0B5" w14:textId="77777777" w:rsidTr="07168B12">
        <w:tc>
          <w:tcPr>
            <w:tcW w:w="0" w:type="auto"/>
          </w:tcPr>
          <w:p w14:paraId="4F8DC71D" w14:textId="77777777" w:rsidR="00A70593" w:rsidRPr="00BB50FD" w:rsidRDefault="00A70593">
            <w:pPr>
              <w:pStyle w:val="Akapitzlist"/>
              <w:numPr>
                <w:ilvl w:val="0"/>
                <w:numId w:val="36"/>
              </w:numPr>
              <w:spacing w:before="0" w:line="276" w:lineRule="auto"/>
              <w:ind w:left="360"/>
              <w:contextualSpacing w:val="0"/>
              <w:rPr>
                <w:sz w:val="18"/>
                <w:szCs w:val="18"/>
              </w:rPr>
            </w:pPr>
          </w:p>
        </w:tc>
        <w:tc>
          <w:tcPr>
            <w:tcW w:w="0" w:type="auto"/>
          </w:tcPr>
          <w:p w14:paraId="0D1C8758" w14:textId="77777777" w:rsidR="00A70593" w:rsidRPr="00BB50FD" w:rsidRDefault="00A70593" w:rsidP="002B3310">
            <w:pPr>
              <w:spacing w:before="0" w:line="276" w:lineRule="auto"/>
              <w:rPr>
                <w:sz w:val="18"/>
                <w:szCs w:val="18"/>
              </w:rPr>
            </w:pPr>
            <w:r w:rsidRPr="00BB50FD">
              <w:rPr>
                <w:sz w:val="18"/>
                <w:szCs w:val="18"/>
              </w:rPr>
              <w:t>Nature of occurrence</w:t>
            </w:r>
          </w:p>
        </w:tc>
        <w:tc>
          <w:tcPr>
            <w:tcW w:w="0" w:type="auto"/>
          </w:tcPr>
          <w:p w14:paraId="1A80EC59" w14:textId="3380D734" w:rsidR="00A70593" w:rsidRPr="00BB50FD" w:rsidRDefault="00A70593" w:rsidP="002B3310">
            <w:pPr>
              <w:spacing w:before="0" w:line="276" w:lineRule="auto"/>
              <w:rPr>
                <w:sz w:val="18"/>
                <w:szCs w:val="18"/>
              </w:rPr>
            </w:pPr>
            <w:r>
              <w:rPr>
                <w:sz w:val="18"/>
                <w:szCs w:val="18"/>
              </w:rPr>
              <w:t xml:space="preserve">Permanent </w:t>
            </w:r>
            <w:r w:rsidR="007F584E">
              <w:rPr>
                <w:sz w:val="18"/>
                <w:szCs w:val="18"/>
              </w:rPr>
              <w:t>during the summer</w:t>
            </w:r>
          </w:p>
        </w:tc>
      </w:tr>
      <w:tr w:rsidR="00A70593" w:rsidRPr="00444C24" w14:paraId="2E211B2A" w14:textId="77777777" w:rsidTr="07168B12">
        <w:tc>
          <w:tcPr>
            <w:tcW w:w="0" w:type="auto"/>
          </w:tcPr>
          <w:p w14:paraId="66745971" w14:textId="77777777" w:rsidR="00A70593" w:rsidRPr="00BB50FD" w:rsidRDefault="00A70593">
            <w:pPr>
              <w:pStyle w:val="Akapitzlist"/>
              <w:numPr>
                <w:ilvl w:val="0"/>
                <w:numId w:val="36"/>
              </w:numPr>
              <w:spacing w:before="0" w:line="276" w:lineRule="auto"/>
              <w:ind w:left="360"/>
              <w:contextualSpacing w:val="0"/>
              <w:rPr>
                <w:sz w:val="18"/>
                <w:szCs w:val="18"/>
              </w:rPr>
            </w:pPr>
          </w:p>
        </w:tc>
        <w:tc>
          <w:tcPr>
            <w:tcW w:w="0" w:type="auto"/>
          </w:tcPr>
          <w:p w14:paraId="18982E27" w14:textId="77777777" w:rsidR="00A70593" w:rsidRPr="00BB50FD" w:rsidRDefault="00A70593" w:rsidP="002B3310">
            <w:pPr>
              <w:spacing w:before="0" w:line="276" w:lineRule="auto"/>
              <w:rPr>
                <w:sz w:val="18"/>
                <w:szCs w:val="18"/>
              </w:rPr>
            </w:pPr>
            <w:r w:rsidRPr="00BB50FD">
              <w:rPr>
                <w:sz w:val="18"/>
                <w:szCs w:val="18"/>
              </w:rPr>
              <w:t>Data quality and reliability</w:t>
            </w:r>
          </w:p>
        </w:tc>
        <w:tc>
          <w:tcPr>
            <w:tcW w:w="0" w:type="auto"/>
          </w:tcPr>
          <w:p w14:paraId="212F4970" w14:textId="77777777" w:rsidR="00A70593" w:rsidRPr="00ED02F3" w:rsidRDefault="00A70593" w:rsidP="002B3310">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A70593" w14:paraId="37021507" w14:textId="77777777" w:rsidTr="07168B12">
        <w:tc>
          <w:tcPr>
            <w:tcW w:w="0" w:type="auto"/>
          </w:tcPr>
          <w:p w14:paraId="471BED0E" w14:textId="77777777" w:rsidR="00A70593" w:rsidRPr="00ED02F3" w:rsidRDefault="00A70593">
            <w:pPr>
              <w:pStyle w:val="Akapitzlist"/>
              <w:numPr>
                <w:ilvl w:val="0"/>
                <w:numId w:val="36"/>
              </w:numPr>
              <w:spacing w:before="0" w:line="276" w:lineRule="auto"/>
              <w:ind w:left="360"/>
              <w:contextualSpacing w:val="0"/>
              <w:rPr>
                <w:sz w:val="18"/>
                <w:szCs w:val="18"/>
                <w:lang w:val="en-US"/>
              </w:rPr>
            </w:pPr>
          </w:p>
        </w:tc>
        <w:tc>
          <w:tcPr>
            <w:tcW w:w="0" w:type="auto"/>
          </w:tcPr>
          <w:p w14:paraId="156200EA" w14:textId="77777777" w:rsidR="00A70593" w:rsidRPr="00BB50FD" w:rsidRDefault="00A70593" w:rsidP="002B3310">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6BC9C7C7" w14:textId="77777777" w:rsidR="00A70593" w:rsidRPr="00BB50FD" w:rsidRDefault="00A70593" w:rsidP="002B3310">
            <w:pPr>
              <w:spacing w:before="0" w:line="276" w:lineRule="auto"/>
              <w:rPr>
                <w:sz w:val="18"/>
                <w:szCs w:val="18"/>
              </w:rPr>
            </w:pPr>
            <w:r>
              <w:rPr>
                <w:sz w:val="18"/>
                <w:szCs w:val="18"/>
              </w:rPr>
              <w:t xml:space="preserve">Project buffer </w:t>
            </w:r>
          </w:p>
        </w:tc>
      </w:tr>
      <w:tr w:rsidR="00A70593" w14:paraId="53E60C17" w14:textId="77777777" w:rsidTr="07168B12">
        <w:tc>
          <w:tcPr>
            <w:tcW w:w="0" w:type="auto"/>
          </w:tcPr>
          <w:p w14:paraId="65ED9192" w14:textId="77777777" w:rsidR="00A70593" w:rsidRPr="00BB50FD" w:rsidRDefault="00A70593">
            <w:pPr>
              <w:pStyle w:val="Akapitzlist"/>
              <w:numPr>
                <w:ilvl w:val="0"/>
                <w:numId w:val="36"/>
              </w:numPr>
              <w:spacing w:before="0" w:line="276" w:lineRule="auto"/>
              <w:ind w:left="360"/>
              <w:contextualSpacing w:val="0"/>
              <w:rPr>
                <w:sz w:val="18"/>
                <w:szCs w:val="18"/>
              </w:rPr>
            </w:pPr>
          </w:p>
        </w:tc>
        <w:tc>
          <w:tcPr>
            <w:tcW w:w="0" w:type="auto"/>
          </w:tcPr>
          <w:p w14:paraId="65F67AAF" w14:textId="77777777" w:rsidR="00A70593" w:rsidRPr="00ED02F3" w:rsidRDefault="00A70593" w:rsidP="002B3310">
            <w:pPr>
              <w:spacing w:before="0" w:line="276" w:lineRule="auto"/>
              <w:rPr>
                <w:sz w:val="18"/>
                <w:szCs w:val="18"/>
                <w:lang w:val="en-US"/>
              </w:rPr>
            </w:pPr>
            <w:r w:rsidRPr="00ED02F3">
              <w:rPr>
                <w:sz w:val="18"/>
                <w:szCs w:val="18"/>
                <w:lang w:val="en-US"/>
              </w:rPr>
              <w:t>Key habitat or area function</w:t>
            </w:r>
          </w:p>
        </w:tc>
        <w:tc>
          <w:tcPr>
            <w:tcW w:w="0" w:type="auto"/>
          </w:tcPr>
          <w:p w14:paraId="3BCD73F3" w14:textId="6E0AD350" w:rsidR="00A70593" w:rsidRPr="00BB50FD" w:rsidRDefault="007F584E" w:rsidP="002B3310">
            <w:pPr>
              <w:spacing w:before="0" w:line="276" w:lineRule="auto"/>
              <w:rPr>
                <w:sz w:val="18"/>
                <w:szCs w:val="18"/>
              </w:rPr>
            </w:pPr>
            <w:r>
              <w:rPr>
                <w:sz w:val="18"/>
                <w:szCs w:val="18"/>
              </w:rPr>
              <w:t>Breeding</w:t>
            </w:r>
            <w:r w:rsidR="00A70593">
              <w:rPr>
                <w:sz w:val="18"/>
                <w:szCs w:val="18"/>
              </w:rPr>
              <w:t xml:space="preserve"> site</w:t>
            </w:r>
          </w:p>
        </w:tc>
      </w:tr>
      <w:tr w:rsidR="00A70593" w:rsidRPr="00444C24" w14:paraId="468763FD" w14:textId="77777777" w:rsidTr="07168B12">
        <w:tc>
          <w:tcPr>
            <w:tcW w:w="0" w:type="auto"/>
          </w:tcPr>
          <w:p w14:paraId="3B6AADE4" w14:textId="77777777" w:rsidR="00A70593" w:rsidRPr="00BB50FD" w:rsidRDefault="00A70593">
            <w:pPr>
              <w:pStyle w:val="Akapitzlist"/>
              <w:numPr>
                <w:ilvl w:val="0"/>
                <w:numId w:val="36"/>
              </w:numPr>
              <w:spacing w:before="0" w:line="276" w:lineRule="auto"/>
              <w:ind w:left="360"/>
              <w:contextualSpacing w:val="0"/>
              <w:rPr>
                <w:sz w:val="18"/>
                <w:szCs w:val="18"/>
              </w:rPr>
            </w:pPr>
          </w:p>
        </w:tc>
        <w:tc>
          <w:tcPr>
            <w:tcW w:w="0" w:type="auto"/>
          </w:tcPr>
          <w:p w14:paraId="069DCE03" w14:textId="77777777" w:rsidR="00A70593" w:rsidRPr="00ED02F3" w:rsidRDefault="00A70593" w:rsidP="002B3310">
            <w:pPr>
              <w:spacing w:before="0" w:line="276" w:lineRule="auto"/>
              <w:rPr>
                <w:sz w:val="18"/>
                <w:szCs w:val="18"/>
                <w:lang w:val="en-US"/>
              </w:rPr>
            </w:pPr>
            <w:r w:rsidRPr="00ED02F3">
              <w:rPr>
                <w:sz w:val="18"/>
                <w:szCs w:val="18"/>
                <w:lang w:val="en-US"/>
              </w:rPr>
              <w:t>Importance of the area for the species’ population</w:t>
            </w:r>
          </w:p>
        </w:tc>
        <w:tc>
          <w:tcPr>
            <w:tcW w:w="0" w:type="auto"/>
          </w:tcPr>
          <w:p w14:paraId="6EF4F5D2" w14:textId="77777777" w:rsidR="00A70593" w:rsidRPr="00ED02F3" w:rsidRDefault="00A70593" w:rsidP="002B3310">
            <w:pPr>
              <w:spacing w:before="0" w:line="276" w:lineRule="auto"/>
              <w:rPr>
                <w:sz w:val="18"/>
                <w:szCs w:val="18"/>
                <w:lang w:val="en-US"/>
              </w:rPr>
            </w:pPr>
            <w:r w:rsidRPr="00ED02F3">
              <w:rPr>
                <w:sz w:val="18"/>
                <w:szCs w:val="18"/>
                <w:lang w:val="en-US"/>
              </w:rPr>
              <w:t>Local—a population that does not differ from others found throughout Poland.</w:t>
            </w:r>
          </w:p>
        </w:tc>
      </w:tr>
      <w:tr w:rsidR="00A70593" w:rsidRPr="00444C24" w14:paraId="0CFEF482" w14:textId="77777777" w:rsidTr="07168B12">
        <w:tc>
          <w:tcPr>
            <w:tcW w:w="0" w:type="auto"/>
          </w:tcPr>
          <w:p w14:paraId="5313AD90" w14:textId="77777777" w:rsidR="00A70593" w:rsidRPr="00ED02F3" w:rsidRDefault="00A70593">
            <w:pPr>
              <w:pStyle w:val="Akapitzlist"/>
              <w:numPr>
                <w:ilvl w:val="0"/>
                <w:numId w:val="36"/>
              </w:numPr>
              <w:spacing w:before="0" w:line="276" w:lineRule="auto"/>
              <w:ind w:left="360"/>
              <w:contextualSpacing w:val="0"/>
              <w:rPr>
                <w:sz w:val="18"/>
                <w:szCs w:val="18"/>
                <w:lang w:val="en-US"/>
              </w:rPr>
            </w:pPr>
          </w:p>
        </w:tc>
        <w:tc>
          <w:tcPr>
            <w:tcW w:w="0" w:type="auto"/>
          </w:tcPr>
          <w:p w14:paraId="34F6402F" w14:textId="77777777" w:rsidR="00A70593" w:rsidRPr="00ED02F3" w:rsidRDefault="00A70593" w:rsidP="002B3310">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660920DD" w14:textId="7EB57393" w:rsidR="00A70593" w:rsidRPr="00ED02F3" w:rsidRDefault="0057BDC7" w:rsidP="002B3310">
            <w:pPr>
              <w:spacing w:before="0" w:line="276" w:lineRule="auto"/>
              <w:rPr>
                <w:sz w:val="18"/>
                <w:szCs w:val="18"/>
                <w:lang w:val="en-US"/>
              </w:rPr>
            </w:pPr>
            <w:r w:rsidRPr="07168B12">
              <w:rPr>
                <w:sz w:val="18"/>
                <w:szCs w:val="18"/>
                <w:lang w:val="en-US"/>
              </w:rPr>
              <w:t>Criterion 1: According to the IFC PS6 GN 72(b) guidelines, species classified by the IUCN as VU may serve as the basis for designating a critical habitat only if the area in question hosts a population of global significance, the loss of which would result in the species’ threat status being elevated to the EN or CR category, provided that this population accounts for more than 0.5% of the global population. Within the boundaries of the planned project</w:t>
            </w:r>
            <w:r w:rsidRPr="07168B12">
              <w:rPr>
                <w:i/>
                <w:iCs/>
                <w:sz w:val="18"/>
                <w:szCs w:val="18"/>
                <w:lang w:val="en-US"/>
              </w:rPr>
              <w:t xml:space="preserve">, </w:t>
            </w:r>
            <w:r w:rsidRPr="07168B12">
              <w:rPr>
                <w:sz w:val="18"/>
                <w:szCs w:val="18"/>
                <w:lang w:val="en-US"/>
              </w:rPr>
              <w:t xml:space="preserve">individual </w:t>
            </w:r>
            <w:commentRangeStart w:id="120"/>
            <w:r w:rsidR="003C54AF">
              <w:rPr>
                <w:i/>
                <w:iCs/>
                <w:sz w:val="18"/>
                <w:szCs w:val="18"/>
                <w:lang w:val="en-US"/>
              </w:rPr>
              <w:t>Tringa totanus</w:t>
            </w:r>
            <w:r w:rsidRPr="07168B12">
              <w:rPr>
                <w:i/>
                <w:iCs/>
                <w:sz w:val="18"/>
                <w:szCs w:val="18"/>
                <w:lang w:val="en-US"/>
              </w:rPr>
              <w:t xml:space="preserve"> </w:t>
            </w:r>
            <w:commentRangeEnd w:id="120"/>
            <w:r w:rsidR="00A70593" w:rsidRPr="07168B12">
              <w:rPr>
                <w:rStyle w:val="Odwoaniedokomentarza"/>
                <w:sz w:val="18"/>
                <w:szCs w:val="18"/>
                <w:lang w:val="en-US"/>
              </w:rPr>
              <w:commentReference w:id="120"/>
            </w:r>
            <w:r w:rsidRPr="07168B12">
              <w:rPr>
                <w:sz w:val="18"/>
                <w:szCs w:val="18"/>
                <w:lang w:val="en-US"/>
              </w:rPr>
              <w:t>have been observed</w:t>
            </w:r>
            <w:r w:rsidRPr="07168B12">
              <w:rPr>
                <w:i/>
                <w:iCs/>
                <w:sz w:val="18"/>
                <w:szCs w:val="18"/>
                <w:lang w:val="en-US"/>
              </w:rPr>
              <w:t xml:space="preserve">, </w:t>
            </w:r>
            <w:r w:rsidRPr="07168B12">
              <w:rPr>
                <w:sz w:val="18"/>
                <w:szCs w:val="18"/>
                <w:lang w:val="en-US"/>
              </w:rPr>
              <w:t>which have adopted the project area as a suitable nesting site. Therefore, the current population does not meet the quantitative and qualitative criteria specified in guideline GN 72(b).</w:t>
            </w:r>
          </w:p>
          <w:p w14:paraId="073EBDAB" w14:textId="0F2C5131" w:rsidR="00A70593" w:rsidRPr="00ED02F3" w:rsidRDefault="00A70593" w:rsidP="002B3310">
            <w:pPr>
              <w:spacing w:before="0" w:line="276" w:lineRule="auto"/>
              <w:rPr>
                <w:sz w:val="18"/>
                <w:szCs w:val="18"/>
                <w:lang w:val="en-US"/>
              </w:rPr>
            </w:pPr>
            <w:r w:rsidRPr="00ED02F3">
              <w:rPr>
                <w:sz w:val="18"/>
                <w:szCs w:val="18"/>
                <w:lang w:val="en-US"/>
              </w:rPr>
              <w:t xml:space="preserve">Criterion 3: According to IFC PS6 Guidelines GN 76 and GN 77, this species is classified as migratory and congregatory (forming flocks), which stems from its tendency toward predictable, mass movements of a geographic nature. Nevertheless, Guideline GN 78 stipulates that for an area to be recognized as a critical habitat, there must be either a permanent presence of more than 1% of the species’ global population (GN 78(a) criterion) or a predictable </w:t>
            </w:r>
            <w:r w:rsidRPr="00ED02F3">
              <w:rPr>
                <w:sz w:val="18"/>
                <w:szCs w:val="18"/>
                <w:lang w:val="en-US"/>
              </w:rPr>
              <w:lastRenderedPageBreak/>
              <w:t xml:space="preserve">concentration of more than 10% of that population during periods of environmental stress (GN 78(b) criterion). Although the presence </w:t>
            </w:r>
            <w:r w:rsidR="001C3E06" w:rsidRPr="00ED02F3">
              <w:rPr>
                <w:i/>
                <w:iCs/>
                <w:sz w:val="18"/>
                <w:szCs w:val="18"/>
                <w:lang w:val="en-US"/>
              </w:rPr>
              <w:t xml:space="preserve">of Tringa totanus </w:t>
            </w:r>
            <w:r w:rsidRPr="00ED02F3">
              <w:rPr>
                <w:sz w:val="18"/>
                <w:szCs w:val="18"/>
                <w:lang w:val="en-US"/>
              </w:rPr>
              <w:t>has been recorded in the area of the planned project, the size of the local population does not approach the thresholds specified in Guideline GN 78 under any scenario. This is due to the species’ wide geographic range and relatively large global population size. Consequently, this species does not provide grounds for classifying the analyzed area as critical habitat.</w:t>
            </w:r>
          </w:p>
        </w:tc>
      </w:tr>
      <w:tr w:rsidR="00A70593" w14:paraId="3FE73AC2" w14:textId="77777777" w:rsidTr="07168B12">
        <w:tc>
          <w:tcPr>
            <w:tcW w:w="0" w:type="auto"/>
          </w:tcPr>
          <w:p w14:paraId="2BF6D939" w14:textId="77777777" w:rsidR="00A70593" w:rsidRPr="00ED02F3" w:rsidRDefault="00A70593">
            <w:pPr>
              <w:pStyle w:val="Akapitzlist"/>
              <w:numPr>
                <w:ilvl w:val="0"/>
                <w:numId w:val="36"/>
              </w:numPr>
              <w:spacing w:before="0" w:line="276" w:lineRule="auto"/>
              <w:ind w:left="360"/>
              <w:contextualSpacing w:val="0"/>
              <w:rPr>
                <w:sz w:val="18"/>
                <w:szCs w:val="18"/>
                <w:lang w:val="en-US"/>
              </w:rPr>
            </w:pPr>
          </w:p>
        </w:tc>
        <w:tc>
          <w:tcPr>
            <w:tcW w:w="0" w:type="auto"/>
          </w:tcPr>
          <w:p w14:paraId="37F829D0" w14:textId="77777777" w:rsidR="00A70593" w:rsidRPr="00ED02F3" w:rsidRDefault="00A70593" w:rsidP="002B3310">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4668DCB1" w14:textId="77777777" w:rsidR="00A70593" w:rsidRPr="004D5665" w:rsidRDefault="00A70593" w:rsidP="002B3310">
            <w:pPr>
              <w:spacing w:before="0" w:line="276" w:lineRule="auto"/>
              <w:jc w:val="left"/>
              <w:rPr>
                <w:b/>
                <w:bCs/>
                <w:sz w:val="28"/>
                <w:szCs w:val="28"/>
              </w:rPr>
            </w:pPr>
            <w:r w:rsidRPr="00433B41">
              <w:rPr>
                <w:b/>
                <w:bCs/>
                <w:color w:val="FF0000"/>
                <w:sz w:val="20"/>
                <w:szCs w:val="20"/>
              </w:rPr>
              <w:t>Does not qualify</w:t>
            </w:r>
          </w:p>
        </w:tc>
      </w:tr>
    </w:tbl>
    <w:p w14:paraId="2E65C7AF" w14:textId="77777777" w:rsidR="00771D40" w:rsidRDefault="00771D40" w:rsidP="00CF5FE7">
      <w:pPr>
        <w:spacing w:line="276" w:lineRule="auto"/>
        <w:jc w:val="both"/>
        <w:rPr>
          <w:sz w:val="18"/>
          <w:szCs w:val="18"/>
          <w:lang w:val="en-US"/>
        </w:rPr>
      </w:pPr>
      <w:r w:rsidRPr="00ED02F3">
        <w:rPr>
          <w:sz w:val="18"/>
          <w:szCs w:val="18"/>
          <w:lang w:val="en-US"/>
        </w:rPr>
        <w:t>OSC—strict protection, requires active conservation; DPII—species listed in Annex II of the Birds Directive</w:t>
      </w:r>
    </w:p>
    <w:p w14:paraId="596AE341" w14:textId="0061ADFA" w:rsidR="004303B8" w:rsidRPr="00450131" w:rsidRDefault="004303B8" w:rsidP="004303B8">
      <w:pPr>
        <w:pStyle w:val="Nagwek3"/>
        <w:numPr>
          <w:ilvl w:val="2"/>
          <w:numId w:val="1"/>
        </w:numPr>
        <w:spacing w:after="80" w:line="278" w:lineRule="auto"/>
        <w:ind w:left="851" w:hanging="851"/>
        <w:jc w:val="both"/>
        <w:rPr>
          <w:color w:val="0F4761" w:themeColor="accent1" w:themeShade="BF"/>
          <w:sz w:val="28"/>
          <w:szCs w:val="28"/>
        </w:rPr>
      </w:pPr>
      <w:bookmarkStart w:id="121" w:name="_Toc242963042"/>
      <w:bookmarkStart w:id="122" w:name="_Toc242969255"/>
      <w:r>
        <w:rPr>
          <w:color w:val="0F4761" w:themeColor="accent1" w:themeShade="BF"/>
          <w:sz w:val="28"/>
          <w:szCs w:val="28"/>
        </w:rPr>
        <w:t xml:space="preserve">Whooper swan </w:t>
      </w:r>
      <w:r w:rsidRPr="00450131">
        <w:rPr>
          <w:i/>
          <w:iCs/>
          <w:color w:val="0F4761" w:themeColor="accent1" w:themeShade="BF"/>
          <w:sz w:val="28"/>
          <w:szCs w:val="28"/>
        </w:rPr>
        <w:t>(</w:t>
      </w:r>
      <w:r>
        <w:rPr>
          <w:i/>
          <w:iCs/>
          <w:color w:val="0F4761" w:themeColor="accent1" w:themeShade="BF"/>
          <w:sz w:val="28"/>
          <w:szCs w:val="28"/>
        </w:rPr>
        <w:t>Cygnus cygnus</w:t>
      </w:r>
      <w:r w:rsidRPr="00450131">
        <w:rPr>
          <w:i/>
          <w:iCs/>
          <w:color w:val="0F4761" w:themeColor="accent1" w:themeShade="BF"/>
          <w:sz w:val="28"/>
          <w:szCs w:val="28"/>
        </w:rPr>
        <w:t>)</w:t>
      </w:r>
      <w:bookmarkEnd w:id="121"/>
      <w:bookmarkEnd w:id="122"/>
    </w:p>
    <w:p w14:paraId="749D2B86" w14:textId="64C277EC" w:rsidR="004303B8" w:rsidRPr="00332E24" w:rsidRDefault="004303B8" w:rsidP="004303B8">
      <w:pPr>
        <w:pStyle w:val="Legenda"/>
        <w:keepNext/>
        <w:jc w:val="both"/>
        <w:rPr>
          <w:i w:val="0"/>
          <w:iCs w:val="0"/>
          <w:color w:val="000000" w:themeColor="text1"/>
          <w:sz w:val="24"/>
          <w:szCs w:val="24"/>
          <w:lang w:val="en-US"/>
        </w:rPr>
      </w:pPr>
      <w:bookmarkStart w:id="123" w:name="_Toc242963095"/>
      <w:bookmarkStart w:id="124" w:name="_Toc242969197"/>
      <w:bookmarkStart w:id="125" w:name="_Toc242969308"/>
      <w:r w:rsidRPr="00332E24">
        <w:rPr>
          <w:i w:val="0"/>
          <w:iCs w:val="0"/>
          <w:color w:val="000000" w:themeColor="text1"/>
          <w:sz w:val="24"/>
          <w:szCs w:val="24"/>
          <w:lang w:val="en-US"/>
        </w:rPr>
        <w:t xml:space="preserve">Table </w:t>
      </w:r>
      <w:r w:rsidRPr="00450131">
        <w:rPr>
          <w:i w:val="0"/>
          <w:iCs w:val="0"/>
          <w:color w:val="000000" w:themeColor="text1"/>
          <w:sz w:val="24"/>
          <w:szCs w:val="24"/>
        </w:rPr>
        <w:fldChar w:fldCharType="begin"/>
      </w:r>
      <w:r w:rsidRPr="00332E24">
        <w:rPr>
          <w:i w:val="0"/>
          <w:iCs w:val="0"/>
          <w:color w:val="000000" w:themeColor="text1"/>
          <w:sz w:val="24"/>
          <w:szCs w:val="24"/>
          <w:lang w:val="en-US"/>
        </w:rPr>
        <w:instrText xml:space="preserve"> SEQ Tabela \* ARABIC </w:instrText>
      </w:r>
      <w:r w:rsidRPr="00450131">
        <w:rPr>
          <w:i w:val="0"/>
          <w:iCs w:val="0"/>
          <w:color w:val="000000" w:themeColor="text1"/>
          <w:sz w:val="24"/>
          <w:szCs w:val="24"/>
        </w:rPr>
        <w:fldChar w:fldCharType="separate"/>
      </w:r>
      <w:r w:rsidRPr="00332E24">
        <w:rPr>
          <w:i w:val="0"/>
          <w:iCs w:val="0"/>
          <w:noProof/>
          <w:color w:val="000000" w:themeColor="text1"/>
          <w:sz w:val="24"/>
          <w:szCs w:val="24"/>
          <w:lang w:val="en-US"/>
        </w:rPr>
        <w:t>37</w:t>
      </w:r>
      <w:r w:rsidRPr="00450131">
        <w:rPr>
          <w:i w:val="0"/>
          <w:iCs w:val="0"/>
          <w:noProof/>
          <w:color w:val="000000" w:themeColor="text1"/>
          <w:sz w:val="24"/>
          <w:szCs w:val="24"/>
        </w:rPr>
        <w:fldChar w:fldCharType="end"/>
      </w:r>
      <w:r w:rsidRPr="00332E24">
        <w:rPr>
          <w:i w:val="0"/>
          <w:iCs w:val="0"/>
          <w:color w:val="000000" w:themeColor="text1"/>
          <w:sz w:val="24"/>
          <w:szCs w:val="24"/>
          <w:lang w:val="en-US"/>
        </w:rPr>
        <w:t xml:space="preserve"> </w:t>
      </w:r>
      <w:r w:rsidRPr="00433B41">
        <w:rPr>
          <w:i w:val="0"/>
          <w:iCs w:val="0"/>
          <w:color w:val="000000" w:themeColor="text1"/>
          <w:sz w:val="24"/>
          <w:szCs w:val="24"/>
          <w:lang w:val="en-US"/>
        </w:rPr>
        <w:t>Detailed analysis of compliance with the criteria for designating critical habitats</w:t>
      </w:r>
      <w:r w:rsidRPr="00332E24">
        <w:rPr>
          <w:i w:val="0"/>
          <w:iCs w:val="0"/>
          <w:color w:val="000000" w:themeColor="text1"/>
          <w:sz w:val="24"/>
          <w:szCs w:val="24"/>
          <w:lang w:val="en-US"/>
        </w:rPr>
        <w:t xml:space="preserve"> – </w:t>
      </w:r>
      <w:r>
        <w:rPr>
          <w:i w:val="0"/>
          <w:iCs w:val="0"/>
          <w:color w:val="000000" w:themeColor="text1"/>
          <w:sz w:val="24"/>
          <w:szCs w:val="24"/>
          <w:lang w:val="en-US"/>
        </w:rPr>
        <w:t>Whooper swan</w:t>
      </w:r>
      <w:r w:rsidRPr="00332E24">
        <w:rPr>
          <w:i w:val="0"/>
          <w:iCs w:val="0"/>
          <w:color w:val="000000" w:themeColor="text1"/>
          <w:sz w:val="24"/>
          <w:szCs w:val="24"/>
          <w:lang w:val="en-US"/>
        </w:rPr>
        <w:t>– Cygnus cygnus.</w:t>
      </w:r>
      <w:bookmarkEnd w:id="123"/>
      <w:bookmarkEnd w:id="124"/>
      <w:bookmarkEnd w:id="125"/>
    </w:p>
    <w:tbl>
      <w:tblPr>
        <w:tblStyle w:val="Tabela-Siatka"/>
        <w:tblW w:w="0" w:type="auto"/>
        <w:tblLook w:val="04A0" w:firstRow="1" w:lastRow="0" w:firstColumn="1" w:lastColumn="0" w:noHBand="0" w:noVBand="1"/>
      </w:tblPr>
      <w:tblGrid>
        <w:gridCol w:w="489"/>
        <w:gridCol w:w="2355"/>
        <w:gridCol w:w="6172"/>
      </w:tblGrid>
      <w:tr w:rsidR="004303B8" w14:paraId="081507AF" w14:textId="77777777" w:rsidTr="00EF4208">
        <w:trPr>
          <w:tblHeader/>
        </w:trPr>
        <w:tc>
          <w:tcPr>
            <w:tcW w:w="0" w:type="auto"/>
            <w:gridSpan w:val="3"/>
            <w:shd w:val="clear" w:color="auto" w:fill="A5C9EB" w:themeFill="text2" w:themeFillTint="40"/>
          </w:tcPr>
          <w:p w14:paraId="4C9B97A2" w14:textId="6D86707D" w:rsidR="004303B8" w:rsidRPr="005373AE" w:rsidRDefault="004303B8" w:rsidP="00EF4208">
            <w:pPr>
              <w:spacing w:before="0" w:line="276" w:lineRule="auto"/>
              <w:jc w:val="center"/>
              <w:rPr>
                <w:b/>
                <w:bCs/>
                <w:i/>
                <w:iCs/>
              </w:rPr>
            </w:pPr>
            <w:r>
              <w:rPr>
                <w:b/>
                <w:bCs/>
                <w:i/>
                <w:iCs/>
                <w:sz w:val="18"/>
                <w:szCs w:val="18"/>
              </w:rPr>
              <w:t>Cygnus cygnus</w:t>
            </w:r>
          </w:p>
        </w:tc>
      </w:tr>
      <w:tr w:rsidR="004303B8" w14:paraId="35E09C3E" w14:textId="77777777" w:rsidTr="00EF4208">
        <w:tc>
          <w:tcPr>
            <w:tcW w:w="0" w:type="auto"/>
          </w:tcPr>
          <w:p w14:paraId="29D47248" w14:textId="4B9FF4F0" w:rsidR="004303B8" w:rsidRPr="00BB50FD" w:rsidRDefault="004303B8" w:rsidP="004303B8">
            <w:pPr>
              <w:spacing w:before="0" w:line="276" w:lineRule="auto"/>
              <w:rPr>
                <w:sz w:val="18"/>
                <w:szCs w:val="18"/>
              </w:rPr>
            </w:pPr>
            <w:r w:rsidRPr="00BB50FD">
              <w:rPr>
                <w:sz w:val="18"/>
                <w:szCs w:val="18"/>
              </w:rPr>
              <w:t>No.</w:t>
            </w:r>
          </w:p>
        </w:tc>
        <w:tc>
          <w:tcPr>
            <w:tcW w:w="0" w:type="auto"/>
          </w:tcPr>
          <w:p w14:paraId="5631065A" w14:textId="41A3BB85" w:rsidR="004303B8" w:rsidRPr="00BB50FD" w:rsidRDefault="004303B8" w:rsidP="004303B8">
            <w:pPr>
              <w:spacing w:before="0" w:line="276" w:lineRule="auto"/>
              <w:rPr>
                <w:sz w:val="18"/>
                <w:szCs w:val="18"/>
              </w:rPr>
            </w:pPr>
            <w:r w:rsidRPr="00BB50FD">
              <w:rPr>
                <w:sz w:val="18"/>
                <w:szCs w:val="18"/>
              </w:rPr>
              <w:t>Name</w:t>
            </w:r>
          </w:p>
        </w:tc>
        <w:tc>
          <w:tcPr>
            <w:tcW w:w="0" w:type="auto"/>
          </w:tcPr>
          <w:p w14:paraId="31CD8E80" w14:textId="453C74B3" w:rsidR="004303B8" w:rsidRPr="00BB50FD" w:rsidRDefault="004303B8" w:rsidP="004303B8">
            <w:pPr>
              <w:spacing w:before="0" w:line="276" w:lineRule="auto"/>
              <w:rPr>
                <w:sz w:val="18"/>
                <w:szCs w:val="18"/>
              </w:rPr>
            </w:pPr>
            <w:r w:rsidRPr="00BB50FD">
              <w:rPr>
                <w:sz w:val="18"/>
                <w:szCs w:val="18"/>
              </w:rPr>
              <w:t>Description</w:t>
            </w:r>
          </w:p>
        </w:tc>
      </w:tr>
      <w:tr w:rsidR="004303B8" w14:paraId="61330664" w14:textId="77777777" w:rsidTr="00EF4208">
        <w:tc>
          <w:tcPr>
            <w:tcW w:w="0" w:type="auto"/>
          </w:tcPr>
          <w:p w14:paraId="04D6C4E7" w14:textId="77777777" w:rsidR="004303B8" w:rsidRPr="00BB50FD" w:rsidRDefault="004303B8">
            <w:pPr>
              <w:pStyle w:val="Akapitzlist"/>
              <w:numPr>
                <w:ilvl w:val="0"/>
                <w:numId w:val="46"/>
              </w:numPr>
              <w:spacing w:before="0" w:line="276" w:lineRule="auto"/>
              <w:ind w:left="360"/>
              <w:contextualSpacing w:val="0"/>
              <w:rPr>
                <w:sz w:val="18"/>
                <w:szCs w:val="18"/>
              </w:rPr>
            </w:pPr>
          </w:p>
        </w:tc>
        <w:tc>
          <w:tcPr>
            <w:tcW w:w="0" w:type="auto"/>
          </w:tcPr>
          <w:p w14:paraId="3E4C853F" w14:textId="1932513C" w:rsidR="004303B8" w:rsidRPr="00BB50FD" w:rsidRDefault="004303B8" w:rsidP="004303B8">
            <w:pPr>
              <w:spacing w:before="0" w:line="276" w:lineRule="auto"/>
              <w:rPr>
                <w:sz w:val="18"/>
                <w:szCs w:val="18"/>
              </w:rPr>
            </w:pPr>
            <w:r w:rsidRPr="00BB50FD">
              <w:rPr>
                <w:sz w:val="18"/>
                <w:szCs w:val="18"/>
              </w:rPr>
              <w:t>Taxonomic group</w:t>
            </w:r>
          </w:p>
        </w:tc>
        <w:tc>
          <w:tcPr>
            <w:tcW w:w="0" w:type="auto"/>
          </w:tcPr>
          <w:p w14:paraId="18A085A0" w14:textId="12B9479D" w:rsidR="004303B8" w:rsidRPr="00BB50FD" w:rsidRDefault="004303B8" w:rsidP="004303B8">
            <w:pPr>
              <w:spacing w:before="0" w:line="276" w:lineRule="auto"/>
              <w:rPr>
                <w:sz w:val="18"/>
                <w:szCs w:val="18"/>
              </w:rPr>
            </w:pPr>
            <w:r>
              <w:rPr>
                <w:sz w:val="18"/>
                <w:szCs w:val="18"/>
              </w:rPr>
              <w:t>Birds</w:t>
            </w:r>
          </w:p>
        </w:tc>
      </w:tr>
      <w:tr w:rsidR="004303B8" w14:paraId="41007EAC" w14:textId="77777777" w:rsidTr="00EF4208">
        <w:tc>
          <w:tcPr>
            <w:tcW w:w="0" w:type="auto"/>
          </w:tcPr>
          <w:p w14:paraId="7D891E2A" w14:textId="77777777" w:rsidR="004303B8" w:rsidRPr="00BB50FD" w:rsidRDefault="004303B8">
            <w:pPr>
              <w:pStyle w:val="Akapitzlist"/>
              <w:numPr>
                <w:ilvl w:val="0"/>
                <w:numId w:val="46"/>
              </w:numPr>
              <w:spacing w:before="0" w:line="276" w:lineRule="auto"/>
              <w:ind w:left="360"/>
              <w:contextualSpacing w:val="0"/>
              <w:rPr>
                <w:sz w:val="18"/>
                <w:szCs w:val="18"/>
              </w:rPr>
            </w:pPr>
          </w:p>
        </w:tc>
        <w:tc>
          <w:tcPr>
            <w:tcW w:w="0" w:type="auto"/>
          </w:tcPr>
          <w:p w14:paraId="10572A6C" w14:textId="0A4D756C" w:rsidR="004303B8" w:rsidRPr="00332E24" w:rsidRDefault="004303B8" w:rsidP="004303B8">
            <w:pPr>
              <w:spacing w:before="0" w:line="276" w:lineRule="auto"/>
              <w:rPr>
                <w:sz w:val="18"/>
                <w:szCs w:val="18"/>
                <w:lang w:val="en-US"/>
              </w:rPr>
            </w:pPr>
            <w:r w:rsidRPr="00ED02F3">
              <w:rPr>
                <w:sz w:val="18"/>
                <w:szCs w:val="18"/>
                <w:lang w:val="en-US"/>
              </w:rPr>
              <w:t>Polish name of the species</w:t>
            </w:r>
          </w:p>
        </w:tc>
        <w:tc>
          <w:tcPr>
            <w:tcW w:w="0" w:type="auto"/>
          </w:tcPr>
          <w:p w14:paraId="7B0319C4" w14:textId="3E5B1259" w:rsidR="004303B8" w:rsidRPr="00BB50FD" w:rsidRDefault="004303B8" w:rsidP="004303B8">
            <w:pPr>
              <w:spacing w:before="0" w:line="276" w:lineRule="auto"/>
              <w:rPr>
                <w:sz w:val="18"/>
                <w:szCs w:val="18"/>
              </w:rPr>
            </w:pPr>
            <w:r>
              <w:rPr>
                <w:sz w:val="18"/>
                <w:szCs w:val="18"/>
              </w:rPr>
              <w:t>Łabędź krzykliwy (Whooper swan)</w:t>
            </w:r>
          </w:p>
        </w:tc>
      </w:tr>
      <w:tr w:rsidR="004303B8" w:rsidRPr="00444C24" w14:paraId="6D9C7127" w14:textId="77777777" w:rsidTr="00EF4208">
        <w:tc>
          <w:tcPr>
            <w:tcW w:w="0" w:type="auto"/>
          </w:tcPr>
          <w:p w14:paraId="4B0859BC" w14:textId="77777777" w:rsidR="004303B8" w:rsidRPr="00BB50FD" w:rsidRDefault="004303B8">
            <w:pPr>
              <w:pStyle w:val="Akapitzlist"/>
              <w:numPr>
                <w:ilvl w:val="0"/>
                <w:numId w:val="46"/>
              </w:numPr>
              <w:spacing w:before="0" w:line="276" w:lineRule="auto"/>
              <w:ind w:left="360"/>
              <w:contextualSpacing w:val="0"/>
              <w:rPr>
                <w:sz w:val="18"/>
                <w:szCs w:val="18"/>
              </w:rPr>
            </w:pPr>
          </w:p>
        </w:tc>
        <w:tc>
          <w:tcPr>
            <w:tcW w:w="0" w:type="auto"/>
          </w:tcPr>
          <w:p w14:paraId="1A67658E" w14:textId="3553C2ED" w:rsidR="004303B8" w:rsidRPr="00332E24" w:rsidRDefault="004303B8" w:rsidP="004303B8">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0BAFAD6A" w14:textId="5C32A228" w:rsidR="004303B8" w:rsidRPr="00332E24" w:rsidRDefault="004303B8" w:rsidP="004303B8">
            <w:pPr>
              <w:spacing w:before="0" w:line="276" w:lineRule="auto"/>
              <w:rPr>
                <w:sz w:val="18"/>
                <w:szCs w:val="18"/>
                <w:lang w:val="en-US"/>
              </w:rPr>
            </w:pPr>
            <w:r w:rsidRPr="00ED02F3">
              <w:rPr>
                <w:sz w:val="18"/>
                <w:szCs w:val="18"/>
                <w:lang w:val="en-US"/>
              </w:rPr>
              <w:t>Criterion 3: Migratory or congregatory species</w:t>
            </w:r>
          </w:p>
        </w:tc>
      </w:tr>
      <w:tr w:rsidR="004303B8" w14:paraId="39B11E06" w14:textId="77777777" w:rsidTr="00EF4208">
        <w:tc>
          <w:tcPr>
            <w:tcW w:w="0" w:type="auto"/>
          </w:tcPr>
          <w:p w14:paraId="25ADE778" w14:textId="77777777" w:rsidR="004303B8" w:rsidRPr="00332E24" w:rsidRDefault="004303B8">
            <w:pPr>
              <w:pStyle w:val="Akapitzlist"/>
              <w:numPr>
                <w:ilvl w:val="0"/>
                <w:numId w:val="46"/>
              </w:numPr>
              <w:spacing w:before="0" w:line="276" w:lineRule="auto"/>
              <w:ind w:left="360"/>
              <w:contextualSpacing w:val="0"/>
              <w:rPr>
                <w:sz w:val="18"/>
                <w:szCs w:val="18"/>
                <w:lang w:val="en-US"/>
              </w:rPr>
            </w:pPr>
          </w:p>
        </w:tc>
        <w:tc>
          <w:tcPr>
            <w:tcW w:w="0" w:type="auto"/>
          </w:tcPr>
          <w:p w14:paraId="1B95BBA4" w14:textId="65F77CFB" w:rsidR="004303B8" w:rsidRPr="00332E24" w:rsidRDefault="004303B8" w:rsidP="004303B8">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5A4C3C46" w14:textId="77777777" w:rsidR="004303B8" w:rsidRPr="00BB50FD" w:rsidRDefault="004303B8" w:rsidP="004303B8">
            <w:pPr>
              <w:spacing w:before="0" w:line="276" w:lineRule="auto"/>
              <w:rPr>
                <w:sz w:val="18"/>
                <w:szCs w:val="18"/>
              </w:rPr>
            </w:pPr>
            <w:r>
              <w:rPr>
                <w:sz w:val="18"/>
                <w:szCs w:val="18"/>
              </w:rPr>
              <w:t>OS (LC/NT)</w:t>
            </w:r>
          </w:p>
        </w:tc>
      </w:tr>
      <w:tr w:rsidR="004303B8" w14:paraId="3247F95A" w14:textId="77777777" w:rsidTr="00EF4208">
        <w:tc>
          <w:tcPr>
            <w:tcW w:w="0" w:type="auto"/>
          </w:tcPr>
          <w:p w14:paraId="5AD9A8CA" w14:textId="77777777" w:rsidR="004303B8" w:rsidRPr="00BB50FD" w:rsidRDefault="004303B8">
            <w:pPr>
              <w:pStyle w:val="Akapitzlist"/>
              <w:numPr>
                <w:ilvl w:val="0"/>
                <w:numId w:val="46"/>
              </w:numPr>
              <w:spacing w:before="0" w:line="276" w:lineRule="auto"/>
              <w:ind w:left="360"/>
              <w:contextualSpacing w:val="0"/>
              <w:rPr>
                <w:sz w:val="18"/>
                <w:szCs w:val="18"/>
              </w:rPr>
            </w:pPr>
          </w:p>
        </w:tc>
        <w:tc>
          <w:tcPr>
            <w:tcW w:w="0" w:type="auto"/>
          </w:tcPr>
          <w:p w14:paraId="6B2D3AB3" w14:textId="481C5E7C" w:rsidR="004303B8" w:rsidRPr="00332E24" w:rsidRDefault="004303B8" w:rsidP="004303B8">
            <w:pPr>
              <w:spacing w:before="0" w:line="276" w:lineRule="auto"/>
              <w:rPr>
                <w:sz w:val="18"/>
                <w:szCs w:val="18"/>
                <w:lang w:val="en-US"/>
              </w:rPr>
            </w:pPr>
            <w:r w:rsidRPr="00ED02F3">
              <w:rPr>
                <w:sz w:val="18"/>
                <w:szCs w:val="18"/>
                <w:lang w:val="en-US"/>
              </w:rPr>
              <w:t>Occurrence within the project area</w:t>
            </w:r>
          </w:p>
        </w:tc>
        <w:tc>
          <w:tcPr>
            <w:tcW w:w="0" w:type="auto"/>
          </w:tcPr>
          <w:p w14:paraId="4131E5C1" w14:textId="3D9A5B71" w:rsidR="004303B8" w:rsidRPr="00BB50FD" w:rsidRDefault="004303B8" w:rsidP="004303B8">
            <w:pPr>
              <w:spacing w:before="0" w:line="276" w:lineRule="auto"/>
              <w:rPr>
                <w:sz w:val="18"/>
                <w:szCs w:val="18"/>
              </w:rPr>
            </w:pPr>
            <w:r>
              <w:rPr>
                <w:sz w:val="18"/>
                <w:szCs w:val="18"/>
              </w:rPr>
              <w:t>Yes</w:t>
            </w:r>
          </w:p>
        </w:tc>
      </w:tr>
      <w:tr w:rsidR="004303B8" w:rsidRPr="00444C24" w14:paraId="2E0C03B6" w14:textId="77777777" w:rsidTr="00EF4208">
        <w:tc>
          <w:tcPr>
            <w:tcW w:w="0" w:type="auto"/>
          </w:tcPr>
          <w:p w14:paraId="0E35BC2D" w14:textId="77777777" w:rsidR="004303B8" w:rsidRPr="00BB50FD" w:rsidRDefault="004303B8">
            <w:pPr>
              <w:pStyle w:val="Akapitzlist"/>
              <w:numPr>
                <w:ilvl w:val="0"/>
                <w:numId w:val="46"/>
              </w:numPr>
              <w:spacing w:before="0" w:line="276" w:lineRule="auto"/>
              <w:ind w:left="360"/>
              <w:contextualSpacing w:val="0"/>
              <w:rPr>
                <w:sz w:val="18"/>
                <w:szCs w:val="18"/>
              </w:rPr>
            </w:pPr>
          </w:p>
        </w:tc>
        <w:tc>
          <w:tcPr>
            <w:tcW w:w="0" w:type="auto"/>
          </w:tcPr>
          <w:p w14:paraId="3E80D2F4" w14:textId="5085A68D" w:rsidR="004303B8" w:rsidRPr="00BB50FD" w:rsidRDefault="004303B8" w:rsidP="004303B8">
            <w:pPr>
              <w:spacing w:before="0" w:line="276" w:lineRule="auto"/>
              <w:rPr>
                <w:sz w:val="18"/>
                <w:szCs w:val="18"/>
              </w:rPr>
            </w:pPr>
            <w:r w:rsidRPr="00BB50FD">
              <w:rPr>
                <w:sz w:val="18"/>
                <w:szCs w:val="18"/>
              </w:rPr>
              <w:t>Nature of occurrence</w:t>
            </w:r>
          </w:p>
        </w:tc>
        <w:tc>
          <w:tcPr>
            <w:tcW w:w="0" w:type="auto"/>
          </w:tcPr>
          <w:p w14:paraId="6F29B4DA" w14:textId="2541B12C" w:rsidR="004303B8" w:rsidRPr="00332E24" w:rsidRDefault="00920080" w:rsidP="004303B8">
            <w:pPr>
              <w:spacing w:before="0" w:line="276" w:lineRule="auto"/>
              <w:rPr>
                <w:sz w:val="18"/>
                <w:szCs w:val="18"/>
                <w:lang w:val="en-US"/>
              </w:rPr>
            </w:pPr>
            <w:r w:rsidRPr="00332E24">
              <w:rPr>
                <w:sz w:val="18"/>
                <w:szCs w:val="18"/>
                <w:lang w:val="en-US"/>
              </w:rPr>
              <w:t>A breeding species during the winter period.</w:t>
            </w:r>
          </w:p>
        </w:tc>
      </w:tr>
      <w:tr w:rsidR="004303B8" w:rsidRPr="00444C24" w14:paraId="3B67FD9C" w14:textId="77777777" w:rsidTr="00EF4208">
        <w:tc>
          <w:tcPr>
            <w:tcW w:w="0" w:type="auto"/>
          </w:tcPr>
          <w:p w14:paraId="1DF721FB" w14:textId="77777777" w:rsidR="004303B8" w:rsidRPr="00332E24" w:rsidRDefault="004303B8">
            <w:pPr>
              <w:pStyle w:val="Akapitzlist"/>
              <w:numPr>
                <w:ilvl w:val="0"/>
                <w:numId w:val="46"/>
              </w:numPr>
              <w:spacing w:before="0" w:line="276" w:lineRule="auto"/>
              <w:ind w:left="360"/>
              <w:contextualSpacing w:val="0"/>
              <w:rPr>
                <w:sz w:val="18"/>
                <w:szCs w:val="18"/>
                <w:lang w:val="en-US"/>
              </w:rPr>
            </w:pPr>
          </w:p>
        </w:tc>
        <w:tc>
          <w:tcPr>
            <w:tcW w:w="0" w:type="auto"/>
          </w:tcPr>
          <w:p w14:paraId="2CDF4AE3" w14:textId="41E16892" w:rsidR="004303B8" w:rsidRPr="00BB50FD" w:rsidRDefault="004303B8" w:rsidP="004303B8">
            <w:pPr>
              <w:spacing w:before="0" w:line="276" w:lineRule="auto"/>
              <w:rPr>
                <w:sz w:val="18"/>
                <w:szCs w:val="18"/>
              </w:rPr>
            </w:pPr>
            <w:r w:rsidRPr="00BB50FD">
              <w:rPr>
                <w:sz w:val="18"/>
                <w:szCs w:val="18"/>
              </w:rPr>
              <w:t>Data quality and reliability</w:t>
            </w:r>
          </w:p>
        </w:tc>
        <w:tc>
          <w:tcPr>
            <w:tcW w:w="0" w:type="auto"/>
          </w:tcPr>
          <w:p w14:paraId="0D48C2DB" w14:textId="502143BE" w:rsidR="004303B8" w:rsidRPr="00332E24" w:rsidRDefault="00920080" w:rsidP="004303B8">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4303B8" w14:paraId="37882809" w14:textId="77777777" w:rsidTr="00EF4208">
        <w:tc>
          <w:tcPr>
            <w:tcW w:w="0" w:type="auto"/>
          </w:tcPr>
          <w:p w14:paraId="1F793067" w14:textId="77777777" w:rsidR="004303B8" w:rsidRPr="00332E24" w:rsidRDefault="004303B8">
            <w:pPr>
              <w:pStyle w:val="Akapitzlist"/>
              <w:numPr>
                <w:ilvl w:val="0"/>
                <w:numId w:val="46"/>
              </w:numPr>
              <w:spacing w:before="0" w:line="276" w:lineRule="auto"/>
              <w:ind w:left="360"/>
              <w:contextualSpacing w:val="0"/>
              <w:rPr>
                <w:sz w:val="18"/>
                <w:szCs w:val="18"/>
                <w:lang w:val="en-US"/>
              </w:rPr>
            </w:pPr>
          </w:p>
        </w:tc>
        <w:tc>
          <w:tcPr>
            <w:tcW w:w="0" w:type="auto"/>
          </w:tcPr>
          <w:p w14:paraId="07429405" w14:textId="5F79F3BC" w:rsidR="004303B8" w:rsidRPr="00BB50FD" w:rsidRDefault="004303B8" w:rsidP="004303B8">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20354AED" w14:textId="5F84E395" w:rsidR="004303B8" w:rsidRPr="00BB50FD" w:rsidRDefault="00920080" w:rsidP="004303B8">
            <w:pPr>
              <w:spacing w:before="0" w:line="276" w:lineRule="auto"/>
              <w:rPr>
                <w:sz w:val="18"/>
                <w:szCs w:val="18"/>
              </w:rPr>
            </w:pPr>
            <w:r>
              <w:rPr>
                <w:sz w:val="18"/>
                <w:szCs w:val="18"/>
              </w:rPr>
              <w:t>Project buffer</w:t>
            </w:r>
            <w:r w:rsidR="004303B8">
              <w:rPr>
                <w:sz w:val="18"/>
                <w:szCs w:val="18"/>
              </w:rPr>
              <w:t xml:space="preserve"> </w:t>
            </w:r>
          </w:p>
        </w:tc>
      </w:tr>
      <w:tr w:rsidR="00920080" w14:paraId="7BE372AA" w14:textId="77777777" w:rsidTr="00EF4208">
        <w:tc>
          <w:tcPr>
            <w:tcW w:w="0" w:type="auto"/>
          </w:tcPr>
          <w:p w14:paraId="7D74B51C" w14:textId="77777777" w:rsidR="00920080" w:rsidRPr="00BB50FD" w:rsidRDefault="00920080">
            <w:pPr>
              <w:pStyle w:val="Akapitzlist"/>
              <w:numPr>
                <w:ilvl w:val="0"/>
                <w:numId w:val="46"/>
              </w:numPr>
              <w:spacing w:before="0" w:line="276" w:lineRule="auto"/>
              <w:ind w:left="360"/>
              <w:contextualSpacing w:val="0"/>
              <w:rPr>
                <w:sz w:val="18"/>
                <w:szCs w:val="18"/>
              </w:rPr>
            </w:pPr>
          </w:p>
        </w:tc>
        <w:tc>
          <w:tcPr>
            <w:tcW w:w="0" w:type="auto"/>
          </w:tcPr>
          <w:p w14:paraId="0154FD32" w14:textId="5DAA9660" w:rsidR="00920080" w:rsidRPr="00332E24" w:rsidRDefault="00920080" w:rsidP="00920080">
            <w:pPr>
              <w:spacing w:before="0" w:line="276" w:lineRule="auto"/>
              <w:rPr>
                <w:sz w:val="18"/>
                <w:szCs w:val="18"/>
                <w:lang w:val="en-US"/>
              </w:rPr>
            </w:pPr>
            <w:r w:rsidRPr="00ED02F3">
              <w:rPr>
                <w:sz w:val="18"/>
                <w:szCs w:val="18"/>
                <w:lang w:val="en-US"/>
              </w:rPr>
              <w:t>Key habitat or area function</w:t>
            </w:r>
          </w:p>
        </w:tc>
        <w:tc>
          <w:tcPr>
            <w:tcW w:w="0" w:type="auto"/>
          </w:tcPr>
          <w:p w14:paraId="34820AC2" w14:textId="745F59DE" w:rsidR="00920080" w:rsidRPr="00BB50FD" w:rsidRDefault="00920080" w:rsidP="00920080">
            <w:pPr>
              <w:spacing w:before="0" w:line="276" w:lineRule="auto"/>
              <w:rPr>
                <w:sz w:val="18"/>
                <w:szCs w:val="18"/>
              </w:rPr>
            </w:pPr>
            <w:r>
              <w:rPr>
                <w:sz w:val="18"/>
                <w:szCs w:val="18"/>
              </w:rPr>
              <w:t>Breeding site</w:t>
            </w:r>
          </w:p>
        </w:tc>
      </w:tr>
      <w:tr w:rsidR="00920080" w:rsidRPr="00444C24" w14:paraId="2FD35CA1" w14:textId="77777777" w:rsidTr="00EF4208">
        <w:tc>
          <w:tcPr>
            <w:tcW w:w="0" w:type="auto"/>
          </w:tcPr>
          <w:p w14:paraId="5FB2E652" w14:textId="77777777" w:rsidR="00920080" w:rsidRPr="00BB50FD" w:rsidRDefault="00920080">
            <w:pPr>
              <w:pStyle w:val="Akapitzlist"/>
              <w:numPr>
                <w:ilvl w:val="0"/>
                <w:numId w:val="46"/>
              </w:numPr>
              <w:spacing w:before="0" w:line="276" w:lineRule="auto"/>
              <w:ind w:left="360"/>
              <w:contextualSpacing w:val="0"/>
              <w:rPr>
                <w:sz w:val="18"/>
                <w:szCs w:val="18"/>
              </w:rPr>
            </w:pPr>
          </w:p>
        </w:tc>
        <w:tc>
          <w:tcPr>
            <w:tcW w:w="0" w:type="auto"/>
          </w:tcPr>
          <w:p w14:paraId="6D3AB213" w14:textId="65C52317" w:rsidR="00920080" w:rsidRPr="00332E24" w:rsidRDefault="00920080" w:rsidP="00920080">
            <w:pPr>
              <w:spacing w:before="0" w:line="276" w:lineRule="auto"/>
              <w:rPr>
                <w:sz w:val="18"/>
                <w:szCs w:val="18"/>
                <w:lang w:val="en-US"/>
              </w:rPr>
            </w:pPr>
            <w:r w:rsidRPr="00ED02F3">
              <w:rPr>
                <w:sz w:val="18"/>
                <w:szCs w:val="18"/>
                <w:lang w:val="en-US"/>
              </w:rPr>
              <w:t>Importance of the area for the species’ population</w:t>
            </w:r>
          </w:p>
        </w:tc>
        <w:tc>
          <w:tcPr>
            <w:tcW w:w="0" w:type="auto"/>
          </w:tcPr>
          <w:p w14:paraId="7FCE7E61" w14:textId="48922342" w:rsidR="00920080" w:rsidRPr="00332E24" w:rsidRDefault="00920080" w:rsidP="00920080">
            <w:pPr>
              <w:spacing w:before="0" w:line="276" w:lineRule="auto"/>
              <w:rPr>
                <w:sz w:val="18"/>
                <w:szCs w:val="18"/>
                <w:lang w:val="en-US"/>
              </w:rPr>
            </w:pPr>
            <w:r w:rsidRPr="00ED02F3">
              <w:rPr>
                <w:sz w:val="18"/>
                <w:szCs w:val="18"/>
                <w:lang w:val="en-US"/>
              </w:rPr>
              <w:t>Local—a population that does not differ from others found throughout Poland.</w:t>
            </w:r>
          </w:p>
        </w:tc>
      </w:tr>
      <w:tr w:rsidR="004303B8" w:rsidRPr="00444C24" w14:paraId="014F021A" w14:textId="77777777" w:rsidTr="00EF4208">
        <w:tc>
          <w:tcPr>
            <w:tcW w:w="0" w:type="auto"/>
          </w:tcPr>
          <w:p w14:paraId="5A955D09" w14:textId="77777777" w:rsidR="004303B8" w:rsidRPr="00332E24" w:rsidRDefault="004303B8">
            <w:pPr>
              <w:pStyle w:val="Akapitzlist"/>
              <w:numPr>
                <w:ilvl w:val="0"/>
                <w:numId w:val="46"/>
              </w:numPr>
              <w:spacing w:before="0" w:line="276" w:lineRule="auto"/>
              <w:ind w:left="360"/>
              <w:contextualSpacing w:val="0"/>
              <w:rPr>
                <w:sz w:val="18"/>
                <w:szCs w:val="18"/>
                <w:lang w:val="en-US"/>
              </w:rPr>
            </w:pPr>
          </w:p>
        </w:tc>
        <w:tc>
          <w:tcPr>
            <w:tcW w:w="0" w:type="auto"/>
          </w:tcPr>
          <w:p w14:paraId="2F1F063A" w14:textId="6BB65D86" w:rsidR="004303B8" w:rsidRPr="00332E24" w:rsidRDefault="004303B8" w:rsidP="004303B8">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543E9E62" w14:textId="5F904AF4" w:rsidR="004303B8" w:rsidRPr="00332E24" w:rsidRDefault="00920080" w:rsidP="004303B8">
            <w:pPr>
              <w:spacing w:before="0" w:line="276" w:lineRule="auto"/>
              <w:rPr>
                <w:sz w:val="18"/>
                <w:szCs w:val="18"/>
                <w:lang w:val="en-US"/>
              </w:rPr>
            </w:pPr>
            <w:r>
              <w:rPr>
                <w:sz w:val="18"/>
                <w:szCs w:val="18"/>
                <w:lang w:val="en-US"/>
              </w:rPr>
              <w:t>Criterion</w:t>
            </w:r>
            <w:r w:rsidR="004303B8" w:rsidRPr="00332E24">
              <w:rPr>
                <w:sz w:val="18"/>
                <w:szCs w:val="18"/>
                <w:lang w:val="en-US"/>
              </w:rPr>
              <w:t xml:space="preserve"> 3: </w:t>
            </w:r>
            <w:r w:rsidRPr="00ED02F3">
              <w:rPr>
                <w:sz w:val="18"/>
                <w:szCs w:val="18"/>
                <w:lang w:val="en-US"/>
              </w:rPr>
              <w:t xml:space="preserve">According to IFC PS6 Guidelines GN 76 and GN 77, this species is classified as migratory and congregatory (forming flocks), which stems from its tendency toward predictable, mass movements of a geographic nature. Nevertheless, Guideline GN 78 stipulates that for an area to be recognized as a critical habitat, there must be either a permanent presence of more than 1% of the species’ global population (GN 78(a) criterion) or a predictable concentration of more than 10% of that population during periods of environmental stress (GN 78(b) criterion). Although the presence </w:t>
            </w:r>
            <w:r w:rsidRPr="00ED02F3">
              <w:rPr>
                <w:i/>
                <w:iCs/>
                <w:sz w:val="18"/>
                <w:szCs w:val="18"/>
                <w:lang w:val="en-US"/>
              </w:rPr>
              <w:t xml:space="preserve">of </w:t>
            </w:r>
            <w:r>
              <w:rPr>
                <w:i/>
                <w:iCs/>
                <w:sz w:val="18"/>
                <w:szCs w:val="18"/>
                <w:lang w:val="en-US"/>
              </w:rPr>
              <w:t>Cygnus cygnus</w:t>
            </w:r>
            <w:r w:rsidRPr="00ED02F3">
              <w:rPr>
                <w:i/>
                <w:iCs/>
                <w:sz w:val="18"/>
                <w:szCs w:val="18"/>
                <w:lang w:val="en-US"/>
              </w:rPr>
              <w:t xml:space="preserve"> </w:t>
            </w:r>
            <w:r w:rsidRPr="00ED02F3">
              <w:rPr>
                <w:sz w:val="18"/>
                <w:szCs w:val="18"/>
                <w:lang w:val="en-US"/>
              </w:rPr>
              <w:t xml:space="preserve">has been recorded in the area of the planned project, the size of the local population does not approach the thresholds specified in Guideline GN 78 under any scenario. This is due to the species’ wide geographic range and </w:t>
            </w:r>
            <w:r w:rsidRPr="00ED02F3">
              <w:rPr>
                <w:sz w:val="18"/>
                <w:szCs w:val="18"/>
                <w:lang w:val="en-US"/>
              </w:rPr>
              <w:lastRenderedPageBreak/>
              <w:t>relatively large global population size. Consequently, this species does not provide grounds for classifying the analyzed area as critical habitat.</w:t>
            </w:r>
          </w:p>
        </w:tc>
      </w:tr>
      <w:tr w:rsidR="004303B8" w14:paraId="26E5880C" w14:textId="77777777" w:rsidTr="00EF4208">
        <w:tc>
          <w:tcPr>
            <w:tcW w:w="0" w:type="auto"/>
          </w:tcPr>
          <w:p w14:paraId="4F105385" w14:textId="77777777" w:rsidR="004303B8" w:rsidRPr="00332E24" w:rsidRDefault="004303B8">
            <w:pPr>
              <w:pStyle w:val="Akapitzlist"/>
              <w:numPr>
                <w:ilvl w:val="0"/>
                <w:numId w:val="46"/>
              </w:numPr>
              <w:spacing w:before="0" w:line="276" w:lineRule="auto"/>
              <w:ind w:left="360"/>
              <w:contextualSpacing w:val="0"/>
              <w:rPr>
                <w:sz w:val="18"/>
                <w:szCs w:val="18"/>
                <w:lang w:val="en-US"/>
              </w:rPr>
            </w:pPr>
          </w:p>
        </w:tc>
        <w:tc>
          <w:tcPr>
            <w:tcW w:w="0" w:type="auto"/>
          </w:tcPr>
          <w:p w14:paraId="4060F860" w14:textId="0CC00E58" w:rsidR="004303B8" w:rsidRPr="00332E24" w:rsidRDefault="00535BA6" w:rsidP="00EF4208">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tcPr>
          <w:p w14:paraId="63253EC2" w14:textId="3A47A99A" w:rsidR="004303B8" w:rsidRPr="004D5665" w:rsidRDefault="00920080" w:rsidP="00EF4208">
            <w:pPr>
              <w:spacing w:before="0" w:line="276" w:lineRule="auto"/>
              <w:rPr>
                <w:b/>
                <w:bCs/>
                <w:sz w:val="28"/>
                <w:szCs w:val="28"/>
              </w:rPr>
            </w:pPr>
            <w:r w:rsidRPr="00433B41">
              <w:rPr>
                <w:b/>
                <w:bCs/>
                <w:color w:val="FF0000"/>
                <w:sz w:val="20"/>
                <w:szCs w:val="20"/>
              </w:rPr>
              <w:t>Does not qualify</w:t>
            </w:r>
          </w:p>
        </w:tc>
      </w:tr>
    </w:tbl>
    <w:p w14:paraId="4EA0F998" w14:textId="1B75E050" w:rsidR="004303B8" w:rsidRDefault="004303B8" w:rsidP="004303B8">
      <w:pPr>
        <w:spacing w:line="360" w:lineRule="auto"/>
        <w:jc w:val="both"/>
        <w:rPr>
          <w:sz w:val="18"/>
          <w:szCs w:val="18"/>
        </w:rPr>
      </w:pPr>
      <w:r w:rsidRPr="003A169B">
        <w:rPr>
          <w:sz w:val="18"/>
          <w:szCs w:val="18"/>
        </w:rPr>
        <w:t>O</w:t>
      </w:r>
      <w:r>
        <w:rPr>
          <w:sz w:val="18"/>
          <w:szCs w:val="18"/>
        </w:rPr>
        <w:t>S</w:t>
      </w:r>
      <w:r w:rsidRPr="003A169B">
        <w:rPr>
          <w:sz w:val="18"/>
          <w:szCs w:val="18"/>
        </w:rPr>
        <w:t>-</w:t>
      </w:r>
      <w:r w:rsidR="00920080" w:rsidRPr="00920080">
        <w:rPr>
          <w:sz w:val="18"/>
          <w:szCs w:val="18"/>
          <w:lang w:val="en-US"/>
        </w:rPr>
        <w:t xml:space="preserve"> </w:t>
      </w:r>
      <w:r w:rsidR="00920080" w:rsidRPr="00ED02F3">
        <w:rPr>
          <w:sz w:val="18"/>
          <w:szCs w:val="18"/>
          <w:lang w:val="en-US"/>
        </w:rPr>
        <w:t>strict protection</w:t>
      </w:r>
    </w:p>
    <w:p w14:paraId="35046697" w14:textId="22370B3F" w:rsidR="00BC5E5F" w:rsidRPr="00450131" w:rsidRDefault="00BC5E5F" w:rsidP="00BC5E5F">
      <w:pPr>
        <w:pStyle w:val="Nagwek3"/>
        <w:numPr>
          <w:ilvl w:val="2"/>
          <w:numId w:val="1"/>
        </w:numPr>
        <w:spacing w:after="80" w:line="278" w:lineRule="auto"/>
        <w:ind w:left="851" w:hanging="851"/>
        <w:jc w:val="both"/>
        <w:rPr>
          <w:color w:val="0F4761" w:themeColor="accent1" w:themeShade="BF"/>
          <w:sz w:val="28"/>
          <w:szCs w:val="28"/>
        </w:rPr>
      </w:pPr>
      <w:bookmarkStart w:id="126" w:name="_Toc242963043"/>
      <w:bookmarkStart w:id="127" w:name="_Toc242969256"/>
      <w:r>
        <w:rPr>
          <w:color w:val="0F4761" w:themeColor="accent1" w:themeShade="BF"/>
          <w:sz w:val="28"/>
          <w:szCs w:val="28"/>
        </w:rPr>
        <w:t xml:space="preserve">Mute swan </w:t>
      </w:r>
      <w:r w:rsidRPr="00450131">
        <w:rPr>
          <w:i/>
          <w:iCs/>
          <w:color w:val="0F4761" w:themeColor="accent1" w:themeShade="BF"/>
          <w:sz w:val="28"/>
          <w:szCs w:val="28"/>
        </w:rPr>
        <w:t>(</w:t>
      </w:r>
      <w:r>
        <w:rPr>
          <w:i/>
          <w:iCs/>
          <w:color w:val="0F4761" w:themeColor="accent1" w:themeShade="BF"/>
          <w:sz w:val="28"/>
          <w:szCs w:val="28"/>
        </w:rPr>
        <w:t>Cygnus olor</w:t>
      </w:r>
      <w:r w:rsidRPr="00450131">
        <w:rPr>
          <w:i/>
          <w:iCs/>
          <w:color w:val="0F4761" w:themeColor="accent1" w:themeShade="BF"/>
          <w:sz w:val="28"/>
          <w:szCs w:val="28"/>
        </w:rPr>
        <w:t>)</w:t>
      </w:r>
      <w:bookmarkEnd w:id="126"/>
      <w:bookmarkEnd w:id="127"/>
    </w:p>
    <w:p w14:paraId="04E09117" w14:textId="0122166E" w:rsidR="00BC5E5F" w:rsidRPr="00332E24" w:rsidRDefault="00BC5E5F" w:rsidP="00BC5E5F">
      <w:pPr>
        <w:pStyle w:val="Legenda"/>
        <w:keepNext/>
        <w:jc w:val="both"/>
        <w:rPr>
          <w:i w:val="0"/>
          <w:iCs w:val="0"/>
          <w:color w:val="000000" w:themeColor="text1"/>
          <w:sz w:val="24"/>
          <w:szCs w:val="24"/>
          <w:lang w:val="en-US"/>
        </w:rPr>
      </w:pPr>
      <w:bookmarkStart w:id="128" w:name="_Toc242963096"/>
      <w:bookmarkStart w:id="129" w:name="_Toc242969198"/>
      <w:bookmarkStart w:id="130" w:name="_Toc242969309"/>
      <w:r w:rsidRPr="00332E24">
        <w:rPr>
          <w:i w:val="0"/>
          <w:iCs w:val="0"/>
          <w:color w:val="000000" w:themeColor="text1"/>
          <w:sz w:val="24"/>
          <w:szCs w:val="24"/>
          <w:lang w:val="en-US"/>
        </w:rPr>
        <w:t>Tab</w:t>
      </w:r>
      <w:r w:rsidR="007F493A">
        <w:rPr>
          <w:i w:val="0"/>
          <w:iCs w:val="0"/>
          <w:color w:val="000000" w:themeColor="text1"/>
          <w:sz w:val="24"/>
          <w:szCs w:val="24"/>
          <w:lang w:val="en-US"/>
        </w:rPr>
        <w:t>le</w:t>
      </w:r>
      <w:r w:rsidRPr="00332E24">
        <w:rPr>
          <w:i w:val="0"/>
          <w:iCs w:val="0"/>
          <w:color w:val="000000" w:themeColor="text1"/>
          <w:sz w:val="24"/>
          <w:szCs w:val="24"/>
          <w:lang w:val="en-US"/>
        </w:rPr>
        <w:t xml:space="preserve"> </w:t>
      </w:r>
      <w:r w:rsidRPr="00450131">
        <w:rPr>
          <w:i w:val="0"/>
          <w:iCs w:val="0"/>
          <w:color w:val="000000" w:themeColor="text1"/>
          <w:sz w:val="24"/>
          <w:szCs w:val="24"/>
        </w:rPr>
        <w:fldChar w:fldCharType="begin"/>
      </w:r>
      <w:r w:rsidRPr="00332E24">
        <w:rPr>
          <w:i w:val="0"/>
          <w:iCs w:val="0"/>
          <w:color w:val="000000" w:themeColor="text1"/>
          <w:sz w:val="24"/>
          <w:szCs w:val="24"/>
          <w:lang w:val="en-US"/>
        </w:rPr>
        <w:instrText xml:space="preserve"> SEQ Tabela \* ARABIC </w:instrText>
      </w:r>
      <w:r w:rsidRPr="00450131">
        <w:rPr>
          <w:i w:val="0"/>
          <w:iCs w:val="0"/>
          <w:color w:val="000000" w:themeColor="text1"/>
          <w:sz w:val="24"/>
          <w:szCs w:val="24"/>
        </w:rPr>
        <w:fldChar w:fldCharType="separate"/>
      </w:r>
      <w:r w:rsidRPr="00332E24">
        <w:rPr>
          <w:i w:val="0"/>
          <w:iCs w:val="0"/>
          <w:noProof/>
          <w:color w:val="000000" w:themeColor="text1"/>
          <w:sz w:val="24"/>
          <w:szCs w:val="24"/>
          <w:lang w:val="en-US"/>
        </w:rPr>
        <w:t>38</w:t>
      </w:r>
      <w:r w:rsidRPr="00450131">
        <w:rPr>
          <w:i w:val="0"/>
          <w:iCs w:val="0"/>
          <w:noProof/>
          <w:color w:val="000000" w:themeColor="text1"/>
          <w:sz w:val="24"/>
          <w:szCs w:val="24"/>
        </w:rPr>
        <w:fldChar w:fldCharType="end"/>
      </w:r>
      <w:r w:rsidRPr="00332E24">
        <w:rPr>
          <w:i w:val="0"/>
          <w:iCs w:val="0"/>
          <w:color w:val="000000" w:themeColor="text1"/>
          <w:sz w:val="24"/>
          <w:szCs w:val="24"/>
          <w:lang w:val="en-US"/>
        </w:rPr>
        <w:t xml:space="preserve"> </w:t>
      </w:r>
      <w:r w:rsidRPr="00433B41">
        <w:rPr>
          <w:i w:val="0"/>
          <w:iCs w:val="0"/>
          <w:color w:val="000000" w:themeColor="text1"/>
          <w:sz w:val="24"/>
          <w:szCs w:val="24"/>
          <w:lang w:val="en-US"/>
        </w:rPr>
        <w:t>Detailed analysis of compliance with the criteria for designating critical habitats</w:t>
      </w:r>
      <w:r w:rsidRPr="00EF4208">
        <w:rPr>
          <w:i w:val="0"/>
          <w:iCs w:val="0"/>
          <w:color w:val="000000" w:themeColor="text1"/>
          <w:sz w:val="24"/>
          <w:szCs w:val="24"/>
          <w:lang w:val="en-US"/>
        </w:rPr>
        <w:t xml:space="preserve"> – </w:t>
      </w:r>
      <w:r>
        <w:rPr>
          <w:i w:val="0"/>
          <w:iCs w:val="0"/>
          <w:color w:val="000000" w:themeColor="text1"/>
          <w:sz w:val="24"/>
          <w:szCs w:val="24"/>
          <w:lang w:val="en-US"/>
        </w:rPr>
        <w:t>Mute swan</w:t>
      </w:r>
      <w:r w:rsidRPr="00EF4208">
        <w:rPr>
          <w:i w:val="0"/>
          <w:iCs w:val="0"/>
          <w:color w:val="000000" w:themeColor="text1"/>
          <w:sz w:val="24"/>
          <w:szCs w:val="24"/>
          <w:lang w:val="en-US"/>
        </w:rPr>
        <w:t xml:space="preserve">– Cygnus </w:t>
      </w:r>
      <w:r>
        <w:rPr>
          <w:i w:val="0"/>
          <w:iCs w:val="0"/>
          <w:color w:val="000000" w:themeColor="text1"/>
          <w:sz w:val="24"/>
          <w:szCs w:val="24"/>
          <w:lang w:val="en-US"/>
        </w:rPr>
        <w:t>olor</w:t>
      </w:r>
      <w:r w:rsidRPr="00332E24">
        <w:rPr>
          <w:i w:val="0"/>
          <w:iCs w:val="0"/>
          <w:color w:val="000000" w:themeColor="text1"/>
          <w:sz w:val="24"/>
          <w:szCs w:val="24"/>
          <w:lang w:val="en-US"/>
        </w:rPr>
        <w:t>.</w:t>
      </w:r>
      <w:bookmarkEnd w:id="128"/>
      <w:bookmarkEnd w:id="129"/>
      <w:bookmarkEnd w:id="130"/>
    </w:p>
    <w:tbl>
      <w:tblPr>
        <w:tblStyle w:val="Tabela-Siatka"/>
        <w:tblW w:w="0" w:type="auto"/>
        <w:tblLook w:val="04A0" w:firstRow="1" w:lastRow="0" w:firstColumn="1" w:lastColumn="0" w:noHBand="0" w:noVBand="1"/>
      </w:tblPr>
      <w:tblGrid>
        <w:gridCol w:w="489"/>
        <w:gridCol w:w="2355"/>
        <w:gridCol w:w="6172"/>
      </w:tblGrid>
      <w:tr w:rsidR="00BC5E5F" w14:paraId="24A79E63" w14:textId="77777777" w:rsidTr="00EF4208">
        <w:trPr>
          <w:tblHeader/>
        </w:trPr>
        <w:tc>
          <w:tcPr>
            <w:tcW w:w="0" w:type="auto"/>
            <w:gridSpan w:val="3"/>
            <w:shd w:val="clear" w:color="auto" w:fill="A5C9EB" w:themeFill="text2" w:themeFillTint="40"/>
          </w:tcPr>
          <w:p w14:paraId="362AD7DA" w14:textId="0BC1C520" w:rsidR="00BC5E5F" w:rsidRPr="005373AE" w:rsidRDefault="00BC5E5F" w:rsidP="00EF4208">
            <w:pPr>
              <w:spacing w:before="0" w:line="276" w:lineRule="auto"/>
              <w:jc w:val="center"/>
              <w:rPr>
                <w:b/>
                <w:bCs/>
                <w:i/>
                <w:iCs/>
              </w:rPr>
            </w:pPr>
            <w:r>
              <w:rPr>
                <w:b/>
                <w:bCs/>
                <w:i/>
                <w:iCs/>
                <w:sz w:val="18"/>
                <w:szCs w:val="18"/>
              </w:rPr>
              <w:t>Cygnus olor</w:t>
            </w:r>
          </w:p>
        </w:tc>
      </w:tr>
      <w:tr w:rsidR="00BC5E5F" w14:paraId="4A5F1314" w14:textId="77777777" w:rsidTr="00EF4208">
        <w:tc>
          <w:tcPr>
            <w:tcW w:w="0" w:type="auto"/>
          </w:tcPr>
          <w:p w14:paraId="4D740DC9" w14:textId="4F7D69C9" w:rsidR="00BC5E5F" w:rsidRPr="00BB50FD" w:rsidRDefault="00BC5E5F" w:rsidP="00BC5E5F">
            <w:pPr>
              <w:spacing w:before="0" w:line="276" w:lineRule="auto"/>
              <w:rPr>
                <w:sz w:val="18"/>
                <w:szCs w:val="18"/>
              </w:rPr>
            </w:pPr>
            <w:r w:rsidRPr="00BB50FD">
              <w:rPr>
                <w:sz w:val="18"/>
                <w:szCs w:val="18"/>
              </w:rPr>
              <w:t>No.</w:t>
            </w:r>
          </w:p>
        </w:tc>
        <w:tc>
          <w:tcPr>
            <w:tcW w:w="0" w:type="auto"/>
          </w:tcPr>
          <w:p w14:paraId="7841BF58" w14:textId="341A35A0" w:rsidR="00BC5E5F" w:rsidRPr="00BB50FD" w:rsidRDefault="00BC5E5F" w:rsidP="00BC5E5F">
            <w:pPr>
              <w:spacing w:before="0" w:line="276" w:lineRule="auto"/>
              <w:rPr>
                <w:sz w:val="18"/>
                <w:szCs w:val="18"/>
              </w:rPr>
            </w:pPr>
            <w:r w:rsidRPr="00BB50FD">
              <w:rPr>
                <w:sz w:val="18"/>
                <w:szCs w:val="18"/>
              </w:rPr>
              <w:t>Name</w:t>
            </w:r>
          </w:p>
        </w:tc>
        <w:tc>
          <w:tcPr>
            <w:tcW w:w="0" w:type="auto"/>
          </w:tcPr>
          <w:p w14:paraId="0D567F52" w14:textId="3B2BDE51" w:rsidR="00BC5E5F" w:rsidRPr="00BB50FD" w:rsidRDefault="00BC5E5F" w:rsidP="00BC5E5F">
            <w:pPr>
              <w:spacing w:before="0" w:line="276" w:lineRule="auto"/>
              <w:rPr>
                <w:sz w:val="18"/>
                <w:szCs w:val="18"/>
              </w:rPr>
            </w:pPr>
            <w:r w:rsidRPr="00BB50FD">
              <w:rPr>
                <w:sz w:val="18"/>
                <w:szCs w:val="18"/>
              </w:rPr>
              <w:t>Description</w:t>
            </w:r>
          </w:p>
        </w:tc>
      </w:tr>
      <w:tr w:rsidR="00BC5E5F" w14:paraId="19E4F146" w14:textId="77777777" w:rsidTr="00EF4208">
        <w:tc>
          <w:tcPr>
            <w:tcW w:w="0" w:type="auto"/>
          </w:tcPr>
          <w:p w14:paraId="3C6BB923" w14:textId="77777777" w:rsidR="00BC5E5F" w:rsidRPr="00BB50FD" w:rsidRDefault="00BC5E5F">
            <w:pPr>
              <w:pStyle w:val="Akapitzlist"/>
              <w:numPr>
                <w:ilvl w:val="0"/>
                <w:numId w:val="47"/>
              </w:numPr>
              <w:spacing w:before="0" w:line="276" w:lineRule="auto"/>
              <w:ind w:left="360"/>
              <w:contextualSpacing w:val="0"/>
              <w:rPr>
                <w:sz w:val="18"/>
                <w:szCs w:val="18"/>
              </w:rPr>
            </w:pPr>
          </w:p>
        </w:tc>
        <w:tc>
          <w:tcPr>
            <w:tcW w:w="0" w:type="auto"/>
          </w:tcPr>
          <w:p w14:paraId="0BAA4983" w14:textId="39111AB8" w:rsidR="00BC5E5F" w:rsidRPr="00BB50FD" w:rsidRDefault="00BC5E5F" w:rsidP="00BC5E5F">
            <w:pPr>
              <w:spacing w:before="0" w:line="276" w:lineRule="auto"/>
              <w:rPr>
                <w:sz w:val="18"/>
                <w:szCs w:val="18"/>
              </w:rPr>
            </w:pPr>
            <w:r w:rsidRPr="00BB50FD">
              <w:rPr>
                <w:sz w:val="18"/>
                <w:szCs w:val="18"/>
              </w:rPr>
              <w:t>Taxonomic group</w:t>
            </w:r>
          </w:p>
        </w:tc>
        <w:tc>
          <w:tcPr>
            <w:tcW w:w="0" w:type="auto"/>
          </w:tcPr>
          <w:p w14:paraId="1ED2D93E" w14:textId="6E1FBE81" w:rsidR="00BC5E5F" w:rsidRPr="00BB50FD" w:rsidRDefault="002708A4" w:rsidP="00BC5E5F">
            <w:pPr>
              <w:spacing w:before="0" w:line="276" w:lineRule="auto"/>
              <w:rPr>
                <w:sz w:val="18"/>
                <w:szCs w:val="18"/>
              </w:rPr>
            </w:pPr>
            <w:r>
              <w:rPr>
                <w:sz w:val="18"/>
                <w:szCs w:val="18"/>
              </w:rPr>
              <w:t>Birds</w:t>
            </w:r>
          </w:p>
        </w:tc>
      </w:tr>
      <w:tr w:rsidR="00BC5E5F" w14:paraId="2AE052A5" w14:textId="77777777" w:rsidTr="00EF4208">
        <w:tc>
          <w:tcPr>
            <w:tcW w:w="0" w:type="auto"/>
          </w:tcPr>
          <w:p w14:paraId="7F08C46C" w14:textId="77777777" w:rsidR="00BC5E5F" w:rsidRPr="00BB50FD" w:rsidRDefault="00BC5E5F">
            <w:pPr>
              <w:pStyle w:val="Akapitzlist"/>
              <w:numPr>
                <w:ilvl w:val="0"/>
                <w:numId w:val="47"/>
              </w:numPr>
              <w:spacing w:before="0" w:line="276" w:lineRule="auto"/>
              <w:ind w:left="360"/>
              <w:contextualSpacing w:val="0"/>
              <w:rPr>
                <w:sz w:val="18"/>
                <w:szCs w:val="18"/>
              </w:rPr>
            </w:pPr>
          </w:p>
        </w:tc>
        <w:tc>
          <w:tcPr>
            <w:tcW w:w="0" w:type="auto"/>
          </w:tcPr>
          <w:p w14:paraId="0E6453B5" w14:textId="4C66DDCA" w:rsidR="00BC5E5F" w:rsidRPr="00332E24" w:rsidRDefault="00BC5E5F" w:rsidP="00BC5E5F">
            <w:pPr>
              <w:spacing w:before="0" w:line="276" w:lineRule="auto"/>
              <w:rPr>
                <w:sz w:val="18"/>
                <w:szCs w:val="18"/>
                <w:lang w:val="en-US"/>
              </w:rPr>
            </w:pPr>
            <w:r w:rsidRPr="00ED02F3">
              <w:rPr>
                <w:sz w:val="18"/>
                <w:szCs w:val="18"/>
                <w:lang w:val="en-US"/>
              </w:rPr>
              <w:t>Polish name of the species</w:t>
            </w:r>
          </w:p>
        </w:tc>
        <w:tc>
          <w:tcPr>
            <w:tcW w:w="0" w:type="auto"/>
          </w:tcPr>
          <w:p w14:paraId="39EBEC98" w14:textId="58C56183" w:rsidR="00BC5E5F" w:rsidRPr="00BB50FD" w:rsidRDefault="00BC5E5F" w:rsidP="00BC5E5F">
            <w:pPr>
              <w:spacing w:before="0" w:line="276" w:lineRule="auto"/>
              <w:rPr>
                <w:sz w:val="18"/>
                <w:szCs w:val="18"/>
              </w:rPr>
            </w:pPr>
            <w:r>
              <w:rPr>
                <w:sz w:val="18"/>
                <w:szCs w:val="18"/>
              </w:rPr>
              <w:t>Łabędź niemy (Mute swan)</w:t>
            </w:r>
          </w:p>
        </w:tc>
      </w:tr>
      <w:tr w:rsidR="00BC5E5F" w:rsidRPr="00444C24" w14:paraId="5F022078" w14:textId="77777777" w:rsidTr="00EF4208">
        <w:tc>
          <w:tcPr>
            <w:tcW w:w="0" w:type="auto"/>
          </w:tcPr>
          <w:p w14:paraId="7ACF4C18" w14:textId="77777777" w:rsidR="00BC5E5F" w:rsidRPr="00BB50FD" w:rsidRDefault="00BC5E5F">
            <w:pPr>
              <w:pStyle w:val="Akapitzlist"/>
              <w:numPr>
                <w:ilvl w:val="0"/>
                <w:numId w:val="47"/>
              </w:numPr>
              <w:spacing w:before="0" w:line="276" w:lineRule="auto"/>
              <w:ind w:left="360"/>
              <w:contextualSpacing w:val="0"/>
              <w:rPr>
                <w:sz w:val="18"/>
                <w:szCs w:val="18"/>
              </w:rPr>
            </w:pPr>
          </w:p>
        </w:tc>
        <w:tc>
          <w:tcPr>
            <w:tcW w:w="0" w:type="auto"/>
          </w:tcPr>
          <w:p w14:paraId="7DA731D8" w14:textId="688F286D" w:rsidR="00BC5E5F" w:rsidRPr="00332E24" w:rsidRDefault="00BC5E5F" w:rsidP="00BC5E5F">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123038DD" w14:textId="24807F51" w:rsidR="00BC5E5F" w:rsidRPr="00332E24" w:rsidRDefault="00BC5E5F" w:rsidP="00BC5E5F">
            <w:pPr>
              <w:spacing w:before="0" w:line="276" w:lineRule="auto"/>
              <w:rPr>
                <w:sz w:val="18"/>
                <w:szCs w:val="18"/>
                <w:lang w:val="en-US"/>
              </w:rPr>
            </w:pPr>
            <w:r w:rsidRPr="00ED02F3">
              <w:rPr>
                <w:sz w:val="18"/>
                <w:szCs w:val="18"/>
                <w:lang w:val="en-US"/>
              </w:rPr>
              <w:t>Criterion 3: Migratory or congregatory species</w:t>
            </w:r>
          </w:p>
        </w:tc>
      </w:tr>
      <w:tr w:rsidR="00BC5E5F" w14:paraId="3BE06A03" w14:textId="77777777" w:rsidTr="00EF4208">
        <w:tc>
          <w:tcPr>
            <w:tcW w:w="0" w:type="auto"/>
          </w:tcPr>
          <w:p w14:paraId="6FA47F8C" w14:textId="77777777" w:rsidR="00BC5E5F" w:rsidRPr="00332E24" w:rsidRDefault="00BC5E5F">
            <w:pPr>
              <w:pStyle w:val="Akapitzlist"/>
              <w:numPr>
                <w:ilvl w:val="0"/>
                <w:numId w:val="47"/>
              </w:numPr>
              <w:spacing w:before="0" w:line="276" w:lineRule="auto"/>
              <w:ind w:left="360"/>
              <w:contextualSpacing w:val="0"/>
              <w:rPr>
                <w:sz w:val="18"/>
                <w:szCs w:val="18"/>
                <w:lang w:val="en-US"/>
              </w:rPr>
            </w:pPr>
          </w:p>
        </w:tc>
        <w:tc>
          <w:tcPr>
            <w:tcW w:w="0" w:type="auto"/>
          </w:tcPr>
          <w:p w14:paraId="14BE038A" w14:textId="333CDB8A" w:rsidR="00BC5E5F" w:rsidRPr="00332E24" w:rsidRDefault="00BC5E5F" w:rsidP="00BC5E5F">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589A8B57" w14:textId="77777777" w:rsidR="00BC5E5F" w:rsidRPr="00BB50FD" w:rsidRDefault="00BC5E5F" w:rsidP="00BC5E5F">
            <w:pPr>
              <w:spacing w:before="0" w:line="276" w:lineRule="auto"/>
              <w:rPr>
                <w:sz w:val="18"/>
                <w:szCs w:val="18"/>
              </w:rPr>
            </w:pPr>
            <w:r>
              <w:rPr>
                <w:sz w:val="18"/>
                <w:szCs w:val="18"/>
              </w:rPr>
              <w:t>OS (LC/LC)</w:t>
            </w:r>
          </w:p>
        </w:tc>
      </w:tr>
      <w:tr w:rsidR="00BC5E5F" w14:paraId="1ED5840A" w14:textId="77777777" w:rsidTr="00EF4208">
        <w:tc>
          <w:tcPr>
            <w:tcW w:w="0" w:type="auto"/>
          </w:tcPr>
          <w:p w14:paraId="2B4FD407" w14:textId="77777777" w:rsidR="00BC5E5F" w:rsidRPr="00BB50FD" w:rsidRDefault="00BC5E5F">
            <w:pPr>
              <w:pStyle w:val="Akapitzlist"/>
              <w:numPr>
                <w:ilvl w:val="0"/>
                <w:numId w:val="47"/>
              </w:numPr>
              <w:spacing w:before="0" w:line="276" w:lineRule="auto"/>
              <w:ind w:left="360"/>
              <w:contextualSpacing w:val="0"/>
              <w:rPr>
                <w:sz w:val="18"/>
                <w:szCs w:val="18"/>
              </w:rPr>
            </w:pPr>
          </w:p>
        </w:tc>
        <w:tc>
          <w:tcPr>
            <w:tcW w:w="0" w:type="auto"/>
          </w:tcPr>
          <w:p w14:paraId="3085C957" w14:textId="7AD0636E" w:rsidR="00BC5E5F" w:rsidRPr="00332E24" w:rsidRDefault="00BC5E5F" w:rsidP="00BC5E5F">
            <w:pPr>
              <w:spacing w:before="0" w:line="276" w:lineRule="auto"/>
              <w:rPr>
                <w:sz w:val="18"/>
                <w:szCs w:val="18"/>
                <w:lang w:val="en-US"/>
              </w:rPr>
            </w:pPr>
            <w:r w:rsidRPr="00ED02F3">
              <w:rPr>
                <w:sz w:val="18"/>
                <w:szCs w:val="18"/>
                <w:lang w:val="en-US"/>
              </w:rPr>
              <w:t>Occurrence within the project area</w:t>
            </w:r>
          </w:p>
        </w:tc>
        <w:tc>
          <w:tcPr>
            <w:tcW w:w="0" w:type="auto"/>
          </w:tcPr>
          <w:p w14:paraId="1789DC4F" w14:textId="59F30E62" w:rsidR="00BC5E5F" w:rsidRPr="00BB50FD" w:rsidRDefault="00BC5E5F" w:rsidP="00BC5E5F">
            <w:pPr>
              <w:spacing w:before="0" w:line="276" w:lineRule="auto"/>
              <w:rPr>
                <w:sz w:val="18"/>
                <w:szCs w:val="18"/>
              </w:rPr>
            </w:pPr>
            <w:r>
              <w:rPr>
                <w:sz w:val="18"/>
                <w:szCs w:val="18"/>
              </w:rPr>
              <w:t>Yes</w:t>
            </w:r>
          </w:p>
        </w:tc>
      </w:tr>
      <w:tr w:rsidR="00BC5E5F" w14:paraId="0D819617" w14:textId="77777777" w:rsidTr="00EF4208">
        <w:tc>
          <w:tcPr>
            <w:tcW w:w="0" w:type="auto"/>
          </w:tcPr>
          <w:p w14:paraId="00373619" w14:textId="77777777" w:rsidR="00BC5E5F" w:rsidRPr="00BB50FD" w:rsidRDefault="00BC5E5F">
            <w:pPr>
              <w:pStyle w:val="Akapitzlist"/>
              <w:numPr>
                <w:ilvl w:val="0"/>
                <w:numId w:val="47"/>
              </w:numPr>
              <w:spacing w:before="0" w:line="276" w:lineRule="auto"/>
              <w:ind w:left="360"/>
              <w:contextualSpacing w:val="0"/>
              <w:rPr>
                <w:sz w:val="18"/>
                <w:szCs w:val="18"/>
              </w:rPr>
            </w:pPr>
          </w:p>
        </w:tc>
        <w:tc>
          <w:tcPr>
            <w:tcW w:w="0" w:type="auto"/>
          </w:tcPr>
          <w:p w14:paraId="612314FA" w14:textId="7AB4AF1B" w:rsidR="00BC5E5F" w:rsidRPr="00BB50FD" w:rsidRDefault="00BC5E5F" w:rsidP="00BC5E5F">
            <w:pPr>
              <w:spacing w:before="0" w:line="276" w:lineRule="auto"/>
              <w:rPr>
                <w:sz w:val="18"/>
                <w:szCs w:val="18"/>
              </w:rPr>
            </w:pPr>
            <w:r w:rsidRPr="00BB50FD">
              <w:rPr>
                <w:sz w:val="18"/>
                <w:szCs w:val="18"/>
              </w:rPr>
              <w:t>Nature of occurrence</w:t>
            </w:r>
          </w:p>
        </w:tc>
        <w:tc>
          <w:tcPr>
            <w:tcW w:w="0" w:type="auto"/>
          </w:tcPr>
          <w:p w14:paraId="19E8A7FF" w14:textId="0DFBF196" w:rsidR="00BC5E5F" w:rsidRPr="00BB50FD" w:rsidRDefault="00BC5E5F" w:rsidP="00BC5E5F">
            <w:pPr>
              <w:spacing w:before="0" w:line="276" w:lineRule="auto"/>
              <w:rPr>
                <w:sz w:val="18"/>
                <w:szCs w:val="18"/>
              </w:rPr>
            </w:pPr>
            <w:r>
              <w:rPr>
                <w:sz w:val="18"/>
                <w:szCs w:val="18"/>
              </w:rPr>
              <w:t xml:space="preserve">Breeding species </w:t>
            </w:r>
          </w:p>
        </w:tc>
      </w:tr>
      <w:tr w:rsidR="00BC5E5F" w:rsidRPr="00444C24" w14:paraId="0A68A62D" w14:textId="77777777" w:rsidTr="00EF4208">
        <w:tc>
          <w:tcPr>
            <w:tcW w:w="0" w:type="auto"/>
          </w:tcPr>
          <w:p w14:paraId="3F67A987" w14:textId="77777777" w:rsidR="00BC5E5F" w:rsidRPr="00BB50FD" w:rsidRDefault="00BC5E5F">
            <w:pPr>
              <w:pStyle w:val="Akapitzlist"/>
              <w:numPr>
                <w:ilvl w:val="0"/>
                <w:numId w:val="47"/>
              </w:numPr>
              <w:spacing w:before="0" w:line="276" w:lineRule="auto"/>
              <w:ind w:left="360"/>
              <w:contextualSpacing w:val="0"/>
              <w:rPr>
                <w:sz w:val="18"/>
                <w:szCs w:val="18"/>
              </w:rPr>
            </w:pPr>
          </w:p>
        </w:tc>
        <w:tc>
          <w:tcPr>
            <w:tcW w:w="0" w:type="auto"/>
          </w:tcPr>
          <w:p w14:paraId="06DF6A3A" w14:textId="4453BC37" w:rsidR="00BC5E5F" w:rsidRPr="00BB50FD" w:rsidRDefault="00BC5E5F" w:rsidP="00BC5E5F">
            <w:pPr>
              <w:spacing w:before="0" w:line="276" w:lineRule="auto"/>
              <w:rPr>
                <w:sz w:val="18"/>
                <w:szCs w:val="18"/>
              </w:rPr>
            </w:pPr>
            <w:r w:rsidRPr="00BB50FD">
              <w:rPr>
                <w:sz w:val="18"/>
                <w:szCs w:val="18"/>
              </w:rPr>
              <w:t>Data quality and reliability</w:t>
            </w:r>
          </w:p>
        </w:tc>
        <w:tc>
          <w:tcPr>
            <w:tcW w:w="0" w:type="auto"/>
          </w:tcPr>
          <w:p w14:paraId="43FADFCD" w14:textId="70E9EC1D" w:rsidR="00BC5E5F" w:rsidRPr="00332E24" w:rsidRDefault="00BC5E5F" w:rsidP="00BC5E5F">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BC5E5F" w14:paraId="592C6EC6" w14:textId="77777777" w:rsidTr="00EF4208">
        <w:tc>
          <w:tcPr>
            <w:tcW w:w="0" w:type="auto"/>
          </w:tcPr>
          <w:p w14:paraId="6BBBB2A2" w14:textId="77777777" w:rsidR="00BC5E5F" w:rsidRPr="00332E24" w:rsidRDefault="00BC5E5F">
            <w:pPr>
              <w:pStyle w:val="Akapitzlist"/>
              <w:numPr>
                <w:ilvl w:val="0"/>
                <w:numId w:val="47"/>
              </w:numPr>
              <w:spacing w:before="0" w:line="276" w:lineRule="auto"/>
              <w:ind w:left="360"/>
              <w:contextualSpacing w:val="0"/>
              <w:rPr>
                <w:sz w:val="18"/>
                <w:szCs w:val="18"/>
                <w:lang w:val="en-US"/>
              </w:rPr>
            </w:pPr>
          </w:p>
        </w:tc>
        <w:tc>
          <w:tcPr>
            <w:tcW w:w="0" w:type="auto"/>
          </w:tcPr>
          <w:p w14:paraId="1AC0EA17" w14:textId="126AACD6" w:rsidR="00BC5E5F" w:rsidRPr="00BB50FD" w:rsidRDefault="00BC5E5F" w:rsidP="00BC5E5F">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75E123EF" w14:textId="731040F5" w:rsidR="00BC5E5F" w:rsidRPr="00BB50FD" w:rsidRDefault="00BC5E5F" w:rsidP="00BC5E5F">
            <w:pPr>
              <w:spacing w:before="0" w:line="276" w:lineRule="auto"/>
              <w:rPr>
                <w:sz w:val="18"/>
                <w:szCs w:val="18"/>
              </w:rPr>
            </w:pPr>
            <w:r>
              <w:rPr>
                <w:sz w:val="18"/>
                <w:szCs w:val="18"/>
              </w:rPr>
              <w:t xml:space="preserve">Project buffer </w:t>
            </w:r>
          </w:p>
        </w:tc>
      </w:tr>
      <w:tr w:rsidR="00BC5E5F" w14:paraId="51A74A77" w14:textId="77777777" w:rsidTr="00EF4208">
        <w:tc>
          <w:tcPr>
            <w:tcW w:w="0" w:type="auto"/>
          </w:tcPr>
          <w:p w14:paraId="18A291F3" w14:textId="77777777" w:rsidR="00BC5E5F" w:rsidRPr="00BB50FD" w:rsidRDefault="00BC5E5F">
            <w:pPr>
              <w:pStyle w:val="Akapitzlist"/>
              <w:numPr>
                <w:ilvl w:val="0"/>
                <w:numId w:val="47"/>
              </w:numPr>
              <w:spacing w:before="0" w:line="276" w:lineRule="auto"/>
              <w:ind w:left="360"/>
              <w:contextualSpacing w:val="0"/>
              <w:rPr>
                <w:sz w:val="18"/>
                <w:szCs w:val="18"/>
              </w:rPr>
            </w:pPr>
          </w:p>
        </w:tc>
        <w:tc>
          <w:tcPr>
            <w:tcW w:w="0" w:type="auto"/>
          </w:tcPr>
          <w:p w14:paraId="2FC5DFF6" w14:textId="2C509C20" w:rsidR="00BC5E5F" w:rsidRPr="00332E24" w:rsidRDefault="00BC5E5F" w:rsidP="00BC5E5F">
            <w:pPr>
              <w:spacing w:before="0" w:line="276" w:lineRule="auto"/>
              <w:rPr>
                <w:sz w:val="18"/>
                <w:szCs w:val="18"/>
                <w:lang w:val="en-US"/>
              </w:rPr>
            </w:pPr>
            <w:r w:rsidRPr="00ED02F3">
              <w:rPr>
                <w:sz w:val="18"/>
                <w:szCs w:val="18"/>
                <w:lang w:val="en-US"/>
              </w:rPr>
              <w:t>Key habitat or area function</w:t>
            </w:r>
          </w:p>
        </w:tc>
        <w:tc>
          <w:tcPr>
            <w:tcW w:w="0" w:type="auto"/>
          </w:tcPr>
          <w:p w14:paraId="552D9B2F" w14:textId="0010C7A8" w:rsidR="00BC5E5F" w:rsidRPr="00BB50FD" w:rsidRDefault="00BC5E5F" w:rsidP="00BC5E5F">
            <w:pPr>
              <w:spacing w:before="0" w:line="276" w:lineRule="auto"/>
              <w:rPr>
                <w:sz w:val="18"/>
                <w:szCs w:val="18"/>
              </w:rPr>
            </w:pPr>
            <w:r>
              <w:rPr>
                <w:sz w:val="18"/>
                <w:szCs w:val="18"/>
              </w:rPr>
              <w:t>Breeding site</w:t>
            </w:r>
          </w:p>
        </w:tc>
      </w:tr>
      <w:tr w:rsidR="00BC5E5F" w:rsidRPr="00444C24" w14:paraId="3D1610CE" w14:textId="77777777" w:rsidTr="00EF4208">
        <w:tc>
          <w:tcPr>
            <w:tcW w:w="0" w:type="auto"/>
          </w:tcPr>
          <w:p w14:paraId="19E0A2C1" w14:textId="77777777" w:rsidR="00BC5E5F" w:rsidRPr="00BB50FD" w:rsidRDefault="00BC5E5F">
            <w:pPr>
              <w:pStyle w:val="Akapitzlist"/>
              <w:numPr>
                <w:ilvl w:val="0"/>
                <w:numId w:val="47"/>
              </w:numPr>
              <w:spacing w:before="0" w:line="276" w:lineRule="auto"/>
              <w:ind w:left="360"/>
              <w:contextualSpacing w:val="0"/>
              <w:rPr>
                <w:sz w:val="18"/>
                <w:szCs w:val="18"/>
              </w:rPr>
            </w:pPr>
          </w:p>
        </w:tc>
        <w:tc>
          <w:tcPr>
            <w:tcW w:w="0" w:type="auto"/>
          </w:tcPr>
          <w:p w14:paraId="59D092B0" w14:textId="4156B595" w:rsidR="00BC5E5F" w:rsidRPr="00332E24" w:rsidRDefault="00BC5E5F" w:rsidP="00BC5E5F">
            <w:pPr>
              <w:spacing w:before="0" w:line="276" w:lineRule="auto"/>
              <w:rPr>
                <w:sz w:val="18"/>
                <w:szCs w:val="18"/>
                <w:lang w:val="en-US"/>
              </w:rPr>
            </w:pPr>
            <w:r w:rsidRPr="00ED02F3">
              <w:rPr>
                <w:sz w:val="18"/>
                <w:szCs w:val="18"/>
                <w:lang w:val="en-US"/>
              </w:rPr>
              <w:t>Importance of the area for the species’ population</w:t>
            </w:r>
          </w:p>
        </w:tc>
        <w:tc>
          <w:tcPr>
            <w:tcW w:w="0" w:type="auto"/>
          </w:tcPr>
          <w:p w14:paraId="31985C34" w14:textId="1F7770BF" w:rsidR="00BC5E5F" w:rsidRPr="00332E24" w:rsidRDefault="00BC5E5F" w:rsidP="00BC5E5F">
            <w:pPr>
              <w:spacing w:before="0" w:line="276" w:lineRule="auto"/>
              <w:rPr>
                <w:sz w:val="18"/>
                <w:szCs w:val="18"/>
                <w:lang w:val="en-US"/>
              </w:rPr>
            </w:pPr>
            <w:r w:rsidRPr="00ED02F3">
              <w:rPr>
                <w:sz w:val="18"/>
                <w:szCs w:val="18"/>
                <w:lang w:val="en-US"/>
              </w:rPr>
              <w:t>Local—a population that does not differ from others found throughout Poland.</w:t>
            </w:r>
          </w:p>
        </w:tc>
      </w:tr>
      <w:tr w:rsidR="00BC5E5F" w:rsidRPr="00444C24" w14:paraId="63940BBC" w14:textId="77777777" w:rsidTr="00EF4208">
        <w:tc>
          <w:tcPr>
            <w:tcW w:w="0" w:type="auto"/>
          </w:tcPr>
          <w:p w14:paraId="128F877B" w14:textId="77777777" w:rsidR="00BC5E5F" w:rsidRPr="00332E24" w:rsidRDefault="00BC5E5F">
            <w:pPr>
              <w:pStyle w:val="Akapitzlist"/>
              <w:numPr>
                <w:ilvl w:val="0"/>
                <w:numId w:val="47"/>
              </w:numPr>
              <w:spacing w:before="0" w:line="276" w:lineRule="auto"/>
              <w:ind w:left="360"/>
              <w:contextualSpacing w:val="0"/>
              <w:rPr>
                <w:sz w:val="18"/>
                <w:szCs w:val="18"/>
                <w:lang w:val="en-US"/>
              </w:rPr>
            </w:pPr>
          </w:p>
        </w:tc>
        <w:tc>
          <w:tcPr>
            <w:tcW w:w="0" w:type="auto"/>
          </w:tcPr>
          <w:p w14:paraId="274D2897" w14:textId="0D92B84B" w:rsidR="00BC5E5F" w:rsidRPr="00332E24" w:rsidRDefault="00BC5E5F" w:rsidP="00BC5E5F">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561AF774" w14:textId="147DE0A8" w:rsidR="00BC5E5F" w:rsidRPr="00332E24" w:rsidRDefault="00BC5E5F" w:rsidP="00BC5E5F">
            <w:pPr>
              <w:spacing w:before="0" w:line="276" w:lineRule="auto"/>
              <w:rPr>
                <w:sz w:val="18"/>
                <w:szCs w:val="18"/>
                <w:lang w:val="en-US"/>
              </w:rPr>
            </w:pPr>
            <w:r>
              <w:rPr>
                <w:sz w:val="18"/>
                <w:szCs w:val="18"/>
                <w:lang w:val="en-US"/>
              </w:rPr>
              <w:t>Criterion</w:t>
            </w:r>
            <w:r w:rsidRPr="00EF4208">
              <w:rPr>
                <w:sz w:val="18"/>
                <w:szCs w:val="18"/>
                <w:lang w:val="en-US"/>
              </w:rPr>
              <w:t xml:space="preserve"> 3: </w:t>
            </w:r>
            <w:r w:rsidRPr="00ED02F3">
              <w:rPr>
                <w:sz w:val="18"/>
                <w:szCs w:val="18"/>
                <w:lang w:val="en-US"/>
              </w:rPr>
              <w:t xml:space="preserve">According to IFC PS6 Guidelines GN 76 and GN 77, this species is classified as migratory and congregatory (forming flocks), which stems from its tendency toward predictable, mass movements of a geographic nature. Nevertheless, Guideline GN 78 stipulates that for an area to be recognized as a critical habitat, there must be either a permanent presence of more than 1% of the species’ global population (GN 78(a) criterion) or a predictable concentration of more than 10% of that population during periods of environmental stress (GN 78(b) criterion). Although the presence </w:t>
            </w:r>
            <w:r w:rsidRPr="00ED02F3">
              <w:rPr>
                <w:i/>
                <w:iCs/>
                <w:sz w:val="18"/>
                <w:szCs w:val="18"/>
                <w:lang w:val="en-US"/>
              </w:rPr>
              <w:t xml:space="preserve">of </w:t>
            </w:r>
            <w:r>
              <w:rPr>
                <w:i/>
                <w:iCs/>
                <w:sz w:val="18"/>
                <w:szCs w:val="18"/>
                <w:lang w:val="en-US"/>
              </w:rPr>
              <w:t>Cygnus olor</w:t>
            </w:r>
            <w:r w:rsidRPr="00ED02F3">
              <w:rPr>
                <w:i/>
                <w:iCs/>
                <w:sz w:val="18"/>
                <w:szCs w:val="18"/>
                <w:lang w:val="en-US"/>
              </w:rPr>
              <w:t xml:space="preserve"> </w:t>
            </w:r>
            <w:r w:rsidRPr="00ED02F3">
              <w:rPr>
                <w:sz w:val="18"/>
                <w:szCs w:val="18"/>
                <w:lang w:val="en-US"/>
              </w:rPr>
              <w:t>has been recorded in the area of the planned project, the size of the local population does not approach the thresholds specified in Guideline GN 78 under any scenario. This is due to the species’ wide geographic range and relatively large global population size. Consequently, this species does not provide grounds for classifying the analyzed area as critical habitat.</w:t>
            </w:r>
          </w:p>
        </w:tc>
      </w:tr>
      <w:tr w:rsidR="00BC5E5F" w14:paraId="0568F7D5" w14:textId="77777777" w:rsidTr="00EF4208">
        <w:tc>
          <w:tcPr>
            <w:tcW w:w="0" w:type="auto"/>
          </w:tcPr>
          <w:p w14:paraId="41930908" w14:textId="77777777" w:rsidR="00BC5E5F" w:rsidRPr="00332E24" w:rsidRDefault="00BC5E5F">
            <w:pPr>
              <w:pStyle w:val="Akapitzlist"/>
              <w:numPr>
                <w:ilvl w:val="0"/>
                <w:numId w:val="47"/>
              </w:numPr>
              <w:spacing w:before="0" w:line="276" w:lineRule="auto"/>
              <w:ind w:left="360"/>
              <w:contextualSpacing w:val="0"/>
              <w:rPr>
                <w:sz w:val="18"/>
                <w:szCs w:val="18"/>
                <w:lang w:val="en-US"/>
              </w:rPr>
            </w:pPr>
          </w:p>
        </w:tc>
        <w:tc>
          <w:tcPr>
            <w:tcW w:w="0" w:type="auto"/>
          </w:tcPr>
          <w:p w14:paraId="40CE5AA9" w14:textId="18538512" w:rsidR="00BC5E5F" w:rsidRPr="00332E24" w:rsidRDefault="00535BA6" w:rsidP="00BC5E5F">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tcPr>
          <w:p w14:paraId="4778EEAB" w14:textId="6F09070E" w:rsidR="00BC5E5F" w:rsidRPr="004D5665" w:rsidRDefault="00BC5E5F" w:rsidP="00BC5E5F">
            <w:pPr>
              <w:spacing w:before="0" w:line="276" w:lineRule="auto"/>
              <w:rPr>
                <w:b/>
                <w:bCs/>
                <w:sz w:val="28"/>
                <w:szCs w:val="28"/>
              </w:rPr>
            </w:pPr>
            <w:r w:rsidRPr="00433B41">
              <w:rPr>
                <w:b/>
                <w:bCs/>
                <w:color w:val="FF0000"/>
                <w:sz w:val="20"/>
                <w:szCs w:val="20"/>
              </w:rPr>
              <w:t>Does not qualify</w:t>
            </w:r>
          </w:p>
        </w:tc>
      </w:tr>
    </w:tbl>
    <w:p w14:paraId="26F85476" w14:textId="77777777" w:rsidR="00BC5E5F" w:rsidRDefault="00BC5E5F" w:rsidP="00BC5E5F">
      <w:pPr>
        <w:spacing w:line="360" w:lineRule="auto"/>
        <w:jc w:val="both"/>
        <w:rPr>
          <w:sz w:val="18"/>
          <w:szCs w:val="18"/>
        </w:rPr>
      </w:pPr>
      <w:r w:rsidRPr="003A169B">
        <w:rPr>
          <w:sz w:val="18"/>
          <w:szCs w:val="18"/>
        </w:rPr>
        <w:t>O</w:t>
      </w:r>
      <w:r>
        <w:rPr>
          <w:sz w:val="18"/>
          <w:szCs w:val="18"/>
        </w:rPr>
        <w:t>S</w:t>
      </w:r>
      <w:r w:rsidRPr="003A169B">
        <w:rPr>
          <w:sz w:val="18"/>
          <w:szCs w:val="18"/>
        </w:rPr>
        <w:t xml:space="preserve">-ochrona </w:t>
      </w:r>
      <w:r>
        <w:rPr>
          <w:sz w:val="18"/>
          <w:szCs w:val="18"/>
        </w:rPr>
        <w:t>ścisła</w:t>
      </w:r>
    </w:p>
    <w:p w14:paraId="4E2C93CA" w14:textId="02179703" w:rsidR="002708A4" w:rsidRPr="00450131" w:rsidRDefault="002708A4" w:rsidP="002708A4">
      <w:pPr>
        <w:pStyle w:val="Nagwek3"/>
        <w:numPr>
          <w:ilvl w:val="2"/>
          <w:numId w:val="1"/>
        </w:numPr>
        <w:spacing w:after="80" w:line="278" w:lineRule="auto"/>
        <w:ind w:left="851" w:hanging="851"/>
        <w:jc w:val="both"/>
        <w:rPr>
          <w:color w:val="0F4761" w:themeColor="accent1" w:themeShade="BF"/>
          <w:sz w:val="28"/>
          <w:szCs w:val="28"/>
        </w:rPr>
      </w:pPr>
      <w:bookmarkStart w:id="131" w:name="_Toc242963044"/>
      <w:bookmarkStart w:id="132" w:name="_Toc242969257"/>
      <w:r>
        <w:rPr>
          <w:color w:val="0F4761" w:themeColor="accent1" w:themeShade="BF"/>
          <w:sz w:val="28"/>
          <w:szCs w:val="28"/>
        </w:rPr>
        <w:lastRenderedPageBreak/>
        <w:t xml:space="preserve">Mediterranean gull </w:t>
      </w:r>
      <w:r w:rsidRPr="00450131">
        <w:rPr>
          <w:i/>
          <w:iCs/>
          <w:color w:val="0F4761" w:themeColor="accent1" w:themeShade="BF"/>
          <w:sz w:val="28"/>
          <w:szCs w:val="28"/>
        </w:rPr>
        <w:t>(</w:t>
      </w:r>
      <w:r w:rsidRPr="00D04126">
        <w:rPr>
          <w:i/>
          <w:iCs/>
          <w:color w:val="0F4761" w:themeColor="accent1" w:themeShade="BF"/>
          <w:sz w:val="28"/>
          <w:szCs w:val="28"/>
        </w:rPr>
        <w:t>Larus melanocephalus</w:t>
      </w:r>
      <w:r w:rsidRPr="00450131">
        <w:rPr>
          <w:i/>
          <w:iCs/>
          <w:color w:val="0F4761" w:themeColor="accent1" w:themeShade="BF"/>
          <w:sz w:val="28"/>
          <w:szCs w:val="28"/>
        </w:rPr>
        <w:t>)</w:t>
      </w:r>
      <w:bookmarkEnd w:id="131"/>
      <w:bookmarkEnd w:id="132"/>
    </w:p>
    <w:p w14:paraId="1F2E7CDC" w14:textId="02282DFD" w:rsidR="002708A4" w:rsidRPr="00332E24" w:rsidRDefault="002708A4" w:rsidP="002708A4">
      <w:pPr>
        <w:pStyle w:val="Legenda"/>
        <w:keepNext/>
        <w:jc w:val="both"/>
        <w:rPr>
          <w:i w:val="0"/>
          <w:iCs w:val="0"/>
          <w:color w:val="000000" w:themeColor="text1"/>
          <w:sz w:val="24"/>
          <w:szCs w:val="24"/>
          <w:lang w:val="en-US"/>
        </w:rPr>
      </w:pPr>
      <w:bookmarkStart w:id="133" w:name="_Toc242963097"/>
      <w:bookmarkStart w:id="134" w:name="_Toc242969199"/>
      <w:bookmarkStart w:id="135" w:name="_Toc242969310"/>
      <w:r w:rsidRPr="00332E24">
        <w:rPr>
          <w:i w:val="0"/>
          <w:iCs w:val="0"/>
          <w:color w:val="000000" w:themeColor="text1"/>
          <w:sz w:val="24"/>
          <w:szCs w:val="24"/>
          <w:lang w:val="en-US"/>
        </w:rPr>
        <w:t>Tab</w:t>
      </w:r>
      <w:r w:rsidR="007F493A">
        <w:rPr>
          <w:i w:val="0"/>
          <w:iCs w:val="0"/>
          <w:color w:val="000000" w:themeColor="text1"/>
          <w:sz w:val="24"/>
          <w:szCs w:val="24"/>
          <w:lang w:val="en-US"/>
        </w:rPr>
        <w:t>le</w:t>
      </w:r>
      <w:r w:rsidRPr="00332E24">
        <w:rPr>
          <w:i w:val="0"/>
          <w:iCs w:val="0"/>
          <w:color w:val="000000" w:themeColor="text1"/>
          <w:sz w:val="24"/>
          <w:szCs w:val="24"/>
          <w:lang w:val="en-US"/>
        </w:rPr>
        <w:t xml:space="preserve"> </w:t>
      </w:r>
      <w:r w:rsidRPr="00450131">
        <w:rPr>
          <w:i w:val="0"/>
          <w:iCs w:val="0"/>
          <w:color w:val="000000" w:themeColor="text1"/>
          <w:sz w:val="24"/>
          <w:szCs w:val="24"/>
        </w:rPr>
        <w:fldChar w:fldCharType="begin"/>
      </w:r>
      <w:r w:rsidRPr="00332E24">
        <w:rPr>
          <w:i w:val="0"/>
          <w:iCs w:val="0"/>
          <w:color w:val="000000" w:themeColor="text1"/>
          <w:sz w:val="24"/>
          <w:szCs w:val="24"/>
          <w:lang w:val="en-US"/>
        </w:rPr>
        <w:instrText xml:space="preserve"> SEQ Tabela \* ARABIC </w:instrText>
      </w:r>
      <w:r w:rsidRPr="00450131">
        <w:rPr>
          <w:i w:val="0"/>
          <w:iCs w:val="0"/>
          <w:color w:val="000000" w:themeColor="text1"/>
          <w:sz w:val="24"/>
          <w:szCs w:val="24"/>
        </w:rPr>
        <w:fldChar w:fldCharType="separate"/>
      </w:r>
      <w:r w:rsidRPr="00332E24">
        <w:rPr>
          <w:i w:val="0"/>
          <w:iCs w:val="0"/>
          <w:noProof/>
          <w:color w:val="000000" w:themeColor="text1"/>
          <w:sz w:val="24"/>
          <w:szCs w:val="24"/>
          <w:lang w:val="en-US"/>
        </w:rPr>
        <w:t>39</w:t>
      </w:r>
      <w:r w:rsidRPr="00450131">
        <w:rPr>
          <w:i w:val="0"/>
          <w:iCs w:val="0"/>
          <w:noProof/>
          <w:color w:val="000000" w:themeColor="text1"/>
          <w:sz w:val="24"/>
          <w:szCs w:val="24"/>
        </w:rPr>
        <w:fldChar w:fldCharType="end"/>
      </w:r>
      <w:r w:rsidRPr="00332E24">
        <w:rPr>
          <w:i w:val="0"/>
          <w:iCs w:val="0"/>
          <w:color w:val="000000" w:themeColor="text1"/>
          <w:sz w:val="24"/>
          <w:szCs w:val="24"/>
          <w:lang w:val="en-US"/>
        </w:rPr>
        <w:t xml:space="preserve"> </w:t>
      </w:r>
      <w:r w:rsidRPr="00433B41">
        <w:rPr>
          <w:i w:val="0"/>
          <w:iCs w:val="0"/>
          <w:color w:val="000000" w:themeColor="text1"/>
          <w:sz w:val="24"/>
          <w:szCs w:val="24"/>
          <w:lang w:val="en-US"/>
        </w:rPr>
        <w:t>Detailed analysis of compliance with the criteria for designating critical habitats</w:t>
      </w:r>
      <w:r w:rsidRPr="00EF4208">
        <w:rPr>
          <w:i w:val="0"/>
          <w:iCs w:val="0"/>
          <w:color w:val="000000" w:themeColor="text1"/>
          <w:sz w:val="24"/>
          <w:szCs w:val="24"/>
          <w:lang w:val="en-US"/>
        </w:rPr>
        <w:t xml:space="preserve"> – </w:t>
      </w:r>
      <w:r w:rsidRPr="00332E24">
        <w:rPr>
          <w:i w:val="0"/>
          <w:iCs w:val="0"/>
          <w:color w:val="000000" w:themeColor="text1"/>
          <w:sz w:val="24"/>
          <w:szCs w:val="24"/>
          <w:lang w:val="en-US"/>
        </w:rPr>
        <w:t>Mediterranean gull – Larus melanocephalus.</w:t>
      </w:r>
      <w:bookmarkEnd w:id="133"/>
      <w:bookmarkEnd w:id="134"/>
      <w:bookmarkEnd w:id="135"/>
    </w:p>
    <w:tbl>
      <w:tblPr>
        <w:tblStyle w:val="Tabela-Siatka"/>
        <w:tblW w:w="0" w:type="auto"/>
        <w:tblLook w:val="04A0" w:firstRow="1" w:lastRow="0" w:firstColumn="1" w:lastColumn="0" w:noHBand="0" w:noVBand="1"/>
      </w:tblPr>
      <w:tblGrid>
        <w:gridCol w:w="489"/>
        <w:gridCol w:w="2330"/>
        <w:gridCol w:w="6197"/>
      </w:tblGrid>
      <w:tr w:rsidR="002708A4" w14:paraId="1399504C" w14:textId="77777777" w:rsidTr="00EF4208">
        <w:trPr>
          <w:tblHeader/>
        </w:trPr>
        <w:tc>
          <w:tcPr>
            <w:tcW w:w="0" w:type="auto"/>
            <w:gridSpan w:val="3"/>
            <w:shd w:val="clear" w:color="auto" w:fill="A5C9EB" w:themeFill="text2" w:themeFillTint="40"/>
          </w:tcPr>
          <w:p w14:paraId="5578BA8B" w14:textId="3661644A" w:rsidR="002708A4" w:rsidRPr="005373AE" w:rsidRDefault="009F2F13" w:rsidP="00EF4208">
            <w:pPr>
              <w:spacing w:before="0" w:line="276" w:lineRule="auto"/>
              <w:jc w:val="center"/>
              <w:rPr>
                <w:b/>
                <w:bCs/>
                <w:i/>
                <w:iCs/>
              </w:rPr>
            </w:pPr>
            <w:r w:rsidRPr="009F2F13">
              <w:rPr>
                <w:b/>
                <w:bCs/>
                <w:i/>
                <w:iCs/>
                <w:sz w:val="18"/>
                <w:szCs w:val="18"/>
              </w:rPr>
              <w:t>Larus melanocephalus</w:t>
            </w:r>
          </w:p>
        </w:tc>
      </w:tr>
      <w:tr w:rsidR="002708A4" w14:paraId="12ED6040" w14:textId="77777777" w:rsidTr="00EF4208">
        <w:tc>
          <w:tcPr>
            <w:tcW w:w="0" w:type="auto"/>
          </w:tcPr>
          <w:p w14:paraId="7BAA395D" w14:textId="6BBB6426" w:rsidR="002708A4" w:rsidRPr="00BB50FD" w:rsidRDefault="002708A4" w:rsidP="002708A4">
            <w:pPr>
              <w:spacing w:before="0" w:line="276" w:lineRule="auto"/>
              <w:rPr>
                <w:sz w:val="18"/>
                <w:szCs w:val="18"/>
              </w:rPr>
            </w:pPr>
            <w:r w:rsidRPr="00BB50FD">
              <w:rPr>
                <w:sz w:val="18"/>
                <w:szCs w:val="18"/>
              </w:rPr>
              <w:t>No.</w:t>
            </w:r>
          </w:p>
        </w:tc>
        <w:tc>
          <w:tcPr>
            <w:tcW w:w="0" w:type="auto"/>
          </w:tcPr>
          <w:p w14:paraId="4C67A91C" w14:textId="3E7C179D" w:rsidR="002708A4" w:rsidRPr="00BB50FD" w:rsidRDefault="002708A4" w:rsidP="002708A4">
            <w:pPr>
              <w:spacing w:before="0" w:line="276" w:lineRule="auto"/>
              <w:rPr>
                <w:sz w:val="18"/>
                <w:szCs w:val="18"/>
              </w:rPr>
            </w:pPr>
            <w:r w:rsidRPr="00BB50FD">
              <w:rPr>
                <w:sz w:val="18"/>
                <w:szCs w:val="18"/>
              </w:rPr>
              <w:t>Name</w:t>
            </w:r>
          </w:p>
        </w:tc>
        <w:tc>
          <w:tcPr>
            <w:tcW w:w="0" w:type="auto"/>
          </w:tcPr>
          <w:p w14:paraId="3FCF689F" w14:textId="33C369E6" w:rsidR="002708A4" w:rsidRPr="00BB50FD" w:rsidRDefault="002708A4" w:rsidP="002708A4">
            <w:pPr>
              <w:spacing w:before="0" w:line="276" w:lineRule="auto"/>
              <w:rPr>
                <w:sz w:val="18"/>
                <w:szCs w:val="18"/>
              </w:rPr>
            </w:pPr>
            <w:r w:rsidRPr="00BB50FD">
              <w:rPr>
                <w:sz w:val="18"/>
                <w:szCs w:val="18"/>
              </w:rPr>
              <w:t>Description</w:t>
            </w:r>
          </w:p>
        </w:tc>
      </w:tr>
      <w:tr w:rsidR="002708A4" w14:paraId="2DB28356" w14:textId="77777777" w:rsidTr="00EF4208">
        <w:tc>
          <w:tcPr>
            <w:tcW w:w="0" w:type="auto"/>
          </w:tcPr>
          <w:p w14:paraId="37922B7A" w14:textId="77777777" w:rsidR="002708A4" w:rsidRPr="00BB50FD" w:rsidRDefault="002708A4">
            <w:pPr>
              <w:pStyle w:val="Akapitzlist"/>
              <w:numPr>
                <w:ilvl w:val="0"/>
                <w:numId w:val="48"/>
              </w:numPr>
              <w:spacing w:before="0" w:line="276" w:lineRule="auto"/>
              <w:ind w:left="360"/>
              <w:contextualSpacing w:val="0"/>
              <w:rPr>
                <w:sz w:val="18"/>
                <w:szCs w:val="18"/>
              </w:rPr>
            </w:pPr>
          </w:p>
        </w:tc>
        <w:tc>
          <w:tcPr>
            <w:tcW w:w="0" w:type="auto"/>
          </w:tcPr>
          <w:p w14:paraId="7D9AB1F2" w14:textId="145F1EC2" w:rsidR="002708A4" w:rsidRPr="00BB50FD" w:rsidRDefault="002708A4" w:rsidP="002708A4">
            <w:pPr>
              <w:spacing w:before="0" w:line="276" w:lineRule="auto"/>
              <w:rPr>
                <w:sz w:val="18"/>
                <w:szCs w:val="18"/>
              </w:rPr>
            </w:pPr>
            <w:r w:rsidRPr="00BB50FD">
              <w:rPr>
                <w:sz w:val="18"/>
                <w:szCs w:val="18"/>
              </w:rPr>
              <w:t>Taxonomic group</w:t>
            </w:r>
          </w:p>
        </w:tc>
        <w:tc>
          <w:tcPr>
            <w:tcW w:w="0" w:type="auto"/>
          </w:tcPr>
          <w:p w14:paraId="32A98DD2" w14:textId="0A34ADF5" w:rsidR="002708A4" w:rsidRPr="00BB50FD" w:rsidRDefault="002708A4" w:rsidP="002708A4">
            <w:pPr>
              <w:spacing w:before="0" w:line="276" w:lineRule="auto"/>
              <w:rPr>
                <w:sz w:val="18"/>
                <w:szCs w:val="18"/>
              </w:rPr>
            </w:pPr>
            <w:r>
              <w:rPr>
                <w:sz w:val="18"/>
                <w:szCs w:val="18"/>
              </w:rPr>
              <w:t>Birds</w:t>
            </w:r>
          </w:p>
        </w:tc>
      </w:tr>
      <w:tr w:rsidR="002708A4" w14:paraId="205AAD44" w14:textId="77777777" w:rsidTr="00EF4208">
        <w:tc>
          <w:tcPr>
            <w:tcW w:w="0" w:type="auto"/>
          </w:tcPr>
          <w:p w14:paraId="3465501C" w14:textId="77777777" w:rsidR="002708A4" w:rsidRPr="00BB50FD" w:rsidRDefault="002708A4">
            <w:pPr>
              <w:pStyle w:val="Akapitzlist"/>
              <w:numPr>
                <w:ilvl w:val="0"/>
                <w:numId w:val="48"/>
              </w:numPr>
              <w:spacing w:before="0" w:line="276" w:lineRule="auto"/>
              <w:ind w:left="360"/>
              <w:contextualSpacing w:val="0"/>
              <w:rPr>
                <w:sz w:val="18"/>
                <w:szCs w:val="18"/>
              </w:rPr>
            </w:pPr>
          </w:p>
        </w:tc>
        <w:tc>
          <w:tcPr>
            <w:tcW w:w="0" w:type="auto"/>
          </w:tcPr>
          <w:p w14:paraId="2DBF2228" w14:textId="46F1DB7E" w:rsidR="002708A4" w:rsidRPr="00332E24" w:rsidRDefault="002708A4" w:rsidP="002708A4">
            <w:pPr>
              <w:spacing w:before="0" w:line="276" w:lineRule="auto"/>
              <w:rPr>
                <w:sz w:val="18"/>
                <w:szCs w:val="18"/>
                <w:lang w:val="en-US"/>
              </w:rPr>
            </w:pPr>
            <w:r w:rsidRPr="00ED02F3">
              <w:rPr>
                <w:sz w:val="18"/>
                <w:szCs w:val="18"/>
                <w:lang w:val="en-US"/>
              </w:rPr>
              <w:t>Polish name of the species</w:t>
            </w:r>
          </w:p>
        </w:tc>
        <w:tc>
          <w:tcPr>
            <w:tcW w:w="0" w:type="auto"/>
          </w:tcPr>
          <w:p w14:paraId="188E2629" w14:textId="7CC9B8B2" w:rsidR="002708A4" w:rsidRPr="00BB50FD" w:rsidRDefault="002708A4" w:rsidP="002708A4">
            <w:pPr>
              <w:spacing w:before="0" w:line="276" w:lineRule="auto"/>
              <w:rPr>
                <w:sz w:val="18"/>
                <w:szCs w:val="18"/>
              </w:rPr>
            </w:pPr>
            <w:r w:rsidRPr="00D04126">
              <w:rPr>
                <w:sz w:val="18"/>
                <w:szCs w:val="18"/>
              </w:rPr>
              <w:t>Mewa czarnogłowa</w:t>
            </w:r>
            <w:r>
              <w:rPr>
                <w:sz w:val="18"/>
                <w:szCs w:val="18"/>
              </w:rPr>
              <w:t xml:space="preserve"> (Mediterranean gull)</w:t>
            </w:r>
          </w:p>
        </w:tc>
      </w:tr>
      <w:tr w:rsidR="002708A4" w14:paraId="1BC7CA59" w14:textId="77777777" w:rsidTr="00EF4208">
        <w:tc>
          <w:tcPr>
            <w:tcW w:w="0" w:type="auto"/>
          </w:tcPr>
          <w:p w14:paraId="51B5D049" w14:textId="77777777" w:rsidR="002708A4" w:rsidRPr="00BB50FD" w:rsidRDefault="002708A4">
            <w:pPr>
              <w:pStyle w:val="Akapitzlist"/>
              <w:numPr>
                <w:ilvl w:val="0"/>
                <w:numId w:val="48"/>
              </w:numPr>
              <w:spacing w:before="0" w:line="276" w:lineRule="auto"/>
              <w:ind w:left="360"/>
              <w:contextualSpacing w:val="0"/>
              <w:rPr>
                <w:sz w:val="18"/>
                <w:szCs w:val="18"/>
              </w:rPr>
            </w:pPr>
          </w:p>
        </w:tc>
        <w:tc>
          <w:tcPr>
            <w:tcW w:w="0" w:type="auto"/>
          </w:tcPr>
          <w:p w14:paraId="47045E68" w14:textId="3436DA1A" w:rsidR="002708A4" w:rsidRPr="00332E24" w:rsidRDefault="002708A4" w:rsidP="002708A4">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0DA6861D" w14:textId="77777777" w:rsidR="002708A4" w:rsidRDefault="002708A4" w:rsidP="002708A4">
            <w:pPr>
              <w:spacing w:before="0" w:line="276" w:lineRule="auto"/>
              <w:rPr>
                <w:sz w:val="18"/>
                <w:szCs w:val="18"/>
              </w:rPr>
            </w:pPr>
            <w:r>
              <w:rPr>
                <w:sz w:val="18"/>
                <w:szCs w:val="18"/>
              </w:rPr>
              <w:t xml:space="preserve">Kryterium 1: Krytycznie zagrożone i zagrożone gatunki </w:t>
            </w:r>
          </w:p>
          <w:p w14:paraId="4873C134" w14:textId="77777777" w:rsidR="002708A4" w:rsidRPr="00BB50FD" w:rsidRDefault="002708A4" w:rsidP="002708A4">
            <w:pPr>
              <w:spacing w:before="0" w:line="276" w:lineRule="auto"/>
              <w:rPr>
                <w:sz w:val="18"/>
                <w:szCs w:val="18"/>
              </w:rPr>
            </w:pPr>
            <w:r>
              <w:rPr>
                <w:sz w:val="18"/>
                <w:szCs w:val="18"/>
              </w:rPr>
              <w:t>Kryterium 3: Gatunki wędrowne i gromadne</w:t>
            </w:r>
          </w:p>
        </w:tc>
      </w:tr>
      <w:tr w:rsidR="002708A4" w14:paraId="447C74CD" w14:textId="77777777" w:rsidTr="00EF4208">
        <w:tc>
          <w:tcPr>
            <w:tcW w:w="0" w:type="auto"/>
          </w:tcPr>
          <w:p w14:paraId="5AAA85BB" w14:textId="77777777" w:rsidR="002708A4" w:rsidRPr="00BB50FD" w:rsidRDefault="002708A4">
            <w:pPr>
              <w:pStyle w:val="Akapitzlist"/>
              <w:numPr>
                <w:ilvl w:val="0"/>
                <w:numId w:val="48"/>
              </w:numPr>
              <w:spacing w:before="0" w:line="276" w:lineRule="auto"/>
              <w:ind w:left="360"/>
              <w:contextualSpacing w:val="0"/>
              <w:rPr>
                <w:sz w:val="18"/>
                <w:szCs w:val="18"/>
              </w:rPr>
            </w:pPr>
          </w:p>
        </w:tc>
        <w:tc>
          <w:tcPr>
            <w:tcW w:w="0" w:type="auto"/>
          </w:tcPr>
          <w:p w14:paraId="5AD9491F" w14:textId="724CEA8F" w:rsidR="002708A4" w:rsidRPr="00332E24" w:rsidRDefault="002708A4" w:rsidP="002708A4">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5CD72392" w14:textId="77777777" w:rsidR="002708A4" w:rsidRPr="00BB50FD" w:rsidRDefault="002708A4" w:rsidP="002708A4">
            <w:pPr>
              <w:spacing w:before="0" w:line="276" w:lineRule="auto"/>
              <w:rPr>
                <w:sz w:val="18"/>
                <w:szCs w:val="18"/>
              </w:rPr>
            </w:pPr>
            <w:r>
              <w:rPr>
                <w:sz w:val="18"/>
                <w:szCs w:val="18"/>
              </w:rPr>
              <w:t>OSC, DPII (LC/EN)</w:t>
            </w:r>
          </w:p>
        </w:tc>
      </w:tr>
      <w:tr w:rsidR="002708A4" w14:paraId="62DF9DC7" w14:textId="77777777" w:rsidTr="00EF4208">
        <w:tc>
          <w:tcPr>
            <w:tcW w:w="0" w:type="auto"/>
          </w:tcPr>
          <w:p w14:paraId="7599B15D" w14:textId="77777777" w:rsidR="002708A4" w:rsidRPr="00BB50FD" w:rsidRDefault="002708A4">
            <w:pPr>
              <w:pStyle w:val="Akapitzlist"/>
              <w:numPr>
                <w:ilvl w:val="0"/>
                <w:numId w:val="48"/>
              </w:numPr>
              <w:spacing w:before="0" w:line="276" w:lineRule="auto"/>
              <w:ind w:left="360"/>
              <w:contextualSpacing w:val="0"/>
              <w:rPr>
                <w:sz w:val="18"/>
                <w:szCs w:val="18"/>
              </w:rPr>
            </w:pPr>
          </w:p>
        </w:tc>
        <w:tc>
          <w:tcPr>
            <w:tcW w:w="0" w:type="auto"/>
          </w:tcPr>
          <w:p w14:paraId="24363546" w14:textId="2C682406" w:rsidR="002708A4" w:rsidRPr="00332E24" w:rsidRDefault="002708A4" w:rsidP="002708A4">
            <w:pPr>
              <w:spacing w:before="0" w:line="276" w:lineRule="auto"/>
              <w:rPr>
                <w:sz w:val="18"/>
                <w:szCs w:val="18"/>
                <w:lang w:val="en-US"/>
              </w:rPr>
            </w:pPr>
            <w:r w:rsidRPr="00ED02F3">
              <w:rPr>
                <w:sz w:val="18"/>
                <w:szCs w:val="18"/>
                <w:lang w:val="en-US"/>
              </w:rPr>
              <w:t>Occurrence within the project area</w:t>
            </w:r>
          </w:p>
        </w:tc>
        <w:tc>
          <w:tcPr>
            <w:tcW w:w="0" w:type="auto"/>
          </w:tcPr>
          <w:p w14:paraId="4EA674E7" w14:textId="511C5911" w:rsidR="002708A4" w:rsidRPr="00BB50FD" w:rsidRDefault="002708A4" w:rsidP="002708A4">
            <w:pPr>
              <w:spacing w:before="0" w:line="276" w:lineRule="auto"/>
              <w:rPr>
                <w:sz w:val="18"/>
                <w:szCs w:val="18"/>
              </w:rPr>
            </w:pPr>
            <w:r>
              <w:rPr>
                <w:sz w:val="18"/>
                <w:szCs w:val="18"/>
              </w:rPr>
              <w:t>Yes</w:t>
            </w:r>
          </w:p>
        </w:tc>
      </w:tr>
      <w:tr w:rsidR="002708A4" w14:paraId="0CC43D0C" w14:textId="77777777" w:rsidTr="00EF4208">
        <w:tc>
          <w:tcPr>
            <w:tcW w:w="0" w:type="auto"/>
          </w:tcPr>
          <w:p w14:paraId="37B4CFA8" w14:textId="77777777" w:rsidR="002708A4" w:rsidRPr="00BB50FD" w:rsidRDefault="002708A4">
            <w:pPr>
              <w:pStyle w:val="Akapitzlist"/>
              <w:numPr>
                <w:ilvl w:val="0"/>
                <w:numId w:val="48"/>
              </w:numPr>
              <w:spacing w:before="0" w:line="276" w:lineRule="auto"/>
              <w:ind w:left="360"/>
              <w:contextualSpacing w:val="0"/>
              <w:rPr>
                <w:sz w:val="18"/>
                <w:szCs w:val="18"/>
              </w:rPr>
            </w:pPr>
          </w:p>
        </w:tc>
        <w:tc>
          <w:tcPr>
            <w:tcW w:w="0" w:type="auto"/>
          </w:tcPr>
          <w:p w14:paraId="2E8F3D3E" w14:textId="11A8E63F" w:rsidR="002708A4" w:rsidRPr="00BB50FD" w:rsidRDefault="002708A4" w:rsidP="002708A4">
            <w:pPr>
              <w:spacing w:before="0" w:line="276" w:lineRule="auto"/>
              <w:rPr>
                <w:sz w:val="18"/>
                <w:szCs w:val="18"/>
              </w:rPr>
            </w:pPr>
            <w:r w:rsidRPr="00BB50FD">
              <w:rPr>
                <w:sz w:val="18"/>
                <w:szCs w:val="18"/>
              </w:rPr>
              <w:t>Nature of occurrence</w:t>
            </w:r>
          </w:p>
        </w:tc>
        <w:tc>
          <w:tcPr>
            <w:tcW w:w="0" w:type="auto"/>
          </w:tcPr>
          <w:p w14:paraId="482D4BDD" w14:textId="50E6C290" w:rsidR="002708A4" w:rsidRPr="00BB50FD" w:rsidRDefault="002708A4" w:rsidP="002708A4">
            <w:pPr>
              <w:spacing w:before="0" w:line="276" w:lineRule="auto"/>
              <w:rPr>
                <w:sz w:val="18"/>
                <w:szCs w:val="18"/>
              </w:rPr>
            </w:pPr>
            <w:r>
              <w:rPr>
                <w:sz w:val="18"/>
                <w:szCs w:val="18"/>
              </w:rPr>
              <w:t xml:space="preserve">Breeding species </w:t>
            </w:r>
          </w:p>
        </w:tc>
      </w:tr>
      <w:tr w:rsidR="002708A4" w:rsidRPr="00444C24" w14:paraId="7E55A5F9" w14:textId="77777777" w:rsidTr="00EF4208">
        <w:tc>
          <w:tcPr>
            <w:tcW w:w="0" w:type="auto"/>
          </w:tcPr>
          <w:p w14:paraId="5F66AE14" w14:textId="77777777" w:rsidR="002708A4" w:rsidRPr="00BB50FD" w:rsidRDefault="002708A4">
            <w:pPr>
              <w:pStyle w:val="Akapitzlist"/>
              <w:numPr>
                <w:ilvl w:val="0"/>
                <w:numId w:val="48"/>
              </w:numPr>
              <w:spacing w:before="0" w:line="276" w:lineRule="auto"/>
              <w:ind w:left="360"/>
              <w:contextualSpacing w:val="0"/>
              <w:rPr>
                <w:sz w:val="18"/>
                <w:szCs w:val="18"/>
              </w:rPr>
            </w:pPr>
          </w:p>
        </w:tc>
        <w:tc>
          <w:tcPr>
            <w:tcW w:w="0" w:type="auto"/>
          </w:tcPr>
          <w:p w14:paraId="0131225E" w14:textId="67B42B41" w:rsidR="002708A4" w:rsidRPr="00BB50FD" w:rsidRDefault="002708A4" w:rsidP="002708A4">
            <w:pPr>
              <w:spacing w:before="0" w:line="276" w:lineRule="auto"/>
              <w:rPr>
                <w:sz w:val="18"/>
                <w:szCs w:val="18"/>
              </w:rPr>
            </w:pPr>
            <w:r w:rsidRPr="00BB50FD">
              <w:rPr>
                <w:sz w:val="18"/>
                <w:szCs w:val="18"/>
              </w:rPr>
              <w:t>Data quality and reliability</w:t>
            </w:r>
          </w:p>
        </w:tc>
        <w:tc>
          <w:tcPr>
            <w:tcW w:w="0" w:type="auto"/>
          </w:tcPr>
          <w:p w14:paraId="55000F3E" w14:textId="2DEF34F3" w:rsidR="002708A4" w:rsidRPr="00332E24" w:rsidRDefault="002708A4" w:rsidP="002708A4">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2708A4" w14:paraId="67E81C88" w14:textId="77777777" w:rsidTr="00EF4208">
        <w:tc>
          <w:tcPr>
            <w:tcW w:w="0" w:type="auto"/>
          </w:tcPr>
          <w:p w14:paraId="36CD2EB4" w14:textId="77777777" w:rsidR="002708A4" w:rsidRPr="00332E24" w:rsidRDefault="002708A4">
            <w:pPr>
              <w:pStyle w:val="Akapitzlist"/>
              <w:numPr>
                <w:ilvl w:val="0"/>
                <w:numId w:val="48"/>
              </w:numPr>
              <w:spacing w:before="0" w:line="276" w:lineRule="auto"/>
              <w:ind w:left="360"/>
              <w:contextualSpacing w:val="0"/>
              <w:rPr>
                <w:sz w:val="18"/>
                <w:szCs w:val="18"/>
                <w:lang w:val="en-US"/>
              </w:rPr>
            </w:pPr>
          </w:p>
        </w:tc>
        <w:tc>
          <w:tcPr>
            <w:tcW w:w="0" w:type="auto"/>
          </w:tcPr>
          <w:p w14:paraId="788582EF" w14:textId="40DFD281" w:rsidR="002708A4" w:rsidRPr="00BB50FD" w:rsidRDefault="002708A4" w:rsidP="002708A4">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34FCF8F8" w14:textId="415CE2EB" w:rsidR="002708A4" w:rsidRPr="00BB50FD" w:rsidRDefault="002708A4" w:rsidP="002708A4">
            <w:pPr>
              <w:spacing w:before="0" w:line="276" w:lineRule="auto"/>
              <w:rPr>
                <w:sz w:val="18"/>
                <w:szCs w:val="18"/>
              </w:rPr>
            </w:pPr>
            <w:r>
              <w:rPr>
                <w:sz w:val="18"/>
                <w:szCs w:val="18"/>
              </w:rPr>
              <w:t xml:space="preserve">Project buffer </w:t>
            </w:r>
          </w:p>
        </w:tc>
      </w:tr>
      <w:tr w:rsidR="002708A4" w14:paraId="6A7700C5" w14:textId="77777777" w:rsidTr="00EF4208">
        <w:tc>
          <w:tcPr>
            <w:tcW w:w="0" w:type="auto"/>
          </w:tcPr>
          <w:p w14:paraId="4E9B7076" w14:textId="77777777" w:rsidR="002708A4" w:rsidRPr="00BB50FD" w:rsidRDefault="002708A4">
            <w:pPr>
              <w:pStyle w:val="Akapitzlist"/>
              <w:numPr>
                <w:ilvl w:val="0"/>
                <w:numId w:val="48"/>
              </w:numPr>
              <w:spacing w:before="0" w:line="276" w:lineRule="auto"/>
              <w:ind w:left="360"/>
              <w:contextualSpacing w:val="0"/>
              <w:rPr>
                <w:sz w:val="18"/>
                <w:szCs w:val="18"/>
              </w:rPr>
            </w:pPr>
          </w:p>
        </w:tc>
        <w:tc>
          <w:tcPr>
            <w:tcW w:w="0" w:type="auto"/>
          </w:tcPr>
          <w:p w14:paraId="3C363DA7" w14:textId="17DCE9CA" w:rsidR="002708A4" w:rsidRPr="00332E24" w:rsidRDefault="002708A4" w:rsidP="002708A4">
            <w:pPr>
              <w:spacing w:before="0" w:line="276" w:lineRule="auto"/>
              <w:rPr>
                <w:sz w:val="18"/>
                <w:szCs w:val="18"/>
                <w:lang w:val="en-US"/>
              </w:rPr>
            </w:pPr>
            <w:r w:rsidRPr="00ED02F3">
              <w:rPr>
                <w:sz w:val="18"/>
                <w:szCs w:val="18"/>
                <w:lang w:val="en-US"/>
              </w:rPr>
              <w:t>Key habitat or area function</w:t>
            </w:r>
          </w:p>
        </w:tc>
        <w:tc>
          <w:tcPr>
            <w:tcW w:w="0" w:type="auto"/>
          </w:tcPr>
          <w:p w14:paraId="07E800E5" w14:textId="7F14D3AB" w:rsidR="002708A4" w:rsidRPr="00BB50FD" w:rsidRDefault="002708A4" w:rsidP="002708A4">
            <w:pPr>
              <w:spacing w:before="0" w:line="276" w:lineRule="auto"/>
              <w:rPr>
                <w:sz w:val="18"/>
                <w:szCs w:val="18"/>
              </w:rPr>
            </w:pPr>
            <w:r>
              <w:rPr>
                <w:sz w:val="18"/>
                <w:szCs w:val="18"/>
              </w:rPr>
              <w:t>Breeding site</w:t>
            </w:r>
          </w:p>
        </w:tc>
      </w:tr>
      <w:tr w:rsidR="002708A4" w:rsidRPr="00444C24" w14:paraId="08970BFD" w14:textId="77777777" w:rsidTr="00EF4208">
        <w:tc>
          <w:tcPr>
            <w:tcW w:w="0" w:type="auto"/>
          </w:tcPr>
          <w:p w14:paraId="72656C84" w14:textId="77777777" w:rsidR="002708A4" w:rsidRPr="00BB50FD" w:rsidRDefault="002708A4">
            <w:pPr>
              <w:pStyle w:val="Akapitzlist"/>
              <w:numPr>
                <w:ilvl w:val="0"/>
                <w:numId w:val="48"/>
              </w:numPr>
              <w:spacing w:before="0" w:line="276" w:lineRule="auto"/>
              <w:ind w:left="360"/>
              <w:contextualSpacing w:val="0"/>
              <w:rPr>
                <w:sz w:val="18"/>
                <w:szCs w:val="18"/>
              </w:rPr>
            </w:pPr>
          </w:p>
        </w:tc>
        <w:tc>
          <w:tcPr>
            <w:tcW w:w="0" w:type="auto"/>
          </w:tcPr>
          <w:p w14:paraId="3800F3D2" w14:textId="095EEC93" w:rsidR="002708A4" w:rsidRPr="00332E24" w:rsidRDefault="002708A4" w:rsidP="002708A4">
            <w:pPr>
              <w:spacing w:before="0" w:line="276" w:lineRule="auto"/>
              <w:rPr>
                <w:sz w:val="18"/>
                <w:szCs w:val="18"/>
                <w:lang w:val="en-US"/>
              </w:rPr>
            </w:pPr>
            <w:r w:rsidRPr="00ED02F3">
              <w:rPr>
                <w:sz w:val="18"/>
                <w:szCs w:val="18"/>
                <w:lang w:val="en-US"/>
              </w:rPr>
              <w:t>Importance of the area for the species’ population</w:t>
            </w:r>
          </w:p>
        </w:tc>
        <w:tc>
          <w:tcPr>
            <w:tcW w:w="0" w:type="auto"/>
          </w:tcPr>
          <w:p w14:paraId="1796A079" w14:textId="7C6F6FC2" w:rsidR="002708A4" w:rsidRPr="00332E24" w:rsidRDefault="002708A4" w:rsidP="002708A4">
            <w:pPr>
              <w:spacing w:before="0" w:line="276" w:lineRule="auto"/>
              <w:rPr>
                <w:sz w:val="18"/>
                <w:szCs w:val="18"/>
                <w:lang w:val="en-US"/>
              </w:rPr>
            </w:pPr>
            <w:r w:rsidRPr="00ED02F3">
              <w:rPr>
                <w:sz w:val="18"/>
                <w:szCs w:val="18"/>
                <w:lang w:val="en-US"/>
              </w:rPr>
              <w:t>Local—a population that does not differ from others found throughout Poland.</w:t>
            </w:r>
          </w:p>
        </w:tc>
      </w:tr>
      <w:tr w:rsidR="002708A4" w:rsidRPr="00444C24" w14:paraId="46528878" w14:textId="77777777" w:rsidTr="00EF4208">
        <w:tc>
          <w:tcPr>
            <w:tcW w:w="0" w:type="auto"/>
          </w:tcPr>
          <w:p w14:paraId="25B3AE12" w14:textId="77777777" w:rsidR="002708A4" w:rsidRPr="00332E24" w:rsidRDefault="002708A4">
            <w:pPr>
              <w:pStyle w:val="Akapitzlist"/>
              <w:numPr>
                <w:ilvl w:val="0"/>
                <w:numId w:val="48"/>
              </w:numPr>
              <w:spacing w:before="0" w:line="276" w:lineRule="auto"/>
              <w:ind w:left="360"/>
              <w:contextualSpacing w:val="0"/>
              <w:rPr>
                <w:sz w:val="18"/>
                <w:szCs w:val="18"/>
                <w:lang w:val="en-US"/>
              </w:rPr>
            </w:pPr>
          </w:p>
        </w:tc>
        <w:tc>
          <w:tcPr>
            <w:tcW w:w="0" w:type="auto"/>
          </w:tcPr>
          <w:p w14:paraId="7929B51D" w14:textId="24814C83" w:rsidR="002708A4" w:rsidRPr="00332E24" w:rsidRDefault="002708A4" w:rsidP="002708A4">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25AC7225" w14:textId="77777777" w:rsidR="009F2F13" w:rsidRPr="00332E24" w:rsidRDefault="009F2F13" w:rsidP="009F2F13">
            <w:pPr>
              <w:spacing w:line="276" w:lineRule="auto"/>
              <w:rPr>
                <w:sz w:val="18"/>
                <w:szCs w:val="18"/>
                <w:lang w:val="en-US"/>
              </w:rPr>
            </w:pPr>
            <w:r w:rsidRPr="00332E24">
              <w:rPr>
                <w:sz w:val="18"/>
                <w:szCs w:val="18"/>
                <w:lang w:val="en-US"/>
              </w:rPr>
              <w:t>Criterion 1: In accordance with the IFC PS6 GN 72(c) guidance, the species qualifies for assessment under Criterion 1 due to its national conservation status. One breeding pair was recorded within the project area. According to 2025 monitoring data, a total of 96 breeding pairs of this species were recorded across Poland. The potential displacement of the recorded pair to another breeding site, including outside the country, resulting in a reduction of the national breeding population by one pair, would not lead to a change in the species’ classification on Poland’s Red Lists to Critically Endangered (CR). In addition, an increasing trend in the number of breeding pairs of the black-headed gull has been observed in Poland, indicating a positive direction of change in the status of the national population. At the European level, the population is estimated at approximately 120,000–315,000 breeding pairs. The loss or displacement of one pair would therefore not significantly affect the status of the species’ population at either the national or European level.</w:t>
            </w:r>
          </w:p>
          <w:p w14:paraId="4E0C3B7A" w14:textId="5E9A7D3F" w:rsidR="002708A4" w:rsidRPr="00332E24" w:rsidRDefault="009F2F13" w:rsidP="00332E24">
            <w:pPr>
              <w:spacing w:line="276" w:lineRule="auto"/>
              <w:rPr>
                <w:sz w:val="18"/>
                <w:szCs w:val="18"/>
                <w:lang w:val="en-US"/>
              </w:rPr>
            </w:pPr>
            <w:r w:rsidRPr="00332E24">
              <w:rPr>
                <w:sz w:val="18"/>
                <w:szCs w:val="18"/>
                <w:lang w:val="en-US"/>
              </w:rPr>
              <w:t xml:space="preserve">Criterion 3: In accordance with IFC PS6 GN 76 and GN 77, this species is classified as migratory and congregatory, owing to its tendency to undertake predictable, large-scale geographic movements. However, GN 78 stipulates that recognition of an area as critical habitat requires either the regular presence of more than 1% of the global population (criterion GN 78(a)) or the predictable concentration of more than 10% of that population during periods of environmental stress (criterion GN 78(b)). Although </w:t>
            </w:r>
            <w:r w:rsidRPr="00332E24">
              <w:rPr>
                <w:i/>
                <w:iCs/>
                <w:sz w:val="18"/>
                <w:szCs w:val="18"/>
                <w:lang w:val="en-US"/>
              </w:rPr>
              <w:t>Larus melanocephalus</w:t>
            </w:r>
            <w:r w:rsidRPr="00332E24">
              <w:rPr>
                <w:sz w:val="18"/>
                <w:szCs w:val="18"/>
                <w:lang w:val="en-US"/>
              </w:rPr>
              <w:t xml:space="preserve"> was recorded in the vicinity of the planned project, the size of the local population does not approach the thresholds specified in GN 78 under any </w:t>
            </w:r>
            <w:r w:rsidRPr="00332E24">
              <w:rPr>
                <w:sz w:val="18"/>
                <w:szCs w:val="18"/>
                <w:lang w:val="en-US"/>
              </w:rPr>
              <w:lastRenderedPageBreak/>
              <w:t>scenario. This is due to the species’ broad geographic range and relatively large global population. Accordingly, the species does not provide grounds for classifying the assessed area as critical habitat.</w:t>
            </w:r>
          </w:p>
        </w:tc>
      </w:tr>
      <w:tr w:rsidR="002708A4" w14:paraId="52E2B95E" w14:textId="77777777" w:rsidTr="00EF4208">
        <w:tc>
          <w:tcPr>
            <w:tcW w:w="0" w:type="auto"/>
          </w:tcPr>
          <w:p w14:paraId="674A3291" w14:textId="77777777" w:rsidR="002708A4" w:rsidRPr="00332E24" w:rsidRDefault="002708A4">
            <w:pPr>
              <w:pStyle w:val="Akapitzlist"/>
              <w:numPr>
                <w:ilvl w:val="0"/>
                <w:numId w:val="48"/>
              </w:numPr>
              <w:spacing w:before="0" w:line="276" w:lineRule="auto"/>
              <w:ind w:left="360"/>
              <w:contextualSpacing w:val="0"/>
              <w:rPr>
                <w:sz w:val="18"/>
                <w:szCs w:val="18"/>
                <w:lang w:val="en-US"/>
              </w:rPr>
            </w:pPr>
          </w:p>
        </w:tc>
        <w:tc>
          <w:tcPr>
            <w:tcW w:w="0" w:type="auto"/>
          </w:tcPr>
          <w:p w14:paraId="2482CFC0" w14:textId="2E63C591" w:rsidR="002708A4" w:rsidRPr="00332E24" w:rsidRDefault="00535BA6" w:rsidP="002708A4">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tcPr>
          <w:p w14:paraId="4968C1E1" w14:textId="365EA196" w:rsidR="002708A4" w:rsidRPr="004D5665" w:rsidRDefault="009F2F13" w:rsidP="002708A4">
            <w:pPr>
              <w:spacing w:before="0" w:line="276" w:lineRule="auto"/>
              <w:rPr>
                <w:b/>
                <w:bCs/>
                <w:sz w:val="28"/>
                <w:szCs w:val="28"/>
              </w:rPr>
            </w:pPr>
            <w:r w:rsidRPr="00433B41">
              <w:rPr>
                <w:b/>
                <w:bCs/>
                <w:color w:val="FF0000"/>
                <w:sz w:val="20"/>
                <w:szCs w:val="20"/>
              </w:rPr>
              <w:t>Does not qualify</w:t>
            </w:r>
          </w:p>
        </w:tc>
      </w:tr>
    </w:tbl>
    <w:p w14:paraId="48D9C875" w14:textId="28BF02FB" w:rsidR="004303B8" w:rsidRDefault="009F2F13" w:rsidP="00CF5FE7">
      <w:pPr>
        <w:spacing w:line="276" w:lineRule="auto"/>
        <w:jc w:val="both"/>
        <w:rPr>
          <w:sz w:val="18"/>
          <w:szCs w:val="18"/>
          <w:lang w:val="en-US"/>
        </w:rPr>
      </w:pPr>
      <w:r w:rsidRPr="00ED02F3">
        <w:rPr>
          <w:sz w:val="18"/>
          <w:szCs w:val="18"/>
          <w:lang w:val="en-US"/>
        </w:rPr>
        <w:t>OSC—strict protection, requires active conservation; DPII—species listed in Annex II of the Birds Directive</w:t>
      </w:r>
    </w:p>
    <w:p w14:paraId="4E15F9FD" w14:textId="701352AA" w:rsidR="00535BA6" w:rsidRPr="00450131" w:rsidRDefault="00535BA6" w:rsidP="00535BA6">
      <w:pPr>
        <w:pStyle w:val="Nagwek3"/>
        <w:numPr>
          <w:ilvl w:val="2"/>
          <w:numId w:val="1"/>
        </w:numPr>
        <w:spacing w:after="80" w:line="278" w:lineRule="auto"/>
        <w:ind w:left="851" w:hanging="851"/>
        <w:jc w:val="both"/>
        <w:rPr>
          <w:color w:val="0F4761" w:themeColor="accent1" w:themeShade="BF"/>
          <w:sz w:val="28"/>
          <w:szCs w:val="28"/>
        </w:rPr>
      </w:pPr>
      <w:bookmarkStart w:id="136" w:name="_Toc242963045"/>
      <w:bookmarkStart w:id="137" w:name="_Toc242969258"/>
      <w:r>
        <w:rPr>
          <w:color w:val="0F4761" w:themeColor="accent1" w:themeShade="BF"/>
          <w:sz w:val="28"/>
          <w:szCs w:val="28"/>
        </w:rPr>
        <w:t xml:space="preserve">Common quail </w:t>
      </w:r>
      <w:r w:rsidRPr="00450131">
        <w:rPr>
          <w:i/>
          <w:iCs/>
          <w:color w:val="0F4761" w:themeColor="accent1" w:themeShade="BF"/>
          <w:sz w:val="28"/>
          <w:szCs w:val="28"/>
        </w:rPr>
        <w:t>(</w:t>
      </w:r>
      <w:r>
        <w:rPr>
          <w:i/>
          <w:iCs/>
          <w:color w:val="0F4761" w:themeColor="accent1" w:themeShade="BF"/>
          <w:sz w:val="28"/>
          <w:szCs w:val="28"/>
        </w:rPr>
        <w:t>Coturnix coturnix</w:t>
      </w:r>
      <w:r w:rsidRPr="00450131">
        <w:rPr>
          <w:i/>
          <w:iCs/>
          <w:color w:val="0F4761" w:themeColor="accent1" w:themeShade="BF"/>
          <w:sz w:val="28"/>
          <w:szCs w:val="28"/>
        </w:rPr>
        <w:t>)</w:t>
      </w:r>
      <w:bookmarkEnd w:id="136"/>
      <w:bookmarkEnd w:id="137"/>
    </w:p>
    <w:p w14:paraId="3C243A8C" w14:textId="05098162" w:rsidR="00535BA6" w:rsidRPr="00332E24" w:rsidRDefault="00535BA6" w:rsidP="00535BA6">
      <w:pPr>
        <w:pStyle w:val="Legenda"/>
        <w:keepNext/>
        <w:jc w:val="both"/>
        <w:rPr>
          <w:i w:val="0"/>
          <w:iCs w:val="0"/>
          <w:color w:val="000000" w:themeColor="text1"/>
          <w:sz w:val="24"/>
          <w:szCs w:val="24"/>
          <w:lang w:val="en-US"/>
        </w:rPr>
      </w:pPr>
      <w:bookmarkStart w:id="138" w:name="_Toc242963098"/>
      <w:bookmarkStart w:id="139" w:name="_Toc242969200"/>
      <w:bookmarkStart w:id="140" w:name="_Toc242969311"/>
      <w:r w:rsidRPr="00332E24">
        <w:rPr>
          <w:i w:val="0"/>
          <w:iCs w:val="0"/>
          <w:color w:val="000000" w:themeColor="text1"/>
          <w:sz w:val="24"/>
          <w:szCs w:val="24"/>
          <w:lang w:val="en-US"/>
        </w:rPr>
        <w:t>Tab</w:t>
      </w:r>
      <w:r w:rsidR="007F493A">
        <w:rPr>
          <w:i w:val="0"/>
          <w:iCs w:val="0"/>
          <w:color w:val="000000" w:themeColor="text1"/>
          <w:sz w:val="24"/>
          <w:szCs w:val="24"/>
          <w:lang w:val="en-US"/>
        </w:rPr>
        <w:t>le</w:t>
      </w:r>
      <w:r w:rsidRPr="00332E24">
        <w:rPr>
          <w:i w:val="0"/>
          <w:iCs w:val="0"/>
          <w:color w:val="000000" w:themeColor="text1"/>
          <w:sz w:val="24"/>
          <w:szCs w:val="24"/>
          <w:lang w:val="en-US"/>
        </w:rPr>
        <w:t xml:space="preserve"> </w:t>
      </w:r>
      <w:r w:rsidRPr="00450131">
        <w:rPr>
          <w:i w:val="0"/>
          <w:iCs w:val="0"/>
          <w:color w:val="000000" w:themeColor="text1"/>
          <w:sz w:val="24"/>
          <w:szCs w:val="24"/>
        </w:rPr>
        <w:fldChar w:fldCharType="begin"/>
      </w:r>
      <w:r w:rsidRPr="00332E24">
        <w:rPr>
          <w:i w:val="0"/>
          <w:iCs w:val="0"/>
          <w:color w:val="000000" w:themeColor="text1"/>
          <w:sz w:val="24"/>
          <w:szCs w:val="24"/>
          <w:lang w:val="en-US"/>
        </w:rPr>
        <w:instrText xml:space="preserve"> SEQ Tabela \* ARABIC </w:instrText>
      </w:r>
      <w:r w:rsidRPr="00450131">
        <w:rPr>
          <w:i w:val="0"/>
          <w:iCs w:val="0"/>
          <w:color w:val="000000" w:themeColor="text1"/>
          <w:sz w:val="24"/>
          <w:szCs w:val="24"/>
        </w:rPr>
        <w:fldChar w:fldCharType="separate"/>
      </w:r>
      <w:r w:rsidRPr="00332E24">
        <w:rPr>
          <w:i w:val="0"/>
          <w:iCs w:val="0"/>
          <w:noProof/>
          <w:color w:val="000000" w:themeColor="text1"/>
          <w:sz w:val="24"/>
          <w:szCs w:val="24"/>
          <w:lang w:val="en-US"/>
        </w:rPr>
        <w:t>40</w:t>
      </w:r>
      <w:r w:rsidRPr="00450131">
        <w:rPr>
          <w:i w:val="0"/>
          <w:iCs w:val="0"/>
          <w:noProof/>
          <w:color w:val="000000" w:themeColor="text1"/>
          <w:sz w:val="24"/>
          <w:szCs w:val="24"/>
        </w:rPr>
        <w:fldChar w:fldCharType="end"/>
      </w:r>
      <w:r w:rsidRPr="00332E24">
        <w:rPr>
          <w:i w:val="0"/>
          <w:iCs w:val="0"/>
          <w:color w:val="000000" w:themeColor="text1"/>
          <w:sz w:val="24"/>
          <w:szCs w:val="24"/>
          <w:lang w:val="en-US"/>
        </w:rPr>
        <w:t xml:space="preserve"> </w:t>
      </w:r>
      <w:r w:rsidRPr="00433B41">
        <w:rPr>
          <w:i w:val="0"/>
          <w:iCs w:val="0"/>
          <w:color w:val="000000" w:themeColor="text1"/>
          <w:sz w:val="24"/>
          <w:szCs w:val="24"/>
          <w:lang w:val="en-US"/>
        </w:rPr>
        <w:t>Detailed analysis of compliance with the criteria for designating critical habitats</w:t>
      </w:r>
      <w:r w:rsidRPr="00332E24">
        <w:rPr>
          <w:i w:val="0"/>
          <w:iCs w:val="0"/>
          <w:color w:val="000000" w:themeColor="text1"/>
          <w:sz w:val="24"/>
          <w:szCs w:val="24"/>
          <w:lang w:val="en-US"/>
        </w:rPr>
        <w:t xml:space="preserve"> –Common quail – Coturnix coturnix.</w:t>
      </w:r>
      <w:bookmarkEnd w:id="138"/>
      <w:bookmarkEnd w:id="139"/>
      <w:bookmarkEnd w:id="140"/>
    </w:p>
    <w:tbl>
      <w:tblPr>
        <w:tblStyle w:val="Tabela-Siatka"/>
        <w:tblW w:w="0" w:type="auto"/>
        <w:tblLook w:val="04A0" w:firstRow="1" w:lastRow="0" w:firstColumn="1" w:lastColumn="0" w:noHBand="0" w:noVBand="1"/>
      </w:tblPr>
      <w:tblGrid>
        <w:gridCol w:w="489"/>
        <w:gridCol w:w="2355"/>
        <w:gridCol w:w="6172"/>
      </w:tblGrid>
      <w:tr w:rsidR="00535BA6" w14:paraId="3A04C900" w14:textId="77777777" w:rsidTr="00EF4208">
        <w:trPr>
          <w:tblHeader/>
        </w:trPr>
        <w:tc>
          <w:tcPr>
            <w:tcW w:w="0" w:type="auto"/>
            <w:gridSpan w:val="3"/>
            <w:shd w:val="clear" w:color="auto" w:fill="A5C9EB" w:themeFill="text2" w:themeFillTint="40"/>
          </w:tcPr>
          <w:p w14:paraId="54E6EC51" w14:textId="6F89A5DD" w:rsidR="00535BA6" w:rsidRPr="005373AE" w:rsidRDefault="00535BA6" w:rsidP="00EF4208">
            <w:pPr>
              <w:spacing w:before="0" w:line="276" w:lineRule="auto"/>
              <w:jc w:val="center"/>
              <w:rPr>
                <w:b/>
                <w:bCs/>
                <w:i/>
                <w:iCs/>
              </w:rPr>
            </w:pPr>
            <w:r w:rsidRPr="00535BA6">
              <w:rPr>
                <w:b/>
                <w:bCs/>
                <w:i/>
                <w:iCs/>
                <w:sz w:val="18"/>
                <w:szCs w:val="18"/>
              </w:rPr>
              <w:t>Coturnix coturnix</w:t>
            </w:r>
          </w:p>
        </w:tc>
      </w:tr>
      <w:tr w:rsidR="00535BA6" w14:paraId="7F2A96B3" w14:textId="77777777" w:rsidTr="00EF4208">
        <w:tc>
          <w:tcPr>
            <w:tcW w:w="0" w:type="auto"/>
          </w:tcPr>
          <w:p w14:paraId="649FDC37" w14:textId="051D6677" w:rsidR="00535BA6" w:rsidRPr="00BB50FD" w:rsidRDefault="00535BA6" w:rsidP="00535BA6">
            <w:pPr>
              <w:spacing w:before="0" w:line="276" w:lineRule="auto"/>
              <w:rPr>
                <w:sz w:val="18"/>
                <w:szCs w:val="18"/>
              </w:rPr>
            </w:pPr>
            <w:r w:rsidRPr="00BB50FD">
              <w:rPr>
                <w:sz w:val="18"/>
                <w:szCs w:val="18"/>
              </w:rPr>
              <w:t>No.</w:t>
            </w:r>
          </w:p>
        </w:tc>
        <w:tc>
          <w:tcPr>
            <w:tcW w:w="0" w:type="auto"/>
          </w:tcPr>
          <w:p w14:paraId="63D0144D" w14:textId="511A20AF" w:rsidR="00535BA6" w:rsidRPr="00BB50FD" w:rsidRDefault="00535BA6" w:rsidP="00535BA6">
            <w:pPr>
              <w:spacing w:before="0" w:line="276" w:lineRule="auto"/>
              <w:rPr>
                <w:sz w:val="18"/>
                <w:szCs w:val="18"/>
              </w:rPr>
            </w:pPr>
            <w:r w:rsidRPr="00BB50FD">
              <w:rPr>
                <w:sz w:val="18"/>
                <w:szCs w:val="18"/>
              </w:rPr>
              <w:t>Name</w:t>
            </w:r>
          </w:p>
        </w:tc>
        <w:tc>
          <w:tcPr>
            <w:tcW w:w="0" w:type="auto"/>
          </w:tcPr>
          <w:p w14:paraId="40A7C482" w14:textId="1AC84C41" w:rsidR="00535BA6" w:rsidRPr="00BB50FD" w:rsidRDefault="00535BA6" w:rsidP="00535BA6">
            <w:pPr>
              <w:spacing w:before="0" w:line="276" w:lineRule="auto"/>
              <w:rPr>
                <w:sz w:val="18"/>
                <w:szCs w:val="18"/>
              </w:rPr>
            </w:pPr>
            <w:r w:rsidRPr="00BB50FD">
              <w:rPr>
                <w:sz w:val="18"/>
                <w:szCs w:val="18"/>
              </w:rPr>
              <w:t>Description</w:t>
            </w:r>
          </w:p>
        </w:tc>
      </w:tr>
      <w:tr w:rsidR="00535BA6" w14:paraId="082D29BD" w14:textId="77777777" w:rsidTr="00EF4208">
        <w:tc>
          <w:tcPr>
            <w:tcW w:w="0" w:type="auto"/>
          </w:tcPr>
          <w:p w14:paraId="1FE44B50" w14:textId="77777777" w:rsidR="00535BA6" w:rsidRPr="00BB50FD" w:rsidRDefault="00535BA6">
            <w:pPr>
              <w:pStyle w:val="Akapitzlist"/>
              <w:numPr>
                <w:ilvl w:val="0"/>
                <w:numId w:val="49"/>
              </w:numPr>
              <w:spacing w:before="0" w:line="276" w:lineRule="auto"/>
              <w:ind w:left="360"/>
              <w:contextualSpacing w:val="0"/>
              <w:rPr>
                <w:sz w:val="18"/>
                <w:szCs w:val="18"/>
              </w:rPr>
            </w:pPr>
          </w:p>
        </w:tc>
        <w:tc>
          <w:tcPr>
            <w:tcW w:w="0" w:type="auto"/>
          </w:tcPr>
          <w:p w14:paraId="142A0053" w14:textId="68DA7EF0" w:rsidR="00535BA6" w:rsidRPr="00BB50FD" w:rsidRDefault="00535BA6" w:rsidP="00535BA6">
            <w:pPr>
              <w:spacing w:before="0" w:line="276" w:lineRule="auto"/>
              <w:rPr>
                <w:sz w:val="18"/>
                <w:szCs w:val="18"/>
              </w:rPr>
            </w:pPr>
            <w:r w:rsidRPr="00BB50FD">
              <w:rPr>
                <w:sz w:val="18"/>
                <w:szCs w:val="18"/>
              </w:rPr>
              <w:t>Taxonomic group</w:t>
            </w:r>
          </w:p>
        </w:tc>
        <w:tc>
          <w:tcPr>
            <w:tcW w:w="0" w:type="auto"/>
          </w:tcPr>
          <w:p w14:paraId="2A5B35D6" w14:textId="693F6EC4" w:rsidR="00535BA6" w:rsidRPr="00BB50FD" w:rsidRDefault="00535BA6" w:rsidP="00535BA6">
            <w:pPr>
              <w:spacing w:before="0" w:line="276" w:lineRule="auto"/>
              <w:rPr>
                <w:sz w:val="18"/>
                <w:szCs w:val="18"/>
              </w:rPr>
            </w:pPr>
            <w:r>
              <w:rPr>
                <w:sz w:val="18"/>
                <w:szCs w:val="18"/>
              </w:rPr>
              <w:t>Birds</w:t>
            </w:r>
          </w:p>
        </w:tc>
      </w:tr>
      <w:tr w:rsidR="00535BA6" w14:paraId="5365AF52" w14:textId="77777777" w:rsidTr="00EF4208">
        <w:tc>
          <w:tcPr>
            <w:tcW w:w="0" w:type="auto"/>
          </w:tcPr>
          <w:p w14:paraId="47A6E6B7" w14:textId="77777777" w:rsidR="00535BA6" w:rsidRPr="00BB50FD" w:rsidRDefault="00535BA6">
            <w:pPr>
              <w:pStyle w:val="Akapitzlist"/>
              <w:numPr>
                <w:ilvl w:val="0"/>
                <w:numId w:val="49"/>
              </w:numPr>
              <w:spacing w:before="0" w:line="276" w:lineRule="auto"/>
              <w:ind w:left="360"/>
              <w:contextualSpacing w:val="0"/>
              <w:rPr>
                <w:sz w:val="18"/>
                <w:szCs w:val="18"/>
              </w:rPr>
            </w:pPr>
          </w:p>
        </w:tc>
        <w:tc>
          <w:tcPr>
            <w:tcW w:w="0" w:type="auto"/>
          </w:tcPr>
          <w:p w14:paraId="68EDD704" w14:textId="63620B2C" w:rsidR="00535BA6" w:rsidRPr="00332E24" w:rsidRDefault="00535BA6" w:rsidP="00535BA6">
            <w:pPr>
              <w:spacing w:before="0" w:line="276" w:lineRule="auto"/>
              <w:rPr>
                <w:sz w:val="18"/>
                <w:szCs w:val="18"/>
                <w:lang w:val="en-US"/>
              </w:rPr>
            </w:pPr>
            <w:r w:rsidRPr="00ED02F3">
              <w:rPr>
                <w:sz w:val="18"/>
                <w:szCs w:val="18"/>
                <w:lang w:val="en-US"/>
              </w:rPr>
              <w:t>Polish name of the species</w:t>
            </w:r>
          </w:p>
        </w:tc>
        <w:tc>
          <w:tcPr>
            <w:tcW w:w="0" w:type="auto"/>
          </w:tcPr>
          <w:p w14:paraId="075E9ACF" w14:textId="088AEB11" w:rsidR="00535BA6" w:rsidRPr="00BB50FD" w:rsidRDefault="00535BA6" w:rsidP="00535BA6">
            <w:pPr>
              <w:spacing w:before="0" w:line="276" w:lineRule="auto"/>
              <w:rPr>
                <w:sz w:val="18"/>
                <w:szCs w:val="18"/>
              </w:rPr>
            </w:pPr>
            <w:r>
              <w:rPr>
                <w:sz w:val="18"/>
                <w:szCs w:val="18"/>
              </w:rPr>
              <w:t>Przepiórka (Common quail)</w:t>
            </w:r>
          </w:p>
        </w:tc>
      </w:tr>
      <w:tr w:rsidR="00535BA6" w:rsidRPr="00444C24" w14:paraId="1D1749B0" w14:textId="77777777" w:rsidTr="00EF4208">
        <w:tc>
          <w:tcPr>
            <w:tcW w:w="0" w:type="auto"/>
          </w:tcPr>
          <w:p w14:paraId="7F03B87F" w14:textId="77777777" w:rsidR="00535BA6" w:rsidRPr="00BB50FD" w:rsidRDefault="00535BA6">
            <w:pPr>
              <w:pStyle w:val="Akapitzlist"/>
              <w:numPr>
                <w:ilvl w:val="0"/>
                <w:numId w:val="49"/>
              </w:numPr>
              <w:spacing w:before="0" w:line="276" w:lineRule="auto"/>
              <w:ind w:left="360"/>
              <w:contextualSpacing w:val="0"/>
              <w:rPr>
                <w:sz w:val="18"/>
                <w:szCs w:val="18"/>
              </w:rPr>
            </w:pPr>
          </w:p>
        </w:tc>
        <w:tc>
          <w:tcPr>
            <w:tcW w:w="0" w:type="auto"/>
          </w:tcPr>
          <w:p w14:paraId="4CC9ECED" w14:textId="59BC8EC9" w:rsidR="00535BA6" w:rsidRPr="00332E24" w:rsidRDefault="00535BA6" w:rsidP="00535BA6">
            <w:pPr>
              <w:spacing w:before="0" w:line="276" w:lineRule="auto"/>
              <w:rPr>
                <w:sz w:val="18"/>
                <w:szCs w:val="18"/>
                <w:lang w:val="en-US"/>
              </w:rPr>
            </w:pPr>
            <w:r w:rsidRPr="00ED02F3">
              <w:rPr>
                <w:sz w:val="18"/>
                <w:szCs w:val="18"/>
                <w:lang w:val="en-US"/>
              </w:rPr>
              <w:t>Reason for preliminary designation as potential Critical Habitat (criteria met/potentially met)</w:t>
            </w:r>
          </w:p>
        </w:tc>
        <w:tc>
          <w:tcPr>
            <w:tcW w:w="0" w:type="auto"/>
          </w:tcPr>
          <w:p w14:paraId="7993259F" w14:textId="5DEAA327" w:rsidR="00535BA6" w:rsidRPr="00332E24" w:rsidRDefault="00535BA6" w:rsidP="00535BA6">
            <w:pPr>
              <w:spacing w:before="0" w:line="276" w:lineRule="auto"/>
              <w:rPr>
                <w:sz w:val="18"/>
                <w:szCs w:val="18"/>
                <w:lang w:val="en-US"/>
              </w:rPr>
            </w:pPr>
            <w:r w:rsidRPr="00ED02F3">
              <w:rPr>
                <w:sz w:val="18"/>
                <w:szCs w:val="18"/>
                <w:lang w:val="en-US"/>
              </w:rPr>
              <w:t>Criterion 3: Migratory or congregatory species</w:t>
            </w:r>
          </w:p>
        </w:tc>
      </w:tr>
      <w:tr w:rsidR="00535BA6" w14:paraId="27A09E01" w14:textId="77777777" w:rsidTr="00EF4208">
        <w:tc>
          <w:tcPr>
            <w:tcW w:w="0" w:type="auto"/>
          </w:tcPr>
          <w:p w14:paraId="2172A168" w14:textId="77777777" w:rsidR="00535BA6" w:rsidRPr="00332E24" w:rsidRDefault="00535BA6">
            <w:pPr>
              <w:pStyle w:val="Akapitzlist"/>
              <w:numPr>
                <w:ilvl w:val="0"/>
                <w:numId w:val="49"/>
              </w:numPr>
              <w:spacing w:before="0" w:line="276" w:lineRule="auto"/>
              <w:ind w:left="360"/>
              <w:contextualSpacing w:val="0"/>
              <w:rPr>
                <w:sz w:val="18"/>
                <w:szCs w:val="18"/>
                <w:lang w:val="en-US"/>
              </w:rPr>
            </w:pPr>
          </w:p>
        </w:tc>
        <w:tc>
          <w:tcPr>
            <w:tcW w:w="0" w:type="auto"/>
          </w:tcPr>
          <w:p w14:paraId="45A6DCA9" w14:textId="1616EAE1" w:rsidR="00535BA6" w:rsidRPr="00332E24" w:rsidRDefault="00535BA6" w:rsidP="00535BA6">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2D6C1CFB" w14:textId="77777777" w:rsidR="00535BA6" w:rsidRPr="00BB50FD" w:rsidRDefault="00535BA6" w:rsidP="00535BA6">
            <w:pPr>
              <w:spacing w:before="0" w:line="276" w:lineRule="auto"/>
              <w:rPr>
                <w:sz w:val="18"/>
                <w:szCs w:val="18"/>
              </w:rPr>
            </w:pPr>
            <w:r>
              <w:rPr>
                <w:sz w:val="18"/>
                <w:szCs w:val="18"/>
              </w:rPr>
              <w:t>OS (NT/VU)</w:t>
            </w:r>
          </w:p>
        </w:tc>
      </w:tr>
      <w:tr w:rsidR="00535BA6" w14:paraId="53B872F3" w14:textId="77777777" w:rsidTr="00EF4208">
        <w:tc>
          <w:tcPr>
            <w:tcW w:w="0" w:type="auto"/>
          </w:tcPr>
          <w:p w14:paraId="57DA5784" w14:textId="77777777" w:rsidR="00535BA6" w:rsidRPr="00BB50FD" w:rsidRDefault="00535BA6">
            <w:pPr>
              <w:pStyle w:val="Akapitzlist"/>
              <w:numPr>
                <w:ilvl w:val="0"/>
                <w:numId w:val="49"/>
              </w:numPr>
              <w:spacing w:before="0" w:line="276" w:lineRule="auto"/>
              <w:ind w:left="360"/>
              <w:contextualSpacing w:val="0"/>
              <w:rPr>
                <w:sz w:val="18"/>
                <w:szCs w:val="18"/>
              </w:rPr>
            </w:pPr>
          </w:p>
        </w:tc>
        <w:tc>
          <w:tcPr>
            <w:tcW w:w="0" w:type="auto"/>
          </w:tcPr>
          <w:p w14:paraId="6E5C43E8" w14:textId="3831C18A" w:rsidR="00535BA6" w:rsidRPr="00332E24" w:rsidRDefault="00535BA6" w:rsidP="00535BA6">
            <w:pPr>
              <w:spacing w:before="0" w:line="276" w:lineRule="auto"/>
              <w:rPr>
                <w:sz w:val="18"/>
                <w:szCs w:val="18"/>
                <w:lang w:val="en-US"/>
              </w:rPr>
            </w:pPr>
            <w:r w:rsidRPr="00ED02F3">
              <w:rPr>
                <w:sz w:val="18"/>
                <w:szCs w:val="18"/>
                <w:lang w:val="en-US"/>
              </w:rPr>
              <w:t>Occurrence within the project area</w:t>
            </w:r>
          </w:p>
        </w:tc>
        <w:tc>
          <w:tcPr>
            <w:tcW w:w="0" w:type="auto"/>
          </w:tcPr>
          <w:p w14:paraId="64A61D21" w14:textId="411CD112" w:rsidR="00535BA6" w:rsidRPr="00BB50FD" w:rsidRDefault="00535BA6" w:rsidP="00535BA6">
            <w:pPr>
              <w:spacing w:before="0" w:line="276" w:lineRule="auto"/>
              <w:rPr>
                <w:sz w:val="18"/>
                <w:szCs w:val="18"/>
              </w:rPr>
            </w:pPr>
            <w:r>
              <w:rPr>
                <w:sz w:val="18"/>
                <w:szCs w:val="18"/>
              </w:rPr>
              <w:t>Yes</w:t>
            </w:r>
          </w:p>
        </w:tc>
      </w:tr>
      <w:tr w:rsidR="00535BA6" w14:paraId="71050E1C" w14:textId="77777777" w:rsidTr="00EF4208">
        <w:tc>
          <w:tcPr>
            <w:tcW w:w="0" w:type="auto"/>
          </w:tcPr>
          <w:p w14:paraId="661EA6B2" w14:textId="77777777" w:rsidR="00535BA6" w:rsidRPr="00BB50FD" w:rsidRDefault="00535BA6">
            <w:pPr>
              <w:pStyle w:val="Akapitzlist"/>
              <w:numPr>
                <w:ilvl w:val="0"/>
                <w:numId w:val="49"/>
              </w:numPr>
              <w:spacing w:before="0" w:line="276" w:lineRule="auto"/>
              <w:ind w:left="360"/>
              <w:contextualSpacing w:val="0"/>
              <w:rPr>
                <w:sz w:val="18"/>
                <w:szCs w:val="18"/>
              </w:rPr>
            </w:pPr>
          </w:p>
        </w:tc>
        <w:tc>
          <w:tcPr>
            <w:tcW w:w="0" w:type="auto"/>
          </w:tcPr>
          <w:p w14:paraId="40EDF360" w14:textId="4A6D90D4" w:rsidR="00535BA6" w:rsidRPr="00BB50FD" w:rsidRDefault="00535BA6" w:rsidP="00535BA6">
            <w:pPr>
              <w:spacing w:before="0" w:line="276" w:lineRule="auto"/>
              <w:rPr>
                <w:sz w:val="18"/>
                <w:szCs w:val="18"/>
              </w:rPr>
            </w:pPr>
            <w:r w:rsidRPr="00BB50FD">
              <w:rPr>
                <w:sz w:val="18"/>
                <w:szCs w:val="18"/>
              </w:rPr>
              <w:t>Nature of occurrence</w:t>
            </w:r>
          </w:p>
        </w:tc>
        <w:tc>
          <w:tcPr>
            <w:tcW w:w="0" w:type="auto"/>
          </w:tcPr>
          <w:p w14:paraId="039E7542" w14:textId="1DBB8760" w:rsidR="00535BA6" w:rsidRPr="00BB50FD" w:rsidRDefault="00535BA6" w:rsidP="00535BA6">
            <w:pPr>
              <w:spacing w:before="0" w:line="276" w:lineRule="auto"/>
              <w:rPr>
                <w:sz w:val="18"/>
                <w:szCs w:val="18"/>
              </w:rPr>
            </w:pPr>
            <w:r>
              <w:rPr>
                <w:sz w:val="18"/>
                <w:szCs w:val="18"/>
              </w:rPr>
              <w:t xml:space="preserve">Breeding species </w:t>
            </w:r>
          </w:p>
        </w:tc>
      </w:tr>
      <w:tr w:rsidR="00535BA6" w:rsidRPr="00444C24" w14:paraId="081FD87C" w14:textId="77777777" w:rsidTr="00EF4208">
        <w:tc>
          <w:tcPr>
            <w:tcW w:w="0" w:type="auto"/>
          </w:tcPr>
          <w:p w14:paraId="69FB3DA8" w14:textId="77777777" w:rsidR="00535BA6" w:rsidRPr="00BB50FD" w:rsidRDefault="00535BA6">
            <w:pPr>
              <w:pStyle w:val="Akapitzlist"/>
              <w:numPr>
                <w:ilvl w:val="0"/>
                <w:numId w:val="49"/>
              </w:numPr>
              <w:spacing w:before="0" w:line="276" w:lineRule="auto"/>
              <w:ind w:left="360"/>
              <w:contextualSpacing w:val="0"/>
              <w:rPr>
                <w:sz w:val="18"/>
                <w:szCs w:val="18"/>
              </w:rPr>
            </w:pPr>
          </w:p>
        </w:tc>
        <w:tc>
          <w:tcPr>
            <w:tcW w:w="0" w:type="auto"/>
          </w:tcPr>
          <w:p w14:paraId="66794F0A" w14:textId="5AC8D4C7" w:rsidR="00535BA6" w:rsidRPr="00BB50FD" w:rsidRDefault="00535BA6" w:rsidP="00535BA6">
            <w:pPr>
              <w:spacing w:before="0" w:line="276" w:lineRule="auto"/>
              <w:rPr>
                <w:sz w:val="18"/>
                <w:szCs w:val="18"/>
              </w:rPr>
            </w:pPr>
            <w:r w:rsidRPr="00BB50FD">
              <w:rPr>
                <w:sz w:val="18"/>
                <w:szCs w:val="18"/>
              </w:rPr>
              <w:t>Data quality and reliability</w:t>
            </w:r>
          </w:p>
        </w:tc>
        <w:tc>
          <w:tcPr>
            <w:tcW w:w="0" w:type="auto"/>
          </w:tcPr>
          <w:p w14:paraId="56DA19E2" w14:textId="7C6DF341" w:rsidR="00535BA6" w:rsidRPr="00332E24" w:rsidRDefault="00535BA6" w:rsidP="00535BA6">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535BA6" w14:paraId="39212547" w14:textId="77777777" w:rsidTr="00EF4208">
        <w:tc>
          <w:tcPr>
            <w:tcW w:w="0" w:type="auto"/>
          </w:tcPr>
          <w:p w14:paraId="48C0B74E" w14:textId="77777777" w:rsidR="00535BA6" w:rsidRPr="00332E24" w:rsidRDefault="00535BA6">
            <w:pPr>
              <w:pStyle w:val="Akapitzlist"/>
              <w:numPr>
                <w:ilvl w:val="0"/>
                <w:numId w:val="49"/>
              </w:numPr>
              <w:spacing w:before="0" w:line="276" w:lineRule="auto"/>
              <w:ind w:left="360"/>
              <w:contextualSpacing w:val="0"/>
              <w:rPr>
                <w:sz w:val="18"/>
                <w:szCs w:val="18"/>
                <w:lang w:val="en-US"/>
              </w:rPr>
            </w:pPr>
          </w:p>
        </w:tc>
        <w:tc>
          <w:tcPr>
            <w:tcW w:w="0" w:type="auto"/>
          </w:tcPr>
          <w:p w14:paraId="24451643" w14:textId="4DE73AE5" w:rsidR="00535BA6" w:rsidRPr="00BB50FD" w:rsidRDefault="00535BA6" w:rsidP="00535BA6">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0973C389" w14:textId="7B9415FC" w:rsidR="00535BA6" w:rsidRPr="00BB50FD" w:rsidRDefault="00535BA6" w:rsidP="00535BA6">
            <w:pPr>
              <w:spacing w:before="0" w:line="276" w:lineRule="auto"/>
              <w:rPr>
                <w:sz w:val="18"/>
                <w:szCs w:val="18"/>
              </w:rPr>
            </w:pPr>
            <w:r>
              <w:rPr>
                <w:sz w:val="18"/>
                <w:szCs w:val="18"/>
              </w:rPr>
              <w:t xml:space="preserve">Project buffer </w:t>
            </w:r>
          </w:p>
        </w:tc>
      </w:tr>
      <w:tr w:rsidR="00535BA6" w14:paraId="75A13CDA" w14:textId="77777777" w:rsidTr="00EF4208">
        <w:tc>
          <w:tcPr>
            <w:tcW w:w="0" w:type="auto"/>
          </w:tcPr>
          <w:p w14:paraId="479FEBB6" w14:textId="77777777" w:rsidR="00535BA6" w:rsidRPr="00BB50FD" w:rsidRDefault="00535BA6">
            <w:pPr>
              <w:pStyle w:val="Akapitzlist"/>
              <w:numPr>
                <w:ilvl w:val="0"/>
                <w:numId w:val="49"/>
              </w:numPr>
              <w:spacing w:before="0" w:line="276" w:lineRule="auto"/>
              <w:ind w:left="360"/>
              <w:contextualSpacing w:val="0"/>
              <w:rPr>
                <w:sz w:val="18"/>
                <w:szCs w:val="18"/>
              </w:rPr>
            </w:pPr>
          </w:p>
        </w:tc>
        <w:tc>
          <w:tcPr>
            <w:tcW w:w="0" w:type="auto"/>
          </w:tcPr>
          <w:p w14:paraId="5D227391" w14:textId="22306ABC" w:rsidR="00535BA6" w:rsidRPr="00332E24" w:rsidRDefault="00535BA6" w:rsidP="00535BA6">
            <w:pPr>
              <w:spacing w:before="0" w:line="276" w:lineRule="auto"/>
              <w:rPr>
                <w:sz w:val="18"/>
                <w:szCs w:val="18"/>
                <w:lang w:val="en-US"/>
              </w:rPr>
            </w:pPr>
            <w:r w:rsidRPr="00ED02F3">
              <w:rPr>
                <w:sz w:val="18"/>
                <w:szCs w:val="18"/>
                <w:lang w:val="en-US"/>
              </w:rPr>
              <w:t>Key habitat or area function</w:t>
            </w:r>
          </w:p>
        </w:tc>
        <w:tc>
          <w:tcPr>
            <w:tcW w:w="0" w:type="auto"/>
          </w:tcPr>
          <w:p w14:paraId="0DB86256" w14:textId="2382606E" w:rsidR="00535BA6" w:rsidRPr="00BB50FD" w:rsidRDefault="00535BA6" w:rsidP="00535BA6">
            <w:pPr>
              <w:spacing w:before="0" w:line="276" w:lineRule="auto"/>
              <w:rPr>
                <w:sz w:val="18"/>
                <w:szCs w:val="18"/>
              </w:rPr>
            </w:pPr>
            <w:r>
              <w:rPr>
                <w:sz w:val="18"/>
                <w:szCs w:val="18"/>
              </w:rPr>
              <w:t>Breeding site</w:t>
            </w:r>
          </w:p>
        </w:tc>
      </w:tr>
      <w:tr w:rsidR="00535BA6" w:rsidRPr="00444C24" w14:paraId="684F66D7" w14:textId="77777777" w:rsidTr="00EF4208">
        <w:tc>
          <w:tcPr>
            <w:tcW w:w="0" w:type="auto"/>
          </w:tcPr>
          <w:p w14:paraId="45A87F91" w14:textId="77777777" w:rsidR="00535BA6" w:rsidRPr="00BB50FD" w:rsidRDefault="00535BA6">
            <w:pPr>
              <w:pStyle w:val="Akapitzlist"/>
              <w:numPr>
                <w:ilvl w:val="0"/>
                <w:numId w:val="49"/>
              </w:numPr>
              <w:spacing w:before="0" w:line="276" w:lineRule="auto"/>
              <w:ind w:left="360"/>
              <w:contextualSpacing w:val="0"/>
              <w:rPr>
                <w:sz w:val="18"/>
                <w:szCs w:val="18"/>
              </w:rPr>
            </w:pPr>
          </w:p>
        </w:tc>
        <w:tc>
          <w:tcPr>
            <w:tcW w:w="0" w:type="auto"/>
          </w:tcPr>
          <w:p w14:paraId="6C32A7A1" w14:textId="39FA9138" w:rsidR="00535BA6" w:rsidRPr="00332E24" w:rsidRDefault="00535BA6" w:rsidP="00535BA6">
            <w:pPr>
              <w:spacing w:before="0" w:line="276" w:lineRule="auto"/>
              <w:rPr>
                <w:sz w:val="18"/>
                <w:szCs w:val="18"/>
                <w:lang w:val="en-US"/>
              </w:rPr>
            </w:pPr>
            <w:r w:rsidRPr="00ED02F3">
              <w:rPr>
                <w:sz w:val="18"/>
                <w:szCs w:val="18"/>
                <w:lang w:val="en-US"/>
              </w:rPr>
              <w:t>Importance of the area for the species’ population</w:t>
            </w:r>
          </w:p>
        </w:tc>
        <w:tc>
          <w:tcPr>
            <w:tcW w:w="0" w:type="auto"/>
          </w:tcPr>
          <w:p w14:paraId="6E55B00A" w14:textId="23395390" w:rsidR="00535BA6" w:rsidRPr="00332E24" w:rsidRDefault="00535BA6" w:rsidP="00535BA6">
            <w:pPr>
              <w:spacing w:before="0" w:line="276" w:lineRule="auto"/>
              <w:rPr>
                <w:sz w:val="18"/>
                <w:szCs w:val="18"/>
                <w:lang w:val="en-US"/>
              </w:rPr>
            </w:pPr>
            <w:r w:rsidRPr="00ED02F3">
              <w:rPr>
                <w:sz w:val="18"/>
                <w:szCs w:val="18"/>
                <w:lang w:val="en-US"/>
              </w:rPr>
              <w:t>Local—a population that does not differ from others found throughout Poland.</w:t>
            </w:r>
          </w:p>
        </w:tc>
      </w:tr>
      <w:tr w:rsidR="00535BA6" w:rsidRPr="00444C24" w14:paraId="1CD51256" w14:textId="77777777" w:rsidTr="00EF4208">
        <w:tc>
          <w:tcPr>
            <w:tcW w:w="0" w:type="auto"/>
          </w:tcPr>
          <w:p w14:paraId="49294602" w14:textId="77777777" w:rsidR="00535BA6" w:rsidRPr="00332E24" w:rsidRDefault="00535BA6">
            <w:pPr>
              <w:pStyle w:val="Akapitzlist"/>
              <w:numPr>
                <w:ilvl w:val="0"/>
                <w:numId w:val="49"/>
              </w:numPr>
              <w:spacing w:before="0" w:line="276" w:lineRule="auto"/>
              <w:ind w:left="360"/>
              <w:contextualSpacing w:val="0"/>
              <w:rPr>
                <w:sz w:val="18"/>
                <w:szCs w:val="18"/>
                <w:lang w:val="en-US"/>
              </w:rPr>
            </w:pPr>
          </w:p>
        </w:tc>
        <w:tc>
          <w:tcPr>
            <w:tcW w:w="0" w:type="auto"/>
          </w:tcPr>
          <w:p w14:paraId="4F6F96E3" w14:textId="488F155A" w:rsidR="00535BA6" w:rsidRPr="00332E24" w:rsidRDefault="00535BA6" w:rsidP="00535BA6">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06FC6C58" w14:textId="485F26AE" w:rsidR="00535BA6" w:rsidRPr="00332E24" w:rsidRDefault="00535BA6" w:rsidP="00535BA6">
            <w:pPr>
              <w:spacing w:before="0" w:line="276" w:lineRule="auto"/>
              <w:rPr>
                <w:sz w:val="18"/>
                <w:szCs w:val="18"/>
                <w:lang w:val="en-US"/>
              </w:rPr>
            </w:pPr>
            <w:r>
              <w:rPr>
                <w:sz w:val="18"/>
                <w:szCs w:val="18"/>
                <w:lang w:val="en-US"/>
              </w:rPr>
              <w:t>Criterion</w:t>
            </w:r>
            <w:r w:rsidRPr="00EF4208">
              <w:rPr>
                <w:sz w:val="18"/>
                <w:szCs w:val="18"/>
                <w:lang w:val="en-US"/>
              </w:rPr>
              <w:t xml:space="preserve"> 3: </w:t>
            </w:r>
            <w:r w:rsidRPr="00ED02F3">
              <w:rPr>
                <w:sz w:val="18"/>
                <w:szCs w:val="18"/>
                <w:lang w:val="en-US"/>
              </w:rPr>
              <w:t xml:space="preserve">According to IFC PS6 Guidelines GN 76 and GN 77, this species is classified as migratory and congregatory (forming flocks), which stems from its tendency toward predictable, mass movements of a geographic nature. Nevertheless, Guideline GN 78 stipulates that for an area to be recognized as a critical habitat, there must be either a permanent presence of more than 1% of the species’ global population (GN 78(a) criterion) or a predictable concentration of more than 10% of that population during periods of environmental stress (GN 78(b) criterion). Although the presence </w:t>
            </w:r>
            <w:r w:rsidRPr="00ED02F3">
              <w:rPr>
                <w:i/>
                <w:iCs/>
                <w:sz w:val="18"/>
                <w:szCs w:val="18"/>
                <w:lang w:val="en-US"/>
              </w:rPr>
              <w:t xml:space="preserve">of </w:t>
            </w:r>
            <w:r>
              <w:rPr>
                <w:i/>
                <w:iCs/>
                <w:sz w:val="18"/>
                <w:szCs w:val="18"/>
                <w:lang w:val="en-US"/>
              </w:rPr>
              <w:t>Cygnus olor</w:t>
            </w:r>
            <w:r w:rsidRPr="00ED02F3">
              <w:rPr>
                <w:i/>
                <w:iCs/>
                <w:sz w:val="18"/>
                <w:szCs w:val="18"/>
                <w:lang w:val="en-US"/>
              </w:rPr>
              <w:t xml:space="preserve"> </w:t>
            </w:r>
            <w:r w:rsidRPr="00ED02F3">
              <w:rPr>
                <w:sz w:val="18"/>
                <w:szCs w:val="18"/>
                <w:lang w:val="en-US"/>
              </w:rPr>
              <w:t>has been recorded in the area of the planned project, the size of the local population does not approach the thresholds specified in Guideline GN 78 under any scenario. This is due to the species’ wide geographic range and relatively large global population size. Consequently, this species does not provide grounds for classifying the analyzed area as critical habitat.</w:t>
            </w:r>
          </w:p>
        </w:tc>
      </w:tr>
      <w:tr w:rsidR="00535BA6" w14:paraId="39469F32" w14:textId="77777777" w:rsidTr="00EF4208">
        <w:tc>
          <w:tcPr>
            <w:tcW w:w="0" w:type="auto"/>
          </w:tcPr>
          <w:p w14:paraId="352D20B8" w14:textId="77777777" w:rsidR="00535BA6" w:rsidRPr="00332E24" w:rsidRDefault="00535BA6">
            <w:pPr>
              <w:pStyle w:val="Akapitzlist"/>
              <w:numPr>
                <w:ilvl w:val="0"/>
                <w:numId w:val="49"/>
              </w:numPr>
              <w:spacing w:before="0" w:line="276" w:lineRule="auto"/>
              <w:ind w:left="360"/>
              <w:contextualSpacing w:val="0"/>
              <w:rPr>
                <w:sz w:val="18"/>
                <w:szCs w:val="18"/>
                <w:lang w:val="en-US"/>
              </w:rPr>
            </w:pPr>
          </w:p>
        </w:tc>
        <w:tc>
          <w:tcPr>
            <w:tcW w:w="0" w:type="auto"/>
          </w:tcPr>
          <w:p w14:paraId="1F4D0485" w14:textId="497C63DC" w:rsidR="00535BA6" w:rsidRPr="00332E24" w:rsidRDefault="00535BA6" w:rsidP="00EF4208">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tcPr>
          <w:p w14:paraId="68B31557" w14:textId="2F2838C5" w:rsidR="00535BA6" w:rsidRPr="004D5665" w:rsidRDefault="00535BA6" w:rsidP="00EF4208">
            <w:pPr>
              <w:spacing w:before="0" w:line="276" w:lineRule="auto"/>
              <w:rPr>
                <w:b/>
                <w:bCs/>
                <w:sz w:val="28"/>
                <w:szCs w:val="28"/>
              </w:rPr>
            </w:pPr>
            <w:r>
              <w:rPr>
                <w:b/>
                <w:bCs/>
                <w:color w:val="FF0000"/>
                <w:sz w:val="20"/>
                <w:szCs w:val="20"/>
              </w:rPr>
              <w:t>Does not qualify</w:t>
            </w:r>
          </w:p>
        </w:tc>
      </w:tr>
    </w:tbl>
    <w:p w14:paraId="3206C78E" w14:textId="0DFD0625" w:rsidR="009F2F13" w:rsidRPr="00ED02F3" w:rsidRDefault="00535BA6" w:rsidP="00CF5FE7">
      <w:pPr>
        <w:spacing w:line="276" w:lineRule="auto"/>
        <w:jc w:val="both"/>
        <w:rPr>
          <w:sz w:val="18"/>
          <w:szCs w:val="18"/>
          <w:lang w:val="en-US"/>
        </w:rPr>
      </w:pPr>
      <w:r w:rsidRPr="003A169B">
        <w:rPr>
          <w:sz w:val="18"/>
          <w:szCs w:val="18"/>
        </w:rPr>
        <w:t>O</w:t>
      </w:r>
      <w:r>
        <w:rPr>
          <w:sz w:val="18"/>
          <w:szCs w:val="18"/>
        </w:rPr>
        <w:t>S</w:t>
      </w:r>
      <w:r w:rsidRPr="003A169B">
        <w:rPr>
          <w:sz w:val="18"/>
          <w:szCs w:val="18"/>
        </w:rPr>
        <w:t>-</w:t>
      </w:r>
      <w:r>
        <w:rPr>
          <w:sz w:val="18"/>
          <w:szCs w:val="18"/>
        </w:rPr>
        <w:t>strict protection</w:t>
      </w:r>
    </w:p>
    <w:p w14:paraId="3DC99B3C" w14:textId="26105C17" w:rsidR="005A18CB" w:rsidRPr="00FB3BF7" w:rsidRDefault="00CF5FE7" w:rsidP="00CF5FE7">
      <w:pPr>
        <w:pStyle w:val="Nagwek3"/>
        <w:numPr>
          <w:ilvl w:val="2"/>
          <w:numId w:val="1"/>
        </w:numPr>
        <w:spacing w:after="120" w:line="278" w:lineRule="auto"/>
        <w:jc w:val="both"/>
        <w:rPr>
          <w:color w:val="0F4761" w:themeColor="accent1" w:themeShade="BF"/>
          <w:sz w:val="28"/>
          <w:szCs w:val="28"/>
          <w:lang w:val="en-US"/>
        </w:rPr>
      </w:pPr>
      <w:r w:rsidRPr="00FB3BF7">
        <w:rPr>
          <w:color w:val="0F4761" w:themeColor="accent1" w:themeShade="BF"/>
          <w:sz w:val="28"/>
          <w:szCs w:val="28"/>
          <w:lang w:val="en-US"/>
        </w:rPr>
        <w:lastRenderedPageBreak/>
        <w:t xml:space="preserve"> </w:t>
      </w:r>
      <w:bookmarkStart w:id="141" w:name="_Toc242969259"/>
      <w:r w:rsidR="003E34FF" w:rsidRPr="00FB3BF7">
        <w:rPr>
          <w:color w:val="0F4761" w:themeColor="accent1" w:themeShade="BF"/>
          <w:sz w:val="28"/>
          <w:szCs w:val="28"/>
          <w:lang w:val="en-US"/>
        </w:rPr>
        <w:t>European T</w:t>
      </w:r>
      <w:r w:rsidR="00091E74" w:rsidRPr="00FB3BF7">
        <w:rPr>
          <w:color w:val="0F4761" w:themeColor="accent1" w:themeShade="BF"/>
          <w:sz w:val="28"/>
          <w:szCs w:val="28"/>
          <w:lang w:val="en-US"/>
        </w:rPr>
        <w:t xml:space="preserve">urtle Dove </w:t>
      </w:r>
      <w:r w:rsidR="00FE570E" w:rsidRPr="00FB3BF7">
        <w:rPr>
          <w:color w:val="0F4761" w:themeColor="accent1" w:themeShade="BF"/>
          <w:sz w:val="28"/>
          <w:szCs w:val="28"/>
          <w:lang w:val="en-US"/>
        </w:rPr>
        <w:t>(</w:t>
      </w:r>
      <w:r w:rsidR="00091E74" w:rsidRPr="00FB3BF7">
        <w:rPr>
          <w:i/>
          <w:iCs/>
          <w:color w:val="0F4761" w:themeColor="accent1" w:themeShade="BF"/>
          <w:sz w:val="28"/>
          <w:szCs w:val="28"/>
          <w:lang w:val="en-US"/>
        </w:rPr>
        <w:t>Streptopelia turtur</w:t>
      </w:r>
      <w:r w:rsidR="00FE570E" w:rsidRPr="00FB3BF7">
        <w:rPr>
          <w:i/>
          <w:iCs/>
          <w:color w:val="0F4761" w:themeColor="accent1" w:themeShade="BF"/>
          <w:sz w:val="28"/>
          <w:szCs w:val="28"/>
          <w:lang w:val="en-US"/>
        </w:rPr>
        <w:t>)</w:t>
      </w:r>
      <w:bookmarkEnd w:id="141"/>
    </w:p>
    <w:p w14:paraId="7C281272" w14:textId="646A1391" w:rsidR="00925136" w:rsidRPr="00CF5FE7" w:rsidRDefault="00925136" w:rsidP="00DD1DD2">
      <w:pPr>
        <w:pStyle w:val="Legenda"/>
        <w:keepNext/>
        <w:jc w:val="both"/>
        <w:rPr>
          <w:i w:val="0"/>
          <w:iCs w:val="0"/>
          <w:color w:val="000000" w:themeColor="text1"/>
          <w:sz w:val="24"/>
          <w:szCs w:val="24"/>
          <w:lang w:val="en-US"/>
        </w:rPr>
      </w:pPr>
      <w:bookmarkStart w:id="142" w:name="_Toc242969201"/>
      <w:bookmarkStart w:id="143" w:name="_Toc242969312"/>
      <w:r w:rsidRPr="00CF5FE7">
        <w:rPr>
          <w:i w:val="0"/>
          <w:iCs w:val="0"/>
          <w:color w:val="000000" w:themeColor="text1"/>
          <w:sz w:val="24"/>
          <w:szCs w:val="24"/>
          <w:lang w:val="en-US"/>
        </w:rPr>
        <w:t>Table</w:t>
      </w:r>
      <w:r w:rsidR="00FD3FBB" w:rsidRPr="00CF5FE7">
        <w:rPr>
          <w:i w:val="0"/>
          <w:iCs w:val="0"/>
          <w:color w:val="000000" w:themeColor="text1"/>
          <w:sz w:val="24"/>
          <w:szCs w:val="24"/>
        </w:rPr>
        <w:fldChar w:fldCharType="begin"/>
      </w:r>
      <w:r w:rsidR="00FD3FBB" w:rsidRPr="00CF5FE7">
        <w:rPr>
          <w:i w:val="0"/>
          <w:iCs w:val="0"/>
          <w:color w:val="000000" w:themeColor="text1"/>
          <w:sz w:val="24"/>
          <w:szCs w:val="24"/>
          <w:lang w:val="en-US"/>
        </w:rPr>
        <w:instrText xml:space="preserve"> SEQ Tabela \* ARABIC </w:instrText>
      </w:r>
      <w:r w:rsidR="00FD3FBB" w:rsidRPr="00CF5FE7">
        <w:rPr>
          <w:i w:val="0"/>
          <w:iCs w:val="0"/>
          <w:color w:val="000000" w:themeColor="text1"/>
          <w:sz w:val="24"/>
          <w:szCs w:val="24"/>
        </w:rPr>
        <w:fldChar w:fldCharType="separate"/>
      </w:r>
      <w:r w:rsidR="00230C20">
        <w:rPr>
          <w:i w:val="0"/>
          <w:iCs w:val="0"/>
          <w:noProof/>
          <w:color w:val="000000" w:themeColor="text1"/>
          <w:sz w:val="24"/>
          <w:szCs w:val="24"/>
          <w:lang w:val="en-US"/>
        </w:rPr>
        <w:t>37</w:t>
      </w:r>
      <w:r w:rsidR="00FD3FBB" w:rsidRPr="00CF5FE7">
        <w:rPr>
          <w:i w:val="0"/>
          <w:iCs w:val="0"/>
          <w:noProof/>
          <w:color w:val="000000" w:themeColor="text1"/>
          <w:sz w:val="24"/>
          <w:szCs w:val="24"/>
        </w:rPr>
        <w:fldChar w:fldCharType="end"/>
      </w:r>
      <w:r w:rsidR="00FB3BF7" w:rsidRPr="00FB3BF7">
        <w:rPr>
          <w:i w:val="0"/>
          <w:iCs w:val="0"/>
          <w:noProof/>
          <w:color w:val="000000" w:themeColor="text1"/>
          <w:sz w:val="24"/>
          <w:szCs w:val="24"/>
          <w:lang w:val="en-US"/>
        </w:rPr>
        <w:t xml:space="preserve"> </w:t>
      </w:r>
      <w:r w:rsidR="000E1D50" w:rsidRPr="00CF5FE7">
        <w:rPr>
          <w:i w:val="0"/>
          <w:iCs w:val="0"/>
          <w:color w:val="000000" w:themeColor="text1"/>
          <w:sz w:val="24"/>
          <w:szCs w:val="24"/>
          <w:lang w:val="en-US"/>
        </w:rPr>
        <w:t xml:space="preserve">Detailed analysis of compliance with the criteria for designating critical habitats – </w:t>
      </w:r>
      <w:r w:rsidR="003E34FF" w:rsidRPr="00CF5FE7">
        <w:rPr>
          <w:i w:val="0"/>
          <w:iCs w:val="0"/>
          <w:color w:val="000000" w:themeColor="text1"/>
          <w:sz w:val="24"/>
          <w:szCs w:val="24"/>
          <w:lang w:val="en-US"/>
        </w:rPr>
        <w:t xml:space="preserve">European </w:t>
      </w:r>
      <w:r w:rsidR="000E1D50" w:rsidRPr="00CF5FE7">
        <w:rPr>
          <w:i w:val="0"/>
          <w:iCs w:val="0"/>
          <w:color w:val="000000" w:themeColor="text1"/>
          <w:sz w:val="24"/>
          <w:szCs w:val="24"/>
          <w:lang w:val="en-US"/>
        </w:rPr>
        <w:t>Turtle Dove (Streptopelia turtur)</w:t>
      </w:r>
      <w:bookmarkEnd w:id="142"/>
      <w:bookmarkEnd w:id="143"/>
    </w:p>
    <w:tbl>
      <w:tblPr>
        <w:tblStyle w:val="Tabela-Siatka"/>
        <w:tblW w:w="0" w:type="auto"/>
        <w:tblLook w:val="04A0" w:firstRow="1" w:lastRow="0" w:firstColumn="1" w:lastColumn="0" w:noHBand="0" w:noVBand="1"/>
      </w:tblPr>
      <w:tblGrid>
        <w:gridCol w:w="489"/>
        <w:gridCol w:w="2373"/>
        <w:gridCol w:w="6154"/>
      </w:tblGrid>
      <w:tr w:rsidR="00925136" w14:paraId="13CDFB00" w14:textId="77777777" w:rsidTr="00CF5FE7">
        <w:trPr>
          <w:tblHeader/>
        </w:trPr>
        <w:tc>
          <w:tcPr>
            <w:tcW w:w="0" w:type="auto"/>
            <w:gridSpan w:val="3"/>
            <w:shd w:val="clear" w:color="auto" w:fill="A5C9EB" w:themeFill="text2" w:themeFillTint="40"/>
          </w:tcPr>
          <w:p w14:paraId="776C60E4" w14:textId="005E0425" w:rsidR="00925136" w:rsidRPr="005373AE" w:rsidRDefault="000E1D50" w:rsidP="00FB3BF7">
            <w:pPr>
              <w:spacing w:before="0" w:line="276" w:lineRule="auto"/>
              <w:jc w:val="center"/>
              <w:rPr>
                <w:b/>
                <w:bCs/>
                <w:i/>
                <w:iCs/>
              </w:rPr>
            </w:pPr>
            <w:r w:rsidRPr="00CF5FE7">
              <w:rPr>
                <w:b/>
                <w:bCs/>
                <w:i/>
                <w:iCs/>
                <w:sz w:val="18"/>
                <w:szCs w:val="18"/>
              </w:rPr>
              <w:t>Streptopelia turtur</w:t>
            </w:r>
          </w:p>
        </w:tc>
      </w:tr>
      <w:tr w:rsidR="00925136" w14:paraId="4FD3CF77" w14:textId="77777777">
        <w:tc>
          <w:tcPr>
            <w:tcW w:w="0" w:type="auto"/>
          </w:tcPr>
          <w:p w14:paraId="6022DF54" w14:textId="77777777" w:rsidR="00925136" w:rsidRPr="00BB50FD" w:rsidRDefault="00925136" w:rsidP="00FB3BF7">
            <w:pPr>
              <w:spacing w:before="0" w:line="276" w:lineRule="auto"/>
              <w:rPr>
                <w:sz w:val="18"/>
                <w:szCs w:val="18"/>
              </w:rPr>
            </w:pPr>
            <w:r w:rsidRPr="00BB50FD">
              <w:rPr>
                <w:sz w:val="18"/>
                <w:szCs w:val="18"/>
              </w:rPr>
              <w:t>No.</w:t>
            </w:r>
          </w:p>
        </w:tc>
        <w:tc>
          <w:tcPr>
            <w:tcW w:w="0" w:type="auto"/>
          </w:tcPr>
          <w:p w14:paraId="34DE796D" w14:textId="77777777" w:rsidR="00925136" w:rsidRPr="00BB50FD" w:rsidRDefault="00925136" w:rsidP="00FB3BF7">
            <w:pPr>
              <w:spacing w:before="0" w:line="276" w:lineRule="auto"/>
              <w:rPr>
                <w:sz w:val="18"/>
                <w:szCs w:val="18"/>
              </w:rPr>
            </w:pPr>
            <w:r w:rsidRPr="00BB50FD">
              <w:rPr>
                <w:sz w:val="18"/>
                <w:szCs w:val="18"/>
              </w:rPr>
              <w:t>Name</w:t>
            </w:r>
          </w:p>
        </w:tc>
        <w:tc>
          <w:tcPr>
            <w:tcW w:w="0" w:type="auto"/>
          </w:tcPr>
          <w:p w14:paraId="55E51141" w14:textId="77777777" w:rsidR="00925136" w:rsidRPr="00BB50FD" w:rsidRDefault="00925136" w:rsidP="00FB3BF7">
            <w:pPr>
              <w:spacing w:before="0" w:line="276" w:lineRule="auto"/>
              <w:rPr>
                <w:sz w:val="18"/>
                <w:szCs w:val="18"/>
              </w:rPr>
            </w:pPr>
            <w:r w:rsidRPr="00BB50FD">
              <w:rPr>
                <w:sz w:val="18"/>
                <w:szCs w:val="18"/>
              </w:rPr>
              <w:t>Description</w:t>
            </w:r>
          </w:p>
        </w:tc>
      </w:tr>
      <w:tr w:rsidR="00925136" w14:paraId="771E08A4" w14:textId="77777777">
        <w:tc>
          <w:tcPr>
            <w:tcW w:w="0" w:type="auto"/>
          </w:tcPr>
          <w:p w14:paraId="0BCAF4CE" w14:textId="77777777" w:rsidR="00925136" w:rsidRPr="00BB50FD" w:rsidRDefault="00925136">
            <w:pPr>
              <w:pStyle w:val="Akapitzlist"/>
              <w:numPr>
                <w:ilvl w:val="0"/>
                <w:numId w:val="37"/>
              </w:numPr>
              <w:spacing w:before="0" w:line="276" w:lineRule="auto"/>
              <w:ind w:left="360"/>
              <w:contextualSpacing w:val="0"/>
              <w:rPr>
                <w:sz w:val="18"/>
                <w:szCs w:val="18"/>
              </w:rPr>
            </w:pPr>
          </w:p>
        </w:tc>
        <w:tc>
          <w:tcPr>
            <w:tcW w:w="0" w:type="auto"/>
          </w:tcPr>
          <w:p w14:paraId="041E3DE2" w14:textId="77777777" w:rsidR="00925136" w:rsidRPr="00BB50FD" w:rsidRDefault="00925136" w:rsidP="00FB3BF7">
            <w:pPr>
              <w:spacing w:before="0" w:line="276" w:lineRule="auto"/>
              <w:rPr>
                <w:sz w:val="18"/>
                <w:szCs w:val="18"/>
              </w:rPr>
            </w:pPr>
            <w:r w:rsidRPr="00BB50FD">
              <w:rPr>
                <w:sz w:val="18"/>
                <w:szCs w:val="18"/>
              </w:rPr>
              <w:t>Taxonomic group</w:t>
            </w:r>
          </w:p>
        </w:tc>
        <w:tc>
          <w:tcPr>
            <w:tcW w:w="0" w:type="auto"/>
          </w:tcPr>
          <w:p w14:paraId="1738BFAD" w14:textId="77777777" w:rsidR="00925136" w:rsidRPr="00BB50FD" w:rsidRDefault="00925136" w:rsidP="00FB3BF7">
            <w:pPr>
              <w:spacing w:before="0" w:line="276" w:lineRule="auto"/>
              <w:rPr>
                <w:sz w:val="18"/>
                <w:szCs w:val="18"/>
              </w:rPr>
            </w:pPr>
            <w:r>
              <w:rPr>
                <w:sz w:val="18"/>
                <w:szCs w:val="18"/>
              </w:rPr>
              <w:t>Birds</w:t>
            </w:r>
          </w:p>
        </w:tc>
      </w:tr>
      <w:tr w:rsidR="00925136" w14:paraId="13ED8F8D" w14:textId="77777777">
        <w:tc>
          <w:tcPr>
            <w:tcW w:w="0" w:type="auto"/>
          </w:tcPr>
          <w:p w14:paraId="563E6FA4" w14:textId="77777777" w:rsidR="00925136" w:rsidRPr="00BB50FD" w:rsidRDefault="00925136">
            <w:pPr>
              <w:pStyle w:val="Akapitzlist"/>
              <w:numPr>
                <w:ilvl w:val="0"/>
                <w:numId w:val="37"/>
              </w:numPr>
              <w:spacing w:before="0" w:line="276" w:lineRule="auto"/>
              <w:ind w:left="360"/>
              <w:contextualSpacing w:val="0"/>
              <w:rPr>
                <w:sz w:val="18"/>
                <w:szCs w:val="18"/>
              </w:rPr>
            </w:pPr>
          </w:p>
        </w:tc>
        <w:tc>
          <w:tcPr>
            <w:tcW w:w="0" w:type="auto"/>
          </w:tcPr>
          <w:p w14:paraId="344DCE5B" w14:textId="77777777" w:rsidR="00925136" w:rsidRPr="00ED02F3" w:rsidRDefault="00925136" w:rsidP="00FB3BF7">
            <w:pPr>
              <w:spacing w:before="0" w:line="276" w:lineRule="auto"/>
              <w:rPr>
                <w:sz w:val="18"/>
                <w:szCs w:val="18"/>
                <w:lang w:val="en-US"/>
              </w:rPr>
            </w:pPr>
            <w:r w:rsidRPr="00ED02F3">
              <w:rPr>
                <w:sz w:val="18"/>
                <w:szCs w:val="18"/>
                <w:lang w:val="en-US"/>
              </w:rPr>
              <w:t>Polish name of the species</w:t>
            </w:r>
          </w:p>
        </w:tc>
        <w:tc>
          <w:tcPr>
            <w:tcW w:w="0" w:type="auto"/>
          </w:tcPr>
          <w:p w14:paraId="27F2427D" w14:textId="03C0B210" w:rsidR="00925136" w:rsidRPr="00BB50FD" w:rsidRDefault="003E34FF" w:rsidP="00FB3BF7">
            <w:pPr>
              <w:spacing w:before="0" w:line="276" w:lineRule="auto"/>
              <w:rPr>
                <w:sz w:val="18"/>
                <w:szCs w:val="18"/>
              </w:rPr>
            </w:pPr>
            <w:r w:rsidRPr="003E34FF">
              <w:rPr>
                <w:sz w:val="18"/>
                <w:szCs w:val="18"/>
              </w:rPr>
              <w:t xml:space="preserve">Turkawka </w:t>
            </w:r>
            <w:r>
              <w:rPr>
                <w:sz w:val="18"/>
                <w:szCs w:val="18"/>
              </w:rPr>
              <w:t>(</w:t>
            </w:r>
            <w:r w:rsidRPr="003E34FF">
              <w:rPr>
                <w:sz w:val="18"/>
                <w:szCs w:val="18"/>
              </w:rPr>
              <w:t>European Turtle Dove</w:t>
            </w:r>
            <w:r>
              <w:rPr>
                <w:sz w:val="18"/>
                <w:szCs w:val="18"/>
              </w:rPr>
              <w:t>)</w:t>
            </w:r>
          </w:p>
        </w:tc>
      </w:tr>
      <w:tr w:rsidR="00925136" w:rsidRPr="00444C24" w14:paraId="04959EF6" w14:textId="77777777">
        <w:tc>
          <w:tcPr>
            <w:tcW w:w="0" w:type="auto"/>
          </w:tcPr>
          <w:p w14:paraId="1BA8DB68" w14:textId="77777777" w:rsidR="00925136" w:rsidRPr="00BB50FD" w:rsidRDefault="00925136">
            <w:pPr>
              <w:pStyle w:val="Akapitzlist"/>
              <w:numPr>
                <w:ilvl w:val="0"/>
                <w:numId w:val="37"/>
              </w:numPr>
              <w:spacing w:before="0" w:line="276" w:lineRule="auto"/>
              <w:ind w:left="360"/>
              <w:contextualSpacing w:val="0"/>
              <w:rPr>
                <w:sz w:val="18"/>
                <w:szCs w:val="18"/>
              </w:rPr>
            </w:pPr>
          </w:p>
        </w:tc>
        <w:tc>
          <w:tcPr>
            <w:tcW w:w="0" w:type="auto"/>
          </w:tcPr>
          <w:p w14:paraId="37F5EDB0" w14:textId="77777777" w:rsidR="00925136" w:rsidRPr="00ED02F3" w:rsidRDefault="00925136" w:rsidP="00FB3BF7">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70AC48A9" w14:textId="3BA4E532" w:rsidR="00925136" w:rsidRPr="00ED02F3" w:rsidRDefault="002F01CD" w:rsidP="00FB3BF7">
            <w:pPr>
              <w:spacing w:before="0" w:line="276" w:lineRule="auto"/>
              <w:rPr>
                <w:sz w:val="18"/>
                <w:szCs w:val="18"/>
                <w:lang w:val="en-US"/>
              </w:rPr>
            </w:pPr>
            <w:r w:rsidRPr="00ED02F3">
              <w:rPr>
                <w:sz w:val="18"/>
                <w:szCs w:val="18"/>
                <w:lang w:val="en-US"/>
              </w:rPr>
              <w:t>Criterion 1: Critically Endangered (CR) and/or Endangered (EN) species</w:t>
            </w:r>
            <w:r w:rsidR="00925136" w:rsidRPr="00ED02F3">
              <w:rPr>
                <w:sz w:val="18"/>
                <w:szCs w:val="18"/>
                <w:lang w:val="en-US"/>
              </w:rPr>
              <w:t xml:space="preserve"> </w:t>
            </w:r>
          </w:p>
          <w:p w14:paraId="1C6C5F6D" w14:textId="4C3DF832" w:rsidR="00925136" w:rsidRPr="00ED02F3" w:rsidRDefault="002F01CD" w:rsidP="00FB3BF7">
            <w:pPr>
              <w:spacing w:before="0" w:line="276" w:lineRule="auto"/>
              <w:rPr>
                <w:sz w:val="18"/>
                <w:szCs w:val="18"/>
                <w:lang w:val="en-US"/>
              </w:rPr>
            </w:pPr>
            <w:r w:rsidRPr="00ED02F3">
              <w:rPr>
                <w:sz w:val="18"/>
                <w:szCs w:val="18"/>
                <w:lang w:val="en-US"/>
              </w:rPr>
              <w:t>Criterion 3: Migratory or congregatory species</w:t>
            </w:r>
          </w:p>
        </w:tc>
      </w:tr>
      <w:tr w:rsidR="00925136" w14:paraId="63FE3011" w14:textId="77777777">
        <w:tc>
          <w:tcPr>
            <w:tcW w:w="0" w:type="auto"/>
          </w:tcPr>
          <w:p w14:paraId="7AFFE5FB" w14:textId="77777777" w:rsidR="00925136" w:rsidRPr="00ED02F3" w:rsidRDefault="00925136">
            <w:pPr>
              <w:pStyle w:val="Akapitzlist"/>
              <w:numPr>
                <w:ilvl w:val="0"/>
                <w:numId w:val="37"/>
              </w:numPr>
              <w:spacing w:before="0" w:line="276" w:lineRule="auto"/>
              <w:ind w:left="360"/>
              <w:contextualSpacing w:val="0"/>
              <w:rPr>
                <w:sz w:val="18"/>
                <w:szCs w:val="18"/>
                <w:lang w:val="en-US"/>
              </w:rPr>
            </w:pPr>
          </w:p>
        </w:tc>
        <w:tc>
          <w:tcPr>
            <w:tcW w:w="0" w:type="auto"/>
          </w:tcPr>
          <w:p w14:paraId="4626CB3D" w14:textId="77777777" w:rsidR="00925136" w:rsidRPr="00ED02F3" w:rsidRDefault="00925136" w:rsidP="00FB3BF7">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594FC324" w14:textId="53E5345B" w:rsidR="00925136" w:rsidRPr="00BB50FD" w:rsidRDefault="00925136" w:rsidP="00FB3BF7">
            <w:pPr>
              <w:spacing w:before="0" w:line="276" w:lineRule="auto"/>
              <w:rPr>
                <w:sz w:val="18"/>
                <w:szCs w:val="18"/>
              </w:rPr>
            </w:pPr>
            <w:r>
              <w:rPr>
                <w:sz w:val="18"/>
                <w:szCs w:val="18"/>
              </w:rPr>
              <w:t>OSC, DPII (</w:t>
            </w:r>
            <w:r w:rsidR="000E1D50">
              <w:rPr>
                <w:sz w:val="18"/>
                <w:szCs w:val="18"/>
              </w:rPr>
              <w:t>VU/VU</w:t>
            </w:r>
            <w:r>
              <w:rPr>
                <w:sz w:val="18"/>
                <w:szCs w:val="18"/>
              </w:rPr>
              <w:t>)</w:t>
            </w:r>
          </w:p>
        </w:tc>
      </w:tr>
      <w:tr w:rsidR="00925136" w14:paraId="41BB5C55" w14:textId="77777777">
        <w:tc>
          <w:tcPr>
            <w:tcW w:w="0" w:type="auto"/>
          </w:tcPr>
          <w:p w14:paraId="2986DCE9" w14:textId="77777777" w:rsidR="00925136" w:rsidRPr="00BB50FD" w:rsidRDefault="00925136">
            <w:pPr>
              <w:pStyle w:val="Akapitzlist"/>
              <w:numPr>
                <w:ilvl w:val="0"/>
                <w:numId w:val="37"/>
              </w:numPr>
              <w:spacing w:before="0" w:line="276" w:lineRule="auto"/>
              <w:ind w:left="360"/>
              <w:contextualSpacing w:val="0"/>
              <w:rPr>
                <w:sz w:val="18"/>
                <w:szCs w:val="18"/>
              </w:rPr>
            </w:pPr>
          </w:p>
        </w:tc>
        <w:tc>
          <w:tcPr>
            <w:tcW w:w="0" w:type="auto"/>
          </w:tcPr>
          <w:p w14:paraId="35D59D3A" w14:textId="77777777" w:rsidR="00925136" w:rsidRPr="00ED02F3" w:rsidRDefault="00925136" w:rsidP="00FB3BF7">
            <w:pPr>
              <w:spacing w:before="0" w:line="276" w:lineRule="auto"/>
              <w:rPr>
                <w:sz w:val="18"/>
                <w:szCs w:val="18"/>
                <w:lang w:val="en-US"/>
              </w:rPr>
            </w:pPr>
            <w:r w:rsidRPr="00ED02F3">
              <w:rPr>
                <w:sz w:val="18"/>
                <w:szCs w:val="18"/>
                <w:lang w:val="en-US"/>
              </w:rPr>
              <w:t>Occurrence within the project area</w:t>
            </w:r>
          </w:p>
        </w:tc>
        <w:tc>
          <w:tcPr>
            <w:tcW w:w="0" w:type="auto"/>
          </w:tcPr>
          <w:p w14:paraId="5EFD97F4" w14:textId="77777777" w:rsidR="00925136" w:rsidRPr="00BB50FD" w:rsidRDefault="00925136" w:rsidP="00FB3BF7">
            <w:pPr>
              <w:spacing w:before="0" w:line="276" w:lineRule="auto"/>
              <w:rPr>
                <w:sz w:val="18"/>
                <w:szCs w:val="18"/>
              </w:rPr>
            </w:pPr>
            <w:r>
              <w:rPr>
                <w:sz w:val="18"/>
                <w:szCs w:val="18"/>
              </w:rPr>
              <w:t>Yes</w:t>
            </w:r>
          </w:p>
        </w:tc>
      </w:tr>
      <w:tr w:rsidR="00925136" w14:paraId="7DAD1CA8" w14:textId="77777777">
        <w:tc>
          <w:tcPr>
            <w:tcW w:w="0" w:type="auto"/>
          </w:tcPr>
          <w:p w14:paraId="4BD209E9" w14:textId="77777777" w:rsidR="00925136" w:rsidRPr="00BB50FD" w:rsidRDefault="00925136">
            <w:pPr>
              <w:pStyle w:val="Akapitzlist"/>
              <w:numPr>
                <w:ilvl w:val="0"/>
                <w:numId w:val="37"/>
              </w:numPr>
              <w:spacing w:before="0" w:line="276" w:lineRule="auto"/>
              <w:ind w:left="360"/>
              <w:contextualSpacing w:val="0"/>
              <w:rPr>
                <w:sz w:val="18"/>
                <w:szCs w:val="18"/>
              </w:rPr>
            </w:pPr>
          </w:p>
        </w:tc>
        <w:tc>
          <w:tcPr>
            <w:tcW w:w="0" w:type="auto"/>
          </w:tcPr>
          <w:p w14:paraId="53D31219" w14:textId="77777777" w:rsidR="00925136" w:rsidRPr="00BB50FD" w:rsidRDefault="00925136" w:rsidP="00FB3BF7">
            <w:pPr>
              <w:spacing w:before="0" w:line="276" w:lineRule="auto"/>
              <w:rPr>
                <w:sz w:val="18"/>
                <w:szCs w:val="18"/>
              </w:rPr>
            </w:pPr>
            <w:r w:rsidRPr="00BB50FD">
              <w:rPr>
                <w:sz w:val="18"/>
                <w:szCs w:val="18"/>
              </w:rPr>
              <w:t>Distribution Characteristics</w:t>
            </w:r>
          </w:p>
        </w:tc>
        <w:tc>
          <w:tcPr>
            <w:tcW w:w="0" w:type="auto"/>
          </w:tcPr>
          <w:p w14:paraId="636A3CD8" w14:textId="35EA2FD6" w:rsidR="00925136" w:rsidRPr="00BB50FD" w:rsidRDefault="00925136" w:rsidP="00FB3BF7">
            <w:pPr>
              <w:spacing w:before="0" w:line="276" w:lineRule="auto"/>
              <w:rPr>
                <w:sz w:val="18"/>
                <w:szCs w:val="18"/>
              </w:rPr>
            </w:pPr>
            <w:r>
              <w:rPr>
                <w:sz w:val="18"/>
                <w:szCs w:val="18"/>
              </w:rPr>
              <w:t xml:space="preserve">Constant </w:t>
            </w:r>
            <w:r w:rsidR="0090072A">
              <w:rPr>
                <w:sz w:val="18"/>
                <w:szCs w:val="18"/>
              </w:rPr>
              <w:t>during the summer</w:t>
            </w:r>
          </w:p>
        </w:tc>
      </w:tr>
      <w:tr w:rsidR="00925136" w:rsidRPr="00444C24" w14:paraId="492B50E1" w14:textId="77777777">
        <w:tc>
          <w:tcPr>
            <w:tcW w:w="0" w:type="auto"/>
          </w:tcPr>
          <w:p w14:paraId="75315256" w14:textId="77777777" w:rsidR="00925136" w:rsidRPr="00BB50FD" w:rsidRDefault="00925136">
            <w:pPr>
              <w:pStyle w:val="Akapitzlist"/>
              <w:numPr>
                <w:ilvl w:val="0"/>
                <w:numId w:val="37"/>
              </w:numPr>
              <w:spacing w:before="0" w:line="276" w:lineRule="auto"/>
              <w:ind w:left="360"/>
              <w:contextualSpacing w:val="0"/>
              <w:rPr>
                <w:sz w:val="18"/>
                <w:szCs w:val="18"/>
              </w:rPr>
            </w:pPr>
          </w:p>
        </w:tc>
        <w:tc>
          <w:tcPr>
            <w:tcW w:w="0" w:type="auto"/>
          </w:tcPr>
          <w:p w14:paraId="0030B072" w14:textId="77777777" w:rsidR="00925136" w:rsidRPr="00BB50FD" w:rsidRDefault="00925136" w:rsidP="00FB3BF7">
            <w:pPr>
              <w:spacing w:before="0" w:line="276" w:lineRule="auto"/>
              <w:rPr>
                <w:sz w:val="18"/>
                <w:szCs w:val="18"/>
              </w:rPr>
            </w:pPr>
            <w:r w:rsidRPr="00BB50FD">
              <w:rPr>
                <w:sz w:val="18"/>
                <w:szCs w:val="18"/>
              </w:rPr>
              <w:t>Data quality and reliability</w:t>
            </w:r>
          </w:p>
        </w:tc>
        <w:tc>
          <w:tcPr>
            <w:tcW w:w="0" w:type="auto"/>
          </w:tcPr>
          <w:p w14:paraId="66EDBAFC" w14:textId="77777777" w:rsidR="00925136" w:rsidRPr="00ED02F3" w:rsidRDefault="00925136" w:rsidP="00FB3BF7">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925136" w14:paraId="2E9B0865" w14:textId="77777777">
        <w:tc>
          <w:tcPr>
            <w:tcW w:w="0" w:type="auto"/>
          </w:tcPr>
          <w:p w14:paraId="1DCAAF37" w14:textId="77777777" w:rsidR="00925136" w:rsidRPr="00ED02F3" w:rsidRDefault="00925136">
            <w:pPr>
              <w:pStyle w:val="Akapitzlist"/>
              <w:numPr>
                <w:ilvl w:val="0"/>
                <w:numId w:val="37"/>
              </w:numPr>
              <w:spacing w:before="0" w:line="276" w:lineRule="auto"/>
              <w:ind w:left="360"/>
              <w:contextualSpacing w:val="0"/>
              <w:rPr>
                <w:sz w:val="18"/>
                <w:szCs w:val="18"/>
                <w:lang w:val="en-US"/>
              </w:rPr>
            </w:pPr>
          </w:p>
        </w:tc>
        <w:tc>
          <w:tcPr>
            <w:tcW w:w="0" w:type="auto"/>
          </w:tcPr>
          <w:p w14:paraId="03B0A4E7" w14:textId="77777777" w:rsidR="00925136" w:rsidRPr="00BB50FD" w:rsidRDefault="00925136" w:rsidP="00FB3BF7">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2AB2F62E" w14:textId="77777777" w:rsidR="00925136" w:rsidRPr="00BB50FD" w:rsidRDefault="00925136" w:rsidP="00FB3BF7">
            <w:pPr>
              <w:spacing w:before="0" w:line="276" w:lineRule="auto"/>
              <w:rPr>
                <w:sz w:val="18"/>
                <w:szCs w:val="18"/>
              </w:rPr>
            </w:pPr>
            <w:r>
              <w:rPr>
                <w:sz w:val="18"/>
                <w:szCs w:val="18"/>
              </w:rPr>
              <w:t xml:space="preserve">Project buffer </w:t>
            </w:r>
          </w:p>
        </w:tc>
      </w:tr>
      <w:tr w:rsidR="00925136" w14:paraId="2E910A8D" w14:textId="77777777">
        <w:tc>
          <w:tcPr>
            <w:tcW w:w="0" w:type="auto"/>
          </w:tcPr>
          <w:p w14:paraId="0C9DE1B0" w14:textId="77777777" w:rsidR="00925136" w:rsidRPr="00BB50FD" w:rsidRDefault="00925136">
            <w:pPr>
              <w:pStyle w:val="Akapitzlist"/>
              <w:numPr>
                <w:ilvl w:val="0"/>
                <w:numId w:val="37"/>
              </w:numPr>
              <w:spacing w:before="0" w:line="276" w:lineRule="auto"/>
              <w:ind w:left="360"/>
              <w:contextualSpacing w:val="0"/>
              <w:rPr>
                <w:sz w:val="18"/>
                <w:szCs w:val="18"/>
              </w:rPr>
            </w:pPr>
          </w:p>
        </w:tc>
        <w:tc>
          <w:tcPr>
            <w:tcW w:w="0" w:type="auto"/>
          </w:tcPr>
          <w:p w14:paraId="1FE7CBFF" w14:textId="77777777" w:rsidR="00925136" w:rsidRPr="00ED02F3" w:rsidRDefault="00925136" w:rsidP="00FB3BF7">
            <w:pPr>
              <w:spacing w:before="0" w:line="276" w:lineRule="auto"/>
              <w:rPr>
                <w:sz w:val="18"/>
                <w:szCs w:val="18"/>
                <w:lang w:val="en-US"/>
              </w:rPr>
            </w:pPr>
            <w:r w:rsidRPr="00ED02F3">
              <w:rPr>
                <w:sz w:val="18"/>
                <w:szCs w:val="18"/>
                <w:lang w:val="en-US"/>
              </w:rPr>
              <w:t>Key habitat or area function</w:t>
            </w:r>
          </w:p>
        </w:tc>
        <w:tc>
          <w:tcPr>
            <w:tcW w:w="0" w:type="auto"/>
          </w:tcPr>
          <w:p w14:paraId="1A89ABD0" w14:textId="24DD6BD1" w:rsidR="00925136" w:rsidRPr="00BB50FD" w:rsidRDefault="0090072A" w:rsidP="00FB3BF7">
            <w:pPr>
              <w:spacing w:before="0" w:line="276" w:lineRule="auto"/>
              <w:rPr>
                <w:sz w:val="18"/>
                <w:szCs w:val="18"/>
              </w:rPr>
            </w:pPr>
            <w:r>
              <w:rPr>
                <w:sz w:val="18"/>
                <w:szCs w:val="18"/>
              </w:rPr>
              <w:t>Breeding</w:t>
            </w:r>
            <w:r w:rsidR="00925136">
              <w:rPr>
                <w:sz w:val="18"/>
                <w:szCs w:val="18"/>
              </w:rPr>
              <w:t xml:space="preserve"> site</w:t>
            </w:r>
          </w:p>
        </w:tc>
      </w:tr>
      <w:tr w:rsidR="00925136" w:rsidRPr="00444C24" w14:paraId="0416397D" w14:textId="77777777">
        <w:tc>
          <w:tcPr>
            <w:tcW w:w="0" w:type="auto"/>
          </w:tcPr>
          <w:p w14:paraId="0D4EA1B6" w14:textId="77777777" w:rsidR="00925136" w:rsidRPr="00BB50FD" w:rsidRDefault="00925136">
            <w:pPr>
              <w:pStyle w:val="Akapitzlist"/>
              <w:numPr>
                <w:ilvl w:val="0"/>
                <w:numId w:val="37"/>
              </w:numPr>
              <w:spacing w:before="0" w:line="276" w:lineRule="auto"/>
              <w:ind w:left="360"/>
              <w:contextualSpacing w:val="0"/>
              <w:rPr>
                <w:sz w:val="18"/>
                <w:szCs w:val="18"/>
              </w:rPr>
            </w:pPr>
          </w:p>
        </w:tc>
        <w:tc>
          <w:tcPr>
            <w:tcW w:w="0" w:type="auto"/>
          </w:tcPr>
          <w:p w14:paraId="1C9E7878" w14:textId="77777777" w:rsidR="00925136" w:rsidRPr="00ED02F3" w:rsidRDefault="00925136" w:rsidP="00FB3BF7">
            <w:pPr>
              <w:spacing w:before="0" w:line="276" w:lineRule="auto"/>
              <w:rPr>
                <w:sz w:val="18"/>
                <w:szCs w:val="18"/>
                <w:lang w:val="en-US"/>
              </w:rPr>
            </w:pPr>
            <w:r w:rsidRPr="00ED02F3">
              <w:rPr>
                <w:sz w:val="18"/>
                <w:szCs w:val="18"/>
                <w:lang w:val="en-US"/>
              </w:rPr>
              <w:t>Importance of the area for the species’ population</w:t>
            </w:r>
          </w:p>
        </w:tc>
        <w:tc>
          <w:tcPr>
            <w:tcW w:w="0" w:type="auto"/>
          </w:tcPr>
          <w:p w14:paraId="068053A9" w14:textId="77777777" w:rsidR="00925136" w:rsidRPr="00ED02F3" w:rsidRDefault="00925136" w:rsidP="00FB3BF7">
            <w:pPr>
              <w:spacing w:before="0" w:line="276" w:lineRule="auto"/>
              <w:rPr>
                <w:sz w:val="18"/>
                <w:szCs w:val="18"/>
                <w:lang w:val="en-US"/>
              </w:rPr>
            </w:pPr>
            <w:r w:rsidRPr="00ED02F3">
              <w:rPr>
                <w:sz w:val="18"/>
                <w:szCs w:val="18"/>
                <w:lang w:val="en-US"/>
              </w:rPr>
              <w:t>Local—a population that does not differ from others found throughout Poland.</w:t>
            </w:r>
          </w:p>
        </w:tc>
      </w:tr>
      <w:tr w:rsidR="00925136" w:rsidRPr="00444C24" w14:paraId="1210B2F5" w14:textId="77777777">
        <w:tc>
          <w:tcPr>
            <w:tcW w:w="0" w:type="auto"/>
          </w:tcPr>
          <w:p w14:paraId="63A821A3" w14:textId="77777777" w:rsidR="00925136" w:rsidRPr="00ED02F3" w:rsidRDefault="00925136">
            <w:pPr>
              <w:pStyle w:val="Akapitzlist"/>
              <w:numPr>
                <w:ilvl w:val="0"/>
                <w:numId w:val="37"/>
              </w:numPr>
              <w:spacing w:before="0" w:line="276" w:lineRule="auto"/>
              <w:ind w:left="360"/>
              <w:contextualSpacing w:val="0"/>
              <w:rPr>
                <w:sz w:val="18"/>
                <w:szCs w:val="18"/>
                <w:lang w:val="en-US"/>
              </w:rPr>
            </w:pPr>
          </w:p>
        </w:tc>
        <w:tc>
          <w:tcPr>
            <w:tcW w:w="0" w:type="auto"/>
          </w:tcPr>
          <w:p w14:paraId="441F5104" w14:textId="77777777" w:rsidR="00925136" w:rsidRPr="00ED02F3" w:rsidRDefault="00925136" w:rsidP="00FB3BF7">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0073E863" w14:textId="121FC9D0" w:rsidR="00925136" w:rsidRPr="00ED02F3" w:rsidRDefault="00925136" w:rsidP="00FB3BF7">
            <w:pPr>
              <w:spacing w:before="0" w:line="276" w:lineRule="auto"/>
              <w:rPr>
                <w:sz w:val="18"/>
                <w:szCs w:val="18"/>
                <w:lang w:val="en-US"/>
              </w:rPr>
            </w:pPr>
            <w:r w:rsidRPr="00ED02F3">
              <w:rPr>
                <w:sz w:val="18"/>
                <w:szCs w:val="18"/>
                <w:lang w:val="en-US"/>
              </w:rPr>
              <w:t>Criterion 1: According to the IFC PS6 GN 72(b) guidelines, species classified by the IUCN as VU may serve as the basis for designating a critical habitat only if the area in question hosts a population of global significance, the loss of which would result in the species’ threat status being elevated to the EN or CR category, provided that this population accounts for more than 0.5% of the global population. Within the boundaries of the planned project</w:t>
            </w:r>
            <w:r w:rsidRPr="00ED02F3">
              <w:rPr>
                <w:i/>
                <w:iCs/>
                <w:sz w:val="18"/>
                <w:szCs w:val="18"/>
                <w:lang w:val="en-US"/>
              </w:rPr>
              <w:t xml:space="preserve">, </w:t>
            </w:r>
            <w:r w:rsidRPr="00ED02F3">
              <w:rPr>
                <w:sz w:val="18"/>
                <w:szCs w:val="18"/>
                <w:lang w:val="en-US"/>
              </w:rPr>
              <w:t xml:space="preserve">individual </w:t>
            </w:r>
            <w:r w:rsidR="003C54AF">
              <w:rPr>
                <w:i/>
                <w:iCs/>
                <w:sz w:val="18"/>
                <w:szCs w:val="18"/>
                <w:lang w:val="en-US"/>
              </w:rPr>
              <w:t>Streptopelia turtur</w:t>
            </w:r>
            <w:r w:rsidRPr="00ED02F3">
              <w:rPr>
                <w:i/>
                <w:iCs/>
                <w:sz w:val="18"/>
                <w:szCs w:val="18"/>
                <w:lang w:val="en-US"/>
              </w:rPr>
              <w:t xml:space="preserve"> </w:t>
            </w:r>
            <w:r w:rsidRPr="00ED02F3">
              <w:rPr>
                <w:sz w:val="18"/>
                <w:szCs w:val="18"/>
                <w:lang w:val="en-US"/>
              </w:rPr>
              <w:t>have been observed</w:t>
            </w:r>
            <w:r w:rsidRPr="00ED02F3">
              <w:rPr>
                <w:i/>
                <w:iCs/>
                <w:sz w:val="18"/>
                <w:szCs w:val="18"/>
                <w:lang w:val="en-US"/>
              </w:rPr>
              <w:t xml:space="preserve">, </w:t>
            </w:r>
            <w:r w:rsidRPr="00ED02F3">
              <w:rPr>
                <w:sz w:val="18"/>
                <w:szCs w:val="18"/>
                <w:lang w:val="en-US"/>
              </w:rPr>
              <w:t>which have adopted the project area as a suitable nesting site. Therefore, the current population does not meet the quantitative and qualitative criteria specified in guideline GN 72(b).</w:t>
            </w:r>
          </w:p>
          <w:p w14:paraId="79A6E0F3" w14:textId="7B380673" w:rsidR="00925136" w:rsidRPr="00ED02F3" w:rsidRDefault="00925136" w:rsidP="00FB3BF7">
            <w:pPr>
              <w:spacing w:before="0" w:line="276" w:lineRule="auto"/>
              <w:rPr>
                <w:sz w:val="18"/>
                <w:szCs w:val="18"/>
                <w:lang w:val="en-US"/>
              </w:rPr>
            </w:pPr>
            <w:r w:rsidRPr="00ED02F3">
              <w:rPr>
                <w:sz w:val="18"/>
                <w:szCs w:val="18"/>
                <w:lang w:val="en-US"/>
              </w:rPr>
              <w:t xml:space="preserve">Criterion 3: According to IFC PS6 Guidelines GN 76 and GN 77, this species is classified as migratory and congregatory (forming flocks), which stems from its tendency toward predictable, mass movements of a geographic nature. Nevertheless, Guideline GN 78 stipulates that for an area to be recognized as a critical habitat, there must be a permanent presence of more than 1% of the species’ global population (GN 78(a) criterion) or a predictable concentration of more than 10% of that population during periods of environmental stress (GN 78(b) criterion). Although the presence of </w:t>
            </w:r>
            <w:r w:rsidR="00530844" w:rsidRPr="00ED02F3">
              <w:rPr>
                <w:i/>
                <w:iCs/>
                <w:sz w:val="18"/>
                <w:szCs w:val="18"/>
                <w:lang w:val="en-US"/>
              </w:rPr>
              <w:t xml:space="preserve">Streptopelia turtur </w:t>
            </w:r>
            <w:r w:rsidRPr="00ED02F3">
              <w:rPr>
                <w:sz w:val="18"/>
                <w:szCs w:val="18"/>
                <w:lang w:val="en-US"/>
              </w:rPr>
              <w:t>has been recorded in the area of the planned project, the size of the local population does not approach the thresholds specified in Guideline GN 78 under any scenario. This is due to the species’ wide geographic range and relatively large global population size. Consequently, this species does not provide grounds for classifying the analyzed area as critical habitat.</w:t>
            </w:r>
          </w:p>
        </w:tc>
      </w:tr>
      <w:tr w:rsidR="00925136" w14:paraId="144D7FAF" w14:textId="77777777" w:rsidTr="00CF5FE7">
        <w:tc>
          <w:tcPr>
            <w:tcW w:w="0" w:type="auto"/>
          </w:tcPr>
          <w:p w14:paraId="25AE1694" w14:textId="77777777" w:rsidR="00925136" w:rsidRPr="00ED02F3" w:rsidRDefault="00925136">
            <w:pPr>
              <w:pStyle w:val="Akapitzlist"/>
              <w:numPr>
                <w:ilvl w:val="0"/>
                <w:numId w:val="37"/>
              </w:numPr>
              <w:spacing w:before="0" w:line="276" w:lineRule="auto"/>
              <w:ind w:left="360"/>
              <w:contextualSpacing w:val="0"/>
              <w:rPr>
                <w:sz w:val="18"/>
                <w:szCs w:val="18"/>
                <w:lang w:val="en-US"/>
              </w:rPr>
            </w:pPr>
          </w:p>
        </w:tc>
        <w:tc>
          <w:tcPr>
            <w:tcW w:w="0" w:type="auto"/>
          </w:tcPr>
          <w:p w14:paraId="22A500BD" w14:textId="77777777" w:rsidR="00925136" w:rsidRPr="00ED02F3" w:rsidRDefault="00925136" w:rsidP="00FB3BF7">
            <w:pPr>
              <w:spacing w:before="0" w:line="276" w:lineRule="auto"/>
              <w:rPr>
                <w:sz w:val="18"/>
                <w:szCs w:val="18"/>
                <w:lang w:val="en-US"/>
              </w:rPr>
            </w:pPr>
            <w:r w:rsidRPr="00ED02F3">
              <w:rPr>
                <w:sz w:val="18"/>
                <w:szCs w:val="18"/>
                <w:lang w:val="en-US"/>
              </w:rPr>
              <w:t>Final Assessment of Critical Habitat Status</w:t>
            </w:r>
          </w:p>
        </w:tc>
        <w:tc>
          <w:tcPr>
            <w:tcW w:w="0" w:type="auto"/>
            <w:shd w:val="clear" w:color="auto" w:fill="F6C0C0"/>
            <w:vAlign w:val="center"/>
          </w:tcPr>
          <w:p w14:paraId="2F1A0563" w14:textId="77777777" w:rsidR="00925136" w:rsidRPr="004D5665" w:rsidRDefault="00925136" w:rsidP="00FB3BF7">
            <w:pPr>
              <w:spacing w:before="0" w:line="276" w:lineRule="auto"/>
              <w:jc w:val="left"/>
              <w:rPr>
                <w:b/>
                <w:bCs/>
                <w:sz w:val="28"/>
                <w:szCs w:val="28"/>
              </w:rPr>
            </w:pPr>
            <w:r w:rsidRPr="00CF5FE7">
              <w:rPr>
                <w:b/>
                <w:bCs/>
                <w:color w:val="FF0000"/>
                <w:sz w:val="20"/>
                <w:szCs w:val="20"/>
              </w:rPr>
              <w:t>Does not qualify</w:t>
            </w:r>
          </w:p>
        </w:tc>
      </w:tr>
    </w:tbl>
    <w:p w14:paraId="7E6F5AC5" w14:textId="77777777" w:rsidR="00335D9D" w:rsidRPr="00ED02F3" w:rsidRDefault="00335D9D" w:rsidP="00CF5FE7">
      <w:pPr>
        <w:spacing w:line="276" w:lineRule="auto"/>
        <w:jc w:val="both"/>
        <w:rPr>
          <w:sz w:val="18"/>
          <w:szCs w:val="18"/>
          <w:lang w:val="en-US"/>
        </w:rPr>
      </w:pPr>
      <w:r w:rsidRPr="00ED02F3">
        <w:rPr>
          <w:sz w:val="18"/>
          <w:szCs w:val="18"/>
          <w:lang w:val="en-US"/>
        </w:rPr>
        <w:lastRenderedPageBreak/>
        <w:t>OSC—strict protection, requires active conservation; DPII—species listed in Annex II of the Birds Directive</w:t>
      </w:r>
    </w:p>
    <w:p w14:paraId="5BC30B60" w14:textId="1E2127B0" w:rsidR="008E0601" w:rsidRPr="0016280F" w:rsidRDefault="00CF5FE7" w:rsidP="00CF5FE7">
      <w:pPr>
        <w:pStyle w:val="Nagwek3"/>
        <w:numPr>
          <w:ilvl w:val="2"/>
          <w:numId w:val="1"/>
        </w:numPr>
        <w:spacing w:after="120" w:line="278" w:lineRule="auto"/>
        <w:jc w:val="both"/>
        <w:rPr>
          <w:color w:val="0F4761" w:themeColor="accent1" w:themeShade="BF"/>
          <w:sz w:val="28"/>
          <w:szCs w:val="28"/>
        </w:rPr>
      </w:pPr>
      <w:r w:rsidRPr="0016280F">
        <w:rPr>
          <w:color w:val="0F4761" w:themeColor="accent1" w:themeShade="BF"/>
          <w:sz w:val="28"/>
          <w:szCs w:val="28"/>
          <w:lang w:val="en-US"/>
        </w:rPr>
        <w:t xml:space="preserve"> </w:t>
      </w:r>
      <w:bookmarkStart w:id="144" w:name="_Toc242969260"/>
      <w:r w:rsidR="002E7780" w:rsidRPr="0016280F">
        <w:rPr>
          <w:color w:val="0F4761" w:themeColor="accent1" w:themeShade="BF"/>
          <w:sz w:val="28"/>
          <w:szCs w:val="28"/>
        </w:rPr>
        <w:t>Orange Hydnellum (</w:t>
      </w:r>
      <w:r w:rsidR="002E7780" w:rsidRPr="0016280F">
        <w:rPr>
          <w:i/>
          <w:iCs/>
          <w:color w:val="0F4761" w:themeColor="accent1" w:themeShade="BF"/>
          <w:sz w:val="28"/>
          <w:szCs w:val="28"/>
        </w:rPr>
        <w:t>Hydnellum aurantiacum)</w:t>
      </w:r>
      <w:bookmarkEnd w:id="144"/>
    </w:p>
    <w:p w14:paraId="20C3556C" w14:textId="23804967" w:rsidR="008A7AB6" w:rsidRPr="00CF5FE7" w:rsidRDefault="008A7AB6" w:rsidP="00CF5FE7">
      <w:pPr>
        <w:pStyle w:val="Legenda"/>
        <w:keepNext/>
        <w:spacing w:line="276" w:lineRule="auto"/>
        <w:jc w:val="both"/>
        <w:rPr>
          <w:i w:val="0"/>
          <w:iCs w:val="0"/>
          <w:color w:val="000000" w:themeColor="text1"/>
          <w:sz w:val="24"/>
          <w:szCs w:val="24"/>
          <w:lang w:val="en-US"/>
        </w:rPr>
      </w:pPr>
      <w:bookmarkStart w:id="145" w:name="_Toc242969202"/>
      <w:bookmarkStart w:id="146" w:name="_Toc242969313"/>
      <w:r w:rsidRPr="00CF5FE7">
        <w:rPr>
          <w:i w:val="0"/>
          <w:iCs w:val="0"/>
          <w:color w:val="000000" w:themeColor="text1"/>
          <w:sz w:val="24"/>
          <w:szCs w:val="24"/>
          <w:lang w:val="en-US"/>
        </w:rPr>
        <w:t>Table</w:t>
      </w:r>
      <w:r w:rsidR="00FD3FBB" w:rsidRPr="00CF5FE7">
        <w:rPr>
          <w:i w:val="0"/>
          <w:iCs w:val="0"/>
          <w:color w:val="000000" w:themeColor="text1"/>
          <w:sz w:val="24"/>
          <w:szCs w:val="24"/>
        </w:rPr>
        <w:fldChar w:fldCharType="begin"/>
      </w:r>
      <w:r w:rsidR="00FD3FBB" w:rsidRPr="00CF5FE7">
        <w:rPr>
          <w:i w:val="0"/>
          <w:iCs w:val="0"/>
          <w:color w:val="000000" w:themeColor="text1"/>
          <w:sz w:val="24"/>
          <w:szCs w:val="24"/>
          <w:lang w:val="en-US"/>
        </w:rPr>
        <w:instrText xml:space="preserve"> SEQ Tabela \* ARABIC </w:instrText>
      </w:r>
      <w:r w:rsidR="00FD3FBB" w:rsidRPr="00CF5FE7">
        <w:rPr>
          <w:i w:val="0"/>
          <w:iCs w:val="0"/>
          <w:color w:val="000000" w:themeColor="text1"/>
          <w:sz w:val="24"/>
          <w:szCs w:val="24"/>
        </w:rPr>
        <w:fldChar w:fldCharType="separate"/>
      </w:r>
      <w:r w:rsidR="00230C20">
        <w:rPr>
          <w:i w:val="0"/>
          <w:iCs w:val="0"/>
          <w:noProof/>
          <w:color w:val="000000" w:themeColor="text1"/>
          <w:sz w:val="24"/>
          <w:szCs w:val="24"/>
          <w:lang w:val="en-US"/>
        </w:rPr>
        <w:t>38</w:t>
      </w:r>
      <w:r w:rsidR="00FD3FBB" w:rsidRPr="00CF5FE7">
        <w:rPr>
          <w:i w:val="0"/>
          <w:iCs w:val="0"/>
          <w:noProof/>
          <w:color w:val="000000" w:themeColor="text1"/>
          <w:sz w:val="24"/>
          <w:szCs w:val="24"/>
        </w:rPr>
        <w:fldChar w:fldCharType="end"/>
      </w:r>
      <w:r w:rsidR="0016280F" w:rsidRPr="0016280F">
        <w:rPr>
          <w:i w:val="0"/>
          <w:iCs w:val="0"/>
          <w:noProof/>
          <w:color w:val="000000" w:themeColor="text1"/>
          <w:sz w:val="24"/>
          <w:szCs w:val="24"/>
          <w:lang w:val="en-US"/>
        </w:rPr>
        <w:t xml:space="preserve"> </w:t>
      </w:r>
      <w:r w:rsidR="002E7780" w:rsidRPr="00CF5FE7">
        <w:rPr>
          <w:i w:val="0"/>
          <w:iCs w:val="0"/>
          <w:color w:val="000000" w:themeColor="text1"/>
          <w:sz w:val="24"/>
          <w:szCs w:val="24"/>
          <w:lang w:val="en-US"/>
        </w:rPr>
        <w:t>Detailed analysis of compliance with the criteria for designating critical habitats – Orange Hydnellum – Hydnellum aurantiacum</w:t>
      </w:r>
      <w:bookmarkEnd w:id="145"/>
      <w:bookmarkEnd w:id="146"/>
    </w:p>
    <w:tbl>
      <w:tblPr>
        <w:tblStyle w:val="Tabela-Siatka"/>
        <w:tblW w:w="0" w:type="auto"/>
        <w:tblLook w:val="04A0" w:firstRow="1" w:lastRow="0" w:firstColumn="1" w:lastColumn="0" w:noHBand="0" w:noVBand="1"/>
      </w:tblPr>
      <w:tblGrid>
        <w:gridCol w:w="489"/>
        <w:gridCol w:w="2364"/>
        <w:gridCol w:w="6163"/>
      </w:tblGrid>
      <w:tr w:rsidR="008A7AB6" w14:paraId="73466978" w14:textId="77777777" w:rsidTr="00CF5FE7">
        <w:trPr>
          <w:tblHeader/>
        </w:trPr>
        <w:tc>
          <w:tcPr>
            <w:tcW w:w="0" w:type="auto"/>
            <w:gridSpan w:val="3"/>
            <w:shd w:val="clear" w:color="auto" w:fill="A5C9EB" w:themeFill="text2" w:themeFillTint="40"/>
          </w:tcPr>
          <w:p w14:paraId="63A60623" w14:textId="025A22FF" w:rsidR="008A7AB6" w:rsidRPr="005373AE" w:rsidRDefault="002E7780" w:rsidP="0016280F">
            <w:pPr>
              <w:spacing w:before="0" w:line="276" w:lineRule="auto"/>
              <w:jc w:val="center"/>
              <w:rPr>
                <w:b/>
                <w:bCs/>
                <w:i/>
                <w:iCs/>
              </w:rPr>
            </w:pPr>
            <w:r w:rsidRPr="00CF5FE7">
              <w:rPr>
                <w:b/>
                <w:bCs/>
                <w:i/>
                <w:iCs/>
                <w:sz w:val="18"/>
                <w:szCs w:val="18"/>
              </w:rPr>
              <w:t>Hydnellum aurantiacum</w:t>
            </w:r>
          </w:p>
        </w:tc>
      </w:tr>
      <w:tr w:rsidR="008A7AB6" w14:paraId="7CA1F472" w14:textId="77777777">
        <w:tc>
          <w:tcPr>
            <w:tcW w:w="0" w:type="auto"/>
          </w:tcPr>
          <w:p w14:paraId="6F490AFD" w14:textId="77777777" w:rsidR="008A7AB6" w:rsidRPr="00BB50FD" w:rsidRDefault="008A7AB6" w:rsidP="0016280F">
            <w:pPr>
              <w:spacing w:before="0" w:line="276" w:lineRule="auto"/>
              <w:rPr>
                <w:sz w:val="18"/>
                <w:szCs w:val="18"/>
              </w:rPr>
            </w:pPr>
            <w:r w:rsidRPr="00BB50FD">
              <w:rPr>
                <w:sz w:val="18"/>
                <w:szCs w:val="18"/>
              </w:rPr>
              <w:t>No.</w:t>
            </w:r>
          </w:p>
        </w:tc>
        <w:tc>
          <w:tcPr>
            <w:tcW w:w="0" w:type="auto"/>
          </w:tcPr>
          <w:p w14:paraId="6037896A" w14:textId="77777777" w:rsidR="008A7AB6" w:rsidRPr="00BB50FD" w:rsidRDefault="008A7AB6" w:rsidP="0016280F">
            <w:pPr>
              <w:spacing w:before="0" w:line="276" w:lineRule="auto"/>
              <w:rPr>
                <w:sz w:val="18"/>
                <w:szCs w:val="18"/>
              </w:rPr>
            </w:pPr>
            <w:r w:rsidRPr="00BB50FD">
              <w:rPr>
                <w:sz w:val="18"/>
                <w:szCs w:val="18"/>
              </w:rPr>
              <w:t>Name</w:t>
            </w:r>
          </w:p>
        </w:tc>
        <w:tc>
          <w:tcPr>
            <w:tcW w:w="0" w:type="auto"/>
          </w:tcPr>
          <w:p w14:paraId="4D9F8AF0" w14:textId="77777777" w:rsidR="008A7AB6" w:rsidRPr="00BB50FD" w:rsidRDefault="008A7AB6" w:rsidP="0016280F">
            <w:pPr>
              <w:spacing w:before="0" w:line="276" w:lineRule="auto"/>
              <w:rPr>
                <w:sz w:val="18"/>
                <w:szCs w:val="18"/>
              </w:rPr>
            </w:pPr>
            <w:r w:rsidRPr="00BB50FD">
              <w:rPr>
                <w:sz w:val="18"/>
                <w:szCs w:val="18"/>
              </w:rPr>
              <w:t>Description</w:t>
            </w:r>
          </w:p>
        </w:tc>
      </w:tr>
      <w:tr w:rsidR="008A7AB6" w14:paraId="01ECCE30" w14:textId="77777777">
        <w:tc>
          <w:tcPr>
            <w:tcW w:w="0" w:type="auto"/>
          </w:tcPr>
          <w:p w14:paraId="6C2BC2C1" w14:textId="77777777" w:rsidR="008A7AB6" w:rsidRPr="00BB50FD" w:rsidRDefault="008A7AB6">
            <w:pPr>
              <w:pStyle w:val="Akapitzlist"/>
              <w:numPr>
                <w:ilvl w:val="0"/>
                <w:numId w:val="38"/>
              </w:numPr>
              <w:spacing w:before="0" w:line="276" w:lineRule="auto"/>
              <w:ind w:left="360"/>
              <w:contextualSpacing w:val="0"/>
              <w:rPr>
                <w:sz w:val="18"/>
                <w:szCs w:val="18"/>
              </w:rPr>
            </w:pPr>
          </w:p>
        </w:tc>
        <w:tc>
          <w:tcPr>
            <w:tcW w:w="0" w:type="auto"/>
          </w:tcPr>
          <w:p w14:paraId="65DB645E" w14:textId="77777777" w:rsidR="008A7AB6" w:rsidRPr="00BB50FD" w:rsidRDefault="008A7AB6" w:rsidP="0016280F">
            <w:pPr>
              <w:spacing w:before="0" w:line="276" w:lineRule="auto"/>
              <w:rPr>
                <w:sz w:val="18"/>
                <w:szCs w:val="18"/>
              </w:rPr>
            </w:pPr>
            <w:r w:rsidRPr="00BB50FD">
              <w:rPr>
                <w:sz w:val="18"/>
                <w:szCs w:val="18"/>
              </w:rPr>
              <w:t>Taxonomic group</w:t>
            </w:r>
          </w:p>
        </w:tc>
        <w:tc>
          <w:tcPr>
            <w:tcW w:w="0" w:type="auto"/>
          </w:tcPr>
          <w:p w14:paraId="2CA64689" w14:textId="5D22AEAF" w:rsidR="008A7AB6" w:rsidRPr="00BB50FD" w:rsidRDefault="006C0A20" w:rsidP="0016280F">
            <w:pPr>
              <w:spacing w:before="0" w:line="276" w:lineRule="auto"/>
              <w:rPr>
                <w:sz w:val="18"/>
                <w:szCs w:val="18"/>
              </w:rPr>
            </w:pPr>
            <w:r>
              <w:rPr>
                <w:sz w:val="18"/>
                <w:szCs w:val="18"/>
              </w:rPr>
              <w:t>Fungi</w:t>
            </w:r>
          </w:p>
        </w:tc>
      </w:tr>
      <w:tr w:rsidR="008A7AB6" w14:paraId="6136ED4A" w14:textId="77777777">
        <w:tc>
          <w:tcPr>
            <w:tcW w:w="0" w:type="auto"/>
          </w:tcPr>
          <w:p w14:paraId="74AEC7CC" w14:textId="77777777" w:rsidR="008A7AB6" w:rsidRPr="00BB50FD" w:rsidRDefault="008A7AB6">
            <w:pPr>
              <w:pStyle w:val="Akapitzlist"/>
              <w:numPr>
                <w:ilvl w:val="0"/>
                <w:numId w:val="38"/>
              </w:numPr>
              <w:spacing w:before="0" w:line="276" w:lineRule="auto"/>
              <w:ind w:left="360"/>
              <w:contextualSpacing w:val="0"/>
              <w:rPr>
                <w:sz w:val="18"/>
                <w:szCs w:val="18"/>
              </w:rPr>
            </w:pPr>
          </w:p>
        </w:tc>
        <w:tc>
          <w:tcPr>
            <w:tcW w:w="0" w:type="auto"/>
          </w:tcPr>
          <w:p w14:paraId="7033DE6F" w14:textId="77777777" w:rsidR="008A7AB6" w:rsidRPr="00ED02F3" w:rsidRDefault="008A7AB6" w:rsidP="0016280F">
            <w:pPr>
              <w:spacing w:before="0" w:line="276" w:lineRule="auto"/>
              <w:rPr>
                <w:sz w:val="18"/>
                <w:szCs w:val="18"/>
                <w:lang w:val="en-US"/>
              </w:rPr>
            </w:pPr>
            <w:r w:rsidRPr="00ED02F3">
              <w:rPr>
                <w:sz w:val="18"/>
                <w:szCs w:val="18"/>
                <w:lang w:val="en-US"/>
              </w:rPr>
              <w:t>Polish name of the species</w:t>
            </w:r>
          </w:p>
        </w:tc>
        <w:tc>
          <w:tcPr>
            <w:tcW w:w="0" w:type="auto"/>
          </w:tcPr>
          <w:p w14:paraId="10E94CE0" w14:textId="395BCD54" w:rsidR="008A7AB6" w:rsidRPr="00BB50FD" w:rsidRDefault="003E34FF" w:rsidP="0016280F">
            <w:pPr>
              <w:spacing w:before="0" w:line="276" w:lineRule="auto"/>
              <w:rPr>
                <w:sz w:val="18"/>
                <w:szCs w:val="18"/>
              </w:rPr>
            </w:pPr>
            <w:r w:rsidRPr="003E34FF">
              <w:rPr>
                <w:sz w:val="18"/>
                <w:szCs w:val="18"/>
              </w:rPr>
              <w:t>Kolczakówka pomarańczowa</w:t>
            </w:r>
            <w:r>
              <w:rPr>
                <w:sz w:val="18"/>
                <w:szCs w:val="18"/>
              </w:rPr>
              <w:t xml:space="preserve"> (</w:t>
            </w:r>
            <w:r w:rsidRPr="003E34FF">
              <w:rPr>
                <w:sz w:val="18"/>
                <w:szCs w:val="18"/>
              </w:rPr>
              <w:t>Orange Hydnellum</w:t>
            </w:r>
            <w:r>
              <w:rPr>
                <w:sz w:val="18"/>
                <w:szCs w:val="18"/>
              </w:rPr>
              <w:t>)</w:t>
            </w:r>
          </w:p>
        </w:tc>
      </w:tr>
      <w:tr w:rsidR="008A7AB6" w:rsidRPr="00444C24" w14:paraId="4AC5994B" w14:textId="77777777">
        <w:tc>
          <w:tcPr>
            <w:tcW w:w="0" w:type="auto"/>
          </w:tcPr>
          <w:p w14:paraId="133A0767" w14:textId="77777777" w:rsidR="008A7AB6" w:rsidRPr="00BB50FD" w:rsidRDefault="008A7AB6">
            <w:pPr>
              <w:pStyle w:val="Akapitzlist"/>
              <w:numPr>
                <w:ilvl w:val="0"/>
                <w:numId w:val="38"/>
              </w:numPr>
              <w:spacing w:before="0" w:line="276" w:lineRule="auto"/>
              <w:ind w:left="360"/>
              <w:contextualSpacing w:val="0"/>
              <w:rPr>
                <w:sz w:val="18"/>
                <w:szCs w:val="18"/>
              </w:rPr>
            </w:pPr>
          </w:p>
        </w:tc>
        <w:tc>
          <w:tcPr>
            <w:tcW w:w="0" w:type="auto"/>
          </w:tcPr>
          <w:p w14:paraId="343AB3E4" w14:textId="77777777" w:rsidR="008A7AB6" w:rsidRPr="00ED02F3" w:rsidRDefault="008A7AB6" w:rsidP="0016280F">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57253DED" w14:textId="305D7B82" w:rsidR="008A7AB6" w:rsidRPr="00ED02F3" w:rsidRDefault="002F01CD" w:rsidP="0016280F">
            <w:pPr>
              <w:spacing w:before="0" w:line="276" w:lineRule="auto"/>
              <w:rPr>
                <w:sz w:val="18"/>
                <w:szCs w:val="18"/>
                <w:lang w:val="en-US"/>
              </w:rPr>
            </w:pPr>
            <w:r w:rsidRPr="00ED02F3">
              <w:rPr>
                <w:sz w:val="18"/>
                <w:szCs w:val="18"/>
                <w:lang w:val="en-US"/>
              </w:rPr>
              <w:t>Criterion 1: Critically Endangered (CR) and/or Endangered (EN) species</w:t>
            </w:r>
            <w:r w:rsidR="008A7AB6" w:rsidRPr="00ED02F3">
              <w:rPr>
                <w:sz w:val="18"/>
                <w:szCs w:val="18"/>
                <w:lang w:val="en-US"/>
              </w:rPr>
              <w:t xml:space="preserve"> </w:t>
            </w:r>
          </w:p>
        </w:tc>
      </w:tr>
      <w:tr w:rsidR="008A7AB6" w14:paraId="52D0260A" w14:textId="77777777">
        <w:tc>
          <w:tcPr>
            <w:tcW w:w="0" w:type="auto"/>
          </w:tcPr>
          <w:p w14:paraId="1996B72D" w14:textId="77777777" w:rsidR="008A7AB6" w:rsidRPr="00ED02F3" w:rsidRDefault="008A7AB6">
            <w:pPr>
              <w:pStyle w:val="Akapitzlist"/>
              <w:numPr>
                <w:ilvl w:val="0"/>
                <w:numId w:val="38"/>
              </w:numPr>
              <w:spacing w:before="0" w:line="276" w:lineRule="auto"/>
              <w:ind w:left="360"/>
              <w:contextualSpacing w:val="0"/>
              <w:rPr>
                <w:sz w:val="18"/>
                <w:szCs w:val="18"/>
                <w:lang w:val="en-US"/>
              </w:rPr>
            </w:pPr>
          </w:p>
        </w:tc>
        <w:tc>
          <w:tcPr>
            <w:tcW w:w="0" w:type="auto"/>
          </w:tcPr>
          <w:p w14:paraId="45FE0686" w14:textId="77777777" w:rsidR="008A7AB6" w:rsidRPr="00ED02F3" w:rsidRDefault="008A7AB6" w:rsidP="0016280F">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3D4D1FF7" w14:textId="46FD6F8F" w:rsidR="008A7AB6" w:rsidRPr="00BB50FD" w:rsidRDefault="008A7AB6" w:rsidP="0016280F">
            <w:pPr>
              <w:spacing w:before="0" w:line="276" w:lineRule="auto"/>
              <w:rPr>
                <w:sz w:val="18"/>
                <w:szCs w:val="18"/>
              </w:rPr>
            </w:pPr>
            <w:r>
              <w:rPr>
                <w:sz w:val="18"/>
                <w:szCs w:val="18"/>
              </w:rPr>
              <w:t>SA (</w:t>
            </w:r>
            <w:r w:rsidR="005F3E92">
              <w:rPr>
                <w:sz w:val="18"/>
                <w:szCs w:val="18"/>
              </w:rPr>
              <w:t>NE/EN</w:t>
            </w:r>
            <w:r>
              <w:rPr>
                <w:sz w:val="18"/>
                <w:szCs w:val="18"/>
              </w:rPr>
              <w:t>)</w:t>
            </w:r>
          </w:p>
        </w:tc>
      </w:tr>
      <w:tr w:rsidR="008A7AB6" w14:paraId="68770DD4" w14:textId="77777777">
        <w:tc>
          <w:tcPr>
            <w:tcW w:w="0" w:type="auto"/>
          </w:tcPr>
          <w:p w14:paraId="16502946" w14:textId="77777777" w:rsidR="008A7AB6" w:rsidRPr="00BB50FD" w:rsidRDefault="008A7AB6">
            <w:pPr>
              <w:pStyle w:val="Akapitzlist"/>
              <w:numPr>
                <w:ilvl w:val="0"/>
                <w:numId w:val="38"/>
              </w:numPr>
              <w:spacing w:before="0" w:line="276" w:lineRule="auto"/>
              <w:ind w:left="360"/>
              <w:contextualSpacing w:val="0"/>
              <w:rPr>
                <w:sz w:val="18"/>
                <w:szCs w:val="18"/>
              </w:rPr>
            </w:pPr>
          </w:p>
        </w:tc>
        <w:tc>
          <w:tcPr>
            <w:tcW w:w="0" w:type="auto"/>
          </w:tcPr>
          <w:p w14:paraId="1C4C1B87" w14:textId="77777777" w:rsidR="008A7AB6" w:rsidRPr="00ED02F3" w:rsidRDefault="008A7AB6" w:rsidP="0016280F">
            <w:pPr>
              <w:spacing w:before="0" w:line="276" w:lineRule="auto"/>
              <w:rPr>
                <w:sz w:val="18"/>
                <w:szCs w:val="18"/>
                <w:lang w:val="en-US"/>
              </w:rPr>
            </w:pPr>
            <w:r w:rsidRPr="00ED02F3">
              <w:rPr>
                <w:sz w:val="18"/>
                <w:szCs w:val="18"/>
                <w:lang w:val="en-US"/>
              </w:rPr>
              <w:t>Occurrence within the project area</w:t>
            </w:r>
          </w:p>
        </w:tc>
        <w:tc>
          <w:tcPr>
            <w:tcW w:w="0" w:type="auto"/>
          </w:tcPr>
          <w:p w14:paraId="2EC8CD41" w14:textId="0AE6A2F4" w:rsidR="008A7AB6" w:rsidRPr="00BB50FD" w:rsidRDefault="005F3E92" w:rsidP="0016280F">
            <w:pPr>
              <w:spacing w:before="0" w:line="276" w:lineRule="auto"/>
              <w:rPr>
                <w:sz w:val="18"/>
                <w:szCs w:val="18"/>
              </w:rPr>
            </w:pPr>
            <w:r>
              <w:rPr>
                <w:sz w:val="18"/>
                <w:szCs w:val="18"/>
              </w:rPr>
              <w:t>No</w:t>
            </w:r>
          </w:p>
        </w:tc>
      </w:tr>
      <w:tr w:rsidR="008A7AB6" w14:paraId="11A9F77D" w14:textId="77777777">
        <w:tc>
          <w:tcPr>
            <w:tcW w:w="0" w:type="auto"/>
          </w:tcPr>
          <w:p w14:paraId="3A5A6857" w14:textId="77777777" w:rsidR="008A7AB6" w:rsidRPr="00BB50FD" w:rsidRDefault="008A7AB6">
            <w:pPr>
              <w:pStyle w:val="Akapitzlist"/>
              <w:numPr>
                <w:ilvl w:val="0"/>
                <w:numId w:val="38"/>
              </w:numPr>
              <w:spacing w:before="0" w:line="276" w:lineRule="auto"/>
              <w:ind w:left="360"/>
              <w:contextualSpacing w:val="0"/>
              <w:rPr>
                <w:sz w:val="18"/>
                <w:szCs w:val="18"/>
              </w:rPr>
            </w:pPr>
          </w:p>
        </w:tc>
        <w:tc>
          <w:tcPr>
            <w:tcW w:w="0" w:type="auto"/>
          </w:tcPr>
          <w:p w14:paraId="3961A1C8" w14:textId="77777777" w:rsidR="008A7AB6" w:rsidRPr="00BB50FD" w:rsidRDefault="008A7AB6" w:rsidP="0016280F">
            <w:pPr>
              <w:spacing w:before="0" w:line="276" w:lineRule="auto"/>
              <w:rPr>
                <w:sz w:val="18"/>
                <w:szCs w:val="18"/>
              </w:rPr>
            </w:pPr>
            <w:r w:rsidRPr="00BB50FD">
              <w:rPr>
                <w:sz w:val="18"/>
                <w:szCs w:val="18"/>
              </w:rPr>
              <w:t>Nature of occurrence</w:t>
            </w:r>
          </w:p>
        </w:tc>
        <w:tc>
          <w:tcPr>
            <w:tcW w:w="0" w:type="auto"/>
          </w:tcPr>
          <w:p w14:paraId="718836C4" w14:textId="31EFA424" w:rsidR="008A7AB6" w:rsidRPr="00BB50FD" w:rsidRDefault="002E7EFA" w:rsidP="0016280F">
            <w:pPr>
              <w:spacing w:before="0" w:line="276" w:lineRule="auto"/>
              <w:rPr>
                <w:sz w:val="18"/>
                <w:szCs w:val="18"/>
              </w:rPr>
            </w:pPr>
            <w:r>
              <w:rPr>
                <w:sz w:val="18"/>
                <w:szCs w:val="18"/>
              </w:rPr>
              <w:t>Potential (historical)</w:t>
            </w:r>
          </w:p>
        </w:tc>
      </w:tr>
      <w:tr w:rsidR="008A7AB6" w:rsidRPr="00444C24" w14:paraId="066E9275" w14:textId="77777777">
        <w:tc>
          <w:tcPr>
            <w:tcW w:w="0" w:type="auto"/>
          </w:tcPr>
          <w:p w14:paraId="40883AAC" w14:textId="77777777" w:rsidR="008A7AB6" w:rsidRPr="00BB50FD" w:rsidRDefault="008A7AB6">
            <w:pPr>
              <w:pStyle w:val="Akapitzlist"/>
              <w:numPr>
                <w:ilvl w:val="0"/>
                <w:numId w:val="38"/>
              </w:numPr>
              <w:spacing w:before="0" w:line="276" w:lineRule="auto"/>
              <w:ind w:left="360"/>
              <w:contextualSpacing w:val="0"/>
              <w:rPr>
                <w:sz w:val="18"/>
                <w:szCs w:val="18"/>
              </w:rPr>
            </w:pPr>
          </w:p>
        </w:tc>
        <w:tc>
          <w:tcPr>
            <w:tcW w:w="0" w:type="auto"/>
          </w:tcPr>
          <w:p w14:paraId="453F9E2B" w14:textId="77777777" w:rsidR="008A7AB6" w:rsidRPr="00BB50FD" w:rsidRDefault="008A7AB6" w:rsidP="0016280F">
            <w:pPr>
              <w:spacing w:before="0" w:line="276" w:lineRule="auto"/>
              <w:rPr>
                <w:sz w:val="18"/>
                <w:szCs w:val="18"/>
              </w:rPr>
            </w:pPr>
            <w:r w:rsidRPr="00BB50FD">
              <w:rPr>
                <w:sz w:val="18"/>
                <w:szCs w:val="18"/>
              </w:rPr>
              <w:t>Data Quality and Reliability</w:t>
            </w:r>
          </w:p>
        </w:tc>
        <w:tc>
          <w:tcPr>
            <w:tcW w:w="0" w:type="auto"/>
          </w:tcPr>
          <w:p w14:paraId="34A3AE9D" w14:textId="77777777" w:rsidR="008A7AB6" w:rsidRPr="00ED02F3" w:rsidRDefault="008A7AB6" w:rsidP="0016280F">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8A7AB6" w14:paraId="243FF8CE" w14:textId="77777777">
        <w:tc>
          <w:tcPr>
            <w:tcW w:w="0" w:type="auto"/>
          </w:tcPr>
          <w:p w14:paraId="5AF548AD" w14:textId="77777777" w:rsidR="008A7AB6" w:rsidRPr="00ED02F3" w:rsidRDefault="008A7AB6">
            <w:pPr>
              <w:pStyle w:val="Akapitzlist"/>
              <w:numPr>
                <w:ilvl w:val="0"/>
                <w:numId w:val="38"/>
              </w:numPr>
              <w:spacing w:before="0" w:line="276" w:lineRule="auto"/>
              <w:ind w:left="360"/>
              <w:contextualSpacing w:val="0"/>
              <w:rPr>
                <w:sz w:val="18"/>
                <w:szCs w:val="18"/>
                <w:lang w:val="en-US"/>
              </w:rPr>
            </w:pPr>
          </w:p>
        </w:tc>
        <w:tc>
          <w:tcPr>
            <w:tcW w:w="0" w:type="auto"/>
          </w:tcPr>
          <w:p w14:paraId="0EF1FB34" w14:textId="77777777" w:rsidR="008A7AB6" w:rsidRPr="00BB50FD" w:rsidRDefault="008A7AB6" w:rsidP="0016280F">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743EB202" w14:textId="77777777" w:rsidR="008A7AB6" w:rsidRPr="00BB50FD" w:rsidRDefault="008A7AB6" w:rsidP="0016280F">
            <w:pPr>
              <w:spacing w:before="0" w:line="276" w:lineRule="auto"/>
              <w:rPr>
                <w:sz w:val="18"/>
                <w:szCs w:val="18"/>
              </w:rPr>
            </w:pPr>
            <w:r>
              <w:rPr>
                <w:sz w:val="18"/>
                <w:szCs w:val="18"/>
              </w:rPr>
              <w:t xml:space="preserve">Project buffer </w:t>
            </w:r>
          </w:p>
        </w:tc>
      </w:tr>
      <w:tr w:rsidR="008A7AB6" w:rsidRPr="00444C24" w14:paraId="3F5BB13A" w14:textId="77777777">
        <w:tc>
          <w:tcPr>
            <w:tcW w:w="0" w:type="auto"/>
          </w:tcPr>
          <w:p w14:paraId="4538B6E6" w14:textId="77777777" w:rsidR="008A7AB6" w:rsidRPr="00BB50FD" w:rsidRDefault="008A7AB6">
            <w:pPr>
              <w:pStyle w:val="Akapitzlist"/>
              <w:numPr>
                <w:ilvl w:val="0"/>
                <w:numId w:val="38"/>
              </w:numPr>
              <w:spacing w:before="0" w:line="276" w:lineRule="auto"/>
              <w:ind w:left="360"/>
              <w:contextualSpacing w:val="0"/>
              <w:rPr>
                <w:sz w:val="18"/>
                <w:szCs w:val="18"/>
              </w:rPr>
            </w:pPr>
          </w:p>
        </w:tc>
        <w:tc>
          <w:tcPr>
            <w:tcW w:w="0" w:type="auto"/>
          </w:tcPr>
          <w:p w14:paraId="2BCD7B02" w14:textId="77777777" w:rsidR="008A7AB6" w:rsidRPr="00ED02F3" w:rsidRDefault="008A7AB6" w:rsidP="0016280F">
            <w:pPr>
              <w:spacing w:before="0" w:line="276" w:lineRule="auto"/>
              <w:rPr>
                <w:sz w:val="18"/>
                <w:szCs w:val="18"/>
                <w:lang w:val="en-US"/>
              </w:rPr>
            </w:pPr>
            <w:r w:rsidRPr="00ED02F3">
              <w:rPr>
                <w:sz w:val="18"/>
                <w:szCs w:val="18"/>
                <w:lang w:val="en-US"/>
              </w:rPr>
              <w:t>Key habitat or area function</w:t>
            </w:r>
          </w:p>
        </w:tc>
        <w:tc>
          <w:tcPr>
            <w:tcW w:w="0" w:type="auto"/>
          </w:tcPr>
          <w:p w14:paraId="04F4D352" w14:textId="102A2EFD" w:rsidR="008A7AB6" w:rsidRPr="00ED02F3" w:rsidRDefault="008A7AB6" w:rsidP="0016280F">
            <w:pPr>
              <w:spacing w:before="0" w:line="276" w:lineRule="auto"/>
              <w:rPr>
                <w:sz w:val="18"/>
                <w:szCs w:val="18"/>
                <w:lang w:val="en-US"/>
              </w:rPr>
            </w:pPr>
            <w:r w:rsidRPr="00ED02F3">
              <w:rPr>
                <w:sz w:val="18"/>
                <w:szCs w:val="18"/>
                <w:lang w:val="en-US"/>
              </w:rPr>
              <w:t xml:space="preserve">Site supporting </w:t>
            </w:r>
            <w:r w:rsidR="004D4FB9" w:rsidRPr="00ED02F3">
              <w:rPr>
                <w:sz w:val="18"/>
                <w:szCs w:val="18"/>
                <w:lang w:val="en-US"/>
              </w:rPr>
              <w:t>the full life cycle</w:t>
            </w:r>
          </w:p>
        </w:tc>
      </w:tr>
      <w:tr w:rsidR="008A7AB6" w:rsidRPr="00444C24" w14:paraId="3E6E510D" w14:textId="77777777">
        <w:tc>
          <w:tcPr>
            <w:tcW w:w="0" w:type="auto"/>
          </w:tcPr>
          <w:p w14:paraId="3BAAE001" w14:textId="77777777" w:rsidR="008A7AB6" w:rsidRPr="00ED02F3" w:rsidRDefault="008A7AB6">
            <w:pPr>
              <w:pStyle w:val="Akapitzlist"/>
              <w:numPr>
                <w:ilvl w:val="0"/>
                <w:numId w:val="38"/>
              </w:numPr>
              <w:spacing w:before="0" w:line="276" w:lineRule="auto"/>
              <w:ind w:left="360"/>
              <w:contextualSpacing w:val="0"/>
              <w:rPr>
                <w:sz w:val="18"/>
                <w:szCs w:val="18"/>
                <w:lang w:val="en-US"/>
              </w:rPr>
            </w:pPr>
          </w:p>
        </w:tc>
        <w:tc>
          <w:tcPr>
            <w:tcW w:w="0" w:type="auto"/>
          </w:tcPr>
          <w:p w14:paraId="2560495A" w14:textId="77777777" w:rsidR="008A7AB6" w:rsidRPr="00ED02F3" w:rsidRDefault="008A7AB6" w:rsidP="0016280F">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79EAC401" w14:textId="3D80007B" w:rsidR="008A7AB6" w:rsidRPr="00ED02F3" w:rsidRDefault="004D4FB9" w:rsidP="0016280F">
            <w:pPr>
              <w:spacing w:before="0" w:line="276" w:lineRule="auto"/>
              <w:rPr>
                <w:sz w:val="18"/>
                <w:szCs w:val="18"/>
                <w:lang w:val="en-US"/>
              </w:rPr>
            </w:pPr>
            <w:r w:rsidRPr="00ED02F3">
              <w:rPr>
                <w:sz w:val="18"/>
                <w:szCs w:val="18"/>
                <w:lang w:val="en-US"/>
              </w:rPr>
              <w:t>Not applicable—no population has been identified</w:t>
            </w:r>
          </w:p>
        </w:tc>
      </w:tr>
      <w:tr w:rsidR="008A7AB6" w:rsidRPr="00444C24" w14:paraId="28DB1820" w14:textId="77777777">
        <w:tc>
          <w:tcPr>
            <w:tcW w:w="0" w:type="auto"/>
          </w:tcPr>
          <w:p w14:paraId="29282EC6" w14:textId="77777777" w:rsidR="008A7AB6" w:rsidRPr="00ED02F3" w:rsidRDefault="008A7AB6">
            <w:pPr>
              <w:pStyle w:val="Akapitzlist"/>
              <w:numPr>
                <w:ilvl w:val="0"/>
                <w:numId w:val="38"/>
              </w:numPr>
              <w:spacing w:before="0" w:line="276" w:lineRule="auto"/>
              <w:ind w:left="360"/>
              <w:contextualSpacing w:val="0"/>
              <w:rPr>
                <w:sz w:val="18"/>
                <w:szCs w:val="18"/>
                <w:lang w:val="en-US"/>
              </w:rPr>
            </w:pPr>
          </w:p>
        </w:tc>
        <w:tc>
          <w:tcPr>
            <w:tcW w:w="0" w:type="auto"/>
          </w:tcPr>
          <w:p w14:paraId="05972D9C" w14:textId="77777777" w:rsidR="008A7AB6" w:rsidRPr="00ED02F3" w:rsidRDefault="008A7AB6" w:rsidP="0016280F">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67B1BE36" w14:textId="68A84F98" w:rsidR="008A7AB6" w:rsidRPr="00ED02F3" w:rsidRDefault="00DD00E4" w:rsidP="0016280F">
            <w:pPr>
              <w:spacing w:before="0" w:line="276" w:lineRule="auto"/>
              <w:rPr>
                <w:sz w:val="18"/>
                <w:szCs w:val="18"/>
                <w:lang w:val="en-US"/>
              </w:rPr>
            </w:pPr>
            <w:r w:rsidRPr="00ED02F3">
              <w:rPr>
                <w:sz w:val="18"/>
                <w:szCs w:val="18"/>
                <w:lang w:val="en-US"/>
              </w:rPr>
              <w:t xml:space="preserve">In accordance with the IFC PS6 guidelines, GN 72(c) qualifies for assessment because it has a high national threat status (EN). </w:t>
            </w:r>
            <w:r w:rsidR="004B3068" w:rsidRPr="00ED02F3">
              <w:rPr>
                <w:sz w:val="18"/>
                <w:szCs w:val="18"/>
                <w:lang w:val="en-US"/>
              </w:rPr>
              <w:t xml:space="preserve">According to the most recent data on the species’ distribution in Poland, </w:t>
            </w:r>
            <w:r w:rsidR="00FD52EB" w:rsidRPr="00ED02F3">
              <w:rPr>
                <w:sz w:val="18"/>
                <w:szCs w:val="18"/>
                <w:lang w:val="en-US"/>
              </w:rPr>
              <w:t>the species is reported at 5 current sites and 12 historical sites</w:t>
            </w:r>
            <w:r w:rsidR="00100061">
              <w:rPr>
                <w:rStyle w:val="Odwoanieprzypisudolnego"/>
                <w:sz w:val="18"/>
                <w:szCs w:val="18"/>
              </w:rPr>
              <w:footnoteReference w:id="10"/>
            </w:r>
            <w:r w:rsidR="00FD52EB" w:rsidRPr="00ED02F3">
              <w:rPr>
                <w:sz w:val="18"/>
                <w:szCs w:val="18"/>
                <w:lang w:val="en-US"/>
              </w:rPr>
              <w:t xml:space="preserve"> . One of the historical sites in Poland </w:t>
            </w:r>
            <w:r w:rsidR="0076158A" w:rsidRPr="00ED02F3">
              <w:rPr>
                <w:sz w:val="18"/>
                <w:szCs w:val="18"/>
                <w:lang w:val="en-US"/>
              </w:rPr>
              <w:t xml:space="preserve">was located in the Kłodzko Valley. </w:t>
            </w:r>
            <w:r w:rsidR="00061F55" w:rsidRPr="00ED02F3">
              <w:rPr>
                <w:sz w:val="18"/>
                <w:szCs w:val="18"/>
                <w:lang w:val="en-US"/>
              </w:rPr>
              <w:t xml:space="preserve">A historical site is defined as one that was recorded before 1970. Despite </w:t>
            </w:r>
            <w:r w:rsidR="00335A0C" w:rsidRPr="00ED02F3">
              <w:rPr>
                <w:sz w:val="18"/>
                <w:szCs w:val="18"/>
                <w:lang w:val="en-US"/>
              </w:rPr>
              <w:t>the</w:t>
            </w:r>
            <w:r w:rsidR="00061F55" w:rsidRPr="00ED02F3">
              <w:rPr>
                <w:sz w:val="18"/>
                <w:szCs w:val="18"/>
                <w:lang w:val="en-US"/>
              </w:rPr>
              <w:t xml:space="preserve"> significant </w:t>
            </w:r>
            <w:r w:rsidR="00335A0C" w:rsidRPr="00ED02F3">
              <w:rPr>
                <w:sz w:val="18"/>
                <w:szCs w:val="18"/>
                <w:lang w:val="en-US"/>
              </w:rPr>
              <w:t xml:space="preserve">gap since the site was last recorded, special attention was paid to the presence of this species during the inventory; however, no individuals were found. Since this site </w:t>
            </w:r>
            <w:r w:rsidR="00772492" w:rsidRPr="00ED02F3">
              <w:rPr>
                <w:sz w:val="18"/>
                <w:szCs w:val="18"/>
                <w:lang w:val="en-US"/>
              </w:rPr>
              <w:t xml:space="preserve">was isolated from other sites in Poland, it is assessed that </w:t>
            </w:r>
            <w:r w:rsidR="006A3745" w:rsidRPr="00ED02F3">
              <w:rPr>
                <w:i/>
                <w:iCs/>
                <w:sz w:val="18"/>
                <w:szCs w:val="18"/>
                <w:lang w:val="en-US"/>
              </w:rPr>
              <w:t xml:space="preserve">Hyndellum aurantiacum </w:t>
            </w:r>
            <w:r w:rsidR="00772492" w:rsidRPr="00ED02F3">
              <w:rPr>
                <w:sz w:val="18"/>
                <w:szCs w:val="18"/>
                <w:lang w:val="en-US"/>
              </w:rPr>
              <w:t xml:space="preserve">has completely disappeared </w:t>
            </w:r>
            <w:r w:rsidR="006A3745" w:rsidRPr="00ED02F3">
              <w:rPr>
                <w:sz w:val="18"/>
                <w:szCs w:val="18"/>
                <w:lang w:val="en-US"/>
              </w:rPr>
              <w:t xml:space="preserve">from the Kłodzko Valley </w:t>
            </w:r>
            <w:r w:rsidR="00772492" w:rsidRPr="00ED02F3">
              <w:rPr>
                <w:sz w:val="18"/>
                <w:szCs w:val="18"/>
                <w:lang w:val="en-US"/>
              </w:rPr>
              <w:t xml:space="preserve">over the years; </w:t>
            </w:r>
            <w:r w:rsidR="006A3745" w:rsidRPr="00ED02F3">
              <w:rPr>
                <w:sz w:val="18"/>
                <w:szCs w:val="18"/>
                <w:lang w:val="en-US"/>
              </w:rPr>
              <w:t xml:space="preserve">therefore, the likelihood of its occurrence should be considered zero. </w:t>
            </w:r>
            <w:r w:rsidR="00C32497" w:rsidRPr="00ED02F3">
              <w:rPr>
                <w:sz w:val="18"/>
                <w:szCs w:val="18"/>
                <w:lang w:val="en-US"/>
              </w:rPr>
              <w:t>Consequently, this species does not provide grounds for classifying the analyzed area as a critical habitat</w:t>
            </w:r>
            <w:r w:rsidR="001C107D" w:rsidRPr="00ED02F3">
              <w:rPr>
                <w:sz w:val="18"/>
                <w:szCs w:val="18"/>
                <w:lang w:val="en-US"/>
              </w:rPr>
              <w:t>, as it will not affect the species’ population</w:t>
            </w:r>
            <w:r w:rsidR="00C32497" w:rsidRPr="00ED02F3">
              <w:rPr>
                <w:sz w:val="18"/>
                <w:szCs w:val="18"/>
                <w:lang w:val="en-US"/>
              </w:rPr>
              <w:t>.</w:t>
            </w:r>
          </w:p>
        </w:tc>
      </w:tr>
      <w:tr w:rsidR="008A7AB6" w14:paraId="7FBA14F7" w14:textId="77777777" w:rsidTr="0069265D">
        <w:tc>
          <w:tcPr>
            <w:tcW w:w="0" w:type="auto"/>
          </w:tcPr>
          <w:p w14:paraId="78395CC9" w14:textId="77777777" w:rsidR="008A7AB6" w:rsidRPr="00ED02F3" w:rsidRDefault="008A7AB6">
            <w:pPr>
              <w:pStyle w:val="Akapitzlist"/>
              <w:numPr>
                <w:ilvl w:val="0"/>
                <w:numId w:val="38"/>
              </w:numPr>
              <w:spacing w:before="0" w:line="276" w:lineRule="auto"/>
              <w:ind w:left="360"/>
              <w:contextualSpacing w:val="0"/>
              <w:rPr>
                <w:sz w:val="18"/>
                <w:szCs w:val="18"/>
                <w:lang w:val="en-US"/>
              </w:rPr>
            </w:pPr>
          </w:p>
        </w:tc>
        <w:tc>
          <w:tcPr>
            <w:tcW w:w="0" w:type="auto"/>
          </w:tcPr>
          <w:p w14:paraId="4BA99111" w14:textId="77777777" w:rsidR="008A7AB6" w:rsidRPr="00ED02F3" w:rsidRDefault="008A7AB6" w:rsidP="0016280F">
            <w:pPr>
              <w:spacing w:before="0" w:line="276" w:lineRule="auto"/>
              <w:rPr>
                <w:sz w:val="18"/>
                <w:szCs w:val="18"/>
                <w:lang w:val="en-US"/>
              </w:rPr>
            </w:pPr>
            <w:r w:rsidRPr="00ED02F3">
              <w:rPr>
                <w:sz w:val="18"/>
                <w:szCs w:val="18"/>
                <w:lang w:val="en-US"/>
              </w:rPr>
              <w:t>Final Assessment of Classification as Critical Habitat</w:t>
            </w:r>
          </w:p>
        </w:tc>
        <w:tc>
          <w:tcPr>
            <w:tcW w:w="0" w:type="auto"/>
            <w:shd w:val="clear" w:color="auto" w:fill="F6C0C0"/>
            <w:vAlign w:val="center"/>
          </w:tcPr>
          <w:p w14:paraId="432F115E" w14:textId="77777777" w:rsidR="008A7AB6" w:rsidRPr="004D5665" w:rsidRDefault="008A7AB6" w:rsidP="0016280F">
            <w:pPr>
              <w:spacing w:before="0" w:line="276" w:lineRule="auto"/>
              <w:jc w:val="left"/>
              <w:rPr>
                <w:b/>
                <w:bCs/>
                <w:sz w:val="28"/>
                <w:szCs w:val="28"/>
              </w:rPr>
            </w:pPr>
            <w:r w:rsidRPr="0069265D">
              <w:rPr>
                <w:b/>
                <w:bCs/>
                <w:color w:val="FF0000"/>
                <w:sz w:val="20"/>
                <w:szCs w:val="20"/>
              </w:rPr>
              <w:t>Does not qualify</w:t>
            </w:r>
          </w:p>
        </w:tc>
      </w:tr>
    </w:tbl>
    <w:p w14:paraId="2B18172F" w14:textId="44C0E86E" w:rsidR="004D4FB9" w:rsidRDefault="004D4FB9" w:rsidP="0069265D">
      <w:pPr>
        <w:spacing w:line="276" w:lineRule="auto"/>
        <w:jc w:val="both"/>
        <w:rPr>
          <w:sz w:val="18"/>
          <w:szCs w:val="18"/>
        </w:rPr>
      </w:pPr>
      <w:r>
        <w:rPr>
          <w:sz w:val="18"/>
          <w:szCs w:val="18"/>
        </w:rPr>
        <w:t>SA—strict</w:t>
      </w:r>
      <w:r w:rsidRPr="003A169B">
        <w:rPr>
          <w:sz w:val="18"/>
          <w:szCs w:val="18"/>
        </w:rPr>
        <w:t xml:space="preserve"> protection</w:t>
      </w:r>
    </w:p>
    <w:p w14:paraId="43D52981" w14:textId="2B60F6A8" w:rsidR="008A7AB6" w:rsidRPr="003A76C7" w:rsidRDefault="0069265D" w:rsidP="0069265D">
      <w:pPr>
        <w:pStyle w:val="Nagwek3"/>
        <w:numPr>
          <w:ilvl w:val="2"/>
          <w:numId w:val="1"/>
        </w:numPr>
        <w:spacing w:after="120" w:line="276" w:lineRule="auto"/>
        <w:jc w:val="both"/>
        <w:rPr>
          <w:color w:val="0F4761" w:themeColor="accent1" w:themeShade="BF"/>
          <w:sz w:val="28"/>
          <w:szCs w:val="28"/>
        </w:rPr>
      </w:pPr>
      <w:r w:rsidRPr="003A76C7">
        <w:rPr>
          <w:color w:val="0F4761" w:themeColor="accent1" w:themeShade="BF"/>
          <w:sz w:val="28"/>
          <w:szCs w:val="28"/>
        </w:rPr>
        <w:t xml:space="preserve"> </w:t>
      </w:r>
      <w:bookmarkStart w:id="147" w:name="_Toc242969261"/>
      <w:r w:rsidR="00F06FE2" w:rsidRPr="003A76C7">
        <w:rPr>
          <w:color w:val="0F4761" w:themeColor="accent1" w:themeShade="BF"/>
          <w:sz w:val="28"/>
          <w:szCs w:val="28"/>
        </w:rPr>
        <w:t>Fragrant Hydnellum (</w:t>
      </w:r>
      <w:r w:rsidR="00F06FE2" w:rsidRPr="003A76C7">
        <w:rPr>
          <w:i/>
          <w:iCs/>
          <w:color w:val="0F4761" w:themeColor="accent1" w:themeShade="BF"/>
          <w:sz w:val="28"/>
          <w:szCs w:val="28"/>
        </w:rPr>
        <w:t>Hydnellum suaveolens)</w:t>
      </w:r>
      <w:bookmarkEnd w:id="147"/>
    </w:p>
    <w:p w14:paraId="3F3F4BD5" w14:textId="2AD1C419" w:rsidR="00B86FCD" w:rsidRPr="0069265D" w:rsidRDefault="00B86FCD" w:rsidP="0069265D">
      <w:pPr>
        <w:pStyle w:val="Legenda"/>
        <w:keepNext/>
        <w:spacing w:line="276" w:lineRule="auto"/>
        <w:jc w:val="both"/>
        <w:rPr>
          <w:i w:val="0"/>
          <w:iCs w:val="0"/>
          <w:color w:val="000000" w:themeColor="text1"/>
          <w:sz w:val="24"/>
          <w:szCs w:val="24"/>
          <w:lang w:val="en-US"/>
        </w:rPr>
      </w:pPr>
      <w:bookmarkStart w:id="148" w:name="_Toc242969203"/>
      <w:bookmarkStart w:id="149" w:name="_Toc242969314"/>
      <w:r w:rsidRPr="0069265D">
        <w:rPr>
          <w:i w:val="0"/>
          <w:iCs w:val="0"/>
          <w:color w:val="000000" w:themeColor="text1"/>
          <w:sz w:val="24"/>
          <w:szCs w:val="24"/>
          <w:lang w:val="en-US"/>
        </w:rPr>
        <w:t>Table</w:t>
      </w:r>
      <w:r w:rsidR="00FD3FBB" w:rsidRPr="0069265D">
        <w:rPr>
          <w:i w:val="0"/>
          <w:iCs w:val="0"/>
          <w:color w:val="000000" w:themeColor="text1"/>
          <w:sz w:val="24"/>
          <w:szCs w:val="24"/>
        </w:rPr>
        <w:fldChar w:fldCharType="begin"/>
      </w:r>
      <w:r w:rsidR="00FD3FBB" w:rsidRPr="0069265D">
        <w:rPr>
          <w:i w:val="0"/>
          <w:iCs w:val="0"/>
          <w:color w:val="000000" w:themeColor="text1"/>
          <w:sz w:val="24"/>
          <w:szCs w:val="24"/>
          <w:lang w:val="en-US"/>
        </w:rPr>
        <w:instrText xml:space="preserve"> SEQ Tabela \* ARABIC </w:instrText>
      </w:r>
      <w:r w:rsidR="00FD3FBB" w:rsidRPr="0069265D">
        <w:rPr>
          <w:i w:val="0"/>
          <w:iCs w:val="0"/>
          <w:color w:val="000000" w:themeColor="text1"/>
          <w:sz w:val="24"/>
          <w:szCs w:val="24"/>
        </w:rPr>
        <w:fldChar w:fldCharType="separate"/>
      </w:r>
      <w:r w:rsidR="00230C20">
        <w:rPr>
          <w:i w:val="0"/>
          <w:iCs w:val="0"/>
          <w:noProof/>
          <w:color w:val="000000" w:themeColor="text1"/>
          <w:sz w:val="24"/>
          <w:szCs w:val="24"/>
          <w:lang w:val="en-US"/>
        </w:rPr>
        <w:t>39</w:t>
      </w:r>
      <w:r w:rsidR="00FD3FBB" w:rsidRPr="0069265D">
        <w:rPr>
          <w:i w:val="0"/>
          <w:iCs w:val="0"/>
          <w:noProof/>
          <w:color w:val="000000" w:themeColor="text1"/>
          <w:sz w:val="24"/>
          <w:szCs w:val="24"/>
        </w:rPr>
        <w:fldChar w:fldCharType="end"/>
      </w:r>
      <w:r w:rsidR="003A76C7" w:rsidRPr="003A76C7">
        <w:rPr>
          <w:i w:val="0"/>
          <w:iCs w:val="0"/>
          <w:noProof/>
          <w:color w:val="000000" w:themeColor="text1"/>
          <w:sz w:val="24"/>
          <w:szCs w:val="24"/>
          <w:lang w:val="en-US"/>
        </w:rPr>
        <w:t xml:space="preserve"> </w:t>
      </w:r>
      <w:r w:rsidR="00F06FE2" w:rsidRPr="0069265D">
        <w:rPr>
          <w:i w:val="0"/>
          <w:iCs w:val="0"/>
          <w:color w:val="000000" w:themeColor="text1"/>
          <w:sz w:val="24"/>
          <w:szCs w:val="24"/>
          <w:lang w:val="en-US"/>
        </w:rPr>
        <w:t xml:space="preserve">Detailed Analysis of Compliance with the Criteria for Designation as Critical Habitat – </w:t>
      </w:r>
      <w:r w:rsidR="003E34FF" w:rsidRPr="0069265D">
        <w:rPr>
          <w:i w:val="0"/>
          <w:iCs w:val="0"/>
          <w:color w:val="000000" w:themeColor="text1"/>
          <w:sz w:val="24"/>
          <w:szCs w:val="24"/>
          <w:lang w:val="en-US"/>
        </w:rPr>
        <w:t xml:space="preserve">Fragrant Hydnellum  </w:t>
      </w:r>
      <w:r w:rsidR="00F06FE2" w:rsidRPr="0069265D">
        <w:rPr>
          <w:i w:val="0"/>
          <w:iCs w:val="0"/>
          <w:color w:val="000000" w:themeColor="text1"/>
          <w:sz w:val="24"/>
          <w:szCs w:val="24"/>
          <w:lang w:val="en-US"/>
        </w:rPr>
        <w:t>Hydnellum suaveolens</w:t>
      </w:r>
      <w:bookmarkEnd w:id="148"/>
      <w:bookmarkEnd w:id="149"/>
    </w:p>
    <w:tbl>
      <w:tblPr>
        <w:tblStyle w:val="Tabela-Siatka"/>
        <w:tblW w:w="0" w:type="auto"/>
        <w:tblLook w:val="04A0" w:firstRow="1" w:lastRow="0" w:firstColumn="1" w:lastColumn="0" w:noHBand="0" w:noVBand="1"/>
      </w:tblPr>
      <w:tblGrid>
        <w:gridCol w:w="489"/>
        <w:gridCol w:w="2373"/>
        <w:gridCol w:w="6154"/>
      </w:tblGrid>
      <w:tr w:rsidR="00B86FCD" w14:paraId="7EA3D320" w14:textId="77777777" w:rsidTr="07168B12">
        <w:trPr>
          <w:tblHeader/>
        </w:trPr>
        <w:tc>
          <w:tcPr>
            <w:tcW w:w="0" w:type="auto"/>
            <w:gridSpan w:val="3"/>
            <w:shd w:val="clear" w:color="auto" w:fill="A5C9EB" w:themeFill="text2" w:themeFillTint="40"/>
          </w:tcPr>
          <w:p w14:paraId="01CBB322" w14:textId="460AC85C" w:rsidR="00B86FCD" w:rsidRPr="005373AE" w:rsidRDefault="00B86FCD" w:rsidP="003A76C7">
            <w:pPr>
              <w:spacing w:before="0" w:line="276" w:lineRule="auto"/>
              <w:jc w:val="center"/>
              <w:rPr>
                <w:b/>
                <w:bCs/>
                <w:i/>
                <w:iCs/>
              </w:rPr>
            </w:pPr>
            <w:r w:rsidRPr="0069265D">
              <w:rPr>
                <w:b/>
                <w:bCs/>
                <w:i/>
                <w:iCs/>
                <w:sz w:val="18"/>
                <w:szCs w:val="18"/>
              </w:rPr>
              <w:t xml:space="preserve">Hydnellum </w:t>
            </w:r>
            <w:r w:rsidR="00F06FE2" w:rsidRPr="0069265D">
              <w:rPr>
                <w:b/>
                <w:bCs/>
                <w:i/>
                <w:iCs/>
                <w:sz w:val="18"/>
                <w:szCs w:val="18"/>
              </w:rPr>
              <w:t>suaveolens</w:t>
            </w:r>
          </w:p>
        </w:tc>
      </w:tr>
      <w:tr w:rsidR="00B86FCD" w14:paraId="59A45D72" w14:textId="77777777" w:rsidTr="07168B12">
        <w:tc>
          <w:tcPr>
            <w:tcW w:w="0" w:type="auto"/>
          </w:tcPr>
          <w:p w14:paraId="6DE7602C" w14:textId="77777777" w:rsidR="00B86FCD" w:rsidRPr="00BB50FD" w:rsidRDefault="00B86FCD" w:rsidP="003A76C7">
            <w:pPr>
              <w:spacing w:before="0" w:line="276" w:lineRule="auto"/>
              <w:rPr>
                <w:sz w:val="18"/>
                <w:szCs w:val="18"/>
              </w:rPr>
            </w:pPr>
            <w:r w:rsidRPr="00BB50FD">
              <w:rPr>
                <w:sz w:val="18"/>
                <w:szCs w:val="18"/>
              </w:rPr>
              <w:t>No.</w:t>
            </w:r>
          </w:p>
        </w:tc>
        <w:tc>
          <w:tcPr>
            <w:tcW w:w="0" w:type="auto"/>
          </w:tcPr>
          <w:p w14:paraId="606157F7" w14:textId="77777777" w:rsidR="00B86FCD" w:rsidRPr="00BB50FD" w:rsidRDefault="00B86FCD" w:rsidP="003A76C7">
            <w:pPr>
              <w:spacing w:before="0" w:line="276" w:lineRule="auto"/>
              <w:rPr>
                <w:sz w:val="18"/>
                <w:szCs w:val="18"/>
              </w:rPr>
            </w:pPr>
            <w:r w:rsidRPr="00BB50FD">
              <w:rPr>
                <w:sz w:val="18"/>
                <w:szCs w:val="18"/>
              </w:rPr>
              <w:t>Name</w:t>
            </w:r>
          </w:p>
        </w:tc>
        <w:tc>
          <w:tcPr>
            <w:tcW w:w="0" w:type="auto"/>
          </w:tcPr>
          <w:p w14:paraId="117892CC" w14:textId="77777777" w:rsidR="00B86FCD" w:rsidRPr="00BB50FD" w:rsidRDefault="00B86FCD" w:rsidP="003A76C7">
            <w:pPr>
              <w:spacing w:before="0" w:line="276" w:lineRule="auto"/>
              <w:rPr>
                <w:sz w:val="18"/>
                <w:szCs w:val="18"/>
              </w:rPr>
            </w:pPr>
            <w:r w:rsidRPr="00BB50FD">
              <w:rPr>
                <w:sz w:val="18"/>
                <w:szCs w:val="18"/>
              </w:rPr>
              <w:t>Description</w:t>
            </w:r>
          </w:p>
        </w:tc>
      </w:tr>
      <w:tr w:rsidR="00B86FCD" w14:paraId="037A456D" w14:textId="77777777" w:rsidTr="07168B12">
        <w:tc>
          <w:tcPr>
            <w:tcW w:w="0" w:type="auto"/>
          </w:tcPr>
          <w:p w14:paraId="11A1C73E" w14:textId="77777777" w:rsidR="00B86FCD" w:rsidRPr="00BB50FD" w:rsidRDefault="00B86FCD">
            <w:pPr>
              <w:pStyle w:val="Akapitzlist"/>
              <w:numPr>
                <w:ilvl w:val="0"/>
                <w:numId w:val="39"/>
              </w:numPr>
              <w:spacing w:before="0" w:line="276" w:lineRule="auto"/>
              <w:ind w:left="360"/>
              <w:contextualSpacing w:val="0"/>
              <w:rPr>
                <w:sz w:val="18"/>
                <w:szCs w:val="18"/>
              </w:rPr>
            </w:pPr>
          </w:p>
        </w:tc>
        <w:tc>
          <w:tcPr>
            <w:tcW w:w="0" w:type="auto"/>
          </w:tcPr>
          <w:p w14:paraId="06654D6C" w14:textId="77777777" w:rsidR="00B86FCD" w:rsidRPr="00BB50FD" w:rsidRDefault="00B86FCD" w:rsidP="003A76C7">
            <w:pPr>
              <w:spacing w:before="0" w:line="276" w:lineRule="auto"/>
              <w:rPr>
                <w:sz w:val="18"/>
                <w:szCs w:val="18"/>
              </w:rPr>
            </w:pPr>
            <w:r w:rsidRPr="00BB50FD">
              <w:rPr>
                <w:sz w:val="18"/>
                <w:szCs w:val="18"/>
              </w:rPr>
              <w:t>Taxonomic group</w:t>
            </w:r>
          </w:p>
        </w:tc>
        <w:tc>
          <w:tcPr>
            <w:tcW w:w="0" w:type="auto"/>
          </w:tcPr>
          <w:p w14:paraId="7757EF0A" w14:textId="77777777" w:rsidR="00B86FCD" w:rsidRPr="00BB50FD" w:rsidRDefault="00B86FCD" w:rsidP="003A76C7">
            <w:pPr>
              <w:spacing w:before="0" w:line="276" w:lineRule="auto"/>
              <w:rPr>
                <w:sz w:val="18"/>
                <w:szCs w:val="18"/>
              </w:rPr>
            </w:pPr>
            <w:r>
              <w:rPr>
                <w:sz w:val="18"/>
                <w:szCs w:val="18"/>
              </w:rPr>
              <w:t>Fungi</w:t>
            </w:r>
          </w:p>
        </w:tc>
      </w:tr>
      <w:tr w:rsidR="00B86FCD" w14:paraId="61CF725B" w14:textId="77777777" w:rsidTr="07168B12">
        <w:tc>
          <w:tcPr>
            <w:tcW w:w="0" w:type="auto"/>
          </w:tcPr>
          <w:p w14:paraId="04C62491" w14:textId="77777777" w:rsidR="00B86FCD" w:rsidRPr="00BB50FD" w:rsidRDefault="00B86FCD">
            <w:pPr>
              <w:pStyle w:val="Akapitzlist"/>
              <w:numPr>
                <w:ilvl w:val="0"/>
                <w:numId w:val="39"/>
              </w:numPr>
              <w:spacing w:before="0" w:line="276" w:lineRule="auto"/>
              <w:ind w:left="360"/>
              <w:contextualSpacing w:val="0"/>
              <w:rPr>
                <w:sz w:val="18"/>
                <w:szCs w:val="18"/>
              </w:rPr>
            </w:pPr>
          </w:p>
        </w:tc>
        <w:tc>
          <w:tcPr>
            <w:tcW w:w="0" w:type="auto"/>
          </w:tcPr>
          <w:p w14:paraId="40758A78" w14:textId="77777777" w:rsidR="00B86FCD" w:rsidRPr="00ED02F3" w:rsidRDefault="00B86FCD" w:rsidP="003A76C7">
            <w:pPr>
              <w:spacing w:before="0" w:line="276" w:lineRule="auto"/>
              <w:rPr>
                <w:sz w:val="18"/>
                <w:szCs w:val="18"/>
                <w:lang w:val="en-US"/>
              </w:rPr>
            </w:pPr>
            <w:r w:rsidRPr="00ED02F3">
              <w:rPr>
                <w:sz w:val="18"/>
                <w:szCs w:val="18"/>
                <w:lang w:val="en-US"/>
              </w:rPr>
              <w:t>Polish name of the species</w:t>
            </w:r>
          </w:p>
        </w:tc>
        <w:tc>
          <w:tcPr>
            <w:tcW w:w="0" w:type="auto"/>
          </w:tcPr>
          <w:p w14:paraId="784DF57B" w14:textId="1185786B" w:rsidR="00B86FCD" w:rsidRPr="00BB50FD" w:rsidRDefault="003E34FF" w:rsidP="003A76C7">
            <w:pPr>
              <w:spacing w:before="0" w:line="276" w:lineRule="auto"/>
              <w:rPr>
                <w:sz w:val="18"/>
                <w:szCs w:val="18"/>
              </w:rPr>
            </w:pPr>
            <w:r w:rsidRPr="003E34FF">
              <w:rPr>
                <w:sz w:val="18"/>
                <w:szCs w:val="18"/>
              </w:rPr>
              <w:t xml:space="preserve">Kolczakówka wonna </w:t>
            </w:r>
            <w:r>
              <w:rPr>
                <w:sz w:val="18"/>
                <w:szCs w:val="18"/>
              </w:rPr>
              <w:t>(F</w:t>
            </w:r>
            <w:r w:rsidRPr="003E34FF">
              <w:rPr>
                <w:sz w:val="18"/>
                <w:szCs w:val="18"/>
              </w:rPr>
              <w:t>ragrant Hydnellum</w:t>
            </w:r>
            <w:r>
              <w:rPr>
                <w:sz w:val="18"/>
                <w:szCs w:val="18"/>
              </w:rPr>
              <w:t>)</w:t>
            </w:r>
          </w:p>
        </w:tc>
      </w:tr>
      <w:tr w:rsidR="00B86FCD" w:rsidRPr="00444C24" w14:paraId="01547EF2" w14:textId="77777777" w:rsidTr="07168B12">
        <w:tc>
          <w:tcPr>
            <w:tcW w:w="0" w:type="auto"/>
          </w:tcPr>
          <w:p w14:paraId="6E6304DE" w14:textId="77777777" w:rsidR="00B86FCD" w:rsidRPr="00BB50FD" w:rsidRDefault="00B86FCD">
            <w:pPr>
              <w:pStyle w:val="Akapitzlist"/>
              <w:numPr>
                <w:ilvl w:val="0"/>
                <w:numId w:val="39"/>
              </w:numPr>
              <w:spacing w:before="0" w:line="276" w:lineRule="auto"/>
              <w:ind w:left="360"/>
              <w:contextualSpacing w:val="0"/>
              <w:rPr>
                <w:sz w:val="18"/>
                <w:szCs w:val="18"/>
              </w:rPr>
            </w:pPr>
          </w:p>
        </w:tc>
        <w:tc>
          <w:tcPr>
            <w:tcW w:w="0" w:type="auto"/>
          </w:tcPr>
          <w:p w14:paraId="67BEA37E" w14:textId="77777777" w:rsidR="00B86FCD" w:rsidRPr="00ED02F3" w:rsidRDefault="00B86FCD" w:rsidP="003A76C7">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179319E1" w14:textId="042DD706" w:rsidR="00B86FCD" w:rsidRPr="00ED02F3" w:rsidRDefault="002F01CD" w:rsidP="003A76C7">
            <w:pPr>
              <w:spacing w:before="0" w:line="276" w:lineRule="auto"/>
              <w:rPr>
                <w:sz w:val="18"/>
                <w:szCs w:val="18"/>
                <w:lang w:val="en-US"/>
              </w:rPr>
            </w:pPr>
            <w:r w:rsidRPr="00ED02F3">
              <w:rPr>
                <w:sz w:val="18"/>
                <w:szCs w:val="18"/>
                <w:lang w:val="en-US"/>
              </w:rPr>
              <w:t>Criterion 1: Critically Endangered (CR) and/or Endangered (EN) species</w:t>
            </w:r>
            <w:r w:rsidR="00B86FCD" w:rsidRPr="00ED02F3">
              <w:rPr>
                <w:sz w:val="18"/>
                <w:szCs w:val="18"/>
                <w:lang w:val="en-US"/>
              </w:rPr>
              <w:t xml:space="preserve"> </w:t>
            </w:r>
          </w:p>
        </w:tc>
      </w:tr>
      <w:tr w:rsidR="00B86FCD" w14:paraId="11520B7B" w14:textId="77777777" w:rsidTr="07168B12">
        <w:tc>
          <w:tcPr>
            <w:tcW w:w="0" w:type="auto"/>
          </w:tcPr>
          <w:p w14:paraId="2196B1DA" w14:textId="77777777" w:rsidR="00B86FCD" w:rsidRPr="00ED02F3" w:rsidRDefault="00B86FCD">
            <w:pPr>
              <w:pStyle w:val="Akapitzlist"/>
              <w:numPr>
                <w:ilvl w:val="0"/>
                <w:numId w:val="39"/>
              </w:numPr>
              <w:spacing w:before="0" w:line="276" w:lineRule="auto"/>
              <w:ind w:left="360"/>
              <w:contextualSpacing w:val="0"/>
              <w:rPr>
                <w:sz w:val="18"/>
                <w:szCs w:val="18"/>
                <w:lang w:val="en-US"/>
              </w:rPr>
            </w:pPr>
          </w:p>
        </w:tc>
        <w:tc>
          <w:tcPr>
            <w:tcW w:w="0" w:type="auto"/>
          </w:tcPr>
          <w:p w14:paraId="2D31CAEB" w14:textId="77777777" w:rsidR="00B86FCD" w:rsidRPr="00ED02F3" w:rsidRDefault="00B86FCD" w:rsidP="003A76C7">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6A426CBA" w14:textId="77777777" w:rsidR="00B86FCD" w:rsidRPr="00BB50FD" w:rsidRDefault="00B86FCD" w:rsidP="003A76C7">
            <w:pPr>
              <w:spacing w:before="0" w:line="276" w:lineRule="auto"/>
              <w:rPr>
                <w:sz w:val="18"/>
                <w:szCs w:val="18"/>
              </w:rPr>
            </w:pPr>
            <w:r>
              <w:rPr>
                <w:sz w:val="18"/>
                <w:szCs w:val="18"/>
              </w:rPr>
              <w:t>SA (NE/EN)</w:t>
            </w:r>
          </w:p>
        </w:tc>
      </w:tr>
      <w:tr w:rsidR="00B86FCD" w14:paraId="55FC827D" w14:textId="77777777" w:rsidTr="07168B12">
        <w:tc>
          <w:tcPr>
            <w:tcW w:w="0" w:type="auto"/>
          </w:tcPr>
          <w:p w14:paraId="138F18B2" w14:textId="77777777" w:rsidR="00B86FCD" w:rsidRPr="00BB50FD" w:rsidRDefault="00B86FCD">
            <w:pPr>
              <w:pStyle w:val="Akapitzlist"/>
              <w:numPr>
                <w:ilvl w:val="0"/>
                <w:numId w:val="39"/>
              </w:numPr>
              <w:spacing w:before="0" w:line="276" w:lineRule="auto"/>
              <w:ind w:left="360"/>
              <w:contextualSpacing w:val="0"/>
              <w:rPr>
                <w:sz w:val="18"/>
                <w:szCs w:val="18"/>
              </w:rPr>
            </w:pPr>
          </w:p>
        </w:tc>
        <w:tc>
          <w:tcPr>
            <w:tcW w:w="0" w:type="auto"/>
          </w:tcPr>
          <w:p w14:paraId="73B3222D" w14:textId="77777777" w:rsidR="00B86FCD" w:rsidRPr="00ED02F3" w:rsidRDefault="00B86FCD" w:rsidP="003A76C7">
            <w:pPr>
              <w:spacing w:before="0" w:line="276" w:lineRule="auto"/>
              <w:rPr>
                <w:sz w:val="18"/>
                <w:szCs w:val="18"/>
                <w:lang w:val="en-US"/>
              </w:rPr>
            </w:pPr>
            <w:r w:rsidRPr="00ED02F3">
              <w:rPr>
                <w:sz w:val="18"/>
                <w:szCs w:val="18"/>
                <w:lang w:val="en-US"/>
              </w:rPr>
              <w:t>Occurrence within the project area</w:t>
            </w:r>
          </w:p>
        </w:tc>
        <w:tc>
          <w:tcPr>
            <w:tcW w:w="0" w:type="auto"/>
          </w:tcPr>
          <w:p w14:paraId="3A331D6C" w14:textId="77777777" w:rsidR="00B86FCD" w:rsidRPr="00BB50FD" w:rsidRDefault="00B86FCD" w:rsidP="003A76C7">
            <w:pPr>
              <w:spacing w:before="0" w:line="276" w:lineRule="auto"/>
              <w:rPr>
                <w:sz w:val="18"/>
                <w:szCs w:val="18"/>
              </w:rPr>
            </w:pPr>
            <w:r>
              <w:rPr>
                <w:sz w:val="18"/>
                <w:szCs w:val="18"/>
              </w:rPr>
              <w:t>No</w:t>
            </w:r>
          </w:p>
        </w:tc>
      </w:tr>
      <w:tr w:rsidR="00B86FCD" w14:paraId="237E3876" w14:textId="77777777" w:rsidTr="07168B12">
        <w:tc>
          <w:tcPr>
            <w:tcW w:w="0" w:type="auto"/>
          </w:tcPr>
          <w:p w14:paraId="5326CF79" w14:textId="77777777" w:rsidR="00B86FCD" w:rsidRPr="00BB50FD" w:rsidRDefault="00B86FCD">
            <w:pPr>
              <w:pStyle w:val="Akapitzlist"/>
              <w:numPr>
                <w:ilvl w:val="0"/>
                <w:numId w:val="39"/>
              </w:numPr>
              <w:spacing w:before="0" w:line="276" w:lineRule="auto"/>
              <w:ind w:left="360"/>
              <w:contextualSpacing w:val="0"/>
              <w:rPr>
                <w:sz w:val="18"/>
                <w:szCs w:val="18"/>
              </w:rPr>
            </w:pPr>
          </w:p>
        </w:tc>
        <w:tc>
          <w:tcPr>
            <w:tcW w:w="0" w:type="auto"/>
          </w:tcPr>
          <w:p w14:paraId="12F23B89" w14:textId="77777777" w:rsidR="00B86FCD" w:rsidRPr="00BB50FD" w:rsidRDefault="00B86FCD" w:rsidP="003A76C7">
            <w:pPr>
              <w:spacing w:before="0" w:line="276" w:lineRule="auto"/>
              <w:rPr>
                <w:sz w:val="18"/>
                <w:szCs w:val="18"/>
              </w:rPr>
            </w:pPr>
            <w:r w:rsidRPr="00BB50FD">
              <w:rPr>
                <w:sz w:val="18"/>
                <w:szCs w:val="18"/>
              </w:rPr>
              <w:t>Nature of occurrence</w:t>
            </w:r>
          </w:p>
        </w:tc>
        <w:tc>
          <w:tcPr>
            <w:tcW w:w="0" w:type="auto"/>
          </w:tcPr>
          <w:p w14:paraId="71E2C3CB" w14:textId="20B8E38A" w:rsidR="00B86FCD" w:rsidRPr="00BB50FD" w:rsidRDefault="002E7EFA" w:rsidP="003A76C7">
            <w:pPr>
              <w:spacing w:before="0" w:line="276" w:lineRule="auto"/>
              <w:rPr>
                <w:sz w:val="18"/>
                <w:szCs w:val="18"/>
              </w:rPr>
            </w:pPr>
            <w:r>
              <w:rPr>
                <w:sz w:val="18"/>
                <w:szCs w:val="18"/>
              </w:rPr>
              <w:t>Potential (historical)</w:t>
            </w:r>
          </w:p>
        </w:tc>
      </w:tr>
      <w:tr w:rsidR="00B86FCD" w:rsidRPr="00444C24" w14:paraId="6A8F44A0" w14:textId="77777777" w:rsidTr="07168B12">
        <w:tc>
          <w:tcPr>
            <w:tcW w:w="0" w:type="auto"/>
          </w:tcPr>
          <w:p w14:paraId="3C48C821" w14:textId="77777777" w:rsidR="00B86FCD" w:rsidRPr="00BB50FD" w:rsidRDefault="00B86FCD">
            <w:pPr>
              <w:pStyle w:val="Akapitzlist"/>
              <w:numPr>
                <w:ilvl w:val="0"/>
                <w:numId w:val="39"/>
              </w:numPr>
              <w:spacing w:before="0" w:line="276" w:lineRule="auto"/>
              <w:ind w:left="360"/>
              <w:contextualSpacing w:val="0"/>
              <w:rPr>
                <w:sz w:val="18"/>
                <w:szCs w:val="18"/>
              </w:rPr>
            </w:pPr>
          </w:p>
        </w:tc>
        <w:tc>
          <w:tcPr>
            <w:tcW w:w="0" w:type="auto"/>
          </w:tcPr>
          <w:p w14:paraId="4F327BD8" w14:textId="77777777" w:rsidR="00B86FCD" w:rsidRPr="00BB50FD" w:rsidRDefault="00B86FCD" w:rsidP="003A76C7">
            <w:pPr>
              <w:spacing w:before="0" w:line="276" w:lineRule="auto"/>
              <w:rPr>
                <w:sz w:val="18"/>
                <w:szCs w:val="18"/>
              </w:rPr>
            </w:pPr>
            <w:r w:rsidRPr="00BB50FD">
              <w:rPr>
                <w:sz w:val="18"/>
                <w:szCs w:val="18"/>
              </w:rPr>
              <w:t>Data Quality and Reliability</w:t>
            </w:r>
          </w:p>
        </w:tc>
        <w:tc>
          <w:tcPr>
            <w:tcW w:w="0" w:type="auto"/>
          </w:tcPr>
          <w:p w14:paraId="5EC5EFD9" w14:textId="77777777" w:rsidR="00B86FCD" w:rsidRPr="00ED02F3" w:rsidRDefault="00B86FCD" w:rsidP="003A76C7">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B86FCD" w14:paraId="74ACE879" w14:textId="77777777" w:rsidTr="07168B12">
        <w:tc>
          <w:tcPr>
            <w:tcW w:w="0" w:type="auto"/>
          </w:tcPr>
          <w:p w14:paraId="1548A471" w14:textId="77777777" w:rsidR="00B86FCD" w:rsidRPr="00ED02F3" w:rsidRDefault="00B86FCD">
            <w:pPr>
              <w:pStyle w:val="Akapitzlist"/>
              <w:numPr>
                <w:ilvl w:val="0"/>
                <w:numId w:val="39"/>
              </w:numPr>
              <w:spacing w:before="0" w:line="276" w:lineRule="auto"/>
              <w:ind w:left="360"/>
              <w:contextualSpacing w:val="0"/>
              <w:rPr>
                <w:sz w:val="18"/>
                <w:szCs w:val="18"/>
                <w:lang w:val="en-US"/>
              </w:rPr>
            </w:pPr>
          </w:p>
        </w:tc>
        <w:tc>
          <w:tcPr>
            <w:tcW w:w="0" w:type="auto"/>
          </w:tcPr>
          <w:p w14:paraId="1ED92F43" w14:textId="77777777" w:rsidR="00B86FCD" w:rsidRPr="00BB50FD" w:rsidRDefault="00B86FCD" w:rsidP="003A76C7">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0CF6D743" w14:textId="77777777" w:rsidR="00B86FCD" w:rsidRPr="00BB50FD" w:rsidRDefault="00B86FCD" w:rsidP="003A76C7">
            <w:pPr>
              <w:spacing w:before="0" w:line="276" w:lineRule="auto"/>
              <w:rPr>
                <w:sz w:val="18"/>
                <w:szCs w:val="18"/>
              </w:rPr>
            </w:pPr>
            <w:r>
              <w:rPr>
                <w:sz w:val="18"/>
                <w:szCs w:val="18"/>
              </w:rPr>
              <w:t xml:space="preserve">Project buffer </w:t>
            </w:r>
          </w:p>
        </w:tc>
      </w:tr>
      <w:tr w:rsidR="00B86FCD" w:rsidRPr="00444C24" w14:paraId="5EE3A67C" w14:textId="77777777" w:rsidTr="07168B12">
        <w:tc>
          <w:tcPr>
            <w:tcW w:w="0" w:type="auto"/>
          </w:tcPr>
          <w:p w14:paraId="285F6092" w14:textId="77777777" w:rsidR="00B86FCD" w:rsidRPr="00BB50FD" w:rsidRDefault="00B86FCD">
            <w:pPr>
              <w:pStyle w:val="Akapitzlist"/>
              <w:numPr>
                <w:ilvl w:val="0"/>
                <w:numId w:val="39"/>
              </w:numPr>
              <w:spacing w:before="0" w:line="276" w:lineRule="auto"/>
              <w:ind w:left="360"/>
              <w:contextualSpacing w:val="0"/>
              <w:rPr>
                <w:sz w:val="18"/>
                <w:szCs w:val="18"/>
              </w:rPr>
            </w:pPr>
          </w:p>
        </w:tc>
        <w:tc>
          <w:tcPr>
            <w:tcW w:w="0" w:type="auto"/>
          </w:tcPr>
          <w:p w14:paraId="6E088931" w14:textId="77777777" w:rsidR="00B86FCD" w:rsidRPr="00ED02F3" w:rsidRDefault="00B86FCD" w:rsidP="003A76C7">
            <w:pPr>
              <w:spacing w:before="0" w:line="276" w:lineRule="auto"/>
              <w:rPr>
                <w:sz w:val="18"/>
                <w:szCs w:val="18"/>
                <w:lang w:val="en-US"/>
              </w:rPr>
            </w:pPr>
            <w:r w:rsidRPr="00ED02F3">
              <w:rPr>
                <w:sz w:val="18"/>
                <w:szCs w:val="18"/>
                <w:lang w:val="en-US"/>
              </w:rPr>
              <w:t>Key habitat or area function</w:t>
            </w:r>
          </w:p>
        </w:tc>
        <w:tc>
          <w:tcPr>
            <w:tcW w:w="0" w:type="auto"/>
          </w:tcPr>
          <w:p w14:paraId="588419EE" w14:textId="77777777" w:rsidR="00B86FCD" w:rsidRPr="00ED02F3" w:rsidRDefault="00B86FCD" w:rsidP="003A76C7">
            <w:pPr>
              <w:spacing w:before="0" w:line="276" w:lineRule="auto"/>
              <w:rPr>
                <w:sz w:val="18"/>
                <w:szCs w:val="18"/>
                <w:lang w:val="en-US"/>
              </w:rPr>
            </w:pPr>
            <w:r w:rsidRPr="00ED02F3">
              <w:rPr>
                <w:sz w:val="18"/>
                <w:szCs w:val="18"/>
                <w:lang w:val="en-US"/>
              </w:rPr>
              <w:t>Site supporting the full life cycle</w:t>
            </w:r>
          </w:p>
        </w:tc>
      </w:tr>
      <w:tr w:rsidR="00B86FCD" w:rsidRPr="00444C24" w14:paraId="41868281" w14:textId="77777777" w:rsidTr="07168B12">
        <w:tc>
          <w:tcPr>
            <w:tcW w:w="0" w:type="auto"/>
          </w:tcPr>
          <w:p w14:paraId="5E76D9E2" w14:textId="77777777" w:rsidR="00B86FCD" w:rsidRPr="00ED02F3" w:rsidRDefault="00B86FCD">
            <w:pPr>
              <w:pStyle w:val="Akapitzlist"/>
              <w:numPr>
                <w:ilvl w:val="0"/>
                <w:numId w:val="39"/>
              </w:numPr>
              <w:spacing w:before="0" w:line="276" w:lineRule="auto"/>
              <w:ind w:left="360"/>
              <w:contextualSpacing w:val="0"/>
              <w:rPr>
                <w:sz w:val="18"/>
                <w:szCs w:val="18"/>
                <w:lang w:val="en-US"/>
              </w:rPr>
            </w:pPr>
          </w:p>
        </w:tc>
        <w:tc>
          <w:tcPr>
            <w:tcW w:w="0" w:type="auto"/>
          </w:tcPr>
          <w:p w14:paraId="10919017" w14:textId="77777777" w:rsidR="00B86FCD" w:rsidRPr="00ED02F3" w:rsidRDefault="00B86FCD" w:rsidP="003A76C7">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3B5185CB" w14:textId="77777777" w:rsidR="00B86FCD" w:rsidRPr="00ED02F3" w:rsidRDefault="00B86FCD" w:rsidP="003A76C7">
            <w:pPr>
              <w:spacing w:before="0" w:line="276" w:lineRule="auto"/>
              <w:rPr>
                <w:sz w:val="18"/>
                <w:szCs w:val="18"/>
                <w:lang w:val="en-US"/>
              </w:rPr>
            </w:pPr>
            <w:r w:rsidRPr="00ED02F3">
              <w:rPr>
                <w:sz w:val="18"/>
                <w:szCs w:val="18"/>
                <w:lang w:val="en-US"/>
              </w:rPr>
              <w:t>Not applicable—no population identified</w:t>
            </w:r>
          </w:p>
        </w:tc>
      </w:tr>
      <w:tr w:rsidR="00B86FCD" w:rsidRPr="00444C24" w14:paraId="032A2246" w14:textId="77777777" w:rsidTr="07168B12">
        <w:tc>
          <w:tcPr>
            <w:tcW w:w="0" w:type="auto"/>
          </w:tcPr>
          <w:p w14:paraId="60496CD2" w14:textId="77777777" w:rsidR="00B86FCD" w:rsidRPr="00ED02F3" w:rsidRDefault="00B86FCD">
            <w:pPr>
              <w:pStyle w:val="Akapitzlist"/>
              <w:numPr>
                <w:ilvl w:val="0"/>
                <w:numId w:val="39"/>
              </w:numPr>
              <w:spacing w:before="0" w:line="276" w:lineRule="auto"/>
              <w:ind w:left="360"/>
              <w:contextualSpacing w:val="0"/>
              <w:rPr>
                <w:sz w:val="18"/>
                <w:szCs w:val="18"/>
                <w:lang w:val="en-US"/>
              </w:rPr>
            </w:pPr>
          </w:p>
        </w:tc>
        <w:tc>
          <w:tcPr>
            <w:tcW w:w="0" w:type="auto"/>
          </w:tcPr>
          <w:p w14:paraId="7BE0ABF2" w14:textId="77777777" w:rsidR="00B86FCD" w:rsidRPr="00ED02F3" w:rsidRDefault="00B86FCD" w:rsidP="003A76C7">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7531662F" w14:textId="291E4687" w:rsidR="00B86FCD" w:rsidRPr="00ED02F3" w:rsidRDefault="2EB582B9" w:rsidP="003A76C7">
            <w:pPr>
              <w:spacing w:before="0" w:line="276" w:lineRule="auto"/>
              <w:rPr>
                <w:sz w:val="18"/>
                <w:szCs w:val="18"/>
                <w:lang w:val="en-US"/>
              </w:rPr>
            </w:pPr>
            <w:r w:rsidRPr="00ED02F3">
              <w:rPr>
                <w:sz w:val="18"/>
                <w:szCs w:val="18"/>
                <w:lang w:val="en-US"/>
              </w:rPr>
              <w:t>According to IFC PS6 guidelines, GN 72(c) qualifies for assessment because it has a high national threat status (EN). According to the most recent data on the species’ distribution in Poland, it is reported at</w:t>
            </w:r>
            <w:r w:rsidR="19561AF8" w:rsidRPr="00ED02F3">
              <w:rPr>
                <w:sz w:val="18"/>
                <w:szCs w:val="18"/>
                <w:lang w:val="en-US"/>
              </w:rPr>
              <w:t xml:space="preserve"> 14 </w:t>
            </w:r>
            <w:r w:rsidRPr="00ED02F3">
              <w:rPr>
                <w:sz w:val="18"/>
                <w:szCs w:val="18"/>
                <w:lang w:val="en-US"/>
              </w:rPr>
              <w:t>current sites and</w:t>
            </w:r>
            <w:r w:rsidR="19561AF8" w:rsidRPr="00ED02F3">
              <w:rPr>
                <w:sz w:val="18"/>
                <w:szCs w:val="18"/>
                <w:lang w:val="en-US"/>
              </w:rPr>
              <w:t xml:space="preserve"> 20</w:t>
            </w:r>
            <w:r w:rsidRPr="00ED02F3">
              <w:rPr>
                <w:sz w:val="18"/>
                <w:szCs w:val="18"/>
                <w:lang w:val="en-US"/>
              </w:rPr>
              <w:t xml:space="preserve"> historical sites</w:t>
            </w:r>
            <w:r w:rsidR="00B86FCD">
              <w:rPr>
                <w:rStyle w:val="Odwoanieprzypisudolnego"/>
                <w:sz w:val="18"/>
                <w:szCs w:val="18"/>
              </w:rPr>
              <w:footnoteReference w:id="11"/>
            </w:r>
            <w:r w:rsidRPr="00ED02F3">
              <w:rPr>
                <w:sz w:val="18"/>
                <w:szCs w:val="18"/>
                <w:lang w:val="en-US"/>
              </w:rPr>
              <w:t xml:space="preserve"> . </w:t>
            </w:r>
            <w:r w:rsidR="1A7F7367" w:rsidRPr="00ED02F3">
              <w:rPr>
                <w:sz w:val="18"/>
                <w:szCs w:val="18"/>
                <w:lang w:val="en-US"/>
              </w:rPr>
              <w:t xml:space="preserve">Three </w:t>
            </w:r>
            <w:r w:rsidRPr="00ED02F3">
              <w:rPr>
                <w:sz w:val="18"/>
                <w:szCs w:val="18"/>
                <w:lang w:val="en-US"/>
              </w:rPr>
              <w:t>of the historical sites—</w:t>
            </w:r>
            <w:r w:rsidR="1A7F7367" w:rsidRPr="00ED02F3">
              <w:rPr>
                <w:sz w:val="18"/>
                <w:szCs w:val="18"/>
                <w:lang w:val="en-US"/>
              </w:rPr>
              <w:t xml:space="preserve">and </w:t>
            </w:r>
            <w:r w:rsidRPr="00ED02F3">
              <w:rPr>
                <w:sz w:val="18"/>
                <w:szCs w:val="18"/>
                <w:lang w:val="en-US"/>
              </w:rPr>
              <w:t>those</w:t>
            </w:r>
            <w:r w:rsidR="702E5A56" w:rsidRPr="00ED02F3">
              <w:rPr>
                <w:sz w:val="18"/>
                <w:szCs w:val="18"/>
                <w:lang w:val="en-US"/>
              </w:rPr>
              <w:t xml:space="preserve"> identified based on imprecise data </w:t>
            </w:r>
            <w:r w:rsidRPr="00ED02F3">
              <w:rPr>
                <w:sz w:val="18"/>
                <w:szCs w:val="18"/>
                <w:lang w:val="en-US"/>
              </w:rPr>
              <w:t xml:space="preserve">in Poland—were located in the Kłodzko Valley. A site is defined as historical if it was reported prior to 1970. Despite a significant gap since the last site reports, special attention was paid to the presence of this species during the inventory; however, no individuals were found. Since </w:t>
            </w:r>
            <w:r w:rsidR="702E5A56" w:rsidRPr="00ED02F3">
              <w:rPr>
                <w:sz w:val="18"/>
                <w:szCs w:val="18"/>
                <w:lang w:val="en-US"/>
              </w:rPr>
              <w:t xml:space="preserve">these sites were </w:t>
            </w:r>
            <w:r w:rsidRPr="00ED02F3">
              <w:rPr>
                <w:sz w:val="18"/>
                <w:szCs w:val="18"/>
                <w:lang w:val="en-US"/>
              </w:rPr>
              <w:t xml:space="preserve">isolated from other sites in Poland </w:t>
            </w:r>
            <w:r w:rsidR="702E5A56" w:rsidRPr="00ED02F3">
              <w:rPr>
                <w:sz w:val="18"/>
                <w:szCs w:val="18"/>
                <w:lang w:val="en-US"/>
              </w:rPr>
              <w:t>(</w:t>
            </w:r>
            <w:r w:rsidR="67D5F3D9" w:rsidRPr="00ED02F3">
              <w:rPr>
                <w:sz w:val="18"/>
                <w:szCs w:val="18"/>
                <w:lang w:val="en-US"/>
              </w:rPr>
              <w:t>current sites are located in the Tatra Mountains region)</w:t>
            </w:r>
            <w:r w:rsidRPr="00ED02F3">
              <w:rPr>
                <w:sz w:val="18"/>
                <w:szCs w:val="18"/>
                <w:lang w:val="en-US"/>
              </w:rPr>
              <w:t xml:space="preserve">, it is assessed that </w:t>
            </w:r>
            <w:r w:rsidRPr="07168B12">
              <w:rPr>
                <w:i/>
                <w:iCs/>
                <w:sz w:val="18"/>
                <w:szCs w:val="18"/>
                <w:lang w:val="en-US"/>
              </w:rPr>
              <w:t xml:space="preserve">Hyndellum </w:t>
            </w:r>
            <w:r w:rsidR="676D406B" w:rsidRPr="07168B12">
              <w:rPr>
                <w:i/>
                <w:iCs/>
                <w:sz w:val="18"/>
                <w:szCs w:val="18"/>
                <w:lang w:val="en-US"/>
              </w:rPr>
              <w:t xml:space="preserve">suaveolens </w:t>
            </w:r>
            <w:r w:rsidR="00D3768F" w:rsidRPr="00332E24">
              <w:rPr>
                <w:sz w:val="18"/>
                <w:szCs w:val="18"/>
                <w:lang w:val="en-US"/>
              </w:rPr>
              <w:t xml:space="preserve">was not </w:t>
            </w:r>
            <w:r w:rsidR="00D3768F" w:rsidRPr="00332E24">
              <w:rPr>
                <w:sz w:val="18"/>
                <w:szCs w:val="18"/>
                <w:lang w:val="en-US"/>
              </w:rPr>
              <w:lastRenderedPageBreak/>
              <w:t>recorded during the surveys and is considered unlikely to occur within the Project area based on current information.</w:t>
            </w:r>
            <w:r w:rsidRPr="07168B12">
              <w:rPr>
                <w:sz w:val="18"/>
                <w:szCs w:val="18"/>
                <w:lang w:val="en-US"/>
              </w:rPr>
              <w:t xml:space="preserve"> from the Kłodzko Valley over the years; therefore, the likelihood of its occurrence should be considered zero. Consequently, this species does not provide grounds for classifying the analyzed area as a critical habitat</w:t>
            </w:r>
            <w:r w:rsidR="585C5AD0" w:rsidRPr="00ED02F3">
              <w:rPr>
                <w:sz w:val="18"/>
                <w:szCs w:val="18"/>
                <w:lang w:val="en-US"/>
              </w:rPr>
              <w:t>, as it will not affect the species’ population</w:t>
            </w:r>
            <w:r w:rsidRPr="00ED02F3">
              <w:rPr>
                <w:sz w:val="18"/>
                <w:szCs w:val="18"/>
                <w:lang w:val="en-US"/>
              </w:rPr>
              <w:t>.</w:t>
            </w:r>
          </w:p>
        </w:tc>
      </w:tr>
      <w:tr w:rsidR="00B86FCD" w14:paraId="3C621170" w14:textId="77777777" w:rsidTr="07168B12">
        <w:tc>
          <w:tcPr>
            <w:tcW w:w="0" w:type="auto"/>
          </w:tcPr>
          <w:p w14:paraId="02717B06" w14:textId="77777777" w:rsidR="00B86FCD" w:rsidRPr="00ED02F3" w:rsidRDefault="00B86FCD">
            <w:pPr>
              <w:pStyle w:val="Akapitzlist"/>
              <w:numPr>
                <w:ilvl w:val="0"/>
                <w:numId w:val="39"/>
              </w:numPr>
              <w:spacing w:before="0" w:line="276" w:lineRule="auto"/>
              <w:ind w:left="360"/>
              <w:contextualSpacing w:val="0"/>
              <w:rPr>
                <w:sz w:val="18"/>
                <w:szCs w:val="18"/>
                <w:lang w:val="en-US"/>
              </w:rPr>
            </w:pPr>
          </w:p>
        </w:tc>
        <w:tc>
          <w:tcPr>
            <w:tcW w:w="0" w:type="auto"/>
          </w:tcPr>
          <w:p w14:paraId="5689535F" w14:textId="77777777" w:rsidR="00B86FCD" w:rsidRPr="00ED02F3" w:rsidRDefault="00B86FCD" w:rsidP="003A76C7">
            <w:pPr>
              <w:spacing w:before="0" w:line="276" w:lineRule="auto"/>
              <w:rPr>
                <w:sz w:val="18"/>
                <w:szCs w:val="18"/>
                <w:lang w:val="en-US"/>
              </w:rPr>
            </w:pPr>
            <w:r w:rsidRPr="00ED02F3">
              <w:rPr>
                <w:sz w:val="18"/>
                <w:szCs w:val="18"/>
                <w:lang w:val="en-US"/>
              </w:rPr>
              <w:t>Final Assessment of Classification as Critical Habitat</w:t>
            </w:r>
          </w:p>
        </w:tc>
        <w:tc>
          <w:tcPr>
            <w:tcW w:w="0" w:type="auto"/>
            <w:shd w:val="clear" w:color="auto" w:fill="F6C0C0"/>
            <w:vAlign w:val="center"/>
          </w:tcPr>
          <w:p w14:paraId="6D504B35" w14:textId="77777777" w:rsidR="00B86FCD" w:rsidRPr="004D5665" w:rsidRDefault="00B86FCD" w:rsidP="003A76C7">
            <w:pPr>
              <w:spacing w:before="0" w:line="276" w:lineRule="auto"/>
              <w:jc w:val="left"/>
              <w:rPr>
                <w:b/>
                <w:bCs/>
                <w:sz w:val="28"/>
                <w:szCs w:val="28"/>
              </w:rPr>
            </w:pPr>
            <w:r w:rsidRPr="0069265D">
              <w:rPr>
                <w:b/>
                <w:bCs/>
                <w:color w:val="FF0000"/>
                <w:sz w:val="20"/>
                <w:szCs w:val="20"/>
              </w:rPr>
              <w:t>Does not qualify</w:t>
            </w:r>
          </w:p>
        </w:tc>
      </w:tr>
    </w:tbl>
    <w:p w14:paraId="177A801F" w14:textId="77777777" w:rsidR="00AA5A28" w:rsidRDefault="00AA5A28" w:rsidP="0069265D">
      <w:pPr>
        <w:spacing w:line="276" w:lineRule="auto"/>
        <w:jc w:val="both"/>
        <w:rPr>
          <w:sz w:val="18"/>
          <w:szCs w:val="18"/>
        </w:rPr>
      </w:pPr>
      <w:r>
        <w:rPr>
          <w:sz w:val="18"/>
          <w:szCs w:val="18"/>
        </w:rPr>
        <w:t>SA—strict</w:t>
      </w:r>
      <w:r w:rsidRPr="003A169B">
        <w:rPr>
          <w:sz w:val="18"/>
          <w:szCs w:val="18"/>
        </w:rPr>
        <w:t xml:space="preserve"> protection</w:t>
      </w:r>
    </w:p>
    <w:p w14:paraId="13C82F4F" w14:textId="63E096B0" w:rsidR="00B86FCD" w:rsidRPr="00CD4A17" w:rsidRDefault="00464A5E" w:rsidP="00A43346">
      <w:pPr>
        <w:pStyle w:val="Nagwek3"/>
        <w:numPr>
          <w:ilvl w:val="2"/>
          <w:numId w:val="1"/>
        </w:numPr>
        <w:spacing w:after="120" w:line="278" w:lineRule="auto"/>
        <w:jc w:val="both"/>
        <w:rPr>
          <w:color w:val="0F4761" w:themeColor="accent1" w:themeShade="BF"/>
          <w:sz w:val="28"/>
          <w:szCs w:val="28"/>
          <w:lang w:val="en-US"/>
        </w:rPr>
      </w:pPr>
      <w:r w:rsidRPr="00CD4A17">
        <w:rPr>
          <w:color w:val="0F4761" w:themeColor="accent1" w:themeShade="BF"/>
          <w:sz w:val="28"/>
          <w:szCs w:val="28"/>
          <w:lang w:val="en-US"/>
        </w:rPr>
        <w:t xml:space="preserve"> </w:t>
      </w:r>
      <w:bookmarkStart w:id="150" w:name="_Toc242969262"/>
      <w:r w:rsidR="00A80D6D" w:rsidRPr="00CD4A17">
        <w:rPr>
          <w:color w:val="0F4761" w:themeColor="accent1" w:themeShade="BF"/>
          <w:sz w:val="28"/>
          <w:szCs w:val="28"/>
          <w:lang w:val="en-US"/>
        </w:rPr>
        <w:t xml:space="preserve">Yellow-brown Hydnellum </w:t>
      </w:r>
      <w:r w:rsidR="00A80D6D" w:rsidRPr="00CD4A17">
        <w:rPr>
          <w:i/>
          <w:iCs/>
          <w:color w:val="0F4761" w:themeColor="accent1" w:themeShade="BF"/>
          <w:sz w:val="28"/>
          <w:szCs w:val="28"/>
          <w:lang w:val="en-US"/>
        </w:rPr>
        <w:t>(Hydnellum compactum)</w:t>
      </w:r>
      <w:bookmarkEnd w:id="150"/>
    </w:p>
    <w:p w14:paraId="16901435" w14:textId="61487A25" w:rsidR="002E094C" w:rsidRPr="00A43346" w:rsidRDefault="002E094C" w:rsidP="00A43346">
      <w:pPr>
        <w:pStyle w:val="Legenda"/>
        <w:keepNext/>
        <w:spacing w:line="276" w:lineRule="auto"/>
        <w:jc w:val="both"/>
        <w:rPr>
          <w:i w:val="0"/>
          <w:iCs w:val="0"/>
          <w:color w:val="000000" w:themeColor="text1"/>
          <w:sz w:val="24"/>
          <w:szCs w:val="24"/>
          <w:lang w:val="en-US"/>
        </w:rPr>
      </w:pPr>
      <w:bookmarkStart w:id="151" w:name="_Toc242969204"/>
      <w:bookmarkStart w:id="152" w:name="_Toc242969315"/>
      <w:r w:rsidRPr="00A43346">
        <w:rPr>
          <w:i w:val="0"/>
          <w:iCs w:val="0"/>
          <w:color w:val="000000" w:themeColor="text1"/>
          <w:sz w:val="24"/>
          <w:szCs w:val="24"/>
          <w:lang w:val="en-US"/>
        </w:rPr>
        <w:t>Table</w:t>
      </w:r>
      <w:r w:rsidR="00FD3FBB" w:rsidRPr="00A43346">
        <w:rPr>
          <w:i w:val="0"/>
          <w:iCs w:val="0"/>
          <w:color w:val="000000" w:themeColor="text1"/>
          <w:sz w:val="24"/>
          <w:szCs w:val="24"/>
        </w:rPr>
        <w:fldChar w:fldCharType="begin"/>
      </w:r>
      <w:r w:rsidR="00FD3FBB" w:rsidRPr="00A43346">
        <w:rPr>
          <w:i w:val="0"/>
          <w:iCs w:val="0"/>
          <w:color w:val="000000" w:themeColor="text1"/>
          <w:sz w:val="24"/>
          <w:szCs w:val="24"/>
          <w:lang w:val="en-US"/>
        </w:rPr>
        <w:instrText xml:space="preserve"> SEQ Tabela \* ARABIC </w:instrText>
      </w:r>
      <w:r w:rsidR="00FD3FBB" w:rsidRPr="00A43346">
        <w:rPr>
          <w:i w:val="0"/>
          <w:iCs w:val="0"/>
          <w:color w:val="000000" w:themeColor="text1"/>
          <w:sz w:val="24"/>
          <w:szCs w:val="24"/>
        </w:rPr>
        <w:fldChar w:fldCharType="separate"/>
      </w:r>
      <w:r w:rsidR="00230C20">
        <w:rPr>
          <w:i w:val="0"/>
          <w:iCs w:val="0"/>
          <w:noProof/>
          <w:color w:val="000000" w:themeColor="text1"/>
          <w:sz w:val="24"/>
          <w:szCs w:val="24"/>
          <w:lang w:val="en-US"/>
        </w:rPr>
        <w:t>40</w:t>
      </w:r>
      <w:r w:rsidR="00FD3FBB" w:rsidRPr="00A43346">
        <w:rPr>
          <w:i w:val="0"/>
          <w:iCs w:val="0"/>
          <w:noProof/>
          <w:color w:val="000000" w:themeColor="text1"/>
          <w:sz w:val="24"/>
          <w:szCs w:val="24"/>
        </w:rPr>
        <w:fldChar w:fldCharType="end"/>
      </w:r>
      <w:r w:rsidR="00CD4A17" w:rsidRPr="00CD4A17">
        <w:rPr>
          <w:i w:val="0"/>
          <w:iCs w:val="0"/>
          <w:noProof/>
          <w:color w:val="000000" w:themeColor="text1"/>
          <w:sz w:val="24"/>
          <w:szCs w:val="24"/>
          <w:lang w:val="en-US"/>
        </w:rPr>
        <w:t xml:space="preserve"> </w:t>
      </w:r>
      <w:r w:rsidRPr="00A43346">
        <w:rPr>
          <w:i w:val="0"/>
          <w:iCs w:val="0"/>
          <w:color w:val="000000" w:themeColor="text1"/>
          <w:sz w:val="24"/>
          <w:szCs w:val="24"/>
          <w:lang w:val="en-US"/>
        </w:rPr>
        <w:t>Detailed analysis of compliance with the criteria for designating critical habitats—Hydnellum compactum</w:t>
      </w:r>
      <w:bookmarkEnd w:id="151"/>
      <w:bookmarkEnd w:id="152"/>
    </w:p>
    <w:tbl>
      <w:tblPr>
        <w:tblStyle w:val="Tabela-Siatka"/>
        <w:tblW w:w="0" w:type="auto"/>
        <w:tblLook w:val="04A0" w:firstRow="1" w:lastRow="0" w:firstColumn="1" w:lastColumn="0" w:noHBand="0" w:noVBand="1"/>
      </w:tblPr>
      <w:tblGrid>
        <w:gridCol w:w="489"/>
        <w:gridCol w:w="2373"/>
        <w:gridCol w:w="6154"/>
      </w:tblGrid>
      <w:tr w:rsidR="002E094C" w14:paraId="361C7A0A" w14:textId="77777777" w:rsidTr="00A43346">
        <w:trPr>
          <w:tblHeader/>
        </w:trPr>
        <w:tc>
          <w:tcPr>
            <w:tcW w:w="0" w:type="auto"/>
            <w:gridSpan w:val="3"/>
            <w:shd w:val="clear" w:color="auto" w:fill="A5C9EB" w:themeFill="text2" w:themeFillTint="40"/>
          </w:tcPr>
          <w:p w14:paraId="092A4818" w14:textId="256F74A1" w:rsidR="002E094C" w:rsidRPr="005373AE" w:rsidRDefault="002E094C" w:rsidP="00903C19">
            <w:pPr>
              <w:spacing w:before="0" w:line="276" w:lineRule="auto"/>
              <w:jc w:val="center"/>
              <w:rPr>
                <w:b/>
                <w:bCs/>
                <w:i/>
                <w:iCs/>
              </w:rPr>
            </w:pPr>
            <w:r w:rsidRPr="00A43346">
              <w:rPr>
                <w:b/>
                <w:bCs/>
                <w:i/>
                <w:iCs/>
                <w:sz w:val="18"/>
                <w:szCs w:val="18"/>
              </w:rPr>
              <w:t>Hydnellum compactum</w:t>
            </w:r>
          </w:p>
        </w:tc>
      </w:tr>
      <w:tr w:rsidR="002E094C" w14:paraId="1493C82C" w14:textId="77777777">
        <w:tc>
          <w:tcPr>
            <w:tcW w:w="0" w:type="auto"/>
          </w:tcPr>
          <w:p w14:paraId="7D82A9BF" w14:textId="77777777" w:rsidR="002E094C" w:rsidRPr="00BB50FD" w:rsidRDefault="002E094C" w:rsidP="00903C19">
            <w:pPr>
              <w:spacing w:before="0" w:line="276" w:lineRule="auto"/>
              <w:rPr>
                <w:sz w:val="18"/>
                <w:szCs w:val="18"/>
              </w:rPr>
            </w:pPr>
            <w:r w:rsidRPr="00BB50FD">
              <w:rPr>
                <w:sz w:val="18"/>
                <w:szCs w:val="18"/>
              </w:rPr>
              <w:t>No.</w:t>
            </w:r>
          </w:p>
        </w:tc>
        <w:tc>
          <w:tcPr>
            <w:tcW w:w="0" w:type="auto"/>
          </w:tcPr>
          <w:p w14:paraId="18B6F59B" w14:textId="77777777" w:rsidR="002E094C" w:rsidRPr="00BB50FD" w:rsidRDefault="002E094C" w:rsidP="00903C19">
            <w:pPr>
              <w:spacing w:before="0" w:line="276" w:lineRule="auto"/>
              <w:rPr>
                <w:sz w:val="18"/>
                <w:szCs w:val="18"/>
              </w:rPr>
            </w:pPr>
            <w:r w:rsidRPr="00BB50FD">
              <w:rPr>
                <w:sz w:val="18"/>
                <w:szCs w:val="18"/>
              </w:rPr>
              <w:t>Name</w:t>
            </w:r>
          </w:p>
        </w:tc>
        <w:tc>
          <w:tcPr>
            <w:tcW w:w="0" w:type="auto"/>
          </w:tcPr>
          <w:p w14:paraId="3DF90078" w14:textId="77777777" w:rsidR="002E094C" w:rsidRPr="00BB50FD" w:rsidRDefault="002E094C" w:rsidP="00903C19">
            <w:pPr>
              <w:spacing w:before="0" w:line="276" w:lineRule="auto"/>
              <w:rPr>
                <w:sz w:val="18"/>
                <w:szCs w:val="18"/>
              </w:rPr>
            </w:pPr>
            <w:r w:rsidRPr="00BB50FD">
              <w:rPr>
                <w:sz w:val="18"/>
                <w:szCs w:val="18"/>
              </w:rPr>
              <w:t>Description</w:t>
            </w:r>
          </w:p>
        </w:tc>
      </w:tr>
      <w:tr w:rsidR="002E094C" w14:paraId="20104F02" w14:textId="77777777">
        <w:tc>
          <w:tcPr>
            <w:tcW w:w="0" w:type="auto"/>
          </w:tcPr>
          <w:p w14:paraId="04730BE4" w14:textId="77777777" w:rsidR="002E094C" w:rsidRPr="00BB50FD" w:rsidRDefault="002E094C">
            <w:pPr>
              <w:pStyle w:val="Akapitzlist"/>
              <w:numPr>
                <w:ilvl w:val="0"/>
                <w:numId w:val="38"/>
              </w:numPr>
              <w:spacing w:before="0" w:line="276" w:lineRule="auto"/>
              <w:ind w:left="360"/>
              <w:contextualSpacing w:val="0"/>
              <w:rPr>
                <w:sz w:val="18"/>
                <w:szCs w:val="18"/>
              </w:rPr>
            </w:pPr>
          </w:p>
        </w:tc>
        <w:tc>
          <w:tcPr>
            <w:tcW w:w="0" w:type="auto"/>
          </w:tcPr>
          <w:p w14:paraId="4C9BDD61" w14:textId="77777777" w:rsidR="002E094C" w:rsidRPr="00BB50FD" w:rsidRDefault="002E094C" w:rsidP="00903C19">
            <w:pPr>
              <w:spacing w:before="0" w:line="276" w:lineRule="auto"/>
              <w:rPr>
                <w:sz w:val="18"/>
                <w:szCs w:val="18"/>
              </w:rPr>
            </w:pPr>
            <w:r w:rsidRPr="00BB50FD">
              <w:rPr>
                <w:sz w:val="18"/>
                <w:szCs w:val="18"/>
              </w:rPr>
              <w:t>Taxonomic group</w:t>
            </w:r>
          </w:p>
        </w:tc>
        <w:tc>
          <w:tcPr>
            <w:tcW w:w="0" w:type="auto"/>
          </w:tcPr>
          <w:p w14:paraId="1288AAE2" w14:textId="77777777" w:rsidR="002E094C" w:rsidRPr="00BB50FD" w:rsidRDefault="002E094C" w:rsidP="00903C19">
            <w:pPr>
              <w:spacing w:before="0" w:line="276" w:lineRule="auto"/>
              <w:rPr>
                <w:sz w:val="18"/>
                <w:szCs w:val="18"/>
              </w:rPr>
            </w:pPr>
            <w:r>
              <w:rPr>
                <w:sz w:val="18"/>
                <w:szCs w:val="18"/>
              </w:rPr>
              <w:t>Fungi</w:t>
            </w:r>
          </w:p>
        </w:tc>
      </w:tr>
      <w:tr w:rsidR="002E094C" w14:paraId="6775C504" w14:textId="77777777">
        <w:tc>
          <w:tcPr>
            <w:tcW w:w="0" w:type="auto"/>
          </w:tcPr>
          <w:p w14:paraId="2CB3CE54" w14:textId="77777777" w:rsidR="002E094C" w:rsidRPr="00BB50FD" w:rsidRDefault="002E094C">
            <w:pPr>
              <w:pStyle w:val="Akapitzlist"/>
              <w:numPr>
                <w:ilvl w:val="0"/>
                <w:numId w:val="38"/>
              </w:numPr>
              <w:spacing w:before="0" w:line="276" w:lineRule="auto"/>
              <w:ind w:left="360"/>
              <w:contextualSpacing w:val="0"/>
              <w:rPr>
                <w:sz w:val="18"/>
                <w:szCs w:val="18"/>
              </w:rPr>
            </w:pPr>
          </w:p>
        </w:tc>
        <w:tc>
          <w:tcPr>
            <w:tcW w:w="0" w:type="auto"/>
          </w:tcPr>
          <w:p w14:paraId="08FF34C0" w14:textId="77777777" w:rsidR="002E094C" w:rsidRPr="00ED02F3" w:rsidRDefault="002E094C" w:rsidP="00903C19">
            <w:pPr>
              <w:spacing w:before="0" w:line="276" w:lineRule="auto"/>
              <w:rPr>
                <w:sz w:val="18"/>
                <w:szCs w:val="18"/>
                <w:lang w:val="en-US"/>
              </w:rPr>
            </w:pPr>
            <w:r w:rsidRPr="00ED02F3">
              <w:rPr>
                <w:sz w:val="18"/>
                <w:szCs w:val="18"/>
                <w:lang w:val="en-US"/>
              </w:rPr>
              <w:t>Polish name of the species</w:t>
            </w:r>
          </w:p>
        </w:tc>
        <w:tc>
          <w:tcPr>
            <w:tcW w:w="0" w:type="auto"/>
          </w:tcPr>
          <w:p w14:paraId="4197611F" w14:textId="3BC91697" w:rsidR="002E094C" w:rsidRPr="00BB50FD" w:rsidRDefault="003E34FF" w:rsidP="00903C19">
            <w:pPr>
              <w:spacing w:before="0" w:line="276" w:lineRule="auto"/>
              <w:rPr>
                <w:sz w:val="18"/>
                <w:szCs w:val="18"/>
              </w:rPr>
            </w:pPr>
            <w:r w:rsidRPr="003E34FF">
              <w:rPr>
                <w:sz w:val="18"/>
                <w:szCs w:val="18"/>
              </w:rPr>
              <w:t xml:space="preserve">Kolczakówka żóltobrązowa </w:t>
            </w:r>
          </w:p>
        </w:tc>
      </w:tr>
      <w:tr w:rsidR="002E094C" w:rsidRPr="00444C24" w14:paraId="0B2572D7" w14:textId="77777777">
        <w:tc>
          <w:tcPr>
            <w:tcW w:w="0" w:type="auto"/>
          </w:tcPr>
          <w:p w14:paraId="2C1413BB" w14:textId="77777777" w:rsidR="002E094C" w:rsidRPr="00BB50FD" w:rsidRDefault="002E094C">
            <w:pPr>
              <w:pStyle w:val="Akapitzlist"/>
              <w:numPr>
                <w:ilvl w:val="0"/>
                <w:numId w:val="38"/>
              </w:numPr>
              <w:spacing w:before="0" w:line="276" w:lineRule="auto"/>
              <w:ind w:left="360"/>
              <w:contextualSpacing w:val="0"/>
              <w:rPr>
                <w:sz w:val="18"/>
                <w:szCs w:val="18"/>
              </w:rPr>
            </w:pPr>
          </w:p>
        </w:tc>
        <w:tc>
          <w:tcPr>
            <w:tcW w:w="0" w:type="auto"/>
          </w:tcPr>
          <w:p w14:paraId="1945A848" w14:textId="77777777" w:rsidR="002E094C" w:rsidRPr="00ED02F3" w:rsidRDefault="002E094C" w:rsidP="00903C19">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2055803D" w14:textId="7E290FD1" w:rsidR="002E094C" w:rsidRPr="00ED02F3" w:rsidRDefault="002F01CD" w:rsidP="00903C19">
            <w:pPr>
              <w:spacing w:before="0" w:line="276" w:lineRule="auto"/>
              <w:rPr>
                <w:sz w:val="18"/>
                <w:szCs w:val="18"/>
                <w:lang w:val="en-US"/>
              </w:rPr>
            </w:pPr>
            <w:r w:rsidRPr="00ED02F3">
              <w:rPr>
                <w:sz w:val="18"/>
                <w:szCs w:val="18"/>
                <w:lang w:val="en-US"/>
              </w:rPr>
              <w:t>Criterion 1: Critically Endangered (CR) and/or Endangered (EN) species</w:t>
            </w:r>
            <w:r w:rsidR="002E094C" w:rsidRPr="00ED02F3">
              <w:rPr>
                <w:sz w:val="18"/>
                <w:szCs w:val="18"/>
                <w:lang w:val="en-US"/>
              </w:rPr>
              <w:t xml:space="preserve"> </w:t>
            </w:r>
          </w:p>
        </w:tc>
      </w:tr>
      <w:tr w:rsidR="002E094C" w14:paraId="3404D2B8" w14:textId="77777777">
        <w:tc>
          <w:tcPr>
            <w:tcW w:w="0" w:type="auto"/>
          </w:tcPr>
          <w:p w14:paraId="36B34AF1" w14:textId="77777777" w:rsidR="002E094C" w:rsidRPr="00ED02F3" w:rsidRDefault="002E094C">
            <w:pPr>
              <w:pStyle w:val="Akapitzlist"/>
              <w:numPr>
                <w:ilvl w:val="0"/>
                <w:numId w:val="38"/>
              </w:numPr>
              <w:spacing w:before="0" w:line="276" w:lineRule="auto"/>
              <w:ind w:left="360"/>
              <w:contextualSpacing w:val="0"/>
              <w:rPr>
                <w:sz w:val="18"/>
                <w:szCs w:val="18"/>
                <w:lang w:val="en-US"/>
              </w:rPr>
            </w:pPr>
          </w:p>
        </w:tc>
        <w:tc>
          <w:tcPr>
            <w:tcW w:w="0" w:type="auto"/>
          </w:tcPr>
          <w:p w14:paraId="174ED92B" w14:textId="77777777" w:rsidR="002E094C" w:rsidRPr="00ED02F3" w:rsidRDefault="002E094C" w:rsidP="00903C19">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46EE0363" w14:textId="6BA4B059" w:rsidR="002E094C" w:rsidRPr="00BB50FD" w:rsidRDefault="002E094C" w:rsidP="00903C19">
            <w:pPr>
              <w:spacing w:before="0" w:line="276" w:lineRule="auto"/>
              <w:rPr>
                <w:sz w:val="18"/>
                <w:szCs w:val="18"/>
              </w:rPr>
            </w:pPr>
            <w:r>
              <w:rPr>
                <w:sz w:val="18"/>
                <w:szCs w:val="18"/>
              </w:rPr>
              <w:t>SA (VU/EN)</w:t>
            </w:r>
          </w:p>
        </w:tc>
      </w:tr>
      <w:tr w:rsidR="002E094C" w14:paraId="32DD428D" w14:textId="77777777">
        <w:tc>
          <w:tcPr>
            <w:tcW w:w="0" w:type="auto"/>
          </w:tcPr>
          <w:p w14:paraId="3814A9F2" w14:textId="77777777" w:rsidR="002E094C" w:rsidRPr="00BB50FD" w:rsidRDefault="002E094C">
            <w:pPr>
              <w:pStyle w:val="Akapitzlist"/>
              <w:numPr>
                <w:ilvl w:val="0"/>
                <w:numId w:val="38"/>
              </w:numPr>
              <w:spacing w:before="0" w:line="276" w:lineRule="auto"/>
              <w:ind w:left="360"/>
              <w:contextualSpacing w:val="0"/>
              <w:rPr>
                <w:sz w:val="18"/>
                <w:szCs w:val="18"/>
              </w:rPr>
            </w:pPr>
          </w:p>
        </w:tc>
        <w:tc>
          <w:tcPr>
            <w:tcW w:w="0" w:type="auto"/>
          </w:tcPr>
          <w:p w14:paraId="0BC87F3C" w14:textId="77777777" w:rsidR="002E094C" w:rsidRPr="00ED02F3" w:rsidRDefault="002E094C" w:rsidP="00903C19">
            <w:pPr>
              <w:spacing w:before="0" w:line="276" w:lineRule="auto"/>
              <w:rPr>
                <w:sz w:val="18"/>
                <w:szCs w:val="18"/>
                <w:lang w:val="en-US"/>
              </w:rPr>
            </w:pPr>
            <w:r w:rsidRPr="00ED02F3">
              <w:rPr>
                <w:sz w:val="18"/>
                <w:szCs w:val="18"/>
                <w:lang w:val="en-US"/>
              </w:rPr>
              <w:t>Occurrence within the project area</w:t>
            </w:r>
          </w:p>
        </w:tc>
        <w:tc>
          <w:tcPr>
            <w:tcW w:w="0" w:type="auto"/>
          </w:tcPr>
          <w:p w14:paraId="25C5DDDE" w14:textId="77777777" w:rsidR="002E094C" w:rsidRPr="00BB50FD" w:rsidRDefault="002E094C" w:rsidP="00903C19">
            <w:pPr>
              <w:spacing w:before="0" w:line="276" w:lineRule="auto"/>
              <w:rPr>
                <w:sz w:val="18"/>
                <w:szCs w:val="18"/>
              </w:rPr>
            </w:pPr>
            <w:r>
              <w:rPr>
                <w:sz w:val="18"/>
                <w:szCs w:val="18"/>
              </w:rPr>
              <w:t>No</w:t>
            </w:r>
          </w:p>
        </w:tc>
      </w:tr>
      <w:tr w:rsidR="002E094C" w14:paraId="5E1A55D5" w14:textId="77777777">
        <w:tc>
          <w:tcPr>
            <w:tcW w:w="0" w:type="auto"/>
          </w:tcPr>
          <w:p w14:paraId="6D4ED7D6" w14:textId="77777777" w:rsidR="002E094C" w:rsidRPr="00BB50FD" w:rsidRDefault="002E094C">
            <w:pPr>
              <w:pStyle w:val="Akapitzlist"/>
              <w:numPr>
                <w:ilvl w:val="0"/>
                <w:numId w:val="38"/>
              </w:numPr>
              <w:spacing w:before="0" w:line="276" w:lineRule="auto"/>
              <w:ind w:left="360"/>
              <w:contextualSpacing w:val="0"/>
              <w:rPr>
                <w:sz w:val="18"/>
                <w:szCs w:val="18"/>
              </w:rPr>
            </w:pPr>
          </w:p>
        </w:tc>
        <w:tc>
          <w:tcPr>
            <w:tcW w:w="0" w:type="auto"/>
          </w:tcPr>
          <w:p w14:paraId="04BB2AED" w14:textId="77777777" w:rsidR="002E094C" w:rsidRPr="00BB50FD" w:rsidRDefault="002E094C" w:rsidP="00903C19">
            <w:pPr>
              <w:spacing w:before="0" w:line="276" w:lineRule="auto"/>
              <w:rPr>
                <w:sz w:val="18"/>
                <w:szCs w:val="18"/>
              </w:rPr>
            </w:pPr>
            <w:r w:rsidRPr="00BB50FD">
              <w:rPr>
                <w:sz w:val="18"/>
                <w:szCs w:val="18"/>
              </w:rPr>
              <w:t>Nature of occurrence</w:t>
            </w:r>
          </w:p>
        </w:tc>
        <w:tc>
          <w:tcPr>
            <w:tcW w:w="0" w:type="auto"/>
          </w:tcPr>
          <w:p w14:paraId="1B6A7515" w14:textId="77777777" w:rsidR="002E094C" w:rsidRPr="00BB50FD" w:rsidRDefault="002E094C" w:rsidP="00903C19">
            <w:pPr>
              <w:spacing w:before="0" w:line="276" w:lineRule="auto"/>
              <w:rPr>
                <w:sz w:val="18"/>
                <w:szCs w:val="18"/>
              </w:rPr>
            </w:pPr>
            <w:r>
              <w:rPr>
                <w:sz w:val="18"/>
                <w:szCs w:val="18"/>
              </w:rPr>
              <w:t>Potential (historical)</w:t>
            </w:r>
          </w:p>
        </w:tc>
      </w:tr>
      <w:tr w:rsidR="002E094C" w:rsidRPr="00444C24" w14:paraId="6D28C7B5" w14:textId="77777777">
        <w:tc>
          <w:tcPr>
            <w:tcW w:w="0" w:type="auto"/>
          </w:tcPr>
          <w:p w14:paraId="335BB6DA" w14:textId="77777777" w:rsidR="002E094C" w:rsidRPr="00BB50FD" w:rsidRDefault="002E094C">
            <w:pPr>
              <w:pStyle w:val="Akapitzlist"/>
              <w:numPr>
                <w:ilvl w:val="0"/>
                <w:numId w:val="38"/>
              </w:numPr>
              <w:spacing w:before="0" w:line="276" w:lineRule="auto"/>
              <w:ind w:left="360"/>
              <w:contextualSpacing w:val="0"/>
              <w:rPr>
                <w:sz w:val="18"/>
                <w:szCs w:val="18"/>
              </w:rPr>
            </w:pPr>
          </w:p>
        </w:tc>
        <w:tc>
          <w:tcPr>
            <w:tcW w:w="0" w:type="auto"/>
          </w:tcPr>
          <w:p w14:paraId="6082A74E" w14:textId="77777777" w:rsidR="002E094C" w:rsidRPr="00BB50FD" w:rsidRDefault="002E094C" w:rsidP="00903C19">
            <w:pPr>
              <w:spacing w:before="0" w:line="276" w:lineRule="auto"/>
              <w:rPr>
                <w:sz w:val="18"/>
                <w:szCs w:val="18"/>
              </w:rPr>
            </w:pPr>
            <w:r w:rsidRPr="00BB50FD">
              <w:rPr>
                <w:sz w:val="18"/>
                <w:szCs w:val="18"/>
              </w:rPr>
              <w:t>Data Quality and Reliability</w:t>
            </w:r>
          </w:p>
        </w:tc>
        <w:tc>
          <w:tcPr>
            <w:tcW w:w="0" w:type="auto"/>
          </w:tcPr>
          <w:p w14:paraId="0F593A93" w14:textId="77777777" w:rsidR="002E094C" w:rsidRPr="00ED02F3" w:rsidRDefault="002E094C" w:rsidP="00903C19">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2E094C" w14:paraId="729E76D1" w14:textId="77777777">
        <w:tc>
          <w:tcPr>
            <w:tcW w:w="0" w:type="auto"/>
          </w:tcPr>
          <w:p w14:paraId="50824E55" w14:textId="77777777" w:rsidR="002E094C" w:rsidRPr="00ED02F3" w:rsidRDefault="002E094C">
            <w:pPr>
              <w:pStyle w:val="Akapitzlist"/>
              <w:numPr>
                <w:ilvl w:val="0"/>
                <w:numId w:val="38"/>
              </w:numPr>
              <w:spacing w:before="0" w:line="276" w:lineRule="auto"/>
              <w:ind w:left="360"/>
              <w:contextualSpacing w:val="0"/>
              <w:rPr>
                <w:sz w:val="18"/>
                <w:szCs w:val="18"/>
                <w:lang w:val="en-US"/>
              </w:rPr>
            </w:pPr>
          </w:p>
        </w:tc>
        <w:tc>
          <w:tcPr>
            <w:tcW w:w="0" w:type="auto"/>
          </w:tcPr>
          <w:p w14:paraId="3203FC28" w14:textId="77777777" w:rsidR="002E094C" w:rsidRPr="00BB50FD" w:rsidRDefault="002E094C" w:rsidP="00903C19">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5DED45DF" w14:textId="77777777" w:rsidR="002E094C" w:rsidRPr="00BB50FD" w:rsidRDefault="002E094C" w:rsidP="00903C19">
            <w:pPr>
              <w:spacing w:before="0" w:line="276" w:lineRule="auto"/>
              <w:rPr>
                <w:sz w:val="18"/>
                <w:szCs w:val="18"/>
              </w:rPr>
            </w:pPr>
            <w:r>
              <w:rPr>
                <w:sz w:val="18"/>
                <w:szCs w:val="18"/>
              </w:rPr>
              <w:t xml:space="preserve">Project buffer </w:t>
            </w:r>
          </w:p>
        </w:tc>
      </w:tr>
      <w:tr w:rsidR="002E094C" w:rsidRPr="00444C24" w14:paraId="416219D0" w14:textId="77777777">
        <w:tc>
          <w:tcPr>
            <w:tcW w:w="0" w:type="auto"/>
          </w:tcPr>
          <w:p w14:paraId="444124F7" w14:textId="77777777" w:rsidR="002E094C" w:rsidRPr="00BB50FD" w:rsidRDefault="002E094C">
            <w:pPr>
              <w:pStyle w:val="Akapitzlist"/>
              <w:numPr>
                <w:ilvl w:val="0"/>
                <w:numId w:val="38"/>
              </w:numPr>
              <w:spacing w:before="0" w:line="276" w:lineRule="auto"/>
              <w:ind w:left="360"/>
              <w:contextualSpacing w:val="0"/>
              <w:rPr>
                <w:sz w:val="18"/>
                <w:szCs w:val="18"/>
              </w:rPr>
            </w:pPr>
          </w:p>
        </w:tc>
        <w:tc>
          <w:tcPr>
            <w:tcW w:w="0" w:type="auto"/>
          </w:tcPr>
          <w:p w14:paraId="1233E715" w14:textId="77777777" w:rsidR="002E094C" w:rsidRPr="00ED02F3" w:rsidRDefault="002E094C" w:rsidP="00903C19">
            <w:pPr>
              <w:spacing w:before="0" w:line="276" w:lineRule="auto"/>
              <w:rPr>
                <w:sz w:val="18"/>
                <w:szCs w:val="18"/>
                <w:lang w:val="en-US"/>
              </w:rPr>
            </w:pPr>
            <w:r w:rsidRPr="00ED02F3">
              <w:rPr>
                <w:sz w:val="18"/>
                <w:szCs w:val="18"/>
                <w:lang w:val="en-US"/>
              </w:rPr>
              <w:t>Key habitat or area function</w:t>
            </w:r>
          </w:p>
        </w:tc>
        <w:tc>
          <w:tcPr>
            <w:tcW w:w="0" w:type="auto"/>
          </w:tcPr>
          <w:p w14:paraId="6C34D1D0" w14:textId="77777777" w:rsidR="002E094C" w:rsidRPr="00ED02F3" w:rsidRDefault="002E094C" w:rsidP="00903C19">
            <w:pPr>
              <w:spacing w:before="0" w:line="276" w:lineRule="auto"/>
              <w:rPr>
                <w:sz w:val="18"/>
                <w:szCs w:val="18"/>
                <w:lang w:val="en-US"/>
              </w:rPr>
            </w:pPr>
            <w:r w:rsidRPr="00ED02F3">
              <w:rPr>
                <w:sz w:val="18"/>
                <w:szCs w:val="18"/>
                <w:lang w:val="en-US"/>
              </w:rPr>
              <w:t>Site supporting the full life cycle</w:t>
            </w:r>
          </w:p>
        </w:tc>
      </w:tr>
      <w:tr w:rsidR="002E094C" w:rsidRPr="00444C24" w14:paraId="33F97A28" w14:textId="77777777">
        <w:tc>
          <w:tcPr>
            <w:tcW w:w="0" w:type="auto"/>
          </w:tcPr>
          <w:p w14:paraId="6B852723" w14:textId="77777777" w:rsidR="002E094C" w:rsidRPr="00ED02F3" w:rsidRDefault="002E094C">
            <w:pPr>
              <w:pStyle w:val="Akapitzlist"/>
              <w:numPr>
                <w:ilvl w:val="0"/>
                <w:numId w:val="38"/>
              </w:numPr>
              <w:spacing w:before="0" w:line="276" w:lineRule="auto"/>
              <w:ind w:left="360"/>
              <w:contextualSpacing w:val="0"/>
              <w:rPr>
                <w:sz w:val="18"/>
                <w:szCs w:val="18"/>
                <w:lang w:val="en-US"/>
              </w:rPr>
            </w:pPr>
          </w:p>
        </w:tc>
        <w:tc>
          <w:tcPr>
            <w:tcW w:w="0" w:type="auto"/>
          </w:tcPr>
          <w:p w14:paraId="6E3B5D1A" w14:textId="77777777" w:rsidR="002E094C" w:rsidRPr="00ED02F3" w:rsidRDefault="002E094C" w:rsidP="00903C19">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766FA428" w14:textId="77777777" w:rsidR="002E094C" w:rsidRPr="00ED02F3" w:rsidRDefault="002E094C" w:rsidP="00903C19">
            <w:pPr>
              <w:spacing w:before="0" w:line="276" w:lineRule="auto"/>
              <w:rPr>
                <w:sz w:val="18"/>
                <w:szCs w:val="18"/>
                <w:lang w:val="en-US"/>
              </w:rPr>
            </w:pPr>
            <w:r w:rsidRPr="00ED02F3">
              <w:rPr>
                <w:sz w:val="18"/>
                <w:szCs w:val="18"/>
                <w:lang w:val="en-US"/>
              </w:rPr>
              <w:t>Not applicable—no population identified</w:t>
            </w:r>
          </w:p>
        </w:tc>
      </w:tr>
      <w:tr w:rsidR="002E094C" w:rsidRPr="00444C24" w14:paraId="53D71D5A" w14:textId="77777777">
        <w:tc>
          <w:tcPr>
            <w:tcW w:w="0" w:type="auto"/>
          </w:tcPr>
          <w:p w14:paraId="04D03277" w14:textId="77777777" w:rsidR="002E094C" w:rsidRPr="00ED02F3" w:rsidRDefault="002E094C">
            <w:pPr>
              <w:pStyle w:val="Akapitzlist"/>
              <w:numPr>
                <w:ilvl w:val="0"/>
                <w:numId w:val="38"/>
              </w:numPr>
              <w:spacing w:before="0" w:line="276" w:lineRule="auto"/>
              <w:ind w:left="360"/>
              <w:contextualSpacing w:val="0"/>
              <w:rPr>
                <w:sz w:val="18"/>
                <w:szCs w:val="18"/>
                <w:lang w:val="en-US"/>
              </w:rPr>
            </w:pPr>
          </w:p>
        </w:tc>
        <w:tc>
          <w:tcPr>
            <w:tcW w:w="0" w:type="auto"/>
          </w:tcPr>
          <w:p w14:paraId="422CC237" w14:textId="77777777" w:rsidR="002E094C" w:rsidRPr="00ED02F3" w:rsidRDefault="002E094C" w:rsidP="00903C19">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4A23A0A8" w14:textId="00BD2B94" w:rsidR="002E094C" w:rsidRPr="00ED02F3" w:rsidRDefault="00507B55" w:rsidP="00903C19">
            <w:pPr>
              <w:spacing w:before="0" w:line="276" w:lineRule="auto"/>
              <w:rPr>
                <w:sz w:val="18"/>
                <w:szCs w:val="18"/>
                <w:lang w:val="en-US"/>
              </w:rPr>
            </w:pPr>
            <w:r w:rsidRPr="00ED02F3">
              <w:rPr>
                <w:sz w:val="18"/>
                <w:szCs w:val="18"/>
                <w:lang w:val="en-US"/>
              </w:rPr>
              <w:t xml:space="preserve">In accordance with IFC PS6 GN 72(b), species classified by the IUCN as VU may serve as the basis for designating a critical habitat only if a population of global significance is present in the area, the loss of which would result in the species’ threat status being elevated to the EN or CR category, provided that this population accounts for more than 0.5% of the global population. No individuals </w:t>
            </w:r>
            <w:r w:rsidRPr="00ED02F3">
              <w:rPr>
                <w:i/>
                <w:iCs/>
                <w:sz w:val="18"/>
                <w:szCs w:val="18"/>
                <w:lang w:val="en-US"/>
              </w:rPr>
              <w:t xml:space="preserve">of Hydnellum compactum </w:t>
            </w:r>
            <w:r w:rsidRPr="00ED02F3">
              <w:rPr>
                <w:sz w:val="18"/>
                <w:szCs w:val="18"/>
                <w:lang w:val="en-US"/>
              </w:rPr>
              <w:t>were found within the boundaries of the planned investment; only a potential habitat for this species was identified. Even if the species were actually present, the potential population would not meet the quantitative and qualitative criteria specified in guideline GN 72(b). Furthermore</w:t>
            </w:r>
            <w:r w:rsidR="002E094C" w:rsidRPr="00ED02F3">
              <w:rPr>
                <w:sz w:val="18"/>
                <w:szCs w:val="18"/>
                <w:lang w:val="en-US"/>
              </w:rPr>
              <w:t xml:space="preserve">, in accordance with IFC PS6 Guideline GN 72(c), </w:t>
            </w:r>
            <w:r w:rsidRPr="00ED02F3">
              <w:rPr>
                <w:sz w:val="18"/>
                <w:szCs w:val="18"/>
                <w:lang w:val="en-US"/>
              </w:rPr>
              <w:t xml:space="preserve">the species </w:t>
            </w:r>
            <w:r w:rsidR="002E094C" w:rsidRPr="00ED02F3">
              <w:rPr>
                <w:sz w:val="18"/>
                <w:szCs w:val="18"/>
                <w:lang w:val="en-US"/>
              </w:rPr>
              <w:t xml:space="preserve">qualifies for assessment because it has a high national threat status of EN. According to the most recent data on the species’ distribution in Poland, it is </w:t>
            </w:r>
            <w:r w:rsidR="002E094C" w:rsidRPr="00ED02F3">
              <w:rPr>
                <w:sz w:val="18"/>
                <w:szCs w:val="18"/>
                <w:lang w:val="en-US"/>
              </w:rPr>
              <w:lastRenderedPageBreak/>
              <w:t>reported at</w:t>
            </w:r>
            <w:r w:rsidR="00BA24FA" w:rsidRPr="00ED02F3">
              <w:rPr>
                <w:sz w:val="18"/>
                <w:szCs w:val="18"/>
                <w:lang w:val="en-US"/>
              </w:rPr>
              <w:t xml:space="preserve"> 8 </w:t>
            </w:r>
            <w:r w:rsidR="002E094C" w:rsidRPr="00ED02F3">
              <w:rPr>
                <w:sz w:val="18"/>
                <w:szCs w:val="18"/>
                <w:lang w:val="en-US"/>
              </w:rPr>
              <w:t>current sites and 12 historical sites</w:t>
            </w:r>
            <w:r w:rsidR="002E094C">
              <w:rPr>
                <w:rStyle w:val="Odwoanieprzypisudolnego"/>
                <w:sz w:val="18"/>
                <w:szCs w:val="18"/>
              </w:rPr>
              <w:footnoteReference w:id="12"/>
            </w:r>
            <w:r w:rsidR="002E094C" w:rsidRPr="00ED02F3">
              <w:rPr>
                <w:sz w:val="18"/>
                <w:szCs w:val="18"/>
                <w:lang w:val="en-US"/>
              </w:rPr>
              <w:t xml:space="preserve"> . One of the historical locations in Poland was a site located in the Kłodzko Basin. A historical location is defined as one that was recorded prior to 1970. Despite a significant gap since the site was last recorded, special attention was paid to the presence of this species during the inventory; however, no individuals were found. Since this site was isolated from other sites in Poland, it is assessed that </w:t>
            </w:r>
            <w:r w:rsidR="002E094C" w:rsidRPr="00ED02F3">
              <w:rPr>
                <w:i/>
                <w:iCs/>
                <w:sz w:val="18"/>
                <w:szCs w:val="18"/>
                <w:lang w:val="en-US"/>
              </w:rPr>
              <w:t xml:space="preserve">Hyndellum </w:t>
            </w:r>
            <w:r w:rsidR="00BA24FA" w:rsidRPr="00ED02F3">
              <w:rPr>
                <w:i/>
                <w:iCs/>
                <w:sz w:val="18"/>
                <w:szCs w:val="18"/>
                <w:lang w:val="en-US"/>
              </w:rPr>
              <w:t xml:space="preserve">compactum </w:t>
            </w:r>
            <w:r w:rsidR="002E094C" w:rsidRPr="00ED02F3">
              <w:rPr>
                <w:sz w:val="18"/>
                <w:szCs w:val="18"/>
                <w:lang w:val="en-US"/>
              </w:rPr>
              <w:t>has completely disappeared from the Kłodzko Valley over the years; therefore, the likelihood of its occurrence should be considered zero. Consequently</w:t>
            </w:r>
            <w:r w:rsidR="001C107D" w:rsidRPr="00ED02F3">
              <w:rPr>
                <w:sz w:val="18"/>
                <w:szCs w:val="18"/>
                <w:lang w:val="en-US"/>
              </w:rPr>
              <w:t>,</w:t>
            </w:r>
            <w:r w:rsidR="002E094C" w:rsidRPr="00ED02F3">
              <w:rPr>
                <w:sz w:val="18"/>
                <w:szCs w:val="18"/>
                <w:lang w:val="en-US"/>
              </w:rPr>
              <w:t xml:space="preserve"> this species does not provide grounds for classifying the analyzed area as a critical habitat</w:t>
            </w:r>
            <w:r w:rsidR="001C107D" w:rsidRPr="00ED02F3">
              <w:rPr>
                <w:sz w:val="18"/>
                <w:szCs w:val="18"/>
                <w:lang w:val="en-US"/>
              </w:rPr>
              <w:t>, as it will not affect the species’ population</w:t>
            </w:r>
            <w:r w:rsidR="002E094C" w:rsidRPr="00ED02F3">
              <w:rPr>
                <w:sz w:val="18"/>
                <w:szCs w:val="18"/>
                <w:lang w:val="en-US"/>
              </w:rPr>
              <w:t>.</w:t>
            </w:r>
          </w:p>
        </w:tc>
      </w:tr>
      <w:tr w:rsidR="002E094C" w14:paraId="0D39ABA4" w14:textId="77777777" w:rsidTr="00A43346">
        <w:tc>
          <w:tcPr>
            <w:tcW w:w="0" w:type="auto"/>
          </w:tcPr>
          <w:p w14:paraId="7E8DFB1B" w14:textId="77777777" w:rsidR="002E094C" w:rsidRPr="00ED02F3" w:rsidRDefault="002E094C">
            <w:pPr>
              <w:pStyle w:val="Akapitzlist"/>
              <w:numPr>
                <w:ilvl w:val="0"/>
                <w:numId w:val="38"/>
              </w:numPr>
              <w:spacing w:before="0" w:line="276" w:lineRule="auto"/>
              <w:ind w:left="360"/>
              <w:contextualSpacing w:val="0"/>
              <w:rPr>
                <w:sz w:val="18"/>
                <w:szCs w:val="18"/>
                <w:lang w:val="en-US"/>
              </w:rPr>
            </w:pPr>
          </w:p>
        </w:tc>
        <w:tc>
          <w:tcPr>
            <w:tcW w:w="0" w:type="auto"/>
          </w:tcPr>
          <w:p w14:paraId="27E72CDA" w14:textId="77777777" w:rsidR="002E094C" w:rsidRPr="00ED02F3" w:rsidRDefault="002E094C" w:rsidP="00903C19">
            <w:pPr>
              <w:spacing w:before="0" w:line="276" w:lineRule="auto"/>
              <w:rPr>
                <w:sz w:val="18"/>
                <w:szCs w:val="18"/>
                <w:lang w:val="en-US"/>
              </w:rPr>
            </w:pPr>
            <w:r w:rsidRPr="00ED02F3">
              <w:rPr>
                <w:sz w:val="18"/>
                <w:szCs w:val="18"/>
                <w:lang w:val="en-US"/>
              </w:rPr>
              <w:t>Final Assessment of Classification as Critical Habitat</w:t>
            </w:r>
          </w:p>
        </w:tc>
        <w:tc>
          <w:tcPr>
            <w:tcW w:w="0" w:type="auto"/>
            <w:shd w:val="clear" w:color="auto" w:fill="F6C0C0"/>
            <w:vAlign w:val="center"/>
          </w:tcPr>
          <w:p w14:paraId="6AB06C5A" w14:textId="77777777" w:rsidR="002E094C" w:rsidRPr="004D5665" w:rsidRDefault="002E094C" w:rsidP="00903C19">
            <w:pPr>
              <w:spacing w:before="0" w:line="276" w:lineRule="auto"/>
              <w:jc w:val="left"/>
              <w:rPr>
                <w:b/>
                <w:bCs/>
                <w:sz w:val="28"/>
                <w:szCs w:val="28"/>
              </w:rPr>
            </w:pPr>
            <w:r w:rsidRPr="00A43346">
              <w:rPr>
                <w:b/>
                <w:bCs/>
                <w:color w:val="FF0000"/>
                <w:sz w:val="20"/>
                <w:szCs w:val="20"/>
              </w:rPr>
              <w:t>Does not qualify</w:t>
            </w:r>
          </w:p>
        </w:tc>
      </w:tr>
    </w:tbl>
    <w:p w14:paraId="3DA4FB7D" w14:textId="77777777" w:rsidR="00311318" w:rsidRDefault="00311318" w:rsidP="00DD1DD2">
      <w:pPr>
        <w:spacing w:line="360" w:lineRule="auto"/>
        <w:jc w:val="both"/>
        <w:rPr>
          <w:sz w:val="18"/>
          <w:szCs w:val="18"/>
        </w:rPr>
      </w:pPr>
      <w:r>
        <w:rPr>
          <w:sz w:val="18"/>
          <w:szCs w:val="18"/>
        </w:rPr>
        <w:t>SA—strict</w:t>
      </w:r>
      <w:r w:rsidRPr="003A169B">
        <w:rPr>
          <w:sz w:val="18"/>
          <w:szCs w:val="18"/>
        </w:rPr>
        <w:t xml:space="preserve"> protection</w:t>
      </w:r>
    </w:p>
    <w:p w14:paraId="6C655AB1" w14:textId="3AE12835" w:rsidR="00AA5A28" w:rsidRPr="00903C19" w:rsidRDefault="007B13E3" w:rsidP="00860E1E">
      <w:pPr>
        <w:pStyle w:val="Nagwek3"/>
        <w:numPr>
          <w:ilvl w:val="2"/>
          <w:numId w:val="1"/>
        </w:numPr>
        <w:spacing w:after="120" w:line="278" w:lineRule="auto"/>
        <w:jc w:val="both"/>
        <w:rPr>
          <w:color w:val="0F4761" w:themeColor="accent1" w:themeShade="BF"/>
          <w:sz w:val="28"/>
          <w:szCs w:val="28"/>
          <w:lang w:val="en-US"/>
        </w:rPr>
      </w:pPr>
      <w:r w:rsidRPr="00903C19">
        <w:rPr>
          <w:color w:val="0F4761" w:themeColor="accent1" w:themeShade="BF"/>
          <w:sz w:val="28"/>
          <w:szCs w:val="28"/>
          <w:lang w:val="en-US"/>
        </w:rPr>
        <w:t xml:space="preserve"> </w:t>
      </w:r>
      <w:bookmarkStart w:id="153" w:name="_Toc242969263"/>
      <w:r w:rsidR="00311318" w:rsidRPr="00903C19">
        <w:rPr>
          <w:color w:val="0F4761" w:themeColor="accent1" w:themeShade="BF"/>
          <w:sz w:val="28"/>
          <w:szCs w:val="28"/>
          <w:lang w:val="en-US"/>
        </w:rPr>
        <w:t xml:space="preserve">Rough Hair-tongue </w:t>
      </w:r>
      <w:r w:rsidRPr="00903C19">
        <w:rPr>
          <w:i/>
          <w:iCs/>
          <w:color w:val="0F4761" w:themeColor="accent1" w:themeShade="BF"/>
          <w:sz w:val="28"/>
          <w:szCs w:val="28"/>
          <w:lang w:val="en-US"/>
        </w:rPr>
        <w:t>(</w:t>
      </w:r>
      <w:r w:rsidR="00311318" w:rsidRPr="00903C19">
        <w:rPr>
          <w:i/>
          <w:iCs/>
          <w:color w:val="0F4761" w:themeColor="accent1" w:themeShade="BF"/>
          <w:sz w:val="28"/>
          <w:szCs w:val="28"/>
          <w:lang w:val="en-US"/>
        </w:rPr>
        <w:t>Trichoglossum hirsutum</w:t>
      </w:r>
      <w:r w:rsidRPr="00903C19">
        <w:rPr>
          <w:i/>
          <w:iCs/>
          <w:color w:val="0F4761" w:themeColor="accent1" w:themeShade="BF"/>
          <w:sz w:val="28"/>
          <w:szCs w:val="28"/>
          <w:lang w:val="en-US"/>
        </w:rPr>
        <w:t>)</w:t>
      </w:r>
      <w:bookmarkEnd w:id="153"/>
    </w:p>
    <w:p w14:paraId="4EF2D846" w14:textId="5ADAB835" w:rsidR="00311318" w:rsidRPr="00860E1E" w:rsidRDefault="00311318" w:rsidP="00860E1E">
      <w:pPr>
        <w:pStyle w:val="Legenda"/>
        <w:keepNext/>
        <w:spacing w:line="276" w:lineRule="auto"/>
        <w:jc w:val="both"/>
        <w:rPr>
          <w:i w:val="0"/>
          <w:iCs w:val="0"/>
          <w:color w:val="000000" w:themeColor="text1"/>
          <w:sz w:val="24"/>
          <w:szCs w:val="24"/>
          <w:lang w:val="en-US"/>
        </w:rPr>
      </w:pPr>
      <w:bookmarkStart w:id="154" w:name="_Toc242969205"/>
      <w:bookmarkStart w:id="155" w:name="_Toc242969316"/>
      <w:r w:rsidRPr="00860E1E">
        <w:rPr>
          <w:i w:val="0"/>
          <w:iCs w:val="0"/>
          <w:color w:val="000000" w:themeColor="text1"/>
          <w:sz w:val="24"/>
          <w:szCs w:val="24"/>
          <w:lang w:val="en-US"/>
        </w:rPr>
        <w:t>Table</w:t>
      </w:r>
      <w:r w:rsidR="00FD3FBB" w:rsidRPr="00860E1E">
        <w:rPr>
          <w:i w:val="0"/>
          <w:iCs w:val="0"/>
          <w:color w:val="000000" w:themeColor="text1"/>
          <w:sz w:val="24"/>
          <w:szCs w:val="24"/>
        </w:rPr>
        <w:fldChar w:fldCharType="begin"/>
      </w:r>
      <w:r w:rsidR="00FD3FBB" w:rsidRPr="00860E1E">
        <w:rPr>
          <w:i w:val="0"/>
          <w:iCs w:val="0"/>
          <w:color w:val="000000" w:themeColor="text1"/>
          <w:sz w:val="24"/>
          <w:szCs w:val="24"/>
          <w:lang w:val="en-US"/>
        </w:rPr>
        <w:instrText xml:space="preserve"> SEQ Tabela \* ARABIC </w:instrText>
      </w:r>
      <w:r w:rsidR="00FD3FBB" w:rsidRPr="00860E1E">
        <w:rPr>
          <w:i w:val="0"/>
          <w:iCs w:val="0"/>
          <w:color w:val="000000" w:themeColor="text1"/>
          <w:sz w:val="24"/>
          <w:szCs w:val="24"/>
        </w:rPr>
        <w:fldChar w:fldCharType="separate"/>
      </w:r>
      <w:r w:rsidR="00230C20">
        <w:rPr>
          <w:i w:val="0"/>
          <w:iCs w:val="0"/>
          <w:noProof/>
          <w:color w:val="000000" w:themeColor="text1"/>
          <w:sz w:val="24"/>
          <w:szCs w:val="24"/>
          <w:lang w:val="en-US"/>
        </w:rPr>
        <w:t>41</w:t>
      </w:r>
      <w:r w:rsidR="00FD3FBB" w:rsidRPr="00860E1E">
        <w:rPr>
          <w:i w:val="0"/>
          <w:iCs w:val="0"/>
          <w:noProof/>
          <w:color w:val="000000" w:themeColor="text1"/>
          <w:sz w:val="24"/>
          <w:szCs w:val="24"/>
        </w:rPr>
        <w:fldChar w:fldCharType="end"/>
      </w:r>
      <w:r w:rsidR="00903C19" w:rsidRPr="00903C19">
        <w:rPr>
          <w:i w:val="0"/>
          <w:iCs w:val="0"/>
          <w:noProof/>
          <w:color w:val="000000" w:themeColor="text1"/>
          <w:sz w:val="24"/>
          <w:szCs w:val="24"/>
          <w:lang w:val="en-US"/>
        </w:rPr>
        <w:t xml:space="preserve"> </w:t>
      </w:r>
      <w:r w:rsidRPr="00860E1E">
        <w:rPr>
          <w:i w:val="0"/>
          <w:iCs w:val="0"/>
          <w:color w:val="000000" w:themeColor="text1"/>
          <w:sz w:val="24"/>
          <w:szCs w:val="24"/>
          <w:lang w:val="en-US"/>
        </w:rPr>
        <w:t>Detailed analysis of compliance with the criteria for designating critical habitats—</w:t>
      </w:r>
      <w:r w:rsidR="007309F9" w:rsidRPr="00860E1E">
        <w:rPr>
          <w:i w:val="0"/>
          <w:iCs w:val="0"/>
          <w:color w:val="000000" w:themeColor="text1"/>
          <w:sz w:val="24"/>
          <w:szCs w:val="24"/>
          <w:lang w:val="en-US"/>
        </w:rPr>
        <w:t xml:space="preserve"> Velvety black earth tongue </w:t>
      </w:r>
      <w:r w:rsidRPr="00860E1E">
        <w:rPr>
          <w:i w:val="0"/>
          <w:iCs w:val="0"/>
          <w:color w:val="000000" w:themeColor="text1"/>
          <w:sz w:val="24"/>
          <w:szCs w:val="24"/>
          <w:lang w:val="en-US"/>
        </w:rPr>
        <w:t>—</w:t>
      </w:r>
      <w:r w:rsidR="00EF467B" w:rsidRPr="00860E1E">
        <w:rPr>
          <w:i w:val="0"/>
          <w:iCs w:val="0"/>
          <w:color w:val="000000" w:themeColor="text1"/>
          <w:sz w:val="24"/>
          <w:szCs w:val="24"/>
          <w:lang w:val="en-US"/>
        </w:rPr>
        <w:t>Trichoglossum hirsutum</w:t>
      </w:r>
      <w:bookmarkEnd w:id="154"/>
      <w:bookmarkEnd w:id="155"/>
    </w:p>
    <w:tbl>
      <w:tblPr>
        <w:tblStyle w:val="Tabela-Siatka"/>
        <w:tblW w:w="0" w:type="auto"/>
        <w:tblLook w:val="04A0" w:firstRow="1" w:lastRow="0" w:firstColumn="1" w:lastColumn="0" w:noHBand="0" w:noVBand="1"/>
      </w:tblPr>
      <w:tblGrid>
        <w:gridCol w:w="489"/>
        <w:gridCol w:w="2373"/>
        <w:gridCol w:w="6154"/>
      </w:tblGrid>
      <w:tr w:rsidR="00311318" w14:paraId="602C8AD7" w14:textId="77777777" w:rsidTr="00860E1E">
        <w:trPr>
          <w:tblHeader/>
        </w:trPr>
        <w:tc>
          <w:tcPr>
            <w:tcW w:w="0" w:type="auto"/>
            <w:gridSpan w:val="3"/>
            <w:shd w:val="clear" w:color="auto" w:fill="A5C9EB" w:themeFill="text2" w:themeFillTint="40"/>
          </w:tcPr>
          <w:p w14:paraId="58D4361B" w14:textId="28DEBDAC" w:rsidR="00311318" w:rsidRPr="005373AE" w:rsidRDefault="00EF467B" w:rsidP="00903C19">
            <w:pPr>
              <w:spacing w:before="0" w:line="276" w:lineRule="auto"/>
              <w:jc w:val="center"/>
              <w:rPr>
                <w:b/>
                <w:bCs/>
                <w:i/>
                <w:iCs/>
              </w:rPr>
            </w:pPr>
            <w:r w:rsidRPr="00860E1E">
              <w:rPr>
                <w:b/>
                <w:bCs/>
                <w:i/>
                <w:iCs/>
                <w:sz w:val="18"/>
                <w:szCs w:val="18"/>
              </w:rPr>
              <w:t>Trichoglossum hirsutum</w:t>
            </w:r>
          </w:p>
        </w:tc>
      </w:tr>
      <w:tr w:rsidR="00311318" w14:paraId="61B456A5" w14:textId="77777777">
        <w:tc>
          <w:tcPr>
            <w:tcW w:w="0" w:type="auto"/>
          </w:tcPr>
          <w:p w14:paraId="27D73C90" w14:textId="77777777" w:rsidR="00311318" w:rsidRPr="00BB50FD" w:rsidRDefault="00311318" w:rsidP="00903C19">
            <w:pPr>
              <w:spacing w:before="0" w:line="276" w:lineRule="auto"/>
              <w:rPr>
                <w:sz w:val="18"/>
                <w:szCs w:val="18"/>
              </w:rPr>
            </w:pPr>
            <w:r w:rsidRPr="00BB50FD">
              <w:rPr>
                <w:sz w:val="18"/>
                <w:szCs w:val="18"/>
              </w:rPr>
              <w:t>No.</w:t>
            </w:r>
          </w:p>
        </w:tc>
        <w:tc>
          <w:tcPr>
            <w:tcW w:w="0" w:type="auto"/>
          </w:tcPr>
          <w:p w14:paraId="073B2DB8" w14:textId="77777777" w:rsidR="00311318" w:rsidRPr="00BB50FD" w:rsidRDefault="00311318" w:rsidP="00903C19">
            <w:pPr>
              <w:spacing w:before="0" w:line="276" w:lineRule="auto"/>
              <w:rPr>
                <w:sz w:val="18"/>
                <w:szCs w:val="18"/>
              </w:rPr>
            </w:pPr>
            <w:r w:rsidRPr="00BB50FD">
              <w:rPr>
                <w:sz w:val="18"/>
                <w:szCs w:val="18"/>
              </w:rPr>
              <w:t>Name</w:t>
            </w:r>
          </w:p>
        </w:tc>
        <w:tc>
          <w:tcPr>
            <w:tcW w:w="0" w:type="auto"/>
          </w:tcPr>
          <w:p w14:paraId="04559150" w14:textId="77777777" w:rsidR="00311318" w:rsidRPr="00BB50FD" w:rsidRDefault="00311318" w:rsidP="00903C19">
            <w:pPr>
              <w:spacing w:before="0" w:line="276" w:lineRule="auto"/>
              <w:rPr>
                <w:sz w:val="18"/>
                <w:szCs w:val="18"/>
              </w:rPr>
            </w:pPr>
            <w:r w:rsidRPr="00BB50FD">
              <w:rPr>
                <w:sz w:val="18"/>
                <w:szCs w:val="18"/>
              </w:rPr>
              <w:t>Description</w:t>
            </w:r>
          </w:p>
        </w:tc>
      </w:tr>
      <w:tr w:rsidR="00311318" w14:paraId="7AA9CC69" w14:textId="77777777">
        <w:tc>
          <w:tcPr>
            <w:tcW w:w="0" w:type="auto"/>
          </w:tcPr>
          <w:p w14:paraId="5E6CD4B3" w14:textId="77777777" w:rsidR="00311318" w:rsidRPr="00BB50FD" w:rsidRDefault="00311318">
            <w:pPr>
              <w:pStyle w:val="Akapitzlist"/>
              <w:numPr>
                <w:ilvl w:val="0"/>
                <w:numId w:val="40"/>
              </w:numPr>
              <w:spacing w:before="0" w:line="276" w:lineRule="auto"/>
              <w:ind w:left="360"/>
              <w:contextualSpacing w:val="0"/>
              <w:rPr>
                <w:sz w:val="18"/>
                <w:szCs w:val="18"/>
              </w:rPr>
            </w:pPr>
          </w:p>
        </w:tc>
        <w:tc>
          <w:tcPr>
            <w:tcW w:w="0" w:type="auto"/>
          </w:tcPr>
          <w:p w14:paraId="1028D24A" w14:textId="77777777" w:rsidR="00311318" w:rsidRPr="00BB50FD" w:rsidRDefault="00311318" w:rsidP="00903C19">
            <w:pPr>
              <w:spacing w:before="0" w:line="276" w:lineRule="auto"/>
              <w:rPr>
                <w:sz w:val="18"/>
                <w:szCs w:val="18"/>
              </w:rPr>
            </w:pPr>
            <w:r w:rsidRPr="00BB50FD">
              <w:rPr>
                <w:sz w:val="18"/>
                <w:szCs w:val="18"/>
              </w:rPr>
              <w:t>Taxonomic group</w:t>
            </w:r>
          </w:p>
        </w:tc>
        <w:tc>
          <w:tcPr>
            <w:tcW w:w="0" w:type="auto"/>
          </w:tcPr>
          <w:p w14:paraId="09180CA5" w14:textId="77777777" w:rsidR="00311318" w:rsidRPr="00BB50FD" w:rsidRDefault="00311318" w:rsidP="00903C19">
            <w:pPr>
              <w:spacing w:before="0" w:line="276" w:lineRule="auto"/>
              <w:rPr>
                <w:sz w:val="18"/>
                <w:szCs w:val="18"/>
              </w:rPr>
            </w:pPr>
            <w:r>
              <w:rPr>
                <w:sz w:val="18"/>
                <w:szCs w:val="18"/>
              </w:rPr>
              <w:t>Fungi</w:t>
            </w:r>
          </w:p>
        </w:tc>
      </w:tr>
      <w:tr w:rsidR="00311318" w14:paraId="658A4698" w14:textId="77777777">
        <w:tc>
          <w:tcPr>
            <w:tcW w:w="0" w:type="auto"/>
          </w:tcPr>
          <w:p w14:paraId="5F13DA5E" w14:textId="77777777" w:rsidR="00311318" w:rsidRPr="00BB50FD" w:rsidRDefault="00311318">
            <w:pPr>
              <w:pStyle w:val="Akapitzlist"/>
              <w:numPr>
                <w:ilvl w:val="0"/>
                <w:numId w:val="40"/>
              </w:numPr>
              <w:spacing w:before="0" w:line="276" w:lineRule="auto"/>
              <w:ind w:left="360"/>
              <w:contextualSpacing w:val="0"/>
              <w:rPr>
                <w:sz w:val="18"/>
                <w:szCs w:val="18"/>
              </w:rPr>
            </w:pPr>
          </w:p>
        </w:tc>
        <w:tc>
          <w:tcPr>
            <w:tcW w:w="0" w:type="auto"/>
          </w:tcPr>
          <w:p w14:paraId="17AD3CAA" w14:textId="77777777" w:rsidR="00311318" w:rsidRPr="00ED02F3" w:rsidRDefault="00311318" w:rsidP="00903C19">
            <w:pPr>
              <w:spacing w:before="0" w:line="276" w:lineRule="auto"/>
              <w:rPr>
                <w:sz w:val="18"/>
                <w:szCs w:val="18"/>
                <w:lang w:val="en-US"/>
              </w:rPr>
            </w:pPr>
            <w:r w:rsidRPr="00ED02F3">
              <w:rPr>
                <w:sz w:val="18"/>
                <w:szCs w:val="18"/>
                <w:lang w:val="en-US"/>
              </w:rPr>
              <w:t>Polish name of the species</w:t>
            </w:r>
          </w:p>
        </w:tc>
        <w:tc>
          <w:tcPr>
            <w:tcW w:w="0" w:type="auto"/>
          </w:tcPr>
          <w:p w14:paraId="6BFD0A8A" w14:textId="46AE57DA" w:rsidR="00311318" w:rsidRPr="00BB50FD" w:rsidRDefault="007309F9" w:rsidP="00903C19">
            <w:pPr>
              <w:spacing w:before="0" w:line="276" w:lineRule="auto"/>
              <w:rPr>
                <w:sz w:val="18"/>
                <w:szCs w:val="18"/>
              </w:rPr>
            </w:pPr>
            <w:r w:rsidRPr="007309F9">
              <w:rPr>
                <w:sz w:val="18"/>
                <w:szCs w:val="18"/>
              </w:rPr>
              <w:t xml:space="preserve">Włosojęzyk szorstki </w:t>
            </w:r>
            <w:r>
              <w:rPr>
                <w:sz w:val="18"/>
                <w:szCs w:val="18"/>
              </w:rPr>
              <w:t>(</w:t>
            </w:r>
            <w:r w:rsidRPr="007309F9">
              <w:rPr>
                <w:sz w:val="18"/>
                <w:szCs w:val="18"/>
              </w:rPr>
              <w:t>Velvety black earth tongue</w:t>
            </w:r>
            <w:r>
              <w:rPr>
                <w:sz w:val="18"/>
                <w:szCs w:val="18"/>
              </w:rPr>
              <w:t>)</w:t>
            </w:r>
          </w:p>
        </w:tc>
      </w:tr>
      <w:tr w:rsidR="00311318" w:rsidRPr="00444C24" w14:paraId="17F17125" w14:textId="77777777">
        <w:tc>
          <w:tcPr>
            <w:tcW w:w="0" w:type="auto"/>
          </w:tcPr>
          <w:p w14:paraId="04C315CE" w14:textId="77777777" w:rsidR="00311318" w:rsidRPr="00BB50FD" w:rsidRDefault="00311318">
            <w:pPr>
              <w:pStyle w:val="Akapitzlist"/>
              <w:numPr>
                <w:ilvl w:val="0"/>
                <w:numId w:val="40"/>
              </w:numPr>
              <w:spacing w:before="0" w:line="276" w:lineRule="auto"/>
              <w:ind w:left="360"/>
              <w:contextualSpacing w:val="0"/>
              <w:rPr>
                <w:sz w:val="18"/>
                <w:szCs w:val="18"/>
              </w:rPr>
            </w:pPr>
          </w:p>
        </w:tc>
        <w:tc>
          <w:tcPr>
            <w:tcW w:w="0" w:type="auto"/>
          </w:tcPr>
          <w:p w14:paraId="4B28387B" w14:textId="77777777" w:rsidR="00311318" w:rsidRPr="00ED02F3" w:rsidRDefault="00311318" w:rsidP="00903C19">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610BACCF" w14:textId="1F67C090" w:rsidR="00311318" w:rsidRPr="00ED02F3" w:rsidRDefault="002F01CD" w:rsidP="00903C19">
            <w:pPr>
              <w:spacing w:before="0" w:line="276" w:lineRule="auto"/>
              <w:rPr>
                <w:sz w:val="18"/>
                <w:szCs w:val="18"/>
                <w:lang w:val="en-US"/>
              </w:rPr>
            </w:pPr>
            <w:r w:rsidRPr="00ED02F3">
              <w:rPr>
                <w:sz w:val="18"/>
                <w:szCs w:val="18"/>
                <w:lang w:val="en-US"/>
              </w:rPr>
              <w:t>Criterion 1: Critically Endangered (CR) and/or Endangered (EN) species</w:t>
            </w:r>
            <w:r w:rsidR="00311318" w:rsidRPr="00ED02F3">
              <w:rPr>
                <w:sz w:val="18"/>
                <w:szCs w:val="18"/>
                <w:lang w:val="en-US"/>
              </w:rPr>
              <w:t xml:space="preserve"> </w:t>
            </w:r>
          </w:p>
        </w:tc>
      </w:tr>
      <w:tr w:rsidR="00311318" w14:paraId="4198D5B7" w14:textId="77777777">
        <w:tc>
          <w:tcPr>
            <w:tcW w:w="0" w:type="auto"/>
          </w:tcPr>
          <w:p w14:paraId="248E5A28" w14:textId="77777777" w:rsidR="00311318" w:rsidRPr="00ED02F3" w:rsidRDefault="00311318">
            <w:pPr>
              <w:pStyle w:val="Akapitzlist"/>
              <w:numPr>
                <w:ilvl w:val="0"/>
                <w:numId w:val="40"/>
              </w:numPr>
              <w:spacing w:before="0" w:line="276" w:lineRule="auto"/>
              <w:ind w:left="360"/>
              <w:contextualSpacing w:val="0"/>
              <w:rPr>
                <w:sz w:val="18"/>
                <w:szCs w:val="18"/>
                <w:lang w:val="en-US"/>
              </w:rPr>
            </w:pPr>
          </w:p>
        </w:tc>
        <w:tc>
          <w:tcPr>
            <w:tcW w:w="0" w:type="auto"/>
          </w:tcPr>
          <w:p w14:paraId="04256F7A" w14:textId="77777777" w:rsidR="00311318" w:rsidRPr="00ED02F3" w:rsidRDefault="00311318" w:rsidP="00903C19">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2B323E9D" w14:textId="3FCCB378" w:rsidR="00311318" w:rsidRPr="00BB50FD" w:rsidRDefault="0092625B" w:rsidP="00903C19">
            <w:pPr>
              <w:spacing w:before="0" w:line="276" w:lineRule="auto"/>
              <w:rPr>
                <w:sz w:val="18"/>
                <w:szCs w:val="18"/>
              </w:rPr>
            </w:pPr>
            <w:r>
              <w:rPr>
                <w:sz w:val="18"/>
                <w:szCs w:val="18"/>
              </w:rPr>
              <w:t xml:space="preserve">OC </w:t>
            </w:r>
            <w:r w:rsidR="00311318">
              <w:rPr>
                <w:sz w:val="18"/>
                <w:szCs w:val="18"/>
              </w:rPr>
              <w:t>(NE/EN)</w:t>
            </w:r>
          </w:p>
        </w:tc>
      </w:tr>
      <w:tr w:rsidR="00311318" w14:paraId="112C4413" w14:textId="77777777">
        <w:tc>
          <w:tcPr>
            <w:tcW w:w="0" w:type="auto"/>
          </w:tcPr>
          <w:p w14:paraId="1F4BAEAA" w14:textId="77777777" w:rsidR="00311318" w:rsidRPr="00BB50FD" w:rsidRDefault="00311318">
            <w:pPr>
              <w:pStyle w:val="Akapitzlist"/>
              <w:numPr>
                <w:ilvl w:val="0"/>
                <w:numId w:val="40"/>
              </w:numPr>
              <w:spacing w:before="0" w:line="276" w:lineRule="auto"/>
              <w:ind w:left="360"/>
              <w:contextualSpacing w:val="0"/>
              <w:rPr>
                <w:sz w:val="18"/>
                <w:szCs w:val="18"/>
              </w:rPr>
            </w:pPr>
          </w:p>
        </w:tc>
        <w:tc>
          <w:tcPr>
            <w:tcW w:w="0" w:type="auto"/>
          </w:tcPr>
          <w:p w14:paraId="357879CA" w14:textId="77777777" w:rsidR="00311318" w:rsidRPr="00ED02F3" w:rsidRDefault="00311318" w:rsidP="00903C19">
            <w:pPr>
              <w:spacing w:before="0" w:line="276" w:lineRule="auto"/>
              <w:rPr>
                <w:sz w:val="18"/>
                <w:szCs w:val="18"/>
                <w:lang w:val="en-US"/>
              </w:rPr>
            </w:pPr>
            <w:r w:rsidRPr="00ED02F3">
              <w:rPr>
                <w:sz w:val="18"/>
                <w:szCs w:val="18"/>
                <w:lang w:val="en-US"/>
              </w:rPr>
              <w:t>Occurrence within the project area</w:t>
            </w:r>
          </w:p>
        </w:tc>
        <w:tc>
          <w:tcPr>
            <w:tcW w:w="0" w:type="auto"/>
          </w:tcPr>
          <w:p w14:paraId="69E4FF8A" w14:textId="77777777" w:rsidR="00311318" w:rsidRPr="00BB50FD" w:rsidRDefault="00311318" w:rsidP="00903C19">
            <w:pPr>
              <w:spacing w:before="0" w:line="276" w:lineRule="auto"/>
              <w:rPr>
                <w:sz w:val="18"/>
                <w:szCs w:val="18"/>
              </w:rPr>
            </w:pPr>
            <w:r>
              <w:rPr>
                <w:sz w:val="18"/>
                <w:szCs w:val="18"/>
              </w:rPr>
              <w:t>No</w:t>
            </w:r>
          </w:p>
        </w:tc>
      </w:tr>
      <w:tr w:rsidR="00311318" w14:paraId="4AC76799" w14:textId="77777777">
        <w:tc>
          <w:tcPr>
            <w:tcW w:w="0" w:type="auto"/>
          </w:tcPr>
          <w:p w14:paraId="6A3C58CD" w14:textId="77777777" w:rsidR="00311318" w:rsidRPr="00BB50FD" w:rsidRDefault="00311318">
            <w:pPr>
              <w:pStyle w:val="Akapitzlist"/>
              <w:numPr>
                <w:ilvl w:val="0"/>
                <w:numId w:val="40"/>
              </w:numPr>
              <w:spacing w:before="0" w:line="276" w:lineRule="auto"/>
              <w:ind w:left="360"/>
              <w:contextualSpacing w:val="0"/>
              <w:rPr>
                <w:sz w:val="18"/>
                <w:szCs w:val="18"/>
              </w:rPr>
            </w:pPr>
          </w:p>
        </w:tc>
        <w:tc>
          <w:tcPr>
            <w:tcW w:w="0" w:type="auto"/>
          </w:tcPr>
          <w:p w14:paraId="2827B0C0" w14:textId="77777777" w:rsidR="00311318" w:rsidRPr="00BB50FD" w:rsidRDefault="00311318" w:rsidP="00903C19">
            <w:pPr>
              <w:spacing w:before="0" w:line="276" w:lineRule="auto"/>
              <w:rPr>
                <w:sz w:val="18"/>
                <w:szCs w:val="18"/>
              </w:rPr>
            </w:pPr>
            <w:r w:rsidRPr="00BB50FD">
              <w:rPr>
                <w:sz w:val="18"/>
                <w:szCs w:val="18"/>
              </w:rPr>
              <w:t>Nature of occurrence</w:t>
            </w:r>
          </w:p>
        </w:tc>
        <w:tc>
          <w:tcPr>
            <w:tcW w:w="0" w:type="auto"/>
          </w:tcPr>
          <w:p w14:paraId="15B48E65" w14:textId="4F990EC7" w:rsidR="00311318" w:rsidRPr="00BB50FD" w:rsidRDefault="00311318" w:rsidP="00903C19">
            <w:pPr>
              <w:spacing w:before="0" w:line="276" w:lineRule="auto"/>
              <w:rPr>
                <w:sz w:val="18"/>
                <w:szCs w:val="18"/>
              </w:rPr>
            </w:pPr>
            <w:r>
              <w:rPr>
                <w:sz w:val="18"/>
                <w:szCs w:val="18"/>
              </w:rPr>
              <w:t xml:space="preserve">Potential </w:t>
            </w:r>
          </w:p>
        </w:tc>
      </w:tr>
      <w:tr w:rsidR="00311318" w:rsidRPr="00444C24" w14:paraId="7835994B" w14:textId="77777777">
        <w:tc>
          <w:tcPr>
            <w:tcW w:w="0" w:type="auto"/>
          </w:tcPr>
          <w:p w14:paraId="5EDE272E" w14:textId="77777777" w:rsidR="00311318" w:rsidRPr="00BB50FD" w:rsidRDefault="00311318">
            <w:pPr>
              <w:pStyle w:val="Akapitzlist"/>
              <w:numPr>
                <w:ilvl w:val="0"/>
                <w:numId w:val="40"/>
              </w:numPr>
              <w:spacing w:before="0" w:line="276" w:lineRule="auto"/>
              <w:ind w:left="360"/>
              <w:contextualSpacing w:val="0"/>
              <w:rPr>
                <w:sz w:val="18"/>
                <w:szCs w:val="18"/>
              </w:rPr>
            </w:pPr>
          </w:p>
        </w:tc>
        <w:tc>
          <w:tcPr>
            <w:tcW w:w="0" w:type="auto"/>
          </w:tcPr>
          <w:p w14:paraId="0B91FE4F" w14:textId="77777777" w:rsidR="00311318" w:rsidRPr="00BB50FD" w:rsidRDefault="00311318" w:rsidP="00903C19">
            <w:pPr>
              <w:spacing w:before="0" w:line="276" w:lineRule="auto"/>
              <w:rPr>
                <w:sz w:val="18"/>
                <w:szCs w:val="18"/>
              </w:rPr>
            </w:pPr>
            <w:r w:rsidRPr="00BB50FD">
              <w:rPr>
                <w:sz w:val="18"/>
                <w:szCs w:val="18"/>
              </w:rPr>
              <w:t>Data quality and reliability</w:t>
            </w:r>
          </w:p>
        </w:tc>
        <w:tc>
          <w:tcPr>
            <w:tcW w:w="0" w:type="auto"/>
          </w:tcPr>
          <w:p w14:paraId="7AD5D411" w14:textId="77777777" w:rsidR="00311318" w:rsidRPr="00ED02F3" w:rsidRDefault="00311318" w:rsidP="00903C19">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311318" w14:paraId="2F695C19" w14:textId="77777777">
        <w:tc>
          <w:tcPr>
            <w:tcW w:w="0" w:type="auto"/>
          </w:tcPr>
          <w:p w14:paraId="3B46BBAC" w14:textId="77777777" w:rsidR="00311318" w:rsidRPr="00ED02F3" w:rsidRDefault="00311318">
            <w:pPr>
              <w:pStyle w:val="Akapitzlist"/>
              <w:numPr>
                <w:ilvl w:val="0"/>
                <w:numId w:val="40"/>
              </w:numPr>
              <w:spacing w:before="0" w:line="276" w:lineRule="auto"/>
              <w:ind w:left="360"/>
              <w:contextualSpacing w:val="0"/>
              <w:rPr>
                <w:sz w:val="18"/>
                <w:szCs w:val="18"/>
                <w:lang w:val="en-US"/>
              </w:rPr>
            </w:pPr>
          </w:p>
        </w:tc>
        <w:tc>
          <w:tcPr>
            <w:tcW w:w="0" w:type="auto"/>
          </w:tcPr>
          <w:p w14:paraId="239A7ED7" w14:textId="77777777" w:rsidR="00311318" w:rsidRPr="00BB50FD" w:rsidRDefault="00311318" w:rsidP="00903C19">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7900D146" w14:textId="77777777" w:rsidR="00311318" w:rsidRPr="00BB50FD" w:rsidRDefault="00311318" w:rsidP="00903C19">
            <w:pPr>
              <w:spacing w:before="0" w:line="276" w:lineRule="auto"/>
              <w:rPr>
                <w:sz w:val="18"/>
                <w:szCs w:val="18"/>
              </w:rPr>
            </w:pPr>
            <w:r>
              <w:rPr>
                <w:sz w:val="18"/>
                <w:szCs w:val="18"/>
              </w:rPr>
              <w:t xml:space="preserve">Project buffer </w:t>
            </w:r>
          </w:p>
        </w:tc>
      </w:tr>
      <w:tr w:rsidR="00311318" w:rsidRPr="00444C24" w14:paraId="11F4A594" w14:textId="77777777">
        <w:tc>
          <w:tcPr>
            <w:tcW w:w="0" w:type="auto"/>
          </w:tcPr>
          <w:p w14:paraId="77FEF3AF" w14:textId="77777777" w:rsidR="00311318" w:rsidRPr="00BB50FD" w:rsidRDefault="00311318">
            <w:pPr>
              <w:pStyle w:val="Akapitzlist"/>
              <w:numPr>
                <w:ilvl w:val="0"/>
                <w:numId w:val="40"/>
              </w:numPr>
              <w:spacing w:before="0" w:line="276" w:lineRule="auto"/>
              <w:ind w:left="360"/>
              <w:contextualSpacing w:val="0"/>
              <w:rPr>
                <w:sz w:val="18"/>
                <w:szCs w:val="18"/>
              </w:rPr>
            </w:pPr>
          </w:p>
        </w:tc>
        <w:tc>
          <w:tcPr>
            <w:tcW w:w="0" w:type="auto"/>
          </w:tcPr>
          <w:p w14:paraId="0AD78128" w14:textId="77777777" w:rsidR="00311318" w:rsidRPr="00ED02F3" w:rsidRDefault="00311318" w:rsidP="00903C19">
            <w:pPr>
              <w:spacing w:before="0" w:line="276" w:lineRule="auto"/>
              <w:rPr>
                <w:sz w:val="18"/>
                <w:szCs w:val="18"/>
                <w:lang w:val="en-US"/>
              </w:rPr>
            </w:pPr>
            <w:r w:rsidRPr="00ED02F3">
              <w:rPr>
                <w:sz w:val="18"/>
                <w:szCs w:val="18"/>
                <w:lang w:val="en-US"/>
              </w:rPr>
              <w:t>Key habitat or area function</w:t>
            </w:r>
          </w:p>
        </w:tc>
        <w:tc>
          <w:tcPr>
            <w:tcW w:w="0" w:type="auto"/>
          </w:tcPr>
          <w:p w14:paraId="08828352" w14:textId="77777777" w:rsidR="00311318" w:rsidRPr="00ED02F3" w:rsidRDefault="00311318" w:rsidP="00903C19">
            <w:pPr>
              <w:spacing w:before="0" w:line="276" w:lineRule="auto"/>
              <w:rPr>
                <w:sz w:val="18"/>
                <w:szCs w:val="18"/>
                <w:lang w:val="en-US"/>
              </w:rPr>
            </w:pPr>
            <w:r w:rsidRPr="00ED02F3">
              <w:rPr>
                <w:sz w:val="18"/>
                <w:szCs w:val="18"/>
                <w:lang w:val="en-US"/>
              </w:rPr>
              <w:t>Site supporting the full life cycle</w:t>
            </w:r>
          </w:p>
        </w:tc>
      </w:tr>
      <w:tr w:rsidR="00311318" w:rsidRPr="00444C24" w14:paraId="364B0C87" w14:textId="77777777">
        <w:tc>
          <w:tcPr>
            <w:tcW w:w="0" w:type="auto"/>
          </w:tcPr>
          <w:p w14:paraId="7180C87F" w14:textId="77777777" w:rsidR="00311318" w:rsidRPr="00ED02F3" w:rsidRDefault="00311318">
            <w:pPr>
              <w:pStyle w:val="Akapitzlist"/>
              <w:numPr>
                <w:ilvl w:val="0"/>
                <w:numId w:val="40"/>
              </w:numPr>
              <w:spacing w:before="0" w:line="276" w:lineRule="auto"/>
              <w:ind w:left="360"/>
              <w:contextualSpacing w:val="0"/>
              <w:rPr>
                <w:sz w:val="18"/>
                <w:szCs w:val="18"/>
                <w:lang w:val="en-US"/>
              </w:rPr>
            </w:pPr>
          </w:p>
        </w:tc>
        <w:tc>
          <w:tcPr>
            <w:tcW w:w="0" w:type="auto"/>
          </w:tcPr>
          <w:p w14:paraId="7498B701" w14:textId="77777777" w:rsidR="00311318" w:rsidRPr="00ED02F3" w:rsidRDefault="00311318" w:rsidP="00903C19">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21B19FC5" w14:textId="77777777" w:rsidR="00311318" w:rsidRPr="00ED02F3" w:rsidRDefault="00311318" w:rsidP="00903C19">
            <w:pPr>
              <w:spacing w:before="0" w:line="276" w:lineRule="auto"/>
              <w:rPr>
                <w:sz w:val="18"/>
                <w:szCs w:val="18"/>
                <w:lang w:val="en-US"/>
              </w:rPr>
            </w:pPr>
            <w:r w:rsidRPr="00ED02F3">
              <w:rPr>
                <w:sz w:val="18"/>
                <w:szCs w:val="18"/>
                <w:lang w:val="en-US"/>
              </w:rPr>
              <w:t>Not applicable—no population identified</w:t>
            </w:r>
          </w:p>
        </w:tc>
      </w:tr>
      <w:tr w:rsidR="00311318" w:rsidRPr="00444C24" w14:paraId="601075BA" w14:textId="77777777">
        <w:tc>
          <w:tcPr>
            <w:tcW w:w="0" w:type="auto"/>
          </w:tcPr>
          <w:p w14:paraId="782C6737" w14:textId="77777777" w:rsidR="00311318" w:rsidRPr="00ED02F3" w:rsidRDefault="00311318">
            <w:pPr>
              <w:pStyle w:val="Akapitzlist"/>
              <w:numPr>
                <w:ilvl w:val="0"/>
                <w:numId w:val="40"/>
              </w:numPr>
              <w:spacing w:before="0" w:line="276" w:lineRule="auto"/>
              <w:ind w:left="360"/>
              <w:contextualSpacing w:val="0"/>
              <w:rPr>
                <w:sz w:val="18"/>
                <w:szCs w:val="18"/>
                <w:lang w:val="en-US"/>
              </w:rPr>
            </w:pPr>
          </w:p>
        </w:tc>
        <w:tc>
          <w:tcPr>
            <w:tcW w:w="0" w:type="auto"/>
          </w:tcPr>
          <w:p w14:paraId="5A809075" w14:textId="77777777" w:rsidR="00311318" w:rsidRPr="00ED02F3" w:rsidRDefault="00311318" w:rsidP="00903C19">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1132AC80" w14:textId="7F6971BD" w:rsidR="00311318" w:rsidRPr="00ED02F3" w:rsidRDefault="00EF467B" w:rsidP="00903C19">
            <w:pPr>
              <w:spacing w:before="0" w:line="276" w:lineRule="auto"/>
              <w:rPr>
                <w:sz w:val="18"/>
                <w:szCs w:val="18"/>
                <w:lang w:val="en-US"/>
              </w:rPr>
            </w:pPr>
            <w:r w:rsidRPr="00ED02F3">
              <w:rPr>
                <w:sz w:val="18"/>
                <w:szCs w:val="18"/>
                <w:lang w:val="en-US"/>
              </w:rPr>
              <w:t>According to IFC PS6 guidelines, GN 72(c) qualifies for assessment because it has a high national threat status (EN). According to the most recent data on the species’ distribution in Poland, it is reported at</w:t>
            </w:r>
            <w:r w:rsidR="00957F5D" w:rsidRPr="00ED02F3">
              <w:rPr>
                <w:sz w:val="18"/>
                <w:szCs w:val="18"/>
                <w:lang w:val="en-US"/>
              </w:rPr>
              <w:t xml:space="preserve"> 11 </w:t>
            </w:r>
            <w:r w:rsidRPr="00ED02F3">
              <w:rPr>
                <w:sz w:val="18"/>
                <w:szCs w:val="18"/>
                <w:lang w:val="en-US"/>
              </w:rPr>
              <w:t>current sites and</w:t>
            </w:r>
            <w:r w:rsidR="00305223" w:rsidRPr="00ED02F3">
              <w:rPr>
                <w:sz w:val="18"/>
                <w:szCs w:val="18"/>
                <w:lang w:val="en-US"/>
              </w:rPr>
              <w:t xml:space="preserve"> 17</w:t>
            </w:r>
            <w:r w:rsidRPr="00ED02F3">
              <w:rPr>
                <w:sz w:val="18"/>
                <w:szCs w:val="18"/>
                <w:lang w:val="en-US"/>
              </w:rPr>
              <w:t xml:space="preserve"> historical sites</w:t>
            </w:r>
            <w:r>
              <w:rPr>
                <w:rStyle w:val="Odwoanieprzypisudolnego"/>
                <w:sz w:val="18"/>
                <w:szCs w:val="18"/>
              </w:rPr>
              <w:footnoteReference w:id="13"/>
            </w:r>
            <w:r w:rsidRPr="00ED02F3">
              <w:rPr>
                <w:sz w:val="18"/>
                <w:szCs w:val="18"/>
                <w:lang w:val="en-US"/>
              </w:rPr>
              <w:t xml:space="preserve"> . One of the </w:t>
            </w:r>
            <w:r w:rsidR="00957F5D" w:rsidRPr="00ED02F3">
              <w:rPr>
                <w:sz w:val="18"/>
                <w:szCs w:val="18"/>
                <w:lang w:val="en-US"/>
              </w:rPr>
              <w:t>current</w:t>
            </w:r>
            <w:r w:rsidRPr="00ED02F3">
              <w:rPr>
                <w:sz w:val="18"/>
                <w:szCs w:val="18"/>
                <w:lang w:val="en-US"/>
              </w:rPr>
              <w:t xml:space="preserve"> sites in Poland </w:t>
            </w:r>
            <w:r w:rsidR="00957F5D" w:rsidRPr="00ED02F3">
              <w:rPr>
                <w:sz w:val="18"/>
                <w:szCs w:val="18"/>
                <w:lang w:val="en-US"/>
              </w:rPr>
              <w:t xml:space="preserve">is </w:t>
            </w:r>
            <w:r w:rsidRPr="00ED02F3">
              <w:rPr>
                <w:sz w:val="18"/>
                <w:szCs w:val="18"/>
                <w:lang w:val="en-US"/>
              </w:rPr>
              <w:t xml:space="preserve">located in the Kłodzko Valley </w:t>
            </w:r>
            <w:r w:rsidR="00957F5D" w:rsidRPr="00ED02F3">
              <w:rPr>
                <w:sz w:val="18"/>
                <w:szCs w:val="18"/>
                <w:lang w:val="en-US"/>
              </w:rPr>
              <w:t>within the Krowiarki Range Natura 2000 site, which is significantly distant from the project area</w:t>
            </w:r>
            <w:r w:rsidRPr="00ED02F3">
              <w:rPr>
                <w:sz w:val="18"/>
                <w:szCs w:val="18"/>
                <w:lang w:val="en-US"/>
              </w:rPr>
              <w:t>.</w:t>
            </w:r>
            <w:r w:rsidR="00A26EA9" w:rsidRPr="00ED02F3">
              <w:rPr>
                <w:sz w:val="18"/>
                <w:szCs w:val="18"/>
                <w:lang w:val="en-US"/>
              </w:rPr>
              <w:t xml:space="preserve"> Nevertheless, during the survey, special attention was paid to the presence of this species; however, no individuals were found. </w:t>
            </w:r>
            <w:r w:rsidRPr="00ED02F3">
              <w:rPr>
                <w:sz w:val="18"/>
                <w:szCs w:val="18"/>
                <w:lang w:val="en-US"/>
              </w:rPr>
              <w:t>Consequently, this species does not provide grounds for classifying the analyzed area as a critical habitat</w:t>
            </w:r>
            <w:r w:rsidR="001C107D" w:rsidRPr="00ED02F3">
              <w:rPr>
                <w:sz w:val="18"/>
                <w:szCs w:val="18"/>
                <w:lang w:val="en-US"/>
              </w:rPr>
              <w:t>, as it will not affect the species’ population</w:t>
            </w:r>
            <w:r w:rsidRPr="00ED02F3">
              <w:rPr>
                <w:sz w:val="18"/>
                <w:szCs w:val="18"/>
                <w:lang w:val="en-US"/>
              </w:rPr>
              <w:t>.</w:t>
            </w:r>
          </w:p>
        </w:tc>
      </w:tr>
      <w:tr w:rsidR="00311318" w14:paraId="04F10D84" w14:textId="77777777" w:rsidTr="00860E1E">
        <w:tc>
          <w:tcPr>
            <w:tcW w:w="0" w:type="auto"/>
          </w:tcPr>
          <w:p w14:paraId="7281487E" w14:textId="77777777" w:rsidR="00311318" w:rsidRPr="00ED02F3" w:rsidRDefault="00311318">
            <w:pPr>
              <w:pStyle w:val="Akapitzlist"/>
              <w:numPr>
                <w:ilvl w:val="0"/>
                <w:numId w:val="40"/>
              </w:numPr>
              <w:spacing w:before="0" w:line="276" w:lineRule="auto"/>
              <w:ind w:left="360"/>
              <w:contextualSpacing w:val="0"/>
              <w:rPr>
                <w:sz w:val="18"/>
                <w:szCs w:val="18"/>
                <w:lang w:val="en-US"/>
              </w:rPr>
            </w:pPr>
          </w:p>
        </w:tc>
        <w:tc>
          <w:tcPr>
            <w:tcW w:w="0" w:type="auto"/>
          </w:tcPr>
          <w:p w14:paraId="64C70780" w14:textId="77777777" w:rsidR="00311318" w:rsidRPr="00ED02F3" w:rsidRDefault="00311318" w:rsidP="00903C19">
            <w:pPr>
              <w:spacing w:before="0" w:line="276" w:lineRule="auto"/>
              <w:rPr>
                <w:sz w:val="18"/>
                <w:szCs w:val="18"/>
                <w:lang w:val="en-US"/>
              </w:rPr>
            </w:pPr>
            <w:r w:rsidRPr="00ED02F3">
              <w:rPr>
                <w:sz w:val="18"/>
                <w:szCs w:val="18"/>
                <w:lang w:val="en-US"/>
              </w:rPr>
              <w:t>Final Assessment of Classification as Critical Habitat</w:t>
            </w:r>
          </w:p>
        </w:tc>
        <w:tc>
          <w:tcPr>
            <w:tcW w:w="0" w:type="auto"/>
            <w:shd w:val="clear" w:color="auto" w:fill="F6C0C0"/>
            <w:vAlign w:val="center"/>
          </w:tcPr>
          <w:p w14:paraId="4277B1E9" w14:textId="77777777" w:rsidR="00311318" w:rsidRPr="004D5665" w:rsidRDefault="00311318" w:rsidP="00903C19">
            <w:pPr>
              <w:spacing w:before="0" w:line="276" w:lineRule="auto"/>
              <w:jc w:val="left"/>
              <w:rPr>
                <w:b/>
                <w:bCs/>
                <w:sz w:val="28"/>
                <w:szCs w:val="28"/>
              </w:rPr>
            </w:pPr>
            <w:r w:rsidRPr="00860E1E">
              <w:rPr>
                <w:b/>
                <w:bCs/>
                <w:color w:val="FF0000"/>
                <w:sz w:val="20"/>
                <w:szCs w:val="20"/>
              </w:rPr>
              <w:t>Does not qualify</w:t>
            </w:r>
          </w:p>
        </w:tc>
      </w:tr>
    </w:tbl>
    <w:p w14:paraId="24719FAE" w14:textId="7AA4F8D0" w:rsidR="00311318" w:rsidRDefault="0092625B" w:rsidP="00DD1DD2">
      <w:pPr>
        <w:spacing w:line="360" w:lineRule="auto"/>
        <w:jc w:val="both"/>
        <w:rPr>
          <w:sz w:val="18"/>
          <w:szCs w:val="18"/>
        </w:rPr>
      </w:pPr>
      <w:r>
        <w:rPr>
          <w:sz w:val="18"/>
          <w:szCs w:val="18"/>
        </w:rPr>
        <w:t>OC—partial protection</w:t>
      </w:r>
    </w:p>
    <w:p w14:paraId="5E3967B4" w14:textId="4762D7F9" w:rsidR="00DF2E1E" w:rsidRPr="00536B8D" w:rsidRDefault="00DF2E1E" w:rsidP="00DF2E1E">
      <w:pPr>
        <w:pStyle w:val="Nagwek3"/>
        <w:numPr>
          <w:ilvl w:val="2"/>
          <w:numId w:val="1"/>
        </w:numPr>
        <w:spacing w:after="80" w:line="278" w:lineRule="auto"/>
        <w:ind w:left="851" w:hanging="851"/>
        <w:jc w:val="both"/>
        <w:rPr>
          <w:color w:val="0F4761" w:themeColor="accent1" w:themeShade="BF"/>
          <w:sz w:val="28"/>
          <w:szCs w:val="28"/>
        </w:rPr>
      </w:pPr>
      <w:bookmarkStart w:id="156" w:name="_Toc242963051"/>
      <w:bookmarkStart w:id="157" w:name="_Toc242969264"/>
      <w:r>
        <w:rPr>
          <w:color w:val="0F4761" w:themeColor="accent1" w:themeShade="BF"/>
          <w:sz w:val="28"/>
          <w:szCs w:val="28"/>
        </w:rPr>
        <w:t>Oak polypore</w:t>
      </w:r>
      <w:r w:rsidRPr="00536B8D">
        <w:rPr>
          <w:color w:val="0F4761" w:themeColor="accent1" w:themeShade="BF"/>
          <w:sz w:val="28"/>
          <w:szCs w:val="28"/>
        </w:rPr>
        <w:t xml:space="preserve"> </w:t>
      </w:r>
      <w:r w:rsidRPr="00536B8D">
        <w:rPr>
          <w:i/>
          <w:iCs/>
          <w:color w:val="0F4761" w:themeColor="accent1" w:themeShade="BF"/>
          <w:sz w:val="28"/>
          <w:szCs w:val="28"/>
        </w:rPr>
        <w:t>(</w:t>
      </w:r>
      <w:r>
        <w:rPr>
          <w:i/>
          <w:iCs/>
          <w:color w:val="0F4761" w:themeColor="accent1" w:themeShade="BF"/>
          <w:sz w:val="28"/>
          <w:szCs w:val="28"/>
        </w:rPr>
        <w:t>Buglossoporus quercinus</w:t>
      </w:r>
      <w:r w:rsidRPr="00536B8D">
        <w:rPr>
          <w:i/>
          <w:iCs/>
          <w:color w:val="0F4761" w:themeColor="accent1" w:themeShade="BF"/>
          <w:sz w:val="28"/>
          <w:szCs w:val="28"/>
        </w:rPr>
        <w:t>)</w:t>
      </w:r>
      <w:bookmarkEnd w:id="156"/>
      <w:bookmarkEnd w:id="157"/>
    </w:p>
    <w:p w14:paraId="5B4C407A" w14:textId="4B25B137" w:rsidR="00DF2E1E" w:rsidRPr="00536B8D" w:rsidRDefault="00DF2E1E" w:rsidP="00DF2E1E">
      <w:pPr>
        <w:pStyle w:val="Legenda"/>
        <w:keepNext/>
        <w:jc w:val="both"/>
        <w:rPr>
          <w:i w:val="0"/>
          <w:iCs w:val="0"/>
          <w:color w:val="000000" w:themeColor="text1"/>
          <w:sz w:val="24"/>
          <w:szCs w:val="24"/>
        </w:rPr>
      </w:pPr>
      <w:bookmarkStart w:id="158" w:name="_Toc242963104"/>
      <w:bookmarkStart w:id="159" w:name="_Toc242969206"/>
      <w:bookmarkStart w:id="160" w:name="_Toc242969317"/>
      <w:r w:rsidRPr="00536B8D">
        <w:rPr>
          <w:i w:val="0"/>
          <w:iCs w:val="0"/>
          <w:color w:val="000000" w:themeColor="text1"/>
          <w:sz w:val="24"/>
          <w:szCs w:val="24"/>
        </w:rPr>
        <w:t>Tab</w:t>
      </w:r>
      <w:r>
        <w:rPr>
          <w:i w:val="0"/>
          <w:iCs w:val="0"/>
          <w:color w:val="000000" w:themeColor="text1"/>
          <w:sz w:val="24"/>
          <w:szCs w:val="24"/>
        </w:rPr>
        <w:t>le</w:t>
      </w:r>
      <w:r w:rsidRPr="00536B8D">
        <w:rPr>
          <w:i w:val="0"/>
          <w:iCs w:val="0"/>
          <w:color w:val="000000" w:themeColor="text1"/>
          <w:sz w:val="24"/>
          <w:szCs w:val="24"/>
        </w:rPr>
        <w:t xml:space="preserve"> </w:t>
      </w:r>
      <w:r w:rsidRPr="00536B8D">
        <w:rPr>
          <w:i w:val="0"/>
          <w:iCs w:val="0"/>
          <w:color w:val="000000" w:themeColor="text1"/>
          <w:sz w:val="24"/>
          <w:szCs w:val="24"/>
        </w:rPr>
        <w:fldChar w:fldCharType="begin"/>
      </w:r>
      <w:r w:rsidRPr="00536B8D">
        <w:rPr>
          <w:i w:val="0"/>
          <w:iCs w:val="0"/>
          <w:color w:val="000000" w:themeColor="text1"/>
          <w:sz w:val="24"/>
          <w:szCs w:val="24"/>
        </w:rPr>
        <w:instrText xml:space="preserve"> SEQ Tabela \* ARABIC </w:instrText>
      </w:r>
      <w:r w:rsidRPr="00536B8D">
        <w:rPr>
          <w:i w:val="0"/>
          <w:iCs w:val="0"/>
          <w:color w:val="000000" w:themeColor="text1"/>
          <w:sz w:val="24"/>
          <w:szCs w:val="24"/>
        </w:rPr>
        <w:fldChar w:fldCharType="separate"/>
      </w:r>
      <w:r>
        <w:rPr>
          <w:i w:val="0"/>
          <w:iCs w:val="0"/>
          <w:noProof/>
          <w:color w:val="000000" w:themeColor="text1"/>
          <w:sz w:val="24"/>
          <w:szCs w:val="24"/>
        </w:rPr>
        <w:t>46</w:t>
      </w:r>
      <w:r w:rsidRPr="00536B8D">
        <w:rPr>
          <w:i w:val="0"/>
          <w:iCs w:val="0"/>
          <w:noProof/>
          <w:color w:val="000000" w:themeColor="text1"/>
          <w:sz w:val="24"/>
          <w:szCs w:val="24"/>
        </w:rPr>
        <w:fldChar w:fldCharType="end"/>
      </w:r>
      <w:r w:rsidRPr="00536B8D">
        <w:rPr>
          <w:i w:val="0"/>
          <w:iCs w:val="0"/>
          <w:color w:val="000000" w:themeColor="text1"/>
          <w:sz w:val="24"/>
          <w:szCs w:val="24"/>
        </w:rPr>
        <w:t xml:space="preserve"> Szczegółowa analiza pod kątem spełnienia kryteriów kwalifikacji siedlisk krytycznych – </w:t>
      </w:r>
      <w:r>
        <w:rPr>
          <w:i w:val="0"/>
          <w:iCs w:val="0"/>
          <w:color w:val="000000" w:themeColor="text1"/>
          <w:sz w:val="24"/>
          <w:szCs w:val="24"/>
        </w:rPr>
        <w:t>Oak polypore</w:t>
      </w:r>
      <w:r w:rsidRPr="00536B8D">
        <w:rPr>
          <w:i w:val="0"/>
          <w:iCs w:val="0"/>
          <w:color w:val="000000" w:themeColor="text1"/>
          <w:sz w:val="24"/>
          <w:szCs w:val="24"/>
        </w:rPr>
        <w:t xml:space="preserve"> – </w:t>
      </w:r>
      <w:r>
        <w:rPr>
          <w:i w:val="0"/>
          <w:iCs w:val="0"/>
          <w:color w:val="000000" w:themeColor="text1"/>
          <w:sz w:val="24"/>
          <w:szCs w:val="24"/>
        </w:rPr>
        <w:t>Buglossoporus quercinus</w:t>
      </w:r>
      <w:r w:rsidRPr="00536B8D">
        <w:rPr>
          <w:i w:val="0"/>
          <w:iCs w:val="0"/>
          <w:color w:val="000000" w:themeColor="text1"/>
          <w:sz w:val="24"/>
          <w:szCs w:val="24"/>
        </w:rPr>
        <w:t>.</w:t>
      </w:r>
      <w:bookmarkEnd w:id="158"/>
      <w:bookmarkEnd w:id="159"/>
      <w:bookmarkEnd w:id="160"/>
    </w:p>
    <w:tbl>
      <w:tblPr>
        <w:tblStyle w:val="Tabela-Siatka"/>
        <w:tblW w:w="0" w:type="auto"/>
        <w:tblLook w:val="04A0" w:firstRow="1" w:lastRow="0" w:firstColumn="1" w:lastColumn="0" w:noHBand="0" w:noVBand="1"/>
      </w:tblPr>
      <w:tblGrid>
        <w:gridCol w:w="489"/>
        <w:gridCol w:w="2350"/>
        <w:gridCol w:w="6177"/>
      </w:tblGrid>
      <w:tr w:rsidR="00DF2E1E" w14:paraId="4FE860EB" w14:textId="77777777" w:rsidTr="00EF4208">
        <w:trPr>
          <w:tblHeader/>
        </w:trPr>
        <w:tc>
          <w:tcPr>
            <w:tcW w:w="0" w:type="auto"/>
            <w:gridSpan w:val="3"/>
            <w:shd w:val="clear" w:color="auto" w:fill="A5C9EB" w:themeFill="text2" w:themeFillTint="40"/>
          </w:tcPr>
          <w:p w14:paraId="17526B3A" w14:textId="23EAA36B" w:rsidR="00DF2E1E" w:rsidRPr="005373AE" w:rsidRDefault="00DF2E1E" w:rsidP="00EF4208">
            <w:pPr>
              <w:spacing w:before="0" w:line="276" w:lineRule="auto"/>
              <w:jc w:val="center"/>
              <w:rPr>
                <w:b/>
                <w:bCs/>
                <w:i/>
                <w:iCs/>
              </w:rPr>
            </w:pPr>
            <w:r>
              <w:rPr>
                <w:b/>
                <w:bCs/>
                <w:i/>
                <w:iCs/>
                <w:sz w:val="18"/>
                <w:szCs w:val="18"/>
              </w:rPr>
              <w:t>Buglossoporus quernicus</w:t>
            </w:r>
          </w:p>
        </w:tc>
      </w:tr>
      <w:tr w:rsidR="00DF2E1E" w14:paraId="4DEA90A4" w14:textId="77777777" w:rsidTr="00EF4208">
        <w:tc>
          <w:tcPr>
            <w:tcW w:w="0" w:type="auto"/>
          </w:tcPr>
          <w:p w14:paraId="20DAF0D6" w14:textId="0BD574EE" w:rsidR="00DF2E1E" w:rsidRPr="00BB50FD" w:rsidRDefault="00DF2E1E" w:rsidP="00DF2E1E">
            <w:pPr>
              <w:spacing w:before="0" w:line="276" w:lineRule="auto"/>
              <w:rPr>
                <w:sz w:val="18"/>
                <w:szCs w:val="18"/>
              </w:rPr>
            </w:pPr>
            <w:r w:rsidRPr="00BB50FD">
              <w:rPr>
                <w:sz w:val="18"/>
                <w:szCs w:val="18"/>
              </w:rPr>
              <w:t>No.</w:t>
            </w:r>
          </w:p>
        </w:tc>
        <w:tc>
          <w:tcPr>
            <w:tcW w:w="0" w:type="auto"/>
          </w:tcPr>
          <w:p w14:paraId="0A5616F0" w14:textId="157F34DD" w:rsidR="00DF2E1E" w:rsidRPr="00BB50FD" w:rsidRDefault="00DF2E1E" w:rsidP="00DF2E1E">
            <w:pPr>
              <w:spacing w:before="0" w:line="276" w:lineRule="auto"/>
              <w:rPr>
                <w:sz w:val="18"/>
                <w:szCs w:val="18"/>
              </w:rPr>
            </w:pPr>
            <w:r w:rsidRPr="00BB50FD">
              <w:rPr>
                <w:sz w:val="18"/>
                <w:szCs w:val="18"/>
              </w:rPr>
              <w:t>Name</w:t>
            </w:r>
          </w:p>
        </w:tc>
        <w:tc>
          <w:tcPr>
            <w:tcW w:w="0" w:type="auto"/>
          </w:tcPr>
          <w:p w14:paraId="23BABCD2" w14:textId="60ADEDC4" w:rsidR="00DF2E1E" w:rsidRPr="00BB50FD" w:rsidRDefault="00DF2E1E" w:rsidP="00DF2E1E">
            <w:pPr>
              <w:spacing w:before="0" w:line="276" w:lineRule="auto"/>
              <w:rPr>
                <w:sz w:val="18"/>
                <w:szCs w:val="18"/>
              </w:rPr>
            </w:pPr>
            <w:r w:rsidRPr="00BB50FD">
              <w:rPr>
                <w:sz w:val="18"/>
                <w:szCs w:val="18"/>
              </w:rPr>
              <w:t>Description</w:t>
            </w:r>
          </w:p>
        </w:tc>
      </w:tr>
      <w:tr w:rsidR="00DF2E1E" w14:paraId="66074038" w14:textId="77777777" w:rsidTr="00EF4208">
        <w:tc>
          <w:tcPr>
            <w:tcW w:w="0" w:type="auto"/>
          </w:tcPr>
          <w:p w14:paraId="3ABBC0F0" w14:textId="77777777" w:rsidR="00DF2E1E" w:rsidRPr="00BB50FD" w:rsidRDefault="00DF2E1E">
            <w:pPr>
              <w:pStyle w:val="Akapitzlist"/>
              <w:numPr>
                <w:ilvl w:val="0"/>
                <w:numId w:val="50"/>
              </w:numPr>
              <w:spacing w:before="0" w:line="276" w:lineRule="auto"/>
              <w:ind w:left="360"/>
              <w:contextualSpacing w:val="0"/>
              <w:rPr>
                <w:sz w:val="18"/>
                <w:szCs w:val="18"/>
              </w:rPr>
            </w:pPr>
          </w:p>
        </w:tc>
        <w:tc>
          <w:tcPr>
            <w:tcW w:w="0" w:type="auto"/>
          </w:tcPr>
          <w:p w14:paraId="4FE59D77" w14:textId="06A355DF" w:rsidR="00DF2E1E" w:rsidRPr="00BB50FD" w:rsidRDefault="00DF2E1E" w:rsidP="00DF2E1E">
            <w:pPr>
              <w:spacing w:before="0" w:line="276" w:lineRule="auto"/>
              <w:rPr>
                <w:sz w:val="18"/>
                <w:szCs w:val="18"/>
              </w:rPr>
            </w:pPr>
            <w:r w:rsidRPr="00BB50FD">
              <w:rPr>
                <w:sz w:val="18"/>
                <w:szCs w:val="18"/>
              </w:rPr>
              <w:t>Taxonomic group</w:t>
            </w:r>
          </w:p>
        </w:tc>
        <w:tc>
          <w:tcPr>
            <w:tcW w:w="0" w:type="auto"/>
          </w:tcPr>
          <w:p w14:paraId="36D6B5BF" w14:textId="3ADCBD10" w:rsidR="00DF2E1E" w:rsidRPr="00BB50FD" w:rsidRDefault="00DF2E1E" w:rsidP="00DF2E1E">
            <w:pPr>
              <w:spacing w:before="0" w:line="276" w:lineRule="auto"/>
              <w:rPr>
                <w:sz w:val="18"/>
                <w:szCs w:val="18"/>
              </w:rPr>
            </w:pPr>
            <w:r>
              <w:rPr>
                <w:sz w:val="18"/>
                <w:szCs w:val="18"/>
              </w:rPr>
              <w:t>Fungi</w:t>
            </w:r>
          </w:p>
        </w:tc>
      </w:tr>
      <w:tr w:rsidR="00DF2E1E" w14:paraId="3B2B7B92" w14:textId="77777777" w:rsidTr="00EF4208">
        <w:tc>
          <w:tcPr>
            <w:tcW w:w="0" w:type="auto"/>
          </w:tcPr>
          <w:p w14:paraId="3F378A65" w14:textId="77777777" w:rsidR="00DF2E1E" w:rsidRPr="00BB50FD" w:rsidRDefault="00DF2E1E">
            <w:pPr>
              <w:pStyle w:val="Akapitzlist"/>
              <w:numPr>
                <w:ilvl w:val="0"/>
                <w:numId w:val="50"/>
              </w:numPr>
              <w:spacing w:before="0" w:line="276" w:lineRule="auto"/>
              <w:ind w:left="360"/>
              <w:contextualSpacing w:val="0"/>
              <w:rPr>
                <w:sz w:val="18"/>
                <w:szCs w:val="18"/>
              </w:rPr>
            </w:pPr>
          </w:p>
        </w:tc>
        <w:tc>
          <w:tcPr>
            <w:tcW w:w="0" w:type="auto"/>
          </w:tcPr>
          <w:p w14:paraId="50C52DAA" w14:textId="08DAA107" w:rsidR="00DF2E1E" w:rsidRPr="00332E24" w:rsidRDefault="00DF2E1E" w:rsidP="00DF2E1E">
            <w:pPr>
              <w:spacing w:before="0" w:line="276" w:lineRule="auto"/>
              <w:rPr>
                <w:sz w:val="18"/>
                <w:szCs w:val="18"/>
                <w:lang w:val="en-US"/>
              </w:rPr>
            </w:pPr>
            <w:r w:rsidRPr="00ED02F3">
              <w:rPr>
                <w:sz w:val="18"/>
                <w:szCs w:val="18"/>
                <w:lang w:val="en-US"/>
              </w:rPr>
              <w:t>Polish name of the species</w:t>
            </w:r>
          </w:p>
        </w:tc>
        <w:tc>
          <w:tcPr>
            <w:tcW w:w="0" w:type="auto"/>
          </w:tcPr>
          <w:p w14:paraId="3775BEF5" w14:textId="3A96A41A" w:rsidR="00DF2E1E" w:rsidRPr="00BB50FD" w:rsidRDefault="00DF2E1E" w:rsidP="00DF2E1E">
            <w:pPr>
              <w:spacing w:before="0" w:line="276" w:lineRule="auto"/>
              <w:rPr>
                <w:sz w:val="18"/>
                <w:szCs w:val="18"/>
              </w:rPr>
            </w:pPr>
            <w:r>
              <w:rPr>
                <w:sz w:val="18"/>
                <w:szCs w:val="18"/>
              </w:rPr>
              <w:t>Porojęzyk dębowy (Oak polypore)</w:t>
            </w:r>
          </w:p>
        </w:tc>
      </w:tr>
      <w:tr w:rsidR="00DF2E1E" w:rsidRPr="00444C24" w14:paraId="12E922BB" w14:textId="77777777" w:rsidTr="00EF4208">
        <w:tc>
          <w:tcPr>
            <w:tcW w:w="0" w:type="auto"/>
          </w:tcPr>
          <w:p w14:paraId="0E305D38" w14:textId="77777777" w:rsidR="00DF2E1E" w:rsidRPr="00BB50FD" w:rsidRDefault="00DF2E1E">
            <w:pPr>
              <w:pStyle w:val="Akapitzlist"/>
              <w:numPr>
                <w:ilvl w:val="0"/>
                <w:numId w:val="50"/>
              </w:numPr>
              <w:spacing w:before="0" w:line="276" w:lineRule="auto"/>
              <w:ind w:left="360"/>
              <w:contextualSpacing w:val="0"/>
              <w:rPr>
                <w:sz w:val="18"/>
                <w:szCs w:val="18"/>
              </w:rPr>
            </w:pPr>
          </w:p>
        </w:tc>
        <w:tc>
          <w:tcPr>
            <w:tcW w:w="0" w:type="auto"/>
          </w:tcPr>
          <w:p w14:paraId="7074E443" w14:textId="360D3738" w:rsidR="00DF2E1E" w:rsidRPr="00332E24" w:rsidRDefault="00DF2E1E" w:rsidP="00DF2E1E">
            <w:pPr>
              <w:spacing w:before="0" w:line="276" w:lineRule="auto"/>
              <w:rPr>
                <w:sz w:val="18"/>
                <w:szCs w:val="18"/>
                <w:lang w:val="en-US"/>
              </w:rPr>
            </w:pPr>
            <w:r w:rsidRPr="00ED02F3">
              <w:rPr>
                <w:sz w:val="18"/>
                <w:szCs w:val="18"/>
                <w:lang w:val="en-US"/>
              </w:rPr>
              <w:t>Reason for preliminary designation as a potential Critical Habitat (criteria met/potentially met)</w:t>
            </w:r>
          </w:p>
        </w:tc>
        <w:tc>
          <w:tcPr>
            <w:tcW w:w="0" w:type="auto"/>
          </w:tcPr>
          <w:p w14:paraId="4F65E403" w14:textId="533BE796" w:rsidR="00DF2E1E" w:rsidRPr="00332E24" w:rsidRDefault="001E4EE5" w:rsidP="00DF2E1E">
            <w:pPr>
              <w:spacing w:before="0" w:line="276" w:lineRule="auto"/>
              <w:rPr>
                <w:sz w:val="18"/>
                <w:szCs w:val="18"/>
                <w:lang w:val="en-US"/>
              </w:rPr>
            </w:pPr>
            <w:r w:rsidRPr="00ED02F3">
              <w:rPr>
                <w:sz w:val="18"/>
                <w:szCs w:val="18"/>
                <w:lang w:val="en-US"/>
              </w:rPr>
              <w:t>Criterion 1: Critically Endangered (CR) and/or Endangered (EN) species</w:t>
            </w:r>
          </w:p>
        </w:tc>
      </w:tr>
      <w:tr w:rsidR="00DF2E1E" w14:paraId="60BC23DB" w14:textId="77777777" w:rsidTr="00EF4208">
        <w:tc>
          <w:tcPr>
            <w:tcW w:w="0" w:type="auto"/>
          </w:tcPr>
          <w:p w14:paraId="14E61908" w14:textId="77777777" w:rsidR="00DF2E1E" w:rsidRPr="00332E24" w:rsidRDefault="00DF2E1E">
            <w:pPr>
              <w:pStyle w:val="Akapitzlist"/>
              <w:numPr>
                <w:ilvl w:val="0"/>
                <w:numId w:val="50"/>
              </w:numPr>
              <w:spacing w:before="0" w:line="276" w:lineRule="auto"/>
              <w:ind w:left="360"/>
              <w:contextualSpacing w:val="0"/>
              <w:rPr>
                <w:sz w:val="18"/>
                <w:szCs w:val="18"/>
                <w:lang w:val="en-US"/>
              </w:rPr>
            </w:pPr>
          </w:p>
        </w:tc>
        <w:tc>
          <w:tcPr>
            <w:tcW w:w="0" w:type="auto"/>
          </w:tcPr>
          <w:p w14:paraId="5A5B0B1E" w14:textId="390FAA6F" w:rsidR="00DF2E1E" w:rsidRPr="00332E24" w:rsidRDefault="00DF2E1E" w:rsidP="00DF2E1E">
            <w:pPr>
              <w:spacing w:before="0" w:line="276" w:lineRule="auto"/>
              <w:rPr>
                <w:sz w:val="18"/>
                <w:szCs w:val="18"/>
                <w:lang w:val="en-US"/>
              </w:rPr>
            </w:pPr>
            <w:r w:rsidRPr="00ED02F3">
              <w:rPr>
                <w:sz w:val="18"/>
                <w:szCs w:val="18"/>
                <w:lang w:val="en-US"/>
              </w:rPr>
              <w:t>Conservation status and threats (IUCN/National status),</w:t>
            </w:r>
          </w:p>
        </w:tc>
        <w:tc>
          <w:tcPr>
            <w:tcW w:w="0" w:type="auto"/>
          </w:tcPr>
          <w:p w14:paraId="71C6551D" w14:textId="77777777" w:rsidR="00DF2E1E" w:rsidRPr="00BB50FD" w:rsidRDefault="00DF2E1E" w:rsidP="00DF2E1E">
            <w:pPr>
              <w:spacing w:before="0" w:line="276" w:lineRule="auto"/>
              <w:rPr>
                <w:sz w:val="18"/>
                <w:szCs w:val="18"/>
              </w:rPr>
            </w:pPr>
            <w:r>
              <w:rPr>
                <w:sz w:val="18"/>
                <w:szCs w:val="18"/>
              </w:rPr>
              <w:t>OC (VU/CR)</w:t>
            </w:r>
          </w:p>
        </w:tc>
      </w:tr>
      <w:tr w:rsidR="00DF2E1E" w14:paraId="17312575" w14:textId="77777777" w:rsidTr="00EF4208">
        <w:tc>
          <w:tcPr>
            <w:tcW w:w="0" w:type="auto"/>
          </w:tcPr>
          <w:p w14:paraId="2CB87F2C" w14:textId="77777777" w:rsidR="00DF2E1E" w:rsidRPr="00BB50FD" w:rsidRDefault="00DF2E1E">
            <w:pPr>
              <w:pStyle w:val="Akapitzlist"/>
              <w:numPr>
                <w:ilvl w:val="0"/>
                <w:numId w:val="50"/>
              </w:numPr>
              <w:spacing w:before="0" w:line="276" w:lineRule="auto"/>
              <w:ind w:left="360"/>
              <w:contextualSpacing w:val="0"/>
              <w:rPr>
                <w:sz w:val="18"/>
                <w:szCs w:val="18"/>
              </w:rPr>
            </w:pPr>
          </w:p>
        </w:tc>
        <w:tc>
          <w:tcPr>
            <w:tcW w:w="0" w:type="auto"/>
          </w:tcPr>
          <w:p w14:paraId="3CF38311" w14:textId="06EBDADC" w:rsidR="00DF2E1E" w:rsidRPr="00332E24" w:rsidRDefault="00DF2E1E" w:rsidP="00DF2E1E">
            <w:pPr>
              <w:spacing w:before="0" w:line="276" w:lineRule="auto"/>
              <w:rPr>
                <w:sz w:val="18"/>
                <w:szCs w:val="18"/>
                <w:lang w:val="en-US"/>
              </w:rPr>
            </w:pPr>
            <w:r w:rsidRPr="00ED02F3">
              <w:rPr>
                <w:sz w:val="18"/>
                <w:szCs w:val="18"/>
                <w:lang w:val="en-US"/>
              </w:rPr>
              <w:t>Occurrence within the project area</w:t>
            </w:r>
          </w:p>
        </w:tc>
        <w:tc>
          <w:tcPr>
            <w:tcW w:w="0" w:type="auto"/>
          </w:tcPr>
          <w:p w14:paraId="64F7F2F9" w14:textId="76981D4C" w:rsidR="00DF2E1E" w:rsidRPr="00BB50FD" w:rsidRDefault="001E4EE5" w:rsidP="00DF2E1E">
            <w:pPr>
              <w:spacing w:before="0" w:line="276" w:lineRule="auto"/>
              <w:rPr>
                <w:sz w:val="18"/>
                <w:szCs w:val="18"/>
              </w:rPr>
            </w:pPr>
            <w:r>
              <w:rPr>
                <w:sz w:val="18"/>
                <w:szCs w:val="18"/>
              </w:rPr>
              <w:t>Yes</w:t>
            </w:r>
          </w:p>
        </w:tc>
      </w:tr>
      <w:tr w:rsidR="00DF2E1E" w14:paraId="0BF11C40" w14:textId="77777777" w:rsidTr="00EF4208">
        <w:tc>
          <w:tcPr>
            <w:tcW w:w="0" w:type="auto"/>
          </w:tcPr>
          <w:p w14:paraId="5376BBAA" w14:textId="77777777" w:rsidR="00DF2E1E" w:rsidRPr="00BB50FD" w:rsidRDefault="00DF2E1E">
            <w:pPr>
              <w:pStyle w:val="Akapitzlist"/>
              <w:numPr>
                <w:ilvl w:val="0"/>
                <w:numId w:val="50"/>
              </w:numPr>
              <w:spacing w:before="0" w:line="276" w:lineRule="auto"/>
              <w:ind w:left="360"/>
              <w:contextualSpacing w:val="0"/>
              <w:rPr>
                <w:sz w:val="18"/>
                <w:szCs w:val="18"/>
              </w:rPr>
            </w:pPr>
          </w:p>
        </w:tc>
        <w:tc>
          <w:tcPr>
            <w:tcW w:w="0" w:type="auto"/>
          </w:tcPr>
          <w:p w14:paraId="0D0A5183" w14:textId="76694CE8" w:rsidR="00DF2E1E" w:rsidRPr="00BB50FD" w:rsidRDefault="00DF2E1E" w:rsidP="00DF2E1E">
            <w:pPr>
              <w:spacing w:before="0" w:line="276" w:lineRule="auto"/>
              <w:rPr>
                <w:sz w:val="18"/>
                <w:szCs w:val="18"/>
              </w:rPr>
            </w:pPr>
            <w:r w:rsidRPr="00BB50FD">
              <w:rPr>
                <w:sz w:val="18"/>
                <w:szCs w:val="18"/>
              </w:rPr>
              <w:t>Nature of occurrence</w:t>
            </w:r>
          </w:p>
        </w:tc>
        <w:tc>
          <w:tcPr>
            <w:tcW w:w="0" w:type="auto"/>
          </w:tcPr>
          <w:p w14:paraId="5FE5BF84" w14:textId="154F7E05" w:rsidR="00DF2E1E" w:rsidRPr="00BB50FD" w:rsidRDefault="006E28A4" w:rsidP="00DF2E1E">
            <w:pPr>
              <w:spacing w:before="0" w:line="276" w:lineRule="auto"/>
              <w:rPr>
                <w:sz w:val="18"/>
                <w:szCs w:val="18"/>
              </w:rPr>
            </w:pPr>
            <w:r>
              <w:rPr>
                <w:sz w:val="18"/>
                <w:szCs w:val="18"/>
              </w:rPr>
              <w:t>Permament</w:t>
            </w:r>
          </w:p>
        </w:tc>
      </w:tr>
      <w:tr w:rsidR="006E28A4" w:rsidRPr="00444C24" w14:paraId="7A8E37EC" w14:textId="77777777" w:rsidTr="00EF4208">
        <w:tc>
          <w:tcPr>
            <w:tcW w:w="0" w:type="auto"/>
          </w:tcPr>
          <w:p w14:paraId="3BD568F1" w14:textId="77777777" w:rsidR="006E28A4" w:rsidRPr="00BB50FD" w:rsidRDefault="006E28A4">
            <w:pPr>
              <w:pStyle w:val="Akapitzlist"/>
              <w:numPr>
                <w:ilvl w:val="0"/>
                <w:numId w:val="50"/>
              </w:numPr>
              <w:spacing w:before="0" w:line="276" w:lineRule="auto"/>
              <w:ind w:left="360"/>
              <w:contextualSpacing w:val="0"/>
              <w:rPr>
                <w:sz w:val="18"/>
                <w:szCs w:val="18"/>
              </w:rPr>
            </w:pPr>
          </w:p>
        </w:tc>
        <w:tc>
          <w:tcPr>
            <w:tcW w:w="0" w:type="auto"/>
          </w:tcPr>
          <w:p w14:paraId="0527A70B" w14:textId="7A240058" w:rsidR="006E28A4" w:rsidRPr="00BB50FD" w:rsidRDefault="006E28A4" w:rsidP="006E28A4">
            <w:pPr>
              <w:spacing w:before="0" w:line="276" w:lineRule="auto"/>
              <w:rPr>
                <w:sz w:val="18"/>
                <w:szCs w:val="18"/>
              </w:rPr>
            </w:pPr>
            <w:r w:rsidRPr="00BB50FD">
              <w:rPr>
                <w:sz w:val="18"/>
                <w:szCs w:val="18"/>
              </w:rPr>
              <w:t>Data quality and reliability</w:t>
            </w:r>
          </w:p>
        </w:tc>
        <w:tc>
          <w:tcPr>
            <w:tcW w:w="0" w:type="auto"/>
          </w:tcPr>
          <w:p w14:paraId="5D3FFB08" w14:textId="368936CF" w:rsidR="006E28A4" w:rsidRPr="00332E24" w:rsidRDefault="006E28A4" w:rsidP="006E28A4">
            <w:pPr>
              <w:spacing w:before="0" w:line="276" w:lineRule="auto"/>
              <w:rPr>
                <w:sz w:val="18"/>
                <w:szCs w:val="18"/>
                <w:lang w:val="en-US"/>
              </w:rPr>
            </w:pPr>
            <w:r w:rsidRPr="00ED02F3">
              <w:rPr>
                <w:sz w:val="18"/>
                <w:szCs w:val="18"/>
                <w:lang w:val="en-US"/>
              </w:rPr>
              <w:t>High – a natural resource inventory was conducted in 2025 and 2026, and historical data was additionally reviewed</w:t>
            </w:r>
          </w:p>
        </w:tc>
      </w:tr>
      <w:tr w:rsidR="006E28A4" w14:paraId="441870B4" w14:textId="77777777" w:rsidTr="00EF4208">
        <w:tc>
          <w:tcPr>
            <w:tcW w:w="0" w:type="auto"/>
          </w:tcPr>
          <w:p w14:paraId="3D0446A8" w14:textId="77777777" w:rsidR="006E28A4" w:rsidRPr="00332E24" w:rsidRDefault="006E28A4">
            <w:pPr>
              <w:pStyle w:val="Akapitzlist"/>
              <w:numPr>
                <w:ilvl w:val="0"/>
                <w:numId w:val="50"/>
              </w:numPr>
              <w:spacing w:before="0" w:line="276" w:lineRule="auto"/>
              <w:ind w:left="360"/>
              <w:contextualSpacing w:val="0"/>
              <w:rPr>
                <w:sz w:val="18"/>
                <w:szCs w:val="18"/>
                <w:lang w:val="en-US"/>
              </w:rPr>
            </w:pPr>
          </w:p>
        </w:tc>
        <w:tc>
          <w:tcPr>
            <w:tcW w:w="0" w:type="auto"/>
          </w:tcPr>
          <w:p w14:paraId="6817607D" w14:textId="724D5DC0" w:rsidR="006E28A4" w:rsidRPr="00BB50FD" w:rsidRDefault="006E28A4" w:rsidP="006E28A4">
            <w:pPr>
              <w:spacing w:before="0" w:line="276" w:lineRule="auto"/>
              <w:rPr>
                <w:sz w:val="18"/>
                <w:szCs w:val="18"/>
              </w:rPr>
            </w:pPr>
            <w:r w:rsidRPr="00BB50FD">
              <w:rPr>
                <w:sz w:val="18"/>
                <w:szCs w:val="18"/>
              </w:rPr>
              <w:t>Ecological Assessment Unit/</w:t>
            </w:r>
            <w:r>
              <w:rPr>
                <w:sz w:val="18"/>
                <w:szCs w:val="18"/>
              </w:rPr>
              <w:t>E</w:t>
            </w:r>
            <w:r w:rsidRPr="00BB50FD">
              <w:rPr>
                <w:sz w:val="18"/>
                <w:szCs w:val="18"/>
              </w:rPr>
              <w:t>AAA</w:t>
            </w:r>
          </w:p>
        </w:tc>
        <w:tc>
          <w:tcPr>
            <w:tcW w:w="0" w:type="auto"/>
          </w:tcPr>
          <w:p w14:paraId="63DD83DC" w14:textId="66753182" w:rsidR="006E28A4" w:rsidRPr="00BB50FD" w:rsidRDefault="006E28A4" w:rsidP="006E28A4">
            <w:pPr>
              <w:spacing w:before="0" w:line="276" w:lineRule="auto"/>
              <w:rPr>
                <w:sz w:val="18"/>
                <w:szCs w:val="18"/>
              </w:rPr>
            </w:pPr>
            <w:r>
              <w:rPr>
                <w:sz w:val="18"/>
                <w:szCs w:val="18"/>
              </w:rPr>
              <w:t xml:space="preserve">Project buffer </w:t>
            </w:r>
          </w:p>
        </w:tc>
      </w:tr>
      <w:tr w:rsidR="006E28A4" w:rsidRPr="00444C24" w14:paraId="0AE457F6" w14:textId="77777777" w:rsidTr="00EF4208">
        <w:tc>
          <w:tcPr>
            <w:tcW w:w="0" w:type="auto"/>
          </w:tcPr>
          <w:p w14:paraId="78A884CD" w14:textId="77777777" w:rsidR="006E28A4" w:rsidRPr="00BB50FD" w:rsidRDefault="006E28A4">
            <w:pPr>
              <w:pStyle w:val="Akapitzlist"/>
              <w:numPr>
                <w:ilvl w:val="0"/>
                <w:numId w:val="50"/>
              </w:numPr>
              <w:spacing w:before="0" w:line="276" w:lineRule="auto"/>
              <w:ind w:left="360"/>
              <w:contextualSpacing w:val="0"/>
              <w:rPr>
                <w:sz w:val="18"/>
                <w:szCs w:val="18"/>
              </w:rPr>
            </w:pPr>
          </w:p>
        </w:tc>
        <w:tc>
          <w:tcPr>
            <w:tcW w:w="0" w:type="auto"/>
          </w:tcPr>
          <w:p w14:paraId="73FB9D63" w14:textId="693186B5" w:rsidR="006E28A4" w:rsidRPr="00332E24" w:rsidRDefault="006E28A4" w:rsidP="006E28A4">
            <w:pPr>
              <w:spacing w:before="0" w:line="276" w:lineRule="auto"/>
              <w:rPr>
                <w:sz w:val="18"/>
                <w:szCs w:val="18"/>
                <w:lang w:val="en-US"/>
              </w:rPr>
            </w:pPr>
            <w:r w:rsidRPr="00ED02F3">
              <w:rPr>
                <w:sz w:val="18"/>
                <w:szCs w:val="18"/>
                <w:lang w:val="en-US"/>
              </w:rPr>
              <w:t>Key habitat or area function</w:t>
            </w:r>
          </w:p>
        </w:tc>
        <w:tc>
          <w:tcPr>
            <w:tcW w:w="0" w:type="auto"/>
          </w:tcPr>
          <w:p w14:paraId="16D1D4FB" w14:textId="4C8ACA95" w:rsidR="006E28A4" w:rsidRPr="00332E24" w:rsidRDefault="006E28A4" w:rsidP="006E28A4">
            <w:pPr>
              <w:spacing w:before="0" w:line="276" w:lineRule="auto"/>
              <w:rPr>
                <w:sz w:val="18"/>
                <w:szCs w:val="18"/>
                <w:lang w:val="en-US"/>
              </w:rPr>
            </w:pPr>
            <w:r w:rsidRPr="00ED02F3">
              <w:rPr>
                <w:sz w:val="18"/>
                <w:szCs w:val="18"/>
                <w:lang w:val="en-US"/>
              </w:rPr>
              <w:t>Site supporting the full life cycle</w:t>
            </w:r>
          </w:p>
        </w:tc>
      </w:tr>
      <w:tr w:rsidR="00DF2E1E" w:rsidRPr="00444C24" w14:paraId="48154FC7" w14:textId="77777777" w:rsidTr="00EF4208">
        <w:tc>
          <w:tcPr>
            <w:tcW w:w="0" w:type="auto"/>
          </w:tcPr>
          <w:p w14:paraId="750F2360" w14:textId="77777777" w:rsidR="00DF2E1E" w:rsidRPr="00332E24" w:rsidRDefault="00DF2E1E">
            <w:pPr>
              <w:pStyle w:val="Akapitzlist"/>
              <w:numPr>
                <w:ilvl w:val="0"/>
                <w:numId w:val="50"/>
              </w:numPr>
              <w:spacing w:before="0" w:line="276" w:lineRule="auto"/>
              <w:ind w:left="360"/>
              <w:contextualSpacing w:val="0"/>
              <w:rPr>
                <w:sz w:val="18"/>
                <w:szCs w:val="18"/>
                <w:lang w:val="en-US"/>
              </w:rPr>
            </w:pPr>
          </w:p>
        </w:tc>
        <w:tc>
          <w:tcPr>
            <w:tcW w:w="0" w:type="auto"/>
          </w:tcPr>
          <w:p w14:paraId="60CCFDC1" w14:textId="0DAAF323" w:rsidR="00DF2E1E" w:rsidRPr="00332E24" w:rsidRDefault="00DF2E1E" w:rsidP="00DF2E1E">
            <w:pPr>
              <w:spacing w:before="0" w:line="276" w:lineRule="auto"/>
              <w:rPr>
                <w:sz w:val="18"/>
                <w:szCs w:val="18"/>
                <w:lang w:val="en-US"/>
              </w:rPr>
            </w:pPr>
            <w:r w:rsidRPr="00ED02F3">
              <w:rPr>
                <w:sz w:val="18"/>
                <w:szCs w:val="18"/>
                <w:lang w:val="en-US"/>
              </w:rPr>
              <w:t>Significance of the area for the species’ population</w:t>
            </w:r>
          </w:p>
        </w:tc>
        <w:tc>
          <w:tcPr>
            <w:tcW w:w="0" w:type="auto"/>
          </w:tcPr>
          <w:p w14:paraId="332FB3E6" w14:textId="1674D82F" w:rsidR="00DF2E1E" w:rsidRPr="00332E24" w:rsidRDefault="003C54AF" w:rsidP="00DF2E1E">
            <w:pPr>
              <w:spacing w:before="0" w:line="276" w:lineRule="auto"/>
              <w:rPr>
                <w:sz w:val="18"/>
                <w:szCs w:val="18"/>
                <w:lang w:val="en-US"/>
              </w:rPr>
            </w:pPr>
            <w:r w:rsidRPr="00332E24">
              <w:rPr>
                <w:sz w:val="18"/>
                <w:szCs w:val="18"/>
                <w:lang w:val="en-US"/>
              </w:rPr>
              <w:t>Given the extremely limited data on the distribution of the fungus in Poland, each recorded site may be important for the species’ national population.</w:t>
            </w:r>
          </w:p>
        </w:tc>
      </w:tr>
      <w:tr w:rsidR="00DF2E1E" w:rsidRPr="00444C24" w14:paraId="564BBC0C" w14:textId="77777777" w:rsidTr="00EF4208">
        <w:tc>
          <w:tcPr>
            <w:tcW w:w="0" w:type="auto"/>
          </w:tcPr>
          <w:p w14:paraId="74A25B3C" w14:textId="77777777" w:rsidR="00DF2E1E" w:rsidRPr="00332E24" w:rsidRDefault="00DF2E1E">
            <w:pPr>
              <w:pStyle w:val="Akapitzlist"/>
              <w:numPr>
                <w:ilvl w:val="0"/>
                <w:numId w:val="50"/>
              </w:numPr>
              <w:spacing w:before="0" w:line="276" w:lineRule="auto"/>
              <w:ind w:left="360"/>
              <w:contextualSpacing w:val="0"/>
              <w:rPr>
                <w:sz w:val="18"/>
                <w:szCs w:val="18"/>
                <w:lang w:val="en-US"/>
              </w:rPr>
            </w:pPr>
          </w:p>
        </w:tc>
        <w:tc>
          <w:tcPr>
            <w:tcW w:w="0" w:type="auto"/>
          </w:tcPr>
          <w:p w14:paraId="1392F3C0" w14:textId="5AF65E03" w:rsidR="00DF2E1E" w:rsidRPr="00332E24" w:rsidRDefault="00DF2E1E" w:rsidP="00DF2E1E">
            <w:pPr>
              <w:spacing w:before="0" w:line="276" w:lineRule="auto"/>
              <w:rPr>
                <w:sz w:val="18"/>
                <w:szCs w:val="18"/>
                <w:lang w:val="en-US"/>
              </w:rPr>
            </w:pPr>
            <w:r w:rsidRPr="00ED02F3">
              <w:rPr>
                <w:sz w:val="18"/>
                <w:szCs w:val="18"/>
                <w:lang w:val="en-US"/>
              </w:rPr>
              <w:t>Detailed analysis of the preliminary eligibility criterion in accordance with ESS6 IFC PS6</w:t>
            </w:r>
          </w:p>
        </w:tc>
        <w:tc>
          <w:tcPr>
            <w:tcW w:w="0" w:type="auto"/>
          </w:tcPr>
          <w:p w14:paraId="653B10B3" w14:textId="72E7B182" w:rsidR="003C54AF" w:rsidRPr="00332E24" w:rsidRDefault="003C54AF" w:rsidP="003C54AF">
            <w:pPr>
              <w:spacing w:line="276" w:lineRule="auto"/>
              <w:rPr>
                <w:sz w:val="18"/>
                <w:szCs w:val="18"/>
                <w:lang w:val="en-US"/>
              </w:rPr>
            </w:pPr>
            <w:r w:rsidRPr="00332E24">
              <w:rPr>
                <w:sz w:val="18"/>
                <w:szCs w:val="18"/>
                <w:lang w:val="en-US"/>
              </w:rPr>
              <w:t>In accordance with IFC PS6 GN 72(b), species classified by the IUCN as Vulnerable (VU) may serve as a basis for designating critical habitat only where the area supports a globally significant population whose loss would result in the species’ threat status being upgraded to Endangered (EN) or Critically Endangered (CR), and where that population accounts for more than 0.5% of the global population. One individual of Buglossoporus quercinus, inhabiting an old oak tree, was recorded within the boundaries of the planned project. Accordingly, the population currently present does not meet the quantitative or qualitative criteria specified in GN 72(b).</w:t>
            </w:r>
          </w:p>
          <w:p w14:paraId="65266199" w14:textId="017DD59C" w:rsidR="003C54AF" w:rsidRPr="00332E24" w:rsidRDefault="003C54AF" w:rsidP="003C54AF">
            <w:pPr>
              <w:spacing w:line="276" w:lineRule="auto"/>
              <w:rPr>
                <w:sz w:val="18"/>
                <w:szCs w:val="18"/>
                <w:lang w:val="en-US"/>
              </w:rPr>
            </w:pPr>
            <w:r w:rsidRPr="00332E24">
              <w:rPr>
                <w:sz w:val="18"/>
                <w:szCs w:val="18"/>
                <w:lang w:val="en-US"/>
              </w:rPr>
              <w:t>In accordance with IFC PS6 GN 72(c), the species also qualifies for assessment because it has a high national threat status of CR. According to the most up-to-date data on the species’ distribution in Poland, it has been recorded at four extant sites and one historical site. However, the survey conducted as part of the project identified a new site of the species in Poland that had not previously been included in the available data. It should also be noted that, given the limited number of people conducting research on fungi, the actual number of sites may be underestimated.</w:t>
            </w:r>
          </w:p>
          <w:p w14:paraId="4D371C76" w14:textId="0C7B2385" w:rsidR="00DF2E1E" w:rsidRPr="00332E24" w:rsidRDefault="003C54AF" w:rsidP="003C54AF">
            <w:pPr>
              <w:spacing w:before="0" w:line="276" w:lineRule="auto"/>
              <w:rPr>
                <w:sz w:val="18"/>
                <w:szCs w:val="18"/>
                <w:lang w:val="en-US"/>
              </w:rPr>
            </w:pPr>
            <w:r w:rsidRPr="00332E24">
              <w:rPr>
                <w:sz w:val="18"/>
                <w:szCs w:val="18"/>
                <w:lang w:val="en-US"/>
              </w:rPr>
              <w:t>Nevertheless, owing to the species’ biology, its occurrence can potentially be successfully translocated to another location with suitable habitat parameters, allowing it to continue functioning without the permanent destruction of the population.</w:t>
            </w:r>
          </w:p>
        </w:tc>
      </w:tr>
      <w:tr w:rsidR="00DF2E1E" w:rsidRPr="00444C24" w14:paraId="7C8A1BA0" w14:textId="77777777" w:rsidTr="00EF4208">
        <w:tc>
          <w:tcPr>
            <w:tcW w:w="0" w:type="auto"/>
          </w:tcPr>
          <w:p w14:paraId="327A08C1" w14:textId="77777777" w:rsidR="00DF2E1E" w:rsidRPr="00332E24" w:rsidRDefault="00DF2E1E">
            <w:pPr>
              <w:pStyle w:val="Akapitzlist"/>
              <w:numPr>
                <w:ilvl w:val="0"/>
                <w:numId w:val="50"/>
              </w:numPr>
              <w:spacing w:before="0" w:line="276" w:lineRule="auto"/>
              <w:ind w:left="360"/>
              <w:contextualSpacing w:val="0"/>
              <w:rPr>
                <w:sz w:val="18"/>
                <w:szCs w:val="18"/>
                <w:lang w:val="en-US"/>
              </w:rPr>
            </w:pPr>
          </w:p>
        </w:tc>
        <w:tc>
          <w:tcPr>
            <w:tcW w:w="0" w:type="auto"/>
          </w:tcPr>
          <w:p w14:paraId="0EAE9947" w14:textId="594B2452" w:rsidR="00DF2E1E" w:rsidRPr="00332E24" w:rsidRDefault="00DF2E1E" w:rsidP="00DF2E1E">
            <w:pPr>
              <w:spacing w:before="0" w:line="276" w:lineRule="auto"/>
              <w:rPr>
                <w:sz w:val="18"/>
                <w:szCs w:val="18"/>
                <w:lang w:val="en-US"/>
              </w:rPr>
            </w:pPr>
            <w:r w:rsidRPr="00ED02F3">
              <w:rPr>
                <w:sz w:val="18"/>
                <w:szCs w:val="18"/>
                <w:lang w:val="en-US"/>
              </w:rPr>
              <w:t>Final Assessment of Classification as Critical Habitat</w:t>
            </w:r>
          </w:p>
        </w:tc>
        <w:tc>
          <w:tcPr>
            <w:tcW w:w="0" w:type="auto"/>
            <w:shd w:val="clear" w:color="auto" w:fill="FCEEBA"/>
          </w:tcPr>
          <w:p w14:paraId="5B3ADF01" w14:textId="3E77A732" w:rsidR="00DF2E1E" w:rsidRPr="00332E24" w:rsidRDefault="003C54AF" w:rsidP="00DF2E1E">
            <w:pPr>
              <w:spacing w:before="0" w:line="276" w:lineRule="auto"/>
              <w:rPr>
                <w:b/>
                <w:bCs/>
                <w:sz w:val="28"/>
                <w:szCs w:val="28"/>
                <w:lang w:val="en-US"/>
              </w:rPr>
            </w:pPr>
            <w:r w:rsidRPr="07168B12">
              <w:rPr>
                <w:b/>
                <w:bCs/>
                <w:color w:val="FFC000"/>
                <w:sz w:val="20"/>
                <w:szCs w:val="20"/>
                <w:lang w:val="en-US"/>
              </w:rPr>
              <w:t>Based on the available data, it cannot be ruled out that</w:t>
            </w:r>
            <w:r>
              <w:rPr>
                <w:b/>
                <w:bCs/>
                <w:color w:val="FFC000"/>
                <w:sz w:val="20"/>
                <w:szCs w:val="20"/>
                <w:lang w:val="en-US"/>
              </w:rPr>
              <w:t xml:space="preserve"> this species may trigger Critical Habitat designation</w:t>
            </w:r>
          </w:p>
        </w:tc>
      </w:tr>
    </w:tbl>
    <w:p w14:paraId="5952C967" w14:textId="4A52F5AE" w:rsidR="00DF2E1E" w:rsidRPr="0092625B" w:rsidRDefault="00DF2E1E" w:rsidP="00DF2E1E">
      <w:pPr>
        <w:spacing w:line="360" w:lineRule="auto"/>
        <w:jc w:val="both"/>
        <w:rPr>
          <w:sz w:val="18"/>
          <w:szCs w:val="18"/>
        </w:rPr>
      </w:pPr>
      <w:r>
        <w:rPr>
          <w:sz w:val="18"/>
          <w:szCs w:val="18"/>
        </w:rPr>
        <w:t>OC-</w:t>
      </w:r>
      <w:r w:rsidR="003C54AF">
        <w:rPr>
          <w:sz w:val="18"/>
          <w:szCs w:val="18"/>
        </w:rPr>
        <w:t>strict protection</w:t>
      </w:r>
    </w:p>
    <w:p w14:paraId="439F88E3" w14:textId="77777777" w:rsidR="00AE5F66" w:rsidRPr="0092625B" w:rsidRDefault="00AE5F66" w:rsidP="00DD1DD2">
      <w:pPr>
        <w:spacing w:line="360" w:lineRule="auto"/>
        <w:jc w:val="both"/>
        <w:rPr>
          <w:sz w:val="18"/>
          <w:szCs w:val="18"/>
        </w:rPr>
      </w:pPr>
    </w:p>
    <w:p w14:paraId="7CC3DD57" w14:textId="01F80A75" w:rsidR="00311318" w:rsidRPr="00860E1E" w:rsidRDefault="001C107D" w:rsidP="00860E1E">
      <w:pPr>
        <w:pStyle w:val="Nagwek2"/>
        <w:numPr>
          <w:ilvl w:val="1"/>
          <w:numId w:val="1"/>
        </w:numPr>
        <w:spacing w:after="80" w:line="276" w:lineRule="auto"/>
        <w:jc w:val="both"/>
        <w:rPr>
          <w:sz w:val="32"/>
          <w:szCs w:val="32"/>
          <w:lang w:val="en-US"/>
        </w:rPr>
      </w:pPr>
      <w:bookmarkStart w:id="161" w:name="_Toc242969265"/>
      <w:r w:rsidRPr="00860E1E">
        <w:rPr>
          <w:sz w:val="32"/>
          <w:szCs w:val="32"/>
          <w:lang w:val="en-US"/>
        </w:rPr>
        <w:t>Summary of the Analysis of Species Eligible for Detailed Review Regarding Critical Habitats</w:t>
      </w:r>
      <w:bookmarkEnd w:id="161"/>
    </w:p>
    <w:p w14:paraId="1F9C96EF" w14:textId="0C631CA8" w:rsidR="007D0865" w:rsidRPr="00ED02F3" w:rsidRDefault="007D0865" w:rsidP="00860E1E">
      <w:pPr>
        <w:spacing w:line="276" w:lineRule="auto"/>
        <w:jc w:val="both"/>
        <w:rPr>
          <w:lang w:val="en-US"/>
        </w:rPr>
      </w:pPr>
      <w:r w:rsidRPr="00ED02F3">
        <w:rPr>
          <w:lang w:val="en-US"/>
        </w:rPr>
        <w:t>As part of the preliminary species screening, taxa requiring detailed verification for compliance with critical habitat criteria were selected, in accordance with the requirements of ESS6 and IFC PS6. A total of</w:t>
      </w:r>
      <w:r w:rsidR="005C54D2" w:rsidRPr="00ED02F3">
        <w:rPr>
          <w:lang w:val="en-US"/>
        </w:rPr>
        <w:t xml:space="preserve"> </w:t>
      </w:r>
      <w:r w:rsidR="00D47361" w:rsidRPr="00ED02F3">
        <w:rPr>
          <w:lang w:val="en-US"/>
        </w:rPr>
        <w:t>3</w:t>
      </w:r>
      <w:r w:rsidR="00D47361">
        <w:rPr>
          <w:lang w:val="en-US"/>
        </w:rPr>
        <w:t>8</w:t>
      </w:r>
      <w:r w:rsidR="005C54D2" w:rsidRPr="00ED02F3">
        <w:rPr>
          <w:lang w:val="en-US"/>
        </w:rPr>
        <w:t xml:space="preserve"> </w:t>
      </w:r>
      <w:r w:rsidRPr="00ED02F3">
        <w:rPr>
          <w:lang w:val="en-US"/>
        </w:rPr>
        <w:t>species were selected for further review, including</w:t>
      </w:r>
      <w:r w:rsidR="00DB6C8C" w:rsidRPr="00ED02F3">
        <w:rPr>
          <w:lang w:val="en-US"/>
        </w:rPr>
        <w:t xml:space="preserve"> </w:t>
      </w:r>
      <w:r w:rsidR="00D47361">
        <w:rPr>
          <w:lang w:val="en-US"/>
        </w:rPr>
        <w:t>4</w:t>
      </w:r>
      <w:r w:rsidR="00DB6C8C" w:rsidRPr="00ED02F3">
        <w:rPr>
          <w:lang w:val="en-US"/>
        </w:rPr>
        <w:t xml:space="preserve"> </w:t>
      </w:r>
      <w:r w:rsidRPr="00ED02F3">
        <w:rPr>
          <w:lang w:val="en-US"/>
        </w:rPr>
        <w:t>invertebrate species,</w:t>
      </w:r>
      <w:r w:rsidR="005C54D2" w:rsidRPr="00ED02F3">
        <w:rPr>
          <w:lang w:val="en-US"/>
        </w:rPr>
        <w:t xml:space="preserve"> 22 </w:t>
      </w:r>
      <w:r w:rsidRPr="00ED02F3">
        <w:rPr>
          <w:lang w:val="en-US"/>
        </w:rPr>
        <w:t xml:space="preserve">mammal </w:t>
      </w:r>
      <w:r w:rsidR="005C54D2" w:rsidRPr="00ED02F3">
        <w:rPr>
          <w:lang w:val="en-US"/>
        </w:rPr>
        <w:t>species</w:t>
      </w:r>
      <w:r w:rsidRPr="00ED02F3">
        <w:rPr>
          <w:lang w:val="en-US"/>
        </w:rPr>
        <w:t>, 4 fish species, 1 lamprey species, 3 bird species, and 4 fungal species.</w:t>
      </w:r>
    </w:p>
    <w:p w14:paraId="05847B36" w14:textId="5960EA5A" w:rsidR="007D0865" w:rsidRPr="00ED02F3" w:rsidRDefault="007D0865" w:rsidP="00860E1E">
      <w:pPr>
        <w:spacing w:line="276" w:lineRule="auto"/>
        <w:jc w:val="both"/>
        <w:rPr>
          <w:lang w:val="en-US"/>
        </w:rPr>
      </w:pPr>
      <w:r w:rsidRPr="00ED02F3">
        <w:rPr>
          <w:lang w:val="en-US"/>
        </w:rPr>
        <w:t>A detailed analysis was then conducted for each of the selected species in relation to the criteria specified in PS6. As a result of this review,</w:t>
      </w:r>
      <w:r w:rsidR="005C54D2" w:rsidRPr="00ED02F3">
        <w:rPr>
          <w:lang w:val="en-US"/>
        </w:rPr>
        <w:t xml:space="preserve"> 36 </w:t>
      </w:r>
      <w:r w:rsidR="00DB6C8C" w:rsidRPr="00ED02F3">
        <w:rPr>
          <w:lang w:val="en-US"/>
        </w:rPr>
        <w:t xml:space="preserve">species </w:t>
      </w:r>
      <w:r w:rsidRPr="00ED02F3">
        <w:rPr>
          <w:lang w:val="en-US"/>
        </w:rPr>
        <w:t>were excluded as failing to meet the criteria for their habitats to be classified as critical habitats. The most common reason for exclusion was failure to meet quantitative criteria, particularly due to the good global population status of these species.</w:t>
      </w:r>
    </w:p>
    <w:p w14:paraId="6E51F662" w14:textId="09846CB5" w:rsidR="007D0865" w:rsidRPr="00ED02F3" w:rsidRDefault="702E29E4" w:rsidP="00860E1E">
      <w:pPr>
        <w:spacing w:line="276" w:lineRule="auto"/>
        <w:jc w:val="both"/>
        <w:rPr>
          <w:lang w:val="en-US"/>
        </w:rPr>
      </w:pPr>
      <w:r w:rsidRPr="07168B12">
        <w:rPr>
          <w:lang w:val="en-US"/>
        </w:rPr>
        <w:lastRenderedPageBreak/>
        <w:t xml:space="preserve">With regard to species characterized by low population sizes in Poland or a high level of threat on a national scale, a significant factor limiting their eligibility for the CH category was the lack of confirmation of current occurrence. In many cases, </w:t>
      </w:r>
      <w:r w:rsidR="00C7152E">
        <w:rPr>
          <w:lang w:val="en-US"/>
        </w:rPr>
        <w:t xml:space="preserve">the species was not recorded during the surveys and is </w:t>
      </w:r>
      <w:r w:rsidR="00DE2F09">
        <w:rPr>
          <w:lang w:val="en-US"/>
        </w:rPr>
        <w:t>considered unlikely to occur within the Project are</w:t>
      </w:r>
      <w:r w:rsidR="00D1007E">
        <w:rPr>
          <w:lang w:val="en-US"/>
        </w:rPr>
        <w:t>a</w:t>
      </w:r>
      <w:r w:rsidR="00DE2F09">
        <w:rPr>
          <w:lang w:val="en-US"/>
        </w:rPr>
        <w:t xml:space="preserve"> based on the available information</w:t>
      </w:r>
      <w:r w:rsidRPr="07168B12">
        <w:rPr>
          <w:lang w:val="en-US"/>
        </w:rPr>
        <w:t>, meaning that it is not possible to assess the potential impact of the investment on existing populations of these species. For some taxa, however, population sizes were so low that even on a national scale, they did not indicate the possibility of a significant impact on a functioning population.</w:t>
      </w:r>
    </w:p>
    <w:p w14:paraId="38C26550" w14:textId="384B100E" w:rsidR="007D0865" w:rsidRPr="00ED02F3" w:rsidRDefault="00063682" w:rsidP="00860E1E">
      <w:pPr>
        <w:spacing w:line="276" w:lineRule="auto"/>
        <w:jc w:val="both"/>
        <w:rPr>
          <w:lang w:val="en-US"/>
        </w:rPr>
      </w:pPr>
      <w:r>
        <w:rPr>
          <w:lang w:val="en-US"/>
        </w:rPr>
        <w:t>Species</w:t>
      </w:r>
      <w:r w:rsidR="007D0865" w:rsidRPr="00ED02F3">
        <w:rPr>
          <w:lang w:val="en-US"/>
        </w:rPr>
        <w:t xml:space="preserve"> classified as likely to qualify for the “critical habitat” category is the </w:t>
      </w:r>
      <w:r w:rsidR="002017C7" w:rsidRPr="00ED02F3">
        <w:rPr>
          <w:lang w:val="en-US"/>
        </w:rPr>
        <w:t xml:space="preserve">Common </w:t>
      </w:r>
      <w:r w:rsidR="007D0865" w:rsidRPr="00ED02F3">
        <w:rPr>
          <w:lang w:val="en-US"/>
        </w:rPr>
        <w:t xml:space="preserve">nase, </w:t>
      </w:r>
      <w:r w:rsidR="007D0865" w:rsidRPr="00ED02F3">
        <w:rPr>
          <w:i/>
          <w:iCs/>
          <w:lang w:val="en-US"/>
        </w:rPr>
        <w:t>Chondrostoma nasus</w:t>
      </w:r>
      <w:r w:rsidR="002017C7" w:rsidRPr="00ED02F3">
        <w:rPr>
          <w:i/>
          <w:iCs/>
          <w:lang w:val="en-US"/>
        </w:rPr>
        <w:t xml:space="preserve"> (świnka)</w:t>
      </w:r>
      <w:r w:rsidR="007D0865" w:rsidRPr="00ED02F3">
        <w:rPr>
          <w:lang w:val="en-US"/>
        </w:rPr>
        <w:t xml:space="preserve">. This classification is based primarily on the lack of sufficient data regarding the species’ distribution and population size on a national scale. </w:t>
      </w:r>
      <w:r w:rsidR="002017C7" w:rsidRPr="00ED02F3">
        <w:rPr>
          <w:lang w:val="en-US"/>
        </w:rPr>
        <w:t xml:space="preserve">Common nase </w:t>
      </w:r>
      <w:r w:rsidR="007D0865" w:rsidRPr="00ED02F3">
        <w:rPr>
          <w:lang w:val="en-US"/>
        </w:rPr>
        <w:t>is classified in Poland as an endangered species (EN), which stems, among other things, from the specific nature of the habitats with which it is associated. At the same time, this species is not legally protected in Poland and is therefore not subject to systematic monitoring. Available information on its presence comes mainly from incidental captures made during monitoring of other environmental components.</w:t>
      </w:r>
    </w:p>
    <w:p w14:paraId="14312AEE" w14:textId="14B58B20" w:rsidR="001C107D" w:rsidRDefault="007D0865" w:rsidP="00860E1E">
      <w:pPr>
        <w:spacing w:line="276" w:lineRule="auto"/>
        <w:jc w:val="both"/>
        <w:rPr>
          <w:lang w:val="en-US"/>
        </w:rPr>
      </w:pPr>
      <w:r w:rsidRPr="00ED02F3">
        <w:rPr>
          <w:lang w:val="en-US"/>
        </w:rPr>
        <w:t xml:space="preserve">In light of the above circumstances, it is recommended to adopt a precautionary approach and identify mitigation measures to minimize the potential impact of the investment on the </w:t>
      </w:r>
      <w:r w:rsidRPr="00ED02F3">
        <w:rPr>
          <w:i/>
          <w:iCs/>
          <w:lang w:val="en-US"/>
        </w:rPr>
        <w:t>Chondrostoma nasus</w:t>
      </w:r>
      <w:r w:rsidRPr="00ED02F3">
        <w:rPr>
          <w:lang w:val="en-US"/>
        </w:rPr>
        <w:t>. These measures should be designed in a manner consistent with the solutions applied to species protected by law in Poland, so as to limit the risk of negative impacts on a species with an incompletely characterized national population and an elevated threat status.</w:t>
      </w:r>
    </w:p>
    <w:p w14:paraId="26C796E4" w14:textId="77777777" w:rsidR="00B31A86" w:rsidRPr="00332E24" w:rsidRDefault="00B31A86" w:rsidP="00B31A86">
      <w:pPr>
        <w:spacing w:line="276" w:lineRule="auto"/>
        <w:jc w:val="both"/>
        <w:rPr>
          <w:lang w:val="en-US"/>
        </w:rPr>
      </w:pPr>
      <w:r w:rsidRPr="00332E24">
        <w:rPr>
          <w:lang w:val="en-US"/>
        </w:rPr>
        <w:t>The second taxon that could potentially be considered eligible for classification as critical habitat is the fungus species under assessment. However, the currently available data on its distribution, abundance and population status are insufficient to confirm that the conditions for classifying its habitat under this category have been met. At the same time, the species is not globally threatened to such an extent that its mere presence at a site would, in itself, warrant the classification of the site as critical habitat.</w:t>
      </w:r>
    </w:p>
    <w:p w14:paraId="51F46F43" w14:textId="77777777" w:rsidR="00B31A86" w:rsidRPr="00332E24" w:rsidRDefault="00B31A86" w:rsidP="00B31A86">
      <w:pPr>
        <w:spacing w:line="276" w:lineRule="auto"/>
        <w:jc w:val="both"/>
        <w:rPr>
          <w:lang w:val="en-US"/>
        </w:rPr>
      </w:pPr>
      <w:r w:rsidRPr="00332E24">
        <w:rPr>
          <w:lang w:val="en-US"/>
        </w:rPr>
        <w:t>Furthermore, the risk of damage to or destruction of the fungus’ site can be effectively mitigated due to the species’ biology and its association with a host species. If necessary, the fungus could be translocated together with a suitable host species to another location with favourable habitat conditions. This measure would allow the species to continue functioning and would reduce the risk of the permanent loss of the site.</w:t>
      </w:r>
    </w:p>
    <w:p w14:paraId="2A808601" w14:textId="77777777" w:rsidR="00B31A86" w:rsidRPr="00ED02F3" w:rsidRDefault="00B31A86" w:rsidP="00860E1E">
      <w:pPr>
        <w:spacing w:line="276" w:lineRule="auto"/>
        <w:jc w:val="both"/>
        <w:rPr>
          <w:lang w:val="en-US"/>
        </w:rPr>
      </w:pPr>
    </w:p>
    <w:p w14:paraId="73BE4749" w14:textId="7A405353" w:rsidR="00C6156B" w:rsidRPr="00860E1E" w:rsidRDefault="00A95826" w:rsidP="00860E1E">
      <w:pPr>
        <w:pStyle w:val="Nagwek2"/>
        <w:numPr>
          <w:ilvl w:val="1"/>
          <w:numId w:val="1"/>
        </w:numPr>
        <w:spacing w:after="80" w:line="276" w:lineRule="auto"/>
        <w:jc w:val="both"/>
        <w:rPr>
          <w:sz w:val="32"/>
          <w:szCs w:val="32"/>
          <w:lang w:val="en-US"/>
        </w:rPr>
      </w:pPr>
      <w:bookmarkStart w:id="162" w:name="_Toc242969266"/>
      <w:r w:rsidRPr="00860E1E">
        <w:rPr>
          <w:sz w:val="32"/>
          <w:szCs w:val="32"/>
          <w:lang w:val="en-US"/>
        </w:rPr>
        <w:lastRenderedPageBreak/>
        <w:t xml:space="preserve">Analysis of </w:t>
      </w:r>
      <w:r w:rsidR="002D09DA" w:rsidRPr="00860E1E">
        <w:rPr>
          <w:sz w:val="32"/>
          <w:szCs w:val="32"/>
          <w:lang w:val="en-US"/>
        </w:rPr>
        <w:t xml:space="preserve">Wildlife Habitats </w:t>
      </w:r>
      <w:r w:rsidR="00A859FD" w:rsidRPr="00860E1E">
        <w:rPr>
          <w:sz w:val="32"/>
          <w:szCs w:val="32"/>
          <w:lang w:val="en-US"/>
        </w:rPr>
        <w:t>Inventoried in the Project Area in Terms of Critical Wildlife Habitats</w:t>
      </w:r>
      <w:bookmarkEnd w:id="162"/>
    </w:p>
    <w:p w14:paraId="0D3FCAF3" w14:textId="7311563B" w:rsidR="00F02E85" w:rsidRPr="00ED02F3" w:rsidRDefault="00F02E85" w:rsidP="00860E1E">
      <w:pPr>
        <w:spacing w:line="276" w:lineRule="auto"/>
        <w:jc w:val="both"/>
        <w:rPr>
          <w:lang w:val="en-US"/>
        </w:rPr>
      </w:pPr>
      <w:r w:rsidRPr="00ED02F3">
        <w:rPr>
          <w:lang w:val="en-US"/>
        </w:rPr>
        <w:t>This chapter presents an analysis of wildlife habitats inventoried within the planned project area in terms of their potential classification as critical habitats, in accordance with the requirements of ESS6 and IFC PS6. The purpose of the analysis is to determine whether, within the boundaries of the project area or its impact zone, there are habitats of particular importance for the conservation of biodiversity, including rare, threatened, unique, or severely degraded on a regional or global scale, as well as habitats supporting species relevant to the criteria for critical habitats.</w:t>
      </w:r>
    </w:p>
    <w:p w14:paraId="7C5B9736" w14:textId="7AF14FCF" w:rsidR="00F02E85" w:rsidRPr="00ED02F3" w:rsidRDefault="00F02E85" w:rsidP="00860E1E">
      <w:pPr>
        <w:spacing w:line="276" w:lineRule="auto"/>
        <w:jc w:val="both"/>
        <w:rPr>
          <w:lang w:val="en-US"/>
        </w:rPr>
      </w:pPr>
      <w:r w:rsidRPr="00ED02F3">
        <w:rPr>
          <w:lang w:val="en-US"/>
        </w:rPr>
        <w:t>The assessment is based on the results of a natural resource inventory conducted for the project area, data on the distribution and conservation status of natural habitats, information on their conservation status, and available literature and expert data. The analysis takes into account both the nature and area of the inventoried habitat patches, as well as their ecological function, degree of naturalness, susceptibility to transformation, and potential association with protected, threatened, or species eligible for a detailed review as part of the critical habitat assessment.</w:t>
      </w:r>
    </w:p>
    <w:p w14:paraId="7EDDB172" w14:textId="55C649BE" w:rsidR="00F02E85" w:rsidRPr="00ED02F3" w:rsidRDefault="00F02E85" w:rsidP="00860E1E">
      <w:pPr>
        <w:spacing w:line="276" w:lineRule="auto"/>
        <w:jc w:val="both"/>
        <w:rPr>
          <w:lang w:val="en-US"/>
        </w:rPr>
      </w:pPr>
      <w:r w:rsidRPr="00ED02F3">
        <w:rPr>
          <w:lang w:val="en-US"/>
        </w:rPr>
        <w:t xml:space="preserve">As part of this assessment, particular attention was paid to habitats that may meet the criteria for highly threatened or unique ecosystems, as well as to habitats that serve important functions for species of high conservation value, including breeding, foraging, refuge, migration, or wintering sites. </w:t>
      </w:r>
    </w:p>
    <w:p w14:paraId="3BD016C8" w14:textId="096D2910" w:rsidR="00883ECE" w:rsidRPr="00ED02F3" w:rsidRDefault="00F02E85" w:rsidP="00860E1E">
      <w:pPr>
        <w:spacing w:line="276" w:lineRule="auto"/>
        <w:jc w:val="both"/>
        <w:rPr>
          <w:lang w:val="en-US"/>
        </w:rPr>
      </w:pPr>
      <w:r w:rsidRPr="00ED02F3">
        <w:rPr>
          <w:lang w:val="en-US"/>
        </w:rPr>
        <w:t xml:space="preserve">The analysis aims to identify habitats requiring further verification, determine their significance in the context of ESS6 and IFC PS6 requirements, and establish a basis for proposing mitigation </w:t>
      </w:r>
      <w:r w:rsidR="00532D2A" w:rsidRPr="00ED02F3">
        <w:rPr>
          <w:lang w:val="en-US"/>
        </w:rPr>
        <w:t xml:space="preserve">and </w:t>
      </w:r>
      <w:r w:rsidRPr="00ED02F3">
        <w:rPr>
          <w:lang w:val="en-US"/>
        </w:rPr>
        <w:t>compensation measures</w:t>
      </w:r>
      <w:r w:rsidR="00532D2A" w:rsidRPr="00ED02F3">
        <w:rPr>
          <w:lang w:val="en-US"/>
        </w:rPr>
        <w:t>.</w:t>
      </w:r>
    </w:p>
    <w:p w14:paraId="268267AB" w14:textId="77777777" w:rsidR="00B6230C" w:rsidRPr="00ED02F3" w:rsidRDefault="00B6230C" w:rsidP="00DD1DD2">
      <w:pPr>
        <w:spacing w:line="360" w:lineRule="auto"/>
        <w:jc w:val="both"/>
        <w:rPr>
          <w:lang w:val="en-US"/>
        </w:rPr>
        <w:sectPr w:rsidR="00B6230C" w:rsidRPr="00ED02F3" w:rsidSect="002A0190">
          <w:footerReference w:type="first" r:id="rId24"/>
          <w:pgSz w:w="11906" w:h="16838"/>
          <w:pgMar w:top="1440" w:right="1440" w:bottom="1440" w:left="1440" w:header="708" w:footer="708" w:gutter="0"/>
          <w:cols w:space="708"/>
          <w:docGrid w:linePitch="360"/>
        </w:sectPr>
      </w:pPr>
    </w:p>
    <w:p w14:paraId="2F2BEBF3" w14:textId="6A7A3937" w:rsidR="006B7BD6" w:rsidRPr="00860E1E" w:rsidRDefault="006B7BD6" w:rsidP="00860E1E">
      <w:pPr>
        <w:pStyle w:val="Legenda"/>
        <w:keepNext/>
        <w:spacing w:line="276" w:lineRule="auto"/>
        <w:jc w:val="both"/>
        <w:rPr>
          <w:i w:val="0"/>
          <w:iCs w:val="0"/>
          <w:color w:val="000000" w:themeColor="text1"/>
          <w:sz w:val="24"/>
          <w:szCs w:val="24"/>
          <w:lang w:val="en-US"/>
        </w:rPr>
      </w:pPr>
      <w:bookmarkStart w:id="163" w:name="_Toc242969207"/>
      <w:bookmarkStart w:id="164" w:name="_Toc242969318"/>
      <w:r w:rsidRPr="00860E1E">
        <w:rPr>
          <w:i w:val="0"/>
          <w:iCs w:val="0"/>
          <w:color w:val="000000" w:themeColor="text1"/>
          <w:sz w:val="24"/>
          <w:szCs w:val="24"/>
          <w:lang w:val="en-US"/>
        </w:rPr>
        <w:lastRenderedPageBreak/>
        <w:t>Table</w:t>
      </w:r>
      <w:r w:rsidR="001B5186">
        <w:rPr>
          <w:i w:val="0"/>
          <w:iCs w:val="0"/>
          <w:color w:val="000000" w:themeColor="text1"/>
          <w:sz w:val="24"/>
          <w:szCs w:val="24"/>
          <w:lang w:val="en-US"/>
        </w:rPr>
        <w:t xml:space="preserve"> </w:t>
      </w:r>
      <w:r w:rsidR="00FD3FBB" w:rsidRPr="00860E1E">
        <w:rPr>
          <w:i w:val="0"/>
          <w:iCs w:val="0"/>
          <w:color w:val="000000" w:themeColor="text1"/>
          <w:sz w:val="24"/>
          <w:szCs w:val="24"/>
        </w:rPr>
        <w:fldChar w:fldCharType="begin"/>
      </w:r>
      <w:r w:rsidR="00FD3FBB" w:rsidRPr="00860E1E">
        <w:rPr>
          <w:i w:val="0"/>
          <w:iCs w:val="0"/>
          <w:color w:val="000000" w:themeColor="text1"/>
          <w:sz w:val="24"/>
          <w:szCs w:val="24"/>
          <w:lang w:val="en-US"/>
        </w:rPr>
        <w:instrText xml:space="preserve"> SEQ Tabela \* ARABIC </w:instrText>
      </w:r>
      <w:r w:rsidR="00FD3FBB" w:rsidRPr="00860E1E">
        <w:rPr>
          <w:i w:val="0"/>
          <w:iCs w:val="0"/>
          <w:color w:val="000000" w:themeColor="text1"/>
          <w:sz w:val="24"/>
          <w:szCs w:val="24"/>
        </w:rPr>
        <w:fldChar w:fldCharType="separate"/>
      </w:r>
      <w:r w:rsidR="00230C20">
        <w:rPr>
          <w:i w:val="0"/>
          <w:iCs w:val="0"/>
          <w:noProof/>
          <w:color w:val="000000" w:themeColor="text1"/>
          <w:sz w:val="24"/>
          <w:szCs w:val="24"/>
          <w:lang w:val="en-US"/>
        </w:rPr>
        <w:t>42</w:t>
      </w:r>
      <w:r w:rsidR="00FD3FBB" w:rsidRPr="00860E1E">
        <w:rPr>
          <w:i w:val="0"/>
          <w:iCs w:val="0"/>
          <w:noProof/>
          <w:color w:val="000000" w:themeColor="text1"/>
          <w:sz w:val="24"/>
          <w:szCs w:val="24"/>
        </w:rPr>
        <w:fldChar w:fldCharType="end"/>
      </w:r>
      <w:r w:rsidR="005F42DD" w:rsidRPr="005F42DD">
        <w:rPr>
          <w:i w:val="0"/>
          <w:iCs w:val="0"/>
          <w:noProof/>
          <w:color w:val="000000" w:themeColor="text1"/>
          <w:sz w:val="24"/>
          <w:szCs w:val="24"/>
          <w:lang w:val="en-US"/>
        </w:rPr>
        <w:t xml:space="preserve"> </w:t>
      </w:r>
      <w:r w:rsidR="00D33D0E" w:rsidRPr="00860E1E">
        <w:rPr>
          <w:i w:val="0"/>
          <w:iCs w:val="0"/>
          <w:color w:val="000000" w:themeColor="text1"/>
          <w:sz w:val="24"/>
          <w:szCs w:val="24"/>
          <w:lang w:val="en-US"/>
        </w:rPr>
        <w:t>Summary of natural habitats / wildlife habitats confirmed within the project’s</w:t>
      </w:r>
      <w:r w:rsidR="105874EC" w:rsidRPr="00860E1E">
        <w:rPr>
          <w:i w:val="0"/>
          <w:iCs w:val="0"/>
          <w:color w:val="000000" w:themeColor="text1"/>
          <w:sz w:val="24"/>
          <w:szCs w:val="24"/>
          <w:lang w:val="en-US"/>
        </w:rPr>
        <w:t xml:space="preserve"> impact and implementation </w:t>
      </w:r>
      <w:r w:rsidR="00D33D0E" w:rsidRPr="00860E1E">
        <w:rPr>
          <w:i w:val="0"/>
          <w:iCs w:val="0"/>
          <w:color w:val="000000" w:themeColor="text1"/>
          <w:sz w:val="24"/>
          <w:szCs w:val="24"/>
          <w:lang w:val="en-US"/>
        </w:rPr>
        <w:t>areas</w:t>
      </w:r>
      <w:bookmarkEnd w:id="163"/>
      <w:bookmarkEnd w:id="164"/>
    </w:p>
    <w:tbl>
      <w:tblPr>
        <w:tblStyle w:val="Tabela-Siatka"/>
        <w:tblW w:w="5000" w:type="pct"/>
        <w:tblLook w:val="04A0" w:firstRow="1" w:lastRow="0" w:firstColumn="1" w:lastColumn="0" w:noHBand="0" w:noVBand="1"/>
      </w:tblPr>
      <w:tblGrid>
        <w:gridCol w:w="560"/>
        <w:gridCol w:w="1702"/>
        <w:gridCol w:w="2126"/>
        <w:gridCol w:w="2276"/>
        <w:gridCol w:w="1551"/>
        <w:gridCol w:w="1844"/>
        <w:gridCol w:w="1702"/>
        <w:gridCol w:w="2187"/>
      </w:tblGrid>
      <w:tr w:rsidR="009871BA" w14:paraId="708780C1" w14:textId="1AC67071" w:rsidTr="00F30DDB">
        <w:tc>
          <w:tcPr>
            <w:tcW w:w="201" w:type="pct"/>
            <w:shd w:val="clear" w:color="auto" w:fill="A5C9EB" w:themeFill="text2" w:themeFillTint="40"/>
            <w:vAlign w:val="center"/>
          </w:tcPr>
          <w:p w14:paraId="74DA1AF5" w14:textId="5CD29314" w:rsidR="009871BA" w:rsidRPr="007D395F" w:rsidRDefault="009871BA" w:rsidP="00860E1E">
            <w:pPr>
              <w:spacing w:line="276" w:lineRule="auto"/>
              <w:rPr>
                <w:b/>
                <w:bCs/>
                <w:sz w:val="18"/>
                <w:szCs w:val="18"/>
              </w:rPr>
            </w:pPr>
            <w:r w:rsidRPr="007D395F">
              <w:rPr>
                <w:b/>
                <w:bCs/>
                <w:sz w:val="18"/>
                <w:szCs w:val="18"/>
              </w:rPr>
              <w:t>No.</w:t>
            </w:r>
          </w:p>
        </w:tc>
        <w:tc>
          <w:tcPr>
            <w:tcW w:w="610" w:type="pct"/>
            <w:shd w:val="clear" w:color="auto" w:fill="A5C9EB" w:themeFill="text2" w:themeFillTint="40"/>
            <w:vAlign w:val="center"/>
          </w:tcPr>
          <w:p w14:paraId="6E490CA8" w14:textId="18C54523" w:rsidR="009871BA" w:rsidRPr="007D395F" w:rsidRDefault="009871BA" w:rsidP="00860E1E">
            <w:pPr>
              <w:spacing w:line="276" w:lineRule="auto"/>
              <w:rPr>
                <w:b/>
                <w:bCs/>
                <w:sz w:val="18"/>
                <w:szCs w:val="18"/>
              </w:rPr>
            </w:pPr>
            <w:r w:rsidRPr="007D395F">
              <w:rPr>
                <w:b/>
                <w:bCs/>
                <w:sz w:val="18"/>
                <w:szCs w:val="18"/>
              </w:rPr>
              <w:t>Natura 2000 Code / Habitat Name</w:t>
            </w:r>
          </w:p>
        </w:tc>
        <w:tc>
          <w:tcPr>
            <w:tcW w:w="762" w:type="pct"/>
            <w:shd w:val="clear" w:color="auto" w:fill="A5C9EB" w:themeFill="text2" w:themeFillTint="40"/>
            <w:vAlign w:val="center"/>
          </w:tcPr>
          <w:p w14:paraId="0377795A" w14:textId="245152BC" w:rsidR="009871BA" w:rsidRPr="00ED02F3" w:rsidRDefault="009871BA" w:rsidP="00860E1E">
            <w:pPr>
              <w:spacing w:line="276" w:lineRule="auto"/>
              <w:rPr>
                <w:b/>
                <w:bCs/>
                <w:sz w:val="18"/>
                <w:szCs w:val="18"/>
                <w:lang w:val="en-US"/>
              </w:rPr>
            </w:pPr>
            <w:r w:rsidRPr="00ED02F3">
              <w:rPr>
                <w:b/>
                <w:bCs/>
                <w:sz w:val="18"/>
                <w:szCs w:val="18"/>
                <w:lang w:val="en-US"/>
              </w:rPr>
              <w:t>Area within the project buffer zone [ha]</w:t>
            </w:r>
          </w:p>
        </w:tc>
        <w:tc>
          <w:tcPr>
            <w:tcW w:w="816" w:type="pct"/>
            <w:shd w:val="clear" w:color="auto" w:fill="A5C9EB" w:themeFill="text2" w:themeFillTint="40"/>
            <w:vAlign w:val="center"/>
          </w:tcPr>
          <w:p w14:paraId="19772FF7" w14:textId="6D568637" w:rsidR="009871BA" w:rsidRPr="00ED02F3" w:rsidRDefault="009871BA" w:rsidP="00860E1E">
            <w:pPr>
              <w:spacing w:line="276" w:lineRule="auto"/>
              <w:rPr>
                <w:b/>
                <w:bCs/>
                <w:sz w:val="18"/>
                <w:szCs w:val="18"/>
                <w:lang w:val="en-US"/>
              </w:rPr>
            </w:pPr>
            <w:r w:rsidRPr="00ED02F3">
              <w:rPr>
                <w:b/>
                <w:bCs/>
                <w:sz w:val="18"/>
                <w:szCs w:val="18"/>
                <w:lang w:val="en-US"/>
              </w:rPr>
              <w:t>Estimated area affected by the project [ha]</w:t>
            </w:r>
          </w:p>
        </w:tc>
        <w:tc>
          <w:tcPr>
            <w:tcW w:w="556" w:type="pct"/>
            <w:shd w:val="clear" w:color="auto" w:fill="A5C9EB" w:themeFill="text2" w:themeFillTint="40"/>
            <w:vAlign w:val="center"/>
          </w:tcPr>
          <w:p w14:paraId="0C77C809" w14:textId="277AFB12" w:rsidR="009871BA" w:rsidRPr="007D395F" w:rsidRDefault="009871BA" w:rsidP="00860E1E">
            <w:pPr>
              <w:spacing w:line="276" w:lineRule="auto"/>
              <w:rPr>
                <w:b/>
                <w:bCs/>
                <w:sz w:val="18"/>
                <w:szCs w:val="18"/>
              </w:rPr>
            </w:pPr>
            <w:r w:rsidRPr="007D395F">
              <w:rPr>
                <w:b/>
                <w:bCs/>
                <w:sz w:val="18"/>
                <w:szCs w:val="18"/>
              </w:rPr>
              <w:t>Conservation status</w:t>
            </w:r>
          </w:p>
        </w:tc>
        <w:tc>
          <w:tcPr>
            <w:tcW w:w="661" w:type="pct"/>
            <w:shd w:val="clear" w:color="auto" w:fill="A5C9EB" w:themeFill="text2" w:themeFillTint="40"/>
            <w:vAlign w:val="center"/>
          </w:tcPr>
          <w:p w14:paraId="6A41C8AD" w14:textId="353859A2" w:rsidR="009871BA" w:rsidRPr="007D395F" w:rsidRDefault="009871BA" w:rsidP="00860E1E">
            <w:pPr>
              <w:spacing w:line="276" w:lineRule="auto"/>
              <w:rPr>
                <w:b/>
                <w:bCs/>
                <w:sz w:val="18"/>
                <w:szCs w:val="18"/>
              </w:rPr>
            </w:pPr>
            <w:r w:rsidRPr="007D395F">
              <w:rPr>
                <w:b/>
                <w:bCs/>
                <w:sz w:val="18"/>
                <w:szCs w:val="18"/>
              </w:rPr>
              <w:t>Global [177] / National Threat Status</w:t>
            </w:r>
            <w:r w:rsidRPr="007D395F">
              <w:rPr>
                <w:rStyle w:val="Odwoanieprzypisudolnego"/>
                <w:b/>
                <w:bCs/>
                <w:sz w:val="18"/>
                <w:szCs w:val="18"/>
              </w:rPr>
              <w:footnoteReference w:id="14"/>
            </w:r>
          </w:p>
        </w:tc>
        <w:tc>
          <w:tcPr>
            <w:tcW w:w="610" w:type="pct"/>
            <w:shd w:val="clear" w:color="auto" w:fill="A5C9EB" w:themeFill="text2" w:themeFillTint="40"/>
            <w:vAlign w:val="center"/>
          </w:tcPr>
          <w:p w14:paraId="7CB88B29" w14:textId="357A8490" w:rsidR="009871BA" w:rsidRPr="00ED02F3" w:rsidRDefault="009871BA" w:rsidP="00860E1E">
            <w:pPr>
              <w:spacing w:line="276" w:lineRule="auto"/>
              <w:rPr>
                <w:b/>
                <w:bCs/>
                <w:sz w:val="18"/>
                <w:szCs w:val="18"/>
                <w:lang w:val="en-US"/>
              </w:rPr>
            </w:pPr>
            <w:r w:rsidRPr="00ED02F3">
              <w:rPr>
                <w:b/>
                <w:bCs/>
                <w:sz w:val="18"/>
                <w:szCs w:val="18"/>
                <w:lang w:val="en-US"/>
              </w:rPr>
              <w:t xml:space="preserve">Functional Group </w:t>
            </w:r>
            <w:r w:rsidR="0086088C" w:rsidRPr="00ED02F3">
              <w:rPr>
                <w:b/>
                <w:bCs/>
                <w:sz w:val="18"/>
                <w:szCs w:val="18"/>
                <w:lang w:val="en-US"/>
              </w:rPr>
              <w:t xml:space="preserve">According to </w:t>
            </w:r>
            <w:r w:rsidRPr="00ED02F3">
              <w:rPr>
                <w:b/>
                <w:bCs/>
                <w:sz w:val="18"/>
                <w:szCs w:val="18"/>
                <w:lang w:val="en-US"/>
              </w:rPr>
              <w:t>the Global Ecosystem Typology</w:t>
            </w:r>
          </w:p>
        </w:tc>
        <w:tc>
          <w:tcPr>
            <w:tcW w:w="784" w:type="pct"/>
            <w:shd w:val="clear" w:color="auto" w:fill="A5C9EB" w:themeFill="text2" w:themeFillTint="40"/>
            <w:vAlign w:val="center"/>
          </w:tcPr>
          <w:p w14:paraId="78BC72A8" w14:textId="23FB5A01" w:rsidR="009871BA" w:rsidRPr="007D395F" w:rsidRDefault="009871BA" w:rsidP="00860E1E">
            <w:pPr>
              <w:spacing w:line="276" w:lineRule="auto"/>
              <w:rPr>
                <w:b/>
                <w:bCs/>
                <w:sz w:val="18"/>
                <w:szCs w:val="18"/>
              </w:rPr>
            </w:pPr>
            <w:r w:rsidRPr="007D395F">
              <w:rPr>
                <w:b/>
                <w:bCs/>
                <w:sz w:val="18"/>
                <w:szCs w:val="18"/>
              </w:rPr>
              <w:t>Ecological significance</w:t>
            </w:r>
          </w:p>
        </w:tc>
      </w:tr>
      <w:tr w:rsidR="009871BA" w:rsidRPr="00444C24" w14:paraId="2F5AF317" w14:textId="7F6656B0" w:rsidTr="00F30DDB">
        <w:tc>
          <w:tcPr>
            <w:tcW w:w="201" w:type="pct"/>
          </w:tcPr>
          <w:p w14:paraId="19635158" w14:textId="78631B81" w:rsidR="009871BA" w:rsidRPr="007D395F" w:rsidRDefault="009871BA" w:rsidP="00860E1E">
            <w:pPr>
              <w:spacing w:line="276" w:lineRule="auto"/>
              <w:rPr>
                <w:sz w:val="18"/>
                <w:szCs w:val="18"/>
              </w:rPr>
            </w:pPr>
            <w:r w:rsidRPr="007D395F">
              <w:rPr>
                <w:sz w:val="18"/>
                <w:szCs w:val="18"/>
              </w:rPr>
              <w:t>1</w:t>
            </w:r>
          </w:p>
        </w:tc>
        <w:tc>
          <w:tcPr>
            <w:tcW w:w="610" w:type="pct"/>
          </w:tcPr>
          <w:p w14:paraId="12345FBC" w14:textId="4527F428" w:rsidR="009871BA" w:rsidRPr="007D395F" w:rsidRDefault="009871BA" w:rsidP="00860E1E">
            <w:pPr>
              <w:spacing w:line="276" w:lineRule="auto"/>
              <w:rPr>
                <w:sz w:val="18"/>
                <w:szCs w:val="18"/>
              </w:rPr>
            </w:pPr>
            <w:r w:rsidRPr="007D395F">
              <w:rPr>
                <w:sz w:val="18"/>
                <w:szCs w:val="18"/>
              </w:rPr>
              <w:t>9170</w:t>
            </w:r>
          </w:p>
        </w:tc>
        <w:tc>
          <w:tcPr>
            <w:tcW w:w="762" w:type="pct"/>
          </w:tcPr>
          <w:p w14:paraId="7E495CB3" w14:textId="71E771C9" w:rsidR="009871BA" w:rsidRPr="007D395F" w:rsidRDefault="05B414F8" w:rsidP="00860E1E">
            <w:pPr>
              <w:spacing w:line="276" w:lineRule="auto"/>
              <w:rPr>
                <w:sz w:val="18"/>
                <w:szCs w:val="18"/>
              </w:rPr>
            </w:pPr>
            <w:r w:rsidRPr="29BDB6CE">
              <w:rPr>
                <w:sz w:val="18"/>
                <w:szCs w:val="18"/>
              </w:rPr>
              <w:t xml:space="preserve">89.4735 </w:t>
            </w:r>
            <w:r w:rsidR="009871BA" w:rsidRPr="007D395F">
              <w:rPr>
                <w:sz w:val="18"/>
                <w:szCs w:val="18"/>
              </w:rPr>
              <w:t>(</w:t>
            </w:r>
            <w:r w:rsidR="323F7C76" w:rsidRPr="2B94FFE4">
              <w:rPr>
                <w:sz w:val="18"/>
                <w:szCs w:val="18"/>
              </w:rPr>
              <w:t xml:space="preserve">8 </w:t>
            </w:r>
            <w:r w:rsidR="009871BA" w:rsidRPr="007D395F">
              <w:rPr>
                <w:sz w:val="18"/>
                <w:szCs w:val="18"/>
              </w:rPr>
              <w:t>patches)</w:t>
            </w:r>
          </w:p>
        </w:tc>
        <w:tc>
          <w:tcPr>
            <w:tcW w:w="816" w:type="pct"/>
          </w:tcPr>
          <w:p w14:paraId="5F764213" w14:textId="570529D3" w:rsidR="009871BA" w:rsidRPr="007D395F" w:rsidRDefault="27FAD8C3" w:rsidP="00860E1E">
            <w:pPr>
              <w:spacing w:line="276" w:lineRule="auto"/>
              <w:rPr>
                <w:sz w:val="18"/>
                <w:szCs w:val="18"/>
              </w:rPr>
            </w:pPr>
            <w:r w:rsidRPr="4D213C7D">
              <w:rPr>
                <w:sz w:val="18"/>
                <w:szCs w:val="18"/>
              </w:rPr>
              <w:t>68.1426</w:t>
            </w:r>
          </w:p>
        </w:tc>
        <w:tc>
          <w:tcPr>
            <w:tcW w:w="556" w:type="pct"/>
          </w:tcPr>
          <w:p w14:paraId="56D1C744" w14:textId="641F4753" w:rsidR="009871BA" w:rsidRPr="007D395F" w:rsidRDefault="009871BA" w:rsidP="00860E1E">
            <w:pPr>
              <w:spacing w:line="276" w:lineRule="auto"/>
              <w:rPr>
                <w:sz w:val="18"/>
                <w:szCs w:val="18"/>
              </w:rPr>
            </w:pPr>
            <w:r w:rsidRPr="007D395F">
              <w:rPr>
                <w:sz w:val="18"/>
                <w:szCs w:val="18"/>
              </w:rPr>
              <w:t>7 FV pa</w:t>
            </w:r>
            <w:r w:rsidR="00EA2F78">
              <w:rPr>
                <w:sz w:val="18"/>
                <w:szCs w:val="18"/>
              </w:rPr>
              <w:t>tches</w:t>
            </w:r>
            <w:r w:rsidRPr="007D395F">
              <w:rPr>
                <w:sz w:val="18"/>
                <w:szCs w:val="18"/>
              </w:rPr>
              <w:t>,</w:t>
            </w:r>
            <w:r w:rsidR="545E41A1" w:rsidRPr="261B0A80">
              <w:rPr>
                <w:sz w:val="18"/>
                <w:szCs w:val="18"/>
              </w:rPr>
              <w:t xml:space="preserve"> 1 </w:t>
            </w:r>
            <w:r w:rsidRPr="007D395F">
              <w:rPr>
                <w:sz w:val="18"/>
                <w:szCs w:val="18"/>
              </w:rPr>
              <w:t>U1 pa</w:t>
            </w:r>
            <w:r w:rsidR="00EA2F78">
              <w:rPr>
                <w:sz w:val="18"/>
                <w:szCs w:val="18"/>
              </w:rPr>
              <w:t>tch</w:t>
            </w:r>
          </w:p>
        </w:tc>
        <w:tc>
          <w:tcPr>
            <w:tcW w:w="661" w:type="pct"/>
          </w:tcPr>
          <w:p w14:paraId="48D658EA" w14:textId="3C23BEF4" w:rsidR="009871BA" w:rsidRPr="007D395F" w:rsidRDefault="009871BA" w:rsidP="00860E1E">
            <w:pPr>
              <w:spacing w:line="276" w:lineRule="auto"/>
              <w:rPr>
                <w:sz w:val="18"/>
                <w:szCs w:val="18"/>
              </w:rPr>
            </w:pPr>
            <w:r w:rsidRPr="007D395F">
              <w:rPr>
                <w:sz w:val="18"/>
                <w:szCs w:val="18"/>
              </w:rPr>
              <w:t>NT/LC</w:t>
            </w:r>
          </w:p>
        </w:tc>
        <w:tc>
          <w:tcPr>
            <w:tcW w:w="610" w:type="pct"/>
          </w:tcPr>
          <w:p w14:paraId="7440D1CB" w14:textId="040C3A62" w:rsidR="009871BA" w:rsidRPr="007D395F" w:rsidRDefault="0086088C" w:rsidP="00860E1E">
            <w:pPr>
              <w:spacing w:line="276" w:lineRule="auto"/>
              <w:rPr>
                <w:sz w:val="18"/>
                <w:szCs w:val="18"/>
              </w:rPr>
            </w:pPr>
            <w:r w:rsidRPr="007D395F">
              <w:rPr>
                <w:sz w:val="18"/>
                <w:szCs w:val="18"/>
              </w:rPr>
              <w:t>T2.2</w:t>
            </w:r>
          </w:p>
        </w:tc>
        <w:tc>
          <w:tcPr>
            <w:tcW w:w="784" w:type="pct"/>
          </w:tcPr>
          <w:p w14:paraId="621DE159" w14:textId="2B90FCD9" w:rsidR="009871BA" w:rsidRPr="00ED02F3" w:rsidRDefault="009871BA" w:rsidP="00860E1E">
            <w:pPr>
              <w:spacing w:line="276" w:lineRule="auto"/>
              <w:rPr>
                <w:sz w:val="18"/>
                <w:szCs w:val="18"/>
                <w:lang w:val="en-US"/>
              </w:rPr>
            </w:pPr>
            <w:r w:rsidRPr="00ED02F3">
              <w:rPr>
                <w:sz w:val="18"/>
                <w:szCs w:val="18"/>
                <w:lang w:val="en-US"/>
              </w:rPr>
              <w:t>Breeding, foraging, wintering, water retention, and ecological corridors / wildlife corridors.</w:t>
            </w:r>
          </w:p>
        </w:tc>
      </w:tr>
      <w:tr w:rsidR="009871BA" w:rsidRPr="00444C24" w14:paraId="41EECE7E" w14:textId="5CD95057" w:rsidTr="00F30DDB">
        <w:tc>
          <w:tcPr>
            <w:tcW w:w="201" w:type="pct"/>
          </w:tcPr>
          <w:p w14:paraId="4F2C9870" w14:textId="0D2315C2" w:rsidR="009871BA" w:rsidRPr="007D395F" w:rsidRDefault="009871BA" w:rsidP="00860E1E">
            <w:pPr>
              <w:spacing w:line="276" w:lineRule="auto"/>
              <w:rPr>
                <w:sz w:val="18"/>
                <w:szCs w:val="18"/>
              </w:rPr>
            </w:pPr>
            <w:r w:rsidRPr="007D395F">
              <w:rPr>
                <w:sz w:val="18"/>
                <w:szCs w:val="18"/>
              </w:rPr>
              <w:t>2</w:t>
            </w:r>
          </w:p>
        </w:tc>
        <w:tc>
          <w:tcPr>
            <w:tcW w:w="610" w:type="pct"/>
          </w:tcPr>
          <w:p w14:paraId="7CE0EDC8" w14:textId="40AD768B" w:rsidR="009871BA" w:rsidRPr="007D395F" w:rsidRDefault="009871BA" w:rsidP="00860E1E">
            <w:pPr>
              <w:spacing w:line="276" w:lineRule="auto"/>
              <w:rPr>
                <w:sz w:val="18"/>
                <w:szCs w:val="18"/>
              </w:rPr>
            </w:pPr>
            <w:r w:rsidRPr="007D395F">
              <w:rPr>
                <w:sz w:val="18"/>
                <w:szCs w:val="18"/>
              </w:rPr>
              <w:t>91E0</w:t>
            </w:r>
          </w:p>
        </w:tc>
        <w:tc>
          <w:tcPr>
            <w:tcW w:w="762" w:type="pct"/>
          </w:tcPr>
          <w:p w14:paraId="5C0EFD7A" w14:textId="75419716" w:rsidR="009871BA" w:rsidRPr="007D395F" w:rsidRDefault="00E80EB9" w:rsidP="00860E1E">
            <w:pPr>
              <w:spacing w:line="276" w:lineRule="auto"/>
              <w:rPr>
                <w:sz w:val="18"/>
                <w:szCs w:val="18"/>
              </w:rPr>
            </w:pPr>
            <w:r>
              <w:rPr>
                <w:sz w:val="18"/>
                <w:szCs w:val="18"/>
              </w:rPr>
              <w:t>7,02 (7</w:t>
            </w:r>
            <w:r w:rsidR="009871BA" w:rsidRPr="007D395F">
              <w:rPr>
                <w:sz w:val="18"/>
                <w:szCs w:val="18"/>
              </w:rPr>
              <w:t xml:space="preserve"> patches)</w:t>
            </w:r>
          </w:p>
        </w:tc>
        <w:tc>
          <w:tcPr>
            <w:tcW w:w="816" w:type="pct"/>
          </w:tcPr>
          <w:p w14:paraId="461F19D8" w14:textId="41DCB3BB" w:rsidR="009871BA" w:rsidRPr="007D395F" w:rsidRDefault="00BF54FB" w:rsidP="00860E1E">
            <w:pPr>
              <w:spacing w:line="276" w:lineRule="auto"/>
              <w:rPr>
                <w:sz w:val="18"/>
                <w:szCs w:val="18"/>
              </w:rPr>
            </w:pPr>
            <w:r>
              <w:rPr>
                <w:sz w:val="18"/>
                <w:szCs w:val="18"/>
              </w:rPr>
              <w:t>0</w:t>
            </w:r>
          </w:p>
        </w:tc>
        <w:tc>
          <w:tcPr>
            <w:tcW w:w="556" w:type="pct"/>
          </w:tcPr>
          <w:p w14:paraId="322F5C38" w14:textId="124FE307" w:rsidR="009871BA" w:rsidRPr="007D395F" w:rsidRDefault="000F4B95" w:rsidP="00860E1E">
            <w:pPr>
              <w:spacing w:line="276" w:lineRule="auto"/>
              <w:rPr>
                <w:sz w:val="18"/>
                <w:szCs w:val="18"/>
              </w:rPr>
            </w:pPr>
            <w:r>
              <w:rPr>
                <w:sz w:val="18"/>
                <w:szCs w:val="18"/>
              </w:rPr>
              <w:t>7</w:t>
            </w:r>
            <w:r w:rsidR="009871BA" w:rsidRPr="007D395F">
              <w:rPr>
                <w:sz w:val="18"/>
                <w:szCs w:val="18"/>
              </w:rPr>
              <w:t xml:space="preserve"> U2 patches</w:t>
            </w:r>
          </w:p>
        </w:tc>
        <w:tc>
          <w:tcPr>
            <w:tcW w:w="661" w:type="pct"/>
          </w:tcPr>
          <w:p w14:paraId="5DF1A7A2" w14:textId="793721F6" w:rsidR="009871BA" w:rsidRPr="007D395F" w:rsidRDefault="009871BA" w:rsidP="00860E1E">
            <w:pPr>
              <w:spacing w:line="276" w:lineRule="auto"/>
              <w:rPr>
                <w:sz w:val="18"/>
                <w:szCs w:val="18"/>
              </w:rPr>
            </w:pPr>
            <w:r w:rsidRPr="007D395F">
              <w:rPr>
                <w:sz w:val="18"/>
                <w:szCs w:val="18"/>
              </w:rPr>
              <w:t>NT/VU</w:t>
            </w:r>
          </w:p>
        </w:tc>
        <w:tc>
          <w:tcPr>
            <w:tcW w:w="610" w:type="pct"/>
          </w:tcPr>
          <w:p w14:paraId="37377E57" w14:textId="466AA36C" w:rsidR="009871BA" w:rsidRPr="007D395F" w:rsidRDefault="0086088C" w:rsidP="00860E1E">
            <w:pPr>
              <w:spacing w:line="276" w:lineRule="auto"/>
              <w:rPr>
                <w:sz w:val="18"/>
                <w:szCs w:val="18"/>
              </w:rPr>
            </w:pPr>
            <w:r w:rsidRPr="007D395F">
              <w:rPr>
                <w:sz w:val="18"/>
                <w:szCs w:val="18"/>
              </w:rPr>
              <w:t>T2.2</w:t>
            </w:r>
          </w:p>
        </w:tc>
        <w:tc>
          <w:tcPr>
            <w:tcW w:w="784" w:type="pct"/>
          </w:tcPr>
          <w:p w14:paraId="1AB8E325" w14:textId="0799ED76" w:rsidR="009871BA" w:rsidRPr="00ED02F3" w:rsidRDefault="009871BA" w:rsidP="00860E1E">
            <w:pPr>
              <w:spacing w:line="276" w:lineRule="auto"/>
              <w:rPr>
                <w:sz w:val="18"/>
                <w:szCs w:val="18"/>
                <w:lang w:val="en-US"/>
              </w:rPr>
            </w:pPr>
            <w:r w:rsidRPr="00ED02F3">
              <w:rPr>
                <w:sz w:val="18"/>
                <w:szCs w:val="18"/>
                <w:lang w:val="en-US"/>
              </w:rPr>
              <w:t>Breeding, foraging, wintering, water retention, and ecological corridors / wildlife corridors.</w:t>
            </w:r>
          </w:p>
        </w:tc>
      </w:tr>
      <w:tr w:rsidR="00EA2F78" w:rsidRPr="00444C24" w14:paraId="2780F026" w14:textId="77777777" w:rsidTr="00F30DDB">
        <w:tc>
          <w:tcPr>
            <w:tcW w:w="201" w:type="pct"/>
          </w:tcPr>
          <w:p w14:paraId="52BBEE37" w14:textId="4B141040" w:rsidR="00EA2F78" w:rsidRPr="007D395F" w:rsidRDefault="00EA2F78" w:rsidP="00EA2F78">
            <w:pPr>
              <w:spacing w:line="276" w:lineRule="auto"/>
              <w:rPr>
                <w:sz w:val="18"/>
                <w:szCs w:val="18"/>
              </w:rPr>
            </w:pPr>
            <w:r>
              <w:rPr>
                <w:sz w:val="18"/>
                <w:szCs w:val="18"/>
              </w:rPr>
              <w:t>3</w:t>
            </w:r>
          </w:p>
        </w:tc>
        <w:tc>
          <w:tcPr>
            <w:tcW w:w="610" w:type="pct"/>
          </w:tcPr>
          <w:p w14:paraId="0EAEA68D" w14:textId="5528568F" w:rsidR="00EA2F78" w:rsidRPr="007D395F" w:rsidRDefault="00EA2F78" w:rsidP="00EA2F78">
            <w:pPr>
              <w:spacing w:line="276" w:lineRule="auto"/>
              <w:rPr>
                <w:sz w:val="18"/>
                <w:szCs w:val="18"/>
              </w:rPr>
            </w:pPr>
            <w:r>
              <w:rPr>
                <w:sz w:val="18"/>
                <w:szCs w:val="18"/>
              </w:rPr>
              <w:t>9180</w:t>
            </w:r>
          </w:p>
        </w:tc>
        <w:tc>
          <w:tcPr>
            <w:tcW w:w="762" w:type="pct"/>
          </w:tcPr>
          <w:p w14:paraId="5D381848" w14:textId="76E04BB0" w:rsidR="00EA2F78" w:rsidRPr="464A7B2B" w:rsidRDefault="00EA2F78" w:rsidP="00EA2F78">
            <w:pPr>
              <w:spacing w:line="276" w:lineRule="auto"/>
              <w:rPr>
                <w:sz w:val="18"/>
                <w:szCs w:val="18"/>
              </w:rPr>
            </w:pPr>
            <w:r w:rsidRPr="6A6C33D4">
              <w:rPr>
                <w:sz w:val="18"/>
                <w:szCs w:val="18"/>
              </w:rPr>
              <w:t>1,789 (1 p</w:t>
            </w:r>
            <w:r>
              <w:rPr>
                <w:sz w:val="18"/>
                <w:szCs w:val="18"/>
              </w:rPr>
              <w:t>atch</w:t>
            </w:r>
            <w:r w:rsidRPr="6A6C33D4">
              <w:rPr>
                <w:sz w:val="18"/>
                <w:szCs w:val="18"/>
              </w:rPr>
              <w:t>)</w:t>
            </w:r>
          </w:p>
        </w:tc>
        <w:tc>
          <w:tcPr>
            <w:tcW w:w="816" w:type="pct"/>
          </w:tcPr>
          <w:p w14:paraId="4C0870AD" w14:textId="0CB5CA2B" w:rsidR="00EA2F78" w:rsidRPr="3105BC3E" w:rsidRDefault="00EA2F78" w:rsidP="00EA2F78">
            <w:pPr>
              <w:spacing w:line="276" w:lineRule="auto"/>
              <w:rPr>
                <w:sz w:val="18"/>
                <w:szCs w:val="18"/>
              </w:rPr>
            </w:pPr>
            <w:r w:rsidRPr="6A6C33D4">
              <w:rPr>
                <w:sz w:val="18"/>
                <w:szCs w:val="18"/>
              </w:rPr>
              <w:t>0</w:t>
            </w:r>
          </w:p>
        </w:tc>
        <w:tc>
          <w:tcPr>
            <w:tcW w:w="556" w:type="pct"/>
          </w:tcPr>
          <w:p w14:paraId="7AD7739D" w14:textId="35199675" w:rsidR="00EA2F78" w:rsidRPr="007D395F" w:rsidRDefault="00EA2F78" w:rsidP="00EA2F78">
            <w:pPr>
              <w:spacing w:line="276" w:lineRule="auto"/>
              <w:rPr>
                <w:sz w:val="18"/>
                <w:szCs w:val="18"/>
              </w:rPr>
            </w:pPr>
            <w:r w:rsidRPr="6A6C33D4">
              <w:rPr>
                <w:sz w:val="18"/>
                <w:szCs w:val="18"/>
              </w:rPr>
              <w:t xml:space="preserve">U1 </w:t>
            </w:r>
          </w:p>
        </w:tc>
        <w:tc>
          <w:tcPr>
            <w:tcW w:w="661" w:type="pct"/>
          </w:tcPr>
          <w:p w14:paraId="367B34EA" w14:textId="31ADE13E" w:rsidR="00EA2F78" w:rsidRPr="007D395F" w:rsidRDefault="00EA2F78" w:rsidP="00EA2F78">
            <w:pPr>
              <w:spacing w:line="276" w:lineRule="auto"/>
              <w:rPr>
                <w:sz w:val="18"/>
                <w:szCs w:val="18"/>
              </w:rPr>
            </w:pPr>
            <w:r w:rsidRPr="6A6C33D4">
              <w:rPr>
                <w:sz w:val="18"/>
                <w:szCs w:val="18"/>
              </w:rPr>
              <w:t>NT/NT</w:t>
            </w:r>
          </w:p>
        </w:tc>
        <w:tc>
          <w:tcPr>
            <w:tcW w:w="610" w:type="pct"/>
          </w:tcPr>
          <w:p w14:paraId="2FA9B79F" w14:textId="76A6E016" w:rsidR="00EA2F78" w:rsidRPr="007D395F" w:rsidRDefault="00EA2F78" w:rsidP="00EA2F78">
            <w:pPr>
              <w:spacing w:line="276" w:lineRule="auto"/>
              <w:rPr>
                <w:sz w:val="18"/>
                <w:szCs w:val="18"/>
              </w:rPr>
            </w:pPr>
            <w:r w:rsidRPr="6A6C33D4">
              <w:rPr>
                <w:sz w:val="18"/>
                <w:szCs w:val="18"/>
              </w:rPr>
              <w:t>T2.2</w:t>
            </w:r>
          </w:p>
        </w:tc>
        <w:tc>
          <w:tcPr>
            <w:tcW w:w="784" w:type="pct"/>
          </w:tcPr>
          <w:p w14:paraId="1CF61499" w14:textId="5A8F648A" w:rsidR="00EA2F78" w:rsidRPr="00ED02F3" w:rsidRDefault="006F1355" w:rsidP="00EA2F78">
            <w:pPr>
              <w:spacing w:line="276" w:lineRule="auto"/>
              <w:rPr>
                <w:sz w:val="18"/>
                <w:szCs w:val="18"/>
                <w:lang w:val="en-US"/>
              </w:rPr>
            </w:pPr>
            <w:r w:rsidRPr="006F1355">
              <w:rPr>
                <w:sz w:val="18"/>
                <w:szCs w:val="18"/>
                <w:lang w:val="en-US"/>
              </w:rPr>
              <w:t>Breeding, feeding and wintering sites, and ecological corridors</w:t>
            </w:r>
          </w:p>
        </w:tc>
      </w:tr>
      <w:tr w:rsidR="00EA2F78" w:rsidRPr="00444C24" w14:paraId="3CFC63D0" w14:textId="77777777" w:rsidTr="00F30DDB">
        <w:tc>
          <w:tcPr>
            <w:tcW w:w="201" w:type="pct"/>
          </w:tcPr>
          <w:p w14:paraId="465AC01E" w14:textId="3C4CDCF6" w:rsidR="00EA2F78" w:rsidRPr="007D395F" w:rsidRDefault="00EA2F78" w:rsidP="00EA2F78">
            <w:pPr>
              <w:spacing w:line="276" w:lineRule="auto"/>
              <w:rPr>
                <w:sz w:val="18"/>
                <w:szCs w:val="18"/>
              </w:rPr>
            </w:pPr>
            <w:r>
              <w:rPr>
                <w:sz w:val="18"/>
                <w:szCs w:val="18"/>
              </w:rPr>
              <w:t>4</w:t>
            </w:r>
          </w:p>
        </w:tc>
        <w:tc>
          <w:tcPr>
            <w:tcW w:w="610" w:type="pct"/>
          </w:tcPr>
          <w:p w14:paraId="22892B8C" w14:textId="1ECE0D55" w:rsidR="00EA2F78" w:rsidRPr="007D395F" w:rsidRDefault="00EA2F78" w:rsidP="00EA2F78">
            <w:pPr>
              <w:spacing w:line="276" w:lineRule="auto"/>
              <w:rPr>
                <w:sz w:val="18"/>
                <w:szCs w:val="18"/>
              </w:rPr>
            </w:pPr>
            <w:r>
              <w:rPr>
                <w:sz w:val="18"/>
                <w:szCs w:val="18"/>
              </w:rPr>
              <w:t>6510</w:t>
            </w:r>
          </w:p>
        </w:tc>
        <w:tc>
          <w:tcPr>
            <w:tcW w:w="762" w:type="pct"/>
          </w:tcPr>
          <w:p w14:paraId="03585BE0" w14:textId="181CC7A8" w:rsidR="00EA2F78" w:rsidRPr="464A7B2B" w:rsidRDefault="00EA2F78" w:rsidP="00EA2F78">
            <w:pPr>
              <w:spacing w:line="276" w:lineRule="auto"/>
              <w:rPr>
                <w:sz w:val="18"/>
                <w:szCs w:val="18"/>
              </w:rPr>
            </w:pPr>
            <w:r w:rsidRPr="6A6C33D4">
              <w:rPr>
                <w:sz w:val="18"/>
                <w:szCs w:val="18"/>
              </w:rPr>
              <w:t>25,577 (7 p</w:t>
            </w:r>
            <w:r>
              <w:rPr>
                <w:sz w:val="18"/>
                <w:szCs w:val="18"/>
              </w:rPr>
              <w:t>atches</w:t>
            </w:r>
            <w:r w:rsidRPr="6A6C33D4">
              <w:rPr>
                <w:sz w:val="18"/>
                <w:szCs w:val="18"/>
              </w:rPr>
              <w:t>)</w:t>
            </w:r>
          </w:p>
        </w:tc>
        <w:tc>
          <w:tcPr>
            <w:tcW w:w="816" w:type="pct"/>
          </w:tcPr>
          <w:p w14:paraId="6FC954D2" w14:textId="7AEFA0A7" w:rsidR="00EA2F78" w:rsidRPr="3105BC3E" w:rsidRDefault="00EA2F78" w:rsidP="00EA2F78">
            <w:pPr>
              <w:spacing w:line="276" w:lineRule="auto"/>
              <w:rPr>
                <w:sz w:val="18"/>
                <w:szCs w:val="18"/>
              </w:rPr>
            </w:pPr>
            <w:r w:rsidRPr="6A6C33D4">
              <w:rPr>
                <w:sz w:val="18"/>
                <w:szCs w:val="18"/>
              </w:rPr>
              <w:t>0</w:t>
            </w:r>
          </w:p>
        </w:tc>
        <w:tc>
          <w:tcPr>
            <w:tcW w:w="556" w:type="pct"/>
          </w:tcPr>
          <w:p w14:paraId="19C80230" w14:textId="59A8ECEA" w:rsidR="00EA2F78" w:rsidRPr="007D395F" w:rsidRDefault="00EA2F78" w:rsidP="00EA2F78">
            <w:pPr>
              <w:spacing w:line="276" w:lineRule="auto"/>
              <w:rPr>
                <w:sz w:val="18"/>
                <w:szCs w:val="18"/>
              </w:rPr>
            </w:pPr>
            <w:r w:rsidRPr="6A6C33D4">
              <w:rPr>
                <w:sz w:val="18"/>
                <w:szCs w:val="18"/>
              </w:rPr>
              <w:t>5 p</w:t>
            </w:r>
            <w:r>
              <w:rPr>
                <w:sz w:val="18"/>
                <w:szCs w:val="18"/>
              </w:rPr>
              <w:t>atches</w:t>
            </w:r>
            <w:r w:rsidRPr="6A6C33D4">
              <w:rPr>
                <w:sz w:val="18"/>
                <w:szCs w:val="18"/>
              </w:rPr>
              <w:t xml:space="preserve"> FV, 1 p</w:t>
            </w:r>
            <w:r>
              <w:rPr>
                <w:sz w:val="18"/>
                <w:szCs w:val="18"/>
              </w:rPr>
              <w:t xml:space="preserve">atch </w:t>
            </w:r>
            <w:r w:rsidRPr="6A6C33D4">
              <w:rPr>
                <w:sz w:val="18"/>
                <w:szCs w:val="18"/>
              </w:rPr>
              <w:t>U1, 1 p</w:t>
            </w:r>
            <w:r>
              <w:rPr>
                <w:sz w:val="18"/>
                <w:szCs w:val="18"/>
              </w:rPr>
              <w:t>atch</w:t>
            </w:r>
            <w:r w:rsidRPr="6A6C33D4">
              <w:rPr>
                <w:sz w:val="18"/>
                <w:szCs w:val="18"/>
              </w:rPr>
              <w:t xml:space="preserve"> U2</w:t>
            </w:r>
          </w:p>
        </w:tc>
        <w:tc>
          <w:tcPr>
            <w:tcW w:w="661" w:type="pct"/>
          </w:tcPr>
          <w:p w14:paraId="2908B5B1" w14:textId="6B18D6EA" w:rsidR="00EA2F78" w:rsidRPr="007D395F" w:rsidRDefault="00EA2F78" w:rsidP="00EA2F78">
            <w:pPr>
              <w:spacing w:line="276" w:lineRule="auto"/>
              <w:rPr>
                <w:sz w:val="18"/>
                <w:szCs w:val="18"/>
              </w:rPr>
            </w:pPr>
            <w:r w:rsidRPr="6A6C33D4">
              <w:rPr>
                <w:sz w:val="18"/>
                <w:szCs w:val="18"/>
              </w:rPr>
              <w:t>VU/VU</w:t>
            </w:r>
          </w:p>
        </w:tc>
        <w:tc>
          <w:tcPr>
            <w:tcW w:w="610" w:type="pct"/>
          </w:tcPr>
          <w:p w14:paraId="4E2F215D" w14:textId="32F9B31D" w:rsidR="00EA2F78" w:rsidRPr="007D395F" w:rsidRDefault="00EA2F78" w:rsidP="00EA2F78">
            <w:pPr>
              <w:spacing w:line="276" w:lineRule="auto"/>
              <w:rPr>
                <w:sz w:val="18"/>
                <w:szCs w:val="18"/>
              </w:rPr>
            </w:pPr>
            <w:r w:rsidRPr="6A6C33D4">
              <w:rPr>
                <w:sz w:val="18"/>
                <w:szCs w:val="18"/>
              </w:rPr>
              <w:t>T7.5</w:t>
            </w:r>
          </w:p>
        </w:tc>
        <w:tc>
          <w:tcPr>
            <w:tcW w:w="784" w:type="pct"/>
          </w:tcPr>
          <w:p w14:paraId="011FD35E" w14:textId="502B1C07" w:rsidR="00EA2F78" w:rsidRPr="00ED02F3" w:rsidRDefault="00111231" w:rsidP="00EA2F78">
            <w:pPr>
              <w:spacing w:line="276" w:lineRule="auto"/>
              <w:rPr>
                <w:sz w:val="18"/>
                <w:szCs w:val="18"/>
                <w:lang w:val="en-US"/>
              </w:rPr>
            </w:pPr>
            <w:r w:rsidRPr="00111231">
              <w:rPr>
                <w:sz w:val="18"/>
                <w:szCs w:val="18"/>
                <w:lang w:val="en-US"/>
              </w:rPr>
              <w:t>Locations of protected plant and invertebrate specie</w:t>
            </w:r>
          </w:p>
        </w:tc>
      </w:tr>
      <w:tr w:rsidR="00EA2F78" w:rsidRPr="00444C24" w14:paraId="09117C6C" w14:textId="77777777" w:rsidTr="00F30DDB">
        <w:tc>
          <w:tcPr>
            <w:tcW w:w="201" w:type="pct"/>
          </w:tcPr>
          <w:p w14:paraId="497F318A" w14:textId="04A06322" w:rsidR="00EA2F78" w:rsidRPr="007D395F" w:rsidRDefault="00EA2F78" w:rsidP="00EA2F78">
            <w:pPr>
              <w:spacing w:line="276" w:lineRule="auto"/>
              <w:rPr>
                <w:sz w:val="18"/>
                <w:szCs w:val="18"/>
              </w:rPr>
            </w:pPr>
            <w:r>
              <w:rPr>
                <w:sz w:val="18"/>
                <w:szCs w:val="18"/>
              </w:rPr>
              <w:t>5</w:t>
            </w:r>
          </w:p>
        </w:tc>
        <w:tc>
          <w:tcPr>
            <w:tcW w:w="610" w:type="pct"/>
          </w:tcPr>
          <w:p w14:paraId="2F9C568C" w14:textId="4645649B" w:rsidR="00EA2F78" w:rsidRPr="007D395F" w:rsidRDefault="00EA2F78" w:rsidP="00EA2F78">
            <w:pPr>
              <w:spacing w:line="276" w:lineRule="auto"/>
              <w:rPr>
                <w:sz w:val="18"/>
                <w:szCs w:val="18"/>
              </w:rPr>
            </w:pPr>
            <w:r>
              <w:rPr>
                <w:sz w:val="18"/>
                <w:szCs w:val="18"/>
              </w:rPr>
              <w:t>6410</w:t>
            </w:r>
          </w:p>
        </w:tc>
        <w:tc>
          <w:tcPr>
            <w:tcW w:w="762" w:type="pct"/>
          </w:tcPr>
          <w:p w14:paraId="1BB1036A" w14:textId="58E82617" w:rsidR="00EA2F78" w:rsidRPr="464A7B2B" w:rsidRDefault="00EA2F78" w:rsidP="00EA2F78">
            <w:pPr>
              <w:spacing w:line="276" w:lineRule="auto"/>
              <w:rPr>
                <w:sz w:val="18"/>
                <w:szCs w:val="18"/>
              </w:rPr>
            </w:pPr>
            <w:r w:rsidRPr="6A6C33D4">
              <w:rPr>
                <w:sz w:val="18"/>
                <w:szCs w:val="18"/>
              </w:rPr>
              <w:t>0,1826 (1 p</w:t>
            </w:r>
            <w:r>
              <w:rPr>
                <w:sz w:val="18"/>
                <w:szCs w:val="18"/>
              </w:rPr>
              <w:t>atch</w:t>
            </w:r>
            <w:r w:rsidRPr="6A6C33D4">
              <w:rPr>
                <w:sz w:val="18"/>
                <w:szCs w:val="18"/>
              </w:rPr>
              <w:t>)</w:t>
            </w:r>
          </w:p>
        </w:tc>
        <w:tc>
          <w:tcPr>
            <w:tcW w:w="816" w:type="pct"/>
          </w:tcPr>
          <w:p w14:paraId="70DCC914" w14:textId="69800601" w:rsidR="00EA2F78" w:rsidRPr="3105BC3E" w:rsidRDefault="00EA2F78" w:rsidP="00EA2F78">
            <w:pPr>
              <w:spacing w:line="276" w:lineRule="auto"/>
              <w:rPr>
                <w:sz w:val="18"/>
                <w:szCs w:val="18"/>
              </w:rPr>
            </w:pPr>
            <w:r w:rsidRPr="6A6C33D4">
              <w:rPr>
                <w:sz w:val="18"/>
                <w:szCs w:val="18"/>
              </w:rPr>
              <w:t>0</w:t>
            </w:r>
          </w:p>
        </w:tc>
        <w:tc>
          <w:tcPr>
            <w:tcW w:w="556" w:type="pct"/>
          </w:tcPr>
          <w:p w14:paraId="611B00B8" w14:textId="6F7340C8" w:rsidR="00EA2F78" w:rsidRPr="007D395F" w:rsidRDefault="00EA2F78" w:rsidP="00EA2F78">
            <w:pPr>
              <w:spacing w:line="276" w:lineRule="auto"/>
              <w:rPr>
                <w:sz w:val="18"/>
                <w:szCs w:val="18"/>
              </w:rPr>
            </w:pPr>
            <w:r w:rsidRPr="6A6C33D4">
              <w:rPr>
                <w:sz w:val="18"/>
                <w:szCs w:val="18"/>
              </w:rPr>
              <w:t>FV</w:t>
            </w:r>
          </w:p>
        </w:tc>
        <w:tc>
          <w:tcPr>
            <w:tcW w:w="661" w:type="pct"/>
          </w:tcPr>
          <w:p w14:paraId="63F787CE" w14:textId="3389327E" w:rsidR="00EA2F78" w:rsidRPr="007D395F" w:rsidRDefault="00EA2F78" w:rsidP="00EA2F78">
            <w:pPr>
              <w:spacing w:line="276" w:lineRule="auto"/>
              <w:rPr>
                <w:sz w:val="18"/>
                <w:szCs w:val="18"/>
              </w:rPr>
            </w:pPr>
            <w:r w:rsidRPr="6A6C33D4">
              <w:rPr>
                <w:sz w:val="18"/>
                <w:szCs w:val="18"/>
              </w:rPr>
              <w:t>EN/VU</w:t>
            </w:r>
          </w:p>
        </w:tc>
        <w:tc>
          <w:tcPr>
            <w:tcW w:w="610" w:type="pct"/>
          </w:tcPr>
          <w:p w14:paraId="2A21D86F" w14:textId="3162CCBD" w:rsidR="00EA2F78" w:rsidRPr="007D395F" w:rsidRDefault="00EA2F78" w:rsidP="00EA2F78">
            <w:pPr>
              <w:spacing w:line="276" w:lineRule="auto"/>
              <w:rPr>
                <w:sz w:val="18"/>
                <w:szCs w:val="18"/>
              </w:rPr>
            </w:pPr>
            <w:r w:rsidRPr="6A6C33D4">
              <w:rPr>
                <w:sz w:val="18"/>
                <w:szCs w:val="18"/>
              </w:rPr>
              <w:t>T7.5</w:t>
            </w:r>
          </w:p>
        </w:tc>
        <w:tc>
          <w:tcPr>
            <w:tcW w:w="784" w:type="pct"/>
          </w:tcPr>
          <w:p w14:paraId="6F78D1B2" w14:textId="234F9B8D" w:rsidR="00EA2F78" w:rsidRPr="00ED02F3" w:rsidRDefault="002D7136" w:rsidP="00EA2F78">
            <w:pPr>
              <w:spacing w:line="276" w:lineRule="auto"/>
              <w:rPr>
                <w:sz w:val="18"/>
                <w:szCs w:val="18"/>
                <w:lang w:val="en-US"/>
              </w:rPr>
            </w:pPr>
            <w:r>
              <w:rPr>
                <w:sz w:val="18"/>
                <w:szCs w:val="18"/>
                <w:lang w:val="en-US"/>
              </w:rPr>
              <w:t>Locations of rare invertebrate species</w:t>
            </w:r>
          </w:p>
        </w:tc>
      </w:tr>
      <w:tr w:rsidR="00EA2F78" w:rsidRPr="00444C24" w14:paraId="6F749D25" w14:textId="77777777" w:rsidTr="00F30DDB">
        <w:tc>
          <w:tcPr>
            <w:tcW w:w="201" w:type="pct"/>
          </w:tcPr>
          <w:p w14:paraId="75971DBE" w14:textId="7408E6F5" w:rsidR="00EA2F78" w:rsidRPr="007D395F" w:rsidRDefault="00EA2F78" w:rsidP="00EA2F78">
            <w:pPr>
              <w:spacing w:line="276" w:lineRule="auto"/>
              <w:rPr>
                <w:sz w:val="18"/>
                <w:szCs w:val="18"/>
              </w:rPr>
            </w:pPr>
            <w:r>
              <w:rPr>
                <w:sz w:val="18"/>
                <w:szCs w:val="18"/>
              </w:rPr>
              <w:t>6</w:t>
            </w:r>
          </w:p>
        </w:tc>
        <w:tc>
          <w:tcPr>
            <w:tcW w:w="610" w:type="pct"/>
          </w:tcPr>
          <w:p w14:paraId="415CF809" w14:textId="54312FCE" w:rsidR="00EA2F78" w:rsidRPr="007D395F" w:rsidRDefault="00EA2F78" w:rsidP="00EA2F78">
            <w:pPr>
              <w:spacing w:line="276" w:lineRule="auto"/>
              <w:rPr>
                <w:sz w:val="18"/>
                <w:szCs w:val="18"/>
              </w:rPr>
            </w:pPr>
            <w:r>
              <w:rPr>
                <w:sz w:val="18"/>
                <w:szCs w:val="18"/>
              </w:rPr>
              <w:t>8220</w:t>
            </w:r>
          </w:p>
        </w:tc>
        <w:tc>
          <w:tcPr>
            <w:tcW w:w="762" w:type="pct"/>
          </w:tcPr>
          <w:p w14:paraId="26A44E68" w14:textId="135DA7B2" w:rsidR="00EA2F78" w:rsidRPr="464A7B2B" w:rsidRDefault="00EA2F78" w:rsidP="00EA2F78">
            <w:pPr>
              <w:spacing w:line="276" w:lineRule="auto"/>
              <w:rPr>
                <w:sz w:val="18"/>
                <w:szCs w:val="18"/>
              </w:rPr>
            </w:pPr>
            <w:r w:rsidRPr="6A6C33D4">
              <w:rPr>
                <w:sz w:val="18"/>
                <w:szCs w:val="18"/>
              </w:rPr>
              <w:t>0.0086 (1 p</w:t>
            </w:r>
            <w:r>
              <w:rPr>
                <w:sz w:val="18"/>
                <w:szCs w:val="18"/>
              </w:rPr>
              <w:t>atch</w:t>
            </w:r>
            <w:r w:rsidRPr="6A6C33D4">
              <w:rPr>
                <w:sz w:val="18"/>
                <w:szCs w:val="18"/>
              </w:rPr>
              <w:t>)</w:t>
            </w:r>
          </w:p>
        </w:tc>
        <w:tc>
          <w:tcPr>
            <w:tcW w:w="816" w:type="pct"/>
          </w:tcPr>
          <w:p w14:paraId="0860BD28" w14:textId="7DD16A71" w:rsidR="00EA2F78" w:rsidRPr="3105BC3E" w:rsidRDefault="00EA2F78" w:rsidP="00EA2F78">
            <w:pPr>
              <w:spacing w:line="276" w:lineRule="auto"/>
              <w:rPr>
                <w:sz w:val="18"/>
                <w:szCs w:val="18"/>
              </w:rPr>
            </w:pPr>
            <w:r w:rsidRPr="6A6C33D4">
              <w:rPr>
                <w:sz w:val="18"/>
                <w:szCs w:val="18"/>
              </w:rPr>
              <w:t>0</w:t>
            </w:r>
          </w:p>
        </w:tc>
        <w:tc>
          <w:tcPr>
            <w:tcW w:w="556" w:type="pct"/>
          </w:tcPr>
          <w:p w14:paraId="0245650D" w14:textId="65ED5C59" w:rsidR="00EA2F78" w:rsidRPr="007D395F" w:rsidRDefault="00EA2F78" w:rsidP="00EA2F78">
            <w:pPr>
              <w:spacing w:line="276" w:lineRule="auto"/>
              <w:rPr>
                <w:sz w:val="18"/>
                <w:szCs w:val="18"/>
              </w:rPr>
            </w:pPr>
            <w:r w:rsidRPr="6A6C33D4">
              <w:rPr>
                <w:sz w:val="18"/>
                <w:szCs w:val="18"/>
              </w:rPr>
              <w:t>U1</w:t>
            </w:r>
          </w:p>
        </w:tc>
        <w:tc>
          <w:tcPr>
            <w:tcW w:w="661" w:type="pct"/>
          </w:tcPr>
          <w:p w14:paraId="3B425C12" w14:textId="5DFCA05E" w:rsidR="00EA2F78" w:rsidRPr="007D395F" w:rsidRDefault="00EA2F78" w:rsidP="00EA2F78">
            <w:pPr>
              <w:spacing w:line="276" w:lineRule="auto"/>
              <w:rPr>
                <w:sz w:val="18"/>
                <w:szCs w:val="18"/>
              </w:rPr>
            </w:pPr>
            <w:r w:rsidRPr="6A6C33D4">
              <w:rPr>
                <w:sz w:val="18"/>
                <w:szCs w:val="18"/>
              </w:rPr>
              <w:t>LC/VU</w:t>
            </w:r>
          </w:p>
        </w:tc>
        <w:tc>
          <w:tcPr>
            <w:tcW w:w="610" w:type="pct"/>
          </w:tcPr>
          <w:p w14:paraId="7BD2E8CB" w14:textId="3FA10E6A" w:rsidR="00EA2F78" w:rsidRPr="007D395F" w:rsidRDefault="00EA2F78" w:rsidP="00EA2F78">
            <w:pPr>
              <w:spacing w:line="276" w:lineRule="auto"/>
              <w:rPr>
                <w:sz w:val="18"/>
                <w:szCs w:val="18"/>
              </w:rPr>
            </w:pPr>
            <w:r w:rsidRPr="6A6C33D4">
              <w:rPr>
                <w:sz w:val="18"/>
                <w:szCs w:val="18"/>
              </w:rPr>
              <w:t>T3.4</w:t>
            </w:r>
          </w:p>
        </w:tc>
        <w:tc>
          <w:tcPr>
            <w:tcW w:w="784" w:type="pct"/>
          </w:tcPr>
          <w:p w14:paraId="6539A4D0" w14:textId="72A0211C" w:rsidR="00EA2F78" w:rsidRPr="00ED02F3" w:rsidRDefault="002D7136" w:rsidP="00EA2F78">
            <w:pPr>
              <w:spacing w:line="276" w:lineRule="auto"/>
              <w:rPr>
                <w:sz w:val="18"/>
                <w:szCs w:val="18"/>
                <w:lang w:val="en-US"/>
              </w:rPr>
            </w:pPr>
            <w:r>
              <w:rPr>
                <w:sz w:val="18"/>
                <w:szCs w:val="18"/>
                <w:lang w:val="en-US"/>
              </w:rPr>
              <w:t>Locations of rare plant species</w:t>
            </w:r>
          </w:p>
        </w:tc>
      </w:tr>
    </w:tbl>
    <w:p w14:paraId="6DB65FA5" w14:textId="77777777" w:rsidR="00975838" w:rsidRPr="00ED02F3" w:rsidRDefault="00975838" w:rsidP="00DD1DD2">
      <w:pPr>
        <w:spacing w:line="360" w:lineRule="auto"/>
        <w:jc w:val="both"/>
        <w:rPr>
          <w:sz w:val="18"/>
          <w:szCs w:val="18"/>
          <w:lang w:val="en-US"/>
        </w:rPr>
        <w:sectPr w:rsidR="00975838" w:rsidRPr="00ED02F3" w:rsidSect="002249D6">
          <w:footerReference w:type="first" r:id="rId25"/>
          <w:pgSz w:w="16838" w:h="11906" w:orient="landscape"/>
          <w:pgMar w:top="1440" w:right="1440" w:bottom="1440" w:left="1440" w:header="708" w:footer="708" w:gutter="0"/>
          <w:cols w:space="708"/>
          <w:docGrid w:linePitch="360"/>
        </w:sectPr>
      </w:pPr>
    </w:p>
    <w:p w14:paraId="4A521FE1" w14:textId="59D0736F" w:rsidR="00991279" w:rsidRPr="00ED02F3" w:rsidRDefault="002D7136" w:rsidP="00F30DDB">
      <w:pPr>
        <w:spacing w:line="276" w:lineRule="auto"/>
        <w:jc w:val="both"/>
        <w:rPr>
          <w:lang w:val="en-US"/>
        </w:rPr>
      </w:pPr>
      <w:r>
        <w:rPr>
          <w:lang w:val="en-US"/>
        </w:rPr>
        <w:lastRenderedPageBreak/>
        <w:t>Six</w:t>
      </w:r>
      <w:r w:rsidR="00991279" w:rsidRPr="00ED02F3">
        <w:rPr>
          <w:lang w:val="en-US"/>
        </w:rPr>
        <w:t xml:space="preserve"> types of natural habitats / wildlife habitats listed in Annex I of the Habitats Directive, namely 9170</w:t>
      </w:r>
      <w:r>
        <w:rPr>
          <w:lang w:val="en-US"/>
        </w:rPr>
        <w:t>,</w:t>
      </w:r>
      <w:r w:rsidR="00991279" w:rsidRPr="00ED02F3">
        <w:rPr>
          <w:lang w:val="en-US"/>
        </w:rPr>
        <w:t xml:space="preserve"> 91E0, </w:t>
      </w:r>
      <w:r>
        <w:rPr>
          <w:lang w:val="en-US"/>
        </w:rPr>
        <w:t xml:space="preserve">9180, 6150, 6410 and 8220 </w:t>
      </w:r>
      <w:r w:rsidR="00991279" w:rsidRPr="00ED02F3">
        <w:rPr>
          <w:lang w:val="en-US"/>
        </w:rPr>
        <w:t>were identified within the project area. Due to the lack of separate assessments of these habitat types in the Global Red List of Ecosystems, the analysis utilized available European and national studies, which allowed for an assessment of their conservation status, threats, and significance on a broader spatial scale.</w:t>
      </w:r>
    </w:p>
    <w:p w14:paraId="00CE84FE" w14:textId="6EA3595E" w:rsidR="00991279" w:rsidRPr="00ED02F3" w:rsidRDefault="00991279" w:rsidP="00F30DDB">
      <w:pPr>
        <w:spacing w:line="276" w:lineRule="auto"/>
        <w:jc w:val="both"/>
        <w:rPr>
          <w:lang w:val="en-US"/>
        </w:rPr>
      </w:pPr>
      <w:r w:rsidRPr="00ED02F3">
        <w:rPr>
          <w:lang w:val="en-US"/>
        </w:rPr>
        <w:t>Based on the verification conducted, neither habitat type was directly classified under Criterion 4, due to the relatively good condition of the patches within the project area and the insufficient evidence indicating that the criteria for high global threat were met</w:t>
      </w:r>
      <w:r w:rsidR="001160E7">
        <w:rPr>
          <w:lang w:val="en-US"/>
        </w:rPr>
        <w:t xml:space="preserve"> (</w:t>
      </w:r>
      <w:r w:rsidR="00D47E88">
        <w:rPr>
          <w:lang w:val="en-US"/>
        </w:rPr>
        <w:t>a</w:t>
      </w:r>
      <w:r w:rsidR="00D47E88" w:rsidRPr="00D47E88">
        <w:rPr>
          <w:lang w:val="en-US"/>
        </w:rPr>
        <w:t>lthough habitat type 6410 is classified as Endangered (EN), the single recorded patch does not meet the ESS6 criteria set out in IFC PS6 GN80(a)</w:t>
      </w:r>
      <w:r w:rsidR="00D47E88">
        <w:rPr>
          <w:lang w:val="en-US"/>
        </w:rPr>
        <w:t>).</w:t>
      </w:r>
      <w:r w:rsidRPr="00ED02F3">
        <w:rPr>
          <w:lang w:val="en-US"/>
        </w:rPr>
        <w:t xml:space="preserve"> At the same time, it should be emphasized that habitat</w:t>
      </w:r>
      <w:r w:rsidR="00EA4797">
        <w:rPr>
          <w:lang w:val="en-US"/>
        </w:rPr>
        <w:t>s</w:t>
      </w:r>
      <w:r w:rsidRPr="00ED02F3">
        <w:rPr>
          <w:lang w:val="en-US"/>
        </w:rPr>
        <w:t xml:space="preserve"> 91E0 </w:t>
      </w:r>
      <w:r w:rsidR="00EA4797">
        <w:rPr>
          <w:lang w:val="en-US"/>
        </w:rPr>
        <w:t xml:space="preserve">and 9180 </w:t>
      </w:r>
      <w:r w:rsidRPr="00ED02F3">
        <w:rPr>
          <w:lang w:val="en-US"/>
        </w:rPr>
        <w:t>ha</w:t>
      </w:r>
      <w:r w:rsidR="00EA4797">
        <w:rPr>
          <w:lang w:val="en-US"/>
        </w:rPr>
        <w:t>ve</w:t>
      </w:r>
      <w:r w:rsidRPr="00ED02F3">
        <w:rPr>
          <w:lang w:val="en-US"/>
        </w:rPr>
        <w:t xml:space="preserve"> the status of a priority habitat; thus, </w:t>
      </w:r>
      <w:r w:rsidR="003F17CC">
        <w:rPr>
          <w:lang w:val="en-US"/>
        </w:rPr>
        <w:t>they</w:t>
      </w:r>
      <w:r w:rsidRPr="00ED02F3">
        <w:rPr>
          <w:lang w:val="en-US"/>
        </w:rPr>
        <w:t xml:space="preserve"> </w:t>
      </w:r>
      <w:r w:rsidR="003F17CC">
        <w:rPr>
          <w:lang w:val="en-US"/>
        </w:rPr>
        <w:t>are</w:t>
      </w:r>
      <w:r w:rsidRPr="00ED02F3">
        <w:rPr>
          <w:lang w:val="en-US"/>
        </w:rPr>
        <w:t xml:space="preserve">  habitat</w:t>
      </w:r>
      <w:r w:rsidR="003F17CC">
        <w:rPr>
          <w:lang w:val="en-US"/>
        </w:rPr>
        <w:t>s</w:t>
      </w:r>
      <w:r w:rsidRPr="00ED02F3">
        <w:rPr>
          <w:lang w:val="en-US"/>
        </w:rPr>
        <w:t xml:space="preserve"> threatened with extinction, occurring within the European Union, for whose conservation the European Community bears special responsibility. This status may serve as grounds for designating the habitat as a high conservation priority under regional or national conservation plans, in accordance with the interpretation set forth in ESS6 IFC PS6 GN80(b).</w:t>
      </w:r>
    </w:p>
    <w:p w14:paraId="1CBE4010" w14:textId="285F0AE3" w:rsidR="00991279" w:rsidRPr="00ED02F3" w:rsidRDefault="00991279" w:rsidP="00F30DDB">
      <w:pPr>
        <w:spacing w:line="276" w:lineRule="auto"/>
        <w:jc w:val="both"/>
        <w:rPr>
          <w:lang w:val="en-US"/>
        </w:rPr>
      </w:pPr>
      <w:r w:rsidRPr="00ED02F3">
        <w:rPr>
          <w:lang w:val="en-US"/>
        </w:rPr>
        <w:t xml:space="preserve">According to a report submitted to the European Commission in 2019, habitat 91E0 covered an area of 1,025 km² in the continental region of Poland and was assessed as U2. Patches inventoried within the project area also received a similar assessment, all of which were classified as U2 </w:t>
      </w:r>
      <w:r w:rsidR="00826C27" w:rsidRPr="00ED02F3">
        <w:rPr>
          <w:lang w:val="en-US"/>
        </w:rPr>
        <w:t>(</w:t>
      </w:r>
      <w:r w:rsidR="00FC4A00" w:rsidRPr="00ED02F3">
        <w:rPr>
          <w:lang w:val="en-US"/>
        </w:rPr>
        <w:t>poor conservation status of the habitat)</w:t>
      </w:r>
      <w:r w:rsidRPr="00ED02F3">
        <w:rPr>
          <w:lang w:val="en-US"/>
        </w:rPr>
        <w:t>. This assessment was primarily influenced by: a significant proportion of non-native species, a disturbed water regime, and a shortage of dead wood, most likely related to ongoing forest management practices. Consequently, the inventoried patches do not provide a basis for considering the inclusion of the area in specific regional or national conservation plans—including within the framework of Natura 2000 sites—due to the high level of degradation. Thus, it seems reasonable to reject criterion GN80(b) with regard to this habitat.</w:t>
      </w:r>
    </w:p>
    <w:p w14:paraId="741C8B4A" w14:textId="107892BB" w:rsidR="00991279" w:rsidRPr="00ED02F3" w:rsidRDefault="00991279" w:rsidP="00F30DDB">
      <w:pPr>
        <w:spacing w:line="276" w:lineRule="auto"/>
        <w:jc w:val="both"/>
        <w:rPr>
          <w:lang w:val="en-US"/>
        </w:rPr>
      </w:pPr>
      <w:r w:rsidRPr="00ED02F3">
        <w:rPr>
          <w:lang w:val="en-US"/>
        </w:rPr>
        <w:t xml:space="preserve">For habitat 9170, the area occupied nationwide is 2,950 km², and the overall conservation status assessment was also determined to be U2. However, the habitat patches inventoried within the project area were in better condition than the national average. Nevertheless, according to national threat assessments, this natural habitat / wildlife habitat was classified as LC, which may indicate a more favorable trend in its condition at the national level (the Red List of Natural Habitats in Poland was published in 2025). The observed trend is consistent with processes occurring in Poland, where, as a result of changes in water regimes and global warming, moisture-loving habitats are giving way to habitats that prefer drier conditions, including habitat 9170. Despite these </w:t>
      </w:r>
      <w:r w:rsidRPr="00ED02F3">
        <w:rPr>
          <w:lang w:val="en-US"/>
        </w:rPr>
        <w:lastRenderedPageBreak/>
        <w:t>conditions, the area of habitats lost as a result of the project, when compared to their total area nationwide, does not constitute a significant loss on the scale of Poland, and thus also on the scale of Europe and the world.</w:t>
      </w:r>
    </w:p>
    <w:p w14:paraId="6F75714B" w14:textId="51B70DFB" w:rsidR="00524F06" w:rsidRPr="00524F06" w:rsidRDefault="00524F06" w:rsidP="00524F06">
      <w:pPr>
        <w:spacing w:line="276" w:lineRule="auto"/>
        <w:jc w:val="both"/>
        <w:rPr>
          <w:lang w:val="en-US"/>
        </w:rPr>
      </w:pPr>
      <w:r w:rsidRPr="00524F06">
        <w:rPr>
          <w:lang w:val="en-US"/>
        </w:rPr>
        <w:t>In the case of habitat 9180, the area occupied at the national level is 20.43 km², and the overall conservation status is assessed as FV (favourable). The surveyed habitat patch consists of a very narrow strip of vegetation lacking characteristic species and was assessed as U1 (unfavourable–inadequate), indicating that its condition is poorer than the national average. As a result of the project implementation, the area of this habitat will be retained and will be exposed to flooding only when the reservoir reaches its maximum filling level.</w:t>
      </w:r>
    </w:p>
    <w:p w14:paraId="0F24B790" w14:textId="4173C119" w:rsidR="00524F06" w:rsidRPr="00524F06" w:rsidRDefault="00524F06" w:rsidP="00524F06">
      <w:pPr>
        <w:spacing w:line="276" w:lineRule="auto"/>
        <w:jc w:val="both"/>
        <w:rPr>
          <w:lang w:val="en-US"/>
        </w:rPr>
      </w:pPr>
      <w:r w:rsidRPr="00524F06">
        <w:rPr>
          <w:lang w:val="en-US"/>
        </w:rPr>
        <w:t>In the case of habitat 6510, the conservation status at the national level is assessed as U1 (unfavourable–inadequate) due to unfavourable prospects for conservation, as well as the structure and functions of the habitat. This is caused by the gradual abandonment of grassland management or its transformation as a result of agricultural intensification. The total area of this habitat in the country is 7,625 km². The patches located within the project area differ in their conservation condition. The patches in poorer condition have probably been abandoned and are undergoing succession, as evidenced by colonisation by invasive species and encroachment by shrubs. As a result of the project implementation, the area of this habitat within the project area will be retained and will not be exposed to flooding.</w:t>
      </w:r>
    </w:p>
    <w:p w14:paraId="18398CFA" w14:textId="28423B12" w:rsidR="00524F06" w:rsidRPr="00524F06" w:rsidRDefault="00524F06" w:rsidP="00524F06">
      <w:pPr>
        <w:spacing w:line="276" w:lineRule="auto"/>
        <w:jc w:val="both"/>
        <w:rPr>
          <w:lang w:val="en-US"/>
        </w:rPr>
      </w:pPr>
      <w:r w:rsidRPr="00524F06">
        <w:rPr>
          <w:lang w:val="en-US"/>
        </w:rPr>
        <w:t>In the case of habitat 6410, the conservation status at the national level is assessed as U2 (unfavourable–bad) in the Alpine region and U1 (unfavourable–inadequate) in the Continental region. As with habitat 6510, this is caused by the abandonment of extensive management, as well as drainage activities resulting from agricultural intensification. The total area of this habitat in the country is 200.75 km². The patch surveyed within the project area is a small area of vegetation; however, it is in good condition. As a result of the project implementation, the area of this habitat within the project area will be retained and will not be exposed to flooding.</w:t>
      </w:r>
    </w:p>
    <w:p w14:paraId="665E563C" w14:textId="72E206F8" w:rsidR="00524F06" w:rsidRPr="00ED02F3" w:rsidRDefault="00524F06" w:rsidP="00524F06">
      <w:pPr>
        <w:spacing w:line="276" w:lineRule="auto"/>
        <w:jc w:val="both"/>
        <w:rPr>
          <w:lang w:val="en-US"/>
        </w:rPr>
      </w:pPr>
      <w:r w:rsidRPr="00524F06">
        <w:rPr>
          <w:lang w:val="en-US"/>
        </w:rPr>
        <w:t>In the case of habitat 8220, the area occupied at the national level is 2.54 km², with an overall conservation status assessed as U1 (unfavourable–inadequate). The main threats include colonisation by native or non-native expansive species, as well as anthropogenic pressure associated with climbing and quarrying activities. The habitat patch surveyed within the project area was assessed as U1, due to the low number of characteristic species. As a result of the project implementation, the area of this habitat within the project area will be retained and will not be exposed to flooding.</w:t>
      </w:r>
    </w:p>
    <w:p w14:paraId="06188707" w14:textId="22295E99" w:rsidR="00991279" w:rsidRPr="00ED02F3" w:rsidRDefault="00991279" w:rsidP="00F30DDB">
      <w:pPr>
        <w:spacing w:line="276" w:lineRule="auto"/>
        <w:jc w:val="both"/>
        <w:rPr>
          <w:lang w:val="en-US"/>
        </w:rPr>
      </w:pPr>
      <w:r w:rsidRPr="00ED02F3">
        <w:rPr>
          <w:lang w:val="en-US"/>
        </w:rPr>
        <w:lastRenderedPageBreak/>
        <w:t>Furthermore, the analyzed habitats should be considered in the context of Criterion 5 of ESS6 IFC PS6, which relates to key evolutionary processes. The Nysa Kłodzka area has been designated as the “Nysa Kłodzka Valley KPd-18A” wildlife corridor in the study “Map of Ecological Corridors in Poland,” which means that this area qualifies as meeting Criterion GN82. It should be emphasized, however, that the main objective of this map was to identify multifunctional corridors serving the greatest possible number of species and connecting diverse wildlife habitats, particularly those protected under the Natura 2000 network. The route of the corridor also indicates that its boundaries were delineated in part based on existing flood control reservoirs of a similar nature. For this reason, this corridor should not be equated with a fish migration corridor, especially since the existing reservoirs have not been adequately adapted to facilitate such migration. Consequently, it should be assumed that this corridor primarily supports the migration of mammals and the dispersal of plant species along the river valley.</w:t>
      </w:r>
    </w:p>
    <w:p w14:paraId="03538095" w14:textId="483588C5" w:rsidR="00217D2C" w:rsidRPr="00ED02F3" w:rsidRDefault="00342396" w:rsidP="00F30DDB">
      <w:pPr>
        <w:spacing w:line="276" w:lineRule="auto"/>
        <w:jc w:val="both"/>
        <w:rPr>
          <w:lang w:val="en-US"/>
        </w:rPr>
      </w:pPr>
      <w:r w:rsidRPr="00ED02F3">
        <w:rPr>
          <w:lang w:val="en-US"/>
        </w:rPr>
        <w:t>In</w:t>
      </w:r>
      <w:r w:rsidR="00B24231" w:rsidRPr="00ED02F3">
        <w:rPr>
          <w:lang w:val="en-US"/>
        </w:rPr>
        <w:t xml:space="preserve"> accordance with ESS6 IFC PS6 GN57, no numerical thresholds have been specified for Criterion 5; therefore, the assessment requires the use of the best available scientific data and expert opinion. In the case under analysis, the available information does not indicate that the inventoried habitats reach the level of “criticality” required to classify them as critical habitats. In particular, no species qualifying for “Critical Habitat” (CH) were identified within the project area or in its immediate vicinity for which the analyzed habitats would constitute an essential, spatially limited element of migration or reproduction. The ecological corridor / wildlife corridor running along the river valley is multifunctional and does not constitute a “bottleneck”-type narrow passage; its functioning is based on a broad array of habitats </w:t>
      </w:r>
      <w:r w:rsidR="00A06A59" w:rsidRPr="00ED02F3">
        <w:rPr>
          <w:lang w:val="en-US"/>
        </w:rPr>
        <w:t>(including both Natura 2000 and</w:t>
      </w:r>
      <w:r w:rsidRPr="00ED02F3">
        <w:rPr>
          <w:lang w:val="en-US"/>
        </w:rPr>
        <w:t xml:space="preserve"> ) </w:t>
      </w:r>
      <w:r w:rsidR="00B24231" w:rsidRPr="00ED02F3">
        <w:rPr>
          <w:lang w:val="en-US"/>
        </w:rPr>
        <w:t xml:space="preserve">that enable the movement of numerous groups of organisms. The construction and operation of the reservoir </w:t>
      </w:r>
      <w:r w:rsidRPr="00ED02F3">
        <w:rPr>
          <w:lang w:val="en-US"/>
        </w:rPr>
        <w:t xml:space="preserve">will permanently disrupt </w:t>
      </w:r>
      <w:r w:rsidR="00B24231" w:rsidRPr="00ED02F3">
        <w:rPr>
          <w:lang w:val="en-US"/>
        </w:rPr>
        <w:t>the continuity of the corridor; any local restrictions may be compensated for by the use of alternative routes. Consequently, there are no grounds for classifying the inventoried habitats as CH based on Criterion 5</w:t>
      </w:r>
      <w:r w:rsidR="00560AB2" w:rsidRPr="00ED02F3">
        <w:rPr>
          <w:lang w:val="en-US"/>
        </w:rPr>
        <w:t xml:space="preserve">, but rather for classifying </w:t>
      </w:r>
      <w:r w:rsidR="00B90699" w:rsidRPr="00ED02F3">
        <w:rPr>
          <w:lang w:val="en-US"/>
        </w:rPr>
        <w:t>them as NH</w:t>
      </w:r>
      <w:r w:rsidR="0085428A" w:rsidRPr="00ED02F3">
        <w:rPr>
          <w:lang w:val="en-US"/>
        </w:rPr>
        <w:t>.</w:t>
      </w:r>
    </w:p>
    <w:p w14:paraId="7338FDC9" w14:textId="29C73C07" w:rsidR="00B6230C" w:rsidRPr="00F30DDB" w:rsidRDefault="000402AA">
      <w:pPr>
        <w:pStyle w:val="Nagwek1"/>
        <w:numPr>
          <w:ilvl w:val="0"/>
          <w:numId w:val="9"/>
        </w:numPr>
        <w:spacing w:after="80" w:line="276" w:lineRule="auto"/>
        <w:ind w:left="357" w:hanging="357"/>
        <w:jc w:val="both"/>
        <w:rPr>
          <w:sz w:val="36"/>
          <w:szCs w:val="36"/>
        </w:rPr>
      </w:pPr>
      <w:bookmarkStart w:id="165" w:name="_Toc242969267"/>
      <w:r w:rsidRPr="00F30DDB">
        <w:rPr>
          <w:sz w:val="36"/>
          <w:szCs w:val="36"/>
        </w:rPr>
        <w:t>Summary</w:t>
      </w:r>
      <w:bookmarkEnd w:id="165"/>
    </w:p>
    <w:p w14:paraId="05003CF9" w14:textId="1FB3AA0C" w:rsidR="008108C4" w:rsidRPr="00ED02F3" w:rsidRDefault="008108C4" w:rsidP="00BC73BE">
      <w:pPr>
        <w:spacing w:line="276" w:lineRule="auto"/>
        <w:jc w:val="both"/>
        <w:rPr>
          <w:lang w:val="en-US"/>
        </w:rPr>
      </w:pPr>
      <w:r w:rsidRPr="00ED02F3">
        <w:rPr>
          <w:lang w:val="en-US"/>
        </w:rPr>
        <w:t>This Critical Habitat Assessment (CHA) document evaluated a total of</w:t>
      </w:r>
      <w:r w:rsidR="00770499" w:rsidRPr="00ED02F3">
        <w:rPr>
          <w:lang w:val="en-US"/>
        </w:rPr>
        <w:t xml:space="preserve"> </w:t>
      </w:r>
      <w:r w:rsidR="006047F4" w:rsidRPr="00ED02F3">
        <w:rPr>
          <w:lang w:val="en-US"/>
        </w:rPr>
        <w:t>18</w:t>
      </w:r>
      <w:r w:rsidR="006047F4">
        <w:rPr>
          <w:lang w:val="en-US"/>
        </w:rPr>
        <w:t>5</w:t>
      </w:r>
      <w:r w:rsidR="00770499" w:rsidRPr="00ED02F3">
        <w:rPr>
          <w:lang w:val="en-US"/>
        </w:rPr>
        <w:t xml:space="preserve"> </w:t>
      </w:r>
      <w:r w:rsidRPr="00ED02F3">
        <w:rPr>
          <w:lang w:val="en-US"/>
        </w:rPr>
        <w:t xml:space="preserve">animal and plant </w:t>
      </w:r>
      <w:r w:rsidR="008827C3" w:rsidRPr="00ED02F3">
        <w:rPr>
          <w:lang w:val="en-US"/>
        </w:rPr>
        <w:t xml:space="preserve">species </w:t>
      </w:r>
      <w:r w:rsidRPr="00ED02F3">
        <w:rPr>
          <w:lang w:val="en-US"/>
        </w:rPr>
        <w:t xml:space="preserve">and </w:t>
      </w:r>
      <w:r w:rsidR="006047F4">
        <w:rPr>
          <w:lang w:val="en-US"/>
        </w:rPr>
        <w:t>6</w:t>
      </w:r>
      <w:r w:rsidRPr="00ED02F3">
        <w:rPr>
          <w:lang w:val="en-US"/>
        </w:rPr>
        <w:t xml:space="preserve"> types of natural habitats / wildlife habitats in terms of their potential qualification as critical habitats as defined by ESS6 and IFC Performance Standard 6. The analysis was conducted based on available literature data, information from ecological studies, expert data, and the results of field surveys, taking into account the specific characteristics of the project area and its surroundings.</w:t>
      </w:r>
    </w:p>
    <w:p w14:paraId="465454FB" w14:textId="79F8DDEB" w:rsidR="008108C4" w:rsidRPr="00ED02F3" w:rsidRDefault="008108C4" w:rsidP="00BC73BE">
      <w:pPr>
        <w:spacing w:line="276" w:lineRule="auto"/>
        <w:jc w:val="both"/>
        <w:rPr>
          <w:lang w:val="en-US"/>
        </w:rPr>
      </w:pPr>
      <w:r w:rsidRPr="00ED02F3">
        <w:rPr>
          <w:lang w:val="en-US"/>
        </w:rPr>
        <w:lastRenderedPageBreak/>
        <w:t xml:space="preserve">A detailed analysis concluded that the vast majority of the species and habitats examined do not meet the criteria for classification in the CH category. The only taxon deemed to require a precautionary interpretation was the </w:t>
      </w:r>
      <w:r w:rsidR="002017C7" w:rsidRPr="00ED02F3">
        <w:rPr>
          <w:lang w:val="en-US"/>
        </w:rPr>
        <w:t xml:space="preserve">Common </w:t>
      </w:r>
      <w:r w:rsidRPr="00ED02F3">
        <w:rPr>
          <w:lang w:val="en-US"/>
        </w:rPr>
        <w:t xml:space="preserve">nase, </w:t>
      </w:r>
      <w:r w:rsidRPr="00ED02F3">
        <w:rPr>
          <w:i/>
          <w:iCs/>
          <w:lang w:val="en-US"/>
        </w:rPr>
        <w:t>Chondrostoma nasus</w:t>
      </w:r>
      <w:r w:rsidR="002017C7" w:rsidRPr="00ED02F3">
        <w:rPr>
          <w:i/>
          <w:iCs/>
          <w:lang w:val="en-US"/>
        </w:rPr>
        <w:t xml:space="preserve"> (świnka)</w:t>
      </w:r>
      <w:r w:rsidRPr="00ED02F3">
        <w:rPr>
          <w:lang w:val="en-US"/>
        </w:rPr>
        <w:t xml:space="preserve">. This species could potentially meet the CH criteria due to insufficient knowledge of its population status on a national scale and the limited availability of current monitoring data. At the same time, it should be emphasized that the species’ biology requires specific habitat conditions to ensure the proper completion of its life cycle, and its presence in the Nysa Kłodzka catchment area can be considered </w:t>
      </w:r>
      <w:r w:rsidR="00D02F69" w:rsidRPr="00ED02F3">
        <w:rPr>
          <w:lang w:val="en-US"/>
        </w:rPr>
        <w:t>certain</w:t>
      </w:r>
      <w:r w:rsidRPr="00ED02F3">
        <w:rPr>
          <w:lang w:val="en-US"/>
        </w:rPr>
        <w:t xml:space="preserve">, although these populations may be separated by numerous transverse barriers located not only in the main watercourse but also in its tributaries and associated watercourses. Furthermore, available information indicates that this species also occurs in other watercourses in Poland, as confirmed by incidental catches documented during </w:t>
      </w:r>
      <w:r w:rsidR="00A435A8" w:rsidRPr="00ED02F3">
        <w:rPr>
          <w:lang w:val="en-US"/>
        </w:rPr>
        <w:t>ichthyological</w:t>
      </w:r>
      <w:r w:rsidRPr="00ED02F3">
        <w:rPr>
          <w:lang w:val="en-US"/>
        </w:rPr>
        <w:t xml:space="preserve"> monitoring.</w:t>
      </w:r>
    </w:p>
    <w:p w14:paraId="1DC303D3" w14:textId="5DFEBAD5" w:rsidR="008108C4" w:rsidRPr="00ED02F3" w:rsidRDefault="008108C4" w:rsidP="00BC73BE">
      <w:pPr>
        <w:spacing w:line="276" w:lineRule="auto"/>
        <w:jc w:val="both"/>
        <w:rPr>
          <w:lang w:val="en-US"/>
        </w:rPr>
      </w:pPr>
      <w:r w:rsidRPr="00ED02F3">
        <w:rPr>
          <w:lang w:val="en-US"/>
        </w:rPr>
        <w:t xml:space="preserve">Given the insufficient data and the fact that the Nysa Kłodzka is a watercourse heavily altered by human activity, it seems reasonable to classify it under the IUCN threat category NT. In light of this assessment, there are insufficient grounds to definitively classify </w:t>
      </w:r>
      <w:r w:rsidRPr="00ED02F3">
        <w:rPr>
          <w:i/>
          <w:iCs/>
          <w:lang w:val="en-US"/>
        </w:rPr>
        <w:t xml:space="preserve">Chondrostoma nasus </w:t>
      </w:r>
      <w:r w:rsidRPr="00ED02F3">
        <w:rPr>
          <w:lang w:val="en-US"/>
        </w:rPr>
        <w:t>as a species meeting the CH criteria. Consequently, no species were identified for which the planned investment would pose a significant risk of losing habitats essential for the conservation of a critically important population.</w:t>
      </w:r>
    </w:p>
    <w:p w14:paraId="28C909E8" w14:textId="04F80965" w:rsidR="001A227B" w:rsidRPr="00ED02F3" w:rsidRDefault="00FE4B9F" w:rsidP="00BC73BE">
      <w:pPr>
        <w:spacing w:line="276" w:lineRule="auto"/>
        <w:jc w:val="both"/>
        <w:rPr>
          <w:lang w:val="en-US"/>
        </w:rPr>
        <w:sectPr w:rsidR="001A227B" w:rsidRPr="00ED02F3" w:rsidSect="002A0190">
          <w:footerReference w:type="first" r:id="rId26"/>
          <w:pgSz w:w="11906" w:h="16838"/>
          <w:pgMar w:top="1440" w:right="1440" w:bottom="1440" w:left="1440" w:header="708" w:footer="708" w:gutter="0"/>
          <w:cols w:space="708"/>
          <w:docGrid w:linePitch="360"/>
        </w:sectPr>
      </w:pPr>
      <w:r w:rsidRPr="00ED02F3">
        <w:rPr>
          <w:lang w:val="en-US"/>
        </w:rPr>
        <w:t>With regard to wildlife habitats, it was determined that habitats not classified as CH but constituting Natura 2000 sites should be treated as Natural Habitats. This is because, although they may be subject to transformation or exhibit signs of anthropogenic impact, they still retain the structure, species composition, and ecological functions characteristic of natural or semi-natural habitats and are important for maintaining local biodiversity. However, they do not reach the level of criticality required to be classified as critical habitats.</w:t>
      </w:r>
      <w:r w:rsidR="00474080" w:rsidRPr="00ED02F3">
        <w:rPr>
          <w:lang w:val="en-US"/>
        </w:rPr>
        <w:t xml:space="preserve"> </w:t>
      </w:r>
      <w:r w:rsidRPr="00ED02F3">
        <w:rPr>
          <w:lang w:val="en-US"/>
        </w:rPr>
        <w:t>An exception to this rule applies to Natura 2000 habitats with a U2 assessment category, where significant degradation of their conservation status has been identified. In particular, the abundant presence of invasive species in the ground vegetation should be considered a factor significantly affecting the habitat’s species composition, its structure, and its ability to spontaneously recover its previous ecological characteristics. In such cases, habitat patches—despite being formally identified as Natura 2000 habitats—should not be automatically classified as Natural Habitats but require individual assessment; if there has been a significant alteration in species composition and ecological functions, they may be classified as Modified Habitats.</w:t>
      </w:r>
      <w:r w:rsidR="00474080" w:rsidRPr="00ED02F3">
        <w:rPr>
          <w:lang w:val="en-US"/>
        </w:rPr>
        <w:t xml:space="preserve"> </w:t>
      </w:r>
      <w:r w:rsidRPr="00ED02F3">
        <w:rPr>
          <w:lang w:val="en-US"/>
        </w:rPr>
        <w:t xml:space="preserve">A section of a river located within the project boundaries may also be considered a Natural Habitat. However, it should be noted that this is a stretch of watercourse blocked on both sides by transverse barriers along its course, which limits </w:t>
      </w:r>
      <w:r w:rsidRPr="00ED02F3">
        <w:rPr>
          <w:lang w:val="en-US"/>
        </w:rPr>
        <w:lastRenderedPageBreak/>
        <w:t>its ecological continuity and hydromorphological functionality on a local scale. In turn, the remaining environmental elements within the study area—such as anthropogenic tree stands, economically utilized meadows, croplands, buildings, water bodies, roads, and other elements of technical infrastructure—should be classified as “Modified Habitat,” i.e., habitats transformed by human activity.</w:t>
      </w:r>
      <w:r w:rsidR="00474080" w:rsidRPr="00ED02F3">
        <w:rPr>
          <w:lang w:val="en-US"/>
        </w:rPr>
        <w:t xml:space="preserve"> </w:t>
      </w:r>
      <w:r w:rsidR="008108C4" w:rsidRPr="00ED02F3">
        <w:rPr>
          <w:lang w:val="en-US"/>
        </w:rPr>
        <w:t xml:space="preserve">In summary, the analysis did not confirm the presence of critical habitats within the project area as defined by ESS6 and IFC PS6, with the exception of the species </w:t>
      </w:r>
      <w:r w:rsidR="008108C4" w:rsidRPr="00ED02F3">
        <w:rPr>
          <w:i/>
          <w:iCs/>
          <w:lang w:val="en-US"/>
        </w:rPr>
        <w:t>Chondrostoma nasus</w:t>
      </w:r>
      <w:r w:rsidR="008108C4" w:rsidRPr="00ED02F3">
        <w:rPr>
          <w:lang w:val="en-US"/>
        </w:rPr>
        <w:t xml:space="preserve">, which, due to limited data, requires a precautionary approach and further consideration in the environmental assessment process. At the same time, the CHA results allow for the classification of the natural habitats within the project area into natural and modified habitats, which serves as the basis for further planning of measures to minimize the project’s potential impacts. </w:t>
      </w:r>
      <w:r w:rsidR="001A227B" w:rsidRPr="00ED02F3">
        <w:rPr>
          <w:lang w:val="en-US"/>
        </w:rPr>
        <w:t>The final result map within the designated environmental impact buffer zone is presented below.</w:t>
      </w:r>
    </w:p>
    <w:p w14:paraId="3776EB2E" w14:textId="2B481EF6" w:rsidR="00A9567A" w:rsidRDefault="00150D91" w:rsidP="00150D91">
      <w:pPr>
        <w:keepNext/>
        <w:spacing w:line="360" w:lineRule="auto"/>
        <w:jc w:val="center"/>
      </w:pPr>
      <w:r>
        <w:rPr>
          <w:noProof/>
        </w:rPr>
        <w:lastRenderedPageBreak/>
        <w:drawing>
          <wp:inline distT="0" distB="0" distL="0" distR="0" wp14:anchorId="539975E9" wp14:editId="08D78849">
            <wp:extent cx="11649075" cy="8237728"/>
            <wp:effectExtent l="19050" t="19050" r="9525" b="11430"/>
            <wp:docPr id="13138635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863555" name="Picture 1313863555"/>
                    <pic:cNvPicPr/>
                  </pic:nvPicPr>
                  <pic:blipFill>
                    <a:blip r:embed="rId27">
                      <a:extLst>
                        <a:ext uri="{28A0092B-C50C-407E-A947-70E740481C1C}">
                          <a14:useLocalDpi xmlns:a14="http://schemas.microsoft.com/office/drawing/2010/main"/>
                        </a:ext>
                      </a:extLst>
                    </a:blip>
                    <a:stretch>
                      <a:fillRect/>
                    </a:stretch>
                  </pic:blipFill>
                  <pic:spPr>
                    <a:xfrm>
                      <a:off x="0" y="0"/>
                      <a:ext cx="11675641" cy="8256514"/>
                    </a:xfrm>
                    <a:prstGeom prst="rect">
                      <a:avLst/>
                    </a:prstGeom>
                    <a:ln>
                      <a:solidFill>
                        <a:schemeClr val="tx1"/>
                      </a:solidFill>
                    </a:ln>
                  </pic:spPr>
                </pic:pic>
              </a:graphicData>
            </a:graphic>
          </wp:inline>
        </w:drawing>
      </w:r>
    </w:p>
    <w:p w14:paraId="438DE31F" w14:textId="20BF5E3B" w:rsidR="001A227B" w:rsidRPr="00ED02F3" w:rsidRDefault="00996849" w:rsidP="00150D91">
      <w:pPr>
        <w:pStyle w:val="Legenda"/>
        <w:jc w:val="center"/>
        <w:rPr>
          <w:lang w:val="en-US"/>
        </w:rPr>
        <w:sectPr w:rsidR="001A227B" w:rsidRPr="00ED02F3" w:rsidSect="00DB2846">
          <w:footerReference w:type="first" r:id="rId28"/>
          <w:pgSz w:w="23811" w:h="16838" w:orient="landscape" w:code="8"/>
          <w:pgMar w:top="1440" w:right="1440" w:bottom="1440" w:left="1440" w:header="708" w:footer="708" w:gutter="0"/>
          <w:cols w:space="708"/>
          <w:docGrid w:linePitch="360"/>
        </w:sectPr>
      </w:pPr>
      <w:bookmarkStart w:id="166" w:name="_Toc239849946"/>
      <w:r w:rsidRPr="00996849">
        <w:rPr>
          <w:lang w:val="en-US"/>
        </w:rPr>
        <w:t xml:space="preserve">Figure </w:t>
      </w:r>
      <w:r>
        <w:fldChar w:fldCharType="begin"/>
      </w:r>
      <w:r w:rsidRPr="00996849">
        <w:rPr>
          <w:lang w:val="en-US"/>
        </w:rPr>
        <w:instrText xml:space="preserve"> SEQ Figure \* ARABIC </w:instrText>
      </w:r>
      <w:r>
        <w:fldChar w:fldCharType="separate"/>
      </w:r>
      <w:r w:rsidRPr="00996849">
        <w:rPr>
          <w:noProof/>
          <w:lang w:val="en-US"/>
        </w:rPr>
        <w:t>1</w:t>
      </w:r>
      <w:r>
        <w:fldChar w:fldCharType="end"/>
      </w:r>
      <w:r>
        <w:rPr>
          <w:lang w:val="en-US"/>
        </w:rPr>
        <w:t xml:space="preserve"> </w:t>
      </w:r>
      <w:r w:rsidR="00A9567A" w:rsidRPr="00ED02F3">
        <w:rPr>
          <w:lang w:val="en-US"/>
        </w:rPr>
        <w:t xml:space="preserve"> Map of Modified Habitats – Natural Habitats – Critical Habitats prepared based on ESS6 PS6 guidelines (source: author’s own work).</w:t>
      </w:r>
      <w:bookmarkEnd w:id="166"/>
    </w:p>
    <w:p w14:paraId="172B80A2" w14:textId="19DAB96F" w:rsidR="00E05592" w:rsidRPr="001F5E80" w:rsidRDefault="00DF099B">
      <w:pPr>
        <w:pStyle w:val="Nagwek1"/>
        <w:numPr>
          <w:ilvl w:val="0"/>
          <w:numId w:val="9"/>
        </w:numPr>
        <w:spacing w:line="278" w:lineRule="auto"/>
        <w:ind w:left="357" w:hanging="357"/>
        <w:jc w:val="both"/>
        <w:rPr>
          <w:sz w:val="36"/>
          <w:szCs w:val="36"/>
        </w:rPr>
      </w:pPr>
      <w:bookmarkStart w:id="167" w:name="_Toc242969268"/>
      <w:r w:rsidRPr="001F5E80">
        <w:rPr>
          <w:sz w:val="36"/>
          <w:szCs w:val="36"/>
        </w:rPr>
        <w:lastRenderedPageBreak/>
        <w:t>References</w:t>
      </w:r>
      <w:bookmarkEnd w:id="167"/>
    </w:p>
    <w:p w14:paraId="6C838B1F" w14:textId="38AFEF2E" w:rsidR="00DF099B" w:rsidRPr="001F5E80" w:rsidRDefault="00DF099B">
      <w:pPr>
        <w:pStyle w:val="Nagwek2"/>
        <w:numPr>
          <w:ilvl w:val="1"/>
          <w:numId w:val="9"/>
        </w:numPr>
        <w:spacing w:after="80" w:line="278" w:lineRule="auto"/>
        <w:ind w:left="720"/>
        <w:jc w:val="both"/>
        <w:rPr>
          <w:sz w:val="32"/>
          <w:szCs w:val="32"/>
        </w:rPr>
      </w:pPr>
      <w:bookmarkStart w:id="168" w:name="_Toc242969269"/>
      <w:r w:rsidRPr="001F5E80">
        <w:rPr>
          <w:sz w:val="32"/>
          <w:szCs w:val="32"/>
        </w:rPr>
        <w:t>Online Sources</w:t>
      </w:r>
      <w:bookmarkEnd w:id="168"/>
    </w:p>
    <w:p w14:paraId="13FE1815" w14:textId="47618F8D" w:rsidR="00DF099B" w:rsidRPr="001F5E80" w:rsidRDefault="00DF099B" w:rsidP="00384CB4">
      <w:pPr>
        <w:spacing w:line="276" w:lineRule="auto"/>
        <w:jc w:val="both"/>
        <w:rPr>
          <w:lang w:val="en-US"/>
        </w:rPr>
      </w:pPr>
      <w:r w:rsidRPr="001F5E80">
        <w:rPr>
          <w:lang w:val="en-US"/>
        </w:rPr>
        <w:t xml:space="preserve">[1] </w:t>
      </w:r>
      <w:r w:rsidR="00526EAF" w:rsidRPr="001F5E80">
        <w:rPr>
          <w:lang w:val="en-US"/>
        </w:rPr>
        <w:t>Korpelainen, H., Labokas, J., Draper, D., Eliáš, P., Tavares, M., Strajeru, S., Smekalova, T., &amp; Bulińska, Z. 2011. Allium ursinum (European assessment). The IUCN Red List of Threatened Species 2011: e.T172110A6826231. Accessed on June 15, 2026.</w:t>
      </w:r>
    </w:p>
    <w:p w14:paraId="3FDB7222" w14:textId="49F48A93" w:rsidR="00DF099B" w:rsidRPr="001F5E80" w:rsidRDefault="00DF099B" w:rsidP="00384CB4">
      <w:pPr>
        <w:spacing w:line="276" w:lineRule="auto"/>
        <w:jc w:val="both"/>
        <w:rPr>
          <w:lang w:val="en-US"/>
        </w:rPr>
      </w:pPr>
      <w:r w:rsidRPr="001F5E80">
        <w:rPr>
          <w:lang w:val="en-US"/>
        </w:rPr>
        <w:t>[2] Crook, V. &amp; Davis, A.P. 2011. Galanthus nivalis. The IUCN Red List of Threatened Species 2011: e.T162168A5551773. https://dx.doi.org/10.2305/IUCN.UK.2011-1.RLTS.T162168A5551773.en. Accessed on June 15, 2026.</w:t>
      </w:r>
    </w:p>
    <w:p w14:paraId="44C74E22" w14:textId="16EFB336" w:rsidR="00526EAF" w:rsidRPr="001F5E80" w:rsidRDefault="00AB31E4" w:rsidP="00384CB4">
      <w:pPr>
        <w:spacing w:line="276" w:lineRule="auto"/>
        <w:jc w:val="both"/>
        <w:rPr>
          <w:lang w:val="en-US"/>
        </w:rPr>
      </w:pPr>
      <w:r w:rsidRPr="001F5E80">
        <w:rPr>
          <w:lang w:val="en-US"/>
        </w:rPr>
        <w:t xml:space="preserve">[3] Chadburn, H. 2014. </w:t>
      </w:r>
      <w:r w:rsidRPr="001F5E80">
        <w:rPr>
          <w:i/>
          <w:iCs/>
          <w:lang w:val="en-US"/>
        </w:rPr>
        <w:t>Lilium martagon (Europe assessment)</w:t>
      </w:r>
      <w:r w:rsidRPr="001F5E80">
        <w:rPr>
          <w:lang w:val="en-US"/>
        </w:rPr>
        <w:t xml:space="preserve">. </w:t>
      </w:r>
      <w:r w:rsidRPr="001F5E80">
        <w:rPr>
          <w:i/>
          <w:iCs/>
          <w:lang w:val="en-US"/>
        </w:rPr>
        <w:t>The IUCN Red List of Threatened Species</w:t>
      </w:r>
      <w:r w:rsidRPr="001F5E80">
        <w:rPr>
          <w:lang w:val="en-US"/>
        </w:rPr>
        <w:t xml:space="preserve"> 2014: e.T201585A2708653. Accessed on June 15, 2026.</w:t>
      </w:r>
    </w:p>
    <w:p w14:paraId="28451148" w14:textId="346D933C" w:rsidR="003D4B4D" w:rsidRPr="001F5E80" w:rsidRDefault="003D4B4D" w:rsidP="00384CB4">
      <w:pPr>
        <w:spacing w:line="276" w:lineRule="auto"/>
        <w:jc w:val="both"/>
        <w:rPr>
          <w:lang w:val="en-US"/>
        </w:rPr>
      </w:pPr>
      <w:r w:rsidRPr="001F5E80">
        <w:rPr>
          <w:lang w:val="en-US"/>
        </w:rPr>
        <w:t xml:space="preserve">[4] Rankou, H. 2011. </w:t>
      </w:r>
      <w:r w:rsidRPr="001F5E80">
        <w:rPr>
          <w:i/>
          <w:iCs/>
          <w:lang w:val="en-US"/>
        </w:rPr>
        <w:t>Epipactis helleborine (Europe assessment)</w:t>
      </w:r>
      <w:r w:rsidRPr="001F5E80">
        <w:rPr>
          <w:lang w:val="en-US"/>
        </w:rPr>
        <w:t xml:space="preserve">. </w:t>
      </w:r>
      <w:r w:rsidRPr="001F5E80">
        <w:rPr>
          <w:i/>
          <w:iCs/>
          <w:lang w:val="en-US"/>
        </w:rPr>
        <w:t>The IUCN Red List of Threatened Species</w:t>
      </w:r>
      <w:r w:rsidRPr="001F5E80">
        <w:rPr>
          <w:lang w:val="en-US"/>
        </w:rPr>
        <w:t xml:space="preserve"> 2011: e.T175992A7164692. Accessed on June 15, 2026.</w:t>
      </w:r>
    </w:p>
    <w:p w14:paraId="6CEE4658" w14:textId="54EDE088" w:rsidR="00064B13" w:rsidRPr="001F5E80" w:rsidRDefault="00064B13" w:rsidP="00384CB4">
      <w:pPr>
        <w:spacing w:line="276" w:lineRule="auto"/>
        <w:jc w:val="both"/>
        <w:rPr>
          <w:lang w:val="en-US"/>
        </w:rPr>
      </w:pPr>
      <w:r w:rsidRPr="001F5E80">
        <w:rPr>
          <w:lang w:val="en-US"/>
        </w:rPr>
        <w:t xml:space="preserve">[5] Chappuis, E. 2014. </w:t>
      </w:r>
      <w:r w:rsidRPr="001F5E80">
        <w:rPr>
          <w:i/>
          <w:iCs/>
          <w:lang w:val="en-US"/>
        </w:rPr>
        <w:t>Primula elatior (Europe assessment)</w:t>
      </w:r>
      <w:r w:rsidRPr="001F5E80">
        <w:rPr>
          <w:lang w:val="en-US"/>
        </w:rPr>
        <w:t xml:space="preserve">. </w:t>
      </w:r>
      <w:r w:rsidRPr="001F5E80">
        <w:rPr>
          <w:i/>
          <w:iCs/>
          <w:lang w:val="en-US"/>
        </w:rPr>
        <w:t>The IUCN Red List of Threatened Species</w:t>
      </w:r>
      <w:r w:rsidRPr="001F5E80">
        <w:rPr>
          <w:lang w:val="en-US"/>
        </w:rPr>
        <w:t xml:space="preserve"> 2014: e.T55704431A55705439. Accessed on June 15, 2026.</w:t>
      </w:r>
    </w:p>
    <w:p w14:paraId="0D93D7CF" w14:textId="5CB061B9" w:rsidR="00E22D9B" w:rsidRPr="001F5E80" w:rsidRDefault="00E22D9B" w:rsidP="00384CB4">
      <w:pPr>
        <w:spacing w:line="276" w:lineRule="auto"/>
        <w:jc w:val="both"/>
        <w:rPr>
          <w:lang w:val="en-US"/>
        </w:rPr>
      </w:pPr>
      <w:r w:rsidRPr="001F5E80">
        <w:rPr>
          <w:lang w:val="en-US"/>
        </w:rPr>
        <w:t>[6]</w:t>
      </w:r>
      <w:hyperlink r:id="rId29" w:history="1">
        <w:r w:rsidRPr="001F5E80">
          <w:rPr>
            <w:rStyle w:val="Hipercze"/>
            <w:lang w:val="en-US"/>
          </w:rPr>
          <w:t xml:space="preserve"> https://powo.science.kew.org/taxon/urn:lsid:ipni.org:names:189213-1</w:t>
        </w:r>
      </w:hyperlink>
    </w:p>
    <w:p w14:paraId="0BAEBF2D" w14:textId="25B87BB0" w:rsidR="00E22D9B" w:rsidRPr="001F5E80" w:rsidRDefault="00E22D9B" w:rsidP="00384CB4">
      <w:pPr>
        <w:spacing w:line="276" w:lineRule="auto"/>
        <w:jc w:val="both"/>
        <w:rPr>
          <w:lang w:val="en-US"/>
        </w:rPr>
      </w:pPr>
      <w:r w:rsidRPr="001F5E80">
        <w:rPr>
          <w:lang w:val="en-US"/>
        </w:rPr>
        <w:t>[7]</w:t>
      </w:r>
      <w:hyperlink r:id="rId30" w:history="1">
        <w:r w:rsidR="00065612" w:rsidRPr="001F5E80">
          <w:rPr>
            <w:rStyle w:val="Hipercze"/>
            <w:lang w:val="en-US"/>
          </w:rPr>
          <w:t xml:space="preserve"> https://powo.science.kew.org/taxon/urn:lsid:ipni.org:names:712741-1</w:t>
        </w:r>
      </w:hyperlink>
    </w:p>
    <w:p w14:paraId="7574C1F8" w14:textId="75575770" w:rsidR="00065612" w:rsidRPr="001F5E80" w:rsidRDefault="00186576" w:rsidP="00384CB4">
      <w:pPr>
        <w:spacing w:line="276" w:lineRule="auto"/>
        <w:jc w:val="both"/>
        <w:rPr>
          <w:lang w:val="en-US"/>
        </w:rPr>
      </w:pPr>
      <w:r w:rsidRPr="001F5E80">
        <w:rPr>
          <w:lang w:val="en-US"/>
        </w:rPr>
        <w:t>[8] Bilz, M. 2013. Convallaria majalis (Europe assessment). The IUCN Red List of Threatened Species 2013: e.T202965A2758291. Accessed on June 15, 2026.</w:t>
      </w:r>
    </w:p>
    <w:p w14:paraId="247A1FF4" w14:textId="6EC00E12" w:rsidR="00F57651" w:rsidRPr="001F5E80" w:rsidRDefault="00F57651" w:rsidP="00384CB4">
      <w:pPr>
        <w:spacing w:line="276" w:lineRule="auto"/>
        <w:jc w:val="both"/>
        <w:rPr>
          <w:lang w:val="en-US"/>
        </w:rPr>
      </w:pPr>
      <w:r w:rsidRPr="001F5E80">
        <w:rPr>
          <w:lang w:val="en-US"/>
        </w:rPr>
        <w:t>[9] World Conservation Monitoring Centre. 1996. Cerambyx cerdo. The IUCN Red List of Threatened Species 1996: e.T4166A10503380. https://dx.doi.org/10.2305/IUCN.UK.1996.RLTS.T4166A10503380.en. Accessed on June 15, 2026.</w:t>
      </w:r>
    </w:p>
    <w:p w14:paraId="6497A19F" w14:textId="28FE6690" w:rsidR="00F57651" w:rsidRPr="001F5E80" w:rsidRDefault="00F57651" w:rsidP="00384CB4">
      <w:pPr>
        <w:spacing w:line="276" w:lineRule="auto"/>
        <w:jc w:val="both"/>
        <w:rPr>
          <w:lang w:val="en-US"/>
        </w:rPr>
      </w:pPr>
      <w:r w:rsidRPr="001F5E80">
        <w:rPr>
          <w:lang w:val="en-US"/>
        </w:rPr>
        <w:t>[10]</w:t>
      </w:r>
      <w:hyperlink r:id="rId31" w:history="1">
        <w:r w:rsidRPr="001F5E80">
          <w:rPr>
            <w:rStyle w:val="Hipercze"/>
            <w:lang w:val="en-US"/>
          </w:rPr>
          <w:t xml:space="preserve"> https://www.iop.krakow.pl/pckz/opisa2d3.html?id=137&amp;je=pl</w:t>
        </w:r>
      </w:hyperlink>
    </w:p>
    <w:p w14:paraId="4EFD3F70" w14:textId="62CBE5B0" w:rsidR="00F57651" w:rsidRPr="001F5E80" w:rsidRDefault="00494EBB" w:rsidP="001F5E80">
      <w:pPr>
        <w:spacing w:line="276" w:lineRule="auto"/>
        <w:jc w:val="both"/>
        <w:rPr>
          <w:lang w:val="en-US"/>
        </w:rPr>
      </w:pPr>
      <w:r w:rsidRPr="001F5E80">
        <w:rPr>
          <w:lang w:val="en-US"/>
        </w:rPr>
        <w:t xml:space="preserve">[11] </w:t>
      </w:r>
      <w:r w:rsidR="00B8755F" w:rsidRPr="001F5E80">
        <w:rPr>
          <w:lang w:val="en-US"/>
        </w:rPr>
        <w:t>Telnov, D. 2025. Osmoderma eremita (amended version of 2025 assessment). The IUCN Red List of Threatened Species 2025: e.T15632A283806710. https://dx.doi.org/10.2305/IUCN.UK.2025-2.RLTS.T15632A283806710.en. Accessed on June 15, 2026.</w:t>
      </w:r>
    </w:p>
    <w:p w14:paraId="18373C08" w14:textId="11610DB6" w:rsidR="00494EBB" w:rsidRPr="001F5E80" w:rsidRDefault="00494EBB" w:rsidP="001F5E80">
      <w:pPr>
        <w:spacing w:line="276" w:lineRule="auto"/>
        <w:jc w:val="both"/>
        <w:rPr>
          <w:lang w:val="en-US"/>
        </w:rPr>
      </w:pPr>
      <w:r w:rsidRPr="001F5E80">
        <w:rPr>
          <w:lang w:val="en-US"/>
        </w:rPr>
        <w:t>[12]</w:t>
      </w:r>
      <w:r w:rsidR="00B8755F" w:rsidRPr="001F5E80">
        <w:rPr>
          <w:lang w:val="en-US"/>
        </w:rPr>
        <w:t xml:space="preserve"> https://www.iop.krakow.pl/pckz/opisbf19.html?id=134&amp;je=pl</w:t>
      </w:r>
    </w:p>
    <w:p w14:paraId="2461E569" w14:textId="0A45F2A6" w:rsidR="00F57651" w:rsidRPr="001F5E80" w:rsidRDefault="00600564" w:rsidP="001F5E80">
      <w:pPr>
        <w:spacing w:line="276" w:lineRule="auto"/>
        <w:jc w:val="both"/>
        <w:rPr>
          <w:lang w:val="en-US"/>
        </w:rPr>
      </w:pPr>
      <w:r w:rsidRPr="001F5E80">
        <w:rPr>
          <w:lang w:val="en-US"/>
        </w:rPr>
        <w:t xml:space="preserve">[13] </w:t>
      </w:r>
      <w:r w:rsidR="00AF0A7F" w:rsidRPr="001F5E80">
        <w:rPr>
          <w:lang w:val="en-US"/>
        </w:rPr>
        <w:t xml:space="preserve">World Conservation Monitoring Centre. 1996. Phengaris nausithous. The IUCN Red List of Threatened Species 1996: e.T12662A3371835. </w:t>
      </w:r>
      <w:r w:rsidR="00AF0A7F" w:rsidRPr="001F5E80">
        <w:rPr>
          <w:lang w:val="en-US"/>
        </w:rPr>
        <w:lastRenderedPageBreak/>
        <w:t>https://dx.doi.org/10.2305/IUCN.UK.1996.RLTS.T12662A3371835.en. Accessed on June 15, 2026.</w:t>
      </w:r>
    </w:p>
    <w:p w14:paraId="264E6346" w14:textId="1D067BCC" w:rsidR="00600564" w:rsidRPr="001F5E80" w:rsidRDefault="00600564" w:rsidP="001F5E80">
      <w:pPr>
        <w:spacing w:line="276" w:lineRule="auto"/>
        <w:jc w:val="both"/>
        <w:rPr>
          <w:lang w:val="en-US"/>
        </w:rPr>
      </w:pPr>
      <w:r w:rsidRPr="001F5E80">
        <w:rPr>
          <w:lang w:val="en-US"/>
        </w:rPr>
        <w:t>[14]</w:t>
      </w:r>
      <w:r w:rsidR="00AF0A7F" w:rsidRPr="001F5E80">
        <w:rPr>
          <w:lang w:val="en-US"/>
        </w:rPr>
        <w:t xml:space="preserve"> https://www.iop.krakow.pl/pckz/opisf18d.html?id=91&amp;je=pl</w:t>
      </w:r>
    </w:p>
    <w:p w14:paraId="6ED5A954" w14:textId="26265286" w:rsidR="00600564" w:rsidRPr="001F5E80" w:rsidRDefault="00600564" w:rsidP="001F5E80">
      <w:pPr>
        <w:spacing w:line="276" w:lineRule="auto"/>
        <w:jc w:val="both"/>
        <w:rPr>
          <w:lang w:val="en-US"/>
        </w:rPr>
      </w:pPr>
      <w:r w:rsidRPr="001F5E80">
        <w:rPr>
          <w:lang w:val="en-US"/>
        </w:rPr>
        <w:t>[15] World Conservation Monitoring Centre. 1996. Phengaris teleius. The IUCN Red List of Threatened Species 1996: e.T12664A3372399. https://dx.doi.org/10.2305/IUCN.UK.1996.RLTS.T12664A3372399.en. Accessed on June 15, 2026.</w:t>
      </w:r>
    </w:p>
    <w:p w14:paraId="7979D986" w14:textId="59E39E46" w:rsidR="00600564" w:rsidRPr="001F5E80" w:rsidRDefault="00600564" w:rsidP="001F5E80">
      <w:pPr>
        <w:spacing w:line="276" w:lineRule="auto"/>
        <w:jc w:val="both"/>
        <w:rPr>
          <w:lang w:val="en-US"/>
        </w:rPr>
      </w:pPr>
      <w:r w:rsidRPr="001F5E80">
        <w:rPr>
          <w:lang w:val="en-US"/>
        </w:rPr>
        <w:t>[16]</w:t>
      </w:r>
      <w:hyperlink r:id="rId32" w:history="1">
        <w:r w:rsidR="0066674E" w:rsidRPr="001F5E80">
          <w:rPr>
            <w:rStyle w:val="Hipercze"/>
            <w:lang w:val="en-US"/>
          </w:rPr>
          <w:t xml:space="preserve"> https://www.iop.krakow.pl/pckz/opis6742.html?id=90&amp;je=pl</w:t>
        </w:r>
      </w:hyperlink>
    </w:p>
    <w:p w14:paraId="363C0373" w14:textId="65E575FA" w:rsidR="0066674E" w:rsidRPr="001F5E80" w:rsidRDefault="0066674E" w:rsidP="001F5E80">
      <w:pPr>
        <w:spacing w:line="276" w:lineRule="auto"/>
        <w:jc w:val="both"/>
        <w:rPr>
          <w:lang w:val="en-US"/>
        </w:rPr>
      </w:pPr>
      <w:r w:rsidRPr="001F5E80">
        <w:rPr>
          <w:lang w:val="en-US"/>
        </w:rPr>
        <w:t>[17] Malikova, E.M. 2020. Ophiogomphus cecilia. The IUCN Red List of Threatened Species 2020: e.T15364A140552175. https://dx.doi.org/10.2305/IUCN.UK.2020-3.RLTS.T15364A140552175.en. Accessed on June 15, 2026.</w:t>
      </w:r>
    </w:p>
    <w:p w14:paraId="2D3F1D35" w14:textId="3BFB14CE" w:rsidR="0089504A" w:rsidRPr="001F5E80" w:rsidRDefault="0089504A" w:rsidP="001F5E80">
      <w:pPr>
        <w:spacing w:line="276" w:lineRule="auto"/>
        <w:jc w:val="both"/>
        <w:rPr>
          <w:lang w:val="en-US"/>
        </w:rPr>
      </w:pPr>
      <w:r w:rsidRPr="001F5E80">
        <w:rPr>
          <w:lang w:val="en-US"/>
        </w:rPr>
        <w:t xml:space="preserve">[18] </w:t>
      </w:r>
      <w:r w:rsidR="001D565A" w:rsidRPr="001F5E80">
        <w:rPr>
          <w:lang w:val="en-US"/>
        </w:rPr>
        <w:t>Boitani, L., Phillips, M., &amp; Jhala, Y.V. 2023. Canis lupus (amended version of the 2018 assessment). The IUCN Red List of Threatened Species 2023: e.T3746A247624660. https://dx.doi.org/10.2305/IUCN.UK.2023-1.RLTS.T3746A247624660.en. Accessed on June 16, 2026.</w:t>
      </w:r>
    </w:p>
    <w:p w14:paraId="3A48C0DB" w14:textId="35706EC2" w:rsidR="004534DD" w:rsidRPr="001F5E80" w:rsidRDefault="009C18A9" w:rsidP="001F5E80">
      <w:pPr>
        <w:spacing w:line="276" w:lineRule="auto"/>
        <w:jc w:val="both"/>
        <w:rPr>
          <w:lang w:val="en-US"/>
        </w:rPr>
      </w:pPr>
      <w:r w:rsidRPr="001F5E80">
        <w:rPr>
          <w:lang w:val="en-US"/>
        </w:rPr>
        <w:t>[19] Loy, A., Kranz, A., Oleynikov, A., Roos, A., Savage, M., &amp; Duplaix, N. 2022. Lutra lutra (amended version of the 2021 assessment). The IUCN Red List of Threatened Species 2022: e.T12419A218069689. https://dx.doi.org/10.2305/IUCN.UK.2022-2.RLTS.T12419A218069689.en. Accessed on June 16, 2026.</w:t>
      </w:r>
    </w:p>
    <w:p w14:paraId="1ACBCB97" w14:textId="6DD98121" w:rsidR="00150AAC" w:rsidRPr="001F5E80" w:rsidRDefault="00150AAC" w:rsidP="001F5E80">
      <w:pPr>
        <w:spacing w:line="276" w:lineRule="auto"/>
        <w:jc w:val="both"/>
        <w:rPr>
          <w:lang w:val="en-US"/>
        </w:rPr>
      </w:pPr>
      <w:r w:rsidRPr="001F5E80">
        <w:rPr>
          <w:lang w:val="en-US"/>
        </w:rPr>
        <w:t>[20] Batbold, J., Batsaikhan, N., Shar, S., Hutterer, R., Kryštufek, B., Yigit, N., Mitsainas, G., &amp; Palomo, L.J. 2021. Castor fiber (amended version of the 2016 assessment). The IUCN Red List of Threatened Species 2021: e.T4007A197499749. https://dx.doi.org/10.2305/IUCN.UK.2021-1.RLTS.T4007A197499749.en. Accessed on June 17, 2026.</w:t>
      </w:r>
    </w:p>
    <w:p w14:paraId="3816E827" w14:textId="0DA1CA02" w:rsidR="0049771B" w:rsidRPr="001F5E80" w:rsidRDefault="0049771B" w:rsidP="001F5E80">
      <w:pPr>
        <w:spacing w:line="276" w:lineRule="auto"/>
        <w:jc w:val="both"/>
        <w:rPr>
          <w:lang w:val="en-US"/>
        </w:rPr>
      </w:pPr>
      <w:r w:rsidRPr="001F5E80">
        <w:rPr>
          <w:lang w:val="en-US"/>
        </w:rPr>
        <w:t xml:space="preserve">[21] </w:t>
      </w:r>
      <w:r w:rsidR="00482C94" w:rsidRPr="001F5E80">
        <w:rPr>
          <w:lang w:val="en-US"/>
        </w:rPr>
        <w:t>von Arx, M. 2025. Lynx lynx (Europe assessment). The IUCN Red List of Threatened Species 2025: e.T12519A216872952. https://dx.doi.org/10.2305/IUCN.UK.2025-1.RLTS.T12519A216872952.en. Accessed on June 17, 2026.</w:t>
      </w:r>
    </w:p>
    <w:p w14:paraId="6D8085F9" w14:textId="47495C8B" w:rsidR="009B5FD4" w:rsidRPr="001F5E80" w:rsidRDefault="009B5FD4" w:rsidP="001F5E80">
      <w:pPr>
        <w:spacing w:line="276" w:lineRule="auto"/>
        <w:jc w:val="both"/>
        <w:rPr>
          <w:lang w:val="en-US"/>
        </w:rPr>
      </w:pPr>
      <w:r w:rsidRPr="001F5E80">
        <w:rPr>
          <w:lang w:val="en-US"/>
        </w:rPr>
        <w:t>[22] Juškaitis, R. &amp; Gazzard, A. 2024. Dryomys nitedula (Europe assessment). The IUCN Red List of Threatened Species 2024: e.T6858A218743485. https://dx.doi.org/10.2305/IUCN.UK.2024-2.RLTS.T6858A218743485.en. Accessed on June 17, 2026.</w:t>
      </w:r>
    </w:p>
    <w:p w14:paraId="25FD8214" w14:textId="397EF98D" w:rsidR="00C56A68" w:rsidRPr="001F5E80" w:rsidRDefault="00C56A68" w:rsidP="001F5E80">
      <w:pPr>
        <w:spacing w:line="276" w:lineRule="auto"/>
        <w:jc w:val="both"/>
        <w:rPr>
          <w:lang w:val="en-US"/>
        </w:rPr>
      </w:pPr>
      <w:r w:rsidRPr="001F5E80">
        <w:rPr>
          <w:lang w:val="en-US"/>
        </w:rPr>
        <w:t xml:space="preserve">[23] Juškaitis, R. &amp; Gazzard, A. 2024. Muscardinus avellanarius (Europe assessment). The IUCN Red List of Threatened Species 2024: e.T13992A227320145. </w:t>
      </w:r>
      <w:r w:rsidRPr="001F5E80">
        <w:rPr>
          <w:lang w:val="en-US"/>
        </w:rPr>
        <w:lastRenderedPageBreak/>
        <w:t>https://dx.doi.org/10.2305/IUCN.UK.2024-2.RLTS.T13992A227320145.en. Accessed on June 17, 2026.</w:t>
      </w:r>
    </w:p>
    <w:p w14:paraId="49E9EBEE" w14:textId="120C265D" w:rsidR="00202370" w:rsidRPr="001F5E80" w:rsidRDefault="00202370" w:rsidP="001F5E80">
      <w:pPr>
        <w:spacing w:line="276" w:lineRule="auto"/>
        <w:jc w:val="both"/>
        <w:rPr>
          <w:lang w:val="en-US"/>
        </w:rPr>
      </w:pPr>
      <w:r w:rsidRPr="001F5E80">
        <w:rPr>
          <w:lang w:val="en-US"/>
        </w:rPr>
        <w:t>[24] Russo, D. &amp; Cistrone, L. 2023. Nyctalus noctula (Europe assessment) (errata version published in 2024). The IUCN Red List of Threatened Species 2023: e.T14920A254051349. https://dx.doi.org/10.2305/IUCN.UK.2023-1.RLTS.T14920A254051349.en. Accessed on June 17, 2026.</w:t>
      </w:r>
    </w:p>
    <w:p w14:paraId="02439208" w14:textId="29F40847" w:rsidR="00C71ACA" w:rsidRPr="001F5E80" w:rsidRDefault="00C71ACA" w:rsidP="001F5E80">
      <w:pPr>
        <w:spacing w:line="276" w:lineRule="auto"/>
        <w:jc w:val="both"/>
        <w:rPr>
          <w:lang w:val="en-US"/>
        </w:rPr>
      </w:pPr>
      <w:r w:rsidRPr="001F5E80">
        <w:rPr>
          <w:lang w:val="en-US"/>
        </w:rPr>
        <w:t>[25] Russo, D. &amp; Cistrone, L. 2023. Nyctalus leisleri (Europe assessment) (errata version published in 2024). The IUCN Red List of Threatened Species 2023: e.T14919A254050331. https://dx.doi.org/10.2305/IUCN.UK.2023-1.RLTS.T14919A254050331.en. Accessed on June 17, 2026.</w:t>
      </w:r>
    </w:p>
    <w:p w14:paraId="77C472C2" w14:textId="41DACA86" w:rsidR="00E90AB0" w:rsidRPr="001F5E80" w:rsidRDefault="00E90AB0" w:rsidP="001F5E80">
      <w:pPr>
        <w:spacing w:line="276" w:lineRule="auto"/>
        <w:jc w:val="both"/>
        <w:rPr>
          <w:lang w:val="en-US"/>
        </w:rPr>
      </w:pPr>
      <w:r w:rsidRPr="001F5E80">
        <w:rPr>
          <w:lang w:val="en-US"/>
        </w:rPr>
        <w:t>[26] Russo, D. &amp; Cistrone, L. 2023. Myotis myotis (Europe assessment). The IUCN Red List of Threatened Species 2023: e.T14133A216724842. Accessed on June 17, 2026.</w:t>
      </w:r>
    </w:p>
    <w:p w14:paraId="2E49D917" w14:textId="6A107371" w:rsidR="00BC3D8E" w:rsidRPr="001F5E80" w:rsidRDefault="00BC3D8E" w:rsidP="001F5E80">
      <w:pPr>
        <w:spacing w:line="276" w:lineRule="auto"/>
        <w:jc w:val="both"/>
        <w:rPr>
          <w:lang w:val="en-US"/>
        </w:rPr>
      </w:pPr>
      <w:r w:rsidRPr="001F5E80">
        <w:rPr>
          <w:lang w:val="en-US"/>
        </w:rPr>
        <w:t>[27] Russo, D. &amp; Cistrone, L. 2023. Myotis bechsteinii (Europe assessment) (errata version published in 2024). The IUCN Red List of Threatened Species 2023: e.T14123A254039732. https://dx.doi.org/10.2305/IUCN.UK.2023-1.RLTS.T14123A254039732.en. Accessed on June 17, 2026.</w:t>
      </w:r>
    </w:p>
    <w:p w14:paraId="1180DE31" w14:textId="46EDDAD4" w:rsidR="00E91D94" w:rsidRPr="001F5E80" w:rsidRDefault="00E91D94" w:rsidP="001F5E80">
      <w:pPr>
        <w:spacing w:line="276" w:lineRule="auto"/>
        <w:jc w:val="both"/>
        <w:rPr>
          <w:lang w:val="en-US"/>
        </w:rPr>
      </w:pPr>
      <w:r w:rsidRPr="001F5E80">
        <w:rPr>
          <w:lang w:val="en-US"/>
        </w:rPr>
        <w:t>[28] Russo, D. &amp; Cistrone, L. 2023. Myotis dasycneme (Europe assessment) (errata version published in 2024). The IUCN Red List of Threatened Species 2023: e.T14127A254043181. https://dx.doi.org/10.2305/IUCN.UK.2023-1.RLTS.T14127A254043181.en. Accessed on June 17, 2026.</w:t>
      </w:r>
    </w:p>
    <w:p w14:paraId="2FFB9218" w14:textId="2807B9DD" w:rsidR="005E5B50" w:rsidRPr="001F5E80" w:rsidRDefault="005E5B50" w:rsidP="001F5E80">
      <w:pPr>
        <w:spacing w:line="276" w:lineRule="auto"/>
        <w:jc w:val="both"/>
        <w:rPr>
          <w:lang w:val="en-US"/>
        </w:rPr>
      </w:pPr>
      <w:r w:rsidRPr="001F5E80">
        <w:rPr>
          <w:lang w:val="en-US"/>
        </w:rPr>
        <w:t>[29] Russo, D. &amp; Cistrone, L. 2023. Myotis emarginatus (Europe assessment). The IUCN Red List of Threatened Species 2023: e.T14129A216724547. Accessed on June 17, 2026.</w:t>
      </w:r>
    </w:p>
    <w:p w14:paraId="1BC1A9BF" w14:textId="3BC3B822" w:rsidR="00124983" w:rsidRPr="001F5E80" w:rsidRDefault="00124983" w:rsidP="001F5E80">
      <w:pPr>
        <w:spacing w:line="276" w:lineRule="auto"/>
        <w:jc w:val="both"/>
        <w:rPr>
          <w:lang w:val="en-US"/>
        </w:rPr>
      </w:pPr>
      <w:r w:rsidRPr="001F5E80">
        <w:rPr>
          <w:lang w:val="en-US"/>
        </w:rPr>
        <w:t xml:space="preserve">[30] </w:t>
      </w:r>
      <w:r w:rsidR="00940401" w:rsidRPr="001F5E80">
        <w:rPr>
          <w:lang w:val="en-US"/>
        </w:rPr>
        <w:t>Russo, D. &amp; Cistrone, L. 2023. Rhinolophus hipposideros (Europe assessment). The IUCN Red List of Threatened Species 2023: e.T19518A216727479. Accessed on June 17, 2026.</w:t>
      </w:r>
    </w:p>
    <w:p w14:paraId="217AFC81" w14:textId="1773ABED" w:rsidR="00124983" w:rsidRPr="001F5E80" w:rsidRDefault="00124983" w:rsidP="001F5E80">
      <w:pPr>
        <w:spacing w:line="276" w:lineRule="auto"/>
        <w:jc w:val="both"/>
        <w:rPr>
          <w:lang w:val="en-US"/>
        </w:rPr>
      </w:pPr>
      <w:r w:rsidRPr="001F5E80">
        <w:rPr>
          <w:lang w:val="en-US"/>
        </w:rPr>
        <w:t xml:space="preserve">[31] </w:t>
      </w:r>
      <w:r w:rsidR="009D642C" w:rsidRPr="001F5E80">
        <w:rPr>
          <w:lang w:val="en-US"/>
        </w:rPr>
        <w:t>Russo, D. &amp; Cistrone, L. 2023. Barbastella barbastellus (Europe assessment) (errata version published in 2024). The IUCN Red List of Threatened Species 2023: e.T2553A253986248. https://dx.doi.org/10.2305/IUCN.UK.2023-1.RLTS.T2553A253986248.en. Accessed on June 17, 2026.</w:t>
      </w:r>
    </w:p>
    <w:p w14:paraId="0C8433CB" w14:textId="4556C244" w:rsidR="00124983" w:rsidRPr="001F5E80" w:rsidRDefault="00124983" w:rsidP="001F5E80">
      <w:pPr>
        <w:spacing w:line="276" w:lineRule="auto"/>
        <w:jc w:val="both"/>
        <w:rPr>
          <w:lang w:val="en-US"/>
        </w:rPr>
      </w:pPr>
      <w:r w:rsidRPr="001F5E80">
        <w:rPr>
          <w:lang w:val="en-US"/>
        </w:rPr>
        <w:t>[32] Russo, D. &amp; Cistrone, L. 2023. Rhinolophus ferrumequinum (Europe assessment). The IUCN Red List of Threatened Species 2023: e.T19517A216727156. Accessed on June 17, 2026.</w:t>
      </w:r>
    </w:p>
    <w:p w14:paraId="2E88B725" w14:textId="127F6373" w:rsidR="00167030" w:rsidRPr="001F5E80" w:rsidRDefault="00167030" w:rsidP="001F5E80">
      <w:pPr>
        <w:spacing w:line="276" w:lineRule="auto"/>
        <w:jc w:val="both"/>
        <w:rPr>
          <w:lang w:val="en-US"/>
        </w:rPr>
      </w:pPr>
      <w:r w:rsidRPr="001F5E80">
        <w:rPr>
          <w:lang w:val="en-US"/>
        </w:rPr>
        <w:lastRenderedPageBreak/>
        <w:t>[33] Russo, D. &amp; Cistrone, L. 2023. Eptesicus nilssonii (Europe assessment). The IUCN Red List of Threatened Species 2023: e.T7910A216723133. Accessed on June 17, 2026.</w:t>
      </w:r>
    </w:p>
    <w:p w14:paraId="04E8ECB4" w14:textId="1000FDB1" w:rsidR="003F5098" w:rsidRPr="001F5E80" w:rsidRDefault="003F5098" w:rsidP="001F5E80">
      <w:pPr>
        <w:spacing w:line="276" w:lineRule="auto"/>
        <w:jc w:val="both"/>
        <w:rPr>
          <w:lang w:val="en-US"/>
        </w:rPr>
      </w:pPr>
      <w:r w:rsidRPr="001F5E80">
        <w:rPr>
          <w:lang w:val="en-US"/>
        </w:rPr>
        <w:t>[34] Russo, D. &amp; Cistrone, L. 2023. Eptesicus serotinus (Europe assessment). The IUCN Red List of Threatened Species 2023: e.T85199559A210995249. Accessed on June 17, 2026.</w:t>
      </w:r>
    </w:p>
    <w:p w14:paraId="2D44D474" w14:textId="21C037A1" w:rsidR="00B00761" w:rsidRPr="001F5E80" w:rsidRDefault="00B00761" w:rsidP="001F5E80">
      <w:pPr>
        <w:spacing w:line="276" w:lineRule="auto"/>
        <w:jc w:val="both"/>
        <w:rPr>
          <w:lang w:val="en-US"/>
        </w:rPr>
      </w:pPr>
      <w:r w:rsidRPr="001F5E80">
        <w:rPr>
          <w:lang w:val="en-US"/>
        </w:rPr>
        <w:t xml:space="preserve">[35] </w:t>
      </w:r>
      <w:r w:rsidR="00431AAE" w:rsidRPr="001F5E80">
        <w:rPr>
          <w:lang w:val="en-US"/>
        </w:rPr>
        <w:t>Russo, D. &amp; Cistrone, L. 2023. Hypsugo savii (Europe assessment). The IUCN Red List of Threatened Species 2023: e.T44856A216728458. Accessed on June 17, 2026.</w:t>
      </w:r>
    </w:p>
    <w:p w14:paraId="232C9838" w14:textId="035D6690" w:rsidR="00B00761" w:rsidRPr="001F5E80" w:rsidRDefault="00B00761" w:rsidP="001F5E80">
      <w:pPr>
        <w:spacing w:line="276" w:lineRule="auto"/>
        <w:jc w:val="both"/>
        <w:rPr>
          <w:lang w:val="en-US"/>
        </w:rPr>
      </w:pPr>
      <w:r w:rsidRPr="001F5E80">
        <w:rPr>
          <w:lang w:val="en-US"/>
        </w:rPr>
        <w:t>[36] Russo, D. &amp; Cistrone, L. 2023. Myotis brandtii (Europe assessment) (errata version published in 2024). The IUCN Red List of Threatened Species 2023: e.T85566997A254041716. https://dx.doi.org/10.2305/IUCN.UK.2023-1.RLTS.T85566997A254041716.en. Accessed on June 17, 2026.</w:t>
      </w:r>
    </w:p>
    <w:p w14:paraId="661C7953" w14:textId="4D0BD7E1" w:rsidR="00904BDE" w:rsidRPr="001F5E80" w:rsidRDefault="00904BDE" w:rsidP="001F5E80">
      <w:pPr>
        <w:spacing w:line="276" w:lineRule="auto"/>
        <w:jc w:val="both"/>
        <w:rPr>
          <w:lang w:val="en-US"/>
        </w:rPr>
      </w:pPr>
      <w:r w:rsidRPr="001F5E80">
        <w:rPr>
          <w:lang w:val="en-US"/>
        </w:rPr>
        <w:t>[37] Russo, D. &amp; Cistrone, L. 2023. Myotis daubentonii (Europe assessment). The IUCN Red List of Threatened Species 2023: e.T85342710A211002396. Accessed on June 17, 2026.</w:t>
      </w:r>
    </w:p>
    <w:p w14:paraId="7369E854" w14:textId="5701C778" w:rsidR="003A1653" w:rsidRPr="001F5E80" w:rsidRDefault="003A1653" w:rsidP="001F5E80">
      <w:pPr>
        <w:spacing w:line="276" w:lineRule="auto"/>
        <w:jc w:val="both"/>
        <w:rPr>
          <w:lang w:val="en-US"/>
        </w:rPr>
      </w:pPr>
      <w:r w:rsidRPr="001F5E80">
        <w:rPr>
          <w:lang w:val="en-US"/>
        </w:rPr>
        <w:t>[38] Coroiu, I. 2016. Myotis mystacinus. The IUCN Red List of Threatened Species 2016: e.T14134A22052250. https://dx.doi.org/10.2305/IUCN.UK.2016-2.RLTS.T14134A22052250.en. Accessed on June 17, 2026.</w:t>
      </w:r>
    </w:p>
    <w:p w14:paraId="604F6240" w14:textId="7828CE6F" w:rsidR="005C7D51" w:rsidRPr="001F5E80" w:rsidRDefault="005C7D51" w:rsidP="001F5E80">
      <w:pPr>
        <w:spacing w:line="276" w:lineRule="auto"/>
        <w:jc w:val="both"/>
        <w:rPr>
          <w:lang w:val="en-US"/>
        </w:rPr>
      </w:pPr>
      <w:r w:rsidRPr="001F5E80">
        <w:rPr>
          <w:lang w:val="en-US"/>
        </w:rPr>
        <w:t xml:space="preserve">[39] </w:t>
      </w:r>
      <w:r w:rsidR="00582BA9" w:rsidRPr="001F5E80">
        <w:rPr>
          <w:lang w:val="en-US"/>
        </w:rPr>
        <w:t>Russo, D. &amp; Cistrone, L. 2023. Myotis nattereri. The IUCN Red List of Threatened Species 2023: e.T215492021A211005466. https://dx.doi.org/10.2305/IUCN.UK.2023-1.RLTS.T215492021A211005466.en. Accessed on June 17, 2026.</w:t>
      </w:r>
    </w:p>
    <w:p w14:paraId="1BB11667" w14:textId="53C89D5E" w:rsidR="00CD70D5" w:rsidRPr="001F5E80" w:rsidRDefault="00CD70D5" w:rsidP="001F5E80">
      <w:pPr>
        <w:spacing w:line="276" w:lineRule="auto"/>
        <w:jc w:val="both"/>
        <w:rPr>
          <w:lang w:val="en-US"/>
        </w:rPr>
      </w:pPr>
      <w:r w:rsidRPr="001F5E80">
        <w:rPr>
          <w:lang w:val="en-US"/>
        </w:rPr>
        <w:t>[40] Russo, D. &amp; Cistrone, L. 2023. Pipistrellus nathusii (Europe assessment). The IUCN Red List of Threatened Species 2023: e.T17316A216726467. Accessed on June 17, 2026.</w:t>
      </w:r>
    </w:p>
    <w:p w14:paraId="03F131BA" w14:textId="6DAE5B12" w:rsidR="00582BA9" w:rsidRPr="001F5E80" w:rsidRDefault="00582BA9" w:rsidP="001F5E80">
      <w:pPr>
        <w:spacing w:line="276" w:lineRule="auto"/>
        <w:jc w:val="both"/>
        <w:rPr>
          <w:lang w:val="en-US"/>
        </w:rPr>
      </w:pPr>
      <w:r w:rsidRPr="001F5E80">
        <w:rPr>
          <w:lang w:val="en-US"/>
        </w:rPr>
        <w:t xml:space="preserve">[41] </w:t>
      </w:r>
      <w:r w:rsidR="00004342" w:rsidRPr="001F5E80">
        <w:rPr>
          <w:lang w:val="en-US"/>
        </w:rPr>
        <w:t>Russo, D. &amp; Cistrone, L. 2023. Pipistrellus pipistrellus (Europe assessment). The IUCN Red List of Threatened Species 2023: e.T85333513A211012245. Accessed on June 17, 2026.</w:t>
      </w:r>
    </w:p>
    <w:p w14:paraId="6174ED53" w14:textId="6D2168B2" w:rsidR="00582BA9" w:rsidRPr="001F5E80" w:rsidRDefault="00582BA9" w:rsidP="001F5E80">
      <w:pPr>
        <w:spacing w:line="276" w:lineRule="auto"/>
        <w:jc w:val="both"/>
        <w:rPr>
          <w:lang w:val="en-US"/>
        </w:rPr>
      </w:pPr>
      <w:r w:rsidRPr="001F5E80">
        <w:rPr>
          <w:lang w:val="en-US"/>
        </w:rPr>
        <w:t xml:space="preserve">[42] </w:t>
      </w:r>
      <w:r w:rsidR="00004342" w:rsidRPr="001F5E80">
        <w:rPr>
          <w:lang w:val="en-US"/>
        </w:rPr>
        <w:t>Russo, D. &amp; Cistrone, L. 2023. Pipistrellus pygmaeus (Europe assessment). The IUCN Red List of Threatened Species 2023: e.T136649A216729008. Accessed on June 17, 2026.</w:t>
      </w:r>
    </w:p>
    <w:p w14:paraId="57EED3B9" w14:textId="76F032AE" w:rsidR="00582BA9" w:rsidRPr="001F5E80" w:rsidRDefault="00582BA9" w:rsidP="001F5E80">
      <w:pPr>
        <w:spacing w:line="276" w:lineRule="auto"/>
        <w:jc w:val="both"/>
        <w:rPr>
          <w:lang w:val="en-US"/>
        </w:rPr>
      </w:pPr>
      <w:r w:rsidRPr="001F5E80">
        <w:rPr>
          <w:lang w:val="en-US"/>
        </w:rPr>
        <w:t xml:space="preserve">[43] </w:t>
      </w:r>
      <w:r w:rsidR="005C6F7F" w:rsidRPr="001F5E80">
        <w:rPr>
          <w:lang w:val="en-US"/>
        </w:rPr>
        <w:t>Russo, D. &amp; Cistrone, L. 2023. Plecotus auritus. The IUCN Red List of Threatened Species 2023: e.T85535522A211015413. https://dx.doi.org/10.2305/IUCN.UK.2023-1.RLTS.T85535522A211015413.en. Accessed on June 17, 2026.</w:t>
      </w:r>
    </w:p>
    <w:p w14:paraId="1E396073" w14:textId="3B2EFD47" w:rsidR="00582BA9" w:rsidRPr="001F5E80" w:rsidRDefault="00582BA9" w:rsidP="001F5E80">
      <w:pPr>
        <w:spacing w:line="276" w:lineRule="auto"/>
        <w:jc w:val="both"/>
        <w:rPr>
          <w:lang w:val="en-US"/>
        </w:rPr>
      </w:pPr>
      <w:r w:rsidRPr="001F5E80">
        <w:rPr>
          <w:lang w:val="en-US"/>
        </w:rPr>
        <w:lastRenderedPageBreak/>
        <w:t xml:space="preserve">[44] </w:t>
      </w:r>
      <w:r w:rsidR="00ED453A" w:rsidRPr="001F5E80">
        <w:rPr>
          <w:lang w:val="en-US"/>
        </w:rPr>
        <w:t>Russo, D. &amp; Cistrone, L. 2023. Plecotus austriacus. The IUCN Red List of Threatened Species 2023: e.T85533333A211018209. https://dx.doi.org/10.2305/IUCN.UK.2023-1.RLTS.T85533333A211018209.en. Accessed on June 17, 2026.</w:t>
      </w:r>
    </w:p>
    <w:p w14:paraId="5D52F861" w14:textId="0E4D9024" w:rsidR="00582BA9" w:rsidRPr="001F5E80" w:rsidRDefault="00582BA9" w:rsidP="001F5E80">
      <w:pPr>
        <w:spacing w:line="276" w:lineRule="auto"/>
        <w:jc w:val="both"/>
        <w:rPr>
          <w:lang w:val="en-US"/>
        </w:rPr>
      </w:pPr>
      <w:r w:rsidRPr="001F5E80">
        <w:rPr>
          <w:lang w:val="en-US"/>
        </w:rPr>
        <w:t xml:space="preserve">[45] </w:t>
      </w:r>
      <w:r w:rsidR="00C34B9F" w:rsidRPr="001F5E80">
        <w:rPr>
          <w:lang w:val="en-US"/>
        </w:rPr>
        <w:t>Abramov, A.V. 2025. Mustela erminea (Europe assessment). The IUCN Red List of Threatened Species 2025: e.T29674A215859338. https://dx.doi.org/10.2305/IUCN.UK.2025-1.RLTS.T29674A215859338.en. Accessed on June 17, 2026.</w:t>
      </w:r>
    </w:p>
    <w:p w14:paraId="131550C5" w14:textId="1DE0FC8F" w:rsidR="00582BA9" w:rsidRPr="001F5E80" w:rsidRDefault="00582BA9" w:rsidP="001F5E80">
      <w:pPr>
        <w:spacing w:line="276" w:lineRule="auto"/>
        <w:jc w:val="both"/>
        <w:rPr>
          <w:lang w:val="en-US"/>
        </w:rPr>
      </w:pPr>
      <w:r w:rsidRPr="001F5E80">
        <w:rPr>
          <w:lang w:val="en-US"/>
        </w:rPr>
        <w:t xml:space="preserve">[46] </w:t>
      </w:r>
      <w:r w:rsidR="00DB03F6" w:rsidRPr="001F5E80">
        <w:rPr>
          <w:lang w:val="en-US"/>
        </w:rPr>
        <w:t>Abramov, A.V. 2025. Mustela erminea (Europe assessment). The IUCN Red List of Threatened Species 2025: e.T29674A215859338. https://dx.doi.org/10.2305/IUCN.UK.2025-1.RLTS.T29674A215859338.en. Accessed on June 17, 2026.</w:t>
      </w:r>
    </w:p>
    <w:p w14:paraId="064B39A1" w14:textId="484B3F09" w:rsidR="00582BA9" w:rsidRPr="001F5E80" w:rsidRDefault="00582BA9" w:rsidP="001F5E80">
      <w:pPr>
        <w:spacing w:line="276" w:lineRule="auto"/>
        <w:jc w:val="both"/>
        <w:rPr>
          <w:lang w:val="en-US"/>
        </w:rPr>
      </w:pPr>
      <w:r w:rsidRPr="001F5E80">
        <w:rPr>
          <w:lang w:val="en-US"/>
        </w:rPr>
        <w:t xml:space="preserve">[47] </w:t>
      </w:r>
      <w:r w:rsidR="00DB03F6" w:rsidRPr="001F5E80">
        <w:rPr>
          <w:lang w:val="en-US"/>
        </w:rPr>
        <w:t>McDonald, R.A., Abramov, A.V., Stubbe, M., Herrero, J., Maran, T., Tikhonov, A., Cavallini, P., Kranz, A., Giannatos, G., Kry</w:t>
      </w:r>
      <w:r w:rsidR="00DB03F6" w:rsidRPr="001F5E80">
        <w:rPr>
          <w:rFonts w:ascii="Aptos" w:hAnsi="Aptos" w:cs="Aptos"/>
          <w:lang w:val="en-US"/>
        </w:rPr>
        <w:t>�</w:t>
      </w:r>
      <w:r w:rsidR="00DB03F6" w:rsidRPr="001F5E80">
        <w:rPr>
          <w:lang w:val="en-US"/>
        </w:rPr>
        <w:t>tufek, B., &amp; Reid, F. 2019. Mustela nivalis (amended version of the 2016 assessment). The IUCN Red List of Threatened Species 2019: e.T70207409A147993366. https://dx.doi.org/10.2305/IUCN.UK.2016-1.RLTS.T70207409A147993366.en. Accessed on June 17, 2026.</w:t>
      </w:r>
    </w:p>
    <w:p w14:paraId="1B6654BD" w14:textId="5E1E1EFF" w:rsidR="00582BA9" w:rsidRPr="001F5E80" w:rsidRDefault="00582BA9" w:rsidP="001F5E80">
      <w:pPr>
        <w:spacing w:line="276" w:lineRule="auto"/>
        <w:jc w:val="both"/>
        <w:rPr>
          <w:lang w:val="en-US"/>
        </w:rPr>
      </w:pPr>
      <w:r w:rsidRPr="001F5E80">
        <w:rPr>
          <w:lang w:val="en-US"/>
        </w:rPr>
        <w:t xml:space="preserve">[48] </w:t>
      </w:r>
      <w:r w:rsidR="00FA12EB" w:rsidRPr="001F5E80">
        <w:rPr>
          <w:lang w:val="en-US"/>
        </w:rPr>
        <w:t>Gazzard, A. &amp; Rasmussen, S.L. 2024. Erinaceus europaeus. The IUCN Red List of Threatened Species 2024: e.T29650A213411773. https://dx.doi.org/10.2305/IUCN.UK.2024-2.RLTS.T29650A213411773.en. Accessed on June 17, 2026.</w:t>
      </w:r>
    </w:p>
    <w:p w14:paraId="19A5C0A5" w14:textId="59498EC5" w:rsidR="00FA12EB" w:rsidRPr="001F5E80" w:rsidRDefault="00FA12EB" w:rsidP="001F5E80">
      <w:pPr>
        <w:spacing w:line="276" w:lineRule="auto"/>
        <w:jc w:val="both"/>
        <w:rPr>
          <w:lang w:val="en-US"/>
        </w:rPr>
      </w:pPr>
      <w:r w:rsidRPr="001F5E80">
        <w:rPr>
          <w:lang w:val="en-US"/>
        </w:rPr>
        <w:t xml:space="preserve">[49] </w:t>
      </w:r>
      <w:r w:rsidR="000629E8" w:rsidRPr="001F5E80">
        <w:rPr>
          <w:lang w:val="en-US"/>
        </w:rPr>
        <w:t>Amori, G. 2024. Micromys minutus (Europe assessment). The IUCN Red List of Threatened Species 2024: e.T13373A221782508. https://dx.doi.org/10.2305/IUCN.UK.2024-2.RLTS.T13373A221782508.en. Accessed on June 17, 2026.</w:t>
      </w:r>
    </w:p>
    <w:p w14:paraId="24AC2682" w14:textId="1B8C3266" w:rsidR="00FA12EB" w:rsidRPr="001F5E80" w:rsidRDefault="00FA12EB" w:rsidP="001F5E80">
      <w:pPr>
        <w:spacing w:line="276" w:lineRule="auto"/>
        <w:jc w:val="both"/>
        <w:rPr>
          <w:lang w:val="en-US"/>
        </w:rPr>
      </w:pPr>
      <w:r w:rsidRPr="001F5E80">
        <w:rPr>
          <w:lang w:val="en-US"/>
        </w:rPr>
        <w:t xml:space="preserve">[50] </w:t>
      </w:r>
      <w:r w:rsidR="00C822C8" w:rsidRPr="001F5E80">
        <w:rPr>
          <w:lang w:val="en-US"/>
        </w:rPr>
        <w:t>Rusin, M. 2024. Apodemus sylvaticus (Europe assessment). The IUCN Red List of Threatened Species 2024: e.T1904A221788084. https://dx.doi.org/10.2305/IUCN.UK.2024-2.RLTS.T1904A221788084.en. Accessed on June 17, 2026.</w:t>
      </w:r>
    </w:p>
    <w:p w14:paraId="39A20317" w14:textId="6EFE0EC9" w:rsidR="00FA12EB" w:rsidRPr="001F5E80" w:rsidRDefault="00FA12EB" w:rsidP="001F5E80">
      <w:pPr>
        <w:spacing w:line="276" w:lineRule="auto"/>
        <w:jc w:val="both"/>
        <w:rPr>
          <w:lang w:val="en-US"/>
        </w:rPr>
      </w:pPr>
      <w:r w:rsidRPr="001F5E80">
        <w:rPr>
          <w:lang w:val="en-US"/>
        </w:rPr>
        <w:t xml:space="preserve">[51] </w:t>
      </w:r>
      <w:r w:rsidR="00006409" w:rsidRPr="001F5E80">
        <w:rPr>
          <w:lang w:val="en-US"/>
        </w:rPr>
        <w:t>Rusin, M. 2024. Apodemus uralensis (Europe assessment). The IUCN Red List of Threatened Species 2024: e.T1905A221788429. https://dx.doi.org/10.2305/IUCN.UK.2024-2.RLTS.T1905A221788429.en. Accessed on June 17, 2026.</w:t>
      </w:r>
    </w:p>
    <w:p w14:paraId="4184F7CF" w14:textId="5DB9869E" w:rsidR="00FA12EB" w:rsidRPr="001F5E80" w:rsidRDefault="00FA12EB" w:rsidP="001F5E80">
      <w:pPr>
        <w:spacing w:line="276" w:lineRule="auto"/>
        <w:jc w:val="both"/>
        <w:rPr>
          <w:lang w:val="en-US"/>
        </w:rPr>
      </w:pPr>
      <w:r w:rsidRPr="001F5E80">
        <w:rPr>
          <w:lang w:val="en-US"/>
        </w:rPr>
        <w:t xml:space="preserve">[52] </w:t>
      </w:r>
      <w:r w:rsidR="000E43F1" w:rsidRPr="001F5E80">
        <w:rPr>
          <w:lang w:val="en-US"/>
        </w:rPr>
        <w:t xml:space="preserve">Gazzard, A. 2024. Sciurus vulgaris (Europe assessment). The IUCN Red List of Threatened Species 2024: e.T221730864A221731815. </w:t>
      </w:r>
      <w:r w:rsidR="000E43F1" w:rsidRPr="001F5E80">
        <w:rPr>
          <w:lang w:val="en-US"/>
        </w:rPr>
        <w:lastRenderedPageBreak/>
        <w:t>https://dx.doi.org/10.2305/IUCN.UK.2024-2.RLTS.T221730864A221731815.en. Accessed on June 17, 2026.</w:t>
      </w:r>
    </w:p>
    <w:p w14:paraId="68BAEAA4" w14:textId="1E1D3A7E" w:rsidR="00FA12EB" w:rsidRPr="001F5E80" w:rsidRDefault="00FA12EB" w:rsidP="001F5E80">
      <w:pPr>
        <w:spacing w:line="276" w:lineRule="auto"/>
        <w:jc w:val="both"/>
        <w:rPr>
          <w:lang w:val="en-US"/>
        </w:rPr>
      </w:pPr>
      <w:r w:rsidRPr="001F5E80">
        <w:rPr>
          <w:lang w:val="en-US"/>
        </w:rPr>
        <w:t xml:space="preserve">[53] </w:t>
      </w:r>
      <w:r w:rsidR="00D74633" w:rsidRPr="001F5E80">
        <w:rPr>
          <w:lang w:val="en-US"/>
        </w:rPr>
        <w:t>Juškaitis, R. &amp; Gazzard, A. 2024. Glis glis (Europe assessment). The IUCN Red List of Threatened Species 2024: e.T39316A227326099. https://dx.doi.org/10.2305/IUCN.UK.2024-2.RLTS.T39316A227326099.en. Accessed on June 17, 2026.</w:t>
      </w:r>
    </w:p>
    <w:p w14:paraId="11809B9C" w14:textId="2D56F9CB" w:rsidR="00FA12EB" w:rsidRPr="001F5E80" w:rsidRDefault="00FA12EB" w:rsidP="001F5E80">
      <w:pPr>
        <w:spacing w:line="276" w:lineRule="auto"/>
        <w:jc w:val="both"/>
        <w:rPr>
          <w:lang w:val="en-US"/>
        </w:rPr>
      </w:pPr>
      <w:r w:rsidRPr="001F5E80">
        <w:rPr>
          <w:lang w:val="en-US"/>
        </w:rPr>
        <w:t xml:space="preserve">[54] </w:t>
      </w:r>
      <w:r w:rsidR="000E43F1" w:rsidRPr="001F5E80">
        <w:rPr>
          <w:lang w:val="en-US"/>
        </w:rPr>
        <w:t>Gazzard, A. 2024. Sorex araneus (Europe assessment). The IUCN Red List of Threatened Species 2024: e.T29661A226891290. https://dx.doi.org/10.2305/IUCN.UK.2024-2.RLTS.T29661A226891290.en. Accessed on June 17, 2026.</w:t>
      </w:r>
    </w:p>
    <w:p w14:paraId="4AF3AD59" w14:textId="7AB3C3D1" w:rsidR="00FA12EB" w:rsidRPr="001F5E80" w:rsidRDefault="00FA12EB" w:rsidP="001F5E80">
      <w:pPr>
        <w:spacing w:line="276" w:lineRule="auto"/>
        <w:jc w:val="both"/>
        <w:rPr>
          <w:lang w:val="en-US"/>
        </w:rPr>
      </w:pPr>
      <w:r w:rsidRPr="001F5E80">
        <w:rPr>
          <w:lang w:val="en-US"/>
        </w:rPr>
        <w:t xml:space="preserve">[55] </w:t>
      </w:r>
      <w:r w:rsidR="00742AB1" w:rsidRPr="001F5E80">
        <w:rPr>
          <w:lang w:val="en-US"/>
        </w:rPr>
        <w:t>Gazzard, A. 2024. Sorex minutus (Europe assessment). The IUCN Red List of Threatened Species 2024: e.T29667A227170332. https://dx.doi.org/10.2305/IUCN.UK.2024-2.RLTS.T29667A227170332.en. Accessed on June 17, 2026.</w:t>
      </w:r>
    </w:p>
    <w:p w14:paraId="26EABCC1" w14:textId="238F82F2" w:rsidR="00FA12EB" w:rsidRPr="001F5E80" w:rsidRDefault="00FA12EB" w:rsidP="001F5E80">
      <w:pPr>
        <w:spacing w:line="276" w:lineRule="auto"/>
        <w:jc w:val="both"/>
        <w:rPr>
          <w:lang w:val="en-US"/>
        </w:rPr>
      </w:pPr>
      <w:r w:rsidRPr="001F5E80">
        <w:rPr>
          <w:lang w:val="en-US"/>
        </w:rPr>
        <w:t xml:space="preserve">[56] </w:t>
      </w:r>
      <w:r w:rsidR="0030216A" w:rsidRPr="001F5E80">
        <w:rPr>
          <w:lang w:val="en-US"/>
        </w:rPr>
        <w:t>Meinig, H., Bertolino, S., &amp; Gazzard, A. 2024. Sorex alpinus. The IUCN Red List of Threatened Species 2024: e.T29660A226864177. https://dx.doi.org/10.2305/IUCN.UK.2024-2.RLTS.T29660A226864177.en. Accessed on June 17, 2026.</w:t>
      </w:r>
    </w:p>
    <w:p w14:paraId="34D8EB43" w14:textId="00BF4547" w:rsidR="00582BA9" w:rsidRPr="001F5E80" w:rsidRDefault="00E16E7A" w:rsidP="001F5E80">
      <w:pPr>
        <w:spacing w:line="276" w:lineRule="auto"/>
        <w:jc w:val="both"/>
        <w:rPr>
          <w:lang w:val="en-US"/>
        </w:rPr>
      </w:pPr>
      <w:r w:rsidRPr="001F5E80">
        <w:rPr>
          <w:lang w:val="en-US"/>
        </w:rPr>
        <w:t xml:space="preserve">[57] </w:t>
      </w:r>
      <w:r w:rsidR="003A6461" w:rsidRPr="001F5E80">
        <w:rPr>
          <w:lang w:val="en-US"/>
        </w:rPr>
        <w:t>Gazzard, A. 2024. Neomys fodiens (Europe assessment). The IUCN Red List of Threatened Species 2024: e.T29658A226862036. https://dx.doi.org/10.2305/IUCN.UK.2024-2.RLTS.T29658A226862036.en. Accessed on June 17, 2026.</w:t>
      </w:r>
    </w:p>
    <w:p w14:paraId="5582679E" w14:textId="49719C1A" w:rsidR="00E16E7A" w:rsidRPr="001F5E80" w:rsidRDefault="00E16E7A" w:rsidP="001F5E80">
      <w:pPr>
        <w:spacing w:line="276" w:lineRule="auto"/>
        <w:jc w:val="both"/>
        <w:rPr>
          <w:lang w:val="en-US"/>
        </w:rPr>
      </w:pPr>
      <w:r w:rsidRPr="001F5E80">
        <w:rPr>
          <w:lang w:val="en-US"/>
        </w:rPr>
        <w:t xml:space="preserve">[58] </w:t>
      </w:r>
      <w:r w:rsidR="007F5C0F" w:rsidRPr="001F5E80">
        <w:rPr>
          <w:lang w:val="en-US"/>
        </w:rPr>
        <w:t>Gazzard, A. &amp; Meinig, H. 2023. Neomys milleri. The IUCN Red List of Threatened Species 2023: e.T221738646A221738688. https://dx.doi.org/10.2305/IUCN.UK.2023-1.RLTS.T221738646A221738688.en. Accessed on June 17, 2026.</w:t>
      </w:r>
    </w:p>
    <w:p w14:paraId="47A20C7D" w14:textId="71619EEA" w:rsidR="00E16E7A" w:rsidRPr="001F5E80" w:rsidRDefault="00E16E7A" w:rsidP="001F5E80">
      <w:pPr>
        <w:spacing w:line="276" w:lineRule="auto"/>
        <w:jc w:val="both"/>
        <w:rPr>
          <w:lang w:val="en-US"/>
        </w:rPr>
      </w:pPr>
      <w:r w:rsidRPr="001F5E80">
        <w:rPr>
          <w:lang w:val="en-US"/>
        </w:rPr>
        <w:t xml:space="preserve">[59] </w:t>
      </w:r>
      <w:r w:rsidR="00735610" w:rsidRPr="001F5E80">
        <w:rPr>
          <w:lang w:val="en-US"/>
        </w:rPr>
        <w:t>Atkinson, R. &amp; Gazzard, A. 2024. Talpa europaea (Europe assessment). The IUCN Red List of Threatened Species 2024: e.T221751920A221752294. https://dx.doi.org/10.2305/IUCN.UK.2024-2.RLTS.T221751920A221752294.en. Accessed on June 17, 2026.</w:t>
      </w:r>
    </w:p>
    <w:p w14:paraId="044836CD" w14:textId="4B536109" w:rsidR="00E16E7A" w:rsidRPr="001F5E80" w:rsidRDefault="00E16E7A" w:rsidP="001F5E80">
      <w:pPr>
        <w:spacing w:line="276" w:lineRule="auto"/>
        <w:jc w:val="both"/>
        <w:rPr>
          <w:lang w:val="en-US"/>
        </w:rPr>
      </w:pPr>
      <w:r w:rsidRPr="001F5E80">
        <w:rPr>
          <w:lang w:val="en-US"/>
        </w:rPr>
        <w:t xml:space="preserve">[60] </w:t>
      </w:r>
      <w:r w:rsidR="00E16897" w:rsidRPr="001F5E80">
        <w:rPr>
          <w:lang w:val="en-US"/>
        </w:rPr>
        <w:t>Luiselli, L. &amp; Vamberger, M. 2024. Emys orbicularis (Europe assessment). The IUCN Red List of Threatened Species 2024: e.T7717A207667247. https://dx.doi.org/10.2305/IUCN.UK.2024-1.RLTS.T7717A207667247.en. Accessed on June 17, 2026.</w:t>
      </w:r>
    </w:p>
    <w:p w14:paraId="4D064547" w14:textId="164FF884" w:rsidR="00E16E7A" w:rsidRPr="001F5E80" w:rsidRDefault="00E16E7A" w:rsidP="001F5E80">
      <w:pPr>
        <w:spacing w:line="276" w:lineRule="auto"/>
        <w:jc w:val="both"/>
        <w:rPr>
          <w:lang w:val="en-US"/>
        </w:rPr>
      </w:pPr>
      <w:r w:rsidRPr="001F5E80">
        <w:rPr>
          <w:lang w:val="en-US"/>
        </w:rPr>
        <w:lastRenderedPageBreak/>
        <w:t xml:space="preserve">[61] </w:t>
      </w:r>
      <w:r w:rsidR="00FB4B98" w:rsidRPr="001F5E80">
        <w:rPr>
          <w:lang w:val="en-US"/>
        </w:rPr>
        <w:t>Bowles, P. 2024. Coronella austriaca (Europe assessment). The IUCN Red List of Threatened Species 2024: e.T157284A204914315. https://dx.doi.org/10.2305/IUCN.UK.2024-1.RLTS.T157284A204914315.en. Accessed on June 17, 2026.</w:t>
      </w:r>
    </w:p>
    <w:p w14:paraId="3E4F5BAF" w14:textId="24E20BCE" w:rsidR="00E16E7A" w:rsidRPr="001F5E80" w:rsidRDefault="00E16E7A" w:rsidP="001F5E80">
      <w:pPr>
        <w:spacing w:line="276" w:lineRule="auto"/>
        <w:jc w:val="both"/>
        <w:rPr>
          <w:lang w:val="en-US"/>
        </w:rPr>
      </w:pPr>
      <w:r w:rsidRPr="001F5E80">
        <w:rPr>
          <w:lang w:val="en-US"/>
        </w:rPr>
        <w:t xml:space="preserve">[62] </w:t>
      </w:r>
      <w:r w:rsidR="002F59F6" w:rsidRPr="001F5E80">
        <w:rPr>
          <w:lang w:val="en-US"/>
        </w:rPr>
        <w:t>Bowles, P., Dimaki, M., Dyugmedzhiev, A., Doronin, I.V., Halpern, B., Jelić, D., Joger, U., Kornilev, Y., Madsen, T., Mebert, K., Milto, K., Mizsei, E., Sterijovski, B., Strachinis, I., Tuniyev, B., Ursenbacher, S., Vogrin, M., Zinenko, O., Kirschey, T., &amp; Griffiths, R.A. 2024. Vipera berus (Europe assessment). The IUCN Red List of Threatened Species 2024: e.T47756146A215261275. https://dx.doi.org/10.2305/IUCN.UK.2024-1.RLTS.T47756146A215261275.en. Accessed on June 17, 2026.</w:t>
      </w:r>
    </w:p>
    <w:p w14:paraId="03ED9D97" w14:textId="3BCA8B1E" w:rsidR="00E16E7A" w:rsidRPr="001F5E80" w:rsidRDefault="00E16E7A" w:rsidP="001F5E80">
      <w:pPr>
        <w:spacing w:line="276" w:lineRule="auto"/>
        <w:jc w:val="both"/>
        <w:rPr>
          <w:lang w:val="en-US"/>
        </w:rPr>
      </w:pPr>
      <w:r w:rsidRPr="001F5E80">
        <w:rPr>
          <w:lang w:val="en-US"/>
        </w:rPr>
        <w:t xml:space="preserve">[63] </w:t>
      </w:r>
      <w:r w:rsidR="003A0124" w:rsidRPr="001F5E80">
        <w:rPr>
          <w:lang w:val="en-US"/>
        </w:rPr>
        <w:t>Bowles, P. 2024. Zootoca vivipara (Europe assessment). The IUCN Red List of Threatened Species 2024: e.T243561476A207991664. https://dx.doi.org/10.2305/IUCN.UK.2024-2.RLTS.T243561476A207991664.en. Accessed on June 17, 2026.</w:t>
      </w:r>
    </w:p>
    <w:p w14:paraId="734A858E" w14:textId="19157054" w:rsidR="00E16E7A" w:rsidRPr="001F5E80" w:rsidRDefault="00E16E7A" w:rsidP="001F5E80">
      <w:pPr>
        <w:spacing w:line="276" w:lineRule="auto"/>
        <w:jc w:val="both"/>
        <w:rPr>
          <w:lang w:val="en-US"/>
        </w:rPr>
      </w:pPr>
      <w:r w:rsidRPr="001F5E80">
        <w:rPr>
          <w:lang w:val="en-US"/>
        </w:rPr>
        <w:t xml:space="preserve">[64] </w:t>
      </w:r>
      <w:r w:rsidR="005F5887" w:rsidRPr="001F5E80">
        <w:rPr>
          <w:lang w:val="en-US"/>
        </w:rPr>
        <w:t>Bowles, P. 2024. Lacerta agilis (Europe assessment). The IUCN Red List of Threatened Species 2024: e.T157288A207994671. https://dx.doi.org/10.2305/IUCN.UK.2024-1.RLTS.T157288A207994671.en. Accessed on June 17, 2026.</w:t>
      </w:r>
    </w:p>
    <w:p w14:paraId="5935B23D" w14:textId="4872A001" w:rsidR="00E16E7A" w:rsidRPr="001F5E80" w:rsidRDefault="00E16E7A" w:rsidP="001F5E80">
      <w:pPr>
        <w:spacing w:line="276" w:lineRule="auto"/>
        <w:jc w:val="both"/>
        <w:rPr>
          <w:lang w:val="en-US"/>
        </w:rPr>
      </w:pPr>
      <w:r w:rsidRPr="001F5E80">
        <w:rPr>
          <w:lang w:val="en-US"/>
        </w:rPr>
        <w:t xml:space="preserve">[65] </w:t>
      </w:r>
      <w:r w:rsidR="00BA67DA" w:rsidRPr="001F5E80">
        <w:rPr>
          <w:lang w:val="en-US"/>
        </w:rPr>
        <w:t>Bowles, P. 2024. Natrix natrix (Europe assessment). The IUCN Red List of Threatened Species 2024: e.T165594334A207658588. https://dx.doi.org/10.2305/IUCN.UK.2024-1.RLTS.T165594334A207658588.en. Accessed on June 17, 2026.</w:t>
      </w:r>
    </w:p>
    <w:p w14:paraId="1FB5300E" w14:textId="6EBDC9E6" w:rsidR="00E16E7A" w:rsidRPr="001F5E80" w:rsidRDefault="00E16E7A" w:rsidP="001F5E80">
      <w:pPr>
        <w:spacing w:line="276" w:lineRule="auto"/>
        <w:jc w:val="both"/>
        <w:rPr>
          <w:lang w:val="en-US"/>
        </w:rPr>
      </w:pPr>
      <w:r w:rsidRPr="001F5E80">
        <w:rPr>
          <w:lang w:val="en-US"/>
        </w:rPr>
        <w:t xml:space="preserve">[66] </w:t>
      </w:r>
      <w:r w:rsidR="00BA67DA" w:rsidRPr="001F5E80">
        <w:rPr>
          <w:lang w:val="en-US"/>
        </w:rPr>
        <w:t>Bowles, P. 2024. Anguis fragilis. The IUCN Red List of Threatened Species 2024: e.T47113126A204902180. https://dx.doi.org/10.2305/IUCN.UK.2024-1.RLTS.T47113126A204902180.en. Accessed on June 17, 2026.</w:t>
      </w:r>
    </w:p>
    <w:p w14:paraId="5413F9D1" w14:textId="00D1BA16" w:rsidR="00E16E7A" w:rsidRPr="001F5E80" w:rsidRDefault="00E16E7A" w:rsidP="001F5E80">
      <w:pPr>
        <w:spacing w:line="276" w:lineRule="auto"/>
        <w:jc w:val="both"/>
        <w:rPr>
          <w:lang w:val="en-US"/>
        </w:rPr>
      </w:pPr>
      <w:r w:rsidRPr="001F5E80">
        <w:rPr>
          <w:lang w:val="en-US"/>
        </w:rPr>
        <w:t xml:space="preserve">[67] </w:t>
      </w:r>
      <w:r w:rsidR="00093D20" w:rsidRPr="001F5E80">
        <w:rPr>
          <w:lang w:val="en-US"/>
        </w:rPr>
        <w:t>Cogălniceanu, D., Crnobrnja-Isailović, J., Litvinchuk, S., Wilkinson, J., Lymberakis, P., Üzüm, N., Poboljšaj, K., &amp; Halpern, B. 2024. Bombina bombina (Europe assessment). The IUCN Red List of Threatened Species 2024: e.T2865A67862807. https://dx.doi.org/10.2305/IUCN.UK.2024-2.RLTS.T2865A67862807.en. Accessed on June 25, 2026.</w:t>
      </w:r>
    </w:p>
    <w:p w14:paraId="70C6090C" w14:textId="71C3ED6F" w:rsidR="00E16E7A" w:rsidRPr="001F5E80" w:rsidRDefault="00E16E7A" w:rsidP="001F5E80">
      <w:pPr>
        <w:spacing w:line="276" w:lineRule="auto"/>
        <w:jc w:val="both"/>
        <w:rPr>
          <w:lang w:val="en-US"/>
        </w:rPr>
      </w:pPr>
      <w:r w:rsidRPr="001F5E80">
        <w:rPr>
          <w:lang w:val="en-US"/>
        </w:rPr>
        <w:t xml:space="preserve">[68] </w:t>
      </w:r>
      <w:r w:rsidR="006E2FB9" w:rsidRPr="001F5E80">
        <w:rPr>
          <w:lang w:val="en-US"/>
        </w:rPr>
        <w:t xml:space="preserve">Ogrodowczyk, A., Krása, A., Schmidt, B.R., Naumov, B., Anthony, B.P., Cogălniceanu, D., Tarkhnishvili, D., Najafi-Majd, E., Sacdanaku, E., Ficetola, F., Andreone, F., Popgeorgiev, G., Kiss, I., Vörös, J., Poboljšaj, K., Coppari, L., Ogielska, M., Denoel, M., Manenti, R., Kovács, T., Kaya, U., Üzüm, N., Litvinchuk, S., Romano, A., Halpern, B., &amp; Kornilev, Y. 2024. Bombina variegata. The IUCN Red List of Threatened </w:t>
      </w:r>
      <w:r w:rsidR="006E2FB9" w:rsidRPr="001F5E80">
        <w:rPr>
          <w:lang w:val="en-US"/>
        </w:rPr>
        <w:lastRenderedPageBreak/>
        <w:t>Species 2024: e.T77970289A228179967. https://dx.doi.org/10.2305/IUCN.UK.2024-2.RLTS.T77970289A228179967.en. Accessed on June 25, 2026.</w:t>
      </w:r>
    </w:p>
    <w:p w14:paraId="254B110F" w14:textId="4A976E87" w:rsidR="00E16E7A" w:rsidRPr="001F5E80" w:rsidRDefault="00E16E7A" w:rsidP="001F5E80">
      <w:pPr>
        <w:spacing w:line="276" w:lineRule="auto"/>
        <w:jc w:val="both"/>
        <w:rPr>
          <w:lang w:val="en-US"/>
        </w:rPr>
      </w:pPr>
      <w:r w:rsidRPr="001F5E80">
        <w:rPr>
          <w:lang w:val="en-US"/>
        </w:rPr>
        <w:t xml:space="preserve">[69] </w:t>
      </w:r>
      <w:r w:rsidR="006224AC" w:rsidRPr="001F5E80">
        <w:rPr>
          <w:lang w:val="en-US"/>
        </w:rPr>
        <w:t>Ogrodowczyk, A., Krása, A., Schmidt, B.R., Miaud, C., Tarkhnishvili, D., Martínez-Solano, I., Bosch, J., Wilkinson, J., Poboljšaj, K., Ogielska, M., Denoel, M., Lizana, M., Tejedo, M., Beja, P., Nyström, P., Zollinger, R., Litvinchuk, S., &amp; Beebee, T. 2024. Epidalea calamita. The IUCN Red List of Threatened Species 2024: e.T54598A228181470. https://dx.doi.org/10.2305/IUCN.UK.2024-2.RLTS.T54598A228181470.en. Accessed on June 25, 2026.</w:t>
      </w:r>
    </w:p>
    <w:p w14:paraId="26B8F7C8" w14:textId="035488AB" w:rsidR="00E16E7A" w:rsidRPr="001F5E80" w:rsidRDefault="00E16E7A" w:rsidP="001F5E80">
      <w:pPr>
        <w:spacing w:line="276" w:lineRule="auto"/>
        <w:jc w:val="both"/>
        <w:rPr>
          <w:lang w:val="en-US"/>
        </w:rPr>
      </w:pPr>
      <w:r w:rsidRPr="001F5E80">
        <w:rPr>
          <w:lang w:val="en-US"/>
        </w:rPr>
        <w:t xml:space="preserve">[70] </w:t>
      </w:r>
      <w:r w:rsidR="0073452E" w:rsidRPr="001F5E80">
        <w:rPr>
          <w:lang w:val="en-US"/>
        </w:rPr>
        <w:t>Agasyan, A., Avci, A., Tuniyev, B., Andrén, C., Cogălniceanu, D., Crnobrnja-Isailović, J., Poboljšaj, K., Halpern, B., Wilkinson, J., Ananjeva, N.B., Üzüm, N., Orlov, N.L., Lymberakis, P., Podloucky, R., &amp; Litvinchuk, S. 2024. Hyla arborea. The IUCN Red List of Threatened Species 2024: e.T82496838A228182338. https://dx.doi.org/10.2305/IUCN.UK.2024-2.RLTS.T82496838A228182338.en. Accessed on June 25, 2026.</w:t>
      </w:r>
    </w:p>
    <w:p w14:paraId="175EAAAF" w14:textId="68D989D4" w:rsidR="00B577EB" w:rsidRPr="001F5E80" w:rsidRDefault="00B577EB" w:rsidP="001F5E80">
      <w:pPr>
        <w:spacing w:line="276" w:lineRule="auto"/>
        <w:jc w:val="both"/>
        <w:rPr>
          <w:lang w:val="en-US"/>
        </w:rPr>
      </w:pPr>
      <w:r w:rsidRPr="001F5E80">
        <w:rPr>
          <w:lang w:val="en-US"/>
        </w:rPr>
        <w:t>[71] Poboljšaj, K., Litvinchuk, S., Halpern, B., Üzüm, N., Speybroeck, J., Crochet, P.-A., Wielstra, B., and the IUCN SSC Amphibian Specialist Group. 2024. Lissotriton vulgaris. The IUCN Red List of Threatened Species 2024: e.T79078647A229006372. https://dx.doi.org/10.2305/IUCN.UK.2024-2.RLTS.T79078647A229006372.en. Accessed on June 25, 2026.</w:t>
      </w:r>
    </w:p>
    <w:p w14:paraId="027F094C" w14:textId="35D541CE" w:rsidR="00B577EB" w:rsidRPr="001F5E80" w:rsidRDefault="00B577EB" w:rsidP="001F5E80">
      <w:pPr>
        <w:spacing w:line="276" w:lineRule="auto"/>
        <w:jc w:val="both"/>
        <w:rPr>
          <w:lang w:val="en-US"/>
        </w:rPr>
      </w:pPr>
      <w:r w:rsidRPr="001F5E80">
        <w:rPr>
          <w:lang w:val="en-US"/>
        </w:rPr>
        <w:t xml:space="preserve">[72] </w:t>
      </w:r>
      <w:r w:rsidR="00134373" w:rsidRPr="001F5E80">
        <w:rPr>
          <w:lang w:val="en-US"/>
        </w:rPr>
        <w:t>Denoel, M., Schmidt, B.R., Miaud, C., Cogălniceanu, D., Stănescu, F., Ficetola, F., Andreone, F., Manenti, R., Ogrodowczyk, A., Martel, A., Anthony, B.P., Pasmans, F., Bosch, J., Arntzen, J., Ogielska, M., Tejedo, M., Vogrin, M., Beja, P., Nyström, P., Jehle, R., Kuzmin, S., Halpern, B., Poboljšaj, K., Romano, A., Litvinchuk, S., &amp; Ishchenko, V. 2024. Ichthyosaura alpestris. The IUCN Red List of Threatened Species 2024: e.T59472A228183943. https://dx.doi.org/10.2305/IUCN.UK.2024-2.RLTS.T59472A228183943.en. Accessed on June 25, 2026.</w:t>
      </w:r>
    </w:p>
    <w:p w14:paraId="19BA2287" w14:textId="21788B78" w:rsidR="00B577EB" w:rsidRPr="001F5E80" w:rsidRDefault="00B577EB" w:rsidP="001F5E80">
      <w:pPr>
        <w:spacing w:line="276" w:lineRule="auto"/>
        <w:jc w:val="both"/>
        <w:rPr>
          <w:lang w:val="en-US"/>
        </w:rPr>
      </w:pPr>
      <w:r w:rsidRPr="001F5E80">
        <w:rPr>
          <w:lang w:val="en-US"/>
        </w:rPr>
        <w:t xml:space="preserve">[73] </w:t>
      </w:r>
      <w:r w:rsidR="00CC1C97" w:rsidRPr="001F5E80">
        <w:rPr>
          <w:lang w:val="en-US"/>
        </w:rPr>
        <w:t>IUCN SSC Amphibian Specialist Group. 2023. Salamandra salamandra. The IUCN Red List of Threatened Species 2023: e.T59467A219148292. https://dx.doi.org/10.2305/IUCN.UK.2023-1.RLTS.T59467A219148292.en. Accessed on June 25, 2026.</w:t>
      </w:r>
    </w:p>
    <w:p w14:paraId="7D0E12E5" w14:textId="3C6E9351" w:rsidR="00B577EB" w:rsidRPr="001F5E80" w:rsidRDefault="00B577EB" w:rsidP="001F5E80">
      <w:pPr>
        <w:spacing w:line="276" w:lineRule="auto"/>
        <w:jc w:val="both"/>
        <w:rPr>
          <w:lang w:val="en-US"/>
        </w:rPr>
      </w:pPr>
      <w:r w:rsidRPr="001F5E80">
        <w:rPr>
          <w:lang w:val="en-US"/>
        </w:rPr>
        <w:t xml:space="preserve">[74] </w:t>
      </w:r>
      <w:r w:rsidR="00422E0D" w:rsidRPr="001F5E80">
        <w:rPr>
          <w:lang w:val="en-US"/>
        </w:rPr>
        <w:t xml:space="preserve">Krása, A., Avci, A., Tuniyev, B., Cogălniceanu, D., Mizsei, E., Ficetola, F., Crnobrnja-Isailović, J., Wilkinson, J., Üzüm, N., Lymberakis, P., Manenti, R., Schulte, U., Kirschey, T., Poboljšaj, K., Litvinchuk, S., &amp; Halpern, B. 2024. Pelobates fuscus. The IUCN Red List of Threatened Species 2024: e.T196236126A228187875. </w:t>
      </w:r>
      <w:r w:rsidR="00422E0D" w:rsidRPr="001F5E80">
        <w:rPr>
          <w:lang w:val="en-US"/>
        </w:rPr>
        <w:lastRenderedPageBreak/>
        <w:t>https://dx.doi.org/10.2305/IUCN.UK.2024-2.RLTS.T196236126A228187875.en. Accessed on June 25, 2026.</w:t>
      </w:r>
    </w:p>
    <w:p w14:paraId="3E9E4ED9" w14:textId="299472AF" w:rsidR="00B577EB" w:rsidRPr="001F5E80" w:rsidRDefault="00B577EB" w:rsidP="001F5E80">
      <w:pPr>
        <w:spacing w:line="276" w:lineRule="auto"/>
        <w:jc w:val="both"/>
        <w:rPr>
          <w:lang w:val="en-US"/>
        </w:rPr>
      </w:pPr>
      <w:r w:rsidRPr="001F5E80">
        <w:rPr>
          <w:lang w:val="en-US"/>
        </w:rPr>
        <w:t xml:space="preserve">[75] </w:t>
      </w:r>
      <w:r w:rsidR="006C1F99" w:rsidRPr="001F5E80">
        <w:rPr>
          <w:lang w:val="en-US"/>
        </w:rPr>
        <w:t>Kuzmin, S., Tarkhnishvili, D., Ishchenko, V., Tuniyev, B., Beebee, T., Anthony, B.P., Schmidt, B.R., Ogrodowczyk, A., Ogielska, M., Babik, W., Vogrin, M., Loman, J., Cogălniceanu, D., Kovács, T., Kiss, I., Poboljšaj, K., Litvinchuk, S., &amp; Halpern, B. 2024. Rana arvalis (Europe assessment). The IUCN Red List of Threatened Species 2024: e.T58548A200717774. https://dx.doi.org/10.2305/IUCN.UK.2024-2.RLTS.T58548A200717774.en. Accessed on June 25, 2026.</w:t>
      </w:r>
    </w:p>
    <w:p w14:paraId="25D38909" w14:textId="5F6EAC6C" w:rsidR="00B577EB" w:rsidRPr="001F5E80" w:rsidRDefault="00B577EB" w:rsidP="001F5E80">
      <w:pPr>
        <w:spacing w:line="276" w:lineRule="auto"/>
        <w:jc w:val="both"/>
        <w:rPr>
          <w:lang w:val="en-US"/>
        </w:rPr>
      </w:pPr>
      <w:r w:rsidRPr="001F5E80">
        <w:rPr>
          <w:lang w:val="en-US"/>
        </w:rPr>
        <w:t xml:space="preserve">[76] </w:t>
      </w:r>
      <w:r w:rsidR="00636705" w:rsidRPr="001F5E80">
        <w:rPr>
          <w:lang w:val="en-US"/>
        </w:rPr>
        <w:t>Arntzen, J., Kuzmin, S., Jehle, R., Beebee, T., Tarkhnishvili, D., Ishchenko, V., Ananjeva, N.B., Orlov, N.L., Tuniyev, B., Denoel, M., Nyström, P., Anthony, B.P., Schmidt, B.R., Ogrodowczyk, A., Litvinchuk, S., Halpern, B., &amp; Schulte, U. 2024. Triturus cristatus (Europe assessment). The IUCN Red List of Threatened Species 2024: e.T22212A200183152. https://dx.doi.org/10.2305/IUCN.UK.2024-2.RLTS.T22212A200183152.en. Accessed on June 25, 2026.</w:t>
      </w:r>
    </w:p>
    <w:p w14:paraId="5F82526D" w14:textId="47E4DA92" w:rsidR="00B577EB" w:rsidRPr="001F5E80" w:rsidRDefault="00B577EB" w:rsidP="001F5E80">
      <w:pPr>
        <w:spacing w:line="276" w:lineRule="auto"/>
        <w:jc w:val="both"/>
        <w:rPr>
          <w:lang w:val="en-US"/>
        </w:rPr>
      </w:pPr>
      <w:r w:rsidRPr="001F5E80">
        <w:rPr>
          <w:lang w:val="en-US"/>
        </w:rPr>
        <w:t xml:space="preserve">[77] </w:t>
      </w:r>
      <w:r w:rsidR="004A334A" w:rsidRPr="001F5E80">
        <w:rPr>
          <w:lang w:val="en-US"/>
        </w:rPr>
        <w:t>Cogălniceanu, D., Crnobrnja-Isailović, J., Ficetola, F., Halpern, B., Kornilev, Y., Krása, A., Litvinchuk, S., Lymberakis, P., Manenti, R., Naumov, B., Poboljšaj, K., Popgeorgiev, G., Sacdanaku, E., Schmidt, B.R., Wilkinson, J., &amp; Üzüm, N. 2024. Bufo bufo (Europe assessment). The IUCN Red List of Threatened Species 2024: e.T88316072A200188858. https://dx.doi.org/10.2305/IUCN.UK.2024-2.RLTS.T88316072A200188858.en. Accessed on June 25, 2026.</w:t>
      </w:r>
    </w:p>
    <w:p w14:paraId="3B86C496" w14:textId="3137EA85" w:rsidR="00B577EB" w:rsidRPr="001F5E80" w:rsidRDefault="00B577EB" w:rsidP="001F5E80">
      <w:pPr>
        <w:spacing w:line="276" w:lineRule="auto"/>
        <w:jc w:val="both"/>
        <w:rPr>
          <w:lang w:val="en-US"/>
        </w:rPr>
      </w:pPr>
      <w:r w:rsidRPr="001F5E80">
        <w:rPr>
          <w:lang w:val="en-US"/>
        </w:rPr>
        <w:t xml:space="preserve">[78] </w:t>
      </w:r>
      <w:r w:rsidR="00F34661" w:rsidRPr="001F5E80">
        <w:rPr>
          <w:lang w:val="en-US"/>
        </w:rPr>
        <w:t>Andreone, F., Anthony, B.P., Beebee, T., Cogălniceanu, D., Crnobrnja-Isailović, J., Halpern, B., Kiss, A., Kornilev, Y., Kovács, T., Kuzmin, S., Litvinchuk, S., Nyström, P., Ogielska, M., Ogrodowczyk, A., Poboljšaj, K., Schmidt, B.R., Vörös, J., &amp; Wilkinson, J. 2024. Pelophylax lessonae. The IUCN Red List of Threatened Species 2024: e.T88416883A207983513. https://dx.doi.org/10.2305/IUCN.UK.2024-2.RLTS.T88416883A207983513.en. Accessed on June 25, 2026.</w:t>
      </w:r>
    </w:p>
    <w:p w14:paraId="06C17C4E" w14:textId="56471F56" w:rsidR="00B577EB" w:rsidRPr="001F5E80" w:rsidRDefault="00B577EB" w:rsidP="001F5E80">
      <w:pPr>
        <w:spacing w:line="276" w:lineRule="auto"/>
        <w:jc w:val="both"/>
        <w:rPr>
          <w:lang w:val="en-US"/>
        </w:rPr>
      </w:pPr>
      <w:r w:rsidRPr="001F5E80">
        <w:rPr>
          <w:lang w:val="en-US"/>
        </w:rPr>
        <w:t xml:space="preserve">[79] </w:t>
      </w:r>
      <w:r w:rsidR="003707AF" w:rsidRPr="001F5E80">
        <w:rPr>
          <w:lang w:val="en-US"/>
        </w:rPr>
        <w:t>IUCN SSC Amphibian Specialist Group. 2023. Pelophylax ridibundus. The IUCN Red List of Threatened Species 2023: e.T58705A63864334. https://dx.doi.org/10.2305/IUCN.UK.2023-1.RLTS.T58705A63864334.en. Accessed on June 25, 2026.</w:t>
      </w:r>
    </w:p>
    <w:p w14:paraId="4539E6F4" w14:textId="48F77432" w:rsidR="00B577EB" w:rsidRPr="001F5E80" w:rsidRDefault="00B577EB" w:rsidP="001F5E80">
      <w:pPr>
        <w:spacing w:line="276" w:lineRule="auto"/>
        <w:jc w:val="both"/>
        <w:rPr>
          <w:lang w:val="en-US"/>
        </w:rPr>
      </w:pPr>
      <w:r w:rsidRPr="001F5E80">
        <w:rPr>
          <w:lang w:val="en-US"/>
        </w:rPr>
        <w:t xml:space="preserve">[80] </w:t>
      </w:r>
      <w:r w:rsidR="004A73CC" w:rsidRPr="001F5E80">
        <w:rPr>
          <w:lang w:val="en-US"/>
        </w:rPr>
        <w:t>Ford, M. 2024. Phoxinus phoxinus. The IUCN Red List of Threatened Species 2024: e.T17067A135091520. https://dx.doi.org/10.2305/IUCN.UK.2024-2.RLTS.T17067A135091520.en. Accessed on June 25, 2026.</w:t>
      </w:r>
    </w:p>
    <w:p w14:paraId="219A7B74" w14:textId="6B146BBC" w:rsidR="00B577EB" w:rsidRPr="001F5E80" w:rsidRDefault="00B577EB" w:rsidP="001F5E80">
      <w:pPr>
        <w:spacing w:line="276" w:lineRule="auto"/>
        <w:jc w:val="both"/>
        <w:rPr>
          <w:lang w:val="en-US"/>
        </w:rPr>
      </w:pPr>
      <w:r w:rsidRPr="001F5E80">
        <w:rPr>
          <w:lang w:val="en-US"/>
        </w:rPr>
        <w:t xml:space="preserve">[81] </w:t>
      </w:r>
      <w:r w:rsidR="00607703" w:rsidRPr="001F5E80">
        <w:rPr>
          <w:lang w:val="en-US"/>
        </w:rPr>
        <w:t xml:space="preserve">Freyhof, J. 2024. Barbatula barbatula (Europe assessment). The IUCN Red List of Threatened Species 2024: e.T259121878A238497352. </w:t>
      </w:r>
      <w:r w:rsidR="00607703" w:rsidRPr="001F5E80">
        <w:rPr>
          <w:lang w:val="en-US"/>
        </w:rPr>
        <w:lastRenderedPageBreak/>
        <w:t>https://dx.doi.org/10.2305/IUCN.UK.2024-2.RLTS.T259121878A238497352.en. Accessed on June 25, 2026.</w:t>
      </w:r>
    </w:p>
    <w:p w14:paraId="0E8077C1" w14:textId="32927640" w:rsidR="00B577EB" w:rsidRPr="001F5E80" w:rsidRDefault="00B577EB" w:rsidP="001F5E80">
      <w:pPr>
        <w:spacing w:line="276" w:lineRule="auto"/>
        <w:jc w:val="both"/>
        <w:rPr>
          <w:lang w:val="en-US"/>
        </w:rPr>
      </w:pPr>
      <w:r w:rsidRPr="001F5E80">
        <w:rPr>
          <w:lang w:val="en-US"/>
        </w:rPr>
        <w:t xml:space="preserve">[82] </w:t>
      </w:r>
      <w:r w:rsidR="00E32626" w:rsidRPr="001F5E80">
        <w:rPr>
          <w:lang w:val="en-US"/>
        </w:rPr>
        <w:t>Ford, M. 2024. Cottus gobio. The IUCN Red List of Threatened Species 2024: e.T259224371A135085385. https://dx.doi.org/10.2305/IUCN.UK.2024-2.RLTS.T259224371A135085385.en. Accessed on June 25, 2026.</w:t>
      </w:r>
    </w:p>
    <w:p w14:paraId="5BA433BE" w14:textId="19666C2D" w:rsidR="00B577EB" w:rsidRPr="001F5E80" w:rsidRDefault="00B577EB" w:rsidP="001F5E80">
      <w:pPr>
        <w:spacing w:line="276" w:lineRule="auto"/>
        <w:jc w:val="both"/>
        <w:rPr>
          <w:lang w:val="en-US"/>
        </w:rPr>
      </w:pPr>
      <w:r w:rsidRPr="001F5E80">
        <w:rPr>
          <w:lang w:val="en-US"/>
        </w:rPr>
        <w:t xml:space="preserve">[83] </w:t>
      </w:r>
      <w:r w:rsidR="00B1073B" w:rsidRPr="001F5E80">
        <w:rPr>
          <w:lang w:val="en-US"/>
        </w:rPr>
        <w:t>Ford, M. 2024. Lampetra planeri. The IUCN Red List of Threatened Species 2024: e.T11213A135088684. https://dx.doi.org/10.2305/IUCN.UK.2024-2.RLTS.T11213A135088684.en. Accessed on June 25, 2026.</w:t>
      </w:r>
    </w:p>
    <w:p w14:paraId="05984963" w14:textId="43932E36" w:rsidR="00B577EB" w:rsidRPr="001F5E80" w:rsidRDefault="00B577EB" w:rsidP="001F5E80">
      <w:pPr>
        <w:spacing w:line="276" w:lineRule="auto"/>
        <w:jc w:val="both"/>
        <w:rPr>
          <w:lang w:val="en-US"/>
        </w:rPr>
      </w:pPr>
      <w:r w:rsidRPr="001F5E80">
        <w:rPr>
          <w:lang w:val="en-US"/>
        </w:rPr>
        <w:t xml:space="preserve">[84] </w:t>
      </w:r>
      <w:r w:rsidR="00E50358" w:rsidRPr="001F5E80">
        <w:rPr>
          <w:lang w:val="en-US"/>
        </w:rPr>
        <w:t>Ford, M. 2024. Chondrostoma nasus. The IUCN Red List of Threatened Species 2024: e.T225435143A135083986. https://dx.doi.org/10.2305/IUCN.UK.2024-2.RLTS.T225435143A135083986.en. Accessed on June 25, 2026.</w:t>
      </w:r>
    </w:p>
    <w:p w14:paraId="762974D5" w14:textId="1B0B95E9" w:rsidR="00B1073B" w:rsidRPr="001F5E80" w:rsidRDefault="00B1073B" w:rsidP="001F5E80">
      <w:pPr>
        <w:spacing w:line="276" w:lineRule="auto"/>
        <w:jc w:val="both"/>
        <w:rPr>
          <w:lang w:val="en-US"/>
        </w:rPr>
      </w:pPr>
      <w:r w:rsidRPr="001F5E80">
        <w:rPr>
          <w:lang w:val="en-US"/>
        </w:rPr>
        <w:t xml:space="preserve">[85] </w:t>
      </w:r>
      <w:r w:rsidR="00A71463" w:rsidRPr="001F5E80">
        <w:rPr>
          <w:lang w:val="en-US"/>
        </w:rPr>
        <w:t>Freyhof, J. 2024. Barbus barbus. The IUCN Red List of Threatened Species 2024: e.T2561A58293571. https://dx.doi.org/10.2305/IUCN.UK.2024-2.RLTS.T2561A58293571.en. Accessed on June 25, 2026.</w:t>
      </w:r>
    </w:p>
    <w:p w14:paraId="1F3F6E90" w14:textId="02942E29" w:rsidR="00B1073B" w:rsidRPr="001F5E80" w:rsidRDefault="00B1073B" w:rsidP="001F5E80">
      <w:pPr>
        <w:spacing w:line="276" w:lineRule="auto"/>
        <w:jc w:val="both"/>
        <w:rPr>
          <w:lang w:val="en-US"/>
        </w:rPr>
      </w:pPr>
      <w:r w:rsidRPr="001F5E80">
        <w:rPr>
          <w:lang w:val="en-US"/>
        </w:rPr>
        <w:t xml:space="preserve">[86] </w:t>
      </w:r>
      <w:r w:rsidR="006C4D8E" w:rsidRPr="001F5E80">
        <w:rPr>
          <w:lang w:val="en-US"/>
        </w:rPr>
        <w:t>NatureServe &amp; Freyhof, J. 2024. Lota lota (Europe assessment). The IUCN Red List of Threatened Species 2024: e.T135675A221229725. https://dx.doi.org/10.2305/IUCN.UK.2024-2.RLTS.T135675A221229725.en. Accessed on June 25, 2026.</w:t>
      </w:r>
    </w:p>
    <w:p w14:paraId="1F1BB2C0" w14:textId="43E649F8" w:rsidR="00B1073B" w:rsidRPr="001F5E80" w:rsidRDefault="00B1073B" w:rsidP="001F5E80">
      <w:pPr>
        <w:spacing w:line="276" w:lineRule="auto"/>
        <w:jc w:val="both"/>
        <w:rPr>
          <w:lang w:val="en-US"/>
        </w:rPr>
      </w:pPr>
      <w:r w:rsidRPr="001F5E80">
        <w:rPr>
          <w:lang w:val="en-US"/>
        </w:rPr>
        <w:t xml:space="preserve">[87] </w:t>
      </w:r>
      <w:r w:rsidR="00CB3775" w:rsidRPr="001F5E80">
        <w:rPr>
          <w:lang w:val="en-US"/>
        </w:rPr>
        <w:t>Ford, M. 2024. Rhodeus amarus (Europe assessment). The IUCN Red List of Threatened Species 2024: e.T135635A214863395. https://dx.doi.org/10.2305/IUCN.UK.2024-2.RLTS.T135635A214863395.en. Accessed on June 25, 2026.</w:t>
      </w:r>
    </w:p>
    <w:p w14:paraId="7316CF4E" w14:textId="1662F93D" w:rsidR="00B1073B" w:rsidRPr="001F5E80" w:rsidRDefault="00B1073B" w:rsidP="001F5E80">
      <w:pPr>
        <w:spacing w:line="276" w:lineRule="auto"/>
        <w:jc w:val="both"/>
        <w:rPr>
          <w:lang w:val="en-US"/>
        </w:rPr>
      </w:pPr>
      <w:r w:rsidRPr="001F5E80">
        <w:rPr>
          <w:lang w:val="en-US"/>
        </w:rPr>
        <w:t xml:space="preserve">[88] </w:t>
      </w:r>
      <w:r w:rsidR="008D4B77" w:rsidRPr="001F5E80">
        <w:rPr>
          <w:lang w:val="en-US"/>
        </w:rPr>
        <w:t>Ford, M. 2024. Alpinocottus poecilopus. The IUCN Red List of Threatened Species 2024: e.T5446A135085628. https://dx.doi.org/10.2305/IUCN.UK.2024-2.RLTS.T5446A135085628.en. Accessed on June 25, 2026.</w:t>
      </w:r>
    </w:p>
    <w:p w14:paraId="5D7950AB" w14:textId="70A2D6FC" w:rsidR="00B1073B" w:rsidRPr="001F5E80" w:rsidRDefault="00B1073B" w:rsidP="001F5E80">
      <w:pPr>
        <w:spacing w:line="276" w:lineRule="auto"/>
        <w:jc w:val="both"/>
        <w:rPr>
          <w:lang w:val="en-US"/>
        </w:rPr>
      </w:pPr>
      <w:r w:rsidRPr="001F5E80">
        <w:rPr>
          <w:lang w:val="en-US"/>
        </w:rPr>
        <w:t xml:space="preserve">[89] </w:t>
      </w:r>
      <w:r w:rsidR="007F7362" w:rsidRPr="001F5E80">
        <w:rPr>
          <w:lang w:val="en-US"/>
        </w:rPr>
        <w:t>BirdLife International. 2021. Corvus corax (Europe assessment). The IUCN Red List of Threatened Species 2021: e.T22706068A166340260. https://dx.doi.org/10.2305/IUCN.UK.2021-3.RLTS.T22706068A166340260.en. Accessed on June 25, 2026.</w:t>
      </w:r>
    </w:p>
    <w:p w14:paraId="135DECE3" w14:textId="6579C1FD" w:rsidR="00B1073B" w:rsidRPr="001F5E80" w:rsidRDefault="00B1073B" w:rsidP="001F5E80">
      <w:pPr>
        <w:spacing w:line="276" w:lineRule="auto"/>
        <w:jc w:val="both"/>
        <w:rPr>
          <w:lang w:val="en-US"/>
        </w:rPr>
      </w:pPr>
      <w:r w:rsidRPr="001F5E80">
        <w:rPr>
          <w:lang w:val="en-US"/>
        </w:rPr>
        <w:t xml:space="preserve">[90] </w:t>
      </w:r>
      <w:r w:rsidR="00C345E3" w:rsidRPr="001F5E80">
        <w:rPr>
          <w:lang w:val="en-US"/>
        </w:rPr>
        <w:t>BirdLife International. 2021. Dryocopus martius (Europe assessment). The IUCN Red List of Threatened Species 2021: e.T22681382A166215392. https://dx.doi.org/10.2305/IUCN.UK.2021-3.RLTS.T22681382A166215392.en. Accessed on June 25, 2026.</w:t>
      </w:r>
    </w:p>
    <w:p w14:paraId="67882418" w14:textId="02B234CF" w:rsidR="00B1073B" w:rsidRPr="001F5E80" w:rsidRDefault="00B1073B" w:rsidP="001F5E80">
      <w:pPr>
        <w:spacing w:line="276" w:lineRule="auto"/>
        <w:jc w:val="both"/>
        <w:rPr>
          <w:lang w:val="en-US"/>
        </w:rPr>
      </w:pPr>
      <w:r w:rsidRPr="001F5E80">
        <w:rPr>
          <w:lang w:val="en-US"/>
        </w:rPr>
        <w:lastRenderedPageBreak/>
        <w:t>[91]</w:t>
      </w:r>
      <w:r w:rsidR="00833F0D" w:rsidRPr="001F5E80">
        <w:rPr>
          <w:lang w:val="en-US"/>
        </w:rPr>
        <w:t xml:space="preserve"> https://ptaki.info/dzi%C4%99cio%C5%82_%C5%9Bredni</w:t>
      </w:r>
    </w:p>
    <w:p w14:paraId="1A306DFB" w14:textId="79C8039F" w:rsidR="00B1073B" w:rsidRPr="001F5E80" w:rsidRDefault="00B1073B" w:rsidP="001F5E80">
      <w:pPr>
        <w:spacing w:line="276" w:lineRule="auto"/>
        <w:jc w:val="both"/>
        <w:rPr>
          <w:lang w:val="en-US"/>
        </w:rPr>
      </w:pPr>
      <w:r w:rsidRPr="001F5E80">
        <w:rPr>
          <w:lang w:val="en-US"/>
        </w:rPr>
        <w:t xml:space="preserve">[92] </w:t>
      </w:r>
      <w:r w:rsidR="00190645" w:rsidRPr="001F5E80">
        <w:rPr>
          <w:lang w:val="en-US"/>
        </w:rPr>
        <w:t>BirdLife International. 2021. Alcedo atthis (Europe assessment). The IUCN Red List of Threatened Species 2021: e.T22683027A166217110. https://dx.doi.org/10.2305/IUCN.UK.2021-3.RLTS.T22683027A166217110.en. Accessed on June 25, 2026.</w:t>
      </w:r>
    </w:p>
    <w:p w14:paraId="3B40830D" w14:textId="25C2AB85" w:rsidR="00B1073B" w:rsidRPr="001F5E80" w:rsidRDefault="00B1073B" w:rsidP="001F5E80">
      <w:pPr>
        <w:spacing w:line="276" w:lineRule="auto"/>
        <w:jc w:val="both"/>
        <w:rPr>
          <w:lang w:val="en-US"/>
        </w:rPr>
      </w:pPr>
      <w:r w:rsidRPr="001F5E80">
        <w:rPr>
          <w:lang w:val="en-US"/>
        </w:rPr>
        <w:t xml:space="preserve">[93] </w:t>
      </w:r>
      <w:r w:rsidR="009C5303" w:rsidRPr="001F5E80">
        <w:rPr>
          <w:lang w:val="en-US"/>
        </w:rPr>
        <w:t>BirdLife International. 2021. Buteo buteo (Europe assessment). The IUCN Red List of Threatened Species 2021: e.T61695117A166456567. https://dx.doi.org/10.2305/IUCN.UK.2021-3.RLTS.T61695117A166456567.en. Accessed on June 25, 2026.</w:t>
      </w:r>
    </w:p>
    <w:p w14:paraId="7273CAEE" w14:textId="79F5263A" w:rsidR="00190645" w:rsidRPr="001F5E80" w:rsidRDefault="00190645" w:rsidP="001F5E80">
      <w:pPr>
        <w:spacing w:line="276" w:lineRule="auto"/>
        <w:jc w:val="both"/>
        <w:rPr>
          <w:lang w:val="en-US"/>
        </w:rPr>
      </w:pPr>
      <w:r w:rsidRPr="001F5E80">
        <w:rPr>
          <w:lang w:val="en-US"/>
        </w:rPr>
        <w:t xml:space="preserve">[94] </w:t>
      </w:r>
      <w:r w:rsidR="00902D89" w:rsidRPr="001F5E80">
        <w:rPr>
          <w:lang w:val="en-US"/>
        </w:rPr>
        <w:t>BirdLife International. 2021. Mergus merganser (Europe assessment). The IUCN Red List of Threatened Species 2021: e.T22680492A166211915. https://dx.doi.org/10.2305/IUCN.UK.2021-3.RLTS.T22680492A166211915.en. Accessed on June 25, 2026.</w:t>
      </w:r>
    </w:p>
    <w:p w14:paraId="27363BF7" w14:textId="46DD2A24" w:rsidR="00190645" w:rsidRPr="001F5E80" w:rsidRDefault="00190645" w:rsidP="001F5E80">
      <w:pPr>
        <w:spacing w:line="276" w:lineRule="auto"/>
        <w:jc w:val="both"/>
        <w:rPr>
          <w:lang w:val="en-US"/>
        </w:rPr>
      </w:pPr>
      <w:r w:rsidRPr="001F5E80">
        <w:rPr>
          <w:lang w:val="en-US"/>
        </w:rPr>
        <w:t xml:space="preserve">[95] </w:t>
      </w:r>
      <w:r w:rsidR="0000747A" w:rsidRPr="001F5E80">
        <w:rPr>
          <w:lang w:val="en-US"/>
        </w:rPr>
        <w:t>BirdLife International. 2021. Accipiter gentilis (Europe assessment). The IUCN Red List of Threatened Species 2021: e.T22695683A166300716. https://dx.doi.org/10.2305/IUCN.UK.2021-3.RLTS.T22695683A166300716.en. Accessed on June 25, 2026.</w:t>
      </w:r>
    </w:p>
    <w:p w14:paraId="2EABDF85" w14:textId="2BEA1462" w:rsidR="00190645" w:rsidRPr="001F5E80" w:rsidRDefault="00190645" w:rsidP="001F5E80">
      <w:pPr>
        <w:spacing w:line="276" w:lineRule="auto"/>
        <w:jc w:val="both"/>
        <w:rPr>
          <w:lang w:val="en-US"/>
        </w:rPr>
      </w:pPr>
      <w:r w:rsidRPr="001F5E80">
        <w:rPr>
          <w:lang w:val="en-US"/>
        </w:rPr>
        <w:t xml:space="preserve">[96] </w:t>
      </w:r>
      <w:r w:rsidR="00DD06A7" w:rsidRPr="001F5E80">
        <w:rPr>
          <w:lang w:val="en-US"/>
        </w:rPr>
        <w:t>BirdLife International. 2021. Haliaeetus albicilla (Europe assessment). The IUCN Red List of Threatened Species 2021: e.T22695137A166294180. https://dx.doi.org/10.2305/IUCN.UK.2021-3.RLTS.T22695137A166294180.en. Accessed on June 25, 2026.</w:t>
      </w:r>
    </w:p>
    <w:p w14:paraId="630D47E8" w14:textId="3CBBA5CD" w:rsidR="00190645" w:rsidRPr="001F5E80" w:rsidRDefault="00190645" w:rsidP="001F5E80">
      <w:pPr>
        <w:spacing w:line="276" w:lineRule="auto"/>
        <w:jc w:val="both"/>
        <w:rPr>
          <w:lang w:val="en-US"/>
        </w:rPr>
      </w:pPr>
      <w:r w:rsidRPr="001F5E80">
        <w:rPr>
          <w:lang w:val="en-US"/>
        </w:rPr>
        <w:t xml:space="preserve">[97] </w:t>
      </w:r>
      <w:r w:rsidR="00BC09FE" w:rsidRPr="001F5E80">
        <w:rPr>
          <w:lang w:val="en-US"/>
        </w:rPr>
        <w:t>BirdLife International. 2021. Poecile palustris (Europe assessment). The IUCN Red List of Threatened Species 2021: e.T22735995A166451604. https://dx.doi.org/10.2305/IUCN.UK.2021-3.RLTS.T22735995A166451604.en. Accessed on June 25, 2026.</w:t>
      </w:r>
    </w:p>
    <w:p w14:paraId="66D331A4" w14:textId="5E4B20C1" w:rsidR="00190645" w:rsidRPr="001F5E80" w:rsidRDefault="00190645" w:rsidP="001F5E80">
      <w:pPr>
        <w:spacing w:line="276" w:lineRule="auto"/>
        <w:jc w:val="both"/>
        <w:rPr>
          <w:lang w:val="en-US"/>
        </w:rPr>
      </w:pPr>
      <w:r w:rsidRPr="001F5E80">
        <w:rPr>
          <w:lang w:val="en-US"/>
        </w:rPr>
        <w:t xml:space="preserve">[98] </w:t>
      </w:r>
      <w:r w:rsidR="00F2649E" w:rsidRPr="001F5E80">
        <w:rPr>
          <w:lang w:val="en-US"/>
        </w:rPr>
        <w:t>BirdLife International. 2021. Poecile montanus (Europe assessment). The IUCN Red List of Threatened Species 2021: e.T155139697A200206517. https://dx.doi.org/10.2305/IUCN.UK.2021-3.RLTS.T155139697A200206517.en. Accessed on June 25, 2026.</w:t>
      </w:r>
    </w:p>
    <w:p w14:paraId="02C9861E" w14:textId="02A101C7" w:rsidR="00190645" w:rsidRPr="001F5E80" w:rsidRDefault="00190645" w:rsidP="001F5E80">
      <w:pPr>
        <w:spacing w:line="276" w:lineRule="auto"/>
        <w:jc w:val="both"/>
        <w:rPr>
          <w:lang w:val="en-US"/>
        </w:rPr>
      </w:pPr>
      <w:r w:rsidRPr="001F5E80">
        <w:rPr>
          <w:lang w:val="en-US"/>
        </w:rPr>
        <w:t xml:space="preserve">[99] </w:t>
      </w:r>
      <w:r w:rsidR="00905288" w:rsidRPr="001F5E80">
        <w:rPr>
          <w:lang w:val="en-US"/>
        </w:rPr>
        <w:t>BirdLife International. 2021. Falco tinnunculus (Europe assessment). The IUCN Red List of Threatened Species 2021: e.T22696362A166306910. https://dx.doi.org/10.2305/IUCN.UK.2021-3.RLTS.T22696362A166306910.en. Accessed on June 25, 2026.</w:t>
      </w:r>
    </w:p>
    <w:p w14:paraId="62776D25" w14:textId="3727CFF0" w:rsidR="00190645" w:rsidRPr="001F5E80" w:rsidRDefault="00190645" w:rsidP="001F5E80">
      <w:pPr>
        <w:spacing w:line="276" w:lineRule="auto"/>
        <w:jc w:val="both"/>
        <w:rPr>
          <w:lang w:val="en-US"/>
        </w:rPr>
      </w:pPr>
      <w:r w:rsidRPr="001F5E80">
        <w:rPr>
          <w:lang w:val="en-US"/>
        </w:rPr>
        <w:lastRenderedPageBreak/>
        <w:t xml:space="preserve">[100] </w:t>
      </w:r>
      <w:r w:rsidR="00E20EA1" w:rsidRPr="001F5E80">
        <w:rPr>
          <w:lang w:val="en-US"/>
        </w:rPr>
        <w:t>BirdLife International. 2021. Dryobates minor (Europe assessment). The IUCN Red List of Threatened Species 2021: e.T22681076A166213495. https://dx.doi.org/10.2305/IUCN.UK.2021-3.RLTS.T22681076A166213495.en. Accessed on June 25, 2026.</w:t>
      </w:r>
    </w:p>
    <w:p w14:paraId="6620DF7A" w14:textId="5A9994DC" w:rsidR="00190645" w:rsidRPr="001F5E80" w:rsidRDefault="00190645" w:rsidP="001F5E80">
      <w:pPr>
        <w:spacing w:line="276" w:lineRule="auto"/>
        <w:jc w:val="both"/>
        <w:rPr>
          <w:lang w:val="en-US"/>
        </w:rPr>
      </w:pPr>
      <w:r w:rsidRPr="001F5E80">
        <w:rPr>
          <w:lang w:val="en-US"/>
        </w:rPr>
        <w:t xml:space="preserve">[101] </w:t>
      </w:r>
      <w:r w:rsidR="00B47ADB" w:rsidRPr="001F5E80">
        <w:rPr>
          <w:lang w:val="en-US"/>
        </w:rPr>
        <w:t>BirdLife International. 2021. Penduline Tit (Europe assessment). The IUCN Red List of Threatened Species 2021: e.T155249960A199571653. https://dx.doi.org/10.2305/IUCN.UK.2021-3.RLTS.T155249960A199571653.en. Accessed on June 25, 2026.</w:t>
      </w:r>
    </w:p>
    <w:p w14:paraId="3D4CB961" w14:textId="1C8E5F3B" w:rsidR="00190645" w:rsidRPr="001F5E80" w:rsidRDefault="00190645" w:rsidP="001F5E80">
      <w:pPr>
        <w:spacing w:line="276" w:lineRule="auto"/>
        <w:jc w:val="both"/>
        <w:rPr>
          <w:lang w:val="en-US"/>
        </w:rPr>
      </w:pPr>
      <w:r w:rsidRPr="001F5E80">
        <w:rPr>
          <w:lang w:val="en-US"/>
        </w:rPr>
        <w:t xml:space="preserve">[102] </w:t>
      </w:r>
      <w:r w:rsidR="007450E8" w:rsidRPr="001F5E80">
        <w:rPr>
          <w:lang w:val="en-US"/>
        </w:rPr>
        <w:t>BirdLife International. 2021. Vanellus vanellus (Europe assessment). The IUCN Red List of Threatened Species 2021: e.T22693949A166266204. https://dx.doi.org/10.2305/IUCN.UK.2021-3.RLTS.T22693949A166266204.en. Accessed on June 25, 2026.</w:t>
      </w:r>
    </w:p>
    <w:p w14:paraId="1B3D02B1" w14:textId="78A7D458" w:rsidR="00190645" w:rsidRPr="001F5E80" w:rsidRDefault="00190645" w:rsidP="001F5E80">
      <w:pPr>
        <w:spacing w:line="276" w:lineRule="auto"/>
        <w:jc w:val="both"/>
        <w:rPr>
          <w:lang w:val="en-US"/>
        </w:rPr>
      </w:pPr>
      <w:r w:rsidRPr="001F5E80">
        <w:rPr>
          <w:lang w:val="en-US"/>
        </w:rPr>
        <w:t xml:space="preserve">[103] </w:t>
      </w:r>
      <w:r w:rsidR="007450E8" w:rsidRPr="001F5E80">
        <w:rPr>
          <w:lang w:val="en-US"/>
        </w:rPr>
        <w:t>BirdLife International. 2021. Podiceps cristatus (Europe assessment). The IUCN Red List of Threatened Species 2021: e.T22696602A166312625. https://dx.doi.org/10.2305/IUCN.UK.2021-3.RLTS.T22696602A166312625.en. Accessed on June 25, 2026.</w:t>
      </w:r>
    </w:p>
    <w:p w14:paraId="6B63D7A5" w14:textId="2CA3F9CA" w:rsidR="00190645" w:rsidRPr="001F5E80" w:rsidRDefault="00190645" w:rsidP="001F5E80">
      <w:pPr>
        <w:spacing w:line="276" w:lineRule="auto"/>
        <w:jc w:val="both"/>
        <w:rPr>
          <w:lang w:val="en-US"/>
        </w:rPr>
      </w:pPr>
      <w:r w:rsidRPr="001F5E80">
        <w:rPr>
          <w:lang w:val="en-US"/>
        </w:rPr>
        <w:t xml:space="preserve">[104] </w:t>
      </w:r>
      <w:r w:rsidR="00BC33AB" w:rsidRPr="001F5E80">
        <w:rPr>
          <w:lang w:val="en-US"/>
        </w:rPr>
        <w:t>BirdLife International. 2021. Milvus milvus (Europe assessment). The IUCN Red List of Threatened Species 2021: e.T22695072A166293437. https://dx.doi.org/10.2305/IUCN.UK.2021-3.RLTS.T22695072A166293437.en. Accessed on June 25, 2026.</w:t>
      </w:r>
    </w:p>
    <w:p w14:paraId="6028CFBB" w14:textId="5C4E3E7D" w:rsidR="00190645" w:rsidRPr="001F5E80" w:rsidRDefault="00190645" w:rsidP="001F5E80">
      <w:pPr>
        <w:spacing w:line="276" w:lineRule="auto"/>
        <w:jc w:val="both"/>
        <w:rPr>
          <w:lang w:val="en-US"/>
        </w:rPr>
      </w:pPr>
      <w:r w:rsidRPr="001F5E80">
        <w:rPr>
          <w:lang w:val="en-US"/>
        </w:rPr>
        <w:t xml:space="preserve">[105] </w:t>
      </w:r>
      <w:r w:rsidR="00845213" w:rsidRPr="001F5E80">
        <w:rPr>
          <w:lang w:val="en-US"/>
        </w:rPr>
        <w:t>BirdLife International. 2021. Mareca strepera (Europe assessment). The IUCN Red List of Threatened Species 2021: e.T22680149A166198537. https://dx.doi.org/10.2305/IUCN.UK.2021-3.RLTS.T22680149A166198537.en. Accessed on June 25, 2026.</w:t>
      </w:r>
    </w:p>
    <w:p w14:paraId="6C42A2CE" w14:textId="4EA701DD" w:rsidR="00190645" w:rsidRPr="001F5E80" w:rsidRDefault="00F855D1" w:rsidP="001F5E80">
      <w:pPr>
        <w:spacing w:line="276" w:lineRule="auto"/>
        <w:jc w:val="both"/>
        <w:rPr>
          <w:lang w:val="en-US"/>
        </w:rPr>
      </w:pPr>
      <w:r w:rsidRPr="001F5E80">
        <w:rPr>
          <w:lang w:val="en-US"/>
        </w:rPr>
        <w:t>[106] BirdLife International. 2021. Cygnus olor (Europe assessment). The IUCN Red List of Threatened Species 2021: e.T22679839A166189862. https://dx.doi.org/10.2305/IUCN.UK.2021-3.RLTS.T22679839A166189862.en. Accessed on June 25, 2026.</w:t>
      </w:r>
    </w:p>
    <w:p w14:paraId="194078A8" w14:textId="47D90FB0" w:rsidR="00F855D1" w:rsidRPr="001F5E80" w:rsidRDefault="00F855D1" w:rsidP="001F5E80">
      <w:pPr>
        <w:spacing w:line="276" w:lineRule="auto"/>
        <w:jc w:val="both"/>
        <w:rPr>
          <w:lang w:val="en-US"/>
        </w:rPr>
      </w:pPr>
      <w:r w:rsidRPr="001F5E80">
        <w:rPr>
          <w:lang w:val="en-US"/>
        </w:rPr>
        <w:t xml:space="preserve">[107] </w:t>
      </w:r>
      <w:r w:rsidR="00211445" w:rsidRPr="001F5E80">
        <w:rPr>
          <w:lang w:val="en-US"/>
        </w:rPr>
        <w:t>BirdLife International. 2021. Picus viridis (Europe assessment). The IUCN Red List of Threatened Species 2021: e.T22725022A166429742. https://dx.doi.org/10.2305/IUCN.UK.2021-3.RLTS.T22725022A166429742.en. Accessed on June 25, 2026.</w:t>
      </w:r>
    </w:p>
    <w:p w14:paraId="1C37AABA" w14:textId="56FB6568" w:rsidR="00F855D1" w:rsidRPr="001F5E80" w:rsidRDefault="00F855D1" w:rsidP="001F5E80">
      <w:pPr>
        <w:spacing w:line="276" w:lineRule="auto"/>
        <w:jc w:val="both"/>
        <w:rPr>
          <w:lang w:val="en-US"/>
        </w:rPr>
      </w:pPr>
      <w:r w:rsidRPr="001F5E80">
        <w:rPr>
          <w:lang w:val="en-US"/>
        </w:rPr>
        <w:t xml:space="preserve">[108] </w:t>
      </w:r>
      <w:r w:rsidR="003077FA" w:rsidRPr="001F5E80">
        <w:rPr>
          <w:lang w:val="en-US"/>
        </w:rPr>
        <w:t xml:space="preserve">BirdLife International. 2021. Prunella modularis (Europe assessment). The IUCN Red List of Threatened Species 2021: e.T22718651A166409165. </w:t>
      </w:r>
      <w:r w:rsidR="003077FA" w:rsidRPr="001F5E80">
        <w:rPr>
          <w:lang w:val="en-US"/>
        </w:rPr>
        <w:lastRenderedPageBreak/>
        <w:t>https://dx.doi.org/10.2305/IUCN.UK.2021-3.RLTS.T22718651A166409165.en. Accessed on June 25, 2026.</w:t>
      </w:r>
    </w:p>
    <w:p w14:paraId="1BA0EB95" w14:textId="35A1E6D1" w:rsidR="00F855D1" w:rsidRPr="001F5E80" w:rsidRDefault="00F855D1" w:rsidP="001F5E80">
      <w:pPr>
        <w:spacing w:line="276" w:lineRule="auto"/>
        <w:jc w:val="both"/>
        <w:rPr>
          <w:lang w:val="en-US"/>
        </w:rPr>
      </w:pPr>
      <w:r w:rsidRPr="001F5E80">
        <w:rPr>
          <w:lang w:val="en-US"/>
        </w:rPr>
        <w:t xml:space="preserve">[109] </w:t>
      </w:r>
      <w:r w:rsidR="0029318E" w:rsidRPr="001F5E80">
        <w:rPr>
          <w:lang w:val="en-US"/>
        </w:rPr>
        <w:t>BirdLife International. 2021. Circus aeruginosus (Europe assessment). The IUCN Red List of Threatened Species 2021: e.T22695344A166297363. https://dx.doi.org/10.2305/IUCN.UK.2021-3.RLTS.T22695344A166297363.en. Accessed on July 6, 2026.</w:t>
      </w:r>
    </w:p>
    <w:p w14:paraId="6128CC0A" w14:textId="0F4FDA2F" w:rsidR="00F855D1" w:rsidRPr="001F5E80" w:rsidRDefault="00F855D1" w:rsidP="001F5E80">
      <w:pPr>
        <w:spacing w:line="276" w:lineRule="auto"/>
        <w:jc w:val="both"/>
        <w:rPr>
          <w:lang w:val="en-US"/>
        </w:rPr>
      </w:pPr>
      <w:r w:rsidRPr="001F5E80">
        <w:rPr>
          <w:lang w:val="en-US"/>
        </w:rPr>
        <w:t xml:space="preserve">[110] </w:t>
      </w:r>
      <w:r w:rsidR="000470F1" w:rsidRPr="001F5E80">
        <w:rPr>
          <w:lang w:val="en-US"/>
        </w:rPr>
        <w:t>BirdLife International. 2021. Riparia riparia (Europe assessment). The IUCN Red List of Threatened Species 2021: e.T103815961A199568748. https://dx.doi.org/10.2305/IUCN.UK.2021-3.RLTS.T103815961A199568748.en. Accessed on July 6, 2026.</w:t>
      </w:r>
    </w:p>
    <w:p w14:paraId="50CE7027" w14:textId="404A37B1" w:rsidR="00F855D1" w:rsidRPr="001F5E80" w:rsidRDefault="00F855D1" w:rsidP="001F5E80">
      <w:pPr>
        <w:spacing w:line="276" w:lineRule="auto"/>
        <w:jc w:val="both"/>
        <w:rPr>
          <w:lang w:val="en-US"/>
        </w:rPr>
      </w:pPr>
      <w:r w:rsidRPr="001F5E80">
        <w:rPr>
          <w:lang w:val="en-US"/>
        </w:rPr>
        <w:t xml:space="preserve">[111] </w:t>
      </w:r>
      <w:r w:rsidR="006F64CD" w:rsidRPr="001F5E80">
        <w:rPr>
          <w:lang w:val="en-US"/>
        </w:rPr>
        <w:t>BirdLife International. 2021. Grus grus (Europe assessment). The IUCN Red List of Threatened Species 2021: e.T22692146A166235832. https://dx.doi.org/10.2305/IUCN.UK.2021-3.RLTS.T22692146A166235832.en. Accessed on July 6, 2026.</w:t>
      </w:r>
    </w:p>
    <w:p w14:paraId="6D0477BE" w14:textId="1F679BDE" w:rsidR="00F855D1" w:rsidRPr="001F5E80" w:rsidRDefault="00F855D1" w:rsidP="001F5E80">
      <w:pPr>
        <w:spacing w:line="276" w:lineRule="auto"/>
        <w:jc w:val="both"/>
        <w:rPr>
          <w:lang w:val="en-US"/>
        </w:rPr>
      </w:pPr>
      <w:r w:rsidRPr="001F5E80">
        <w:rPr>
          <w:lang w:val="en-US"/>
        </w:rPr>
        <w:t xml:space="preserve">[112] </w:t>
      </w:r>
      <w:r w:rsidR="00687FFD" w:rsidRPr="001F5E80">
        <w:rPr>
          <w:lang w:val="en-US"/>
        </w:rPr>
        <w:t>BirdLife International. 2021. Motacilla cinerea (Europe assessment) (errata version published in 2022). The IUCN Red List of Threatened Species 2021: e.T22718392A221313612. https://dx.doi.org/10.2305/IUCN.UK.2021-3.RLTS.T22718392A221313612.en. Accessed on July 6, 2026.</w:t>
      </w:r>
    </w:p>
    <w:p w14:paraId="6772FAB9" w14:textId="03D51236" w:rsidR="00F855D1" w:rsidRPr="001F5E80" w:rsidRDefault="00F855D1" w:rsidP="001F5E80">
      <w:pPr>
        <w:spacing w:line="276" w:lineRule="auto"/>
        <w:jc w:val="both"/>
        <w:rPr>
          <w:lang w:val="en-US"/>
        </w:rPr>
      </w:pPr>
      <w:r w:rsidRPr="001F5E80">
        <w:rPr>
          <w:lang w:val="en-US"/>
        </w:rPr>
        <w:t xml:space="preserve">[113] </w:t>
      </w:r>
      <w:r w:rsidR="00282E63" w:rsidRPr="001F5E80">
        <w:rPr>
          <w:lang w:val="en-US"/>
        </w:rPr>
        <w:t>BirdLife International. 2021. Picus canus (Europe assessment). The IUCN Red List of Threatened Species 2021: e.T22726503A166432665. https://dx.doi.org/10.2305/IUCN.UK.2021-3.RLTS.T22726503A166432665.en. Accessed on July 6, 2026.</w:t>
      </w:r>
    </w:p>
    <w:p w14:paraId="7409ECD9" w14:textId="5A6189D1" w:rsidR="00F855D1" w:rsidRPr="001F5E80" w:rsidRDefault="00F855D1" w:rsidP="001F5E80">
      <w:pPr>
        <w:spacing w:line="276" w:lineRule="auto"/>
        <w:jc w:val="both"/>
        <w:rPr>
          <w:lang w:val="en-US"/>
        </w:rPr>
      </w:pPr>
      <w:r w:rsidRPr="001F5E80">
        <w:rPr>
          <w:lang w:val="en-US"/>
        </w:rPr>
        <w:t xml:space="preserve">[114] </w:t>
      </w:r>
      <w:r w:rsidR="00282E63" w:rsidRPr="001F5E80">
        <w:rPr>
          <w:lang w:val="en-US"/>
        </w:rPr>
        <w:t>BirdLife International. 2021. Strix aluco (Europe assessment). The IUCN Red List of Threatened Species 2021: e.T22725469A166431700. https://dx.doi.org/10.2305/IUCN.UK.2021-3.RLTS.T22725469A166431700.en. Accessed on July 6, 2026.</w:t>
      </w:r>
    </w:p>
    <w:p w14:paraId="769A4FC1" w14:textId="38A34E04" w:rsidR="00F855D1" w:rsidRPr="001F5E80" w:rsidRDefault="00F855D1" w:rsidP="001F5E80">
      <w:pPr>
        <w:spacing w:line="276" w:lineRule="auto"/>
        <w:jc w:val="both"/>
        <w:rPr>
          <w:lang w:val="en-US"/>
        </w:rPr>
      </w:pPr>
      <w:r w:rsidRPr="001F5E80">
        <w:rPr>
          <w:lang w:val="en-US"/>
        </w:rPr>
        <w:t xml:space="preserve">[115] </w:t>
      </w:r>
      <w:r w:rsidR="001107BE" w:rsidRPr="001F5E80">
        <w:rPr>
          <w:lang w:val="en-US"/>
        </w:rPr>
        <w:t>BirdLife International. 2021. Larus ridibundus (Europe assessment). The IUCN Red List of Threatened Species 2021: e.T22694420A166276688. https://dx.doi.org/10.2305/IUCN.UK.2021-3.RLTS.T22694420A166276688.en. Accessed on July 6, 2026.</w:t>
      </w:r>
    </w:p>
    <w:p w14:paraId="0ECBFD3F" w14:textId="0201D648" w:rsidR="00F855D1" w:rsidRPr="001F5E80" w:rsidRDefault="00F855D1" w:rsidP="001F5E80">
      <w:pPr>
        <w:spacing w:line="276" w:lineRule="auto"/>
        <w:jc w:val="both"/>
        <w:rPr>
          <w:lang w:val="en-US"/>
        </w:rPr>
      </w:pPr>
      <w:r w:rsidRPr="001F5E80">
        <w:rPr>
          <w:lang w:val="en-US"/>
        </w:rPr>
        <w:t xml:space="preserve">[116] </w:t>
      </w:r>
      <w:r w:rsidR="001107BE" w:rsidRPr="001F5E80">
        <w:rPr>
          <w:lang w:val="en-US"/>
        </w:rPr>
        <w:t>BirdLife International. 2021. Accipiter nisus (Europe assessment). The IUCN Red List of Threatened Species 2021: e.T22695624A166300043. https://dx.doi.org/10.2305/IUCN.UK.2021-3.RLTS.T22695624A166300043.en. Accessed on July 6, 2026.</w:t>
      </w:r>
    </w:p>
    <w:p w14:paraId="15BD5557" w14:textId="6C57B60B" w:rsidR="00F855D1" w:rsidRPr="001F5E80" w:rsidRDefault="00F855D1" w:rsidP="001F5E80">
      <w:pPr>
        <w:spacing w:line="276" w:lineRule="auto"/>
        <w:jc w:val="both"/>
        <w:rPr>
          <w:lang w:val="en-US"/>
        </w:rPr>
      </w:pPr>
      <w:r w:rsidRPr="001F5E80">
        <w:rPr>
          <w:lang w:val="en-US"/>
        </w:rPr>
        <w:lastRenderedPageBreak/>
        <w:t xml:space="preserve">[117] </w:t>
      </w:r>
      <w:r w:rsidR="00717B47" w:rsidRPr="001F5E80">
        <w:rPr>
          <w:lang w:val="en-US"/>
        </w:rPr>
        <w:t>BirdLife International. 2021. Asio otus (Europe assessment). The IUCN Red List of Threatened Species 2021: e.T22689507A166227851. https://dx.doi.org/10.2305/IUCN.UK.2021-3.RLTS.T22689507A166227851.en. Accessed on July 6, 2026.</w:t>
      </w:r>
    </w:p>
    <w:p w14:paraId="7825E3F1" w14:textId="1B649530" w:rsidR="00F855D1" w:rsidRPr="001F5E80" w:rsidRDefault="00F855D1" w:rsidP="001F5E80">
      <w:pPr>
        <w:spacing w:line="276" w:lineRule="auto"/>
        <w:jc w:val="both"/>
        <w:rPr>
          <w:lang w:val="en-US"/>
        </w:rPr>
      </w:pPr>
      <w:r w:rsidRPr="001F5E80">
        <w:rPr>
          <w:lang w:val="en-US"/>
        </w:rPr>
        <w:t xml:space="preserve">[118] </w:t>
      </w:r>
      <w:r w:rsidR="004E1FD1" w:rsidRPr="001F5E80">
        <w:rPr>
          <w:lang w:val="en-US"/>
        </w:rPr>
        <w:t>BirdLife International. 2021. Saxicola torquatus (Europe assessment). The IUCN Red List of Threatened Species 2021: e.T22710184A166356128. https://dx.doi.org/10.2305/IUCN.UK.2021-3.RLTS.T22710184A166356128.en. Accessed on July 6, 2026.</w:t>
      </w:r>
    </w:p>
    <w:p w14:paraId="322F74B1" w14:textId="70882E7C" w:rsidR="00F855D1" w:rsidRPr="001F5E80" w:rsidRDefault="00F855D1" w:rsidP="001F5E80">
      <w:pPr>
        <w:spacing w:line="276" w:lineRule="auto"/>
        <w:jc w:val="both"/>
        <w:rPr>
          <w:lang w:val="en-US"/>
        </w:rPr>
      </w:pPr>
      <w:r w:rsidRPr="001F5E80">
        <w:rPr>
          <w:lang w:val="en-US"/>
        </w:rPr>
        <w:t xml:space="preserve">[119] </w:t>
      </w:r>
      <w:r w:rsidR="00BB387B" w:rsidRPr="001F5E80">
        <w:rPr>
          <w:lang w:val="en-US"/>
        </w:rPr>
        <w:t>BirdLife International. 2021. Larus cachinnans (Europe assessment). The IUCN Red List of Threatened Species 2021: e.T22735929A166449913. https://dx.doi.org/10.2305/IUCN.UK.2021-3.RLTS.T22735929A166449913.en. Accessed on July 6, 2026.</w:t>
      </w:r>
    </w:p>
    <w:p w14:paraId="2D00D99C" w14:textId="54C637DF" w:rsidR="00F855D1" w:rsidRPr="001F5E80" w:rsidRDefault="00F855D1" w:rsidP="001F5E80">
      <w:pPr>
        <w:spacing w:line="276" w:lineRule="auto"/>
        <w:jc w:val="both"/>
        <w:rPr>
          <w:lang w:val="en-US"/>
        </w:rPr>
      </w:pPr>
      <w:r w:rsidRPr="001F5E80">
        <w:rPr>
          <w:lang w:val="en-US"/>
        </w:rPr>
        <w:t xml:space="preserve">[120] </w:t>
      </w:r>
      <w:r w:rsidR="00BB387B" w:rsidRPr="001F5E80">
        <w:rPr>
          <w:lang w:val="en-US"/>
        </w:rPr>
        <w:t>BirdLife International. 2021. Lanius excubitor (Europe assessment). The IUCN Red List of Threatened Species 2021: e.T103718932A200213300. https://dx.doi.org/10.2305/IUCN.UK.2021-3.RLTS.T103718932A200213300.en. Accessed on July 6, 2026.</w:t>
      </w:r>
    </w:p>
    <w:p w14:paraId="3AB36E23" w14:textId="7C60A1B0" w:rsidR="00F855D1" w:rsidRPr="001F5E80" w:rsidRDefault="00BB387B" w:rsidP="001F5E80">
      <w:pPr>
        <w:spacing w:line="276" w:lineRule="auto"/>
        <w:jc w:val="both"/>
        <w:rPr>
          <w:lang w:val="en-US"/>
        </w:rPr>
      </w:pPr>
      <w:r w:rsidRPr="001F5E80">
        <w:rPr>
          <w:lang w:val="en-US"/>
        </w:rPr>
        <w:t xml:space="preserve">[121] </w:t>
      </w:r>
      <w:r w:rsidR="00B85327" w:rsidRPr="001F5E80">
        <w:rPr>
          <w:lang w:val="en-US"/>
        </w:rPr>
        <w:t>BirdLife International. 2021. Recurvirostra avosetta (Europe assessment). The IUCN Red List of Threatened Species 2021: e.T22693712A166261413. https://dx.doi.org/10.2305/IUCN.UK.2021-3.RLTS.T22693712A166261413.en. Accessed on July 6, 2026.</w:t>
      </w:r>
    </w:p>
    <w:p w14:paraId="36BBC795" w14:textId="0FA2E55D" w:rsidR="00BB387B" w:rsidRPr="001F5E80" w:rsidRDefault="00BB387B" w:rsidP="001F5E80">
      <w:pPr>
        <w:spacing w:line="276" w:lineRule="auto"/>
        <w:jc w:val="both"/>
        <w:rPr>
          <w:lang w:val="en-US"/>
        </w:rPr>
      </w:pPr>
      <w:r w:rsidRPr="001F5E80">
        <w:rPr>
          <w:lang w:val="en-US"/>
        </w:rPr>
        <w:t xml:space="preserve">[122] </w:t>
      </w:r>
      <w:r w:rsidR="003E5747" w:rsidRPr="001F5E80">
        <w:rPr>
          <w:lang w:val="en-US"/>
        </w:rPr>
        <w:t>BirdLife International. 2021. Tringa ochropus (Europe assessment). The IUCN Red List of Threatened Species 2021: e.T22693243A166250734. https://dx.doi.org/10.2305/IUCN.UK.2021-3.RLTS.T22693243A166250734.en. Accessed on July 6, 2026.</w:t>
      </w:r>
    </w:p>
    <w:p w14:paraId="2B8E0EBF" w14:textId="6658FA3C" w:rsidR="00BB387B" w:rsidRPr="001F5E80" w:rsidRDefault="00BB387B" w:rsidP="001F5E80">
      <w:pPr>
        <w:spacing w:line="276" w:lineRule="auto"/>
        <w:jc w:val="both"/>
        <w:rPr>
          <w:lang w:val="en-US"/>
        </w:rPr>
      </w:pPr>
      <w:r w:rsidRPr="001F5E80">
        <w:rPr>
          <w:lang w:val="en-US"/>
        </w:rPr>
        <w:t xml:space="preserve">[123] </w:t>
      </w:r>
      <w:r w:rsidR="00DC0478" w:rsidRPr="001F5E80">
        <w:rPr>
          <w:lang w:val="en-US"/>
        </w:rPr>
        <w:t>BirdLife International. 2021. Tadorna tadorna (Europe assessment). The IUCN Red List of Threatened Species 2021: e.T22680024A166197940. https://dx.doi.org/10.2305/IUCN.UK.2021-3.RLTS.T22680024A166197940.en. Accessed on July 6, 2026.</w:t>
      </w:r>
    </w:p>
    <w:p w14:paraId="1CE5921A" w14:textId="6B3F44EB" w:rsidR="00BB387B" w:rsidRPr="001F5E80" w:rsidRDefault="00BB387B" w:rsidP="001F5E80">
      <w:pPr>
        <w:spacing w:line="276" w:lineRule="auto"/>
        <w:jc w:val="both"/>
        <w:rPr>
          <w:lang w:val="en-US"/>
        </w:rPr>
      </w:pPr>
      <w:r w:rsidRPr="001F5E80">
        <w:rPr>
          <w:lang w:val="en-US"/>
        </w:rPr>
        <w:t xml:space="preserve">[124] </w:t>
      </w:r>
      <w:r w:rsidR="001E154F" w:rsidRPr="001F5E80">
        <w:rPr>
          <w:lang w:val="en-US"/>
        </w:rPr>
        <w:t>BirdLife International. 2021. Charadrius dubius (Europe assessment). The IUCN Red List of Threatened Species 2021: e.T22693770A166264107. https://dx.doi.org/10.2305/IUCN.UK.2021-3.RLTS.T22693770A166264107.en. Accessed on July 6, 2026.</w:t>
      </w:r>
    </w:p>
    <w:p w14:paraId="552A161A" w14:textId="31BA8513" w:rsidR="00BB387B" w:rsidRPr="001F5E80" w:rsidRDefault="00BB387B" w:rsidP="001F5E80">
      <w:pPr>
        <w:spacing w:line="276" w:lineRule="auto"/>
        <w:jc w:val="both"/>
        <w:rPr>
          <w:lang w:val="en-US"/>
        </w:rPr>
      </w:pPr>
      <w:r w:rsidRPr="001F5E80">
        <w:rPr>
          <w:lang w:val="en-US"/>
        </w:rPr>
        <w:t xml:space="preserve">[125] </w:t>
      </w:r>
      <w:r w:rsidR="009319F5" w:rsidRPr="001F5E80">
        <w:rPr>
          <w:lang w:val="en-US"/>
        </w:rPr>
        <w:t xml:space="preserve">BirdLife International. 2021. Columba oenas (Europe assessment). The IUCN Red List of Threatened Species 2021: e.T22690088A166230841. </w:t>
      </w:r>
      <w:r w:rsidR="009319F5" w:rsidRPr="001F5E80">
        <w:rPr>
          <w:lang w:val="en-US"/>
        </w:rPr>
        <w:lastRenderedPageBreak/>
        <w:t>https://dx.doi.org/10.2305/IUCN.UK.2021-3.RLTS.T22690088A166230841.en. Accessed on July 6, 2026.</w:t>
      </w:r>
    </w:p>
    <w:p w14:paraId="15723784" w14:textId="68F0081D" w:rsidR="00BB387B" w:rsidRPr="001F5E80" w:rsidRDefault="00BB387B" w:rsidP="001F5E80">
      <w:pPr>
        <w:spacing w:line="276" w:lineRule="auto"/>
        <w:jc w:val="both"/>
        <w:rPr>
          <w:lang w:val="en-US"/>
        </w:rPr>
      </w:pPr>
      <w:r w:rsidRPr="001F5E80">
        <w:rPr>
          <w:lang w:val="en-US"/>
        </w:rPr>
        <w:t xml:space="preserve">[126] </w:t>
      </w:r>
      <w:r w:rsidR="007E2A19" w:rsidRPr="001F5E80">
        <w:rPr>
          <w:lang w:val="en-US"/>
        </w:rPr>
        <w:t>BirdLife International. 2021. Ficedula albicollis (Europe assessment). The IUCN Red List of Threatened Species 2021: e.T22709315A166349196. https://dx.doi.org/10.2305/IUCN.UK.2021-3.RLTS.T22709315A166349196.en. Accessed on July 6, 2026.</w:t>
      </w:r>
    </w:p>
    <w:p w14:paraId="774A596B" w14:textId="6624FB35" w:rsidR="00BB387B" w:rsidRPr="001F5E80" w:rsidRDefault="00BB387B" w:rsidP="001F5E80">
      <w:pPr>
        <w:spacing w:line="276" w:lineRule="auto"/>
        <w:jc w:val="both"/>
        <w:rPr>
          <w:lang w:val="en-US"/>
        </w:rPr>
      </w:pPr>
      <w:r w:rsidRPr="001F5E80">
        <w:rPr>
          <w:lang w:val="en-US"/>
        </w:rPr>
        <w:t xml:space="preserve">[127] </w:t>
      </w:r>
      <w:r w:rsidR="007E2A19" w:rsidRPr="001F5E80">
        <w:rPr>
          <w:lang w:val="en-US"/>
        </w:rPr>
        <w:t>BirdLife International. 2021. Luscinia megarhynchos (Europe assessment). The IUCN Red List of Threatened Species 2021: e.T22709696A166351180. https://dx.doi.org/10.2305/IUCN.UK.2021-3.RLTS.T22709696A166351180.en. Accessed on July 6, 2026.</w:t>
      </w:r>
    </w:p>
    <w:p w14:paraId="30463C48" w14:textId="01C12690" w:rsidR="00BB387B" w:rsidRPr="001F5E80" w:rsidRDefault="00BB387B" w:rsidP="001F5E80">
      <w:pPr>
        <w:spacing w:line="276" w:lineRule="auto"/>
        <w:jc w:val="both"/>
        <w:rPr>
          <w:lang w:val="en-US"/>
        </w:rPr>
      </w:pPr>
      <w:r w:rsidRPr="001F5E80">
        <w:rPr>
          <w:lang w:val="en-US"/>
        </w:rPr>
        <w:t xml:space="preserve">[128] </w:t>
      </w:r>
      <w:r w:rsidR="00696DDF" w:rsidRPr="001F5E80">
        <w:rPr>
          <w:lang w:val="en-US"/>
        </w:rPr>
        <w:t>BirdLife International. 2021. Actitis hypoleucos (Europe assessment). The IUCN Red List of Threatened Species 2021: e.T22693264A166252539. https://dx.doi.org/10.2305/IUCN.UK.2021-3.RLTS.T22693264A166252539.en. Accessed on July 6, 2026.</w:t>
      </w:r>
    </w:p>
    <w:p w14:paraId="435690F7" w14:textId="26BCAC7C" w:rsidR="00BB387B" w:rsidRPr="001F5E80" w:rsidRDefault="00BB387B" w:rsidP="001F5E80">
      <w:pPr>
        <w:spacing w:line="276" w:lineRule="auto"/>
        <w:jc w:val="both"/>
        <w:rPr>
          <w:lang w:val="en-US"/>
        </w:rPr>
      </w:pPr>
      <w:r w:rsidRPr="001F5E80">
        <w:rPr>
          <w:lang w:val="en-US"/>
        </w:rPr>
        <w:t xml:space="preserve">[129] </w:t>
      </w:r>
      <w:r w:rsidR="00701271" w:rsidRPr="001F5E80">
        <w:rPr>
          <w:lang w:val="en-US"/>
        </w:rPr>
        <w:t>BirdLife International. 2021. Lullula arborea (Europe assessment). The IUCN Red List of Threatened Species 2021: e.T22717411A166395567. https://dx.doi.org/10.2305/IUCN.UK.2021-3.RLTS.T22717411A166395567.en. Accessed on July 6, 2026.</w:t>
      </w:r>
    </w:p>
    <w:p w14:paraId="2094696B" w14:textId="6285236C" w:rsidR="00BB387B" w:rsidRPr="001F5E80" w:rsidRDefault="00BB387B" w:rsidP="001F5E80">
      <w:pPr>
        <w:spacing w:line="276" w:lineRule="auto"/>
        <w:jc w:val="both"/>
        <w:rPr>
          <w:lang w:val="en-US"/>
        </w:rPr>
      </w:pPr>
      <w:r w:rsidRPr="001F5E80">
        <w:rPr>
          <w:lang w:val="en-US"/>
        </w:rPr>
        <w:t xml:space="preserve">[130] </w:t>
      </w:r>
      <w:r w:rsidR="00A419FD" w:rsidRPr="001F5E80">
        <w:rPr>
          <w:lang w:val="en-US"/>
        </w:rPr>
        <w:t>BirdLife International. 2021. Tringa totanus (Europe assessment). The IUCN Red List of Threatened Species 2021: e.T22693211A166248623. https://dx.doi.org/10.2305/IUCN.UK.2021-3.RLTS.T22693211A166248623.en. Accessed on July 6, 2026.</w:t>
      </w:r>
    </w:p>
    <w:p w14:paraId="447B0ACB" w14:textId="0FFD29A5" w:rsidR="00BB387B" w:rsidRPr="001F5E80" w:rsidRDefault="00BB387B" w:rsidP="001F5E80">
      <w:pPr>
        <w:spacing w:line="276" w:lineRule="auto"/>
        <w:jc w:val="both"/>
        <w:rPr>
          <w:lang w:val="en-US"/>
        </w:rPr>
      </w:pPr>
      <w:r w:rsidRPr="001F5E80">
        <w:rPr>
          <w:lang w:val="en-US"/>
        </w:rPr>
        <w:t xml:space="preserve">[131] </w:t>
      </w:r>
      <w:r w:rsidR="00723CC8" w:rsidRPr="001F5E80">
        <w:rPr>
          <w:lang w:val="en-US"/>
        </w:rPr>
        <w:t>BirdLife International. 2021. Cuculus canorus (Europe assessment). The IUCN Red List of Threatened Species 2021: e.T22683873A166219659. https://dx.doi.org/10.2305/IUCN.UK.2021-3.RLTS.T22683873A166219659.en. Accessed on July 6, 2026.</w:t>
      </w:r>
    </w:p>
    <w:p w14:paraId="44C1A59D" w14:textId="5FD0F74E" w:rsidR="00BB387B" w:rsidRPr="001F5E80" w:rsidRDefault="00BB387B" w:rsidP="001F5E80">
      <w:pPr>
        <w:spacing w:line="276" w:lineRule="auto"/>
        <w:jc w:val="both"/>
        <w:rPr>
          <w:lang w:val="en-US"/>
        </w:rPr>
      </w:pPr>
      <w:r w:rsidRPr="001F5E80">
        <w:rPr>
          <w:lang w:val="en-US"/>
        </w:rPr>
        <w:t xml:space="preserve">[132] </w:t>
      </w:r>
      <w:r w:rsidR="000724E1" w:rsidRPr="001F5E80">
        <w:rPr>
          <w:lang w:val="en-US"/>
        </w:rPr>
        <w:t>BirdLife International. 2021. Locustella luscinioides (Europe assessment). The IUCN Red List of Threatened Species 2021: e.T22714684A166374120. https://dx.doi.org/10.2305/IUCN.UK.2021-3.RLTS.T22714684A166374120.en. Accessed on July 6, 2026.</w:t>
      </w:r>
    </w:p>
    <w:p w14:paraId="2E82F671" w14:textId="187B60FE" w:rsidR="00BB387B" w:rsidRPr="001F5E80" w:rsidRDefault="005F2595" w:rsidP="001F5E80">
      <w:pPr>
        <w:spacing w:line="276" w:lineRule="auto"/>
        <w:jc w:val="both"/>
        <w:rPr>
          <w:lang w:val="en-US"/>
        </w:rPr>
      </w:pPr>
      <w:r w:rsidRPr="001F5E80">
        <w:rPr>
          <w:lang w:val="en-US"/>
        </w:rPr>
        <w:t xml:space="preserve">[133] </w:t>
      </w:r>
      <w:r w:rsidR="00525B33" w:rsidRPr="001F5E80">
        <w:rPr>
          <w:lang w:val="en-US"/>
        </w:rPr>
        <w:t>BirdLife International. 2021. Acrocephalus arundinaceus (Europe assessment). The IUCN Red List of Threatened Species 2021: e.T104317670A200200508. https://dx.doi.org/10.2305/IUCN.UK.2021-3.RLTS.T104317670A200200508.en. Accessed on July 6, 2026.</w:t>
      </w:r>
    </w:p>
    <w:p w14:paraId="7FD2E5FA" w14:textId="7A91B067" w:rsidR="005F2595" w:rsidRPr="001F5E80" w:rsidRDefault="005F2595" w:rsidP="001F5E80">
      <w:pPr>
        <w:spacing w:line="276" w:lineRule="auto"/>
        <w:jc w:val="both"/>
        <w:rPr>
          <w:lang w:val="en-US"/>
        </w:rPr>
      </w:pPr>
      <w:r w:rsidRPr="001F5E80">
        <w:rPr>
          <w:lang w:val="en-US"/>
        </w:rPr>
        <w:lastRenderedPageBreak/>
        <w:t xml:space="preserve">[134] </w:t>
      </w:r>
      <w:r w:rsidR="00CF5C97" w:rsidRPr="001F5E80">
        <w:rPr>
          <w:lang w:val="en-US"/>
        </w:rPr>
        <w:t>BirdLife International. 2021. Streptopelia turtur (Europe assessment). The IUCN Red List of Threatened Species 2021: e.T22690419A166232970. https://dx.doi.org/10.2305/IUCN.UK.2021-3.RLTS.T22690419A166232970.en. Accessed on July 6, 2026.</w:t>
      </w:r>
    </w:p>
    <w:p w14:paraId="7B360355" w14:textId="1C502AE4" w:rsidR="005F2595" w:rsidRPr="001F5E80" w:rsidRDefault="005F2595" w:rsidP="001F5E80">
      <w:pPr>
        <w:spacing w:line="276" w:lineRule="auto"/>
        <w:jc w:val="both"/>
        <w:rPr>
          <w:lang w:val="en-US"/>
        </w:rPr>
      </w:pPr>
      <w:r w:rsidRPr="001F5E80">
        <w:rPr>
          <w:lang w:val="en-US"/>
        </w:rPr>
        <w:t xml:space="preserve">[135] </w:t>
      </w:r>
      <w:r w:rsidR="00E854ED" w:rsidRPr="001F5E80">
        <w:rPr>
          <w:lang w:val="en-US"/>
        </w:rPr>
        <w:t>BirdLife International. 2021. Curruca communis (Europe assessment). The IUCN Red List of Threatened Species 2021: e.T22716910A166385937. https://dx.doi.org/10.2305/IUCN.UK.2021-3.RLTS.T22716910A166385937.en. Accessed on July 6, 2026.</w:t>
      </w:r>
    </w:p>
    <w:p w14:paraId="7D69AB88" w14:textId="7888DDED" w:rsidR="005F2595" w:rsidRPr="001F5E80" w:rsidRDefault="005F2595" w:rsidP="001F5E80">
      <w:pPr>
        <w:spacing w:line="276" w:lineRule="auto"/>
        <w:jc w:val="both"/>
        <w:rPr>
          <w:lang w:val="en-US"/>
        </w:rPr>
      </w:pPr>
      <w:r w:rsidRPr="001F5E80">
        <w:rPr>
          <w:lang w:val="en-US"/>
        </w:rPr>
        <w:t xml:space="preserve">[136] </w:t>
      </w:r>
      <w:r w:rsidR="00843605" w:rsidRPr="001F5E80">
        <w:rPr>
          <w:lang w:val="en-US"/>
        </w:rPr>
        <w:t>BirdLife International. 2021. Curruca nisoria (Europe assessment). The IUCN Red List of Threatened Species 2021: e.T22716937A166387562. https://dx.doi.org/10.2305/IUCN.UK.2021-3.RLTS.T22716937A166387562.en. Accessed on July 6, 2026.</w:t>
      </w:r>
    </w:p>
    <w:p w14:paraId="4125BCFC" w14:textId="3F338422" w:rsidR="005F2595" w:rsidRPr="001F5E80" w:rsidRDefault="005F2595" w:rsidP="001F5E80">
      <w:pPr>
        <w:spacing w:line="276" w:lineRule="auto"/>
        <w:jc w:val="both"/>
        <w:rPr>
          <w:lang w:val="en-US"/>
        </w:rPr>
      </w:pPr>
      <w:r w:rsidRPr="001F5E80">
        <w:rPr>
          <w:lang w:val="en-US"/>
        </w:rPr>
        <w:t xml:space="preserve">[137] </w:t>
      </w:r>
      <w:r w:rsidR="00500C0A" w:rsidRPr="001F5E80">
        <w:rPr>
          <w:lang w:val="en-US"/>
        </w:rPr>
        <w:t>BirdLife International. 2021. Jynx torquilla (Europe assessment). The IUCN Red List of Threatened Species 2021: e.T22680683A166212849. https://dx.doi.org/10.2305/IUCN.UK.2021-3.RLTS.T22680683A166212849.en. Accessed on July 6, 2026.</w:t>
      </w:r>
    </w:p>
    <w:p w14:paraId="35BC1DFF" w14:textId="32AF8E9C" w:rsidR="005F2595" w:rsidRPr="001F5E80" w:rsidRDefault="005F2595" w:rsidP="001F5E80">
      <w:pPr>
        <w:spacing w:line="276" w:lineRule="auto"/>
        <w:jc w:val="both"/>
        <w:rPr>
          <w:lang w:val="en-US"/>
        </w:rPr>
      </w:pPr>
      <w:r w:rsidRPr="001F5E80">
        <w:rPr>
          <w:lang w:val="en-US"/>
        </w:rPr>
        <w:t xml:space="preserve">[138] </w:t>
      </w:r>
      <w:r w:rsidR="00500C0A" w:rsidRPr="001F5E80">
        <w:rPr>
          <w:lang w:val="en-US"/>
        </w:rPr>
        <w:t>BirdLife International. 2021. Gallinula chloropus (Europe assessment). The IUCN Red List of Threatened Species 2021: e.T62120190A166459135. https://dx.doi.org/10.2305/IUCN.UK.2021-3.RLTS.T62120190A166459135.en. Accessed on July 6, 2026.</w:t>
      </w:r>
    </w:p>
    <w:p w14:paraId="138A9E18" w14:textId="3856412D" w:rsidR="005F2595" w:rsidRPr="001F5E80" w:rsidRDefault="005F2595" w:rsidP="001F5E80">
      <w:pPr>
        <w:spacing w:line="276" w:lineRule="auto"/>
        <w:jc w:val="both"/>
        <w:rPr>
          <w:lang w:val="en-US"/>
        </w:rPr>
      </w:pPr>
      <w:r w:rsidRPr="001F5E80">
        <w:rPr>
          <w:lang w:val="en-US"/>
        </w:rPr>
        <w:t xml:space="preserve">[139] </w:t>
      </w:r>
      <w:r w:rsidR="008E177D" w:rsidRPr="001F5E80">
        <w:rPr>
          <w:lang w:val="en-US"/>
        </w:rPr>
        <w:t>BirdLife International. 2021. Sterna hirundo (Europe assessment). The IUCN Red List of Threatened Species 2021: e.T22694623A166283664. https://dx.doi.org/10.2305/IUCN.UK.2021-3.RLTS.T22694623A166283664.en. Accessed on July 6, 2026.</w:t>
      </w:r>
    </w:p>
    <w:p w14:paraId="1DB4DDD5" w14:textId="469C0D56" w:rsidR="005F2595" w:rsidRPr="001F5E80" w:rsidRDefault="005F2595" w:rsidP="001F5E80">
      <w:pPr>
        <w:spacing w:line="276" w:lineRule="auto"/>
        <w:jc w:val="both"/>
        <w:rPr>
          <w:lang w:val="en-US"/>
        </w:rPr>
      </w:pPr>
      <w:r w:rsidRPr="001F5E80">
        <w:rPr>
          <w:lang w:val="en-US"/>
        </w:rPr>
        <w:t xml:space="preserve">[140] </w:t>
      </w:r>
      <w:r w:rsidR="00C353E0" w:rsidRPr="001F5E80">
        <w:rPr>
          <w:lang w:val="en-US"/>
        </w:rPr>
        <w:t>BirdLife International. 2021. Locustella naevia (Europe assessment). The IUCN Red List of Threatened Species 2021: e.T22714657A166373109. https://dx.doi.org/10.2305/IUCN.UK.2021-3.RLTS.T22714657A166373109.en. Accessed on July 6, 2026.</w:t>
      </w:r>
    </w:p>
    <w:p w14:paraId="33E6E20A" w14:textId="0A6D2862" w:rsidR="005F2595" w:rsidRPr="001F5E80" w:rsidRDefault="005F2595" w:rsidP="001F5E80">
      <w:pPr>
        <w:spacing w:line="276" w:lineRule="auto"/>
        <w:jc w:val="both"/>
        <w:rPr>
          <w:lang w:val="en-US"/>
        </w:rPr>
      </w:pPr>
      <w:r w:rsidRPr="001F5E80">
        <w:rPr>
          <w:lang w:val="en-US"/>
        </w:rPr>
        <w:t xml:space="preserve">[141] </w:t>
      </w:r>
      <w:r w:rsidR="00243D56" w:rsidRPr="001F5E80">
        <w:rPr>
          <w:lang w:val="en-US"/>
        </w:rPr>
        <w:t>BirdLife International. 2021. Hippolais icterina (Europe assessment). The IUCN Red List of Threatened Species 2021: e.T22714916A166380455. https://dx.doi.org/10.2305/IUCN.UK.2021-3.RLTS.T22714916A166380455.en. Accessed on July 6, 2026.</w:t>
      </w:r>
    </w:p>
    <w:p w14:paraId="62098EFF" w14:textId="21780092" w:rsidR="005F2595" w:rsidRPr="001F5E80" w:rsidRDefault="005F2595" w:rsidP="001F5E80">
      <w:pPr>
        <w:spacing w:line="276" w:lineRule="auto"/>
        <w:jc w:val="both"/>
        <w:rPr>
          <w:lang w:val="en-US"/>
        </w:rPr>
      </w:pPr>
      <w:r w:rsidRPr="001F5E80">
        <w:rPr>
          <w:lang w:val="en-US"/>
        </w:rPr>
        <w:t xml:space="preserve">[142] </w:t>
      </w:r>
      <w:r w:rsidR="00240DC3" w:rsidRPr="001F5E80">
        <w:rPr>
          <w:lang w:val="en-US"/>
        </w:rPr>
        <w:t xml:space="preserve">BirdLife International. 2021. Lanius collurio (Europe assessment). The IUCN Red List of Threatened Species 2021: e.T22705001A166332899. </w:t>
      </w:r>
      <w:r w:rsidR="00240DC3" w:rsidRPr="001F5E80">
        <w:rPr>
          <w:lang w:val="en-US"/>
        </w:rPr>
        <w:lastRenderedPageBreak/>
        <w:t>https://dx.doi.org/10.2305/IUCN.UK.2021-3.RLTS.T22705001A166332899.en. Accessed on July 6, 2026.</w:t>
      </w:r>
    </w:p>
    <w:p w14:paraId="39E85945" w14:textId="5EB605C2" w:rsidR="005F2595" w:rsidRPr="001F5E80" w:rsidRDefault="005F2595" w:rsidP="001F5E80">
      <w:pPr>
        <w:spacing w:line="276" w:lineRule="auto"/>
        <w:jc w:val="both"/>
        <w:rPr>
          <w:lang w:val="en-US"/>
        </w:rPr>
      </w:pPr>
      <w:r w:rsidRPr="001F5E80">
        <w:rPr>
          <w:lang w:val="en-US"/>
        </w:rPr>
        <w:t xml:space="preserve">[143] </w:t>
      </w:r>
      <w:r w:rsidR="00CC1086" w:rsidRPr="001F5E80">
        <w:rPr>
          <w:lang w:val="en-US"/>
        </w:rPr>
        <w:t>BirdLife International. 2021. Aythya fuligula (Europe assessment). The IUCN Red List of Threatened Species 2021: e.T22680391A166205462. https://dx.doi.org/10.2305/IUCN.UK.2021-3.RLTS.T22680391A166205462.en. Accessed on July 6, 2026.</w:t>
      </w:r>
    </w:p>
    <w:p w14:paraId="298811B6" w14:textId="62D97712" w:rsidR="005F2595" w:rsidRPr="001F5E80" w:rsidRDefault="005F2595" w:rsidP="001F5E80">
      <w:pPr>
        <w:spacing w:line="276" w:lineRule="auto"/>
        <w:jc w:val="both"/>
        <w:rPr>
          <w:lang w:val="en-US"/>
        </w:rPr>
      </w:pPr>
      <w:r w:rsidRPr="001F5E80">
        <w:rPr>
          <w:lang w:val="en-US"/>
        </w:rPr>
        <w:t xml:space="preserve">[144] </w:t>
      </w:r>
      <w:r w:rsidR="00524C16" w:rsidRPr="001F5E80">
        <w:rPr>
          <w:lang w:val="en-US"/>
        </w:rPr>
        <w:t>BirdLife International. 2021. Locustella fluviatilis (Europe assessment). The IUCN Red List of Threatened Species 2021: e.T22714679A166373650. https://dx.doi.org/10.2305/IUCN.UK.2021-3.RLTS.T22714679A166373650.en. Accessed on July 6, 2026.</w:t>
      </w:r>
    </w:p>
    <w:p w14:paraId="7A4D994A" w14:textId="3B37DB14" w:rsidR="005F2595" w:rsidRPr="001F5E80" w:rsidRDefault="005F2595" w:rsidP="001F5E80">
      <w:pPr>
        <w:spacing w:line="276" w:lineRule="auto"/>
        <w:jc w:val="both"/>
        <w:rPr>
          <w:lang w:val="en-US"/>
        </w:rPr>
      </w:pPr>
      <w:r w:rsidRPr="001F5E80">
        <w:rPr>
          <w:lang w:val="en-US"/>
        </w:rPr>
        <w:t xml:space="preserve">[145] </w:t>
      </w:r>
      <w:r w:rsidR="0023372B" w:rsidRPr="001F5E80">
        <w:rPr>
          <w:lang w:val="en-US"/>
        </w:rPr>
        <w:t>BirdLife International. 2021. Turdus philomelos (Europe assessment). The IUCN Red List of Threatened Species 2021: e.T22708822A166346863. https://dx.doi.org/10.2305/IUCN.UK.2021-3.RLTS.T22708822A166346863.en. Accessed on July 6, 2026.</w:t>
      </w:r>
    </w:p>
    <w:p w14:paraId="1F677A33" w14:textId="0EF3D707" w:rsidR="005F2595" w:rsidRPr="001F5E80" w:rsidRDefault="005F2595" w:rsidP="001F5E80">
      <w:pPr>
        <w:spacing w:line="276" w:lineRule="auto"/>
        <w:jc w:val="both"/>
        <w:rPr>
          <w:lang w:val="en-US"/>
        </w:rPr>
      </w:pPr>
      <w:r w:rsidRPr="001F5E80">
        <w:rPr>
          <w:lang w:val="en-US"/>
        </w:rPr>
        <w:t xml:space="preserve">[146] </w:t>
      </w:r>
      <w:r w:rsidR="006E1EAF" w:rsidRPr="001F5E80">
        <w:rPr>
          <w:lang w:val="en-US"/>
        </w:rPr>
        <w:t>BirdLife International. 2021. Sternula albifrons (Europe assessment). The IUCN Red List of Threatened Species 2021: e.T22694656A166285129. https://dx.doi.org/10.2305/IUCN.UK.2021-3.RLTS.T22694656A166285129.en. Accessed on July 6, 2026.</w:t>
      </w:r>
    </w:p>
    <w:p w14:paraId="17683CFF" w14:textId="35A75477" w:rsidR="005F2595" w:rsidRPr="001F5E80" w:rsidRDefault="005F2595" w:rsidP="001F5E80">
      <w:pPr>
        <w:spacing w:line="276" w:lineRule="auto"/>
        <w:jc w:val="both"/>
        <w:rPr>
          <w:lang w:val="en-US"/>
        </w:rPr>
      </w:pPr>
      <w:r w:rsidRPr="001F5E80">
        <w:rPr>
          <w:lang w:val="en-US"/>
        </w:rPr>
        <w:t xml:space="preserve">[147] </w:t>
      </w:r>
      <w:r w:rsidR="00BD5F35" w:rsidRPr="001F5E80">
        <w:rPr>
          <w:lang w:val="en-US"/>
        </w:rPr>
        <w:t>BirdLife International. 2021. Carpodacus erythrinus (Europe assessment). The IUCN Red List of Threatened Species 2021: e.T22720556A166416529. https://dx.doi.org/10.2305/IUCN.UK.2021-3.RLTS.T22720556A166416529.en. Accessed on July 6, 2026.</w:t>
      </w:r>
    </w:p>
    <w:p w14:paraId="16A3C6F5" w14:textId="3A8B4726" w:rsidR="005F2595" w:rsidRPr="001F5E80" w:rsidRDefault="005F2595" w:rsidP="001F5E80">
      <w:pPr>
        <w:spacing w:line="276" w:lineRule="auto"/>
        <w:jc w:val="both"/>
        <w:rPr>
          <w:lang w:val="en-US"/>
        </w:rPr>
      </w:pPr>
      <w:r w:rsidRPr="001F5E80">
        <w:rPr>
          <w:lang w:val="en-US"/>
        </w:rPr>
        <w:t xml:space="preserve">[148] </w:t>
      </w:r>
      <w:r w:rsidR="005A3DEC" w:rsidRPr="001F5E80">
        <w:rPr>
          <w:lang w:val="en-US"/>
        </w:rPr>
        <w:t>BirdLife International. 2021. Merops apiaster (Europe assessment). The IUCN Red List of Threatened Species 2021: e.T22683756A166218648. https://dx.doi.org/10.2305/IUCN.UK.2021-3.RLTS.T22683756A166218648.en. Accessed on July 6, 2026.</w:t>
      </w:r>
    </w:p>
    <w:p w14:paraId="1347616F" w14:textId="5972DECE" w:rsidR="005F2595" w:rsidRPr="001F5E80" w:rsidRDefault="005F2595" w:rsidP="001F5E80">
      <w:pPr>
        <w:spacing w:line="276" w:lineRule="auto"/>
        <w:jc w:val="both"/>
        <w:rPr>
          <w:lang w:val="en-US"/>
        </w:rPr>
      </w:pPr>
      <w:r w:rsidRPr="001F5E80">
        <w:rPr>
          <w:lang w:val="en-US"/>
        </w:rPr>
        <w:t>[149]</w:t>
      </w:r>
      <w:r w:rsidR="00A2275E" w:rsidRPr="001F5E80">
        <w:rPr>
          <w:lang w:val="en-US"/>
        </w:rPr>
        <w:t xml:space="preserve"> https://www.gbif.org/taxon/3MZDJ</w:t>
      </w:r>
    </w:p>
    <w:p w14:paraId="37663D15" w14:textId="05475A81" w:rsidR="005F2595" w:rsidRPr="001F5E80" w:rsidRDefault="005F2595" w:rsidP="001F5E80">
      <w:pPr>
        <w:spacing w:line="276" w:lineRule="auto"/>
        <w:jc w:val="both"/>
        <w:rPr>
          <w:lang w:val="en-US"/>
        </w:rPr>
      </w:pPr>
      <w:r w:rsidRPr="001F5E80">
        <w:rPr>
          <w:lang w:val="en-US"/>
        </w:rPr>
        <w:t>[150]</w:t>
      </w:r>
      <w:r w:rsidR="00BD5B73" w:rsidRPr="001F5E80">
        <w:rPr>
          <w:lang w:val="en-US"/>
        </w:rPr>
        <w:t xml:space="preserve"> https://www.gbif.org/taxon/3MZFS</w:t>
      </w:r>
    </w:p>
    <w:p w14:paraId="666B1DDE" w14:textId="158BC9D5" w:rsidR="00442F49" w:rsidRPr="001F5E80" w:rsidRDefault="00442F49" w:rsidP="001F5E80">
      <w:pPr>
        <w:spacing w:line="276" w:lineRule="auto"/>
        <w:jc w:val="both"/>
        <w:rPr>
          <w:lang w:val="en-US"/>
        </w:rPr>
      </w:pPr>
      <w:r w:rsidRPr="001F5E80">
        <w:rPr>
          <w:lang w:val="en-US"/>
        </w:rPr>
        <w:t xml:space="preserve">[151] </w:t>
      </w:r>
      <w:r w:rsidR="00BD088F" w:rsidRPr="001F5E80">
        <w:rPr>
          <w:lang w:val="en-US"/>
        </w:rPr>
        <w:t>Nitare, J. 2015. Hydnellum compactum. The IUCN Red List of Threatened Species 2015: e.T70408373A70408376. https://dx.doi.org/10.2305/IUCN.UK.2015-4.RLTS.T70408373A70408376.en. Accessed on July 6, 2026.</w:t>
      </w:r>
    </w:p>
    <w:p w14:paraId="54DAF3C8" w14:textId="1AEE8306" w:rsidR="00442F49" w:rsidRPr="001F5E80" w:rsidRDefault="00442F49" w:rsidP="001F5E80">
      <w:pPr>
        <w:spacing w:line="276" w:lineRule="auto"/>
        <w:jc w:val="both"/>
        <w:rPr>
          <w:lang w:val="en-US"/>
        </w:rPr>
      </w:pPr>
      <w:r w:rsidRPr="001F5E80">
        <w:rPr>
          <w:lang w:val="en-US"/>
        </w:rPr>
        <w:t>[152]</w:t>
      </w:r>
      <w:r w:rsidR="00BD5B73" w:rsidRPr="001F5E80">
        <w:rPr>
          <w:lang w:val="en-US"/>
        </w:rPr>
        <w:t xml:space="preserve"> https://www.gbif.org/taxon/5Z9CQ</w:t>
      </w:r>
    </w:p>
    <w:p w14:paraId="5CDA487E" w14:textId="6366139C" w:rsidR="00442F49" w:rsidRPr="001F5E80" w:rsidRDefault="00442F49" w:rsidP="001F5E80">
      <w:pPr>
        <w:spacing w:line="276" w:lineRule="auto"/>
        <w:jc w:val="both"/>
        <w:rPr>
          <w:lang w:val="en-US"/>
        </w:rPr>
      </w:pPr>
      <w:r w:rsidRPr="001F5E80">
        <w:rPr>
          <w:lang w:val="en-US"/>
        </w:rPr>
        <w:t>[153]</w:t>
      </w:r>
      <w:r w:rsidR="00FD6A59" w:rsidRPr="001F5E80">
        <w:rPr>
          <w:lang w:val="en-US"/>
        </w:rPr>
        <w:t xml:space="preserve"> https://www.gbif.org/taxon/58DH7</w:t>
      </w:r>
    </w:p>
    <w:p w14:paraId="7C7507FE" w14:textId="62D26970" w:rsidR="00442F49" w:rsidRPr="001F5E80" w:rsidRDefault="00442F49" w:rsidP="001F5E80">
      <w:pPr>
        <w:spacing w:line="276" w:lineRule="auto"/>
        <w:jc w:val="both"/>
        <w:rPr>
          <w:lang w:val="en-US"/>
        </w:rPr>
      </w:pPr>
      <w:r w:rsidRPr="001F5E80">
        <w:rPr>
          <w:lang w:val="en-US"/>
        </w:rPr>
        <w:lastRenderedPageBreak/>
        <w:t>[154]</w:t>
      </w:r>
      <w:r w:rsidR="000E57B7" w:rsidRPr="001F5E80">
        <w:rPr>
          <w:lang w:val="en-US"/>
        </w:rPr>
        <w:t xml:space="preserve"> https://www.gbif.org/taxon/44CPR</w:t>
      </w:r>
    </w:p>
    <w:p w14:paraId="01E80385" w14:textId="135389E2" w:rsidR="00442F49" w:rsidRPr="001F5E80" w:rsidRDefault="00442F49" w:rsidP="001F5E80">
      <w:pPr>
        <w:spacing w:line="276" w:lineRule="auto"/>
        <w:jc w:val="both"/>
        <w:rPr>
          <w:lang w:val="en-US"/>
        </w:rPr>
      </w:pPr>
      <w:r w:rsidRPr="001F5E80">
        <w:rPr>
          <w:lang w:val="en-US"/>
        </w:rPr>
        <w:t>[155]</w:t>
      </w:r>
      <w:r w:rsidR="00265FDF" w:rsidRPr="001F5E80">
        <w:rPr>
          <w:lang w:val="en-US"/>
        </w:rPr>
        <w:t xml:space="preserve"> https://www.gbif.org/taxon/7CS2W</w:t>
      </w:r>
    </w:p>
    <w:p w14:paraId="0ECEC525" w14:textId="5CDC92E4" w:rsidR="00442F49" w:rsidRPr="001F5E80" w:rsidRDefault="00442F49" w:rsidP="001F5E80">
      <w:pPr>
        <w:spacing w:line="276" w:lineRule="auto"/>
        <w:jc w:val="both"/>
        <w:rPr>
          <w:lang w:val="en-US"/>
        </w:rPr>
      </w:pPr>
      <w:r w:rsidRPr="001F5E80">
        <w:rPr>
          <w:lang w:val="en-US"/>
        </w:rPr>
        <w:t>[156]</w:t>
      </w:r>
      <w:r w:rsidR="00550077" w:rsidRPr="001F5E80">
        <w:rPr>
          <w:lang w:val="en-US"/>
        </w:rPr>
        <w:t xml:space="preserve"> https://www.gbif.org/taxon/6J6WF</w:t>
      </w:r>
    </w:p>
    <w:p w14:paraId="54531C97" w14:textId="489FBE67" w:rsidR="00442F49" w:rsidRPr="001F5E80" w:rsidRDefault="00442F49" w:rsidP="001F5E80">
      <w:pPr>
        <w:spacing w:line="276" w:lineRule="auto"/>
        <w:jc w:val="both"/>
        <w:rPr>
          <w:lang w:val="en-US"/>
        </w:rPr>
      </w:pPr>
      <w:r w:rsidRPr="001F5E80">
        <w:rPr>
          <w:lang w:val="en-US"/>
        </w:rPr>
        <w:t xml:space="preserve">[157] </w:t>
      </w:r>
      <w:r w:rsidR="00180A87" w:rsidRPr="001F5E80">
        <w:rPr>
          <w:lang w:val="en-US"/>
        </w:rPr>
        <w:t>Vellinga, E.C. 2025. Inonotus obliquus. The IUCN Red List of Threatened Species 2025: e.T138329505A138330336. https://dx.doi.org/10.2305/IUCN.UK.2025-1.RLTS.T138329505A138330336.en. Accessed on July 6, 2026.</w:t>
      </w:r>
    </w:p>
    <w:p w14:paraId="43B88808" w14:textId="0442AC32" w:rsidR="00442F49" w:rsidRPr="001F5E80" w:rsidRDefault="00442F49" w:rsidP="001F5E80">
      <w:pPr>
        <w:spacing w:line="276" w:lineRule="auto"/>
        <w:jc w:val="both"/>
        <w:rPr>
          <w:lang w:val="en-US"/>
        </w:rPr>
      </w:pPr>
      <w:r w:rsidRPr="001F5E80">
        <w:rPr>
          <w:lang w:val="en-US"/>
        </w:rPr>
        <w:t>[158]</w:t>
      </w:r>
      <w:r w:rsidR="005474DB" w:rsidRPr="001F5E80">
        <w:rPr>
          <w:lang w:val="en-US"/>
        </w:rPr>
        <w:t xml:space="preserve"> https://www.gbif.org/taxon/H29P</w:t>
      </w:r>
    </w:p>
    <w:p w14:paraId="3112FA01" w14:textId="753F0D99" w:rsidR="00442F49" w:rsidRPr="001F5E80" w:rsidRDefault="00442F49" w:rsidP="001F5E80">
      <w:pPr>
        <w:spacing w:line="276" w:lineRule="auto"/>
        <w:jc w:val="both"/>
        <w:rPr>
          <w:lang w:val="en-US"/>
        </w:rPr>
      </w:pPr>
      <w:r w:rsidRPr="001F5E80">
        <w:rPr>
          <w:lang w:val="en-US"/>
        </w:rPr>
        <w:t>[159]</w:t>
      </w:r>
      <w:hyperlink r:id="rId33" w:history="1">
        <w:r w:rsidR="005474DB" w:rsidRPr="001F5E80">
          <w:rPr>
            <w:rStyle w:val="Hipercze"/>
            <w:lang w:val="en-US"/>
          </w:rPr>
          <w:t xml:space="preserve"> https://www.gbif.org/taxon/H29P</w:t>
        </w:r>
      </w:hyperlink>
    </w:p>
    <w:p w14:paraId="12FC19A5" w14:textId="1806D413" w:rsidR="00442F49" w:rsidRPr="001F5E80" w:rsidRDefault="00442F49" w:rsidP="001F5E80">
      <w:pPr>
        <w:spacing w:line="276" w:lineRule="auto"/>
        <w:jc w:val="both"/>
        <w:rPr>
          <w:lang w:val="en-US"/>
        </w:rPr>
      </w:pPr>
      <w:r w:rsidRPr="001F5E80">
        <w:rPr>
          <w:lang w:val="en-US"/>
        </w:rPr>
        <w:t xml:space="preserve">[160] </w:t>
      </w:r>
      <w:r w:rsidR="0097590D" w:rsidRPr="001F5E80">
        <w:rPr>
          <w:lang w:val="en-US"/>
        </w:rPr>
        <w:t>Campisi, P. &amp; Cogoni, A. 2019. Frullania dilatata (Europe assessment). The IUCN Red List of Threatened Species 2019: e.T87542443A87770133. Accessed on July 6, 2026.</w:t>
      </w:r>
    </w:p>
    <w:p w14:paraId="2C9A5C18" w14:textId="0CD6EEFE" w:rsidR="00442F49" w:rsidRPr="001F5E80" w:rsidRDefault="0097590D" w:rsidP="001F5E80">
      <w:pPr>
        <w:spacing w:line="276" w:lineRule="auto"/>
        <w:jc w:val="both"/>
        <w:rPr>
          <w:lang w:val="en-US"/>
        </w:rPr>
      </w:pPr>
      <w:r w:rsidRPr="001F5E80">
        <w:rPr>
          <w:lang w:val="en-US"/>
        </w:rPr>
        <w:t xml:space="preserve">[161] </w:t>
      </w:r>
      <w:r w:rsidR="00927000" w:rsidRPr="001F5E80">
        <w:rPr>
          <w:lang w:val="en-US"/>
        </w:rPr>
        <w:t>Baisheva, E. 2019. Ulota crispa (Europe assessment). The IUCN Red List of Threatened Species 2019: e.T87540511A87756908. Accessed on July 6, 2026.</w:t>
      </w:r>
    </w:p>
    <w:p w14:paraId="4F976C1D" w14:textId="0478496F" w:rsidR="0097590D" w:rsidRPr="001F5E80" w:rsidRDefault="0097590D" w:rsidP="001F5E80">
      <w:pPr>
        <w:spacing w:line="276" w:lineRule="auto"/>
        <w:jc w:val="both"/>
        <w:rPr>
          <w:lang w:val="en-US"/>
        </w:rPr>
      </w:pPr>
      <w:r w:rsidRPr="001F5E80">
        <w:rPr>
          <w:lang w:val="en-US"/>
        </w:rPr>
        <w:t xml:space="preserve">[162] </w:t>
      </w:r>
      <w:r w:rsidR="009E38DD" w:rsidRPr="001F5E80">
        <w:rPr>
          <w:lang w:val="en-US"/>
        </w:rPr>
        <w:t>Sabovljevic, M. 2019. Anomodon attenuatus (Europe assessment). The IUCN Red List of Threatened Species 2019: e.T84711952A87776999. Accessed on July 6, 2026.</w:t>
      </w:r>
    </w:p>
    <w:p w14:paraId="6A4771A5" w14:textId="36E5A5C6" w:rsidR="0097590D" w:rsidRPr="001F5E80" w:rsidRDefault="0097590D" w:rsidP="001F5E80">
      <w:pPr>
        <w:spacing w:line="276" w:lineRule="auto"/>
        <w:jc w:val="both"/>
        <w:rPr>
          <w:lang w:val="en-US"/>
        </w:rPr>
      </w:pPr>
      <w:r w:rsidRPr="001F5E80">
        <w:rPr>
          <w:lang w:val="en-US"/>
        </w:rPr>
        <w:t xml:space="preserve">[163] </w:t>
      </w:r>
      <w:r w:rsidR="00312DFF" w:rsidRPr="001F5E80">
        <w:rPr>
          <w:lang w:val="en-US"/>
        </w:rPr>
        <w:t>Hallingbäck, T. 2019. Calliergonella cuspidata (Europe assessment). The IUCN Red List of Threatened Species 2019: e.T87461062A87836375. Accessed on July 6, 2026.</w:t>
      </w:r>
    </w:p>
    <w:p w14:paraId="555BAF85" w14:textId="19744211" w:rsidR="0097590D" w:rsidRPr="001F5E80" w:rsidRDefault="0097590D" w:rsidP="001F5E80">
      <w:pPr>
        <w:spacing w:line="276" w:lineRule="auto"/>
        <w:jc w:val="both"/>
        <w:rPr>
          <w:lang w:val="en-US"/>
        </w:rPr>
      </w:pPr>
      <w:r w:rsidRPr="001F5E80">
        <w:rPr>
          <w:lang w:val="en-US"/>
        </w:rPr>
        <w:t xml:space="preserve">[164] </w:t>
      </w:r>
      <w:r w:rsidR="009430DF" w:rsidRPr="001F5E80">
        <w:rPr>
          <w:lang w:val="en-US"/>
        </w:rPr>
        <w:t>Campisi, P. &amp; Cogoni, A. 2019. Climacium dendroides (Europe assessment). The IUCN Red List of Threatened Species 2019: e.T86484744A87768610. Accessed on July 6, 2026.</w:t>
      </w:r>
    </w:p>
    <w:p w14:paraId="1D2F5722" w14:textId="161098BC" w:rsidR="0097590D" w:rsidRPr="001F5E80" w:rsidRDefault="0097590D" w:rsidP="001F5E80">
      <w:pPr>
        <w:spacing w:line="276" w:lineRule="auto"/>
        <w:jc w:val="both"/>
        <w:rPr>
          <w:lang w:val="en-US"/>
        </w:rPr>
      </w:pPr>
      <w:r w:rsidRPr="001F5E80">
        <w:rPr>
          <w:lang w:val="en-US"/>
        </w:rPr>
        <w:t xml:space="preserve">[165] </w:t>
      </w:r>
      <w:r w:rsidR="00A23C17" w:rsidRPr="001F5E80">
        <w:rPr>
          <w:lang w:val="en-US"/>
        </w:rPr>
        <w:t>Sabovljevic, M. 2019. Dicranum polysetum (Europe assessment). The IUCN Red List of Threatened Species 2019: e.T88278291A88382516. Accessed on July 6, 2026.</w:t>
      </w:r>
    </w:p>
    <w:p w14:paraId="6FE1986D" w14:textId="49291195" w:rsidR="0097590D" w:rsidRPr="001F5E80" w:rsidRDefault="0097590D" w:rsidP="001F5E80">
      <w:pPr>
        <w:spacing w:line="276" w:lineRule="auto"/>
        <w:jc w:val="both"/>
        <w:rPr>
          <w:lang w:val="en-US"/>
        </w:rPr>
      </w:pPr>
      <w:r w:rsidRPr="001F5E80">
        <w:rPr>
          <w:lang w:val="en-US"/>
        </w:rPr>
        <w:t xml:space="preserve">[166] </w:t>
      </w:r>
      <w:r w:rsidR="0036265F" w:rsidRPr="001F5E80">
        <w:rPr>
          <w:lang w:val="en-US"/>
        </w:rPr>
        <w:t>Campisi, P. &amp; Cogoni, A. 2019. Eurhynchium striatum (Europe assessment). The IUCN Red List of Threatened Species 2019: e.T86483397A87768422. Accessed on July 6, 2026.</w:t>
      </w:r>
    </w:p>
    <w:p w14:paraId="186D2F92" w14:textId="12E9212B" w:rsidR="0097590D" w:rsidRPr="001F5E80" w:rsidRDefault="0097590D" w:rsidP="001F5E80">
      <w:pPr>
        <w:spacing w:line="276" w:lineRule="auto"/>
        <w:jc w:val="both"/>
        <w:rPr>
          <w:lang w:val="en-US"/>
        </w:rPr>
      </w:pPr>
      <w:r w:rsidRPr="001F5E80">
        <w:rPr>
          <w:lang w:val="en-US"/>
        </w:rPr>
        <w:t xml:space="preserve">[167] </w:t>
      </w:r>
      <w:r w:rsidR="009042CD" w:rsidRPr="001F5E80">
        <w:rPr>
          <w:lang w:val="en-US"/>
        </w:rPr>
        <w:t>Gabriel, R. 2019. Hylocomium splendens (Europe assessment). The IUCN Red List of Threatened Species 2019: e.T86500581A87713944. Accessed on July 6, 2026.</w:t>
      </w:r>
    </w:p>
    <w:p w14:paraId="51A3ED9E" w14:textId="2DB7A483" w:rsidR="0097590D" w:rsidRPr="001F5E80" w:rsidRDefault="0097590D" w:rsidP="001F5E80">
      <w:pPr>
        <w:spacing w:line="276" w:lineRule="auto"/>
        <w:jc w:val="both"/>
        <w:rPr>
          <w:lang w:val="en-US"/>
        </w:rPr>
      </w:pPr>
      <w:r w:rsidRPr="001F5E80">
        <w:rPr>
          <w:lang w:val="en-US"/>
        </w:rPr>
        <w:t xml:space="preserve">[168] </w:t>
      </w:r>
      <w:r w:rsidR="004D5E4D" w:rsidRPr="001F5E80">
        <w:rPr>
          <w:lang w:val="en-US"/>
        </w:rPr>
        <w:t>Schröck, C. 2019. Rhytidiadelphus triquetrus (Europe assessment). The IUCN Red List of Threatened Species 2019: e.T87461019A87737195. Accessed on July 6, 2026.</w:t>
      </w:r>
    </w:p>
    <w:p w14:paraId="36A64987" w14:textId="0E121655" w:rsidR="0097590D" w:rsidRPr="001F5E80" w:rsidRDefault="0097590D" w:rsidP="001F5E80">
      <w:pPr>
        <w:spacing w:line="276" w:lineRule="auto"/>
        <w:jc w:val="both"/>
        <w:rPr>
          <w:lang w:val="en-US"/>
        </w:rPr>
      </w:pPr>
      <w:r w:rsidRPr="001F5E80">
        <w:rPr>
          <w:lang w:val="en-US"/>
        </w:rPr>
        <w:t xml:space="preserve">[169] </w:t>
      </w:r>
      <w:r w:rsidR="00C01A0E" w:rsidRPr="001F5E80">
        <w:rPr>
          <w:lang w:val="en-US"/>
        </w:rPr>
        <w:t>Schröck, C. 2019. Rhytidiadelphus squarrosus (Europe assessment). The IUCN Red List of Threatened Species 2019: e.T87460975A87737123. Accessed on July 6, 2026.</w:t>
      </w:r>
    </w:p>
    <w:p w14:paraId="4917BE59" w14:textId="717E3072" w:rsidR="0097590D" w:rsidRPr="001F5E80" w:rsidRDefault="0097590D" w:rsidP="001F5E80">
      <w:pPr>
        <w:spacing w:line="276" w:lineRule="auto"/>
        <w:jc w:val="both"/>
        <w:rPr>
          <w:lang w:val="en-US"/>
        </w:rPr>
      </w:pPr>
      <w:r w:rsidRPr="001F5E80">
        <w:lastRenderedPageBreak/>
        <w:t xml:space="preserve">[170] </w:t>
      </w:r>
      <w:r w:rsidR="003267CA" w:rsidRPr="001F5E80">
        <w:t xml:space="preserve">Baudraz, M.E.A. &amp; Schnyder, N. 2019. </w:t>
      </w:r>
      <w:r w:rsidR="003267CA" w:rsidRPr="001F5E80">
        <w:rPr>
          <w:lang w:val="en-US"/>
        </w:rPr>
        <w:t>Thuidium tamariscinum (Europe assessment). The IUCN Red List of Threatened Species 2019: e.T87469751A87743497. Accessed on July 6, 2026.</w:t>
      </w:r>
    </w:p>
    <w:p w14:paraId="003B4104" w14:textId="5B676E92" w:rsidR="003267CA" w:rsidRPr="001F5E80" w:rsidRDefault="003267CA" w:rsidP="001F5E80">
      <w:pPr>
        <w:spacing w:line="276" w:lineRule="auto"/>
        <w:jc w:val="both"/>
        <w:rPr>
          <w:lang w:val="en-US"/>
        </w:rPr>
      </w:pPr>
      <w:r w:rsidRPr="001F5E80">
        <w:rPr>
          <w:lang w:val="en-US"/>
        </w:rPr>
        <w:t xml:space="preserve">[171] </w:t>
      </w:r>
      <w:r w:rsidR="00187320" w:rsidRPr="001F5E80">
        <w:rPr>
          <w:lang w:val="en-US"/>
        </w:rPr>
        <w:t>Campisi, P. &amp; Cogoni, A. 2019. Dicranum scoparium (Europe assessment). The IUCN Red List of Threatened Species 2019: e.T84740994A87768972. Accessed on July 6, 2026.</w:t>
      </w:r>
    </w:p>
    <w:p w14:paraId="72F7E37D" w14:textId="347B3948" w:rsidR="003267CA" w:rsidRPr="001F5E80" w:rsidRDefault="003267CA" w:rsidP="001F5E80">
      <w:pPr>
        <w:spacing w:line="276" w:lineRule="auto"/>
        <w:jc w:val="both"/>
        <w:rPr>
          <w:lang w:val="en-US"/>
        </w:rPr>
      </w:pPr>
      <w:r w:rsidRPr="001F5E80">
        <w:rPr>
          <w:lang w:val="en-US"/>
        </w:rPr>
        <w:t xml:space="preserve">[172] </w:t>
      </w:r>
      <w:r w:rsidR="00EA7C40" w:rsidRPr="001F5E80">
        <w:rPr>
          <w:lang w:val="en-US"/>
        </w:rPr>
        <w:t>Sabovljevic, M. 2019. Pseudoscleropodium purum (Europe assessment). The IUCN Red List of Threatened Species 2019: e.T80719455A88382414. Accessed on July 6, 2026.</w:t>
      </w:r>
    </w:p>
    <w:p w14:paraId="66184742" w14:textId="7C8391DD" w:rsidR="003267CA" w:rsidRPr="001F5E80" w:rsidRDefault="003267CA" w:rsidP="001F5E80">
      <w:pPr>
        <w:spacing w:line="276" w:lineRule="auto"/>
        <w:jc w:val="both"/>
        <w:rPr>
          <w:lang w:val="en-US"/>
        </w:rPr>
      </w:pPr>
      <w:r w:rsidRPr="001F5E80">
        <w:rPr>
          <w:lang w:val="en-US"/>
        </w:rPr>
        <w:t xml:space="preserve">[173] </w:t>
      </w:r>
      <w:r w:rsidR="00E770A2" w:rsidRPr="001F5E80">
        <w:rPr>
          <w:lang w:val="en-US"/>
        </w:rPr>
        <w:t>Sabovljevic, M. 2019. Homalia trichomanoides (Europe assessment). The IUCN Red List of Threatened Species 2019: e.T87467282A87782275. Accessed on July 6, 2026.</w:t>
      </w:r>
    </w:p>
    <w:p w14:paraId="71E16FF7" w14:textId="1EC68FDE" w:rsidR="003267CA" w:rsidRPr="001F5E80" w:rsidRDefault="003267CA" w:rsidP="001F5E80">
      <w:pPr>
        <w:spacing w:line="276" w:lineRule="auto"/>
        <w:jc w:val="both"/>
        <w:rPr>
          <w:lang w:val="en-US"/>
        </w:rPr>
      </w:pPr>
      <w:r w:rsidRPr="001F5E80">
        <w:rPr>
          <w:lang w:val="en-US"/>
        </w:rPr>
        <w:t xml:space="preserve">[174] </w:t>
      </w:r>
      <w:r w:rsidR="00F5676A" w:rsidRPr="001F5E80">
        <w:rPr>
          <w:lang w:val="en-US"/>
        </w:rPr>
        <w:t>Freyhof, J. 2024. Leuciscus aspius (Europe assessment). The IUCN Red List of Threatened Species 2024: e.T2178A221225086. https://dx.doi.org/10.2305/IUCN.UK.2024-2.RLTS.T2178A221225086.en. Accessed on July 10, 2026.</w:t>
      </w:r>
    </w:p>
    <w:p w14:paraId="38512E38" w14:textId="316F1656" w:rsidR="003267CA" w:rsidRPr="001F5E80" w:rsidRDefault="003267CA" w:rsidP="001F5E80">
      <w:pPr>
        <w:spacing w:line="276" w:lineRule="auto"/>
        <w:jc w:val="both"/>
        <w:rPr>
          <w:lang w:val="en-US"/>
        </w:rPr>
      </w:pPr>
      <w:r w:rsidRPr="001F5E80">
        <w:rPr>
          <w:lang w:val="en-US"/>
        </w:rPr>
        <w:t xml:space="preserve">[175] </w:t>
      </w:r>
      <w:r w:rsidR="00E212E1" w:rsidRPr="001F5E80">
        <w:rPr>
          <w:lang w:val="en-US"/>
        </w:rPr>
        <w:t>Lopes-Lima, M., Prié, V., &amp; Zając, K. 2024. Anodonta cygnea (Europe assessment). The IUCN Red List of Threatened Species 2024: e.T156066A212999971. https://dx.doi.org/10.2305/IUCN.UK.2024-1.RLTS.T156066A212999971.en. Accessed on July 10, 2026.</w:t>
      </w:r>
    </w:p>
    <w:p w14:paraId="581EAE69" w14:textId="7294339C" w:rsidR="003267CA" w:rsidRPr="001F5E80" w:rsidRDefault="003267CA" w:rsidP="001F5E80">
      <w:pPr>
        <w:spacing w:line="276" w:lineRule="auto"/>
        <w:jc w:val="both"/>
        <w:rPr>
          <w:lang w:val="en-US"/>
        </w:rPr>
      </w:pPr>
      <w:r w:rsidRPr="001F5E80">
        <w:rPr>
          <w:lang w:val="en-US"/>
        </w:rPr>
        <w:t>[176]</w:t>
      </w:r>
      <w:r w:rsidR="00E44C0B" w:rsidRPr="001F5E80">
        <w:rPr>
          <w:lang w:val="en-US"/>
        </w:rPr>
        <w:t xml:space="preserve"> https://global-ecosystems.org/explore/groups/T2.2</w:t>
      </w:r>
    </w:p>
    <w:p w14:paraId="14CD7474" w14:textId="29B6538F" w:rsidR="003267CA" w:rsidRPr="001F5E80" w:rsidRDefault="003267CA" w:rsidP="001F5E80">
      <w:pPr>
        <w:spacing w:line="276" w:lineRule="auto"/>
        <w:jc w:val="both"/>
        <w:rPr>
          <w:lang w:val="en-US"/>
        </w:rPr>
      </w:pPr>
      <w:r w:rsidRPr="001F5E80">
        <w:rPr>
          <w:lang w:val="en-US"/>
        </w:rPr>
        <w:t>[177]</w:t>
      </w:r>
      <w:r w:rsidR="00E44C0B" w:rsidRPr="001F5E80">
        <w:rPr>
          <w:lang w:val="en-US"/>
        </w:rPr>
        <w:t xml:space="preserve"> https://www.eea.europa.eu/en/datahub/datahubitem-view/de2276d8-e2954cd7-89c988812065db87#:~:text=The%20European%20Red%20List%20of%20Habitats%20provides%20an,criteria%20and%20categories%20and%20detailed%20data%20and%20expertise.</w:t>
      </w:r>
    </w:p>
    <w:p w14:paraId="184688D2" w14:textId="6046DBBF" w:rsidR="003267CA" w:rsidRPr="001F5E80" w:rsidRDefault="003267CA" w:rsidP="001F5E80">
      <w:pPr>
        <w:spacing w:line="276" w:lineRule="auto"/>
        <w:jc w:val="both"/>
        <w:rPr>
          <w:lang w:val="en-US"/>
        </w:rPr>
      </w:pPr>
      <w:r w:rsidRPr="001F5E80">
        <w:rPr>
          <w:lang w:val="en-US"/>
        </w:rPr>
        <w:t xml:space="preserve">[178] </w:t>
      </w:r>
      <w:r w:rsidR="005F70AC" w:rsidRPr="001F5E80">
        <w:rPr>
          <w:lang w:val="en-US"/>
        </w:rPr>
        <w:t>Krása, A., Dufresnes, C., Avci, A., Naumov, B., Corti, C., Cogălniceanu, D., Mizsei, E., Ficetola, F., Andreone, F., Wilkinson, J., Popgeorgiev, G., Stöck, M., Schulte, U., Üzüm, N., Lymberakis, P., Manenti, R., Poboljšaj, K., Halpern, B., Kornilev, Y., &amp; Litvinchuk, S. 2024. Bufotes viridis (Europe assessment). The IUCN Red List of Threatened Species 2024: e.T182530066A200192160. https://dx.doi.org/10.2305/IUCN.UK.2024-2.RLTS.T182530066A200192160.en. Accessed on July 20, 2026.</w:t>
      </w:r>
    </w:p>
    <w:p w14:paraId="5337733E" w14:textId="25F6698D" w:rsidR="003267CA" w:rsidRPr="001F5E80" w:rsidRDefault="003267CA" w:rsidP="001F5E80">
      <w:pPr>
        <w:spacing w:line="276" w:lineRule="auto"/>
        <w:jc w:val="both"/>
        <w:rPr>
          <w:lang w:val="en-US"/>
        </w:rPr>
      </w:pPr>
      <w:r w:rsidRPr="001F5E80">
        <w:rPr>
          <w:lang w:val="en-US"/>
        </w:rPr>
        <w:t xml:space="preserve">[179] </w:t>
      </w:r>
      <w:r w:rsidR="0082413E" w:rsidRPr="001F5E80">
        <w:rPr>
          <w:lang w:val="en-US"/>
        </w:rPr>
        <w:t>Battiston, R. 2016. Mantis religiosa. The IUCN Red List of Threatened Species 2016: e.T44793247A44798476. https://dx.doi.org/10.2305/IUCN.UK.2016-1.RLTS.T44793247A44798476.en. Accessed on July 20, 2026.</w:t>
      </w:r>
    </w:p>
    <w:p w14:paraId="08C6D608" w14:textId="758831EC" w:rsidR="003267CA" w:rsidRPr="001F5E80" w:rsidRDefault="003267CA" w:rsidP="001F5E80">
      <w:pPr>
        <w:spacing w:line="276" w:lineRule="auto"/>
        <w:jc w:val="both"/>
        <w:rPr>
          <w:lang w:val="en-US"/>
        </w:rPr>
      </w:pPr>
      <w:r w:rsidRPr="001F5E80">
        <w:rPr>
          <w:lang w:val="en-US"/>
        </w:rPr>
        <w:lastRenderedPageBreak/>
        <w:t xml:space="preserve">[180] </w:t>
      </w:r>
      <w:r w:rsidR="008827C3" w:rsidRPr="001F5E80">
        <w:rPr>
          <w:lang w:val="en-US"/>
        </w:rPr>
        <w:t>Social Insects Specialist Group. 1996. Formica rufa. The IUCN Red List of Threatened Species 1996: e.T8645A12924924. https://dx.doi.org/10.2305/IUCN.UK.1996.RLTS.T8645A12924924.en. Accessed on July 20, 2026.</w:t>
      </w:r>
    </w:p>
    <w:p w14:paraId="0A6D24CE" w14:textId="594A40F0" w:rsidR="008827C3" w:rsidRPr="001F5E80" w:rsidRDefault="008827C3" w:rsidP="001F5E80">
      <w:pPr>
        <w:spacing w:line="276" w:lineRule="auto"/>
        <w:jc w:val="both"/>
        <w:rPr>
          <w:lang w:val="en-US"/>
        </w:rPr>
      </w:pPr>
      <w:r w:rsidRPr="001F5E80">
        <w:rPr>
          <w:lang w:val="en-US"/>
        </w:rPr>
        <w:t xml:space="preserve">[181] </w:t>
      </w:r>
      <w:r w:rsidR="00640F92" w:rsidRPr="001F5E80">
        <w:rPr>
          <w:lang w:val="en-US"/>
        </w:rPr>
        <w:t>Ghisbain, G., Praz, C., Rasmont, P., Williams, P., Cederberg, B., Devalez, J., Flaminio, S., Biella, P., Radchenko, V., &amp; Dellicour, S. 2025. Bombus terrestris (Europe assessment). The IUCN Red List of Threatened Species 2025: e.T221880141A221880274. https://dx.doi.org/10.2305/IUCN.UK.2025-2.RLTS.T221880141A221880274.en. Accessed on July 20, 2026.</w:t>
      </w:r>
    </w:p>
    <w:p w14:paraId="5B82D4C2" w14:textId="1942E8A0" w:rsidR="008827C3" w:rsidRPr="001F5E80" w:rsidRDefault="008827C3" w:rsidP="001F5E80">
      <w:pPr>
        <w:spacing w:line="276" w:lineRule="auto"/>
        <w:jc w:val="both"/>
        <w:rPr>
          <w:lang w:val="en-US"/>
        </w:rPr>
      </w:pPr>
      <w:r w:rsidRPr="001F5E80">
        <w:rPr>
          <w:lang w:val="en-US"/>
        </w:rPr>
        <w:t xml:space="preserve">[182] </w:t>
      </w:r>
      <w:r w:rsidR="001F5238" w:rsidRPr="001F5E80">
        <w:rPr>
          <w:lang w:val="en-US"/>
        </w:rPr>
        <w:t>Ghisbain, G., Praz, C., Rasmont, P., Williams, P., Cederberg, B., Devalez, J., Flaminio, S., Biella, P., Radchenko, V., &amp; Dellicour, S. 2025. Bombus lapidarius (Europe assessment). The IUCN Red List of Threatened Species 2025: e.T13340497A221878129. https://dx.doi.org/10.2305/IUCN.UK.2025-2.RLTS.T13340497A221878129.en. Accessed on July 20, 2026.</w:t>
      </w:r>
    </w:p>
    <w:p w14:paraId="6ADBB5B0" w14:textId="118E2426" w:rsidR="008827C3" w:rsidRPr="001F5E80" w:rsidRDefault="008827C3" w:rsidP="001F5E80">
      <w:pPr>
        <w:spacing w:line="276" w:lineRule="auto"/>
        <w:jc w:val="both"/>
        <w:rPr>
          <w:lang w:val="en-US"/>
        </w:rPr>
      </w:pPr>
      <w:r w:rsidRPr="001F5E80">
        <w:rPr>
          <w:lang w:val="en-US"/>
        </w:rPr>
        <w:t xml:space="preserve">[183] </w:t>
      </w:r>
      <w:r w:rsidR="009F6002" w:rsidRPr="001F5E80">
        <w:rPr>
          <w:lang w:val="en-US"/>
        </w:rPr>
        <w:t>Telnov, D. 2025. Protaetia speciosissima (Europe assessment). The IUCN Red List of Threatened Species 2025: e.T157859A213076162. https://dx.doi.org/10.2305/IUCN.UK.2025-2.RLTS.T157859A213076162.en. Accessed on July 20, 2026.</w:t>
      </w:r>
    </w:p>
    <w:p w14:paraId="6F7A32F0" w14:textId="3FE754B7" w:rsidR="008827C3" w:rsidRPr="001F5E80" w:rsidRDefault="008827C3" w:rsidP="001F5E80">
      <w:pPr>
        <w:spacing w:line="276" w:lineRule="auto"/>
        <w:jc w:val="both"/>
        <w:rPr>
          <w:lang w:val="en-US"/>
        </w:rPr>
      </w:pPr>
      <w:r w:rsidRPr="001F5E80">
        <w:rPr>
          <w:lang w:val="en-US"/>
        </w:rPr>
        <w:t xml:space="preserve">[184] </w:t>
      </w:r>
      <w:r w:rsidR="00C20F22" w:rsidRPr="001F5E80">
        <w:rPr>
          <w:lang w:val="en-US"/>
        </w:rPr>
        <w:t>Ghisbain, G., Praz, C., Rasmont, P., Williams, P., Cederberg, B., Devalez, J., Flaminio, S., Biella, P., Radchenko, V., &amp; Dellicour, S. 2025. Bombus pratorum (Europe assessment). The IUCN Red List of Threatened Species 2025: e.T13356516A222011528. https://dx.doi.org/10.2305/IUCN.UK.2025-2.RLTS.T13356516A222011528.en. Accessed on July 20, 2026.</w:t>
      </w:r>
    </w:p>
    <w:p w14:paraId="4503476E" w14:textId="455B30E8" w:rsidR="008827C3" w:rsidRPr="001F5E80" w:rsidRDefault="008827C3" w:rsidP="001F5E80">
      <w:pPr>
        <w:spacing w:line="276" w:lineRule="auto"/>
        <w:jc w:val="both"/>
        <w:rPr>
          <w:lang w:val="en-US"/>
        </w:rPr>
      </w:pPr>
      <w:r w:rsidRPr="001F5E80">
        <w:rPr>
          <w:lang w:val="en-US"/>
        </w:rPr>
        <w:t xml:space="preserve">[185] </w:t>
      </w:r>
      <w:r w:rsidR="002128CA" w:rsidRPr="001F5E80">
        <w:rPr>
          <w:lang w:val="en-US"/>
        </w:rPr>
        <w:t>Ghisbain, G., Praz, C., Rasmont, P., Williams, P., Cederberg, B., Devalez, J., Flaminio, S., Biella, P., Radchenko, V., &amp; Dellicour, S. 2025. Bombus lucorum (Europe assessment). The IUCN Red List of Threatened Species 2025: e.T221879540A221879546. https://dx.doi.org/10.2305/IUCN.UK.2025-2.RLTS.T221879540A221879546.en. Accessed on July 20, 2026.</w:t>
      </w:r>
    </w:p>
    <w:p w14:paraId="544C5DDF" w14:textId="4A1BC077" w:rsidR="008827C3" w:rsidRPr="001F5E80" w:rsidRDefault="00E73896" w:rsidP="001F5E80">
      <w:pPr>
        <w:spacing w:line="276" w:lineRule="auto"/>
        <w:jc w:val="both"/>
        <w:rPr>
          <w:lang w:val="en-US"/>
        </w:rPr>
      </w:pPr>
      <w:r w:rsidRPr="001F5E80">
        <w:rPr>
          <w:lang w:val="en-US"/>
        </w:rPr>
        <w:t>[186] Ghisbain, G., Praz, C., Rasmont, P., Williams, P., Cederberg, B., Devalez, J., Flaminio, S., Biella, P., Radchenko, V., &amp; Dellicour, S. 2025. Bombus hypnorum (Europe assessment). The IUCN Red List of Threatened Species 2025: e.T13340413A222008983. https://dx.doi.org/10.2305/IUCN.UK.2025-2.RLTS.T13340413A222008983.en. Accessed on July 20, 2026.</w:t>
      </w:r>
    </w:p>
    <w:p w14:paraId="50D9A6FD" w14:textId="5871E2C1" w:rsidR="003267CA" w:rsidRPr="001F5E80" w:rsidRDefault="00962346" w:rsidP="001F5E80">
      <w:pPr>
        <w:spacing w:line="276" w:lineRule="auto"/>
        <w:jc w:val="both"/>
        <w:rPr>
          <w:lang w:val="en-US"/>
        </w:rPr>
      </w:pPr>
      <w:r w:rsidRPr="001F5E80">
        <w:rPr>
          <w:lang w:val="en-US"/>
        </w:rPr>
        <w:t xml:space="preserve">[187] Ghisbain, G., Praz, C., Rasmont, P., Williams, P., Cederberg, B., Devalez, J., Flaminio, S., Biella, P., Radchenko, V., &amp; Dellicour, S. 2025. Bombus pascuorum (Europe </w:t>
      </w:r>
      <w:r w:rsidRPr="001F5E80">
        <w:rPr>
          <w:lang w:val="en-US"/>
        </w:rPr>
        <w:lastRenderedPageBreak/>
        <w:t>assessment). The IUCN Red List of Threatened Species 2025: e.T13342584A222010698. https://dx.doi.org/10.2305/IUCN.UK.2025-2.RLTS.T13342584A222010698.en. Accessed on July 20, 2026.</w:t>
      </w:r>
    </w:p>
    <w:p w14:paraId="197D0834" w14:textId="10CE0FBB" w:rsidR="00962346" w:rsidRPr="001F5E80" w:rsidRDefault="00770499" w:rsidP="001F5E80">
      <w:pPr>
        <w:spacing w:line="276" w:lineRule="auto"/>
        <w:jc w:val="both"/>
        <w:rPr>
          <w:lang w:val="en-US"/>
        </w:rPr>
      </w:pPr>
      <w:r w:rsidRPr="001F5E80">
        <w:rPr>
          <w:lang w:val="en-US"/>
        </w:rPr>
        <w:t>[188] Ghisbain, G., Praz, C., Rasmont, P., Williams, P., Cederberg, B., Devalez, J., Flaminio, S., Biella, P., Radchenko, V., &amp; Dellicour, S. 2025. Bombus ruderarius (Europe assessment). The IUCN Red List of Threatened Species 2025: e.T13356547A222012149. https://dx.doi.org/10.2305/IUCN.UK.2025-2.RLTS.T13356547A222012149.en. Accessed on July 20, 2026.</w:t>
      </w:r>
    </w:p>
    <w:p w14:paraId="510F49A4" w14:textId="77777777" w:rsidR="00793430" w:rsidRPr="000A524E" w:rsidRDefault="00793430" w:rsidP="00793430">
      <w:pPr>
        <w:jc w:val="both"/>
        <w:rPr>
          <w:lang w:val="en-US"/>
        </w:rPr>
      </w:pPr>
      <w:r w:rsidRPr="76E1EA63">
        <w:rPr>
          <w:lang w:val="en-US"/>
        </w:rPr>
        <w:t>[189] Moorkens, E., Seddon, M.B. &amp; Killeen, I. 2026. Vertigo moulinsiana (Europe assessment). The IUCN Red List of Threatened Species 2026: e.T22939A220134509. https://dx.doi.org/10.2305/IUCN.UK.2026-1.RLTS.T22939A220134509.en. Accessed on 08 September 2026.</w:t>
      </w:r>
    </w:p>
    <w:p w14:paraId="528908E5" w14:textId="77777777" w:rsidR="00793430" w:rsidRPr="000A524E" w:rsidRDefault="00793430" w:rsidP="00793430">
      <w:pPr>
        <w:jc w:val="both"/>
        <w:rPr>
          <w:lang w:val="en-US"/>
        </w:rPr>
      </w:pPr>
      <w:r w:rsidRPr="76E1EA63">
        <w:rPr>
          <w:lang w:val="en-US"/>
        </w:rPr>
        <w:t>[190] https://www.iop.krakow.pl/pckz/opis8bbe.html?id=237&amp;je=pl</w:t>
      </w:r>
    </w:p>
    <w:p w14:paraId="6E271DBE" w14:textId="77777777" w:rsidR="00793430" w:rsidRDefault="00793430" w:rsidP="00793430">
      <w:pPr>
        <w:jc w:val="both"/>
        <w:rPr>
          <w:lang w:val="en-US"/>
        </w:rPr>
      </w:pPr>
      <w:r>
        <w:rPr>
          <w:lang w:val="en-US"/>
        </w:rPr>
        <w:t>[191]</w:t>
      </w:r>
      <w:r w:rsidRPr="000224CF">
        <w:rPr>
          <w:lang w:val="en-US"/>
        </w:rPr>
        <w:t xml:space="preserve"> van Swaay, C., Ellis, S. &amp; Warren, M. 2025. Lycaena dispar (Europe assessment). The IUCN Red List of Threatened Species 2025: e.T12433A211379541. https://dx.doi.org/10.2305/IUCN.UK.2025-1.RLTS.T12433A211379541.en. Accessed on 08 September 2026.</w:t>
      </w:r>
    </w:p>
    <w:p w14:paraId="6DACF915" w14:textId="77777777" w:rsidR="00793430" w:rsidRDefault="00793430" w:rsidP="00793430">
      <w:pPr>
        <w:jc w:val="both"/>
        <w:rPr>
          <w:lang w:val="en-US"/>
        </w:rPr>
      </w:pPr>
      <w:r>
        <w:rPr>
          <w:lang w:val="en-US"/>
        </w:rPr>
        <w:t>[192]</w:t>
      </w:r>
      <w:r w:rsidRPr="000224CF">
        <w:rPr>
          <w:lang w:val="en-US"/>
        </w:rPr>
        <w:t xml:space="preserve"> https://www.iop.krakow.pl/pckz/opis5fbe.html?id=87&amp;je=pl</w:t>
      </w:r>
    </w:p>
    <w:p w14:paraId="0B4953E9" w14:textId="77777777" w:rsidR="00AF62B4" w:rsidRPr="00BE3504" w:rsidRDefault="00AF62B4" w:rsidP="00AF62B4">
      <w:pPr>
        <w:jc w:val="both"/>
        <w:rPr>
          <w:lang w:val="en-US"/>
        </w:rPr>
      </w:pPr>
      <w:r>
        <w:rPr>
          <w:lang w:val="en-US"/>
        </w:rPr>
        <w:t xml:space="preserve">[193] </w:t>
      </w:r>
      <w:r w:rsidRPr="00EF4208">
        <w:rPr>
          <w:lang w:val="en-US"/>
        </w:rPr>
        <w:t xml:space="preserve">Holubec, V., Uzundzhalieva, K., Vörösváry, G., Donnini, D., Bulińska, Z., Strajeru, S. &amp; Eliáš, P. 2011. </w:t>
      </w:r>
      <w:r w:rsidRPr="00EF4208">
        <w:rPr>
          <w:i/>
          <w:iCs/>
          <w:lang w:val="en-US"/>
        </w:rPr>
        <w:t>Allium angulosum (Europe assessment)</w:t>
      </w:r>
      <w:r w:rsidRPr="00EF4208">
        <w:rPr>
          <w:lang w:val="en-US"/>
        </w:rPr>
        <w:t xml:space="preserve">. </w:t>
      </w:r>
      <w:r w:rsidRPr="00EF4208">
        <w:rPr>
          <w:i/>
          <w:iCs/>
          <w:lang w:val="en-US"/>
        </w:rPr>
        <w:t>The IUCN Red List of Threatened Species</w:t>
      </w:r>
      <w:r w:rsidRPr="00EF4208">
        <w:rPr>
          <w:lang w:val="en-US"/>
        </w:rPr>
        <w:t xml:space="preserve"> 2011: e.T172252A6857877. Accessed on 08 October 2026.</w:t>
      </w:r>
    </w:p>
    <w:p w14:paraId="1724CE90" w14:textId="77777777" w:rsidR="00AF62B4" w:rsidRPr="00EF4208" w:rsidRDefault="00AF62B4" w:rsidP="00AF62B4">
      <w:pPr>
        <w:jc w:val="both"/>
        <w:rPr>
          <w:lang w:val="en-US"/>
        </w:rPr>
      </w:pPr>
      <w:r w:rsidRPr="00EF4208">
        <w:rPr>
          <w:lang w:val="en-US"/>
        </w:rPr>
        <w:t xml:space="preserve">[194] </w:t>
      </w:r>
      <w:hyperlink r:id="rId34" w:history="1">
        <w:r w:rsidRPr="00EF4208">
          <w:rPr>
            <w:rStyle w:val="Hipercze"/>
            <w:lang w:val="en-US"/>
          </w:rPr>
          <w:t>https://www.gbif.org/taxon/683V9</w:t>
        </w:r>
      </w:hyperlink>
    </w:p>
    <w:p w14:paraId="7A1537A3" w14:textId="77777777" w:rsidR="00AF62B4" w:rsidRPr="00EF4208" w:rsidRDefault="00AF62B4" w:rsidP="00AF62B4">
      <w:pPr>
        <w:jc w:val="both"/>
        <w:rPr>
          <w:lang w:val="en-US"/>
        </w:rPr>
      </w:pPr>
      <w:r w:rsidRPr="00EF4208">
        <w:rPr>
          <w:lang w:val="en-US"/>
        </w:rPr>
        <w:t>[195]</w:t>
      </w:r>
      <w:r w:rsidRPr="00EF4208">
        <w:rPr>
          <w:rFonts w:ascii="roboto-regular" w:hAnsi="roboto-regular"/>
          <w:color w:val="080100"/>
          <w:sz w:val="26"/>
          <w:szCs w:val="26"/>
          <w:shd w:val="clear" w:color="auto" w:fill="FFFFFF"/>
          <w:lang w:val="en-US"/>
        </w:rPr>
        <w:t xml:space="preserve"> </w:t>
      </w:r>
      <w:r w:rsidRPr="00EF4208">
        <w:rPr>
          <w:lang w:val="en-US"/>
        </w:rPr>
        <w:t xml:space="preserve">Meredith, C.R. 2026. </w:t>
      </w:r>
      <w:r w:rsidRPr="00EF4208">
        <w:rPr>
          <w:i/>
          <w:iCs/>
          <w:lang w:val="en-US"/>
        </w:rPr>
        <w:t>Centaurium erythraea (Europe assessment)</w:t>
      </w:r>
      <w:r w:rsidRPr="00EF4208">
        <w:rPr>
          <w:lang w:val="en-US"/>
        </w:rPr>
        <w:t xml:space="preserve">. </w:t>
      </w:r>
      <w:r w:rsidRPr="00EF4208">
        <w:rPr>
          <w:i/>
          <w:iCs/>
          <w:lang w:val="en-US"/>
        </w:rPr>
        <w:t>The IUCN Red List of Threatened Species</w:t>
      </w:r>
      <w:r w:rsidRPr="00EF4208">
        <w:rPr>
          <w:lang w:val="en-US"/>
        </w:rPr>
        <w:t xml:space="preserve"> 2026: e.T202950A209176580. </w:t>
      </w:r>
      <w:hyperlink r:id="rId35" w:history="1">
        <w:r w:rsidRPr="00EF4208">
          <w:rPr>
            <w:rStyle w:val="Hipercze"/>
            <w:lang w:val="en-US"/>
          </w:rPr>
          <w:t>https://dx.doi.org/10.2305/IUCN.UK.2026-1.RLTS.T202950A209176580.en</w:t>
        </w:r>
      </w:hyperlink>
      <w:r w:rsidRPr="00EF4208">
        <w:rPr>
          <w:lang w:val="en-US"/>
        </w:rPr>
        <w:t>. Accessed on 08 October 2026.</w:t>
      </w:r>
    </w:p>
    <w:p w14:paraId="1B045371" w14:textId="77777777" w:rsidR="00AF62B4" w:rsidRDefault="00AF62B4" w:rsidP="00AF62B4">
      <w:pPr>
        <w:jc w:val="both"/>
        <w:rPr>
          <w:lang w:val="en-US"/>
        </w:rPr>
      </w:pPr>
      <w:r w:rsidRPr="00EF4208">
        <w:rPr>
          <w:lang w:val="en-US"/>
        </w:rPr>
        <w:t>[196]</w:t>
      </w:r>
      <w:r w:rsidRPr="00EF4208">
        <w:rPr>
          <w:rFonts w:ascii="roboto-regular" w:hAnsi="roboto-regular"/>
          <w:color w:val="080100"/>
          <w:sz w:val="26"/>
          <w:szCs w:val="26"/>
          <w:shd w:val="clear" w:color="auto" w:fill="FFFFFF"/>
          <w:lang w:val="en-US"/>
        </w:rPr>
        <w:t xml:space="preserve"> </w:t>
      </w:r>
      <w:r w:rsidRPr="00EF4208">
        <w:rPr>
          <w:lang w:val="en-US"/>
        </w:rPr>
        <w:t xml:space="preserve">Chadburn, H. 2026. </w:t>
      </w:r>
      <w:r w:rsidRPr="00EF4208">
        <w:rPr>
          <w:i/>
          <w:iCs/>
          <w:lang w:val="en-US"/>
        </w:rPr>
        <w:t>Colchicum autumnale</w:t>
      </w:r>
      <w:r w:rsidRPr="00EF4208">
        <w:rPr>
          <w:lang w:val="en-US"/>
        </w:rPr>
        <w:t xml:space="preserve">. </w:t>
      </w:r>
      <w:r w:rsidRPr="00EF4208">
        <w:rPr>
          <w:i/>
          <w:iCs/>
          <w:lang w:val="en-US"/>
        </w:rPr>
        <w:t>The IUCN Red List of Threatened Species</w:t>
      </w:r>
      <w:r w:rsidRPr="00EF4208">
        <w:rPr>
          <w:lang w:val="en-US"/>
        </w:rPr>
        <w:t xml:space="preserve"> 2026: e.T202977A209242429. </w:t>
      </w:r>
      <w:hyperlink r:id="rId36" w:history="1">
        <w:r w:rsidRPr="00EF4208">
          <w:rPr>
            <w:rStyle w:val="Hipercze"/>
            <w:lang w:val="en-US"/>
          </w:rPr>
          <w:t>https://dx.doi.org/10.2305/IUCN.UK.2026-1.RLTS.T202977A209242429.en</w:t>
        </w:r>
      </w:hyperlink>
      <w:r w:rsidRPr="00EF4208">
        <w:rPr>
          <w:lang w:val="en-US"/>
        </w:rPr>
        <w:t>. Accessed on 08 October 2026.</w:t>
      </w:r>
    </w:p>
    <w:p w14:paraId="1001C6D5" w14:textId="77777777" w:rsidR="00AF62B4" w:rsidRDefault="00AF62B4" w:rsidP="00AF62B4">
      <w:pPr>
        <w:jc w:val="both"/>
        <w:rPr>
          <w:lang w:val="en-US"/>
        </w:rPr>
      </w:pPr>
      <w:r>
        <w:rPr>
          <w:lang w:val="en-US"/>
        </w:rPr>
        <w:t>[197]</w:t>
      </w:r>
      <w:r w:rsidRPr="00EF4208">
        <w:rPr>
          <w:rFonts w:ascii="roboto-regular" w:hAnsi="roboto-regular"/>
          <w:color w:val="080100"/>
          <w:sz w:val="26"/>
          <w:szCs w:val="26"/>
          <w:shd w:val="clear" w:color="auto" w:fill="FFFFFF"/>
          <w:lang w:val="en-US"/>
        </w:rPr>
        <w:t xml:space="preserve"> </w:t>
      </w:r>
      <w:r w:rsidRPr="00EF4208">
        <w:rPr>
          <w:lang w:val="en-US"/>
        </w:rPr>
        <w:t xml:space="preserve">Khela, S. &amp; Meredith, C.R. 2026. </w:t>
      </w:r>
      <w:r w:rsidRPr="00EF4208">
        <w:rPr>
          <w:i/>
          <w:iCs/>
          <w:lang w:val="en-US"/>
        </w:rPr>
        <w:t>Daphne mezereum (Europe assessment)</w:t>
      </w:r>
      <w:r w:rsidRPr="00EF4208">
        <w:rPr>
          <w:lang w:val="en-US"/>
        </w:rPr>
        <w:t xml:space="preserve">. </w:t>
      </w:r>
      <w:r w:rsidRPr="00EF4208">
        <w:rPr>
          <w:i/>
          <w:iCs/>
          <w:lang w:val="en-US"/>
        </w:rPr>
        <w:t>The IUCN Red List of Threatened Species</w:t>
      </w:r>
      <w:r w:rsidRPr="00EF4208">
        <w:rPr>
          <w:lang w:val="en-US"/>
        </w:rPr>
        <w:t xml:space="preserve"> 2026: e.T203486A209256280. </w:t>
      </w:r>
      <w:hyperlink r:id="rId37" w:history="1">
        <w:r w:rsidRPr="00EF4208">
          <w:rPr>
            <w:rStyle w:val="Hipercze"/>
            <w:lang w:val="en-US"/>
          </w:rPr>
          <w:t>https://dx.doi.org/10.2305/IUCN.UK.2026-1.RLTS.T203486A209256280.en</w:t>
        </w:r>
      </w:hyperlink>
      <w:r w:rsidRPr="00EF4208">
        <w:rPr>
          <w:lang w:val="en-US"/>
        </w:rPr>
        <w:t>. Accessed on 08 October 2026.</w:t>
      </w:r>
    </w:p>
    <w:p w14:paraId="2F35965F" w14:textId="77777777" w:rsidR="00AF62B4" w:rsidRPr="00EF4208" w:rsidRDefault="00AF62B4" w:rsidP="00AF62B4">
      <w:pPr>
        <w:jc w:val="both"/>
        <w:rPr>
          <w:lang w:val="en-US"/>
        </w:rPr>
      </w:pPr>
      <w:r>
        <w:rPr>
          <w:lang w:val="en-US"/>
        </w:rPr>
        <w:lastRenderedPageBreak/>
        <w:t>[198]</w:t>
      </w:r>
      <w:r w:rsidRPr="00EF4208">
        <w:rPr>
          <w:rFonts w:ascii="roboto-regular" w:hAnsi="roboto-regular"/>
          <w:color w:val="080100"/>
          <w:sz w:val="26"/>
          <w:szCs w:val="26"/>
          <w:shd w:val="clear" w:color="auto" w:fill="FFFFFF"/>
          <w:lang w:val="en-US"/>
        </w:rPr>
        <w:t xml:space="preserve"> </w:t>
      </w:r>
      <w:r w:rsidRPr="00EF4208">
        <w:rPr>
          <w:lang w:val="en-US"/>
        </w:rPr>
        <w:t xml:space="preserve">Christenhusz, M., Chadburn, H., Bento Elias, R., Dyer, R., Ivanenko, Y., Rouhan, G., Rumsey, F. &amp; Väre, H. 2026. </w:t>
      </w:r>
      <w:r w:rsidRPr="00EF4208">
        <w:rPr>
          <w:i/>
          <w:iCs/>
          <w:lang w:val="en-US"/>
        </w:rPr>
        <w:t>Onoclea struthiopteris (Europe assessment)</w:t>
      </w:r>
      <w:r w:rsidRPr="00EF4208">
        <w:rPr>
          <w:lang w:val="en-US"/>
        </w:rPr>
        <w:t xml:space="preserve">. </w:t>
      </w:r>
      <w:r w:rsidRPr="00EF4208">
        <w:rPr>
          <w:i/>
          <w:iCs/>
          <w:lang w:val="en-US"/>
        </w:rPr>
        <w:t>The IUCN Red List of Threatened Species</w:t>
      </w:r>
      <w:r w:rsidRPr="00EF4208">
        <w:rPr>
          <w:lang w:val="en-US"/>
        </w:rPr>
        <w:t xml:space="preserve"> 2026: e.T203369A209208366. </w:t>
      </w:r>
      <w:hyperlink r:id="rId38" w:history="1">
        <w:r w:rsidRPr="00EF4208">
          <w:rPr>
            <w:rStyle w:val="Hipercze"/>
            <w:lang w:val="en-US"/>
          </w:rPr>
          <w:t>https://dx.doi.org/10.2305/IUCN.UK.2026-1.RLTS.T203369A209208366.en</w:t>
        </w:r>
      </w:hyperlink>
      <w:r w:rsidRPr="00EF4208">
        <w:rPr>
          <w:lang w:val="en-US"/>
        </w:rPr>
        <w:t>. Accessed on 08 October 2026.</w:t>
      </w:r>
    </w:p>
    <w:p w14:paraId="35D68ECF" w14:textId="77777777" w:rsidR="00AF62B4" w:rsidRPr="00EF4208" w:rsidRDefault="00AF62B4" w:rsidP="00AF62B4">
      <w:pPr>
        <w:jc w:val="both"/>
        <w:rPr>
          <w:lang w:val="en-US"/>
        </w:rPr>
      </w:pPr>
      <w:r>
        <w:rPr>
          <w:lang w:val="en-US"/>
        </w:rPr>
        <w:t>[199]</w:t>
      </w:r>
      <w:r w:rsidRPr="00EF4208">
        <w:rPr>
          <w:rFonts w:ascii="roboto-regular" w:hAnsi="roboto-regular"/>
          <w:color w:val="080100"/>
          <w:sz w:val="26"/>
          <w:szCs w:val="26"/>
          <w:shd w:val="clear" w:color="auto" w:fill="FFFFFF"/>
          <w:lang w:val="en-US"/>
        </w:rPr>
        <w:t xml:space="preserve"> </w:t>
      </w:r>
      <w:r w:rsidRPr="00EF4208">
        <w:rPr>
          <w:lang w:val="en-US"/>
        </w:rPr>
        <w:t xml:space="preserve">Kryštufek, B. &amp; Gazzard, A. 2024. </w:t>
      </w:r>
      <w:r w:rsidRPr="00EF4208">
        <w:rPr>
          <w:i/>
          <w:iCs/>
          <w:lang w:val="en-US"/>
        </w:rPr>
        <w:t>Crocidura suaveolens (Europe assessment)</w:t>
      </w:r>
      <w:r w:rsidRPr="00EF4208">
        <w:rPr>
          <w:lang w:val="en-US"/>
        </w:rPr>
        <w:t xml:space="preserve">. </w:t>
      </w:r>
      <w:r w:rsidRPr="00EF4208">
        <w:rPr>
          <w:i/>
          <w:iCs/>
          <w:lang w:val="en-US"/>
        </w:rPr>
        <w:t>The IUCN Red List of Threatened Species</w:t>
      </w:r>
      <w:r w:rsidRPr="00EF4208">
        <w:rPr>
          <w:lang w:val="en-US"/>
        </w:rPr>
        <w:t xml:space="preserve"> 2024: e.T221735459A221336214. </w:t>
      </w:r>
      <w:hyperlink r:id="rId39" w:history="1">
        <w:r w:rsidRPr="00EF4208">
          <w:rPr>
            <w:rStyle w:val="Hipercze"/>
            <w:lang w:val="en-US"/>
          </w:rPr>
          <w:t>https://dx.doi.org/10.2305/IUCN.UK.2024-2.RLTS.T221735459A221336214.en</w:t>
        </w:r>
      </w:hyperlink>
      <w:r w:rsidRPr="00EF4208">
        <w:rPr>
          <w:lang w:val="en-US"/>
        </w:rPr>
        <w:t>. Accessed on 08 October 2026.[200]</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Ixobrychus minutus (Europe assessment)</w:t>
      </w:r>
      <w:r w:rsidRPr="00EF4208">
        <w:rPr>
          <w:lang w:val="en-US"/>
        </w:rPr>
        <w:t xml:space="preserve">. </w:t>
      </w:r>
      <w:r w:rsidRPr="00EF4208">
        <w:rPr>
          <w:i/>
          <w:iCs/>
          <w:lang w:val="en-US"/>
        </w:rPr>
        <w:t>The IUCN Red List of Threatened Species</w:t>
      </w:r>
      <w:r w:rsidRPr="00EF4208">
        <w:rPr>
          <w:lang w:val="en-US"/>
        </w:rPr>
        <w:t xml:space="preserve"> 2021: e.T22735766A166447041. </w:t>
      </w:r>
      <w:hyperlink r:id="rId40" w:history="1">
        <w:r w:rsidRPr="00EF4208">
          <w:rPr>
            <w:rStyle w:val="Hipercze"/>
            <w:lang w:val="en-US"/>
          </w:rPr>
          <w:t>https://dx.doi.org/10.2305/IUCN.UK.2021-3.RLTS.T22735766A166447041.en</w:t>
        </w:r>
      </w:hyperlink>
      <w:r w:rsidRPr="00EF4208">
        <w:rPr>
          <w:lang w:val="en-US"/>
        </w:rPr>
        <w:t>. Accessed on 08 October 2026.</w:t>
      </w:r>
    </w:p>
    <w:p w14:paraId="03315BF1" w14:textId="77777777" w:rsidR="00AF62B4" w:rsidRPr="00EF4208" w:rsidRDefault="00AF62B4" w:rsidP="00AF62B4">
      <w:pPr>
        <w:jc w:val="both"/>
        <w:rPr>
          <w:lang w:val="en-US"/>
        </w:rPr>
      </w:pPr>
      <w:r w:rsidRPr="00EF4208">
        <w:rPr>
          <w:lang w:val="en-US"/>
        </w:rPr>
        <w:t>[201]</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Oenanthe oenanthe (Europe assessment)</w:t>
      </w:r>
      <w:r w:rsidRPr="00EF4208">
        <w:rPr>
          <w:lang w:val="en-US"/>
        </w:rPr>
        <w:t xml:space="preserve">. </w:t>
      </w:r>
      <w:r w:rsidRPr="00EF4208">
        <w:rPr>
          <w:i/>
          <w:iCs/>
          <w:lang w:val="en-US"/>
        </w:rPr>
        <w:t>The IUCN Red List of Threatened Species</w:t>
      </w:r>
      <w:r w:rsidRPr="00EF4208">
        <w:rPr>
          <w:lang w:val="en-US"/>
        </w:rPr>
        <w:t xml:space="preserve"> 2021: e.T103773898A200214214. </w:t>
      </w:r>
      <w:hyperlink r:id="rId41" w:history="1">
        <w:r w:rsidRPr="00EF4208">
          <w:rPr>
            <w:rStyle w:val="Hipercze"/>
            <w:lang w:val="en-US"/>
          </w:rPr>
          <w:t>https://dx.doi.org/10.2305/IUCN.UK.2021-3.RLTS.T103773898A200214214.en</w:t>
        </w:r>
      </w:hyperlink>
      <w:r w:rsidRPr="00EF4208">
        <w:rPr>
          <w:lang w:val="en-US"/>
        </w:rPr>
        <w:t>. Accessed on 08 October 2026.</w:t>
      </w:r>
    </w:p>
    <w:p w14:paraId="17A0DDA2" w14:textId="77777777" w:rsidR="00AF62B4" w:rsidRPr="00EF4208" w:rsidRDefault="00AF62B4" w:rsidP="00AF62B4">
      <w:pPr>
        <w:jc w:val="both"/>
        <w:rPr>
          <w:lang w:val="en-US"/>
        </w:rPr>
      </w:pPr>
      <w:r w:rsidRPr="00EF4208">
        <w:rPr>
          <w:lang w:val="en-US"/>
        </w:rPr>
        <w:t>[202]</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Hirundo rustica (Europe assessment)</w:t>
      </w:r>
      <w:r w:rsidRPr="00EF4208">
        <w:rPr>
          <w:lang w:val="en-US"/>
        </w:rPr>
        <w:t xml:space="preserve">. </w:t>
      </w:r>
      <w:r w:rsidRPr="00EF4208">
        <w:rPr>
          <w:i/>
          <w:iCs/>
          <w:lang w:val="en-US"/>
        </w:rPr>
        <w:t>The IUCN Red List of Threatened Species</w:t>
      </w:r>
      <w:r w:rsidRPr="00EF4208">
        <w:rPr>
          <w:lang w:val="en-US"/>
        </w:rPr>
        <w:t xml:space="preserve"> 2021: e.T22712252A166369730. </w:t>
      </w:r>
      <w:hyperlink r:id="rId42" w:history="1">
        <w:r w:rsidRPr="00EF4208">
          <w:rPr>
            <w:rStyle w:val="Hipercze"/>
            <w:lang w:val="en-US"/>
          </w:rPr>
          <w:t>https://dx.doi.org/10.2305/IUCN.UK.2021-3.RLTS.T22712252A166369730.en</w:t>
        </w:r>
      </w:hyperlink>
      <w:r w:rsidRPr="00EF4208">
        <w:rPr>
          <w:lang w:val="en-US"/>
        </w:rPr>
        <w:t>. Accessed on 08 October 2026.</w:t>
      </w:r>
    </w:p>
    <w:p w14:paraId="1163425C" w14:textId="77777777" w:rsidR="00AF62B4" w:rsidRPr="00EF4208" w:rsidRDefault="00AF62B4" w:rsidP="00AF62B4">
      <w:pPr>
        <w:jc w:val="both"/>
        <w:rPr>
          <w:lang w:val="en-US"/>
        </w:rPr>
      </w:pPr>
      <w:r w:rsidRPr="00EF4208">
        <w:rPr>
          <w:lang w:val="en-US"/>
        </w:rPr>
        <w:t>[203]</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Bucephala clangula (Europe assessment)</w:t>
      </w:r>
      <w:r w:rsidRPr="00EF4208">
        <w:rPr>
          <w:lang w:val="en-US"/>
        </w:rPr>
        <w:t xml:space="preserve">. </w:t>
      </w:r>
      <w:r w:rsidRPr="00EF4208">
        <w:rPr>
          <w:i/>
          <w:iCs/>
          <w:lang w:val="en-US"/>
        </w:rPr>
        <w:t>The IUCN Red List of Threatened Species</w:t>
      </w:r>
      <w:r w:rsidRPr="00EF4208">
        <w:rPr>
          <w:lang w:val="en-US"/>
        </w:rPr>
        <w:t xml:space="preserve"> 2021: e.T22680455A166209537. </w:t>
      </w:r>
      <w:hyperlink r:id="rId43" w:history="1">
        <w:r w:rsidRPr="00EF4208">
          <w:rPr>
            <w:rStyle w:val="Hipercze"/>
            <w:lang w:val="en-US"/>
          </w:rPr>
          <w:t>https://dx.doi.org/10.2305/IUCN.UK.2021-3.RLTS.T22680455A166209537.en</w:t>
        </w:r>
      </w:hyperlink>
      <w:r w:rsidRPr="00EF4208">
        <w:rPr>
          <w:lang w:val="en-US"/>
        </w:rPr>
        <w:t>. Accessed on 08 October 2026.</w:t>
      </w:r>
    </w:p>
    <w:p w14:paraId="27F577E0" w14:textId="77777777" w:rsidR="00AF62B4" w:rsidRPr="00EF4208" w:rsidRDefault="00AF62B4" w:rsidP="00AF62B4">
      <w:pPr>
        <w:jc w:val="both"/>
        <w:rPr>
          <w:lang w:val="en-US"/>
        </w:rPr>
      </w:pPr>
      <w:r w:rsidRPr="00EF4208">
        <w:rPr>
          <w:lang w:val="en-US"/>
        </w:rPr>
        <w:t>[204]</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Pyrrhula pyrrhula (Europe assessment)</w:t>
      </w:r>
      <w:r w:rsidRPr="00EF4208">
        <w:rPr>
          <w:lang w:val="en-US"/>
        </w:rPr>
        <w:t xml:space="preserve">. </w:t>
      </w:r>
      <w:r w:rsidRPr="00EF4208">
        <w:rPr>
          <w:i/>
          <w:iCs/>
          <w:lang w:val="en-US"/>
        </w:rPr>
        <w:t>The IUCN Red List of Threatened Species</w:t>
      </w:r>
      <w:r w:rsidRPr="00EF4208">
        <w:rPr>
          <w:lang w:val="en-US"/>
        </w:rPr>
        <w:t xml:space="preserve"> 2021: e.T22720671A166418813. </w:t>
      </w:r>
      <w:hyperlink r:id="rId44" w:history="1">
        <w:r w:rsidRPr="00EF4208">
          <w:rPr>
            <w:rStyle w:val="Hipercze"/>
            <w:lang w:val="en-US"/>
          </w:rPr>
          <w:t>https://dx.doi.org/10.2305/IUCN.UK.2021-3.RLTS.T22720671A166418813.en</w:t>
        </w:r>
      </w:hyperlink>
      <w:r w:rsidRPr="00EF4208">
        <w:rPr>
          <w:lang w:val="en-US"/>
        </w:rPr>
        <w:t>. Accessed on 08 October 2026.</w:t>
      </w:r>
    </w:p>
    <w:p w14:paraId="0F04858C" w14:textId="77777777" w:rsidR="00AF62B4" w:rsidRDefault="00AF62B4" w:rsidP="00AF62B4">
      <w:pPr>
        <w:jc w:val="both"/>
        <w:rPr>
          <w:lang w:val="en-US"/>
        </w:rPr>
      </w:pPr>
      <w:r>
        <w:rPr>
          <w:lang w:val="en-US"/>
        </w:rPr>
        <w:t>[205]</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Coccothraustes coccothraustes (Europe assessment)</w:t>
      </w:r>
      <w:r w:rsidRPr="00EF4208">
        <w:rPr>
          <w:lang w:val="en-US"/>
        </w:rPr>
        <w:t xml:space="preserve">. </w:t>
      </w:r>
      <w:r w:rsidRPr="00EF4208">
        <w:rPr>
          <w:i/>
          <w:iCs/>
          <w:lang w:val="en-US"/>
        </w:rPr>
        <w:t>The IUCN Red List of Threatened Species</w:t>
      </w:r>
      <w:r w:rsidRPr="00EF4208">
        <w:rPr>
          <w:lang w:val="en-US"/>
        </w:rPr>
        <w:t xml:space="preserve"> 2021: e.T22720681A166419719. </w:t>
      </w:r>
      <w:hyperlink r:id="rId45" w:history="1">
        <w:r w:rsidRPr="00EF4208">
          <w:rPr>
            <w:rStyle w:val="Hipercze"/>
            <w:lang w:val="en-US"/>
          </w:rPr>
          <w:t>https://dx.doi.org/10.2305/IUCN.UK.2021-3.RLTS.T22720681A166419719.en</w:t>
        </w:r>
      </w:hyperlink>
      <w:r w:rsidRPr="00EF4208">
        <w:rPr>
          <w:lang w:val="en-US"/>
        </w:rPr>
        <w:t>. Accessed on 08 October 2026.</w:t>
      </w:r>
    </w:p>
    <w:p w14:paraId="3B84160A" w14:textId="77777777" w:rsidR="00AF62B4" w:rsidRPr="00EF4208" w:rsidRDefault="00AF62B4" w:rsidP="00AF62B4">
      <w:pPr>
        <w:jc w:val="both"/>
        <w:rPr>
          <w:lang w:val="en-US"/>
        </w:rPr>
      </w:pPr>
      <w:r>
        <w:rPr>
          <w:lang w:val="en-US"/>
        </w:rPr>
        <w:lastRenderedPageBreak/>
        <w:t>[206]</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Turdus merula (Europe assessment)</w:t>
      </w:r>
      <w:r w:rsidRPr="00EF4208">
        <w:rPr>
          <w:lang w:val="en-US"/>
        </w:rPr>
        <w:t xml:space="preserve">. </w:t>
      </w:r>
      <w:r w:rsidRPr="00EF4208">
        <w:rPr>
          <w:i/>
          <w:iCs/>
          <w:lang w:val="en-US"/>
        </w:rPr>
        <w:t>The IUCN Red List of Threatened Species</w:t>
      </w:r>
      <w:r w:rsidRPr="00EF4208">
        <w:rPr>
          <w:lang w:val="en-US"/>
        </w:rPr>
        <w:t xml:space="preserve"> 2021: e.T103888106A199570467. </w:t>
      </w:r>
      <w:hyperlink r:id="rId46" w:history="1">
        <w:r w:rsidRPr="00EF4208">
          <w:rPr>
            <w:rStyle w:val="Hipercze"/>
            <w:lang w:val="en-US"/>
          </w:rPr>
          <w:t>https://dx.doi.org/10.2305/IUCN.UK.2021-3.RLTS.T103888106A199570467.en</w:t>
        </w:r>
      </w:hyperlink>
      <w:r w:rsidRPr="00EF4208">
        <w:rPr>
          <w:lang w:val="en-US"/>
        </w:rPr>
        <w:t>. Accessed on 08 October 2026.</w:t>
      </w:r>
    </w:p>
    <w:p w14:paraId="554E50BA" w14:textId="77777777" w:rsidR="00AF62B4" w:rsidRPr="00EF4208" w:rsidRDefault="00AF62B4" w:rsidP="00AF62B4">
      <w:pPr>
        <w:jc w:val="both"/>
        <w:rPr>
          <w:lang w:val="en-US"/>
        </w:rPr>
      </w:pPr>
      <w:r w:rsidRPr="00EF4208">
        <w:rPr>
          <w:lang w:val="en-US"/>
        </w:rPr>
        <w:t>[207]</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Turdus pilaris (Europe assessment)</w:t>
      </w:r>
      <w:r w:rsidRPr="00EF4208">
        <w:rPr>
          <w:lang w:val="en-US"/>
        </w:rPr>
        <w:t xml:space="preserve">. </w:t>
      </w:r>
      <w:r w:rsidRPr="00EF4208">
        <w:rPr>
          <w:i/>
          <w:iCs/>
          <w:lang w:val="en-US"/>
        </w:rPr>
        <w:t>The IUCN Red List of Threatened Species</w:t>
      </w:r>
      <w:r w:rsidRPr="00EF4208">
        <w:rPr>
          <w:lang w:val="en-US"/>
        </w:rPr>
        <w:t xml:space="preserve"> 2021: e.T22708816A166345664. </w:t>
      </w:r>
      <w:hyperlink r:id="rId47" w:history="1">
        <w:r w:rsidRPr="00EF4208">
          <w:rPr>
            <w:rStyle w:val="Hipercze"/>
            <w:lang w:val="en-US"/>
          </w:rPr>
          <w:t>https://dx.doi.org/10.2305/IUCN.UK.2021-3.RLTS.T22708816A166345664.en</w:t>
        </w:r>
      </w:hyperlink>
      <w:r w:rsidRPr="00EF4208">
        <w:rPr>
          <w:lang w:val="en-US"/>
        </w:rPr>
        <w:t>. Accessed on 08 October 2026.</w:t>
      </w:r>
    </w:p>
    <w:p w14:paraId="387BDA45" w14:textId="77777777" w:rsidR="00AF62B4" w:rsidRPr="00EF4208" w:rsidRDefault="00AF62B4" w:rsidP="00AF62B4">
      <w:pPr>
        <w:jc w:val="both"/>
        <w:rPr>
          <w:lang w:val="en-US"/>
        </w:rPr>
      </w:pPr>
      <w:r w:rsidRPr="00EF4208">
        <w:rPr>
          <w:lang w:val="en-US"/>
        </w:rPr>
        <w:t>[208]</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Cygnus cygnus (Europe assessment)</w:t>
      </w:r>
      <w:r w:rsidRPr="00EF4208">
        <w:rPr>
          <w:lang w:val="en-US"/>
        </w:rPr>
        <w:t xml:space="preserve">. </w:t>
      </w:r>
      <w:r w:rsidRPr="00EF4208">
        <w:rPr>
          <w:i/>
          <w:iCs/>
          <w:lang w:val="en-US"/>
        </w:rPr>
        <w:t>The IUCN Red List of Threatened Species</w:t>
      </w:r>
      <w:r w:rsidRPr="00EF4208">
        <w:rPr>
          <w:lang w:val="en-US"/>
        </w:rPr>
        <w:t xml:space="preserve"> 2021: e.T22679856A166190527. </w:t>
      </w:r>
      <w:hyperlink r:id="rId48" w:history="1">
        <w:r w:rsidRPr="00EF4208">
          <w:rPr>
            <w:rStyle w:val="Hipercze"/>
            <w:lang w:val="en-US"/>
          </w:rPr>
          <w:t>https://dx.doi.org/10.2305/IUCN.UK.2021-3.RLTS.T22679856A166190527.en</w:t>
        </w:r>
      </w:hyperlink>
      <w:r w:rsidRPr="00EF4208">
        <w:rPr>
          <w:lang w:val="en-US"/>
        </w:rPr>
        <w:t>. Accessed on 08 October 2026.</w:t>
      </w:r>
    </w:p>
    <w:p w14:paraId="027155B9" w14:textId="77777777" w:rsidR="00AF62B4" w:rsidRPr="00EF4208" w:rsidRDefault="00AF62B4" w:rsidP="00AF62B4">
      <w:pPr>
        <w:jc w:val="both"/>
        <w:rPr>
          <w:lang w:val="en-US"/>
        </w:rPr>
      </w:pPr>
      <w:r w:rsidRPr="00EF4208">
        <w:rPr>
          <w:lang w:val="en-US"/>
        </w:rPr>
        <w:t>[209]</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Cygnus olor (Europe assessment)</w:t>
      </w:r>
      <w:r w:rsidRPr="00EF4208">
        <w:rPr>
          <w:lang w:val="en-US"/>
        </w:rPr>
        <w:t xml:space="preserve">. </w:t>
      </w:r>
      <w:r w:rsidRPr="00EF4208">
        <w:rPr>
          <w:i/>
          <w:iCs/>
          <w:lang w:val="en-US"/>
        </w:rPr>
        <w:t>The IUCN Red List of Threatened Species</w:t>
      </w:r>
      <w:r w:rsidRPr="00EF4208">
        <w:rPr>
          <w:lang w:val="en-US"/>
        </w:rPr>
        <w:t xml:space="preserve"> 2021: e.T22679839A166189862. </w:t>
      </w:r>
      <w:hyperlink r:id="rId49" w:history="1">
        <w:r w:rsidRPr="00EF4208">
          <w:rPr>
            <w:rStyle w:val="Hipercze"/>
            <w:lang w:val="en-US"/>
          </w:rPr>
          <w:t>https://dx.doi.org/10.2305/IUCN.UK.2021-3.RLTS.T22679839A166189862.en</w:t>
        </w:r>
      </w:hyperlink>
      <w:r w:rsidRPr="00EF4208">
        <w:rPr>
          <w:lang w:val="en-US"/>
        </w:rPr>
        <w:t>. Accessed on 08 October 2026.</w:t>
      </w:r>
    </w:p>
    <w:p w14:paraId="50F246B7" w14:textId="77777777" w:rsidR="00AF62B4" w:rsidRPr="00EF4208" w:rsidRDefault="00AF62B4" w:rsidP="00AF62B4">
      <w:pPr>
        <w:jc w:val="both"/>
        <w:rPr>
          <w:lang w:val="en-US"/>
        </w:rPr>
      </w:pPr>
      <w:r w:rsidRPr="00EF4208">
        <w:rPr>
          <w:lang w:val="en-US"/>
        </w:rPr>
        <w:t>[210]</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Linaria cannabina (Europe assessment)</w:t>
      </w:r>
      <w:r w:rsidRPr="00EF4208">
        <w:rPr>
          <w:lang w:val="en-US"/>
        </w:rPr>
        <w:t xml:space="preserve">. </w:t>
      </w:r>
      <w:r w:rsidRPr="00EF4208">
        <w:rPr>
          <w:i/>
          <w:iCs/>
          <w:lang w:val="en-US"/>
        </w:rPr>
        <w:t>The IUCN Red List of Threatened Species</w:t>
      </w:r>
      <w:r w:rsidRPr="00EF4208">
        <w:rPr>
          <w:lang w:val="en-US"/>
        </w:rPr>
        <w:t xml:space="preserve"> 2021: e.T22720441A166415057. </w:t>
      </w:r>
      <w:hyperlink r:id="rId50" w:history="1">
        <w:r w:rsidRPr="00EF4208">
          <w:rPr>
            <w:rStyle w:val="Hipercze"/>
            <w:lang w:val="en-US"/>
          </w:rPr>
          <w:t>https://dx.doi.org/10.2305/IUCN.UK.2021-3.RLTS.T22720441A166415057.en</w:t>
        </w:r>
      </w:hyperlink>
      <w:r w:rsidRPr="00EF4208">
        <w:rPr>
          <w:lang w:val="en-US"/>
        </w:rPr>
        <w:t>. Accessed on 08 October 2026.</w:t>
      </w:r>
    </w:p>
    <w:p w14:paraId="798FB046" w14:textId="77777777" w:rsidR="00AF62B4" w:rsidRDefault="00AF62B4" w:rsidP="00AF62B4">
      <w:pPr>
        <w:jc w:val="both"/>
        <w:rPr>
          <w:lang w:val="en-US"/>
        </w:rPr>
      </w:pPr>
      <w:r w:rsidRPr="00EF4208">
        <w:rPr>
          <w:lang w:val="en-US"/>
        </w:rPr>
        <w:t>[211]</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2019. </w:t>
      </w:r>
      <w:r w:rsidRPr="00EF4208">
        <w:rPr>
          <w:i/>
          <w:iCs/>
          <w:lang w:val="en-US"/>
        </w:rPr>
        <w:t>Larus melanocephalus</w:t>
      </w:r>
      <w:r w:rsidRPr="00EF4208">
        <w:rPr>
          <w:lang w:val="en-US"/>
        </w:rPr>
        <w:t xml:space="preserve">. </w:t>
      </w:r>
      <w:r w:rsidRPr="00EF4208">
        <w:rPr>
          <w:i/>
          <w:iCs/>
          <w:lang w:val="en-US"/>
        </w:rPr>
        <w:t>The IUCN Red List of Threatened Species</w:t>
      </w:r>
      <w:r w:rsidRPr="00EF4208">
        <w:rPr>
          <w:lang w:val="en-US"/>
        </w:rPr>
        <w:t xml:space="preserve"> 2019: e.T22694443A154572305. </w:t>
      </w:r>
      <w:hyperlink r:id="rId51" w:history="1">
        <w:r w:rsidRPr="00EF4208">
          <w:rPr>
            <w:rStyle w:val="Hipercze"/>
            <w:lang w:val="en-US"/>
          </w:rPr>
          <w:t>https://dx.doi.org/10.2305/IUCN.UK.2019-3.RLTS.T22694443A154572305.en</w:t>
        </w:r>
      </w:hyperlink>
      <w:r w:rsidRPr="00EF4208">
        <w:rPr>
          <w:lang w:val="en-US"/>
        </w:rPr>
        <w:t>. Accessed on 08 October 2026.</w:t>
      </w:r>
    </w:p>
    <w:p w14:paraId="186A5D73" w14:textId="77777777" w:rsidR="00AF62B4" w:rsidRDefault="00AF62B4" w:rsidP="00AF62B4">
      <w:pPr>
        <w:jc w:val="both"/>
        <w:rPr>
          <w:lang w:val="en-US"/>
        </w:rPr>
      </w:pPr>
      <w:r>
        <w:rPr>
          <w:lang w:val="en-US"/>
        </w:rPr>
        <w:t>[212]</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Ficedula parva (Europe assessment)</w:t>
      </w:r>
      <w:r w:rsidRPr="00EF4208">
        <w:rPr>
          <w:lang w:val="en-US"/>
        </w:rPr>
        <w:t xml:space="preserve">. </w:t>
      </w:r>
      <w:r w:rsidRPr="00EF4208">
        <w:rPr>
          <w:i/>
          <w:iCs/>
          <w:lang w:val="en-US"/>
        </w:rPr>
        <w:t>The IUCN Red List of Threatened Species</w:t>
      </w:r>
      <w:r w:rsidRPr="00EF4208">
        <w:rPr>
          <w:lang w:val="en-US"/>
        </w:rPr>
        <w:t xml:space="preserve"> 2021: e.T22735909A166448490. </w:t>
      </w:r>
      <w:hyperlink r:id="rId52" w:history="1">
        <w:r w:rsidRPr="00EF4208">
          <w:rPr>
            <w:rStyle w:val="Hipercze"/>
            <w:lang w:val="en-US"/>
          </w:rPr>
          <w:t>https://dx.doi.org/10.2305/IUCN.UK.2021-3.RLTS.T22735909A166448490.en</w:t>
        </w:r>
      </w:hyperlink>
      <w:r w:rsidRPr="00EF4208">
        <w:rPr>
          <w:lang w:val="en-US"/>
        </w:rPr>
        <w:t>. Accessed on 08 October 2026.</w:t>
      </w:r>
    </w:p>
    <w:p w14:paraId="438FCD88" w14:textId="77777777" w:rsidR="00AF62B4" w:rsidRDefault="00AF62B4" w:rsidP="00AF62B4">
      <w:pPr>
        <w:jc w:val="both"/>
        <w:rPr>
          <w:lang w:val="en-US"/>
        </w:rPr>
      </w:pPr>
      <w:r>
        <w:rPr>
          <w:lang w:val="en-US"/>
        </w:rPr>
        <w:t>[213]</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Muscicapa striata (Europe assessment)</w:t>
      </w:r>
      <w:r w:rsidRPr="00EF4208">
        <w:rPr>
          <w:lang w:val="en-US"/>
        </w:rPr>
        <w:t xml:space="preserve">. </w:t>
      </w:r>
      <w:r w:rsidRPr="00EF4208">
        <w:rPr>
          <w:i/>
          <w:iCs/>
          <w:lang w:val="en-US"/>
        </w:rPr>
        <w:t>The IUCN Red List of Threatened Species</w:t>
      </w:r>
      <w:r w:rsidRPr="00EF4208">
        <w:rPr>
          <w:lang w:val="en-US"/>
        </w:rPr>
        <w:t xml:space="preserve"> 2021: e.T22709192A166348124. </w:t>
      </w:r>
      <w:hyperlink r:id="rId53" w:history="1">
        <w:r w:rsidRPr="00EF4208">
          <w:rPr>
            <w:rStyle w:val="Hipercze"/>
            <w:lang w:val="en-US"/>
          </w:rPr>
          <w:t>https://dx.doi.org/10.2305/IUCN.UK.2021-3.RLTS.T22709192A166348124.en</w:t>
        </w:r>
      </w:hyperlink>
      <w:r w:rsidRPr="00EF4208">
        <w:rPr>
          <w:lang w:val="en-US"/>
        </w:rPr>
        <w:t>. Accessed on 08 October 2026.</w:t>
      </w:r>
    </w:p>
    <w:p w14:paraId="7ECCC28E" w14:textId="77777777" w:rsidR="00AF62B4" w:rsidRDefault="00AF62B4" w:rsidP="00AF62B4">
      <w:pPr>
        <w:jc w:val="both"/>
        <w:rPr>
          <w:lang w:val="en-US"/>
        </w:rPr>
      </w:pPr>
      <w:r>
        <w:rPr>
          <w:lang w:val="en-US"/>
        </w:rPr>
        <w:t>[214]</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Tachybaptus ruficollis (Europe assessment)</w:t>
      </w:r>
      <w:r w:rsidRPr="00EF4208">
        <w:rPr>
          <w:lang w:val="en-US"/>
        </w:rPr>
        <w:t xml:space="preserve">. </w:t>
      </w:r>
      <w:r w:rsidRPr="00EF4208">
        <w:rPr>
          <w:i/>
          <w:iCs/>
          <w:lang w:val="en-US"/>
        </w:rPr>
        <w:t>The IUCN Red List of Threatened Species</w:t>
      </w:r>
      <w:r w:rsidRPr="00EF4208">
        <w:rPr>
          <w:lang w:val="en-US"/>
        </w:rPr>
        <w:t xml:space="preserve"> 2021: e.T22696545A166311395. </w:t>
      </w:r>
      <w:hyperlink r:id="rId54" w:history="1">
        <w:r w:rsidRPr="00EF4208">
          <w:rPr>
            <w:rStyle w:val="Hipercze"/>
            <w:lang w:val="en-US"/>
          </w:rPr>
          <w:t>https://dx.doi.org/10.2305/IUCN.UK.2021-3.RLTS.T22696545A166311395.en</w:t>
        </w:r>
      </w:hyperlink>
      <w:r w:rsidRPr="00EF4208">
        <w:rPr>
          <w:lang w:val="en-US"/>
        </w:rPr>
        <w:t>. Accessed on 08 October 2026.</w:t>
      </w:r>
    </w:p>
    <w:p w14:paraId="1050ADDC" w14:textId="77777777" w:rsidR="00AF62B4" w:rsidRPr="00EF4208" w:rsidRDefault="00AF62B4" w:rsidP="00AF62B4">
      <w:pPr>
        <w:jc w:val="both"/>
        <w:rPr>
          <w:lang w:val="en-US"/>
        </w:rPr>
      </w:pPr>
      <w:r>
        <w:rPr>
          <w:lang w:val="en-US"/>
        </w:rPr>
        <w:t xml:space="preserve">[215] </w:t>
      </w:r>
      <w:r w:rsidRPr="00EF4208">
        <w:rPr>
          <w:lang w:val="en-US"/>
        </w:rPr>
        <w:t xml:space="preserve">BirdLife International. 2021. </w:t>
      </w:r>
      <w:r w:rsidRPr="00EF4208">
        <w:rPr>
          <w:i/>
          <w:iCs/>
          <w:lang w:val="en-US"/>
        </w:rPr>
        <w:t>Motacilla alba (Europe assessment)</w:t>
      </w:r>
      <w:r w:rsidRPr="00EF4208">
        <w:rPr>
          <w:lang w:val="en-US"/>
        </w:rPr>
        <w:t xml:space="preserve"> (errata version published in 2022). </w:t>
      </w:r>
      <w:r w:rsidRPr="00EF4208">
        <w:rPr>
          <w:i/>
          <w:iCs/>
          <w:lang w:val="en-US"/>
        </w:rPr>
        <w:t>The IUCN Red List of Threatened Species</w:t>
      </w:r>
      <w:r w:rsidRPr="00EF4208">
        <w:rPr>
          <w:lang w:val="en-US"/>
        </w:rPr>
        <w:t xml:space="preserve"> 2021: e.T22718348A221312886. </w:t>
      </w:r>
      <w:hyperlink r:id="rId55" w:history="1">
        <w:r w:rsidRPr="00EF4208">
          <w:rPr>
            <w:rStyle w:val="Hipercze"/>
            <w:lang w:val="en-US"/>
          </w:rPr>
          <w:t>https://dx.doi.org/10.2305/IUCN.UK.2021-3.RLTS.T22718348A221312886.en</w:t>
        </w:r>
      </w:hyperlink>
      <w:r w:rsidRPr="00EF4208">
        <w:rPr>
          <w:lang w:val="en-US"/>
        </w:rPr>
        <w:t>. Accessed on 08 October 2026.</w:t>
      </w:r>
    </w:p>
    <w:p w14:paraId="022A9689" w14:textId="77777777" w:rsidR="00AF62B4" w:rsidRPr="00EF4208" w:rsidRDefault="00AF62B4" w:rsidP="00AF62B4">
      <w:pPr>
        <w:jc w:val="both"/>
        <w:rPr>
          <w:lang w:val="en-US"/>
        </w:rPr>
      </w:pPr>
      <w:r w:rsidRPr="00EF4208">
        <w:rPr>
          <w:lang w:val="en-US"/>
        </w:rPr>
        <w:t>[216]</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Cinclus cinclus (Europe assessment)</w:t>
      </w:r>
      <w:r w:rsidRPr="00EF4208">
        <w:rPr>
          <w:lang w:val="en-US"/>
        </w:rPr>
        <w:t xml:space="preserve">. </w:t>
      </w:r>
      <w:r w:rsidRPr="00EF4208">
        <w:rPr>
          <w:i/>
          <w:iCs/>
          <w:lang w:val="en-US"/>
        </w:rPr>
        <w:t>The IUCN Red List of Threatened Species</w:t>
      </w:r>
      <w:r w:rsidRPr="00EF4208">
        <w:rPr>
          <w:lang w:val="en-US"/>
        </w:rPr>
        <w:t xml:space="preserve"> 2021: e.T22708156A166342358. </w:t>
      </w:r>
      <w:hyperlink r:id="rId56" w:history="1">
        <w:r w:rsidRPr="00EF4208">
          <w:rPr>
            <w:rStyle w:val="Hipercze"/>
            <w:lang w:val="en-US"/>
          </w:rPr>
          <w:t>https://dx.doi.org/10.2305/IUCN.UK.2021-3.RLTS.T22708156A166342358.en</w:t>
        </w:r>
      </w:hyperlink>
      <w:r w:rsidRPr="00EF4208">
        <w:rPr>
          <w:lang w:val="en-US"/>
        </w:rPr>
        <w:t>. Accessed on 08 October 2026.</w:t>
      </w:r>
    </w:p>
    <w:p w14:paraId="36DDAF6E" w14:textId="77777777" w:rsidR="00AF62B4" w:rsidRPr="00EF4208" w:rsidRDefault="00AF62B4" w:rsidP="00AF62B4">
      <w:pPr>
        <w:jc w:val="both"/>
        <w:rPr>
          <w:lang w:val="en-US"/>
        </w:rPr>
      </w:pPr>
      <w:r w:rsidRPr="00EF4208">
        <w:rPr>
          <w:lang w:val="en-US"/>
        </w:rPr>
        <w:t>[217]</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Emberiza calandra (Europe assessment)</w:t>
      </w:r>
      <w:r w:rsidRPr="00EF4208">
        <w:rPr>
          <w:lang w:val="en-US"/>
        </w:rPr>
        <w:t xml:space="preserve">. </w:t>
      </w:r>
      <w:r w:rsidRPr="00EF4208">
        <w:rPr>
          <w:i/>
          <w:iCs/>
          <w:lang w:val="en-US"/>
        </w:rPr>
        <w:t>The IUCN Red List of Threatened Species</w:t>
      </w:r>
      <w:r w:rsidRPr="00EF4208">
        <w:rPr>
          <w:lang w:val="en-US"/>
        </w:rPr>
        <w:t xml:space="preserve"> 2021: e.T22721020A166426657. </w:t>
      </w:r>
      <w:hyperlink r:id="rId57" w:history="1">
        <w:r w:rsidRPr="00EF4208">
          <w:rPr>
            <w:rStyle w:val="Hipercze"/>
            <w:lang w:val="en-US"/>
          </w:rPr>
          <w:t>https://dx.doi.org/10.2305/IUCN.UK.2021-3.RLTS.T22721020A166426657.en</w:t>
        </w:r>
      </w:hyperlink>
      <w:r w:rsidRPr="00EF4208">
        <w:rPr>
          <w:lang w:val="en-US"/>
        </w:rPr>
        <w:t>. Accessed on 08 October 2026.</w:t>
      </w:r>
    </w:p>
    <w:p w14:paraId="719FE880" w14:textId="77777777" w:rsidR="00AF62B4" w:rsidRPr="00EF4208" w:rsidRDefault="00AF62B4" w:rsidP="00AF62B4">
      <w:pPr>
        <w:jc w:val="both"/>
        <w:rPr>
          <w:lang w:val="en-US"/>
        </w:rPr>
      </w:pPr>
      <w:r w:rsidRPr="00EF4208">
        <w:rPr>
          <w:lang w:val="en-US"/>
        </w:rPr>
        <w:t>[218]</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Emberiza schoeniclus (Europe assessment)</w:t>
      </w:r>
      <w:r w:rsidRPr="00EF4208">
        <w:rPr>
          <w:lang w:val="en-US"/>
        </w:rPr>
        <w:t xml:space="preserve">. </w:t>
      </w:r>
      <w:r w:rsidRPr="00EF4208">
        <w:rPr>
          <w:i/>
          <w:iCs/>
          <w:lang w:val="en-US"/>
        </w:rPr>
        <w:t>The IUCN Red List of Threatened Species</w:t>
      </w:r>
      <w:r w:rsidRPr="00EF4208">
        <w:rPr>
          <w:lang w:val="en-US"/>
        </w:rPr>
        <w:t xml:space="preserve"> 2021: e.T22721012A166426048. </w:t>
      </w:r>
      <w:hyperlink r:id="rId58" w:history="1">
        <w:r w:rsidRPr="00EF4208">
          <w:rPr>
            <w:rStyle w:val="Hipercze"/>
            <w:lang w:val="en-US"/>
          </w:rPr>
          <w:t>https://dx.doi.org/10.2305/IUCN.UK.2021-3.RLTS.T22721012A166426048.en</w:t>
        </w:r>
      </w:hyperlink>
      <w:r w:rsidRPr="00EF4208">
        <w:rPr>
          <w:lang w:val="en-US"/>
        </w:rPr>
        <w:t>. Accessed on 08 October 2026.</w:t>
      </w:r>
    </w:p>
    <w:p w14:paraId="1EA769AB" w14:textId="77777777" w:rsidR="00AF62B4" w:rsidRPr="00EF4208" w:rsidRDefault="00AF62B4" w:rsidP="00AF62B4">
      <w:pPr>
        <w:jc w:val="both"/>
        <w:rPr>
          <w:lang w:val="en-US"/>
        </w:rPr>
      </w:pPr>
      <w:r w:rsidRPr="00EF4208">
        <w:rPr>
          <w:lang w:val="en-US"/>
        </w:rPr>
        <w:t>[219]</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Coturnix coturnix (Europe assessment)</w:t>
      </w:r>
      <w:r w:rsidRPr="00EF4208">
        <w:rPr>
          <w:lang w:val="en-US"/>
        </w:rPr>
        <w:t xml:space="preserve">. </w:t>
      </w:r>
      <w:r w:rsidRPr="00EF4208">
        <w:rPr>
          <w:i/>
          <w:iCs/>
          <w:lang w:val="en-US"/>
        </w:rPr>
        <w:t>The IUCN Red List of Threatened Species</w:t>
      </w:r>
      <w:r w:rsidRPr="00EF4208">
        <w:rPr>
          <w:lang w:val="en-US"/>
        </w:rPr>
        <w:t xml:space="preserve"> 2021: e.T22678944A166185991. </w:t>
      </w:r>
      <w:hyperlink r:id="rId59" w:history="1">
        <w:r w:rsidRPr="00EF4208">
          <w:rPr>
            <w:rStyle w:val="Hipercze"/>
            <w:lang w:val="en-US"/>
          </w:rPr>
          <w:t>https://dx.doi.org/10.2305/IUCN.UK.2021-3.RLTS.T22678944A166185991.en</w:t>
        </w:r>
      </w:hyperlink>
      <w:r w:rsidRPr="00EF4208">
        <w:rPr>
          <w:lang w:val="en-US"/>
        </w:rPr>
        <w:t>. Accessed on 08 October 2026.</w:t>
      </w:r>
    </w:p>
    <w:p w14:paraId="178D7FA5" w14:textId="77777777" w:rsidR="00AF62B4" w:rsidRPr="00EF4208" w:rsidRDefault="00AF62B4" w:rsidP="00AF62B4">
      <w:pPr>
        <w:jc w:val="both"/>
        <w:rPr>
          <w:lang w:val="en-US"/>
        </w:rPr>
      </w:pPr>
      <w:r w:rsidRPr="00EF4208">
        <w:rPr>
          <w:lang w:val="en-US"/>
        </w:rPr>
        <w:t>[220]</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Aegithalos caudatus (Europe assessment)</w:t>
      </w:r>
      <w:r w:rsidRPr="00EF4208">
        <w:rPr>
          <w:lang w:val="en-US"/>
        </w:rPr>
        <w:t xml:space="preserve">. </w:t>
      </w:r>
      <w:r w:rsidRPr="00EF4208">
        <w:rPr>
          <w:i/>
          <w:iCs/>
          <w:lang w:val="en-US"/>
        </w:rPr>
        <w:t>The IUCN Red List of Threatened Species</w:t>
      </w:r>
      <w:r w:rsidRPr="00EF4208">
        <w:rPr>
          <w:lang w:val="en-US"/>
        </w:rPr>
        <w:t xml:space="preserve"> 2021: e.T103871923A200205305. </w:t>
      </w:r>
      <w:hyperlink r:id="rId60" w:history="1">
        <w:r w:rsidRPr="00EF4208">
          <w:rPr>
            <w:rStyle w:val="Hipercze"/>
            <w:lang w:val="en-US"/>
          </w:rPr>
          <w:t>https://dx.doi.org/10.2305/IUCN.UK.2021-3.RLTS.T103871923A200205305.en</w:t>
        </w:r>
      </w:hyperlink>
      <w:r w:rsidRPr="00EF4208">
        <w:rPr>
          <w:lang w:val="en-US"/>
        </w:rPr>
        <w:t>. Accessed on 08 October 2026.</w:t>
      </w:r>
    </w:p>
    <w:p w14:paraId="2A668B19" w14:textId="77777777" w:rsidR="00AF62B4" w:rsidRPr="00EF4208" w:rsidRDefault="00AF62B4" w:rsidP="00AF62B4">
      <w:pPr>
        <w:jc w:val="both"/>
        <w:rPr>
          <w:lang w:val="en-US"/>
        </w:rPr>
      </w:pPr>
      <w:r w:rsidRPr="00EF4208">
        <w:rPr>
          <w:lang w:val="en-US"/>
        </w:rPr>
        <w:t>[221]</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Erithacus rubecula (Europe assessment)</w:t>
      </w:r>
      <w:r w:rsidRPr="00EF4208">
        <w:rPr>
          <w:lang w:val="en-US"/>
        </w:rPr>
        <w:t xml:space="preserve">. </w:t>
      </w:r>
      <w:r w:rsidRPr="00EF4208">
        <w:rPr>
          <w:i/>
          <w:iCs/>
          <w:lang w:val="en-US"/>
        </w:rPr>
        <w:t>The IUCN Red List of Threatened Species</w:t>
      </w:r>
      <w:r w:rsidRPr="00EF4208">
        <w:rPr>
          <w:lang w:val="en-US"/>
        </w:rPr>
        <w:t xml:space="preserve"> 2021: e.T22709675A166350059. </w:t>
      </w:r>
      <w:hyperlink r:id="rId61" w:history="1">
        <w:r w:rsidRPr="00EF4208">
          <w:rPr>
            <w:rStyle w:val="Hipercze"/>
            <w:lang w:val="en-US"/>
          </w:rPr>
          <w:t>https://dx.doi.org/10.2305/IUCN.UK.2021-3.RLTS.T22709675A166350059.en</w:t>
        </w:r>
      </w:hyperlink>
      <w:r w:rsidRPr="00EF4208">
        <w:rPr>
          <w:lang w:val="en-US"/>
        </w:rPr>
        <w:t>. Accessed on 08 October 2026.</w:t>
      </w:r>
    </w:p>
    <w:p w14:paraId="3AF313BA" w14:textId="77777777" w:rsidR="00AF62B4" w:rsidRPr="00EF4208" w:rsidRDefault="00AF62B4" w:rsidP="00AF62B4">
      <w:pPr>
        <w:jc w:val="both"/>
        <w:rPr>
          <w:lang w:val="en-US"/>
        </w:rPr>
      </w:pPr>
      <w:r w:rsidRPr="00EF4208">
        <w:rPr>
          <w:lang w:val="en-US"/>
        </w:rPr>
        <w:t>[222]</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Scolopax rusticola (Europe assessment)</w:t>
      </w:r>
      <w:r w:rsidRPr="00EF4208">
        <w:rPr>
          <w:lang w:val="en-US"/>
        </w:rPr>
        <w:t xml:space="preserve">. </w:t>
      </w:r>
      <w:r w:rsidRPr="00EF4208">
        <w:rPr>
          <w:i/>
          <w:iCs/>
          <w:lang w:val="en-US"/>
        </w:rPr>
        <w:t>The IUCN Red List of Threatened Species</w:t>
      </w:r>
      <w:r w:rsidRPr="00EF4208">
        <w:rPr>
          <w:lang w:val="en-US"/>
        </w:rPr>
        <w:t xml:space="preserve"> 2021: e.T22693052A166241741. </w:t>
      </w:r>
      <w:hyperlink r:id="rId62" w:history="1">
        <w:r w:rsidRPr="00EF4208">
          <w:rPr>
            <w:rStyle w:val="Hipercze"/>
            <w:lang w:val="en-US"/>
          </w:rPr>
          <w:t>https://dx.doi.org/10.2305/IUCN.UK.2021-3.RLTS.T22693052A166241741.en</w:t>
        </w:r>
      </w:hyperlink>
      <w:r w:rsidRPr="00EF4208">
        <w:rPr>
          <w:lang w:val="en-US"/>
        </w:rPr>
        <w:t>. Accessed on 08 October 2026.</w:t>
      </w:r>
    </w:p>
    <w:p w14:paraId="1A4891A7" w14:textId="77777777" w:rsidR="00AF62B4" w:rsidRPr="00EF4208" w:rsidRDefault="00AF62B4" w:rsidP="00AF62B4">
      <w:pPr>
        <w:jc w:val="both"/>
        <w:rPr>
          <w:lang w:val="en-US"/>
        </w:rPr>
      </w:pPr>
      <w:r w:rsidRPr="00EF4208">
        <w:rPr>
          <w:lang w:val="en-US"/>
        </w:rPr>
        <w:lastRenderedPageBreak/>
        <w:t>[223]</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Scolopax rusticola (Europe assessment)</w:t>
      </w:r>
      <w:r w:rsidRPr="00EF4208">
        <w:rPr>
          <w:lang w:val="en-US"/>
        </w:rPr>
        <w:t xml:space="preserve">. </w:t>
      </w:r>
      <w:r w:rsidRPr="00EF4208">
        <w:rPr>
          <w:i/>
          <w:iCs/>
          <w:lang w:val="en-US"/>
        </w:rPr>
        <w:t>The IUCN Red List of Threatened Species</w:t>
      </w:r>
      <w:r w:rsidRPr="00EF4208">
        <w:rPr>
          <w:lang w:val="en-US"/>
        </w:rPr>
        <w:t xml:space="preserve"> 2021: e.T22693052A166241741. </w:t>
      </w:r>
      <w:hyperlink r:id="rId63" w:history="1">
        <w:r w:rsidRPr="00EF4208">
          <w:rPr>
            <w:rStyle w:val="Hipercze"/>
            <w:lang w:val="en-US"/>
          </w:rPr>
          <w:t>https://dx.doi.org/10.2305/IUCN.UK.2021-3.RLTS.T22693052A166241741.en</w:t>
        </w:r>
      </w:hyperlink>
      <w:r w:rsidRPr="00EF4208">
        <w:rPr>
          <w:lang w:val="en-US"/>
        </w:rPr>
        <w:t>. Accessed on 08 October 2026.</w:t>
      </w:r>
    </w:p>
    <w:p w14:paraId="6D08674B" w14:textId="77777777" w:rsidR="00AF62B4" w:rsidRPr="00EF4208" w:rsidRDefault="00AF62B4" w:rsidP="00AF62B4">
      <w:pPr>
        <w:jc w:val="both"/>
        <w:rPr>
          <w:lang w:val="en-US"/>
        </w:rPr>
      </w:pPr>
      <w:r w:rsidRPr="00EF4208">
        <w:rPr>
          <w:lang w:val="en-US"/>
        </w:rPr>
        <w:t>[224]</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Troglodytes troglodytes (Europe assessment)</w:t>
      </w:r>
      <w:r w:rsidRPr="00EF4208">
        <w:rPr>
          <w:lang w:val="en-US"/>
        </w:rPr>
        <w:t xml:space="preserve">. </w:t>
      </w:r>
      <w:r w:rsidRPr="00EF4208">
        <w:rPr>
          <w:i/>
          <w:iCs/>
          <w:lang w:val="en-US"/>
        </w:rPr>
        <w:t>The IUCN Red List of Threatened Species</w:t>
      </w:r>
      <w:r w:rsidRPr="00EF4208">
        <w:rPr>
          <w:lang w:val="en-US"/>
        </w:rPr>
        <w:t xml:space="preserve"> 2021: e.T103883277A199569861. </w:t>
      </w:r>
      <w:hyperlink r:id="rId64" w:history="1">
        <w:r w:rsidRPr="00EF4208">
          <w:rPr>
            <w:rStyle w:val="Hipercze"/>
            <w:lang w:val="en-US"/>
          </w:rPr>
          <w:t>https://dx.doi.org/10.2305/IUCN.UK.2021-3.RLTS.T103883277A199569861.en</w:t>
        </w:r>
      </w:hyperlink>
      <w:r w:rsidRPr="00EF4208">
        <w:rPr>
          <w:lang w:val="en-US"/>
        </w:rPr>
        <w:t>. Accessed on 08 October 2026.</w:t>
      </w:r>
    </w:p>
    <w:p w14:paraId="766F87DA" w14:textId="77777777" w:rsidR="00AF62B4" w:rsidRPr="00EF4208" w:rsidRDefault="00AF62B4" w:rsidP="00AF62B4">
      <w:pPr>
        <w:jc w:val="both"/>
        <w:rPr>
          <w:lang w:val="en-US"/>
        </w:rPr>
      </w:pPr>
      <w:r w:rsidRPr="00EF4208">
        <w:rPr>
          <w:lang w:val="en-US"/>
        </w:rPr>
        <w:t>[225]</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Carduelis carduelis (Europe assessment)</w:t>
      </w:r>
      <w:r w:rsidRPr="00EF4208">
        <w:rPr>
          <w:lang w:val="en-US"/>
        </w:rPr>
        <w:t xml:space="preserve">. </w:t>
      </w:r>
      <w:r w:rsidRPr="00EF4208">
        <w:rPr>
          <w:i/>
          <w:iCs/>
          <w:lang w:val="en-US"/>
        </w:rPr>
        <w:t>The IUCN Red List of Threatened Species</w:t>
      </w:r>
      <w:r w:rsidRPr="00EF4208">
        <w:rPr>
          <w:lang w:val="en-US"/>
        </w:rPr>
        <w:t xml:space="preserve"> 2021: e.T103764950A199579742. </w:t>
      </w:r>
      <w:hyperlink r:id="rId65" w:history="1">
        <w:r w:rsidRPr="00EF4208">
          <w:rPr>
            <w:rStyle w:val="Hipercze"/>
            <w:lang w:val="en-US"/>
          </w:rPr>
          <w:t>https://dx.doi.org/10.2305/IUCN.UK.2021-3.RLTS.T103764950A199579742.en</w:t>
        </w:r>
      </w:hyperlink>
      <w:r w:rsidRPr="00EF4208">
        <w:rPr>
          <w:lang w:val="en-US"/>
        </w:rPr>
        <w:t>. Accessed on 08 October 2026.</w:t>
      </w:r>
    </w:p>
    <w:p w14:paraId="2FBBADB5" w14:textId="77777777" w:rsidR="00AF62B4" w:rsidRPr="00EF4208" w:rsidRDefault="00AF62B4" w:rsidP="00AF62B4">
      <w:pPr>
        <w:jc w:val="both"/>
        <w:rPr>
          <w:lang w:val="en-US"/>
        </w:rPr>
      </w:pPr>
      <w:r w:rsidRPr="00EF4208">
        <w:rPr>
          <w:lang w:val="en-US"/>
        </w:rPr>
        <w:t>[226]</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Sturnus vulgaris (Europe assessment)</w:t>
      </w:r>
      <w:r w:rsidRPr="00EF4208">
        <w:rPr>
          <w:lang w:val="en-US"/>
        </w:rPr>
        <w:t xml:space="preserve">. </w:t>
      </w:r>
      <w:r w:rsidRPr="00EF4208">
        <w:rPr>
          <w:i/>
          <w:iCs/>
          <w:lang w:val="en-US"/>
        </w:rPr>
        <w:t>The IUCN Red List of Threatened Species</w:t>
      </w:r>
      <w:r w:rsidRPr="00EF4208">
        <w:rPr>
          <w:lang w:val="en-US"/>
        </w:rPr>
        <w:t xml:space="preserve"> 2021: e.T22710886A166360937. </w:t>
      </w:r>
      <w:hyperlink r:id="rId66" w:history="1">
        <w:r w:rsidRPr="00EF4208">
          <w:rPr>
            <w:rStyle w:val="Hipercze"/>
            <w:lang w:val="en-US"/>
          </w:rPr>
          <w:t>https://dx.doi.org/10.2305/IUCN.UK.2021-3.RLTS.T22710886A166360937.en</w:t>
        </w:r>
      </w:hyperlink>
      <w:r w:rsidRPr="00EF4208">
        <w:rPr>
          <w:lang w:val="en-US"/>
        </w:rPr>
        <w:t>. Accessed on 08 October 2026.</w:t>
      </w:r>
    </w:p>
    <w:p w14:paraId="4E03C7CD" w14:textId="77777777" w:rsidR="00AF62B4" w:rsidRPr="00EF4208" w:rsidRDefault="00AF62B4" w:rsidP="00AF62B4">
      <w:pPr>
        <w:jc w:val="both"/>
        <w:rPr>
          <w:lang w:val="en-US"/>
        </w:rPr>
      </w:pPr>
      <w:r w:rsidRPr="00EF4208">
        <w:rPr>
          <w:lang w:val="en-US"/>
        </w:rPr>
        <w:t xml:space="preserve">[227] BirdLife International. 2021. </w:t>
      </w:r>
      <w:r w:rsidRPr="00EF4208">
        <w:rPr>
          <w:i/>
          <w:iCs/>
          <w:lang w:val="en-US"/>
        </w:rPr>
        <w:t>Anthus pratensis (Europe assessment)</w:t>
      </w:r>
      <w:r w:rsidRPr="00EF4208">
        <w:rPr>
          <w:lang w:val="en-US"/>
        </w:rPr>
        <w:t xml:space="preserve">. </w:t>
      </w:r>
      <w:r w:rsidRPr="00EF4208">
        <w:rPr>
          <w:i/>
          <w:iCs/>
          <w:lang w:val="en-US"/>
        </w:rPr>
        <w:t>The IUCN Red List of Threatened Species</w:t>
      </w:r>
      <w:r w:rsidRPr="00EF4208">
        <w:rPr>
          <w:lang w:val="en-US"/>
        </w:rPr>
        <w:t xml:space="preserve"> 2021: e.T22718556A166405843. </w:t>
      </w:r>
      <w:hyperlink r:id="rId67" w:history="1">
        <w:r w:rsidRPr="00EF4208">
          <w:rPr>
            <w:rStyle w:val="Hipercze"/>
            <w:lang w:val="en-US"/>
          </w:rPr>
          <w:t>https://dx.doi.org/10.2305/IUCN.UK.2021-3.RLTS.T22718556A166405843.en</w:t>
        </w:r>
      </w:hyperlink>
      <w:r w:rsidRPr="00EF4208">
        <w:rPr>
          <w:lang w:val="en-US"/>
        </w:rPr>
        <w:t>. Accessed on 08 October 2026.</w:t>
      </w:r>
    </w:p>
    <w:p w14:paraId="0214F585" w14:textId="77777777" w:rsidR="00AF62B4" w:rsidRPr="00EF4208" w:rsidRDefault="00AF62B4" w:rsidP="00AF62B4">
      <w:pPr>
        <w:jc w:val="both"/>
        <w:rPr>
          <w:lang w:val="en-US"/>
        </w:rPr>
      </w:pPr>
      <w:r w:rsidRPr="00EF4208">
        <w:rPr>
          <w:lang w:val="en-US"/>
        </w:rPr>
        <w:t>[228]</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Oriolus oriolus (Europe assessment)</w:t>
      </w:r>
      <w:r w:rsidRPr="00EF4208">
        <w:rPr>
          <w:lang w:val="en-US"/>
        </w:rPr>
        <w:t xml:space="preserve">. </w:t>
      </w:r>
      <w:r w:rsidRPr="00EF4208">
        <w:rPr>
          <w:i/>
          <w:iCs/>
          <w:lang w:val="en-US"/>
        </w:rPr>
        <w:t>The IUCN Red List of Threatened Species</w:t>
      </w:r>
      <w:r w:rsidRPr="00EF4208">
        <w:rPr>
          <w:lang w:val="en-US"/>
        </w:rPr>
        <w:t xml:space="preserve"> 2021: e.T103692938A199146170. </w:t>
      </w:r>
      <w:hyperlink r:id="rId68" w:history="1">
        <w:r w:rsidRPr="00EF4208">
          <w:rPr>
            <w:rStyle w:val="Hipercze"/>
            <w:lang w:val="en-US"/>
          </w:rPr>
          <w:t>https://dx.doi.org/10.2305/IUCN.UK.2021-3.RLTS.T103692938A199146170.en</w:t>
        </w:r>
      </w:hyperlink>
      <w:r w:rsidRPr="00EF4208">
        <w:rPr>
          <w:lang w:val="en-US"/>
        </w:rPr>
        <w:t>. Accessed on 08 October 2026.</w:t>
      </w:r>
    </w:p>
    <w:p w14:paraId="791B8DF5" w14:textId="77777777" w:rsidR="00AF62B4" w:rsidRPr="00EF4208" w:rsidRDefault="00AF62B4" w:rsidP="00AF62B4">
      <w:pPr>
        <w:jc w:val="both"/>
        <w:rPr>
          <w:lang w:val="en-US"/>
        </w:rPr>
      </w:pPr>
      <w:r w:rsidRPr="00EF4208">
        <w:rPr>
          <w:lang w:val="en-US"/>
        </w:rPr>
        <w:t>[229]</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Corvus corone (Europe assessment)</w:t>
      </w:r>
      <w:r w:rsidRPr="00EF4208">
        <w:rPr>
          <w:lang w:val="en-US"/>
        </w:rPr>
        <w:t xml:space="preserve">. </w:t>
      </w:r>
      <w:r w:rsidRPr="00EF4208">
        <w:rPr>
          <w:i/>
          <w:iCs/>
          <w:lang w:val="en-US"/>
        </w:rPr>
        <w:t>The IUCN Red List of Threatened Species</w:t>
      </w:r>
      <w:r w:rsidRPr="00EF4208">
        <w:rPr>
          <w:lang w:val="en-US"/>
        </w:rPr>
        <w:t xml:space="preserve"> 2021: e.T22706016A166339564. </w:t>
      </w:r>
      <w:hyperlink r:id="rId69" w:history="1">
        <w:r w:rsidRPr="00EF4208">
          <w:rPr>
            <w:rStyle w:val="Hipercze"/>
            <w:lang w:val="en-US"/>
          </w:rPr>
          <w:t>https://dx.doi.org/10.2305/IUCN.UK.2021-3.RLTS.T22706016A166339564.en</w:t>
        </w:r>
      </w:hyperlink>
      <w:r w:rsidRPr="00EF4208">
        <w:rPr>
          <w:lang w:val="en-US"/>
        </w:rPr>
        <w:t>. Accessed on 08 October 2026.</w:t>
      </w:r>
    </w:p>
    <w:p w14:paraId="3121FB60" w14:textId="77777777" w:rsidR="00AF62B4" w:rsidRPr="00EF4208" w:rsidRDefault="00AF62B4" w:rsidP="00AF62B4">
      <w:pPr>
        <w:jc w:val="both"/>
        <w:rPr>
          <w:lang w:val="en-US"/>
        </w:rPr>
      </w:pPr>
      <w:r w:rsidRPr="00EF4208">
        <w:rPr>
          <w:lang w:val="en-US"/>
        </w:rPr>
        <w:t>[230]</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Fringilla coelebs (Europe assessment)</w:t>
      </w:r>
      <w:r w:rsidRPr="00EF4208">
        <w:rPr>
          <w:lang w:val="en-US"/>
        </w:rPr>
        <w:t xml:space="preserve">. </w:t>
      </w:r>
      <w:r w:rsidRPr="00EF4208">
        <w:rPr>
          <w:i/>
          <w:iCs/>
          <w:lang w:val="en-US"/>
        </w:rPr>
        <w:t>The IUCN Red List of Threatened Species</w:t>
      </w:r>
      <w:r w:rsidRPr="00EF4208">
        <w:rPr>
          <w:lang w:val="en-US"/>
        </w:rPr>
        <w:t xml:space="preserve"> 2021: e.T22720030A166409759. </w:t>
      </w:r>
      <w:hyperlink r:id="rId70" w:history="1">
        <w:r w:rsidRPr="00EF4208">
          <w:rPr>
            <w:rStyle w:val="Hipercze"/>
            <w:lang w:val="en-US"/>
          </w:rPr>
          <w:t>https://dx.doi.org/10.2305/IUCN.UK.2021-3.RLTS.T22720030A166409759.en</w:t>
        </w:r>
      </w:hyperlink>
      <w:r w:rsidRPr="00EF4208">
        <w:rPr>
          <w:lang w:val="en-US"/>
        </w:rPr>
        <w:t>. Accessed on 08 October 2026.</w:t>
      </w:r>
    </w:p>
    <w:p w14:paraId="7FB556BB" w14:textId="77777777" w:rsidR="00AF62B4" w:rsidRPr="00EF4208" w:rsidRDefault="00AF62B4" w:rsidP="00AF62B4">
      <w:pPr>
        <w:jc w:val="both"/>
        <w:rPr>
          <w:lang w:val="en-US"/>
        </w:rPr>
      </w:pPr>
      <w:r w:rsidRPr="00EF4208">
        <w:rPr>
          <w:lang w:val="en-US"/>
        </w:rPr>
        <w:t>[231]</w:t>
      </w:r>
      <w:r w:rsidRPr="00EF4208">
        <w:rPr>
          <w:rFonts w:ascii="roboto-regular" w:hAnsi="roboto-regular"/>
          <w:color w:val="080100"/>
          <w:sz w:val="26"/>
          <w:szCs w:val="26"/>
          <w:shd w:val="clear" w:color="auto" w:fill="FFFFFF"/>
          <w:lang w:val="en-US"/>
        </w:rPr>
        <w:t xml:space="preserve"> </w:t>
      </w:r>
      <w:r w:rsidRPr="00EF4208">
        <w:rPr>
          <w:lang w:val="en-US"/>
        </w:rPr>
        <w:t xml:space="preserve">BirdLife International. 2021. </w:t>
      </w:r>
      <w:r w:rsidRPr="00EF4208">
        <w:rPr>
          <w:i/>
          <w:iCs/>
          <w:lang w:val="en-US"/>
        </w:rPr>
        <w:t>Regulus ignicapilla (Europe assessment)</w:t>
      </w:r>
      <w:r w:rsidRPr="00EF4208">
        <w:rPr>
          <w:lang w:val="en-US"/>
        </w:rPr>
        <w:t xml:space="preserve">. </w:t>
      </w:r>
      <w:r w:rsidRPr="00EF4208">
        <w:rPr>
          <w:i/>
          <w:iCs/>
          <w:lang w:val="en-US"/>
        </w:rPr>
        <w:t>The IUCN Red List of Threatened Species</w:t>
      </w:r>
      <w:r w:rsidRPr="00EF4208">
        <w:rPr>
          <w:lang w:val="en-US"/>
        </w:rPr>
        <w:t xml:space="preserve"> 2021: e.T22735002A166445678. </w:t>
      </w:r>
      <w:hyperlink r:id="rId71" w:history="1">
        <w:r w:rsidRPr="00EF4208">
          <w:rPr>
            <w:rStyle w:val="Hipercze"/>
            <w:lang w:val="en-US"/>
          </w:rPr>
          <w:t>https://dx.doi.org/10.2305/IUCN.UK.2021-3.RLTS.T22735002A166445678.en</w:t>
        </w:r>
      </w:hyperlink>
      <w:r w:rsidRPr="00EF4208">
        <w:rPr>
          <w:lang w:val="en-US"/>
        </w:rPr>
        <w:t>. Accessed on 08 October 2026.</w:t>
      </w:r>
    </w:p>
    <w:p w14:paraId="6ACD415C" w14:textId="77777777" w:rsidR="00AF62B4" w:rsidRDefault="00AF62B4" w:rsidP="00AF62B4">
      <w:pPr>
        <w:jc w:val="both"/>
        <w:rPr>
          <w:lang w:val="en-US"/>
        </w:rPr>
      </w:pPr>
      <w:r>
        <w:rPr>
          <w:lang w:val="en-US"/>
        </w:rPr>
        <w:t xml:space="preserve">[232] </w:t>
      </w:r>
      <w:r w:rsidRPr="001C106C">
        <w:rPr>
          <w:lang w:val="en-US"/>
        </w:rPr>
        <w:t>https://www.gbif.org/pl/taxon/4QHNJ</w:t>
      </w:r>
    </w:p>
    <w:p w14:paraId="5F516952" w14:textId="77777777" w:rsidR="00AF62B4" w:rsidRDefault="00AF62B4" w:rsidP="00AF62B4">
      <w:pPr>
        <w:jc w:val="both"/>
        <w:rPr>
          <w:lang w:val="en-US"/>
        </w:rPr>
      </w:pPr>
      <w:r>
        <w:rPr>
          <w:lang w:val="en-US"/>
        </w:rPr>
        <w:t xml:space="preserve">[233] </w:t>
      </w:r>
      <w:r w:rsidRPr="00EF4208">
        <w:rPr>
          <w:lang w:val="en-US"/>
        </w:rPr>
        <w:t xml:space="preserve">Kautmanova, I., Ainsworth, A.M., Olariaga Ibarguren, I., Mešić, A. &amp; Jordal, J. 2021. </w:t>
      </w:r>
      <w:r w:rsidRPr="00EF4208">
        <w:rPr>
          <w:i/>
          <w:iCs/>
          <w:lang w:val="en-US"/>
        </w:rPr>
        <w:t>Buglossoporus quercinus</w:t>
      </w:r>
      <w:r w:rsidRPr="00EF4208">
        <w:rPr>
          <w:lang w:val="en-US"/>
        </w:rPr>
        <w:t xml:space="preserve">. </w:t>
      </w:r>
      <w:r w:rsidRPr="00EF4208">
        <w:rPr>
          <w:i/>
          <w:iCs/>
          <w:lang w:val="en-US"/>
        </w:rPr>
        <w:t>The IUCN Red List of Threatened Species</w:t>
      </w:r>
      <w:r w:rsidRPr="00EF4208">
        <w:rPr>
          <w:lang w:val="en-US"/>
        </w:rPr>
        <w:t xml:space="preserve"> 2021: e.T70401726A204094456. </w:t>
      </w:r>
      <w:hyperlink r:id="rId72" w:history="1">
        <w:r w:rsidRPr="00EF4208">
          <w:rPr>
            <w:rStyle w:val="Hipercze"/>
            <w:lang w:val="en-US"/>
          </w:rPr>
          <w:t>https://dx.doi.org/10.2305/IUCN.UK.2021-2.RLTS.T70401726A204094456.en</w:t>
        </w:r>
      </w:hyperlink>
      <w:r w:rsidRPr="00EF4208">
        <w:rPr>
          <w:lang w:val="en-US"/>
        </w:rPr>
        <w:t>. Accessed on 14 October 2026.</w:t>
      </w:r>
    </w:p>
    <w:p w14:paraId="51425537" w14:textId="77777777" w:rsidR="00AF62B4" w:rsidRDefault="00AF62B4" w:rsidP="00AF62B4">
      <w:pPr>
        <w:jc w:val="both"/>
        <w:rPr>
          <w:lang w:val="en-US"/>
        </w:rPr>
      </w:pPr>
      <w:r>
        <w:rPr>
          <w:lang w:val="en-US"/>
        </w:rPr>
        <w:t xml:space="preserve">[234] </w:t>
      </w:r>
      <w:hyperlink r:id="rId73" w:history="1">
        <w:r w:rsidRPr="002D3C0B">
          <w:rPr>
            <w:rStyle w:val="Hipercze"/>
            <w:lang w:val="en-US"/>
          </w:rPr>
          <w:t>https://www.gbif.org/taxon/4LKH6</w:t>
        </w:r>
      </w:hyperlink>
    </w:p>
    <w:p w14:paraId="6B1585AE" w14:textId="44F5833F" w:rsidR="00770499" w:rsidRDefault="00AF62B4" w:rsidP="00DD1DD2">
      <w:pPr>
        <w:jc w:val="both"/>
        <w:rPr>
          <w:lang w:val="en-US"/>
        </w:rPr>
      </w:pPr>
      <w:r>
        <w:rPr>
          <w:lang w:val="en-US"/>
        </w:rPr>
        <w:t>[235]</w:t>
      </w:r>
      <w:r w:rsidRPr="00EF4208">
        <w:rPr>
          <w:lang w:val="en-US"/>
        </w:rPr>
        <w:t xml:space="preserve"> </w:t>
      </w:r>
      <w:r w:rsidRPr="008F4B8C">
        <w:rPr>
          <w:lang w:val="en-US"/>
        </w:rPr>
        <w:t>https://www.gbif.org/taxon/3HDV8</w:t>
      </w:r>
    </w:p>
    <w:p w14:paraId="636D994D" w14:textId="3C7F72A8" w:rsidR="00A25085" w:rsidRDefault="00312FCB" w:rsidP="00A25085">
      <w:pPr>
        <w:pStyle w:val="Nagwek1"/>
        <w:rPr>
          <w:lang w:val="en-US"/>
        </w:rPr>
      </w:pPr>
      <w:bookmarkStart w:id="169" w:name="_Toc242969270"/>
      <w:r>
        <w:rPr>
          <w:lang w:val="en-US"/>
        </w:rPr>
        <w:t>List of Tables</w:t>
      </w:r>
      <w:bookmarkEnd w:id="169"/>
    </w:p>
    <w:p w14:paraId="53662BF9" w14:textId="24B26BC4" w:rsidR="008522F2" w:rsidRDefault="00312FCB" w:rsidP="001B5186">
      <w:pPr>
        <w:pStyle w:val="Spisilustracji"/>
        <w:tabs>
          <w:tab w:val="right" w:leader="dot" w:pos="9016"/>
        </w:tabs>
        <w:spacing w:line="240" w:lineRule="auto"/>
        <w:rPr>
          <w:rFonts w:eastAsiaTheme="minorEastAsia"/>
          <w:noProof/>
          <w:kern w:val="2"/>
          <w:lang w:eastAsia="pl-PL"/>
          <w14:ligatures w14:val="standardContextual"/>
        </w:rPr>
      </w:pPr>
      <w:r>
        <w:rPr>
          <w:lang w:val="en-US"/>
        </w:rPr>
        <w:fldChar w:fldCharType="begin"/>
      </w:r>
      <w:r>
        <w:rPr>
          <w:lang w:val="en-US"/>
        </w:rPr>
        <w:instrText xml:space="preserve"> TOC \h \z \c "Tabela" </w:instrText>
      </w:r>
      <w:r>
        <w:rPr>
          <w:lang w:val="en-US"/>
        </w:rPr>
        <w:fldChar w:fldCharType="separate"/>
      </w:r>
      <w:hyperlink w:anchor="_Toc242969272" w:history="1">
        <w:r w:rsidR="008522F2" w:rsidRPr="00964401">
          <w:rPr>
            <w:rStyle w:val="Hipercze"/>
            <w:noProof/>
            <w:lang w:val="en-US"/>
          </w:rPr>
          <w:t>Table1 Protected areas and other areas of special ecological importance located within a 10-kilometer buffer zone around the project area</w:t>
        </w:r>
        <w:r w:rsidR="008522F2">
          <w:rPr>
            <w:noProof/>
            <w:webHidden/>
          </w:rPr>
          <w:tab/>
        </w:r>
        <w:r w:rsidR="008522F2">
          <w:rPr>
            <w:noProof/>
            <w:webHidden/>
          </w:rPr>
          <w:fldChar w:fldCharType="begin"/>
        </w:r>
        <w:r w:rsidR="008522F2">
          <w:rPr>
            <w:noProof/>
            <w:webHidden/>
          </w:rPr>
          <w:instrText xml:space="preserve"> PAGEREF _Toc242969272 \h </w:instrText>
        </w:r>
        <w:r w:rsidR="008522F2">
          <w:rPr>
            <w:noProof/>
            <w:webHidden/>
          </w:rPr>
        </w:r>
        <w:r w:rsidR="008522F2">
          <w:rPr>
            <w:noProof/>
            <w:webHidden/>
          </w:rPr>
          <w:fldChar w:fldCharType="separate"/>
        </w:r>
        <w:r w:rsidR="008522F2">
          <w:rPr>
            <w:noProof/>
            <w:webHidden/>
          </w:rPr>
          <w:t>10</w:t>
        </w:r>
        <w:r w:rsidR="008522F2">
          <w:rPr>
            <w:noProof/>
            <w:webHidden/>
          </w:rPr>
          <w:fldChar w:fldCharType="end"/>
        </w:r>
      </w:hyperlink>
    </w:p>
    <w:p w14:paraId="11B1C5ED" w14:textId="17D9DEBF"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73" w:history="1">
        <w:r w:rsidRPr="00964401">
          <w:rPr>
            <w:rStyle w:val="Hipercze"/>
            <w:noProof/>
            <w:lang w:val="en-US"/>
          </w:rPr>
          <w:t>Table2 Preliminary selection of species potentially eligible for analysis regarding critical habitats</w:t>
        </w:r>
        <w:r>
          <w:rPr>
            <w:noProof/>
            <w:webHidden/>
          </w:rPr>
          <w:tab/>
        </w:r>
        <w:r>
          <w:rPr>
            <w:noProof/>
            <w:webHidden/>
          </w:rPr>
          <w:fldChar w:fldCharType="begin"/>
        </w:r>
        <w:r>
          <w:rPr>
            <w:noProof/>
            <w:webHidden/>
          </w:rPr>
          <w:instrText xml:space="preserve"> PAGEREF _Toc242969273 \h </w:instrText>
        </w:r>
        <w:r>
          <w:rPr>
            <w:noProof/>
            <w:webHidden/>
          </w:rPr>
        </w:r>
        <w:r>
          <w:rPr>
            <w:noProof/>
            <w:webHidden/>
          </w:rPr>
          <w:fldChar w:fldCharType="separate"/>
        </w:r>
        <w:r>
          <w:rPr>
            <w:noProof/>
            <w:webHidden/>
          </w:rPr>
          <w:t>20</w:t>
        </w:r>
        <w:r>
          <w:rPr>
            <w:noProof/>
            <w:webHidden/>
          </w:rPr>
          <w:fldChar w:fldCharType="end"/>
        </w:r>
      </w:hyperlink>
    </w:p>
    <w:p w14:paraId="6C02E019" w14:textId="50DC01C0"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74" w:history="1">
        <w:r w:rsidRPr="00964401">
          <w:rPr>
            <w:rStyle w:val="Hipercze"/>
            <w:noProof/>
            <w:lang w:val="en-US"/>
          </w:rPr>
          <w:t>Table3 Detailed analysis of species preliminarily meeting the criteria for Critical Habitat</w:t>
        </w:r>
        <w:r>
          <w:rPr>
            <w:noProof/>
            <w:webHidden/>
          </w:rPr>
          <w:tab/>
        </w:r>
        <w:r>
          <w:rPr>
            <w:noProof/>
            <w:webHidden/>
          </w:rPr>
          <w:fldChar w:fldCharType="begin"/>
        </w:r>
        <w:r>
          <w:rPr>
            <w:noProof/>
            <w:webHidden/>
          </w:rPr>
          <w:instrText xml:space="preserve"> PAGEREF _Toc242969274 \h </w:instrText>
        </w:r>
        <w:r>
          <w:rPr>
            <w:noProof/>
            <w:webHidden/>
          </w:rPr>
        </w:r>
        <w:r>
          <w:rPr>
            <w:noProof/>
            <w:webHidden/>
          </w:rPr>
          <w:fldChar w:fldCharType="separate"/>
        </w:r>
        <w:r>
          <w:rPr>
            <w:noProof/>
            <w:webHidden/>
          </w:rPr>
          <w:t>81</w:t>
        </w:r>
        <w:r>
          <w:rPr>
            <w:noProof/>
            <w:webHidden/>
          </w:rPr>
          <w:fldChar w:fldCharType="end"/>
        </w:r>
      </w:hyperlink>
    </w:p>
    <w:p w14:paraId="455C1877" w14:textId="4E5EC9A6"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75" w:history="1">
        <w:r w:rsidRPr="00964401">
          <w:rPr>
            <w:rStyle w:val="Hipercze"/>
            <w:noProof/>
            <w:lang w:val="en-US"/>
          </w:rPr>
          <w:t>Table4 Detailed analysis of compliance with the qualification criteria for critical habitats—Great capricorn beetle (Cerambyx cerdo)</w:t>
        </w:r>
        <w:r>
          <w:rPr>
            <w:noProof/>
            <w:webHidden/>
          </w:rPr>
          <w:tab/>
        </w:r>
        <w:r>
          <w:rPr>
            <w:noProof/>
            <w:webHidden/>
          </w:rPr>
          <w:fldChar w:fldCharType="begin"/>
        </w:r>
        <w:r>
          <w:rPr>
            <w:noProof/>
            <w:webHidden/>
          </w:rPr>
          <w:instrText xml:space="preserve"> PAGEREF _Toc242969275 \h </w:instrText>
        </w:r>
        <w:r>
          <w:rPr>
            <w:noProof/>
            <w:webHidden/>
          </w:rPr>
        </w:r>
        <w:r>
          <w:rPr>
            <w:noProof/>
            <w:webHidden/>
          </w:rPr>
          <w:fldChar w:fldCharType="separate"/>
        </w:r>
        <w:r>
          <w:rPr>
            <w:noProof/>
            <w:webHidden/>
          </w:rPr>
          <w:t>84</w:t>
        </w:r>
        <w:r>
          <w:rPr>
            <w:noProof/>
            <w:webHidden/>
          </w:rPr>
          <w:fldChar w:fldCharType="end"/>
        </w:r>
      </w:hyperlink>
    </w:p>
    <w:p w14:paraId="792370F5" w14:textId="0C81311D"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76" w:history="1">
        <w:r w:rsidRPr="00964401">
          <w:rPr>
            <w:rStyle w:val="Hipercze"/>
            <w:noProof/>
            <w:lang w:val="en-US"/>
          </w:rPr>
          <w:t>Table5 Detailed analysis of compliance with the criteria for designating critical habitats— Swan mussel (Anodonta cygnea)</w:t>
        </w:r>
        <w:r>
          <w:rPr>
            <w:noProof/>
            <w:webHidden/>
          </w:rPr>
          <w:tab/>
        </w:r>
        <w:r>
          <w:rPr>
            <w:noProof/>
            <w:webHidden/>
          </w:rPr>
          <w:fldChar w:fldCharType="begin"/>
        </w:r>
        <w:r>
          <w:rPr>
            <w:noProof/>
            <w:webHidden/>
          </w:rPr>
          <w:instrText xml:space="preserve"> PAGEREF _Toc242969276 \h </w:instrText>
        </w:r>
        <w:r>
          <w:rPr>
            <w:noProof/>
            <w:webHidden/>
          </w:rPr>
        </w:r>
        <w:r>
          <w:rPr>
            <w:noProof/>
            <w:webHidden/>
          </w:rPr>
          <w:fldChar w:fldCharType="separate"/>
        </w:r>
        <w:r>
          <w:rPr>
            <w:noProof/>
            <w:webHidden/>
          </w:rPr>
          <w:t>85</w:t>
        </w:r>
        <w:r>
          <w:rPr>
            <w:noProof/>
            <w:webHidden/>
          </w:rPr>
          <w:fldChar w:fldCharType="end"/>
        </w:r>
      </w:hyperlink>
    </w:p>
    <w:p w14:paraId="5FB15E23" w14:textId="3CAB36D8"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77" w:history="1">
        <w:r w:rsidRPr="00964401">
          <w:rPr>
            <w:rStyle w:val="Hipercze"/>
            <w:noProof/>
            <w:lang w:val="en-US"/>
          </w:rPr>
          <w:t>Table6 Detailed analysis of compliance with the eligibility criteria for critical habitats— European / Praying Mantis (Mantis religiosa)</w:t>
        </w:r>
        <w:r>
          <w:rPr>
            <w:noProof/>
            <w:webHidden/>
          </w:rPr>
          <w:tab/>
        </w:r>
        <w:r>
          <w:rPr>
            <w:noProof/>
            <w:webHidden/>
          </w:rPr>
          <w:fldChar w:fldCharType="begin"/>
        </w:r>
        <w:r>
          <w:rPr>
            <w:noProof/>
            <w:webHidden/>
          </w:rPr>
          <w:instrText xml:space="preserve"> PAGEREF _Toc242969277 \h </w:instrText>
        </w:r>
        <w:r>
          <w:rPr>
            <w:noProof/>
            <w:webHidden/>
          </w:rPr>
        </w:r>
        <w:r>
          <w:rPr>
            <w:noProof/>
            <w:webHidden/>
          </w:rPr>
          <w:fldChar w:fldCharType="separate"/>
        </w:r>
        <w:r>
          <w:rPr>
            <w:noProof/>
            <w:webHidden/>
          </w:rPr>
          <w:t>86</w:t>
        </w:r>
        <w:r>
          <w:rPr>
            <w:noProof/>
            <w:webHidden/>
          </w:rPr>
          <w:fldChar w:fldCharType="end"/>
        </w:r>
      </w:hyperlink>
    </w:p>
    <w:p w14:paraId="32755DBA" w14:textId="040A6769"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78" w:history="1">
        <w:r w:rsidRPr="00964401">
          <w:rPr>
            <w:rStyle w:val="Hipercze"/>
            <w:noProof/>
            <w:lang w:val="en-US"/>
          </w:rPr>
          <w:t>Table 7 Detailed analysis of compliance with the criteria for designating critical habitats—Desmoulin’s Whorl Snail—Vertigo moulinsiana</w:t>
        </w:r>
        <w:r>
          <w:rPr>
            <w:noProof/>
            <w:webHidden/>
          </w:rPr>
          <w:tab/>
        </w:r>
        <w:r>
          <w:rPr>
            <w:noProof/>
            <w:webHidden/>
          </w:rPr>
          <w:fldChar w:fldCharType="begin"/>
        </w:r>
        <w:r>
          <w:rPr>
            <w:noProof/>
            <w:webHidden/>
          </w:rPr>
          <w:instrText xml:space="preserve"> PAGEREF _Toc242969278 \h </w:instrText>
        </w:r>
        <w:r>
          <w:rPr>
            <w:noProof/>
            <w:webHidden/>
          </w:rPr>
        </w:r>
        <w:r>
          <w:rPr>
            <w:noProof/>
            <w:webHidden/>
          </w:rPr>
          <w:fldChar w:fldCharType="separate"/>
        </w:r>
        <w:r>
          <w:rPr>
            <w:noProof/>
            <w:webHidden/>
          </w:rPr>
          <w:t>86</w:t>
        </w:r>
        <w:r>
          <w:rPr>
            <w:noProof/>
            <w:webHidden/>
          </w:rPr>
          <w:fldChar w:fldCharType="end"/>
        </w:r>
      </w:hyperlink>
    </w:p>
    <w:p w14:paraId="5B996975" w14:textId="5F48A185"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79" w:history="1">
        <w:r w:rsidRPr="00964401">
          <w:rPr>
            <w:rStyle w:val="Hipercze"/>
            <w:noProof/>
            <w:lang w:val="en-US"/>
          </w:rPr>
          <w:t>Table8 Detailed analysis of compliance with the criteria for designating critical habitats—Gray Wolf—Canis lupus</w:t>
        </w:r>
        <w:r>
          <w:rPr>
            <w:noProof/>
            <w:webHidden/>
          </w:rPr>
          <w:tab/>
        </w:r>
        <w:r>
          <w:rPr>
            <w:noProof/>
            <w:webHidden/>
          </w:rPr>
          <w:fldChar w:fldCharType="begin"/>
        </w:r>
        <w:r>
          <w:rPr>
            <w:noProof/>
            <w:webHidden/>
          </w:rPr>
          <w:instrText xml:space="preserve"> PAGEREF _Toc242969279 \h </w:instrText>
        </w:r>
        <w:r>
          <w:rPr>
            <w:noProof/>
            <w:webHidden/>
          </w:rPr>
        </w:r>
        <w:r>
          <w:rPr>
            <w:noProof/>
            <w:webHidden/>
          </w:rPr>
          <w:fldChar w:fldCharType="separate"/>
        </w:r>
        <w:r>
          <w:rPr>
            <w:noProof/>
            <w:webHidden/>
          </w:rPr>
          <w:t>87</w:t>
        </w:r>
        <w:r>
          <w:rPr>
            <w:noProof/>
            <w:webHidden/>
          </w:rPr>
          <w:fldChar w:fldCharType="end"/>
        </w:r>
      </w:hyperlink>
    </w:p>
    <w:p w14:paraId="276F92E2" w14:textId="63AB48E3"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80" w:history="1">
        <w:r w:rsidRPr="00964401">
          <w:rPr>
            <w:rStyle w:val="Hipercze"/>
            <w:noProof/>
            <w:lang w:val="en-US"/>
          </w:rPr>
          <w:t>Table9 Detailed analysis of compliance with the eligibility criteria for critical habitats—Common Noctule Nyctalus noctula</w:t>
        </w:r>
        <w:r>
          <w:rPr>
            <w:noProof/>
            <w:webHidden/>
          </w:rPr>
          <w:tab/>
        </w:r>
        <w:r>
          <w:rPr>
            <w:noProof/>
            <w:webHidden/>
          </w:rPr>
          <w:fldChar w:fldCharType="begin"/>
        </w:r>
        <w:r>
          <w:rPr>
            <w:noProof/>
            <w:webHidden/>
          </w:rPr>
          <w:instrText xml:space="preserve"> PAGEREF _Toc242969280 \h </w:instrText>
        </w:r>
        <w:r>
          <w:rPr>
            <w:noProof/>
            <w:webHidden/>
          </w:rPr>
        </w:r>
        <w:r>
          <w:rPr>
            <w:noProof/>
            <w:webHidden/>
          </w:rPr>
          <w:fldChar w:fldCharType="separate"/>
        </w:r>
        <w:r>
          <w:rPr>
            <w:noProof/>
            <w:webHidden/>
          </w:rPr>
          <w:t>88</w:t>
        </w:r>
        <w:r>
          <w:rPr>
            <w:noProof/>
            <w:webHidden/>
          </w:rPr>
          <w:fldChar w:fldCharType="end"/>
        </w:r>
      </w:hyperlink>
    </w:p>
    <w:p w14:paraId="7E62B8B9" w14:textId="6245C9E3"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81" w:history="1">
        <w:r w:rsidRPr="00964401">
          <w:rPr>
            <w:rStyle w:val="Hipercze"/>
            <w:noProof/>
            <w:lang w:val="en-US"/>
          </w:rPr>
          <w:t>Table10 Detailed analysis of compliance with the criteria for designating critical habitats—Great Forest Bat (Nyctalus leisleri)</w:t>
        </w:r>
        <w:r>
          <w:rPr>
            <w:noProof/>
            <w:webHidden/>
          </w:rPr>
          <w:tab/>
        </w:r>
        <w:r>
          <w:rPr>
            <w:noProof/>
            <w:webHidden/>
          </w:rPr>
          <w:fldChar w:fldCharType="begin"/>
        </w:r>
        <w:r>
          <w:rPr>
            <w:noProof/>
            <w:webHidden/>
          </w:rPr>
          <w:instrText xml:space="preserve"> PAGEREF _Toc242969281 \h </w:instrText>
        </w:r>
        <w:r>
          <w:rPr>
            <w:noProof/>
            <w:webHidden/>
          </w:rPr>
        </w:r>
        <w:r>
          <w:rPr>
            <w:noProof/>
            <w:webHidden/>
          </w:rPr>
          <w:fldChar w:fldCharType="separate"/>
        </w:r>
        <w:r>
          <w:rPr>
            <w:noProof/>
            <w:webHidden/>
          </w:rPr>
          <w:t>89</w:t>
        </w:r>
        <w:r>
          <w:rPr>
            <w:noProof/>
            <w:webHidden/>
          </w:rPr>
          <w:fldChar w:fldCharType="end"/>
        </w:r>
      </w:hyperlink>
    </w:p>
    <w:p w14:paraId="2C557C22" w14:textId="16B2E875"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82" w:history="1">
        <w:r w:rsidRPr="00964401">
          <w:rPr>
            <w:rStyle w:val="Hipercze"/>
            <w:noProof/>
            <w:lang w:val="en-US"/>
          </w:rPr>
          <w:t>Table11 Detailed analysis of compliance with the criteria for designating critical habitats – Greater Mouse-eared Bat (Myotis myotis)</w:t>
        </w:r>
        <w:r>
          <w:rPr>
            <w:noProof/>
            <w:webHidden/>
          </w:rPr>
          <w:tab/>
        </w:r>
        <w:r>
          <w:rPr>
            <w:noProof/>
            <w:webHidden/>
          </w:rPr>
          <w:fldChar w:fldCharType="begin"/>
        </w:r>
        <w:r>
          <w:rPr>
            <w:noProof/>
            <w:webHidden/>
          </w:rPr>
          <w:instrText xml:space="preserve"> PAGEREF _Toc242969282 \h </w:instrText>
        </w:r>
        <w:r>
          <w:rPr>
            <w:noProof/>
            <w:webHidden/>
          </w:rPr>
        </w:r>
        <w:r>
          <w:rPr>
            <w:noProof/>
            <w:webHidden/>
          </w:rPr>
          <w:fldChar w:fldCharType="separate"/>
        </w:r>
        <w:r>
          <w:rPr>
            <w:noProof/>
            <w:webHidden/>
          </w:rPr>
          <w:t>90</w:t>
        </w:r>
        <w:r>
          <w:rPr>
            <w:noProof/>
            <w:webHidden/>
          </w:rPr>
          <w:fldChar w:fldCharType="end"/>
        </w:r>
      </w:hyperlink>
    </w:p>
    <w:p w14:paraId="6687DF9E" w14:textId="730EB613"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83" w:history="1">
        <w:r w:rsidRPr="00964401">
          <w:rPr>
            <w:rStyle w:val="Hipercze"/>
            <w:noProof/>
            <w:lang w:val="en-US"/>
          </w:rPr>
          <w:t>Table12 Detailed analysis of compliance with the criteria for the designation of critical habitats—Bechstein’s bat (Myotis bechsteinii)</w:t>
        </w:r>
        <w:r>
          <w:rPr>
            <w:noProof/>
            <w:webHidden/>
          </w:rPr>
          <w:tab/>
        </w:r>
        <w:r>
          <w:rPr>
            <w:noProof/>
            <w:webHidden/>
          </w:rPr>
          <w:fldChar w:fldCharType="begin"/>
        </w:r>
        <w:r>
          <w:rPr>
            <w:noProof/>
            <w:webHidden/>
          </w:rPr>
          <w:instrText xml:space="preserve"> PAGEREF _Toc242969283 \h </w:instrText>
        </w:r>
        <w:r>
          <w:rPr>
            <w:noProof/>
            <w:webHidden/>
          </w:rPr>
        </w:r>
        <w:r>
          <w:rPr>
            <w:noProof/>
            <w:webHidden/>
          </w:rPr>
          <w:fldChar w:fldCharType="separate"/>
        </w:r>
        <w:r>
          <w:rPr>
            <w:noProof/>
            <w:webHidden/>
          </w:rPr>
          <w:t>91</w:t>
        </w:r>
        <w:r>
          <w:rPr>
            <w:noProof/>
            <w:webHidden/>
          </w:rPr>
          <w:fldChar w:fldCharType="end"/>
        </w:r>
      </w:hyperlink>
    </w:p>
    <w:p w14:paraId="059AA43E" w14:textId="46472051"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84" w:history="1">
        <w:r w:rsidRPr="00964401">
          <w:rPr>
            <w:rStyle w:val="Hipercze"/>
            <w:noProof/>
            <w:lang w:val="en-US"/>
          </w:rPr>
          <w:t>Table13 Detailed analysis of compliance with the criteria for designating critical habitats—Dasycneme bat (pond bat)</w:t>
        </w:r>
        <w:r>
          <w:rPr>
            <w:noProof/>
            <w:webHidden/>
          </w:rPr>
          <w:tab/>
        </w:r>
        <w:r>
          <w:rPr>
            <w:noProof/>
            <w:webHidden/>
          </w:rPr>
          <w:fldChar w:fldCharType="begin"/>
        </w:r>
        <w:r>
          <w:rPr>
            <w:noProof/>
            <w:webHidden/>
          </w:rPr>
          <w:instrText xml:space="preserve"> PAGEREF _Toc242969284 \h </w:instrText>
        </w:r>
        <w:r>
          <w:rPr>
            <w:noProof/>
            <w:webHidden/>
          </w:rPr>
        </w:r>
        <w:r>
          <w:rPr>
            <w:noProof/>
            <w:webHidden/>
          </w:rPr>
          <w:fldChar w:fldCharType="separate"/>
        </w:r>
        <w:r>
          <w:rPr>
            <w:noProof/>
            <w:webHidden/>
          </w:rPr>
          <w:t>92</w:t>
        </w:r>
        <w:r>
          <w:rPr>
            <w:noProof/>
            <w:webHidden/>
          </w:rPr>
          <w:fldChar w:fldCharType="end"/>
        </w:r>
      </w:hyperlink>
    </w:p>
    <w:p w14:paraId="189B8AF5" w14:textId="36FAC4DA"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85" w:history="1">
        <w:r w:rsidRPr="00964401">
          <w:rPr>
            <w:rStyle w:val="Hipercze"/>
            <w:noProof/>
            <w:lang w:val="en-US"/>
          </w:rPr>
          <w:t>Table14 Detailed analysis of compliance with the criteria for designating critical habitats – Geoffroy's bat (Myotis emarginatus)</w:t>
        </w:r>
        <w:r>
          <w:rPr>
            <w:noProof/>
            <w:webHidden/>
          </w:rPr>
          <w:tab/>
        </w:r>
        <w:r>
          <w:rPr>
            <w:noProof/>
            <w:webHidden/>
          </w:rPr>
          <w:fldChar w:fldCharType="begin"/>
        </w:r>
        <w:r>
          <w:rPr>
            <w:noProof/>
            <w:webHidden/>
          </w:rPr>
          <w:instrText xml:space="preserve"> PAGEREF _Toc242969285 \h </w:instrText>
        </w:r>
        <w:r>
          <w:rPr>
            <w:noProof/>
            <w:webHidden/>
          </w:rPr>
        </w:r>
        <w:r>
          <w:rPr>
            <w:noProof/>
            <w:webHidden/>
          </w:rPr>
          <w:fldChar w:fldCharType="separate"/>
        </w:r>
        <w:r>
          <w:rPr>
            <w:noProof/>
            <w:webHidden/>
          </w:rPr>
          <w:t>94</w:t>
        </w:r>
        <w:r>
          <w:rPr>
            <w:noProof/>
            <w:webHidden/>
          </w:rPr>
          <w:fldChar w:fldCharType="end"/>
        </w:r>
      </w:hyperlink>
    </w:p>
    <w:p w14:paraId="222EA7D5" w14:textId="46CAB5FC"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86" w:history="1">
        <w:r w:rsidRPr="00964401">
          <w:rPr>
            <w:rStyle w:val="Hipercze"/>
            <w:noProof/>
            <w:lang w:val="en-US"/>
          </w:rPr>
          <w:t>Table15 Detailed analysis of compliance with the criteria for designating critical habitats – Lesser horseshoe bat (Rhinolophus hipposideros)</w:t>
        </w:r>
        <w:r>
          <w:rPr>
            <w:noProof/>
            <w:webHidden/>
          </w:rPr>
          <w:tab/>
        </w:r>
        <w:r>
          <w:rPr>
            <w:noProof/>
            <w:webHidden/>
          </w:rPr>
          <w:fldChar w:fldCharType="begin"/>
        </w:r>
        <w:r>
          <w:rPr>
            <w:noProof/>
            <w:webHidden/>
          </w:rPr>
          <w:instrText xml:space="preserve"> PAGEREF _Toc242969286 \h </w:instrText>
        </w:r>
        <w:r>
          <w:rPr>
            <w:noProof/>
            <w:webHidden/>
          </w:rPr>
        </w:r>
        <w:r>
          <w:rPr>
            <w:noProof/>
            <w:webHidden/>
          </w:rPr>
          <w:fldChar w:fldCharType="separate"/>
        </w:r>
        <w:r>
          <w:rPr>
            <w:noProof/>
            <w:webHidden/>
          </w:rPr>
          <w:t>95</w:t>
        </w:r>
        <w:r>
          <w:rPr>
            <w:noProof/>
            <w:webHidden/>
          </w:rPr>
          <w:fldChar w:fldCharType="end"/>
        </w:r>
      </w:hyperlink>
    </w:p>
    <w:p w14:paraId="72E94D26" w14:textId="45F50064"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87" w:history="1">
        <w:r w:rsidRPr="00964401">
          <w:rPr>
            <w:rStyle w:val="Hipercze"/>
            <w:noProof/>
            <w:lang w:val="en-US"/>
          </w:rPr>
          <w:t>Table16 Detailed analysis of compliance with the criteria for designating critical habitats—Western barbastelle (Barbastella barbastellus)</w:t>
        </w:r>
        <w:r>
          <w:rPr>
            <w:noProof/>
            <w:webHidden/>
          </w:rPr>
          <w:tab/>
        </w:r>
        <w:r>
          <w:rPr>
            <w:noProof/>
            <w:webHidden/>
          </w:rPr>
          <w:fldChar w:fldCharType="begin"/>
        </w:r>
        <w:r>
          <w:rPr>
            <w:noProof/>
            <w:webHidden/>
          </w:rPr>
          <w:instrText xml:space="preserve"> PAGEREF _Toc242969287 \h </w:instrText>
        </w:r>
        <w:r>
          <w:rPr>
            <w:noProof/>
            <w:webHidden/>
          </w:rPr>
        </w:r>
        <w:r>
          <w:rPr>
            <w:noProof/>
            <w:webHidden/>
          </w:rPr>
          <w:fldChar w:fldCharType="separate"/>
        </w:r>
        <w:r>
          <w:rPr>
            <w:noProof/>
            <w:webHidden/>
          </w:rPr>
          <w:t>96</w:t>
        </w:r>
        <w:r>
          <w:rPr>
            <w:noProof/>
            <w:webHidden/>
          </w:rPr>
          <w:fldChar w:fldCharType="end"/>
        </w:r>
      </w:hyperlink>
    </w:p>
    <w:p w14:paraId="7B41A289" w14:textId="61CFFE22"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88" w:history="1">
        <w:r w:rsidRPr="00964401">
          <w:rPr>
            <w:rStyle w:val="Hipercze"/>
            <w:noProof/>
            <w:lang w:val="en-US"/>
          </w:rPr>
          <w:t>Table17 Detailed analysis of compliance with the criteria for designating critical habitats – Greater Horseshoe Bat – Rhinolophus ferrumequinum</w:t>
        </w:r>
        <w:r>
          <w:rPr>
            <w:noProof/>
            <w:webHidden/>
          </w:rPr>
          <w:tab/>
        </w:r>
        <w:r>
          <w:rPr>
            <w:noProof/>
            <w:webHidden/>
          </w:rPr>
          <w:fldChar w:fldCharType="begin"/>
        </w:r>
        <w:r>
          <w:rPr>
            <w:noProof/>
            <w:webHidden/>
          </w:rPr>
          <w:instrText xml:space="preserve"> PAGEREF _Toc242969288 \h </w:instrText>
        </w:r>
        <w:r>
          <w:rPr>
            <w:noProof/>
            <w:webHidden/>
          </w:rPr>
        </w:r>
        <w:r>
          <w:rPr>
            <w:noProof/>
            <w:webHidden/>
          </w:rPr>
          <w:fldChar w:fldCharType="separate"/>
        </w:r>
        <w:r>
          <w:rPr>
            <w:noProof/>
            <w:webHidden/>
          </w:rPr>
          <w:t>97</w:t>
        </w:r>
        <w:r>
          <w:rPr>
            <w:noProof/>
            <w:webHidden/>
          </w:rPr>
          <w:fldChar w:fldCharType="end"/>
        </w:r>
      </w:hyperlink>
    </w:p>
    <w:p w14:paraId="20056C2A" w14:textId="77062538"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89" w:history="1">
        <w:r w:rsidRPr="00964401">
          <w:rPr>
            <w:rStyle w:val="Hipercze"/>
            <w:noProof/>
            <w:lang w:val="en-US"/>
          </w:rPr>
          <w:t>Table18 Detailed analysis of compliance with the criteria for designating critical habitats—Serotine bat— Eptesicus serotinus.</w:t>
        </w:r>
        <w:r>
          <w:rPr>
            <w:noProof/>
            <w:webHidden/>
          </w:rPr>
          <w:tab/>
        </w:r>
        <w:r>
          <w:rPr>
            <w:noProof/>
            <w:webHidden/>
          </w:rPr>
          <w:fldChar w:fldCharType="begin"/>
        </w:r>
        <w:r>
          <w:rPr>
            <w:noProof/>
            <w:webHidden/>
          </w:rPr>
          <w:instrText xml:space="preserve"> PAGEREF _Toc242969289 \h </w:instrText>
        </w:r>
        <w:r>
          <w:rPr>
            <w:noProof/>
            <w:webHidden/>
          </w:rPr>
        </w:r>
        <w:r>
          <w:rPr>
            <w:noProof/>
            <w:webHidden/>
          </w:rPr>
          <w:fldChar w:fldCharType="separate"/>
        </w:r>
        <w:r>
          <w:rPr>
            <w:noProof/>
            <w:webHidden/>
          </w:rPr>
          <w:t>98</w:t>
        </w:r>
        <w:r>
          <w:rPr>
            <w:noProof/>
            <w:webHidden/>
          </w:rPr>
          <w:fldChar w:fldCharType="end"/>
        </w:r>
      </w:hyperlink>
    </w:p>
    <w:p w14:paraId="0B134D9E" w14:textId="377B9DC1"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90" w:history="1">
        <w:r w:rsidRPr="00964401">
          <w:rPr>
            <w:rStyle w:val="Hipercze"/>
            <w:noProof/>
            <w:lang w:val="en-US"/>
          </w:rPr>
          <w:t>Table19 Detailed analysis of compliance with the criteria for designating critical habitats – Savi's pipistrelle – Hypsugo savii.</w:t>
        </w:r>
        <w:r>
          <w:rPr>
            <w:noProof/>
            <w:webHidden/>
          </w:rPr>
          <w:tab/>
        </w:r>
        <w:r>
          <w:rPr>
            <w:noProof/>
            <w:webHidden/>
          </w:rPr>
          <w:fldChar w:fldCharType="begin"/>
        </w:r>
        <w:r>
          <w:rPr>
            <w:noProof/>
            <w:webHidden/>
          </w:rPr>
          <w:instrText xml:space="preserve"> PAGEREF _Toc242969290 \h </w:instrText>
        </w:r>
        <w:r>
          <w:rPr>
            <w:noProof/>
            <w:webHidden/>
          </w:rPr>
        </w:r>
        <w:r>
          <w:rPr>
            <w:noProof/>
            <w:webHidden/>
          </w:rPr>
          <w:fldChar w:fldCharType="separate"/>
        </w:r>
        <w:r>
          <w:rPr>
            <w:noProof/>
            <w:webHidden/>
          </w:rPr>
          <w:t>99</w:t>
        </w:r>
        <w:r>
          <w:rPr>
            <w:noProof/>
            <w:webHidden/>
          </w:rPr>
          <w:fldChar w:fldCharType="end"/>
        </w:r>
      </w:hyperlink>
    </w:p>
    <w:p w14:paraId="7E956F60" w14:textId="23F4C868"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91" w:history="1">
        <w:r w:rsidRPr="00964401">
          <w:rPr>
            <w:rStyle w:val="Hipercze"/>
            <w:noProof/>
            <w:lang w:val="en-US"/>
          </w:rPr>
          <w:t>Table20 Detailed analysis of compliance with the criteria for designating critical habitats—Brandt’s bat—Myotis brandtii</w:t>
        </w:r>
        <w:r>
          <w:rPr>
            <w:noProof/>
            <w:webHidden/>
          </w:rPr>
          <w:tab/>
        </w:r>
        <w:r>
          <w:rPr>
            <w:noProof/>
            <w:webHidden/>
          </w:rPr>
          <w:fldChar w:fldCharType="begin"/>
        </w:r>
        <w:r>
          <w:rPr>
            <w:noProof/>
            <w:webHidden/>
          </w:rPr>
          <w:instrText xml:space="preserve"> PAGEREF _Toc242969291 \h </w:instrText>
        </w:r>
        <w:r>
          <w:rPr>
            <w:noProof/>
            <w:webHidden/>
          </w:rPr>
        </w:r>
        <w:r>
          <w:rPr>
            <w:noProof/>
            <w:webHidden/>
          </w:rPr>
          <w:fldChar w:fldCharType="separate"/>
        </w:r>
        <w:r>
          <w:rPr>
            <w:noProof/>
            <w:webHidden/>
          </w:rPr>
          <w:t>100</w:t>
        </w:r>
        <w:r>
          <w:rPr>
            <w:noProof/>
            <w:webHidden/>
          </w:rPr>
          <w:fldChar w:fldCharType="end"/>
        </w:r>
      </w:hyperlink>
    </w:p>
    <w:p w14:paraId="45DEB2EE" w14:textId="56816F4E"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92" w:history="1">
        <w:r w:rsidRPr="00964401">
          <w:rPr>
            <w:rStyle w:val="Hipercze"/>
            <w:noProof/>
            <w:lang w:val="en-US"/>
          </w:rPr>
          <w:t>Table21 Detailed analysis of compliance with the eligibility criteria for critical habitats—Daubenton’s bat (Myotis daubentonii)</w:t>
        </w:r>
        <w:r>
          <w:rPr>
            <w:noProof/>
            <w:webHidden/>
          </w:rPr>
          <w:tab/>
        </w:r>
        <w:r>
          <w:rPr>
            <w:noProof/>
            <w:webHidden/>
          </w:rPr>
          <w:fldChar w:fldCharType="begin"/>
        </w:r>
        <w:r>
          <w:rPr>
            <w:noProof/>
            <w:webHidden/>
          </w:rPr>
          <w:instrText xml:space="preserve"> PAGEREF _Toc242969292 \h </w:instrText>
        </w:r>
        <w:r>
          <w:rPr>
            <w:noProof/>
            <w:webHidden/>
          </w:rPr>
        </w:r>
        <w:r>
          <w:rPr>
            <w:noProof/>
            <w:webHidden/>
          </w:rPr>
          <w:fldChar w:fldCharType="separate"/>
        </w:r>
        <w:r>
          <w:rPr>
            <w:noProof/>
            <w:webHidden/>
          </w:rPr>
          <w:t>101</w:t>
        </w:r>
        <w:r>
          <w:rPr>
            <w:noProof/>
            <w:webHidden/>
          </w:rPr>
          <w:fldChar w:fldCharType="end"/>
        </w:r>
      </w:hyperlink>
    </w:p>
    <w:p w14:paraId="0B833473" w14:textId="6503EDD9"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93" w:history="1">
        <w:r w:rsidRPr="00964401">
          <w:rPr>
            <w:rStyle w:val="Hipercze"/>
            <w:noProof/>
            <w:lang w:val="en-US"/>
          </w:rPr>
          <w:t>Table22 Detailed analysis of compliance with the criteria for designating critical habitats—Bearded Mouse-eared Bat—Myotis mystacinus</w:t>
        </w:r>
        <w:r>
          <w:rPr>
            <w:noProof/>
            <w:webHidden/>
          </w:rPr>
          <w:tab/>
        </w:r>
        <w:r>
          <w:rPr>
            <w:noProof/>
            <w:webHidden/>
          </w:rPr>
          <w:fldChar w:fldCharType="begin"/>
        </w:r>
        <w:r>
          <w:rPr>
            <w:noProof/>
            <w:webHidden/>
          </w:rPr>
          <w:instrText xml:space="preserve"> PAGEREF _Toc242969293 \h </w:instrText>
        </w:r>
        <w:r>
          <w:rPr>
            <w:noProof/>
            <w:webHidden/>
          </w:rPr>
        </w:r>
        <w:r>
          <w:rPr>
            <w:noProof/>
            <w:webHidden/>
          </w:rPr>
          <w:fldChar w:fldCharType="separate"/>
        </w:r>
        <w:r>
          <w:rPr>
            <w:noProof/>
            <w:webHidden/>
          </w:rPr>
          <w:t>102</w:t>
        </w:r>
        <w:r>
          <w:rPr>
            <w:noProof/>
            <w:webHidden/>
          </w:rPr>
          <w:fldChar w:fldCharType="end"/>
        </w:r>
      </w:hyperlink>
    </w:p>
    <w:p w14:paraId="437FC70A" w14:textId="4546D23C"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94" w:history="1">
        <w:r w:rsidRPr="00964401">
          <w:rPr>
            <w:rStyle w:val="Hipercze"/>
            <w:noProof/>
            <w:lang w:val="en-US"/>
          </w:rPr>
          <w:t>Table23 Detailed analysis of compliance with the criteria for designating critical habitats—Natterer’s pipistrelle—Myotis nattereri</w:t>
        </w:r>
        <w:r>
          <w:rPr>
            <w:noProof/>
            <w:webHidden/>
          </w:rPr>
          <w:tab/>
        </w:r>
        <w:r>
          <w:rPr>
            <w:noProof/>
            <w:webHidden/>
          </w:rPr>
          <w:fldChar w:fldCharType="begin"/>
        </w:r>
        <w:r>
          <w:rPr>
            <w:noProof/>
            <w:webHidden/>
          </w:rPr>
          <w:instrText xml:space="preserve"> PAGEREF _Toc242969294 \h </w:instrText>
        </w:r>
        <w:r>
          <w:rPr>
            <w:noProof/>
            <w:webHidden/>
          </w:rPr>
        </w:r>
        <w:r>
          <w:rPr>
            <w:noProof/>
            <w:webHidden/>
          </w:rPr>
          <w:fldChar w:fldCharType="separate"/>
        </w:r>
        <w:r>
          <w:rPr>
            <w:noProof/>
            <w:webHidden/>
          </w:rPr>
          <w:t>103</w:t>
        </w:r>
        <w:r>
          <w:rPr>
            <w:noProof/>
            <w:webHidden/>
          </w:rPr>
          <w:fldChar w:fldCharType="end"/>
        </w:r>
      </w:hyperlink>
    </w:p>
    <w:p w14:paraId="1803AB5E" w14:textId="0BFF37C0"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95" w:history="1">
        <w:r w:rsidRPr="00964401">
          <w:rPr>
            <w:rStyle w:val="Hipercze"/>
            <w:noProof/>
            <w:lang w:val="en-US"/>
          </w:rPr>
          <w:t>Table24 Detailed analysis of compliance with the eligibility criteria for critical habitats—Pipistrellus nathusii</w:t>
        </w:r>
        <w:r>
          <w:rPr>
            <w:noProof/>
            <w:webHidden/>
          </w:rPr>
          <w:tab/>
        </w:r>
        <w:r>
          <w:rPr>
            <w:noProof/>
            <w:webHidden/>
          </w:rPr>
          <w:fldChar w:fldCharType="begin"/>
        </w:r>
        <w:r>
          <w:rPr>
            <w:noProof/>
            <w:webHidden/>
          </w:rPr>
          <w:instrText xml:space="preserve"> PAGEREF _Toc242969295 \h </w:instrText>
        </w:r>
        <w:r>
          <w:rPr>
            <w:noProof/>
            <w:webHidden/>
          </w:rPr>
        </w:r>
        <w:r>
          <w:rPr>
            <w:noProof/>
            <w:webHidden/>
          </w:rPr>
          <w:fldChar w:fldCharType="separate"/>
        </w:r>
        <w:r>
          <w:rPr>
            <w:noProof/>
            <w:webHidden/>
          </w:rPr>
          <w:t>104</w:t>
        </w:r>
        <w:r>
          <w:rPr>
            <w:noProof/>
            <w:webHidden/>
          </w:rPr>
          <w:fldChar w:fldCharType="end"/>
        </w:r>
      </w:hyperlink>
    </w:p>
    <w:p w14:paraId="5FD1FBBB" w14:textId="04444247"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96" w:history="1">
        <w:r w:rsidRPr="00964401">
          <w:rPr>
            <w:rStyle w:val="Hipercze"/>
            <w:noProof/>
            <w:lang w:val="en-US"/>
          </w:rPr>
          <w:t>Table25 Detailed analysis of compliance with the criteria for designating critical habitats—Common Pipistrelle—Pipistrellus pipistrellus</w:t>
        </w:r>
        <w:r>
          <w:rPr>
            <w:noProof/>
            <w:webHidden/>
          </w:rPr>
          <w:tab/>
        </w:r>
        <w:r>
          <w:rPr>
            <w:noProof/>
            <w:webHidden/>
          </w:rPr>
          <w:fldChar w:fldCharType="begin"/>
        </w:r>
        <w:r>
          <w:rPr>
            <w:noProof/>
            <w:webHidden/>
          </w:rPr>
          <w:instrText xml:space="preserve"> PAGEREF _Toc242969296 \h </w:instrText>
        </w:r>
        <w:r>
          <w:rPr>
            <w:noProof/>
            <w:webHidden/>
          </w:rPr>
        </w:r>
        <w:r>
          <w:rPr>
            <w:noProof/>
            <w:webHidden/>
          </w:rPr>
          <w:fldChar w:fldCharType="separate"/>
        </w:r>
        <w:r>
          <w:rPr>
            <w:noProof/>
            <w:webHidden/>
          </w:rPr>
          <w:t>105</w:t>
        </w:r>
        <w:r>
          <w:rPr>
            <w:noProof/>
            <w:webHidden/>
          </w:rPr>
          <w:fldChar w:fldCharType="end"/>
        </w:r>
      </w:hyperlink>
    </w:p>
    <w:p w14:paraId="15B312D2" w14:textId="640D29E9"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97" w:history="1">
        <w:r w:rsidRPr="00964401">
          <w:rPr>
            <w:rStyle w:val="Hipercze"/>
            <w:noProof/>
            <w:lang w:val="en-US"/>
          </w:rPr>
          <w:t>Table26 Detailed analysis of compliance with the criteria for designating critical habitats – Soprano pipistrelle – Pipistrellus pygmaeus</w:t>
        </w:r>
        <w:r>
          <w:rPr>
            <w:noProof/>
            <w:webHidden/>
          </w:rPr>
          <w:tab/>
        </w:r>
        <w:r>
          <w:rPr>
            <w:noProof/>
            <w:webHidden/>
          </w:rPr>
          <w:fldChar w:fldCharType="begin"/>
        </w:r>
        <w:r>
          <w:rPr>
            <w:noProof/>
            <w:webHidden/>
          </w:rPr>
          <w:instrText xml:space="preserve"> PAGEREF _Toc242969297 \h </w:instrText>
        </w:r>
        <w:r>
          <w:rPr>
            <w:noProof/>
            <w:webHidden/>
          </w:rPr>
        </w:r>
        <w:r>
          <w:rPr>
            <w:noProof/>
            <w:webHidden/>
          </w:rPr>
          <w:fldChar w:fldCharType="separate"/>
        </w:r>
        <w:r>
          <w:rPr>
            <w:noProof/>
            <w:webHidden/>
          </w:rPr>
          <w:t>106</w:t>
        </w:r>
        <w:r>
          <w:rPr>
            <w:noProof/>
            <w:webHidden/>
          </w:rPr>
          <w:fldChar w:fldCharType="end"/>
        </w:r>
      </w:hyperlink>
    </w:p>
    <w:p w14:paraId="11E5CC9F" w14:textId="7375DA50"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98" w:history="1">
        <w:r w:rsidRPr="00964401">
          <w:rPr>
            <w:rStyle w:val="Hipercze"/>
            <w:noProof/>
            <w:lang w:val="en-US"/>
          </w:rPr>
          <w:t>Table27 Detailed analysis of compliance with the criteria for designating critical habitats—Brown long-eared bat—Plecotus auritus</w:t>
        </w:r>
        <w:r>
          <w:rPr>
            <w:noProof/>
            <w:webHidden/>
          </w:rPr>
          <w:tab/>
        </w:r>
        <w:r>
          <w:rPr>
            <w:noProof/>
            <w:webHidden/>
          </w:rPr>
          <w:fldChar w:fldCharType="begin"/>
        </w:r>
        <w:r>
          <w:rPr>
            <w:noProof/>
            <w:webHidden/>
          </w:rPr>
          <w:instrText xml:space="preserve"> PAGEREF _Toc242969298 \h </w:instrText>
        </w:r>
        <w:r>
          <w:rPr>
            <w:noProof/>
            <w:webHidden/>
          </w:rPr>
        </w:r>
        <w:r>
          <w:rPr>
            <w:noProof/>
            <w:webHidden/>
          </w:rPr>
          <w:fldChar w:fldCharType="separate"/>
        </w:r>
        <w:r>
          <w:rPr>
            <w:noProof/>
            <w:webHidden/>
          </w:rPr>
          <w:t>107</w:t>
        </w:r>
        <w:r>
          <w:rPr>
            <w:noProof/>
            <w:webHidden/>
          </w:rPr>
          <w:fldChar w:fldCharType="end"/>
        </w:r>
      </w:hyperlink>
    </w:p>
    <w:p w14:paraId="37E7AA6E" w14:textId="77EE188D"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299" w:history="1">
        <w:r w:rsidRPr="00964401">
          <w:rPr>
            <w:rStyle w:val="Hipercze"/>
            <w:noProof/>
            <w:lang w:val="en-US"/>
          </w:rPr>
          <w:t>Table28 Detailed analysis of compliance with the eligibility criteria for critical habitats— Grey long-eared bat  (Plecotus austriacus)</w:t>
        </w:r>
        <w:r>
          <w:rPr>
            <w:noProof/>
            <w:webHidden/>
          </w:rPr>
          <w:tab/>
        </w:r>
        <w:r>
          <w:rPr>
            <w:noProof/>
            <w:webHidden/>
          </w:rPr>
          <w:fldChar w:fldCharType="begin"/>
        </w:r>
        <w:r>
          <w:rPr>
            <w:noProof/>
            <w:webHidden/>
          </w:rPr>
          <w:instrText xml:space="preserve"> PAGEREF _Toc242969299 \h </w:instrText>
        </w:r>
        <w:r>
          <w:rPr>
            <w:noProof/>
            <w:webHidden/>
          </w:rPr>
        </w:r>
        <w:r>
          <w:rPr>
            <w:noProof/>
            <w:webHidden/>
          </w:rPr>
          <w:fldChar w:fldCharType="separate"/>
        </w:r>
        <w:r>
          <w:rPr>
            <w:noProof/>
            <w:webHidden/>
          </w:rPr>
          <w:t>108</w:t>
        </w:r>
        <w:r>
          <w:rPr>
            <w:noProof/>
            <w:webHidden/>
          </w:rPr>
          <w:fldChar w:fldCharType="end"/>
        </w:r>
      </w:hyperlink>
    </w:p>
    <w:p w14:paraId="4D82206B" w14:textId="5F9F2D1A"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00" w:history="1">
        <w:r w:rsidRPr="00964401">
          <w:rPr>
            <w:rStyle w:val="Hipercze"/>
            <w:noProof/>
            <w:lang w:val="en-US"/>
          </w:rPr>
          <w:t>Table29 Detailed analysis of compliance with the criteria for designating critical habitats—Parti-coloured bat —Vespertilio murinus</w:t>
        </w:r>
        <w:r>
          <w:rPr>
            <w:noProof/>
            <w:webHidden/>
          </w:rPr>
          <w:tab/>
        </w:r>
        <w:r>
          <w:rPr>
            <w:noProof/>
            <w:webHidden/>
          </w:rPr>
          <w:fldChar w:fldCharType="begin"/>
        </w:r>
        <w:r>
          <w:rPr>
            <w:noProof/>
            <w:webHidden/>
          </w:rPr>
          <w:instrText xml:space="preserve"> PAGEREF _Toc242969300 \h </w:instrText>
        </w:r>
        <w:r>
          <w:rPr>
            <w:noProof/>
            <w:webHidden/>
          </w:rPr>
        </w:r>
        <w:r>
          <w:rPr>
            <w:noProof/>
            <w:webHidden/>
          </w:rPr>
          <w:fldChar w:fldCharType="separate"/>
        </w:r>
        <w:r>
          <w:rPr>
            <w:noProof/>
            <w:webHidden/>
          </w:rPr>
          <w:t>109</w:t>
        </w:r>
        <w:r>
          <w:rPr>
            <w:noProof/>
            <w:webHidden/>
          </w:rPr>
          <w:fldChar w:fldCharType="end"/>
        </w:r>
      </w:hyperlink>
    </w:p>
    <w:p w14:paraId="14227646" w14:textId="18EE0C5B"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01" w:history="1">
        <w:r w:rsidRPr="00964401">
          <w:rPr>
            <w:rStyle w:val="Hipercze"/>
            <w:noProof/>
            <w:lang w:val="en-US"/>
          </w:rPr>
          <w:t>Table30 Detailed analysis of compliance with the criteria for the designation of critical habitats – European bullhead – Cottus gobio</w:t>
        </w:r>
        <w:r>
          <w:rPr>
            <w:noProof/>
            <w:webHidden/>
          </w:rPr>
          <w:tab/>
        </w:r>
        <w:r>
          <w:rPr>
            <w:noProof/>
            <w:webHidden/>
          </w:rPr>
          <w:fldChar w:fldCharType="begin"/>
        </w:r>
        <w:r>
          <w:rPr>
            <w:noProof/>
            <w:webHidden/>
          </w:rPr>
          <w:instrText xml:space="preserve"> PAGEREF _Toc242969301 \h </w:instrText>
        </w:r>
        <w:r>
          <w:rPr>
            <w:noProof/>
            <w:webHidden/>
          </w:rPr>
        </w:r>
        <w:r>
          <w:rPr>
            <w:noProof/>
            <w:webHidden/>
          </w:rPr>
          <w:fldChar w:fldCharType="separate"/>
        </w:r>
        <w:r>
          <w:rPr>
            <w:noProof/>
            <w:webHidden/>
          </w:rPr>
          <w:t>110</w:t>
        </w:r>
        <w:r>
          <w:rPr>
            <w:noProof/>
            <w:webHidden/>
          </w:rPr>
          <w:fldChar w:fldCharType="end"/>
        </w:r>
      </w:hyperlink>
    </w:p>
    <w:p w14:paraId="09202743" w14:textId="25142298"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02" w:history="1">
        <w:r w:rsidRPr="00964401">
          <w:rPr>
            <w:rStyle w:val="Hipercze"/>
            <w:noProof/>
            <w:lang w:val="en-US"/>
          </w:rPr>
          <w:t>Table31 Detailed analysis of compliance with the eligibility criteria for critical habitats—Brook lamprey—Lampetra planeri</w:t>
        </w:r>
        <w:r>
          <w:rPr>
            <w:noProof/>
            <w:webHidden/>
          </w:rPr>
          <w:tab/>
        </w:r>
        <w:r>
          <w:rPr>
            <w:noProof/>
            <w:webHidden/>
          </w:rPr>
          <w:fldChar w:fldCharType="begin"/>
        </w:r>
        <w:r>
          <w:rPr>
            <w:noProof/>
            <w:webHidden/>
          </w:rPr>
          <w:instrText xml:space="preserve"> PAGEREF _Toc242969302 \h </w:instrText>
        </w:r>
        <w:r>
          <w:rPr>
            <w:noProof/>
            <w:webHidden/>
          </w:rPr>
        </w:r>
        <w:r>
          <w:rPr>
            <w:noProof/>
            <w:webHidden/>
          </w:rPr>
          <w:fldChar w:fldCharType="separate"/>
        </w:r>
        <w:r>
          <w:rPr>
            <w:noProof/>
            <w:webHidden/>
          </w:rPr>
          <w:t>111</w:t>
        </w:r>
        <w:r>
          <w:rPr>
            <w:noProof/>
            <w:webHidden/>
          </w:rPr>
          <w:fldChar w:fldCharType="end"/>
        </w:r>
      </w:hyperlink>
    </w:p>
    <w:p w14:paraId="318EE1EC" w14:textId="171A53C8"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03" w:history="1">
        <w:r w:rsidRPr="00964401">
          <w:rPr>
            <w:rStyle w:val="Hipercze"/>
            <w:noProof/>
            <w:lang w:val="en-US"/>
          </w:rPr>
          <w:t>Table32 Detailed analysis of compliance with the critical habitat qualification criteria –  Common Nase (Chondrostoma nasus)</w:t>
        </w:r>
        <w:r>
          <w:rPr>
            <w:noProof/>
            <w:webHidden/>
          </w:rPr>
          <w:tab/>
        </w:r>
        <w:r>
          <w:rPr>
            <w:noProof/>
            <w:webHidden/>
          </w:rPr>
          <w:fldChar w:fldCharType="begin"/>
        </w:r>
        <w:r>
          <w:rPr>
            <w:noProof/>
            <w:webHidden/>
          </w:rPr>
          <w:instrText xml:space="preserve"> PAGEREF _Toc242969303 \h </w:instrText>
        </w:r>
        <w:r>
          <w:rPr>
            <w:noProof/>
            <w:webHidden/>
          </w:rPr>
        </w:r>
        <w:r>
          <w:rPr>
            <w:noProof/>
            <w:webHidden/>
          </w:rPr>
          <w:fldChar w:fldCharType="separate"/>
        </w:r>
        <w:r>
          <w:rPr>
            <w:noProof/>
            <w:webHidden/>
          </w:rPr>
          <w:t>112</w:t>
        </w:r>
        <w:r>
          <w:rPr>
            <w:noProof/>
            <w:webHidden/>
          </w:rPr>
          <w:fldChar w:fldCharType="end"/>
        </w:r>
      </w:hyperlink>
    </w:p>
    <w:p w14:paraId="517DF77F" w14:textId="50DE3C12"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04" w:history="1">
        <w:r w:rsidRPr="00964401">
          <w:rPr>
            <w:rStyle w:val="Hipercze"/>
            <w:noProof/>
            <w:lang w:val="en-US"/>
          </w:rPr>
          <w:t>Table33 Detailed analysis of compliance with the criteria for designating critical habitats— Alpine bullhead —Cottus poecilopus</w:t>
        </w:r>
        <w:r>
          <w:rPr>
            <w:noProof/>
            <w:webHidden/>
          </w:rPr>
          <w:tab/>
        </w:r>
        <w:r>
          <w:rPr>
            <w:noProof/>
            <w:webHidden/>
          </w:rPr>
          <w:fldChar w:fldCharType="begin"/>
        </w:r>
        <w:r>
          <w:rPr>
            <w:noProof/>
            <w:webHidden/>
          </w:rPr>
          <w:instrText xml:space="preserve"> PAGEREF _Toc242969304 \h </w:instrText>
        </w:r>
        <w:r>
          <w:rPr>
            <w:noProof/>
            <w:webHidden/>
          </w:rPr>
        </w:r>
        <w:r>
          <w:rPr>
            <w:noProof/>
            <w:webHidden/>
          </w:rPr>
          <w:fldChar w:fldCharType="separate"/>
        </w:r>
        <w:r>
          <w:rPr>
            <w:noProof/>
            <w:webHidden/>
          </w:rPr>
          <w:t>113</w:t>
        </w:r>
        <w:r>
          <w:rPr>
            <w:noProof/>
            <w:webHidden/>
          </w:rPr>
          <w:fldChar w:fldCharType="end"/>
        </w:r>
      </w:hyperlink>
    </w:p>
    <w:p w14:paraId="688C9807" w14:textId="16B0AC1D"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05" w:history="1">
        <w:r w:rsidRPr="00964401">
          <w:rPr>
            <w:rStyle w:val="Hipercze"/>
            <w:noProof/>
            <w:lang w:val="en-US"/>
          </w:rPr>
          <w:t>Table34 Detailed analysis of compliance with the criteria for designation as critical habitat – Asp – Aspius aspius</w:t>
        </w:r>
        <w:r>
          <w:rPr>
            <w:noProof/>
            <w:webHidden/>
          </w:rPr>
          <w:tab/>
        </w:r>
        <w:r>
          <w:rPr>
            <w:noProof/>
            <w:webHidden/>
          </w:rPr>
          <w:fldChar w:fldCharType="begin"/>
        </w:r>
        <w:r>
          <w:rPr>
            <w:noProof/>
            <w:webHidden/>
          </w:rPr>
          <w:instrText xml:space="preserve"> PAGEREF _Toc242969305 \h </w:instrText>
        </w:r>
        <w:r>
          <w:rPr>
            <w:noProof/>
            <w:webHidden/>
          </w:rPr>
        </w:r>
        <w:r>
          <w:rPr>
            <w:noProof/>
            <w:webHidden/>
          </w:rPr>
          <w:fldChar w:fldCharType="separate"/>
        </w:r>
        <w:r>
          <w:rPr>
            <w:noProof/>
            <w:webHidden/>
          </w:rPr>
          <w:t>114</w:t>
        </w:r>
        <w:r>
          <w:rPr>
            <w:noProof/>
            <w:webHidden/>
          </w:rPr>
          <w:fldChar w:fldCharType="end"/>
        </w:r>
      </w:hyperlink>
    </w:p>
    <w:p w14:paraId="74B13D06" w14:textId="10207A12"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06" w:history="1">
        <w:r w:rsidRPr="00964401">
          <w:rPr>
            <w:rStyle w:val="Hipercze"/>
            <w:noProof/>
            <w:lang w:val="en-US"/>
          </w:rPr>
          <w:t>Table35 Detailed analysis of compliance with the criteria for designation as critical habitat – Northern Lapwing – Vanellus vanellus</w:t>
        </w:r>
        <w:r>
          <w:rPr>
            <w:noProof/>
            <w:webHidden/>
          </w:rPr>
          <w:tab/>
        </w:r>
        <w:r>
          <w:rPr>
            <w:noProof/>
            <w:webHidden/>
          </w:rPr>
          <w:fldChar w:fldCharType="begin"/>
        </w:r>
        <w:r>
          <w:rPr>
            <w:noProof/>
            <w:webHidden/>
          </w:rPr>
          <w:instrText xml:space="preserve"> PAGEREF _Toc242969306 \h </w:instrText>
        </w:r>
        <w:r>
          <w:rPr>
            <w:noProof/>
            <w:webHidden/>
          </w:rPr>
        </w:r>
        <w:r>
          <w:rPr>
            <w:noProof/>
            <w:webHidden/>
          </w:rPr>
          <w:fldChar w:fldCharType="separate"/>
        </w:r>
        <w:r>
          <w:rPr>
            <w:noProof/>
            <w:webHidden/>
          </w:rPr>
          <w:t>115</w:t>
        </w:r>
        <w:r>
          <w:rPr>
            <w:noProof/>
            <w:webHidden/>
          </w:rPr>
          <w:fldChar w:fldCharType="end"/>
        </w:r>
      </w:hyperlink>
    </w:p>
    <w:p w14:paraId="4E7F1261" w14:textId="61A90B24"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07" w:history="1">
        <w:r w:rsidRPr="00964401">
          <w:rPr>
            <w:rStyle w:val="Hipercze"/>
            <w:noProof/>
            <w:lang w:val="en-US"/>
          </w:rPr>
          <w:t>Table36 Detailed analysis of compliance with the criteria for designating critical habitats—Common Redshank—Tringa totanus</w:t>
        </w:r>
        <w:r>
          <w:rPr>
            <w:noProof/>
            <w:webHidden/>
          </w:rPr>
          <w:tab/>
        </w:r>
        <w:r>
          <w:rPr>
            <w:noProof/>
            <w:webHidden/>
          </w:rPr>
          <w:fldChar w:fldCharType="begin"/>
        </w:r>
        <w:r>
          <w:rPr>
            <w:noProof/>
            <w:webHidden/>
          </w:rPr>
          <w:instrText xml:space="preserve"> PAGEREF _Toc242969307 \h </w:instrText>
        </w:r>
        <w:r>
          <w:rPr>
            <w:noProof/>
            <w:webHidden/>
          </w:rPr>
        </w:r>
        <w:r>
          <w:rPr>
            <w:noProof/>
            <w:webHidden/>
          </w:rPr>
          <w:fldChar w:fldCharType="separate"/>
        </w:r>
        <w:r>
          <w:rPr>
            <w:noProof/>
            <w:webHidden/>
          </w:rPr>
          <w:t>116</w:t>
        </w:r>
        <w:r>
          <w:rPr>
            <w:noProof/>
            <w:webHidden/>
          </w:rPr>
          <w:fldChar w:fldCharType="end"/>
        </w:r>
      </w:hyperlink>
    </w:p>
    <w:p w14:paraId="7BF0EF2C" w14:textId="5997871B"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08" w:history="1">
        <w:r w:rsidRPr="00964401">
          <w:rPr>
            <w:rStyle w:val="Hipercze"/>
            <w:noProof/>
            <w:lang w:val="en-US"/>
          </w:rPr>
          <w:t>Table 37 Detailed analysis of compliance with the criteria for designating critical habitats – Whooper swan– Cygnus cygnus.</w:t>
        </w:r>
        <w:r>
          <w:rPr>
            <w:noProof/>
            <w:webHidden/>
          </w:rPr>
          <w:tab/>
        </w:r>
        <w:r>
          <w:rPr>
            <w:noProof/>
            <w:webHidden/>
          </w:rPr>
          <w:fldChar w:fldCharType="begin"/>
        </w:r>
        <w:r>
          <w:rPr>
            <w:noProof/>
            <w:webHidden/>
          </w:rPr>
          <w:instrText xml:space="preserve"> PAGEREF _Toc242969308 \h </w:instrText>
        </w:r>
        <w:r>
          <w:rPr>
            <w:noProof/>
            <w:webHidden/>
          </w:rPr>
        </w:r>
        <w:r>
          <w:rPr>
            <w:noProof/>
            <w:webHidden/>
          </w:rPr>
          <w:fldChar w:fldCharType="separate"/>
        </w:r>
        <w:r>
          <w:rPr>
            <w:noProof/>
            <w:webHidden/>
          </w:rPr>
          <w:t>117</w:t>
        </w:r>
        <w:r>
          <w:rPr>
            <w:noProof/>
            <w:webHidden/>
          </w:rPr>
          <w:fldChar w:fldCharType="end"/>
        </w:r>
      </w:hyperlink>
    </w:p>
    <w:p w14:paraId="65146650" w14:textId="63C80C82"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09" w:history="1">
        <w:r w:rsidRPr="00964401">
          <w:rPr>
            <w:rStyle w:val="Hipercze"/>
            <w:noProof/>
            <w:lang w:val="en-US"/>
          </w:rPr>
          <w:t>Table 38 Detailed analysis of compliance with the criteria for designating critical habitats – Mute swan– Cygnus olor.</w:t>
        </w:r>
        <w:r>
          <w:rPr>
            <w:noProof/>
            <w:webHidden/>
          </w:rPr>
          <w:tab/>
        </w:r>
        <w:r>
          <w:rPr>
            <w:noProof/>
            <w:webHidden/>
          </w:rPr>
          <w:fldChar w:fldCharType="begin"/>
        </w:r>
        <w:r>
          <w:rPr>
            <w:noProof/>
            <w:webHidden/>
          </w:rPr>
          <w:instrText xml:space="preserve"> PAGEREF _Toc242969309 \h </w:instrText>
        </w:r>
        <w:r>
          <w:rPr>
            <w:noProof/>
            <w:webHidden/>
          </w:rPr>
        </w:r>
        <w:r>
          <w:rPr>
            <w:noProof/>
            <w:webHidden/>
          </w:rPr>
          <w:fldChar w:fldCharType="separate"/>
        </w:r>
        <w:r>
          <w:rPr>
            <w:noProof/>
            <w:webHidden/>
          </w:rPr>
          <w:t>118</w:t>
        </w:r>
        <w:r>
          <w:rPr>
            <w:noProof/>
            <w:webHidden/>
          </w:rPr>
          <w:fldChar w:fldCharType="end"/>
        </w:r>
      </w:hyperlink>
    </w:p>
    <w:p w14:paraId="5AA60AAA" w14:textId="403FA080"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10" w:history="1">
        <w:r w:rsidRPr="00964401">
          <w:rPr>
            <w:rStyle w:val="Hipercze"/>
            <w:noProof/>
            <w:lang w:val="en-US"/>
          </w:rPr>
          <w:t>Table 39 Detailed analysis of compliance with the criteria for designating critical habitats – Mediterranean gull – Larus melanocephalus.</w:t>
        </w:r>
        <w:r>
          <w:rPr>
            <w:noProof/>
            <w:webHidden/>
          </w:rPr>
          <w:tab/>
        </w:r>
        <w:r>
          <w:rPr>
            <w:noProof/>
            <w:webHidden/>
          </w:rPr>
          <w:fldChar w:fldCharType="begin"/>
        </w:r>
        <w:r>
          <w:rPr>
            <w:noProof/>
            <w:webHidden/>
          </w:rPr>
          <w:instrText xml:space="preserve"> PAGEREF _Toc242969310 \h </w:instrText>
        </w:r>
        <w:r>
          <w:rPr>
            <w:noProof/>
            <w:webHidden/>
          </w:rPr>
        </w:r>
        <w:r>
          <w:rPr>
            <w:noProof/>
            <w:webHidden/>
          </w:rPr>
          <w:fldChar w:fldCharType="separate"/>
        </w:r>
        <w:r>
          <w:rPr>
            <w:noProof/>
            <w:webHidden/>
          </w:rPr>
          <w:t>119</w:t>
        </w:r>
        <w:r>
          <w:rPr>
            <w:noProof/>
            <w:webHidden/>
          </w:rPr>
          <w:fldChar w:fldCharType="end"/>
        </w:r>
      </w:hyperlink>
    </w:p>
    <w:p w14:paraId="2EF40269" w14:textId="04460928"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11" w:history="1">
        <w:r w:rsidRPr="00964401">
          <w:rPr>
            <w:rStyle w:val="Hipercze"/>
            <w:noProof/>
            <w:lang w:val="en-US"/>
          </w:rPr>
          <w:t>Table 40 Detailed analysis of compliance with the criteria for designating critical habitats –Common quail – Coturnix coturnix.</w:t>
        </w:r>
        <w:r>
          <w:rPr>
            <w:noProof/>
            <w:webHidden/>
          </w:rPr>
          <w:tab/>
        </w:r>
        <w:r>
          <w:rPr>
            <w:noProof/>
            <w:webHidden/>
          </w:rPr>
          <w:fldChar w:fldCharType="begin"/>
        </w:r>
        <w:r>
          <w:rPr>
            <w:noProof/>
            <w:webHidden/>
          </w:rPr>
          <w:instrText xml:space="preserve"> PAGEREF _Toc242969311 \h </w:instrText>
        </w:r>
        <w:r>
          <w:rPr>
            <w:noProof/>
            <w:webHidden/>
          </w:rPr>
        </w:r>
        <w:r>
          <w:rPr>
            <w:noProof/>
            <w:webHidden/>
          </w:rPr>
          <w:fldChar w:fldCharType="separate"/>
        </w:r>
        <w:r>
          <w:rPr>
            <w:noProof/>
            <w:webHidden/>
          </w:rPr>
          <w:t>120</w:t>
        </w:r>
        <w:r>
          <w:rPr>
            <w:noProof/>
            <w:webHidden/>
          </w:rPr>
          <w:fldChar w:fldCharType="end"/>
        </w:r>
      </w:hyperlink>
    </w:p>
    <w:p w14:paraId="620D4A23" w14:textId="7F8F4641"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12" w:history="1">
        <w:r w:rsidRPr="00964401">
          <w:rPr>
            <w:rStyle w:val="Hipercze"/>
            <w:noProof/>
            <w:lang w:val="en-US"/>
          </w:rPr>
          <w:t>Table37 Detailed analysis of compliance with the criteria for designating critical habitats – European Turtle Dove (Streptopelia turtur)</w:t>
        </w:r>
        <w:r>
          <w:rPr>
            <w:noProof/>
            <w:webHidden/>
          </w:rPr>
          <w:tab/>
        </w:r>
        <w:r>
          <w:rPr>
            <w:noProof/>
            <w:webHidden/>
          </w:rPr>
          <w:fldChar w:fldCharType="begin"/>
        </w:r>
        <w:r>
          <w:rPr>
            <w:noProof/>
            <w:webHidden/>
          </w:rPr>
          <w:instrText xml:space="preserve"> PAGEREF _Toc242969312 \h </w:instrText>
        </w:r>
        <w:r>
          <w:rPr>
            <w:noProof/>
            <w:webHidden/>
          </w:rPr>
        </w:r>
        <w:r>
          <w:rPr>
            <w:noProof/>
            <w:webHidden/>
          </w:rPr>
          <w:fldChar w:fldCharType="separate"/>
        </w:r>
        <w:r>
          <w:rPr>
            <w:noProof/>
            <w:webHidden/>
          </w:rPr>
          <w:t>121</w:t>
        </w:r>
        <w:r>
          <w:rPr>
            <w:noProof/>
            <w:webHidden/>
          </w:rPr>
          <w:fldChar w:fldCharType="end"/>
        </w:r>
      </w:hyperlink>
    </w:p>
    <w:p w14:paraId="32E2124F" w14:textId="7B2CFCB8"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13" w:history="1">
        <w:r w:rsidRPr="00964401">
          <w:rPr>
            <w:rStyle w:val="Hipercze"/>
            <w:noProof/>
            <w:lang w:val="en-US"/>
          </w:rPr>
          <w:t>Table38 Detailed analysis of compliance with the criteria for designating critical habitats – Orange Hydnellum – Hydnellum aurantiacum</w:t>
        </w:r>
        <w:r>
          <w:rPr>
            <w:noProof/>
            <w:webHidden/>
          </w:rPr>
          <w:tab/>
        </w:r>
        <w:r>
          <w:rPr>
            <w:noProof/>
            <w:webHidden/>
          </w:rPr>
          <w:fldChar w:fldCharType="begin"/>
        </w:r>
        <w:r>
          <w:rPr>
            <w:noProof/>
            <w:webHidden/>
          </w:rPr>
          <w:instrText xml:space="preserve"> PAGEREF _Toc242969313 \h </w:instrText>
        </w:r>
        <w:r>
          <w:rPr>
            <w:noProof/>
            <w:webHidden/>
          </w:rPr>
        </w:r>
        <w:r>
          <w:rPr>
            <w:noProof/>
            <w:webHidden/>
          </w:rPr>
          <w:fldChar w:fldCharType="separate"/>
        </w:r>
        <w:r>
          <w:rPr>
            <w:noProof/>
            <w:webHidden/>
          </w:rPr>
          <w:t>122</w:t>
        </w:r>
        <w:r>
          <w:rPr>
            <w:noProof/>
            <w:webHidden/>
          </w:rPr>
          <w:fldChar w:fldCharType="end"/>
        </w:r>
      </w:hyperlink>
    </w:p>
    <w:p w14:paraId="25E52243" w14:textId="704C31E6"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14" w:history="1">
        <w:r w:rsidRPr="00964401">
          <w:rPr>
            <w:rStyle w:val="Hipercze"/>
            <w:noProof/>
            <w:lang w:val="en-US"/>
          </w:rPr>
          <w:t>Table39 Detailed Analysis of Compliance with the Criteria for Designation as Critical Habitat – Fragrant Hydnellum  Hydnellum suaveolens</w:t>
        </w:r>
        <w:r>
          <w:rPr>
            <w:noProof/>
            <w:webHidden/>
          </w:rPr>
          <w:tab/>
        </w:r>
        <w:r>
          <w:rPr>
            <w:noProof/>
            <w:webHidden/>
          </w:rPr>
          <w:fldChar w:fldCharType="begin"/>
        </w:r>
        <w:r>
          <w:rPr>
            <w:noProof/>
            <w:webHidden/>
          </w:rPr>
          <w:instrText xml:space="preserve"> PAGEREF _Toc242969314 \h </w:instrText>
        </w:r>
        <w:r>
          <w:rPr>
            <w:noProof/>
            <w:webHidden/>
          </w:rPr>
        </w:r>
        <w:r>
          <w:rPr>
            <w:noProof/>
            <w:webHidden/>
          </w:rPr>
          <w:fldChar w:fldCharType="separate"/>
        </w:r>
        <w:r>
          <w:rPr>
            <w:noProof/>
            <w:webHidden/>
          </w:rPr>
          <w:t>123</w:t>
        </w:r>
        <w:r>
          <w:rPr>
            <w:noProof/>
            <w:webHidden/>
          </w:rPr>
          <w:fldChar w:fldCharType="end"/>
        </w:r>
      </w:hyperlink>
    </w:p>
    <w:p w14:paraId="62603BB4" w14:textId="7EBBDEB4"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15" w:history="1">
        <w:r w:rsidRPr="00964401">
          <w:rPr>
            <w:rStyle w:val="Hipercze"/>
            <w:noProof/>
            <w:lang w:val="en-US"/>
          </w:rPr>
          <w:t>Table40 Detailed analysis of compliance with the criteria for designating critical habitats—Hydnellum compactum</w:t>
        </w:r>
        <w:r>
          <w:rPr>
            <w:noProof/>
            <w:webHidden/>
          </w:rPr>
          <w:tab/>
        </w:r>
        <w:r>
          <w:rPr>
            <w:noProof/>
            <w:webHidden/>
          </w:rPr>
          <w:fldChar w:fldCharType="begin"/>
        </w:r>
        <w:r>
          <w:rPr>
            <w:noProof/>
            <w:webHidden/>
          </w:rPr>
          <w:instrText xml:space="preserve"> PAGEREF _Toc242969315 \h </w:instrText>
        </w:r>
        <w:r>
          <w:rPr>
            <w:noProof/>
            <w:webHidden/>
          </w:rPr>
        </w:r>
        <w:r>
          <w:rPr>
            <w:noProof/>
            <w:webHidden/>
          </w:rPr>
          <w:fldChar w:fldCharType="separate"/>
        </w:r>
        <w:r>
          <w:rPr>
            <w:noProof/>
            <w:webHidden/>
          </w:rPr>
          <w:t>124</w:t>
        </w:r>
        <w:r>
          <w:rPr>
            <w:noProof/>
            <w:webHidden/>
          </w:rPr>
          <w:fldChar w:fldCharType="end"/>
        </w:r>
      </w:hyperlink>
    </w:p>
    <w:p w14:paraId="20DF60A7" w14:textId="3F7EEB19"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16" w:history="1">
        <w:r w:rsidRPr="00964401">
          <w:rPr>
            <w:rStyle w:val="Hipercze"/>
            <w:noProof/>
            <w:lang w:val="en-US"/>
          </w:rPr>
          <w:t>Table41 Detailed analysis of compliance with the criteria for designating critical habitats— Velvety black earth tongue —Trichoglossum hirsutum</w:t>
        </w:r>
        <w:r>
          <w:rPr>
            <w:noProof/>
            <w:webHidden/>
          </w:rPr>
          <w:tab/>
        </w:r>
        <w:r>
          <w:rPr>
            <w:noProof/>
            <w:webHidden/>
          </w:rPr>
          <w:fldChar w:fldCharType="begin"/>
        </w:r>
        <w:r>
          <w:rPr>
            <w:noProof/>
            <w:webHidden/>
          </w:rPr>
          <w:instrText xml:space="preserve"> PAGEREF _Toc242969316 \h </w:instrText>
        </w:r>
        <w:r>
          <w:rPr>
            <w:noProof/>
            <w:webHidden/>
          </w:rPr>
        </w:r>
        <w:r>
          <w:rPr>
            <w:noProof/>
            <w:webHidden/>
          </w:rPr>
          <w:fldChar w:fldCharType="separate"/>
        </w:r>
        <w:r>
          <w:rPr>
            <w:noProof/>
            <w:webHidden/>
          </w:rPr>
          <w:t>125</w:t>
        </w:r>
        <w:r>
          <w:rPr>
            <w:noProof/>
            <w:webHidden/>
          </w:rPr>
          <w:fldChar w:fldCharType="end"/>
        </w:r>
      </w:hyperlink>
    </w:p>
    <w:p w14:paraId="348BAE9A" w14:textId="4B87F7EA"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17" w:history="1">
        <w:r w:rsidRPr="00964401">
          <w:rPr>
            <w:rStyle w:val="Hipercze"/>
            <w:noProof/>
          </w:rPr>
          <w:t>Table 46 Szczegółowa analiza pod kątem spełnienia kryteriów kwalifikacji siedlisk krytycznych – Oak polypore – Buglossoporus quercinus.</w:t>
        </w:r>
        <w:r>
          <w:rPr>
            <w:noProof/>
            <w:webHidden/>
          </w:rPr>
          <w:tab/>
        </w:r>
        <w:r>
          <w:rPr>
            <w:noProof/>
            <w:webHidden/>
          </w:rPr>
          <w:fldChar w:fldCharType="begin"/>
        </w:r>
        <w:r>
          <w:rPr>
            <w:noProof/>
            <w:webHidden/>
          </w:rPr>
          <w:instrText xml:space="preserve"> PAGEREF _Toc242969317 \h </w:instrText>
        </w:r>
        <w:r>
          <w:rPr>
            <w:noProof/>
            <w:webHidden/>
          </w:rPr>
        </w:r>
        <w:r>
          <w:rPr>
            <w:noProof/>
            <w:webHidden/>
          </w:rPr>
          <w:fldChar w:fldCharType="separate"/>
        </w:r>
        <w:r>
          <w:rPr>
            <w:noProof/>
            <w:webHidden/>
          </w:rPr>
          <w:t>126</w:t>
        </w:r>
        <w:r>
          <w:rPr>
            <w:noProof/>
            <w:webHidden/>
          </w:rPr>
          <w:fldChar w:fldCharType="end"/>
        </w:r>
      </w:hyperlink>
    </w:p>
    <w:p w14:paraId="6DB60BCE" w14:textId="0E485736" w:rsidR="008522F2" w:rsidRDefault="008522F2" w:rsidP="001B5186">
      <w:pPr>
        <w:pStyle w:val="Spisilustracji"/>
        <w:tabs>
          <w:tab w:val="right" w:leader="dot" w:pos="9016"/>
        </w:tabs>
        <w:spacing w:line="240" w:lineRule="auto"/>
        <w:rPr>
          <w:rFonts w:eastAsiaTheme="minorEastAsia"/>
          <w:noProof/>
          <w:kern w:val="2"/>
          <w:lang w:eastAsia="pl-PL"/>
          <w14:ligatures w14:val="standardContextual"/>
        </w:rPr>
      </w:pPr>
      <w:hyperlink w:anchor="_Toc242969318" w:history="1">
        <w:r w:rsidRPr="00964401">
          <w:rPr>
            <w:rStyle w:val="Hipercze"/>
            <w:noProof/>
            <w:lang w:val="en-US"/>
          </w:rPr>
          <w:t>Table42 Summary of natural habitats / wildlife habitats confirmed within the project’s impact and implementation areas</w:t>
        </w:r>
        <w:r>
          <w:rPr>
            <w:noProof/>
            <w:webHidden/>
          </w:rPr>
          <w:tab/>
        </w:r>
        <w:r>
          <w:rPr>
            <w:noProof/>
            <w:webHidden/>
          </w:rPr>
          <w:fldChar w:fldCharType="begin"/>
        </w:r>
        <w:r>
          <w:rPr>
            <w:noProof/>
            <w:webHidden/>
          </w:rPr>
          <w:instrText xml:space="preserve"> PAGEREF _Toc242969318 \h </w:instrText>
        </w:r>
        <w:r>
          <w:rPr>
            <w:noProof/>
            <w:webHidden/>
          </w:rPr>
        </w:r>
        <w:r>
          <w:rPr>
            <w:noProof/>
            <w:webHidden/>
          </w:rPr>
          <w:fldChar w:fldCharType="separate"/>
        </w:r>
        <w:r>
          <w:rPr>
            <w:noProof/>
            <w:webHidden/>
          </w:rPr>
          <w:t>130</w:t>
        </w:r>
        <w:r>
          <w:rPr>
            <w:noProof/>
            <w:webHidden/>
          </w:rPr>
          <w:fldChar w:fldCharType="end"/>
        </w:r>
      </w:hyperlink>
    </w:p>
    <w:p w14:paraId="40F18FAB" w14:textId="12B0B0AB" w:rsidR="00312FCB" w:rsidRDefault="00312FCB" w:rsidP="00312FCB">
      <w:pPr>
        <w:rPr>
          <w:lang w:val="en-US"/>
        </w:rPr>
      </w:pPr>
      <w:r>
        <w:rPr>
          <w:lang w:val="en-US"/>
        </w:rPr>
        <w:fldChar w:fldCharType="end"/>
      </w:r>
    </w:p>
    <w:p w14:paraId="4F840DE2" w14:textId="30D5F3E8" w:rsidR="00E87786" w:rsidRDefault="00DE31B3" w:rsidP="00DE31B3">
      <w:pPr>
        <w:pStyle w:val="Nagwek1"/>
        <w:rPr>
          <w:lang w:val="en-US"/>
        </w:rPr>
      </w:pPr>
      <w:bookmarkStart w:id="170" w:name="_Toc242969271"/>
      <w:r>
        <w:rPr>
          <w:lang w:val="en-US"/>
        </w:rPr>
        <w:t>List of Figures</w:t>
      </w:r>
      <w:bookmarkEnd w:id="170"/>
    </w:p>
    <w:p w14:paraId="151C2DF4" w14:textId="7B1DA958" w:rsidR="00996849" w:rsidRDefault="00996849" w:rsidP="00834B3E">
      <w:pPr>
        <w:pStyle w:val="Spisilustracji"/>
        <w:tabs>
          <w:tab w:val="right" w:leader="dot" w:pos="9016"/>
        </w:tabs>
        <w:spacing w:line="360" w:lineRule="auto"/>
        <w:rPr>
          <w:rFonts w:eastAsiaTheme="minorEastAsia"/>
          <w:noProof/>
          <w:kern w:val="2"/>
          <w:lang w:eastAsia="pl-PL"/>
          <w14:ligatures w14:val="standardContextual"/>
        </w:rPr>
      </w:pPr>
      <w:r>
        <w:fldChar w:fldCharType="begin"/>
      </w:r>
      <w:r>
        <w:instrText xml:space="preserve"> TOC \h \z \c "Figure" </w:instrText>
      </w:r>
      <w:r>
        <w:fldChar w:fldCharType="separate"/>
      </w:r>
      <w:hyperlink w:anchor="_Toc239849946" w:history="1">
        <w:r w:rsidRPr="000739CA">
          <w:rPr>
            <w:rStyle w:val="Hipercze"/>
            <w:noProof/>
            <w:lang w:val="en-US"/>
          </w:rPr>
          <w:t>Figure 1  Map of Modified Habitats – Natural Habitats – Critical Habitats prepared based on ESS6 PS6 guidelines (source: author’s own work).</w:t>
        </w:r>
        <w:r>
          <w:rPr>
            <w:noProof/>
            <w:webHidden/>
          </w:rPr>
          <w:tab/>
        </w:r>
        <w:r>
          <w:rPr>
            <w:noProof/>
            <w:webHidden/>
          </w:rPr>
          <w:fldChar w:fldCharType="begin"/>
        </w:r>
        <w:r>
          <w:rPr>
            <w:noProof/>
            <w:webHidden/>
          </w:rPr>
          <w:instrText xml:space="preserve"> PAGEREF _Toc239849946 \h </w:instrText>
        </w:r>
        <w:r>
          <w:rPr>
            <w:noProof/>
            <w:webHidden/>
          </w:rPr>
        </w:r>
        <w:r>
          <w:rPr>
            <w:noProof/>
            <w:webHidden/>
          </w:rPr>
          <w:fldChar w:fldCharType="separate"/>
        </w:r>
        <w:r w:rsidR="008522F2">
          <w:rPr>
            <w:noProof/>
            <w:webHidden/>
          </w:rPr>
          <w:t>136</w:t>
        </w:r>
        <w:r>
          <w:rPr>
            <w:noProof/>
            <w:webHidden/>
          </w:rPr>
          <w:fldChar w:fldCharType="end"/>
        </w:r>
      </w:hyperlink>
    </w:p>
    <w:p w14:paraId="7DFCD0EF" w14:textId="751B940C" w:rsidR="00996849" w:rsidRPr="00996849" w:rsidRDefault="00996849" w:rsidP="00834B3E">
      <w:pPr>
        <w:spacing w:line="360" w:lineRule="auto"/>
      </w:pPr>
      <w:r>
        <w:fldChar w:fldCharType="end"/>
      </w:r>
    </w:p>
    <w:sectPr w:rsidR="00996849" w:rsidRPr="00996849" w:rsidSect="002A0190">
      <w:footerReference w:type="first" r:id="rId7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07" w:author="Shpresa Kastrati" w:date="2026-09-21T12:10:00Z" w:initials="SK">
    <w:p w14:paraId="70C7D89E" w14:textId="791DB5AF" w:rsidR="0085283F" w:rsidRDefault="0085283F">
      <w:pPr>
        <w:pStyle w:val="Tekstkomentarza"/>
      </w:pPr>
      <w:r>
        <w:rPr>
          <w:rStyle w:val="Odwoaniedokomentarza"/>
        </w:rPr>
        <w:annotationRef/>
      </w:r>
      <w:r w:rsidRPr="20CA006D">
        <w:t>the sentence is incomplete</w:t>
      </w:r>
    </w:p>
  </w:comment>
  <w:comment w:id="120" w:author="Shpresa Kastrati" w:date="2026-09-21T12:19:00Z" w:initials="SK">
    <w:p w14:paraId="6F939042" w14:textId="58BF2D53" w:rsidR="0085283F" w:rsidRDefault="0085283F">
      <w:pPr>
        <w:pStyle w:val="Tekstkomentarza"/>
      </w:pPr>
      <w:r>
        <w:rPr>
          <w:rStyle w:val="Odwoaniedokomentarza"/>
        </w:rPr>
        <w:annotationRef/>
      </w:r>
      <w:r w:rsidRPr="6D26B3D1">
        <w:t xml:space="preserve">please check, in three tables 35, 36, 37 quote evidence referring to Vanellus vanellus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0C7D89E" w15:done="0"/>
  <w15:commentEx w15:paraId="6F93904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05FE268" w16cex:dateUtc="2026-09-21T10:10:00Z"/>
  <w16cex:commentExtensible w16cex:durableId="0338ACC4" w16cex:dateUtc="2026-09-21T10: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0C7D89E" w16cid:durableId="505FE268"/>
  <w16cid:commentId w16cid:paraId="6F939042" w16cid:durableId="0338ACC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8D440" w14:textId="77777777" w:rsidR="00EB794F" w:rsidRDefault="00EB794F" w:rsidP="00981ABF">
      <w:pPr>
        <w:spacing w:after="0" w:line="240" w:lineRule="auto"/>
      </w:pPr>
      <w:r>
        <w:separator/>
      </w:r>
    </w:p>
  </w:endnote>
  <w:endnote w:type="continuationSeparator" w:id="0">
    <w:p w14:paraId="5002585B" w14:textId="77777777" w:rsidR="00EB794F" w:rsidRDefault="00EB794F" w:rsidP="00981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roboto-regular">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C841F" w14:textId="53556327" w:rsidR="008717E4" w:rsidRDefault="008717E4">
    <w:pPr>
      <w:pStyle w:val="Stopka"/>
    </w:pPr>
    <w:r>
      <w:rPr>
        <w:noProof/>
      </w:rPr>
      <mc:AlternateContent>
        <mc:Choice Requires="wps">
          <w:drawing>
            <wp:anchor distT="0" distB="0" distL="0" distR="0" simplePos="0" relativeHeight="251658241" behindDoc="0" locked="0" layoutInCell="1" allowOverlap="1" wp14:anchorId="0DC9C003" wp14:editId="6D2C0001">
              <wp:simplePos x="635" y="635"/>
              <wp:positionH relativeFrom="page">
                <wp:align>right</wp:align>
              </wp:positionH>
              <wp:positionV relativeFrom="page">
                <wp:align>bottom</wp:align>
              </wp:positionV>
              <wp:extent cx="1158875" cy="371475"/>
              <wp:effectExtent l="0" t="0" r="0" b="0"/>
              <wp:wrapNone/>
              <wp:docPr id="795530365" name="Text Box 2"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005146E5" w14:textId="49195DB0"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DC9C003" id="_x0000_t202" coordsize="21600,21600" o:spt="202" path="m,l,21600r21600,l21600,xe">
              <v:stroke joinstyle="miter"/>
              <v:path gradientshapeok="t" o:connecttype="rect"/>
            </v:shapetype>
            <v:shape id="Text Box 2" o:spid="_x0000_s1026" type="#_x0000_t202" alt="Official Use Only" style="position:absolute;margin-left:40.05pt;margin-top:0;width:91.25pt;height:29.25pt;z-index:251658241;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" filled="f" stroked="f">
              <v:textbox style="mso-fit-shape-to-text:t" inset="0,0,20pt,15pt">
                <w:txbxContent>
                  <w:p w14:paraId="005146E5" w14:textId="49195DB0"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E1932" w14:textId="6CD161D6" w:rsidR="00981ABF" w:rsidRDefault="00981ABF">
    <w:pPr>
      <w:pStyle w:val="Stopka"/>
      <w:jc w:val="right"/>
    </w:pPr>
    <w:r>
      <w:t xml:space="preserve"> </w:t>
    </w:r>
    <w:sdt>
      <w:sdtPr>
        <w:id w:val="141622567"/>
        <w:docPartObj>
          <w:docPartGallery w:val="Page Numbers (Bottom of Page)"/>
          <w:docPartUnique/>
        </w:docPartObj>
      </w:sdtPr>
      <w:sdtEndPr/>
      <w:sdtContent>
        <w:r>
          <w:fldChar w:fldCharType="begin"/>
        </w:r>
        <w:r>
          <w:instrText>PAGE   \* MERGEFORMAT</w:instrText>
        </w:r>
        <w:r>
          <w:fldChar w:fldCharType="separate"/>
        </w:r>
        <w:r>
          <w:t>2</w:t>
        </w:r>
        <w: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7E466F3" w14:paraId="4A9ADB9E" w14:textId="77777777" w:rsidTr="67E466F3">
      <w:trPr>
        <w:trHeight w:val="300"/>
      </w:trPr>
      <w:tc>
        <w:tcPr>
          <w:tcW w:w="3005" w:type="dxa"/>
        </w:tcPr>
        <w:p w14:paraId="1117A335" w14:textId="10B562F0" w:rsidR="67E466F3" w:rsidRDefault="67E466F3" w:rsidP="67E466F3">
          <w:pPr>
            <w:pStyle w:val="Nagwek"/>
            <w:ind w:left="-115"/>
          </w:pPr>
        </w:p>
      </w:tc>
      <w:tc>
        <w:tcPr>
          <w:tcW w:w="3005" w:type="dxa"/>
        </w:tcPr>
        <w:p w14:paraId="5F479657" w14:textId="6A7699C6" w:rsidR="67E466F3" w:rsidRDefault="67E466F3" w:rsidP="67E466F3">
          <w:pPr>
            <w:pStyle w:val="Nagwek"/>
            <w:jc w:val="center"/>
          </w:pPr>
        </w:p>
      </w:tc>
      <w:tc>
        <w:tcPr>
          <w:tcW w:w="3005" w:type="dxa"/>
        </w:tcPr>
        <w:p w14:paraId="773B5048" w14:textId="02614711" w:rsidR="67E466F3" w:rsidRDefault="67E466F3" w:rsidP="67E466F3">
          <w:pPr>
            <w:pStyle w:val="Nagwek"/>
            <w:ind w:right="-115"/>
            <w:jc w:val="right"/>
          </w:pPr>
        </w:p>
      </w:tc>
    </w:tr>
  </w:tbl>
  <w:p w14:paraId="72D813B0" w14:textId="1CE2CC2E" w:rsidR="0004384B" w:rsidRDefault="0004384B">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7E466F3" w14:paraId="2D7F2730" w14:textId="77777777" w:rsidTr="67E466F3">
      <w:trPr>
        <w:trHeight w:val="300"/>
      </w:trPr>
      <w:tc>
        <w:tcPr>
          <w:tcW w:w="4650" w:type="dxa"/>
        </w:tcPr>
        <w:p w14:paraId="78E42F49" w14:textId="2445B74F" w:rsidR="67E466F3" w:rsidRDefault="008717E4" w:rsidP="67E466F3">
          <w:pPr>
            <w:pStyle w:val="Nagwek"/>
            <w:ind w:left="-115"/>
          </w:pPr>
          <w:r>
            <w:rPr>
              <w:noProof/>
            </w:rPr>
            <mc:AlternateContent>
              <mc:Choice Requires="wps">
                <w:drawing>
                  <wp:anchor distT="0" distB="0" distL="0" distR="0" simplePos="0" relativeHeight="251658243" behindDoc="0" locked="0" layoutInCell="1" allowOverlap="1" wp14:anchorId="21961C08" wp14:editId="4759C869">
                    <wp:simplePos x="635" y="635"/>
                    <wp:positionH relativeFrom="page">
                      <wp:align>right</wp:align>
                    </wp:positionH>
                    <wp:positionV relativeFrom="page">
                      <wp:align>bottom</wp:align>
                    </wp:positionV>
                    <wp:extent cx="1158875" cy="371475"/>
                    <wp:effectExtent l="0" t="0" r="0" b="0"/>
                    <wp:wrapNone/>
                    <wp:docPr id="975516918" name="Text Box 4"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3E9A07C2" w14:textId="3628693B"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1961C08" id="_x0000_t202" coordsize="21600,21600" o:spt="202" path="m,l,21600r21600,l21600,xe">
                    <v:stroke joinstyle="miter"/>
                    <v:path gradientshapeok="t" o:connecttype="rect"/>
                  </v:shapetype>
                  <v:shape id="Text Box 4" o:spid="_x0000_s1027" type="#_x0000_t202" alt="Official Use Only" style="position:absolute;left:0;text-align:left;margin-left:40.05pt;margin-top:0;width:91.25pt;height:29.25pt;z-index:251658243;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" filled="f" stroked="f">
                    <v:textbox style="mso-fit-shape-to-text:t" inset="0,0,20pt,15pt">
                      <w:txbxContent>
                        <w:p w14:paraId="3E9A07C2" w14:textId="3628693B"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v:textbox>
                    <w10:wrap anchorx="page" anchory="page"/>
                  </v:shape>
                </w:pict>
              </mc:Fallback>
            </mc:AlternateContent>
          </w:r>
        </w:p>
      </w:tc>
      <w:tc>
        <w:tcPr>
          <w:tcW w:w="4650" w:type="dxa"/>
        </w:tcPr>
        <w:p w14:paraId="1A80F8F0" w14:textId="03743402" w:rsidR="67E466F3" w:rsidRDefault="67E466F3" w:rsidP="67E466F3">
          <w:pPr>
            <w:pStyle w:val="Nagwek"/>
            <w:jc w:val="center"/>
          </w:pPr>
        </w:p>
      </w:tc>
      <w:tc>
        <w:tcPr>
          <w:tcW w:w="4650" w:type="dxa"/>
        </w:tcPr>
        <w:p w14:paraId="6C658C09" w14:textId="330B4EF0" w:rsidR="67E466F3" w:rsidRDefault="67E466F3" w:rsidP="67E466F3">
          <w:pPr>
            <w:pStyle w:val="Nagwek"/>
            <w:ind w:right="-115"/>
            <w:jc w:val="right"/>
          </w:pPr>
        </w:p>
      </w:tc>
    </w:tr>
  </w:tbl>
  <w:p w14:paraId="00B88255" w14:textId="16F973D7" w:rsidR="0004384B" w:rsidRDefault="0004384B">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7E466F3" w14:paraId="3D6097B9" w14:textId="77777777" w:rsidTr="67E466F3">
      <w:trPr>
        <w:trHeight w:val="300"/>
      </w:trPr>
      <w:tc>
        <w:tcPr>
          <w:tcW w:w="3005" w:type="dxa"/>
        </w:tcPr>
        <w:p w14:paraId="2A5D8BA2" w14:textId="39E6F210" w:rsidR="67E466F3" w:rsidRDefault="008717E4" w:rsidP="67E466F3">
          <w:pPr>
            <w:pStyle w:val="Nagwek"/>
            <w:ind w:left="-115"/>
          </w:pPr>
          <w:r>
            <w:rPr>
              <w:noProof/>
            </w:rPr>
            <mc:AlternateContent>
              <mc:Choice Requires="wps">
                <w:drawing>
                  <wp:anchor distT="0" distB="0" distL="0" distR="0" simplePos="0" relativeHeight="251658244" behindDoc="0" locked="0" layoutInCell="1" allowOverlap="1" wp14:anchorId="6BE12574" wp14:editId="7E27E5FE">
                    <wp:simplePos x="635" y="635"/>
                    <wp:positionH relativeFrom="page">
                      <wp:align>right</wp:align>
                    </wp:positionH>
                    <wp:positionV relativeFrom="page">
                      <wp:align>bottom</wp:align>
                    </wp:positionV>
                    <wp:extent cx="1158875" cy="371475"/>
                    <wp:effectExtent l="0" t="0" r="0" b="0"/>
                    <wp:wrapNone/>
                    <wp:docPr id="1530481345" name="Text Box 5"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4A16B83F" w14:textId="64A7384E"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BE12574" id="_x0000_t202" coordsize="21600,21600" o:spt="202" path="m,l,21600r21600,l21600,xe">
                    <v:stroke joinstyle="miter"/>
                    <v:path gradientshapeok="t" o:connecttype="rect"/>
                  </v:shapetype>
                  <v:shape id="Text Box 5" o:spid="_x0000_s1028" type="#_x0000_t202" alt="Official Use Only" style="position:absolute;left:0;text-align:left;margin-left:40.05pt;margin-top:0;width:91.25pt;height:29.25pt;z-index:25165824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" filled="f" stroked="f">
                    <v:textbox style="mso-fit-shape-to-text:t" inset="0,0,20pt,15pt">
                      <w:txbxContent>
                        <w:p w14:paraId="4A16B83F" w14:textId="64A7384E"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v:textbox>
                    <w10:wrap anchorx="page" anchory="page"/>
                  </v:shape>
                </w:pict>
              </mc:Fallback>
            </mc:AlternateContent>
          </w:r>
        </w:p>
      </w:tc>
      <w:tc>
        <w:tcPr>
          <w:tcW w:w="3005" w:type="dxa"/>
        </w:tcPr>
        <w:p w14:paraId="109BEF90" w14:textId="37DCDCE2" w:rsidR="67E466F3" w:rsidRDefault="67E466F3" w:rsidP="67E466F3">
          <w:pPr>
            <w:pStyle w:val="Nagwek"/>
            <w:jc w:val="center"/>
          </w:pPr>
        </w:p>
      </w:tc>
      <w:tc>
        <w:tcPr>
          <w:tcW w:w="3005" w:type="dxa"/>
        </w:tcPr>
        <w:p w14:paraId="6843A4D1" w14:textId="7F8437EA" w:rsidR="67E466F3" w:rsidRDefault="67E466F3" w:rsidP="67E466F3">
          <w:pPr>
            <w:pStyle w:val="Nagwek"/>
            <w:ind w:right="-115"/>
            <w:jc w:val="right"/>
          </w:pPr>
        </w:p>
      </w:tc>
    </w:tr>
  </w:tbl>
  <w:p w14:paraId="147ED597" w14:textId="67E27A94" w:rsidR="0004384B" w:rsidRDefault="0004384B">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7E466F3" w14:paraId="55837AB9" w14:textId="77777777" w:rsidTr="67E466F3">
      <w:trPr>
        <w:trHeight w:val="300"/>
      </w:trPr>
      <w:tc>
        <w:tcPr>
          <w:tcW w:w="4650" w:type="dxa"/>
        </w:tcPr>
        <w:p w14:paraId="76653833" w14:textId="6DBA73B4" w:rsidR="67E466F3" w:rsidRDefault="008717E4" w:rsidP="67E466F3">
          <w:pPr>
            <w:pStyle w:val="Nagwek"/>
            <w:ind w:left="-115"/>
          </w:pPr>
          <w:r>
            <w:rPr>
              <w:noProof/>
            </w:rPr>
            <mc:AlternateContent>
              <mc:Choice Requires="wps">
                <w:drawing>
                  <wp:anchor distT="0" distB="0" distL="0" distR="0" simplePos="0" relativeHeight="251658245" behindDoc="0" locked="0" layoutInCell="1" allowOverlap="1" wp14:anchorId="24F5A8B1" wp14:editId="32BE565A">
                    <wp:simplePos x="635" y="635"/>
                    <wp:positionH relativeFrom="page">
                      <wp:align>right</wp:align>
                    </wp:positionH>
                    <wp:positionV relativeFrom="page">
                      <wp:align>bottom</wp:align>
                    </wp:positionV>
                    <wp:extent cx="1158875" cy="371475"/>
                    <wp:effectExtent l="0" t="0" r="0" b="0"/>
                    <wp:wrapNone/>
                    <wp:docPr id="1073566687" name="Text Box 6"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4EA0CE09" w14:textId="0A0D13D4"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24F5A8B1" id="_x0000_t202" coordsize="21600,21600" o:spt="202" path="m,l,21600r21600,l21600,xe">
                    <v:stroke joinstyle="miter"/>
                    <v:path gradientshapeok="t" o:connecttype="rect"/>
                  </v:shapetype>
                  <v:shape id="Text Box 6" o:spid="_x0000_s1029" type="#_x0000_t202" alt="Official Use Only" style="position:absolute;left:0;text-align:left;margin-left:40.05pt;margin-top:0;width:91.25pt;height:29.25pt;z-index:251658245;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" filled="f" stroked="f">
                    <v:textbox style="mso-fit-shape-to-text:t" inset="0,0,20pt,15pt">
                      <w:txbxContent>
                        <w:p w14:paraId="4EA0CE09" w14:textId="0A0D13D4"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v:textbox>
                    <w10:wrap anchorx="page" anchory="page"/>
                  </v:shape>
                </w:pict>
              </mc:Fallback>
            </mc:AlternateContent>
          </w:r>
        </w:p>
      </w:tc>
      <w:tc>
        <w:tcPr>
          <w:tcW w:w="4650" w:type="dxa"/>
        </w:tcPr>
        <w:p w14:paraId="2A22F416" w14:textId="33C35E4D" w:rsidR="67E466F3" w:rsidRDefault="67E466F3" w:rsidP="67E466F3">
          <w:pPr>
            <w:pStyle w:val="Nagwek"/>
            <w:jc w:val="center"/>
          </w:pPr>
        </w:p>
      </w:tc>
      <w:tc>
        <w:tcPr>
          <w:tcW w:w="4650" w:type="dxa"/>
        </w:tcPr>
        <w:p w14:paraId="05F75A63" w14:textId="6EC19D75" w:rsidR="67E466F3" w:rsidRDefault="67E466F3" w:rsidP="67E466F3">
          <w:pPr>
            <w:pStyle w:val="Nagwek"/>
            <w:ind w:right="-115"/>
            <w:jc w:val="right"/>
          </w:pPr>
        </w:p>
      </w:tc>
    </w:tr>
  </w:tbl>
  <w:p w14:paraId="2B0C1C8C" w14:textId="4D602701" w:rsidR="0004384B" w:rsidRDefault="0004384B">
    <w:pPr>
      <w:pStyle w:val="Stopka"/>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7E466F3" w14:paraId="197C4B26" w14:textId="77777777" w:rsidTr="67E466F3">
      <w:trPr>
        <w:trHeight w:val="300"/>
      </w:trPr>
      <w:tc>
        <w:tcPr>
          <w:tcW w:w="3005" w:type="dxa"/>
        </w:tcPr>
        <w:p w14:paraId="1520EF07" w14:textId="61411624" w:rsidR="67E466F3" w:rsidRDefault="008717E4" w:rsidP="67E466F3">
          <w:pPr>
            <w:pStyle w:val="Nagwek"/>
            <w:ind w:left="-115"/>
          </w:pPr>
          <w:r>
            <w:rPr>
              <w:noProof/>
            </w:rPr>
            <mc:AlternateContent>
              <mc:Choice Requires="wps">
                <w:drawing>
                  <wp:anchor distT="0" distB="0" distL="0" distR="0" simplePos="0" relativeHeight="251658246" behindDoc="0" locked="0" layoutInCell="1" allowOverlap="1" wp14:anchorId="18FB5054" wp14:editId="50DF9F55">
                    <wp:simplePos x="635" y="635"/>
                    <wp:positionH relativeFrom="page">
                      <wp:align>right</wp:align>
                    </wp:positionH>
                    <wp:positionV relativeFrom="page">
                      <wp:align>bottom</wp:align>
                    </wp:positionV>
                    <wp:extent cx="1158875" cy="371475"/>
                    <wp:effectExtent l="0" t="0" r="0" b="0"/>
                    <wp:wrapNone/>
                    <wp:docPr id="1313793506" name="Text Box 7"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2A9328B5" w14:textId="6A8D7C1F"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18FB5054" id="_x0000_t202" coordsize="21600,21600" o:spt="202" path="m,l,21600r21600,l21600,xe">
                    <v:stroke joinstyle="miter"/>
                    <v:path gradientshapeok="t" o:connecttype="rect"/>
                  </v:shapetype>
                  <v:shape id="Text Box 7" o:spid="_x0000_s1030" type="#_x0000_t202" alt="Official Use Only" style="position:absolute;left:0;text-align:left;margin-left:40.05pt;margin-top:0;width:91.25pt;height:29.25pt;z-index:251658246;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" filled="f" stroked="f">
                    <v:textbox style="mso-fit-shape-to-text:t" inset="0,0,20pt,15pt">
                      <w:txbxContent>
                        <w:p w14:paraId="2A9328B5" w14:textId="6A8D7C1F"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v:textbox>
                    <w10:wrap anchorx="page" anchory="page"/>
                  </v:shape>
                </w:pict>
              </mc:Fallback>
            </mc:AlternateContent>
          </w:r>
        </w:p>
      </w:tc>
      <w:tc>
        <w:tcPr>
          <w:tcW w:w="3005" w:type="dxa"/>
        </w:tcPr>
        <w:p w14:paraId="7E855DBD" w14:textId="72ED3351" w:rsidR="67E466F3" w:rsidRDefault="67E466F3" w:rsidP="67E466F3">
          <w:pPr>
            <w:pStyle w:val="Nagwek"/>
            <w:jc w:val="center"/>
          </w:pPr>
        </w:p>
      </w:tc>
      <w:tc>
        <w:tcPr>
          <w:tcW w:w="3005" w:type="dxa"/>
        </w:tcPr>
        <w:p w14:paraId="4FC2676A" w14:textId="44A6AA44" w:rsidR="67E466F3" w:rsidRDefault="67E466F3" w:rsidP="67E466F3">
          <w:pPr>
            <w:pStyle w:val="Nagwek"/>
            <w:ind w:right="-115"/>
            <w:jc w:val="right"/>
          </w:pPr>
        </w:p>
      </w:tc>
    </w:tr>
  </w:tbl>
  <w:p w14:paraId="433C603E" w14:textId="5AFCF470" w:rsidR="0004384B" w:rsidRDefault="0004384B">
    <w:pPr>
      <w:pStyle w:val="Stopk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6975"/>
      <w:gridCol w:w="6975"/>
      <w:gridCol w:w="6975"/>
    </w:tblGrid>
    <w:tr w:rsidR="67E466F3" w14:paraId="53B92DB6" w14:textId="77777777" w:rsidTr="67E466F3">
      <w:trPr>
        <w:trHeight w:val="300"/>
      </w:trPr>
      <w:tc>
        <w:tcPr>
          <w:tcW w:w="6975" w:type="dxa"/>
        </w:tcPr>
        <w:p w14:paraId="66CD0957" w14:textId="77B4A4C4" w:rsidR="67E466F3" w:rsidRDefault="008717E4" w:rsidP="67E466F3">
          <w:pPr>
            <w:pStyle w:val="Nagwek"/>
            <w:ind w:left="-115"/>
          </w:pPr>
          <w:r>
            <w:rPr>
              <w:noProof/>
            </w:rPr>
            <mc:AlternateContent>
              <mc:Choice Requires="wps">
                <w:drawing>
                  <wp:anchor distT="0" distB="0" distL="0" distR="0" simplePos="0" relativeHeight="251658247" behindDoc="0" locked="0" layoutInCell="1" allowOverlap="1" wp14:anchorId="6821D9DA" wp14:editId="05D20FB6">
                    <wp:simplePos x="635" y="635"/>
                    <wp:positionH relativeFrom="page">
                      <wp:align>right</wp:align>
                    </wp:positionH>
                    <wp:positionV relativeFrom="page">
                      <wp:align>bottom</wp:align>
                    </wp:positionV>
                    <wp:extent cx="1158875" cy="371475"/>
                    <wp:effectExtent l="0" t="0" r="0" b="0"/>
                    <wp:wrapNone/>
                    <wp:docPr id="1426489396" name="Text Box 8"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5B9E3B6B" w14:textId="605A5DEC"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6821D9DA" id="_x0000_t202" coordsize="21600,21600" o:spt="202" path="m,l,21600r21600,l21600,xe">
                    <v:stroke joinstyle="miter"/>
                    <v:path gradientshapeok="t" o:connecttype="rect"/>
                  </v:shapetype>
                  <v:shape id="Text Box 8" o:spid="_x0000_s1031" type="#_x0000_t202" alt="Official Use Only" style="position:absolute;left:0;text-align:left;margin-left:40.05pt;margin-top:0;width:91.25pt;height:29.25pt;z-index:251658247;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" filled="f" stroked="f">
                    <v:textbox style="mso-fit-shape-to-text:t" inset="0,0,20pt,15pt">
                      <w:txbxContent>
                        <w:p w14:paraId="5B9E3B6B" w14:textId="605A5DEC"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v:textbox>
                    <w10:wrap anchorx="page" anchory="page"/>
                  </v:shape>
                </w:pict>
              </mc:Fallback>
            </mc:AlternateContent>
          </w:r>
        </w:p>
      </w:tc>
      <w:tc>
        <w:tcPr>
          <w:tcW w:w="6975" w:type="dxa"/>
        </w:tcPr>
        <w:p w14:paraId="2AC6AA7D" w14:textId="73069155" w:rsidR="67E466F3" w:rsidRDefault="67E466F3" w:rsidP="67E466F3">
          <w:pPr>
            <w:pStyle w:val="Nagwek"/>
            <w:jc w:val="center"/>
          </w:pPr>
        </w:p>
      </w:tc>
      <w:tc>
        <w:tcPr>
          <w:tcW w:w="6975" w:type="dxa"/>
        </w:tcPr>
        <w:p w14:paraId="176287C5" w14:textId="1D76CF50" w:rsidR="67E466F3" w:rsidRDefault="67E466F3" w:rsidP="67E466F3">
          <w:pPr>
            <w:pStyle w:val="Nagwek"/>
            <w:ind w:right="-115"/>
            <w:jc w:val="right"/>
          </w:pPr>
        </w:p>
      </w:tc>
    </w:tr>
  </w:tbl>
  <w:p w14:paraId="31684F6B" w14:textId="657D0697" w:rsidR="0004384B" w:rsidRDefault="0004384B">
    <w:pPr>
      <w:pStyle w:val="Stopka"/>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7E466F3" w14:paraId="29170AAA" w14:textId="77777777" w:rsidTr="67E466F3">
      <w:trPr>
        <w:trHeight w:val="300"/>
      </w:trPr>
      <w:tc>
        <w:tcPr>
          <w:tcW w:w="3005" w:type="dxa"/>
        </w:tcPr>
        <w:p w14:paraId="6DB2E0D9" w14:textId="42601535" w:rsidR="67E466F3" w:rsidRDefault="008717E4" w:rsidP="67E466F3">
          <w:pPr>
            <w:pStyle w:val="Nagwek"/>
            <w:ind w:left="-115"/>
          </w:pPr>
          <w:r>
            <w:rPr>
              <w:noProof/>
            </w:rPr>
            <mc:AlternateContent>
              <mc:Choice Requires="wps">
                <w:drawing>
                  <wp:anchor distT="0" distB="0" distL="0" distR="0" simplePos="0" relativeHeight="251658248" behindDoc="0" locked="0" layoutInCell="1" allowOverlap="1" wp14:anchorId="7B1A5F6D" wp14:editId="044DCC51">
                    <wp:simplePos x="635" y="635"/>
                    <wp:positionH relativeFrom="page">
                      <wp:align>right</wp:align>
                    </wp:positionH>
                    <wp:positionV relativeFrom="page">
                      <wp:align>bottom</wp:align>
                    </wp:positionV>
                    <wp:extent cx="1158875" cy="371475"/>
                    <wp:effectExtent l="0" t="0" r="0" b="0"/>
                    <wp:wrapNone/>
                    <wp:docPr id="272225519" name="Text Box 9" descr="Official Use Only">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8875" cy="371475"/>
                            </a:xfrm>
                            <a:prstGeom prst="rect">
                              <a:avLst/>
                            </a:prstGeom>
                            <a:noFill/>
                            <a:ln>
                              <a:noFill/>
                            </a:ln>
                          </wps:spPr>
                          <wps:txbx>
                            <w:txbxContent>
                              <w:p w14:paraId="6C8E05AB" w14:textId="1F7C72D3"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B1A5F6D" id="_x0000_t202" coordsize="21600,21600" o:spt="202" path="m,l,21600r21600,l21600,xe">
                    <v:stroke joinstyle="miter"/>
                    <v:path gradientshapeok="t" o:connecttype="rect"/>
                  </v:shapetype>
                  <v:shape id="Text Box 9" o:spid="_x0000_s1032" type="#_x0000_t202" alt="Official Use Only" style="position:absolute;left:0;text-align:left;margin-left:40.05pt;margin-top:0;width:91.25pt;height:29.25pt;z-index:251658248;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" filled="f" stroked="f">
                    <v:textbox style="mso-fit-shape-to-text:t" inset="0,0,20pt,15pt">
                      <w:txbxContent>
                        <w:p w14:paraId="6C8E05AB" w14:textId="1F7C72D3" w:rsidR="008717E4" w:rsidRPr="008717E4" w:rsidRDefault="008717E4" w:rsidP="008717E4">
                          <w:pPr>
                            <w:spacing w:after="0"/>
                            <w:rPr>
                              <w:rFonts w:ascii="Aptos" w:eastAsia="Aptos" w:hAnsi="Aptos" w:cs="Aptos"/>
                              <w:noProof/>
                              <w:color w:val="000000"/>
                              <w:sz w:val="20"/>
                              <w:szCs w:val="20"/>
                            </w:rPr>
                          </w:pPr>
                          <w:r w:rsidRPr="008717E4">
                            <w:rPr>
                              <w:rFonts w:ascii="Aptos" w:eastAsia="Aptos" w:hAnsi="Aptos" w:cs="Aptos"/>
                              <w:noProof/>
                              <w:color w:val="000000"/>
                              <w:sz w:val="20"/>
                              <w:szCs w:val="20"/>
                            </w:rPr>
                            <w:t>Official Use Only</w:t>
                          </w:r>
                        </w:p>
                      </w:txbxContent>
                    </v:textbox>
                    <w10:wrap anchorx="page" anchory="page"/>
                  </v:shape>
                </w:pict>
              </mc:Fallback>
            </mc:AlternateContent>
          </w:r>
        </w:p>
      </w:tc>
      <w:tc>
        <w:tcPr>
          <w:tcW w:w="3005" w:type="dxa"/>
        </w:tcPr>
        <w:p w14:paraId="15D4DB4D" w14:textId="1F187C68" w:rsidR="67E466F3" w:rsidRDefault="67E466F3" w:rsidP="67E466F3">
          <w:pPr>
            <w:pStyle w:val="Nagwek"/>
            <w:jc w:val="center"/>
          </w:pPr>
        </w:p>
      </w:tc>
      <w:tc>
        <w:tcPr>
          <w:tcW w:w="3005" w:type="dxa"/>
        </w:tcPr>
        <w:p w14:paraId="0790BFA6" w14:textId="3966A13D" w:rsidR="67E466F3" w:rsidRDefault="67E466F3" w:rsidP="67E466F3">
          <w:pPr>
            <w:pStyle w:val="Nagwek"/>
            <w:ind w:right="-115"/>
            <w:jc w:val="right"/>
          </w:pPr>
        </w:p>
      </w:tc>
    </w:tr>
  </w:tbl>
  <w:p w14:paraId="7307FA4A" w14:textId="4321EFF8" w:rsidR="0004384B" w:rsidRDefault="0004384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C02C5" w14:textId="77777777" w:rsidR="00EB794F" w:rsidRDefault="00EB794F" w:rsidP="00981ABF">
      <w:pPr>
        <w:spacing w:after="0" w:line="240" w:lineRule="auto"/>
      </w:pPr>
      <w:r>
        <w:separator/>
      </w:r>
    </w:p>
  </w:footnote>
  <w:footnote w:type="continuationSeparator" w:id="0">
    <w:p w14:paraId="4DC614C4" w14:textId="77777777" w:rsidR="00EB794F" w:rsidRDefault="00EB794F" w:rsidP="00981ABF">
      <w:pPr>
        <w:spacing w:after="0" w:line="240" w:lineRule="auto"/>
      </w:pPr>
      <w:r>
        <w:continuationSeparator/>
      </w:r>
    </w:p>
  </w:footnote>
  <w:footnote w:id="1">
    <w:p w14:paraId="0088F72F" w14:textId="77777777" w:rsidR="00467816" w:rsidRPr="00ED02F3" w:rsidRDefault="00467816" w:rsidP="00467816">
      <w:pPr>
        <w:pStyle w:val="Tekstprzypisudolnego"/>
        <w:rPr>
          <w:lang w:val="en-US"/>
        </w:rPr>
      </w:pPr>
      <w:r>
        <w:rPr>
          <w:rStyle w:val="Odwoanieprzypisudolnego"/>
        </w:rPr>
        <w:footnoteRef/>
      </w:r>
      <w:r>
        <w:t xml:space="preserve"> </w:t>
      </w:r>
      <w:r w:rsidRPr="00A53912">
        <w:t xml:space="preserve">Kaźmierczakowa, R., Bloch-Orłowska, J., Celka, Z., Cwener, A., Dajdok, Z., Michalska-Hejduk, D., Pawlikowski, P., Szczęśniak, E., Ziarnek, K. 2016. </w:t>
      </w:r>
      <w:r w:rsidRPr="00ED02F3">
        <w:rPr>
          <w:lang w:val="en-US"/>
        </w:rPr>
        <w:t>Polish Red List of Pteridophytes and Flowering Plants. 44 pp. Institute of Nature Conservation, Polish Academy of Sciences, Kraków.</w:t>
      </w:r>
    </w:p>
  </w:footnote>
  <w:footnote w:id="2">
    <w:p w14:paraId="0F87A2D1" w14:textId="1369183C" w:rsidR="00DB1DF0" w:rsidRPr="00ED02F3" w:rsidRDefault="00DB1DF0" w:rsidP="004534DD">
      <w:pPr>
        <w:rPr>
          <w:sz w:val="20"/>
          <w:szCs w:val="20"/>
          <w:lang w:val="en-US"/>
        </w:rPr>
      </w:pPr>
      <w:r>
        <w:rPr>
          <w:rStyle w:val="Odwoanieprzypisudolnego"/>
        </w:rPr>
        <w:footnoteRef/>
      </w:r>
      <w:r w:rsidRPr="00ED02F3">
        <w:rPr>
          <w:lang w:val="en-US"/>
        </w:rPr>
        <w:t xml:space="preserve"> </w:t>
      </w:r>
      <w:r w:rsidRPr="00ED02F3">
        <w:rPr>
          <w:sz w:val="20"/>
          <w:szCs w:val="20"/>
          <w:lang w:val="en-US"/>
        </w:rPr>
        <w:t>Głowaciński, Z. 2022a. Red List of Vertebrates of Poland—Updated Version (1st and 2nd Decades of the 21st Century). Let’s Protect Our Native Nature 78 (2): 28–67.</w:t>
      </w:r>
    </w:p>
    <w:p w14:paraId="4DF67277" w14:textId="617DF5A7" w:rsidR="00DB1DF0" w:rsidRPr="00ED02F3" w:rsidRDefault="00DB1DF0">
      <w:pPr>
        <w:pStyle w:val="Tekstprzypisudolnego"/>
        <w:rPr>
          <w:lang w:val="en-US"/>
        </w:rPr>
      </w:pPr>
    </w:p>
  </w:footnote>
  <w:footnote w:id="3">
    <w:p w14:paraId="4738C6AE" w14:textId="1D5F7575" w:rsidR="00DB1DF0" w:rsidRPr="00ED02F3" w:rsidRDefault="00DB1DF0" w:rsidP="007627FA">
      <w:pPr>
        <w:rPr>
          <w:sz w:val="20"/>
          <w:szCs w:val="20"/>
          <w:lang w:val="en-US"/>
        </w:rPr>
      </w:pPr>
      <w:r>
        <w:rPr>
          <w:rStyle w:val="Odwoanieprzypisudolnego"/>
        </w:rPr>
        <w:footnoteRef/>
      </w:r>
      <w:r w:rsidRPr="00ED02F3">
        <w:rPr>
          <w:lang w:val="en-US"/>
        </w:rPr>
        <w:t xml:space="preserve"> </w:t>
      </w:r>
      <w:r w:rsidRPr="00ED02F3">
        <w:rPr>
          <w:sz w:val="20"/>
          <w:szCs w:val="20"/>
          <w:lang w:val="en-US"/>
        </w:rPr>
        <w:t>Głowaciński, Z. 2022a. The Red List of Vertebrates of Poland—Updated Version (1st and 2nd Decades of the 21st Century). Chrońmy Przyrodę Ojczystą 78 (2): 28–67.</w:t>
      </w:r>
    </w:p>
    <w:p w14:paraId="682ACF36" w14:textId="77777777" w:rsidR="00DB1DF0" w:rsidRPr="00ED02F3" w:rsidRDefault="00DB1DF0" w:rsidP="007627FA">
      <w:pPr>
        <w:pStyle w:val="Tekstprzypisudolnego"/>
        <w:rPr>
          <w:lang w:val="en-US"/>
        </w:rPr>
      </w:pPr>
    </w:p>
  </w:footnote>
  <w:footnote w:id="4">
    <w:p w14:paraId="42704628" w14:textId="48E45C98" w:rsidR="00DB1DF0" w:rsidRPr="00ED02F3" w:rsidRDefault="00DB1DF0" w:rsidP="0044063E">
      <w:pPr>
        <w:rPr>
          <w:sz w:val="20"/>
          <w:szCs w:val="20"/>
          <w:lang w:val="en-US"/>
        </w:rPr>
      </w:pPr>
      <w:r>
        <w:rPr>
          <w:rStyle w:val="Odwoanieprzypisudolnego"/>
        </w:rPr>
        <w:footnoteRef/>
      </w:r>
      <w:r w:rsidRPr="00ED02F3">
        <w:rPr>
          <w:lang w:val="en-US"/>
        </w:rPr>
        <w:t xml:space="preserve"> </w:t>
      </w:r>
      <w:r w:rsidRPr="00ED02F3">
        <w:rPr>
          <w:sz w:val="20"/>
          <w:szCs w:val="20"/>
          <w:lang w:val="en-US"/>
        </w:rPr>
        <w:t>Głowaciński, Z. 2022a. Red List of Vertebrates of Poland—Updated Version (first and second decades of the 21st century). Chrońmy Przyrodę Ojczystą 78 (2): 28–67.</w:t>
      </w:r>
    </w:p>
    <w:p w14:paraId="6840482B" w14:textId="77777777" w:rsidR="00DB1DF0" w:rsidRPr="00ED02F3" w:rsidRDefault="00DB1DF0" w:rsidP="0044063E">
      <w:pPr>
        <w:pStyle w:val="Tekstprzypisudolnego"/>
        <w:rPr>
          <w:lang w:val="en-US"/>
        </w:rPr>
      </w:pPr>
    </w:p>
  </w:footnote>
  <w:footnote w:id="5">
    <w:p w14:paraId="69EEDB61" w14:textId="77777777" w:rsidR="00DB1DF0" w:rsidRPr="004534DD" w:rsidRDefault="00DB1DF0" w:rsidP="008F1AD6">
      <w:pPr>
        <w:rPr>
          <w:sz w:val="20"/>
          <w:szCs w:val="20"/>
        </w:rPr>
      </w:pPr>
      <w:r>
        <w:rPr>
          <w:rStyle w:val="Odwoanieprzypisudolnego"/>
        </w:rPr>
        <w:footnoteRef/>
      </w:r>
      <w:r w:rsidRPr="00ED02F3">
        <w:rPr>
          <w:lang w:val="en-US"/>
        </w:rPr>
        <w:t xml:space="preserve"> </w:t>
      </w:r>
      <w:r w:rsidRPr="00ED02F3">
        <w:rPr>
          <w:sz w:val="20"/>
          <w:szCs w:val="20"/>
          <w:lang w:val="en-US"/>
        </w:rPr>
        <w:t xml:space="preserve">Głowaciński, Z. 2022a. Red List of Vertebrates of Poland—Updated Version (first and second decades of the 21st century). </w:t>
      </w:r>
      <w:r w:rsidRPr="004E4ED0">
        <w:rPr>
          <w:sz w:val="20"/>
          <w:szCs w:val="20"/>
        </w:rPr>
        <w:t>Chrońmy Przyrodę Ojczystą 78 (2): 28–67.</w:t>
      </w:r>
    </w:p>
    <w:p w14:paraId="0B631107" w14:textId="77777777" w:rsidR="00DB1DF0" w:rsidRDefault="00DB1DF0" w:rsidP="008F1AD6">
      <w:pPr>
        <w:pStyle w:val="Tekstprzypisudolnego"/>
      </w:pPr>
    </w:p>
  </w:footnote>
  <w:footnote w:id="6">
    <w:p w14:paraId="4530ED50" w14:textId="77777777" w:rsidR="00DB1DF0" w:rsidRPr="00ED02F3" w:rsidRDefault="00DB1DF0" w:rsidP="004C4D23">
      <w:pPr>
        <w:rPr>
          <w:lang w:val="en-US"/>
        </w:rPr>
      </w:pPr>
      <w:r>
        <w:rPr>
          <w:rStyle w:val="Odwoanieprzypisudolnego"/>
        </w:rPr>
        <w:footnoteRef/>
      </w:r>
      <w:r>
        <w:t xml:space="preserve"> </w:t>
      </w:r>
      <w:r w:rsidRPr="004C4D23">
        <w:rPr>
          <w:sz w:val="20"/>
          <w:szCs w:val="20"/>
        </w:rPr>
        <w:t xml:space="preserve">Kuczyński, L., Chodkiewicz, T., Sikora, A., Wilk, T., Chylarecki, P. (Eds.), 2020. </w:t>
      </w:r>
      <w:r w:rsidRPr="00ED02F3">
        <w:rPr>
          <w:sz w:val="20"/>
          <w:szCs w:val="20"/>
          <w:lang w:val="en-US"/>
        </w:rPr>
        <w:t>Red List of Birds of Poland. Polish Society for the Protection of Birds, Marki.</w:t>
      </w:r>
    </w:p>
    <w:p w14:paraId="3DCF832A" w14:textId="010CE56A" w:rsidR="00DB1DF0" w:rsidRPr="00ED02F3" w:rsidRDefault="00DB1DF0" w:rsidP="00FF5F7E">
      <w:pPr>
        <w:rPr>
          <w:sz w:val="20"/>
          <w:szCs w:val="20"/>
          <w:lang w:val="en-US"/>
        </w:rPr>
      </w:pPr>
    </w:p>
    <w:p w14:paraId="5CE7ADC9" w14:textId="77777777" w:rsidR="00DB1DF0" w:rsidRPr="00ED02F3" w:rsidRDefault="00DB1DF0" w:rsidP="00FF5F7E">
      <w:pPr>
        <w:pStyle w:val="Tekstprzypisudolnego"/>
        <w:rPr>
          <w:lang w:val="en-US"/>
        </w:rPr>
      </w:pPr>
    </w:p>
  </w:footnote>
  <w:footnote w:id="7">
    <w:p w14:paraId="2DB3DCC4" w14:textId="0A111711" w:rsidR="00DB1DF0" w:rsidRPr="00ED02F3" w:rsidRDefault="00DB1DF0" w:rsidP="00230518">
      <w:pPr>
        <w:rPr>
          <w:sz w:val="20"/>
          <w:szCs w:val="20"/>
          <w:lang w:val="en-US"/>
        </w:rPr>
      </w:pPr>
      <w:r>
        <w:rPr>
          <w:rStyle w:val="Odwoanieprzypisudolnego"/>
        </w:rPr>
        <w:footnoteRef/>
      </w:r>
      <w:r w:rsidRPr="00ED02F3">
        <w:rPr>
          <w:lang w:val="en-US"/>
        </w:rPr>
        <w:t xml:space="preserve"> </w:t>
      </w:r>
      <w:r w:rsidRPr="00ED02F3">
        <w:rPr>
          <w:sz w:val="20"/>
          <w:szCs w:val="20"/>
          <w:lang w:val="en-US"/>
        </w:rPr>
        <w:t xml:space="preserve">Chachuła, P., et al. (2020) Fungi under strict species protection. </w:t>
      </w:r>
      <w:r>
        <w:rPr>
          <w:sz w:val="20"/>
          <w:szCs w:val="20"/>
        </w:rPr>
        <w:t xml:space="preserve">In: Kujawa, A., Ruszkiewicz-Michalska, M., Kałucka, I.L. (eds.) </w:t>
      </w:r>
      <w:r w:rsidRPr="00ED02F3">
        <w:rPr>
          <w:sz w:val="20"/>
          <w:szCs w:val="20"/>
          <w:lang w:val="en-US"/>
        </w:rPr>
        <w:t xml:space="preserve">Protected Fungi of Poland. Distribution, Threats, Conservation Recommendations. Published by the Institute of Agricultural and Forest Environment, Polish Academy of Sciences, Poznań: 43–236. </w:t>
      </w:r>
    </w:p>
    <w:p w14:paraId="76C8A584" w14:textId="070FA3E8" w:rsidR="00DB1DF0" w:rsidRPr="00ED02F3" w:rsidRDefault="00DB1DF0" w:rsidP="00230518">
      <w:pPr>
        <w:rPr>
          <w:lang w:val="en-US"/>
        </w:rPr>
      </w:pPr>
      <w:r w:rsidRPr="00ED02F3">
        <w:rPr>
          <w:sz w:val="20"/>
          <w:szCs w:val="20"/>
          <w:lang w:val="en-US"/>
        </w:rPr>
        <w:t>*The categories used in the national assessment have been converted to classes corresponding to the classic IUCN system.</w:t>
      </w:r>
    </w:p>
    <w:p w14:paraId="68291B4D" w14:textId="77777777" w:rsidR="00DB1DF0" w:rsidRPr="00ED02F3" w:rsidRDefault="00DB1DF0" w:rsidP="00E82862">
      <w:pPr>
        <w:pStyle w:val="Tekstprzypisudolnego"/>
        <w:rPr>
          <w:lang w:val="en-US"/>
        </w:rPr>
      </w:pPr>
    </w:p>
  </w:footnote>
  <w:footnote w:id="8">
    <w:p w14:paraId="1E2811FF" w14:textId="730FCC5B" w:rsidR="00922D60" w:rsidRPr="00ED02F3" w:rsidRDefault="00922D60" w:rsidP="0054198E">
      <w:pPr>
        <w:rPr>
          <w:lang w:val="en-US"/>
        </w:rPr>
      </w:pPr>
      <w:r>
        <w:rPr>
          <w:rStyle w:val="Odwoanieprzypisudolnego"/>
        </w:rPr>
        <w:footnoteRef/>
      </w:r>
      <w:r w:rsidRPr="00ED02F3">
        <w:rPr>
          <w:lang w:val="en-US"/>
        </w:rPr>
        <w:t xml:space="preserve"> </w:t>
      </w:r>
      <w:r w:rsidRPr="00ED02F3">
        <w:rPr>
          <w:sz w:val="20"/>
          <w:szCs w:val="20"/>
          <w:lang w:val="en-US"/>
        </w:rPr>
        <w:t>Zbigniew Mirek, Kazimierz Zarzycki, Władysław Wojewoda, Zbigniew Szeląg, Red List of Plants and Fungi of Poland, Kraków: W. Szafer Institute of Botany, Polish Academy of Sciences, 2006, p. 87, ISBN 83-89648-38-5.</w:t>
      </w:r>
    </w:p>
  </w:footnote>
  <w:footnote w:id="9">
    <w:p w14:paraId="25889DCD" w14:textId="77777777" w:rsidR="00A0227C" w:rsidRPr="00ED02F3" w:rsidRDefault="00A0227C" w:rsidP="00613D92">
      <w:pPr>
        <w:rPr>
          <w:lang w:val="en-US"/>
        </w:rPr>
      </w:pPr>
      <w:r>
        <w:rPr>
          <w:rStyle w:val="Odwoanieprzypisudolnego"/>
        </w:rPr>
        <w:footnoteRef/>
      </w:r>
      <w:r w:rsidRPr="00ED02F3">
        <w:rPr>
          <w:lang w:val="en-US"/>
        </w:rPr>
        <w:t xml:space="preserve"> </w:t>
      </w:r>
      <w:r w:rsidRPr="00ED02F3">
        <w:rPr>
          <w:sz w:val="20"/>
          <w:szCs w:val="20"/>
          <w:lang w:val="en-US"/>
        </w:rPr>
        <w:t>Zbigniew Mirek, Kazimierz Zarzycki, Władysław Wojewoda, Zbigniew Szeląg, Red List of Plants and Fungi of Poland, Kraków: W. Szafer Institute of Botany, Polish Academy of Sciences, 2006, p. 87, ISBN 83-89648-38-5.</w:t>
      </w:r>
    </w:p>
  </w:footnote>
  <w:footnote w:id="10">
    <w:p w14:paraId="436B7C4D" w14:textId="77777777" w:rsidR="00100061" w:rsidRPr="00ED02F3" w:rsidRDefault="00100061" w:rsidP="00100061">
      <w:pPr>
        <w:rPr>
          <w:sz w:val="20"/>
          <w:szCs w:val="20"/>
          <w:lang w:val="en-US"/>
        </w:rPr>
      </w:pPr>
      <w:r>
        <w:rPr>
          <w:rStyle w:val="Odwoanieprzypisudolnego"/>
        </w:rPr>
        <w:footnoteRef/>
      </w:r>
      <w:r w:rsidRPr="00ED02F3">
        <w:rPr>
          <w:lang w:val="en-US"/>
        </w:rPr>
        <w:t xml:space="preserve"> </w:t>
      </w:r>
      <w:r w:rsidRPr="00ED02F3">
        <w:rPr>
          <w:sz w:val="20"/>
          <w:szCs w:val="20"/>
          <w:lang w:val="en-US"/>
        </w:rPr>
        <w:t xml:space="preserve">Chachuła, P., et al. (2020) Fungi under strict species protection. </w:t>
      </w:r>
      <w:r>
        <w:rPr>
          <w:sz w:val="20"/>
          <w:szCs w:val="20"/>
        </w:rPr>
        <w:t xml:space="preserve">In: Kujawa, A., Ruszkiewicz-Michalska, M., and Kałucka, I.L. (eds.) </w:t>
      </w:r>
      <w:r w:rsidRPr="00ED02F3">
        <w:rPr>
          <w:sz w:val="20"/>
          <w:szCs w:val="20"/>
          <w:lang w:val="en-US"/>
        </w:rPr>
        <w:t xml:space="preserve">Protected Fungi of Poland. Distribution, Threats, Conservation Recommendations. Published by the Institute of Agricultural and Forest Environment, Polish Academy of Sciences, Poznań: 43–236. </w:t>
      </w:r>
    </w:p>
    <w:p w14:paraId="55B493AF" w14:textId="0D8C797B" w:rsidR="00100061" w:rsidRPr="00ED02F3" w:rsidRDefault="00100061">
      <w:pPr>
        <w:pStyle w:val="Tekstprzypisudolnego"/>
        <w:rPr>
          <w:lang w:val="en-US"/>
        </w:rPr>
      </w:pPr>
    </w:p>
  </w:footnote>
  <w:footnote w:id="11">
    <w:p w14:paraId="1943BFCB" w14:textId="77777777" w:rsidR="00B86FCD" w:rsidRPr="00ED02F3" w:rsidRDefault="00B86FCD" w:rsidP="00B86FCD">
      <w:pPr>
        <w:rPr>
          <w:sz w:val="20"/>
          <w:szCs w:val="20"/>
          <w:lang w:val="en-US"/>
        </w:rPr>
      </w:pPr>
      <w:r>
        <w:rPr>
          <w:rStyle w:val="Odwoanieprzypisudolnego"/>
        </w:rPr>
        <w:footnoteRef/>
      </w:r>
      <w:r w:rsidRPr="00ED02F3">
        <w:rPr>
          <w:lang w:val="en-US"/>
        </w:rPr>
        <w:t xml:space="preserve"> </w:t>
      </w:r>
      <w:r w:rsidRPr="00ED02F3">
        <w:rPr>
          <w:sz w:val="20"/>
          <w:szCs w:val="20"/>
          <w:lang w:val="en-US"/>
        </w:rPr>
        <w:t xml:space="preserve">Chachuła, P., et al. (2020) Fungi Subject to Strict Species Protection. </w:t>
      </w:r>
      <w:r>
        <w:rPr>
          <w:sz w:val="20"/>
          <w:szCs w:val="20"/>
        </w:rPr>
        <w:t xml:space="preserve">In: Kujawa, A., Ruszkiewicz-Michalska, M., and Kałucka, I.L. (eds.) </w:t>
      </w:r>
      <w:r w:rsidRPr="00ED02F3">
        <w:rPr>
          <w:sz w:val="20"/>
          <w:szCs w:val="20"/>
          <w:lang w:val="en-US"/>
        </w:rPr>
        <w:t xml:space="preserve">Protected Fungi of Poland. Distribution, Threats, and Conservation Recommendations. Published by the Institute of Agricultural and Forest Environment, Polish Academy of Sciences, Poznań: 43–236. </w:t>
      </w:r>
    </w:p>
    <w:p w14:paraId="57219ADF" w14:textId="77777777" w:rsidR="00B86FCD" w:rsidRPr="00ED02F3" w:rsidRDefault="00B86FCD" w:rsidP="00B86FCD">
      <w:pPr>
        <w:pStyle w:val="Tekstprzypisudolnego"/>
        <w:rPr>
          <w:lang w:val="en-US"/>
        </w:rPr>
      </w:pPr>
    </w:p>
  </w:footnote>
  <w:footnote w:id="12">
    <w:p w14:paraId="787A581D" w14:textId="77777777" w:rsidR="002E094C" w:rsidRPr="00ED02F3" w:rsidRDefault="002E094C" w:rsidP="002E094C">
      <w:pPr>
        <w:rPr>
          <w:sz w:val="20"/>
          <w:szCs w:val="20"/>
          <w:lang w:val="en-US"/>
        </w:rPr>
      </w:pPr>
      <w:r>
        <w:rPr>
          <w:rStyle w:val="Odwoanieprzypisudolnego"/>
        </w:rPr>
        <w:footnoteRef/>
      </w:r>
      <w:r w:rsidRPr="00ED02F3">
        <w:rPr>
          <w:lang w:val="en-US"/>
        </w:rPr>
        <w:t xml:space="preserve"> </w:t>
      </w:r>
      <w:r w:rsidRPr="00ED02F3">
        <w:rPr>
          <w:sz w:val="20"/>
          <w:szCs w:val="20"/>
          <w:lang w:val="en-US"/>
        </w:rPr>
        <w:t xml:space="preserve">Chachuła, P., et al. (2020) Fungi Subject to Strict Species Protection. </w:t>
      </w:r>
      <w:r>
        <w:rPr>
          <w:sz w:val="20"/>
          <w:szCs w:val="20"/>
        </w:rPr>
        <w:t xml:space="preserve">In: Kujawa, A., Ruszkiewicz-Michalska, M., and Kałucka, I.L. (eds.) </w:t>
      </w:r>
      <w:r w:rsidRPr="00ED02F3">
        <w:rPr>
          <w:sz w:val="20"/>
          <w:szCs w:val="20"/>
          <w:lang w:val="en-US"/>
        </w:rPr>
        <w:t xml:space="preserve">Protected Fungi of Poland. Distribution, Threats, and Conservation Recommendations. Published by the Institute of Agricultural and Forest Environment, Polish Academy of Sciences, Poznań: 43–236. </w:t>
      </w:r>
    </w:p>
    <w:p w14:paraId="089350D1" w14:textId="77777777" w:rsidR="002E094C" w:rsidRPr="00ED02F3" w:rsidRDefault="002E094C" w:rsidP="002E094C">
      <w:pPr>
        <w:pStyle w:val="Tekstprzypisudolnego"/>
        <w:rPr>
          <w:lang w:val="en-US"/>
        </w:rPr>
      </w:pPr>
    </w:p>
  </w:footnote>
  <w:footnote w:id="13">
    <w:p w14:paraId="25BC1829" w14:textId="77777777" w:rsidR="00EF467B" w:rsidRPr="00ED02F3" w:rsidRDefault="00EF467B" w:rsidP="00EF467B">
      <w:pPr>
        <w:rPr>
          <w:sz w:val="20"/>
          <w:szCs w:val="20"/>
          <w:lang w:val="en-US"/>
        </w:rPr>
      </w:pPr>
      <w:r>
        <w:rPr>
          <w:rStyle w:val="Odwoanieprzypisudolnego"/>
        </w:rPr>
        <w:footnoteRef/>
      </w:r>
      <w:r w:rsidRPr="00ED02F3">
        <w:rPr>
          <w:lang w:val="en-US"/>
        </w:rPr>
        <w:t xml:space="preserve"> </w:t>
      </w:r>
      <w:r w:rsidRPr="00ED02F3">
        <w:rPr>
          <w:sz w:val="20"/>
          <w:szCs w:val="20"/>
          <w:lang w:val="en-US"/>
        </w:rPr>
        <w:t xml:space="preserve">Chachuła, P., et al. (2020) Fungi Subject to Strict Species Protection. </w:t>
      </w:r>
      <w:r>
        <w:rPr>
          <w:sz w:val="20"/>
          <w:szCs w:val="20"/>
        </w:rPr>
        <w:t xml:space="preserve">In: Kujawa, A., Ruszkiewicz-Michalska, M., and Kałucka, I.L. (eds.) </w:t>
      </w:r>
      <w:r w:rsidRPr="00ED02F3">
        <w:rPr>
          <w:sz w:val="20"/>
          <w:szCs w:val="20"/>
          <w:lang w:val="en-US"/>
        </w:rPr>
        <w:t xml:space="preserve">Protected Fungi of Poland. Distribution, Threats, Conservation Recommendations. Published by the Institute of Agricultural and Forest Environment, Polish Academy of Sciences, Poznań: 43–236. </w:t>
      </w:r>
    </w:p>
    <w:p w14:paraId="3BF7ADE5" w14:textId="77777777" w:rsidR="00EF467B" w:rsidRPr="00ED02F3" w:rsidRDefault="00EF467B" w:rsidP="00EF467B">
      <w:pPr>
        <w:pStyle w:val="Tekstprzypisudolnego"/>
        <w:rPr>
          <w:lang w:val="en-US"/>
        </w:rPr>
      </w:pPr>
    </w:p>
  </w:footnote>
  <w:footnote w:id="14">
    <w:p w14:paraId="6BEFD3ED" w14:textId="77777777" w:rsidR="009871BA" w:rsidRPr="00ED02F3" w:rsidRDefault="009871BA" w:rsidP="00DF2407">
      <w:pPr>
        <w:pStyle w:val="Tekstprzypisudolnego"/>
        <w:rPr>
          <w:lang w:val="en-US"/>
        </w:rPr>
      </w:pPr>
      <w:r>
        <w:rPr>
          <w:rStyle w:val="Odwoanieprzypisudolnego"/>
        </w:rPr>
        <w:footnoteRef/>
      </w:r>
      <w:r>
        <w:t xml:space="preserve"> Korzeniak, J., Perzanowska, J., Cieśla, A., Gawryś, R., and Kolada, A. (eds.). </w:t>
      </w:r>
      <w:r w:rsidRPr="00ED02F3">
        <w:rPr>
          <w:lang w:val="en-US"/>
        </w:rPr>
        <w:t xml:space="preserve">2025. Red List of Natural Habitats / Wildlife Habitats in Poland. GIOŚ, </w:t>
      </w:r>
    </w:p>
    <w:p w14:paraId="7FAFB87B" w14:textId="6AA22976" w:rsidR="009871BA" w:rsidRPr="00332E24" w:rsidRDefault="009871BA" w:rsidP="00DF2407">
      <w:pPr>
        <w:pStyle w:val="Tekstprzypisudolnego"/>
        <w:rPr>
          <w:lang w:val="en-US"/>
        </w:rPr>
      </w:pPr>
      <w:r w:rsidRPr="00332E24">
        <w:rPr>
          <w:lang w:val="en-US"/>
        </w:rPr>
        <w:t>Kraków-Sękocin Stary-Warsaw.</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425F3" w14:textId="77777777" w:rsidR="007856D0" w:rsidRPr="007856D0" w:rsidRDefault="007856D0" w:rsidP="007856D0">
    <w:pPr>
      <w:pStyle w:val="Nagwek"/>
      <w:jc w:val="center"/>
      <w:rPr>
        <w:sz w:val="18"/>
        <w:szCs w:val="18"/>
        <w:lang w:val="en-US"/>
      </w:rPr>
    </w:pPr>
    <w:r w:rsidRPr="007856D0">
      <w:rPr>
        <w:sz w:val="18"/>
        <w:szCs w:val="18"/>
        <w:lang w:val="en-US"/>
      </w:rPr>
      <w:t>This document is preliminary in nature and has been prepared based on ongoing working analyses conducted for the purposes of the Environmental Impact Assessment (EIA) report. The information and conclusions contained herein may be subject to change upon completion of the EIA report.</w:t>
    </w:r>
  </w:p>
  <w:p w14:paraId="4030AAA0" w14:textId="77777777" w:rsidR="007856D0" w:rsidRPr="007856D0" w:rsidRDefault="007856D0" w:rsidP="007856D0">
    <w:pPr>
      <w:pStyle w:val="Nagwek"/>
      <w:jc w:val="center"/>
      <w:rPr>
        <w:sz w:val="18"/>
        <w:szCs w:val="18"/>
        <w:lang w:val="en-US"/>
      </w:rPr>
    </w:pPr>
    <w:r w:rsidRPr="007856D0">
      <w:rPr>
        <w:sz w:val="18"/>
        <w:szCs w:val="18"/>
        <w:lang w:val="en-US"/>
      </w:rPr>
      <w:t>This document does not constitute an Environmental Impact Assessment report within the meaning of Part V, Chapter 2 of the Act of 3 October 2008 on Access to Information on the Environment and Environmental Protection, Public Participation in Environmental Protection and Environmental Impact Assessments (hereinafter: the “Environmental Information Act”).</w:t>
    </w:r>
  </w:p>
  <w:p w14:paraId="56E6EAC7" w14:textId="29E7D5DC" w:rsidR="005A4ACD" w:rsidRPr="007856D0" w:rsidRDefault="005A4ACD" w:rsidP="007856D0">
    <w:pPr>
      <w:pStyle w:val="Nagwek"/>
      <w:jc w:val="center"/>
      <w:rPr>
        <w:sz w:val="20"/>
        <w:szCs w:val="20"/>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74FA0" w14:textId="48DCE93C" w:rsidR="0024381B" w:rsidRPr="007856D0" w:rsidRDefault="0024381B" w:rsidP="007856D0">
    <w:pPr>
      <w:pStyle w:val="Nagwek"/>
      <w:jc w:val="center"/>
      <w:rPr>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89E24244"/>
    <w:lvl w:ilvl="0">
      <w:start w:val="1"/>
      <w:numFmt w:val="decimal"/>
      <w:pStyle w:val="Listanumerowana"/>
      <w:lvlText w:val="%1."/>
      <w:lvlJc w:val="left"/>
      <w:pPr>
        <w:tabs>
          <w:tab w:val="num" w:pos="360"/>
        </w:tabs>
        <w:ind w:left="360" w:hanging="360"/>
      </w:pPr>
    </w:lvl>
  </w:abstractNum>
  <w:abstractNum w:abstractNumId="1" w15:restartNumberingAfterBreak="0">
    <w:nsid w:val="FFFFFF89"/>
    <w:multiLevelType w:val="singleLevel"/>
    <w:tmpl w:val="CF4C51EC"/>
    <w:lvl w:ilvl="0">
      <w:start w:val="1"/>
      <w:numFmt w:val="bullet"/>
      <w:pStyle w:val="Listapunktowana"/>
      <w:lvlText w:val=""/>
      <w:lvlJc w:val="left"/>
      <w:pPr>
        <w:tabs>
          <w:tab w:val="num" w:pos="360"/>
        </w:tabs>
        <w:ind w:left="360" w:hanging="360"/>
      </w:pPr>
      <w:rPr>
        <w:rFonts w:ascii="Symbol" w:hAnsi="Symbol" w:hint="default"/>
      </w:rPr>
    </w:lvl>
  </w:abstractNum>
  <w:abstractNum w:abstractNumId="2" w15:restartNumberingAfterBreak="0">
    <w:nsid w:val="00001CCF"/>
    <w:multiLevelType w:val="hybridMultilevel"/>
    <w:tmpl w:val="57DAC7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00031B0"/>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15:restartNumberingAfterBreak="0">
    <w:nsid w:val="004D495E"/>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04346C7D"/>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ACD17A7"/>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128F2BBE"/>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692197F"/>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1C0643D1"/>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1F0C537B"/>
    <w:multiLevelType w:val="hybridMultilevel"/>
    <w:tmpl w:val="9D68417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0910679"/>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20BA4169"/>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253B07F1"/>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274E14A6"/>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2860380B"/>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296D6A8C"/>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2DA561C5"/>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2EC91582"/>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15:restartNumberingAfterBreak="0">
    <w:nsid w:val="2ED133FC"/>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401C2BCA"/>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4A212AC3"/>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2" w15:restartNumberingAfterBreak="0">
    <w:nsid w:val="4AF13621"/>
    <w:multiLevelType w:val="hybridMultilevel"/>
    <w:tmpl w:val="7BCCD1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4B717EEF"/>
    <w:multiLevelType w:val="hybridMultilevel"/>
    <w:tmpl w:val="7400C2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4CEA722A"/>
    <w:multiLevelType w:val="hybridMultilevel"/>
    <w:tmpl w:val="EE06219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D254B74"/>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6" w15:restartNumberingAfterBreak="0">
    <w:nsid w:val="4D3701BC"/>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4FC15C33"/>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8" w15:restartNumberingAfterBreak="0">
    <w:nsid w:val="51BC5D77"/>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523C0681"/>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56042292"/>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6BD5CE9"/>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576F0B1A"/>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588D6F44"/>
    <w:multiLevelType w:val="multilevel"/>
    <w:tmpl w:val="4488AA3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suff w:val="nothing"/>
      <w:lvlText w:val="%1.%2.%3."/>
      <w:lvlJc w:val="left"/>
      <w:pPr>
        <w:ind w:left="0" w:firstLine="0"/>
      </w:pPr>
      <w:rPr>
        <w:rFonts w:hint="default"/>
        <w:color w:val="156082" w:themeColor="accent1"/>
        <w:sz w:val="28"/>
        <w:szCs w:val="28"/>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4" w15:restartNumberingAfterBreak="0">
    <w:nsid w:val="5A425CE3"/>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607E7AE3"/>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6" w15:restartNumberingAfterBreak="0">
    <w:nsid w:val="62812EC7"/>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7" w15:restartNumberingAfterBreak="0">
    <w:nsid w:val="63435792"/>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657A35B4"/>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67224513"/>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0" w15:restartNumberingAfterBreak="0">
    <w:nsid w:val="68D73E9B"/>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15:restartNumberingAfterBreak="0">
    <w:nsid w:val="6A737DA2"/>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6E921E4D"/>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3" w15:restartNumberingAfterBreak="0">
    <w:nsid w:val="72E80984"/>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4" w15:restartNumberingAfterBreak="0">
    <w:nsid w:val="7537038A"/>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5" w15:restartNumberingAfterBreak="0">
    <w:nsid w:val="77914096"/>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6" w15:restartNumberingAfterBreak="0">
    <w:nsid w:val="78DD12E7"/>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7" w15:restartNumberingAfterBreak="0">
    <w:nsid w:val="7B134F71"/>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8" w15:restartNumberingAfterBreak="0">
    <w:nsid w:val="7E7659F4"/>
    <w:multiLevelType w:val="multilevel"/>
    <w:tmpl w:val="477CC0B4"/>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9" w15:restartNumberingAfterBreak="0">
    <w:nsid w:val="7ED20F76"/>
    <w:multiLevelType w:val="multilevel"/>
    <w:tmpl w:val="E7FA18F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16cid:durableId="288556879">
    <w:abstractNumId w:val="33"/>
  </w:num>
  <w:num w:numId="2" w16cid:durableId="1984652112">
    <w:abstractNumId w:val="23"/>
  </w:num>
  <w:num w:numId="3" w16cid:durableId="41946269">
    <w:abstractNumId w:val="10"/>
  </w:num>
  <w:num w:numId="4" w16cid:durableId="1063675098">
    <w:abstractNumId w:val="22"/>
  </w:num>
  <w:num w:numId="5" w16cid:durableId="1077097450">
    <w:abstractNumId w:val="1"/>
  </w:num>
  <w:num w:numId="6" w16cid:durableId="1140421297">
    <w:abstractNumId w:val="0"/>
  </w:num>
  <w:num w:numId="7" w16cid:durableId="1069425288">
    <w:abstractNumId w:val="2"/>
  </w:num>
  <w:num w:numId="8" w16cid:durableId="1207258346">
    <w:abstractNumId w:val="36"/>
  </w:num>
  <w:num w:numId="9" w16cid:durableId="732854670">
    <w:abstractNumId w:val="48"/>
  </w:num>
  <w:num w:numId="10" w16cid:durableId="501285539">
    <w:abstractNumId w:val="39"/>
  </w:num>
  <w:num w:numId="11" w16cid:durableId="1577470050">
    <w:abstractNumId w:val="25"/>
  </w:num>
  <w:num w:numId="12" w16cid:durableId="911353170">
    <w:abstractNumId w:val="34"/>
  </w:num>
  <w:num w:numId="13" w16cid:durableId="1063868174">
    <w:abstractNumId w:val="21"/>
  </w:num>
  <w:num w:numId="14" w16cid:durableId="132912480">
    <w:abstractNumId w:val="32"/>
  </w:num>
  <w:num w:numId="15" w16cid:durableId="1777868497">
    <w:abstractNumId w:val="4"/>
  </w:num>
  <w:num w:numId="16" w16cid:durableId="298390138">
    <w:abstractNumId w:val="40"/>
  </w:num>
  <w:num w:numId="17" w16cid:durableId="1502770433">
    <w:abstractNumId w:val="9"/>
  </w:num>
  <w:num w:numId="18" w16cid:durableId="1286228370">
    <w:abstractNumId w:val="15"/>
  </w:num>
  <w:num w:numId="19" w16cid:durableId="950942832">
    <w:abstractNumId w:val="5"/>
  </w:num>
  <w:num w:numId="20" w16cid:durableId="726301437">
    <w:abstractNumId w:val="42"/>
  </w:num>
  <w:num w:numId="21" w16cid:durableId="56589943">
    <w:abstractNumId w:val="19"/>
  </w:num>
  <w:num w:numId="22" w16cid:durableId="1279950540">
    <w:abstractNumId w:val="7"/>
  </w:num>
  <w:num w:numId="23" w16cid:durableId="1429421022">
    <w:abstractNumId w:val="46"/>
  </w:num>
  <w:num w:numId="24" w16cid:durableId="2001959869">
    <w:abstractNumId w:val="44"/>
  </w:num>
  <w:num w:numId="25" w16cid:durableId="1596791052">
    <w:abstractNumId w:val="28"/>
  </w:num>
  <w:num w:numId="26" w16cid:durableId="386031726">
    <w:abstractNumId w:val="31"/>
  </w:num>
  <w:num w:numId="27" w16cid:durableId="1650134981">
    <w:abstractNumId w:val="47"/>
  </w:num>
  <w:num w:numId="28" w16cid:durableId="2136823409">
    <w:abstractNumId w:val="38"/>
  </w:num>
  <w:num w:numId="29" w16cid:durableId="1487627781">
    <w:abstractNumId w:val="13"/>
  </w:num>
  <w:num w:numId="30" w16cid:durableId="1093284247">
    <w:abstractNumId w:val="8"/>
  </w:num>
  <w:num w:numId="31" w16cid:durableId="321399392">
    <w:abstractNumId w:val="11"/>
  </w:num>
  <w:num w:numId="32" w16cid:durableId="260726157">
    <w:abstractNumId w:val="6"/>
  </w:num>
  <w:num w:numId="33" w16cid:durableId="150872191">
    <w:abstractNumId w:val="17"/>
  </w:num>
  <w:num w:numId="34" w16cid:durableId="767968990">
    <w:abstractNumId w:val="12"/>
  </w:num>
  <w:num w:numId="35" w16cid:durableId="529030521">
    <w:abstractNumId w:val="35"/>
  </w:num>
  <w:num w:numId="36" w16cid:durableId="416370057">
    <w:abstractNumId w:val="20"/>
  </w:num>
  <w:num w:numId="37" w16cid:durableId="1414088924">
    <w:abstractNumId w:val="18"/>
  </w:num>
  <w:num w:numId="38" w16cid:durableId="1168516920">
    <w:abstractNumId w:val="43"/>
  </w:num>
  <w:num w:numId="39" w16cid:durableId="1355767155">
    <w:abstractNumId w:val="49"/>
  </w:num>
  <w:num w:numId="40" w16cid:durableId="1627734482">
    <w:abstractNumId w:val="3"/>
  </w:num>
  <w:num w:numId="41" w16cid:durableId="1221284801">
    <w:abstractNumId w:val="16"/>
  </w:num>
  <w:num w:numId="42" w16cid:durableId="1585530081">
    <w:abstractNumId w:val="27"/>
  </w:num>
  <w:num w:numId="43" w16cid:durableId="2078896267">
    <w:abstractNumId w:val="24"/>
  </w:num>
  <w:num w:numId="44" w16cid:durableId="2007593113">
    <w:abstractNumId w:val="30"/>
  </w:num>
  <w:num w:numId="45" w16cid:durableId="2084177356">
    <w:abstractNumId w:val="41"/>
  </w:num>
  <w:num w:numId="46" w16cid:durableId="763183502">
    <w:abstractNumId w:val="26"/>
  </w:num>
  <w:num w:numId="47" w16cid:durableId="1791314158">
    <w:abstractNumId w:val="14"/>
  </w:num>
  <w:num w:numId="48" w16cid:durableId="927663752">
    <w:abstractNumId w:val="29"/>
  </w:num>
  <w:num w:numId="49" w16cid:durableId="1934196205">
    <w:abstractNumId w:val="45"/>
  </w:num>
  <w:num w:numId="50" w16cid:durableId="1401830404">
    <w:abstractNumId w:val="37"/>
  </w:num>
  <w:numIdMacAtCleanup w:val="5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hpresa Kastrati">
    <w15:presenceInfo w15:providerId="AD" w15:userId="S::skastrati@worldbank.org::30562f6a-5d7f-4bb0-abd8-dbbbe92b57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0DBB135"/>
    <w:rsid w:val="00001821"/>
    <w:rsid w:val="000038E3"/>
    <w:rsid w:val="000042DB"/>
    <w:rsid w:val="00004342"/>
    <w:rsid w:val="00005E82"/>
    <w:rsid w:val="00006409"/>
    <w:rsid w:val="000064A8"/>
    <w:rsid w:val="0000747A"/>
    <w:rsid w:val="000077DA"/>
    <w:rsid w:val="00007D2C"/>
    <w:rsid w:val="000109FD"/>
    <w:rsid w:val="00010A51"/>
    <w:rsid w:val="000126E1"/>
    <w:rsid w:val="000132D2"/>
    <w:rsid w:val="000168AC"/>
    <w:rsid w:val="00016AAD"/>
    <w:rsid w:val="00017BE3"/>
    <w:rsid w:val="00021337"/>
    <w:rsid w:val="0002139B"/>
    <w:rsid w:val="000216E7"/>
    <w:rsid w:val="00022644"/>
    <w:rsid w:val="00022749"/>
    <w:rsid w:val="00022B12"/>
    <w:rsid w:val="00023411"/>
    <w:rsid w:val="000244D2"/>
    <w:rsid w:val="0002479B"/>
    <w:rsid w:val="00024EDE"/>
    <w:rsid w:val="00025270"/>
    <w:rsid w:val="000300F4"/>
    <w:rsid w:val="00030FF9"/>
    <w:rsid w:val="0003165F"/>
    <w:rsid w:val="0003272C"/>
    <w:rsid w:val="000341C5"/>
    <w:rsid w:val="0003420B"/>
    <w:rsid w:val="00034305"/>
    <w:rsid w:val="00034ADC"/>
    <w:rsid w:val="00034B8C"/>
    <w:rsid w:val="00034E72"/>
    <w:rsid w:val="00040078"/>
    <w:rsid w:val="000402AA"/>
    <w:rsid w:val="000405D2"/>
    <w:rsid w:val="000405D4"/>
    <w:rsid w:val="000407D7"/>
    <w:rsid w:val="000429E9"/>
    <w:rsid w:val="00042DDD"/>
    <w:rsid w:val="000432CF"/>
    <w:rsid w:val="0004384B"/>
    <w:rsid w:val="00044956"/>
    <w:rsid w:val="00045507"/>
    <w:rsid w:val="00046F04"/>
    <w:rsid w:val="000470F1"/>
    <w:rsid w:val="00050EBD"/>
    <w:rsid w:val="00052136"/>
    <w:rsid w:val="00052DB4"/>
    <w:rsid w:val="00052FD8"/>
    <w:rsid w:val="00053E99"/>
    <w:rsid w:val="0005545A"/>
    <w:rsid w:val="0005646F"/>
    <w:rsid w:val="0005651D"/>
    <w:rsid w:val="000606E2"/>
    <w:rsid w:val="00061F55"/>
    <w:rsid w:val="000629E8"/>
    <w:rsid w:val="00063682"/>
    <w:rsid w:val="00064B13"/>
    <w:rsid w:val="00064DD3"/>
    <w:rsid w:val="00065612"/>
    <w:rsid w:val="0006661A"/>
    <w:rsid w:val="00066A33"/>
    <w:rsid w:val="0007085C"/>
    <w:rsid w:val="00070F19"/>
    <w:rsid w:val="0007192F"/>
    <w:rsid w:val="000724E1"/>
    <w:rsid w:val="000726C2"/>
    <w:rsid w:val="000744BB"/>
    <w:rsid w:val="0007590E"/>
    <w:rsid w:val="00076819"/>
    <w:rsid w:val="00076D00"/>
    <w:rsid w:val="0007705A"/>
    <w:rsid w:val="00077481"/>
    <w:rsid w:val="0007785D"/>
    <w:rsid w:val="00080282"/>
    <w:rsid w:val="00081756"/>
    <w:rsid w:val="000830DC"/>
    <w:rsid w:val="00083431"/>
    <w:rsid w:val="0008425B"/>
    <w:rsid w:val="00085241"/>
    <w:rsid w:val="00085D67"/>
    <w:rsid w:val="000863E7"/>
    <w:rsid w:val="0008652F"/>
    <w:rsid w:val="00087516"/>
    <w:rsid w:val="0008758B"/>
    <w:rsid w:val="00091E74"/>
    <w:rsid w:val="00092975"/>
    <w:rsid w:val="00093948"/>
    <w:rsid w:val="00093D20"/>
    <w:rsid w:val="00095ADB"/>
    <w:rsid w:val="00095FE5"/>
    <w:rsid w:val="00096BC6"/>
    <w:rsid w:val="000A08D6"/>
    <w:rsid w:val="000A1728"/>
    <w:rsid w:val="000A233A"/>
    <w:rsid w:val="000A4036"/>
    <w:rsid w:val="000A4F29"/>
    <w:rsid w:val="000A4F7E"/>
    <w:rsid w:val="000A56C0"/>
    <w:rsid w:val="000A5968"/>
    <w:rsid w:val="000A5F70"/>
    <w:rsid w:val="000A6B64"/>
    <w:rsid w:val="000B0A80"/>
    <w:rsid w:val="000B3574"/>
    <w:rsid w:val="000B3C76"/>
    <w:rsid w:val="000B430F"/>
    <w:rsid w:val="000B561C"/>
    <w:rsid w:val="000B5969"/>
    <w:rsid w:val="000B6429"/>
    <w:rsid w:val="000C0712"/>
    <w:rsid w:val="000C08D5"/>
    <w:rsid w:val="000C0E8C"/>
    <w:rsid w:val="000C20D9"/>
    <w:rsid w:val="000C2FE1"/>
    <w:rsid w:val="000C32B2"/>
    <w:rsid w:val="000C3CB7"/>
    <w:rsid w:val="000C45FA"/>
    <w:rsid w:val="000C4668"/>
    <w:rsid w:val="000C5840"/>
    <w:rsid w:val="000C6E93"/>
    <w:rsid w:val="000C7975"/>
    <w:rsid w:val="000D3AA1"/>
    <w:rsid w:val="000D4E92"/>
    <w:rsid w:val="000D68B1"/>
    <w:rsid w:val="000D7B45"/>
    <w:rsid w:val="000E1306"/>
    <w:rsid w:val="000E1B35"/>
    <w:rsid w:val="000E1D50"/>
    <w:rsid w:val="000E2474"/>
    <w:rsid w:val="000E2A88"/>
    <w:rsid w:val="000E345D"/>
    <w:rsid w:val="000E43F1"/>
    <w:rsid w:val="000E4FB9"/>
    <w:rsid w:val="000E57B7"/>
    <w:rsid w:val="000E682E"/>
    <w:rsid w:val="000E747C"/>
    <w:rsid w:val="000E7EE2"/>
    <w:rsid w:val="000F2150"/>
    <w:rsid w:val="000F2E94"/>
    <w:rsid w:val="000F34BA"/>
    <w:rsid w:val="000F3706"/>
    <w:rsid w:val="000F3EFB"/>
    <w:rsid w:val="000F3F4B"/>
    <w:rsid w:val="000F46DC"/>
    <w:rsid w:val="000F4B95"/>
    <w:rsid w:val="000F50B3"/>
    <w:rsid w:val="000F5AA9"/>
    <w:rsid w:val="000F6D5F"/>
    <w:rsid w:val="000F6EF6"/>
    <w:rsid w:val="000F720F"/>
    <w:rsid w:val="000F7631"/>
    <w:rsid w:val="00100061"/>
    <w:rsid w:val="00101AF5"/>
    <w:rsid w:val="001053C5"/>
    <w:rsid w:val="00105FA9"/>
    <w:rsid w:val="001065C4"/>
    <w:rsid w:val="00107A7F"/>
    <w:rsid w:val="00110297"/>
    <w:rsid w:val="001107BE"/>
    <w:rsid w:val="00111231"/>
    <w:rsid w:val="00111434"/>
    <w:rsid w:val="001118F9"/>
    <w:rsid w:val="00111954"/>
    <w:rsid w:val="0011318F"/>
    <w:rsid w:val="001131D8"/>
    <w:rsid w:val="00114D46"/>
    <w:rsid w:val="001160E7"/>
    <w:rsid w:val="0011627A"/>
    <w:rsid w:val="00116C7F"/>
    <w:rsid w:val="001217BC"/>
    <w:rsid w:val="00121883"/>
    <w:rsid w:val="00121DF7"/>
    <w:rsid w:val="0012269F"/>
    <w:rsid w:val="00124983"/>
    <w:rsid w:val="001250B5"/>
    <w:rsid w:val="00125A64"/>
    <w:rsid w:val="0012620F"/>
    <w:rsid w:val="001262AB"/>
    <w:rsid w:val="001266B5"/>
    <w:rsid w:val="00126D22"/>
    <w:rsid w:val="00131BD3"/>
    <w:rsid w:val="00131BEA"/>
    <w:rsid w:val="00134373"/>
    <w:rsid w:val="001352C8"/>
    <w:rsid w:val="00135411"/>
    <w:rsid w:val="00136094"/>
    <w:rsid w:val="00136178"/>
    <w:rsid w:val="0013700C"/>
    <w:rsid w:val="00142733"/>
    <w:rsid w:val="00143CC3"/>
    <w:rsid w:val="001455DD"/>
    <w:rsid w:val="00146788"/>
    <w:rsid w:val="001507A6"/>
    <w:rsid w:val="00150AAC"/>
    <w:rsid w:val="00150D91"/>
    <w:rsid w:val="00153521"/>
    <w:rsid w:val="001540DC"/>
    <w:rsid w:val="00155DDC"/>
    <w:rsid w:val="00156E9D"/>
    <w:rsid w:val="00160271"/>
    <w:rsid w:val="00160599"/>
    <w:rsid w:val="00161578"/>
    <w:rsid w:val="0016280F"/>
    <w:rsid w:val="0016299F"/>
    <w:rsid w:val="00162A7D"/>
    <w:rsid w:val="0016597F"/>
    <w:rsid w:val="00166C08"/>
    <w:rsid w:val="00167030"/>
    <w:rsid w:val="00172030"/>
    <w:rsid w:val="00172318"/>
    <w:rsid w:val="0017241D"/>
    <w:rsid w:val="00172434"/>
    <w:rsid w:val="00174DA8"/>
    <w:rsid w:val="00175567"/>
    <w:rsid w:val="001774D2"/>
    <w:rsid w:val="00180A87"/>
    <w:rsid w:val="00184014"/>
    <w:rsid w:val="00184638"/>
    <w:rsid w:val="00184B5C"/>
    <w:rsid w:val="00185A60"/>
    <w:rsid w:val="00185AC4"/>
    <w:rsid w:val="00186576"/>
    <w:rsid w:val="001870A7"/>
    <w:rsid w:val="00187320"/>
    <w:rsid w:val="001900DA"/>
    <w:rsid w:val="001901D9"/>
    <w:rsid w:val="0019037F"/>
    <w:rsid w:val="00190645"/>
    <w:rsid w:val="00191C71"/>
    <w:rsid w:val="001926E3"/>
    <w:rsid w:val="00193007"/>
    <w:rsid w:val="00193019"/>
    <w:rsid w:val="00193DE5"/>
    <w:rsid w:val="0019409F"/>
    <w:rsid w:val="001944F5"/>
    <w:rsid w:val="001959B0"/>
    <w:rsid w:val="0019619F"/>
    <w:rsid w:val="0019620E"/>
    <w:rsid w:val="00196343"/>
    <w:rsid w:val="001963BB"/>
    <w:rsid w:val="001A1231"/>
    <w:rsid w:val="001A1843"/>
    <w:rsid w:val="001A1A56"/>
    <w:rsid w:val="001A227B"/>
    <w:rsid w:val="001A3000"/>
    <w:rsid w:val="001A3B3E"/>
    <w:rsid w:val="001A450C"/>
    <w:rsid w:val="001A4539"/>
    <w:rsid w:val="001A4EDD"/>
    <w:rsid w:val="001A5056"/>
    <w:rsid w:val="001A5A15"/>
    <w:rsid w:val="001B0476"/>
    <w:rsid w:val="001B0689"/>
    <w:rsid w:val="001B1CC8"/>
    <w:rsid w:val="001B28F3"/>
    <w:rsid w:val="001B294E"/>
    <w:rsid w:val="001B3687"/>
    <w:rsid w:val="001B3EFA"/>
    <w:rsid w:val="001B4119"/>
    <w:rsid w:val="001B4A93"/>
    <w:rsid w:val="001B5186"/>
    <w:rsid w:val="001B5709"/>
    <w:rsid w:val="001B6AA1"/>
    <w:rsid w:val="001B6C71"/>
    <w:rsid w:val="001B79AB"/>
    <w:rsid w:val="001B7A32"/>
    <w:rsid w:val="001C107D"/>
    <w:rsid w:val="001C21A8"/>
    <w:rsid w:val="001C3E06"/>
    <w:rsid w:val="001C4705"/>
    <w:rsid w:val="001C4F12"/>
    <w:rsid w:val="001C5FF7"/>
    <w:rsid w:val="001C66DF"/>
    <w:rsid w:val="001C72A2"/>
    <w:rsid w:val="001D0BB3"/>
    <w:rsid w:val="001D1C13"/>
    <w:rsid w:val="001D2C67"/>
    <w:rsid w:val="001D4083"/>
    <w:rsid w:val="001D5489"/>
    <w:rsid w:val="001D565A"/>
    <w:rsid w:val="001D66B5"/>
    <w:rsid w:val="001E154F"/>
    <w:rsid w:val="001E16D4"/>
    <w:rsid w:val="001E195B"/>
    <w:rsid w:val="001E2072"/>
    <w:rsid w:val="001E2D44"/>
    <w:rsid w:val="001E3BC4"/>
    <w:rsid w:val="001E4EE5"/>
    <w:rsid w:val="001E585F"/>
    <w:rsid w:val="001E5BCB"/>
    <w:rsid w:val="001E6FAE"/>
    <w:rsid w:val="001E77DD"/>
    <w:rsid w:val="001E7A0A"/>
    <w:rsid w:val="001E7A38"/>
    <w:rsid w:val="001F0913"/>
    <w:rsid w:val="001F3578"/>
    <w:rsid w:val="001F3C2B"/>
    <w:rsid w:val="001F4BF1"/>
    <w:rsid w:val="001F5238"/>
    <w:rsid w:val="001F5609"/>
    <w:rsid w:val="001F5E80"/>
    <w:rsid w:val="001F72E5"/>
    <w:rsid w:val="00200245"/>
    <w:rsid w:val="00200E6E"/>
    <w:rsid w:val="002017C7"/>
    <w:rsid w:val="00202370"/>
    <w:rsid w:val="0020308C"/>
    <w:rsid w:val="002046B0"/>
    <w:rsid w:val="00204DFE"/>
    <w:rsid w:val="00207C5D"/>
    <w:rsid w:val="00210B47"/>
    <w:rsid w:val="00211445"/>
    <w:rsid w:val="00211C2B"/>
    <w:rsid w:val="00212049"/>
    <w:rsid w:val="002128CA"/>
    <w:rsid w:val="00212A58"/>
    <w:rsid w:val="00213766"/>
    <w:rsid w:val="00213B05"/>
    <w:rsid w:val="00215246"/>
    <w:rsid w:val="00216044"/>
    <w:rsid w:val="0021632C"/>
    <w:rsid w:val="00217D2C"/>
    <w:rsid w:val="002215D9"/>
    <w:rsid w:val="002228D7"/>
    <w:rsid w:val="0022293C"/>
    <w:rsid w:val="00223112"/>
    <w:rsid w:val="00223558"/>
    <w:rsid w:val="00224175"/>
    <w:rsid w:val="002249D6"/>
    <w:rsid w:val="00225F2C"/>
    <w:rsid w:val="00226689"/>
    <w:rsid w:val="00227038"/>
    <w:rsid w:val="00230518"/>
    <w:rsid w:val="00230C20"/>
    <w:rsid w:val="00230EE0"/>
    <w:rsid w:val="00232674"/>
    <w:rsid w:val="00232FB6"/>
    <w:rsid w:val="0023372B"/>
    <w:rsid w:val="00233B80"/>
    <w:rsid w:val="0023442E"/>
    <w:rsid w:val="002348C1"/>
    <w:rsid w:val="002364DF"/>
    <w:rsid w:val="00240DC3"/>
    <w:rsid w:val="00241F40"/>
    <w:rsid w:val="0024234C"/>
    <w:rsid w:val="00242854"/>
    <w:rsid w:val="0024381B"/>
    <w:rsid w:val="00243D56"/>
    <w:rsid w:val="00244EB1"/>
    <w:rsid w:val="00250A86"/>
    <w:rsid w:val="00252F1F"/>
    <w:rsid w:val="00253179"/>
    <w:rsid w:val="00254254"/>
    <w:rsid w:val="00254AA1"/>
    <w:rsid w:val="00254FB1"/>
    <w:rsid w:val="00254FE4"/>
    <w:rsid w:val="00255257"/>
    <w:rsid w:val="002557B2"/>
    <w:rsid w:val="002557ED"/>
    <w:rsid w:val="00255AE3"/>
    <w:rsid w:val="0025688D"/>
    <w:rsid w:val="00256E8C"/>
    <w:rsid w:val="0025700E"/>
    <w:rsid w:val="00257583"/>
    <w:rsid w:val="002576E7"/>
    <w:rsid w:val="00257853"/>
    <w:rsid w:val="0026039F"/>
    <w:rsid w:val="00265560"/>
    <w:rsid w:val="00265EE2"/>
    <w:rsid w:val="00265FDF"/>
    <w:rsid w:val="002663E7"/>
    <w:rsid w:val="00266AC4"/>
    <w:rsid w:val="002708A4"/>
    <w:rsid w:val="0027101C"/>
    <w:rsid w:val="00271A02"/>
    <w:rsid w:val="00273329"/>
    <w:rsid w:val="00273DD2"/>
    <w:rsid w:val="00274475"/>
    <w:rsid w:val="00276FBF"/>
    <w:rsid w:val="002774A7"/>
    <w:rsid w:val="00277F3B"/>
    <w:rsid w:val="00277F9C"/>
    <w:rsid w:val="002803E6"/>
    <w:rsid w:val="00282A37"/>
    <w:rsid w:val="00282B54"/>
    <w:rsid w:val="00282E63"/>
    <w:rsid w:val="00282F88"/>
    <w:rsid w:val="002835DC"/>
    <w:rsid w:val="00286ADE"/>
    <w:rsid w:val="00286E63"/>
    <w:rsid w:val="0028709C"/>
    <w:rsid w:val="002870D8"/>
    <w:rsid w:val="002879A3"/>
    <w:rsid w:val="0029020A"/>
    <w:rsid w:val="00290B55"/>
    <w:rsid w:val="002917D2"/>
    <w:rsid w:val="00292328"/>
    <w:rsid w:val="00292BF7"/>
    <w:rsid w:val="0029318E"/>
    <w:rsid w:val="00293F29"/>
    <w:rsid w:val="0029624E"/>
    <w:rsid w:val="0029672F"/>
    <w:rsid w:val="00296CF1"/>
    <w:rsid w:val="002976F1"/>
    <w:rsid w:val="002A0190"/>
    <w:rsid w:val="002A0AEB"/>
    <w:rsid w:val="002A1039"/>
    <w:rsid w:val="002A1D79"/>
    <w:rsid w:val="002A2774"/>
    <w:rsid w:val="002A32B4"/>
    <w:rsid w:val="002A50DB"/>
    <w:rsid w:val="002A636E"/>
    <w:rsid w:val="002A6F1D"/>
    <w:rsid w:val="002A73AB"/>
    <w:rsid w:val="002B156D"/>
    <w:rsid w:val="002B2053"/>
    <w:rsid w:val="002B223C"/>
    <w:rsid w:val="002B2BD0"/>
    <w:rsid w:val="002B3221"/>
    <w:rsid w:val="002B3310"/>
    <w:rsid w:val="002B5C78"/>
    <w:rsid w:val="002B6759"/>
    <w:rsid w:val="002B7471"/>
    <w:rsid w:val="002C1B64"/>
    <w:rsid w:val="002C2312"/>
    <w:rsid w:val="002C362B"/>
    <w:rsid w:val="002C3901"/>
    <w:rsid w:val="002C5297"/>
    <w:rsid w:val="002C5CD3"/>
    <w:rsid w:val="002C6804"/>
    <w:rsid w:val="002D09DA"/>
    <w:rsid w:val="002D401F"/>
    <w:rsid w:val="002D40BF"/>
    <w:rsid w:val="002D4CE4"/>
    <w:rsid w:val="002D4F8E"/>
    <w:rsid w:val="002D6142"/>
    <w:rsid w:val="002D65B3"/>
    <w:rsid w:val="002D6A9C"/>
    <w:rsid w:val="002D7136"/>
    <w:rsid w:val="002D78E7"/>
    <w:rsid w:val="002D7B20"/>
    <w:rsid w:val="002E00A7"/>
    <w:rsid w:val="002E04D4"/>
    <w:rsid w:val="002E094C"/>
    <w:rsid w:val="002E33FE"/>
    <w:rsid w:val="002E3E79"/>
    <w:rsid w:val="002E3FA0"/>
    <w:rsid w:val="002E4084"/>
    <w:rsid w:val="002E4C90"/>
    <w:rsid w:val="002E536C"/>
    <w:rsid w:val="002E5973"/>
    <w:rsid w:val="002E5B0F"/>
    <w:rsid w:val="002E7454"/>
    <w:rsid w:val="002E768A"/>
    <w:rsid w:val="002E7780"/>
    <w:rsid w:val="002E7EFA"/>
    <w:rsid w:val="002F01CD"/>
    <w:rsid w:val="002F1624"/>
    <w:rsid w:val="002F2902"/>
    <w:rsid w:val="002F2BF6"/>
    <w:rsid w:val="002F36F4"/>
    <w:rsid w:val="002F4789"/>
    <w:rsid w:val="002F490C"/>
    <w:rsid w:val="002F59F6"/>
    <w:rsid w:val="002F5D77"/>
    <w:rsid w:val="002F693F"/>
    <w:rsid w:val="002F6989"/>
    <w:rsid w:val="002F767E"/>
    <w:rsid w:val="00300BF8"/>
    <w:rsid w:val="0030192A"/>
    <w:rsid w:val="003019A5"/>
    <w:rsid w:val="003019D1"/>
    <w:rsid w:val="0030216A"/>
    <w:rsid w:val="00302465"/>
    <w:rsid w:val="00303DCE"/>
    <w:rsid w:val="00304F31"/>
    <w:rsid w:val="00305223"/>
    <w:rsid w:val="0030581E"/>
    <w:rsid w:val="003063B5"/>
    <w:rsid w:val="003077FA"/>
    <w:rsid w:val="00310507"/>
    <w:rsid w:val="00311251"/>
    <w:rsid w:val="00311318"/>
    <w:rsid w:val="003121DA"/>
    <w:rsid w:val="003122B9"/>
    <w:rsid w:val="00312DFF"/>
    <w:rsid w:val="00312E1B"/>
    <w:rsid w:val="00312FCB"/>
    <w:rsid w:val="0031308A"/>
    <w:rsid w:val="003148B7"/>
    <w:rsid w:val="003148ED"/>
    <w:rsid w:val="003159DD"/>
    <w:rsid w:val="00315C4E"/>
    <w:rsid w:val="00316122"/>
    <w:rsid w:val="00316124"/>
    <w:rsid w:val="00316B23"/>
    <w:rsid w:val="00317481"/>
    <w:rsid w:val="00317748"/>
    <w:rsid w:val="00317C07"/>
    <w:rsid w:val="00317E70"/>
    <w:rsid w:val="00322BC9"/>
    <w:rsid w:val="00322C13"/>
    <w:rsid w:val="00322CD2"/>
    <w:rsid w:val="003252AD"/>
    <w:rsid w:val="003267CA"/>
    <w:rsid w:val="00327979"/>
    <w:rsid w:val="0033046B"/>
    <w:rsid w:val="003321B2"/>
    <w:rsid w:val="0033240C"/>
    <w:rsid w:val="00332CD6"/>
    <w:rsid w:val="00332E24"/>
    <w:rsid w:val="00332FF2"/>
    <w:rsid w:val="0033359D"/>
    <w:rsid w:val="00334FC5"/>
    <w:rsid w:val="003352BA"/>
    <w:rsid w:val="00335A0C"/>
    <w:rsid w:val="00335D9D"/>
    <w:rsid w:val="0033673E"/>
    <w:rsid w:val="00336E95"/>
    <w:rsid w:val="0033779D"/>
    <w:rsid w:val="0034079D"/>
    <w:rsid w:val="00342396"/>
    <w:rsid w:val="003423B3"/>
    <w:rsid w:val="0034428E"/>
    <w:rsid w:val="00345CE4"/>
    <w:rsid w:val="00346166"/>
    <w:rsid w:val="00346E35"/>
    <w:rsid w:val="003475C1"/>
    <w:rsid w:val="0034798B"/>
    <w:rsid w:val="00347E0A"/>
    <w:rsid w:val="0035024A"/>
    <w:rsid w:val="003524D9"/>
    <w:rsid w:val="00352E40"/>
    <w:rsid w:val="00353E6F"/>
    <w:rsid w:val="0035408F"/>
    <w:rsid w:val="00360ABB"/>
    <w:rsid w:val="0036108B"/>
    <w:rsid w:val="0036265F"/>
    <w:rsid w:val="00362CA0"/>
    <w:rsid w:val="00363E73"/>
    <w:rsid w:val="003640C8"/>
    <w:rsid w:val="003650E9"/>
    <w:rsid w:val="0036559D"/>
    <w:rsid w:val="00365621"/>
    <w:rsid w:val="00365B8B"/>
    <w:rsid w:val="00365DE9"/>
    <w:rsid w:val="00366D6D"/>
    <w:rsid w:val="00366F96"/>
    <w:rsid w:val="00367C67"/>
    <w:rsid w:val="00367CAA"/>
    <w:rsid w:val="003707AF"/>
    <w:rsid w:val="00371BF3"/>
    <w:rsid w:val="00374BEA"/>
    <w:rsid w:val="00374F3A"/>
    <w:rsid w:val="00376B55"/>
    <w:rsid w:val="0038129A"/>
    <w:rsid w:val="003819F7"/>
    <w:rsid w:val="0038295A"/>
    <w:rsid w:val="00382E13"/>
    <w:rsid w:val="003830D0"/>
    <w:rsid w:val="0038493B"/>
    <w:rsid w:val="00384CB4"/>
    <w:rsid w:val="00385079"/>
    <w:rsid w:val="00385A7B"/>
    <w:rsid w:val="003860F2"/>
    <w:rsid w:val="0038658E"/>
    <w:rsid w:val="00386ACE"/>
    <w:rsid w:val="0038769F"/>
    <w:rsid w:val="003906B1"/>
    <w:rsid w:val="00390ACA"/>
    <w:rsid w:val="003915E0"/>
    <w:rsid w:val="003919B0"/>
    <w:rsid w:val="00393764"/>
    <w:rsid w:val="00393DB6"/>
    <w:rsid w:val="00395592"/>
    <w:rsid w:val="003958C1"/>
    <w:rsid w:val="003963D4"/>
    <w:rsid w:val="0039693D"/>
    <w:rsid w:val="00397E4F"/>
    <w:rsid w:val="003A0124"/>
    <w:rsid w:val="003A1653"/>
    <w:rsid w:val="003A169B"/>
    <w:rsid w:val="003A1DCB"/>
    <w:rsid w:val="003A25DE"/>
    <w:rsid w:val="003A347D"/>
    <w:rsid w:val="003A6461"/>
    <w:rsid w:val="003A76C7"/>
    <w:rsid w:val="003A7CCE"/>
    <w:rsid w:val="003B035D"/>
    <w:rsid w:val="003B173F"/>
    <w:rsid w:val="003B2456"/>
    <w:rsid w:val="003B2CF1"/>
    <w:rsid w:val="003B43F2"/>
    <w:rsid w:val="003B47CE"/>
    <w:rsid w:val="003B4C2B"/>
    <w:rsid w:val="003B536B"/>
    <w:rsid w:val="003B6766"/>
    <w:rsid w:val="003B6975"/>
    <w:rsid w:val="003C0307"/>
    <w:rsid w:val="003C0661"/>
    <w:rsid w:val="003C2849"/>
    <w:rsid w:val="003C28E5"/>
    <w:rsid w:val="003C33FF"/>
    <w:rsid w:val="003C414B"/>
    <w:rsid w:val="003C4269"/>
    <w:rsid w:val="003C463C"/>
    <w:rsid w:val="003C5172"/>
    <w:rsid w:val="003C5184"/>
    <w:rsid w:val="003C532C"/>
    <w:rsid w:val="003C54AF"/>
    <w:rsid w:val="003C6C3A"/>
    <w:rsid w:val="003C71D9"/>
    <w:rsid w:val="003C73CB"/>
    <w:rsid w:val="003D0F4D"/>
    <w:rsid w:val="003D136B"/>
    <w:rsid w:val="003D1FB6"/>
    <w:rsid w:val="003D26F5"/>
    <w:rsid w:val="003D3220"/>
    <w:rsid w:val="003D4B4D"/>
    <w:rsid w:val="003D4C72"/>
    <w:rsid w:val="003D5719"/>
    <w:rsid w:val="003D77F0"/>
    <w:rsid w:val="003E0DD2"/>
    <w:rsid w:val="003E1AA2"/>
    <w:rsid w:val="003E22F0"/>
    <w:rsid w:val="003E34FF"/>
    <w:rsid w:val="003E441E"/>
    <w:rsid w:val="003E4732"/>
    <w:rsid w:val="003E53C6"/>
    <w:rsid w:val="003E5543"/>
    <w:rsid w:val="003E5747"/>
    <w:rsid w:val="003E6169"/>
    <w:rsid w:val="003E76A8"/>
    <w:rsid w:val="003E7D6F"/>
    <w:rsid w:val="003F09C7"/>
    <w:rsid w:val="003F0D0D"/>
    <w:rsid w:val="003F17CC"/>
    <w:rsid w:val="003F2387"/>
    <w:rsid w:val="003F269F"/>
    <w:rsid w:val="003F2AB0"/>
    <w:rsid w:val="003F316B"/>
    <w:rsid w:val="003F3609"/>
    <w:rsid w:val="003F36B7"/>
    <w:rsid w:val="003F3F3C"/>
    <w:rsid w:val="003F4187"/>
    <w:rsid w:val="003F41E8"/>
    <w:rsid w:val="003F4850"/>
    <w:rsid w:val="003F5098"/>
    <w:rsid w:val="003F603C"/>
    <w:rsid w:val="003F64A9"/>
    <w:rsid w:val="003F6548"/>
    <w:rsid w:val="003F6E04"/>
    <w:rsid w:val="003F6F37"/>
    <w:rsid w:val="003F7AE8"/>
    <w:rsid w:val="00400ECB"/>
    <w:rsid w:val="00401D7C"/>
    <w:rsid w:val="004025EA"/>
    <w:rsid w:val="00402A98"/>
    <w:rsid w:val="004034AC"/>
    <w:rsid w:val="00403650"/>
    <w:rsid w:val="00403775"/>
    <w:rsid w:val="004038DA"/>
    <w:rsid w:val="004100F6"/>
    <w:rsid w:val="004108F8"/>
    <w:rsid w:val="00410FA9"/>
    <w:rsid w:val="004111E6"/>
    <w:rsid w:val="004116F4"/>
    <w:rsid w:val="00411CAD"/>
    <w:rsid w:val="00411DA8"/>
    <w:rsid w:val="0041265D"/>
    <w:rsid w:val="00413675"/>
    <w:rsid w:val="0041540B"/>
    <w:rsid w:val="004161A2"/>
    <w:rsid w:val="00417421"/>
    <w:rsid w:val="00417696"/>
    <w:rsid w:val="00420056"/>
    <w:rsid w:val="004217E5"/>
    <w:rsid w:val="0042294C"/>
    <w:rsid w:val="00422E0D"/>
    <w:rsid w:val="004241C6"/>
    <w:rsid w:val="00424517"/>
    <w:rsid w:val="00424985"/>
    <w:rsid w:val="00425502"/>
    <w:rsid w:val="00425D66"/>
    <w:rsid w:val="00425DA8"/>
    <w:rsid w:val="004275D7"/>
    <w:rsid w:val="004303B8"/>
    <w:rsid w:val="004306A2"/>
    <w:rsid w:val="00430A07"/>
    <w:rsid w:val="00431061"/>
    <w:rsid w:val="00431AAE"/>
    <w:rsid w:val="00433B41"/>
    <w:rsid w:val="00435901"/>
    <w:rsid w:val="00435D85"/>
    <w:rsid w:val="0044063E"/>
    <w:rsid w:val="0044290B"/>
    <w:rsid w:val="00442F49"/>
    <w:rsid w:val="00443C58"/>
    <w:rsid w:val="00444C24"/>
    <w:rsid w:val="00444CAA"/>
    <w:rsid w:val="00444E61"/>
    <w:rsid w:val="00446C03"/>
    <w:rsid w:val="00450AAD"/>
    <w:rsid w:val="00450E74"/>
    <w:rsid w:val="004514E9"/>
    <w:rsid w:val="00452290"/>
    <w:rsid w:val="004534DD"/>
    <w:rsid w:val="00453D74"/>
    <w:rsid w:val="00453E58"/>
    <w:rsid w:val="004549F2"/>
    <w:rsid w:val="004556E6"/>
    <w:rsid w:val="00455DD7"/>
    <w:rsid w:val="00455F9E"/>
    <w:rsid w:val="004579C0"/>
    <w:rsid w:val="00460604"/>
    <w:rsid w:val="00461392"/>
    <w:rsid w:val="00461EBD"/>
    <w:rsid w:val="00461ECA"/>
    <w:rsid w:val="004647CD"/>
    <w:rsid w:val="004649E9"/>
    <w:rsid w:val="00464A5E"/>
    <w:rsid w:val="00464B00"/>
    <w:rsid w:val="0046741F"/>
    <w:rsid w:val="00467816"/>
    <w:rsid w:val="00470C3B"/>
    <w:rsid w:val="0047164B"/>
    <w:rsid w:val="00471BD1"/>
    <w:rsid w:val="00471F49"/>
    <w:rsid w:val="004720A9"/>
    <w:rsid w:val="0047382F"/>
    <w:rsid w:val="00474080"/>
    <w:rsid w:val="004741C6"/>
    <w:rsid w:val="00475488"/>
    <w:rsid w:val="004761B5"/>
    <w:rsid w:val="0047745F"/>
    <w:rsid w:val="0048016D"/>
    <w:rsid w:val="004807EE"/>
    <w:rsid w:val="00480AFB"/>
    <w:rsid w:val="00482374"/>
    <w:rsid w:val="004826BC"/>
    <w:rsid w:val="00482C94"/>
    <w:rsid w:val="004837B3"/>
    <w:rsid w:val="004848E7"/>
    <w:rsid w:val="00484C76"/>
    <w:rsid w:val="004854A1"/>
    <w:rsid w:val="00485F60"/>
    <w:rsid w:val="00487B9C"/>
    <w:rsid w:val="00490652"/>
    <w:rsid w:val="0049074E"/>
    <w:rsid w:val="00490FEE"/>
    <w:rsid w:val="00492E9B"/>
    <w:rsid w:val="00493438"/>
    <w:rsid w:val="00494045"/>
    <w:rsid w:val="004945A0"/>
    <w:rsid w:val="004948D7"/>
    <w:rsid w:val="00494D11"/>
    <w:rsid w:val="00494EBB"/>
    <w:rsid w:val="00495305"/>
    <w:rsid w:val="00497019"/>
    <w:rsid w:val="0049771B"/>
    <w:rsid w:val="00497E5D"/>
    <w:rsid w:val="004A14D0"/>
    <w:rsid w:val="004A1740"/>
    <w:rsid w:val="004A334A"/>
    <w:rsid w:val="004A5CDB"/>
    <w:rsid w:val="004A614D"/>
    <w:rsid w:val="004A6367"/>
    <w:rsid w:val="004A658E"/>
    <w:rsid w:val="004A6698"/>
    <w:rsid w:val="004A73CC"/>
    <w:rsid w:val="004A7DEC"/>
    <w:rsid w:val="004B0254"/>
    <w:rsid w:val="004B0EB4"/>
    <w:rsid w:val="004B1ABF"/>
    <w:rsid w:val="004B1F2D"/>
    <w:rsid w:val="004B289D"/>
    <w:rsid w:val="004B3068"/>
    <w:rsid w:val="004B34A0"/>
    <w:rsid w:val="004B3D00"/>
    <w:rsid w:val="004B4BD2"/>
    <w:rsid w:val="004B522A"/>
    <w:rsid w:val="004B567F"/>
    <w:rsid w:val="004B65A0"/>
    <w:rsid w:val="004B70D9"/>
    <w:rsid w:val="004B7966"/>
    <w:rsid w:val="004B7EA4"/>
    <w:rsid w:val="004C000A"/>
    <w:rsid w:val="004C07AE"/>
    <w:rsid w:val="004C1530"/>
    <w:rsid w:val="004C187A"/>
    <w:rsid w:val="004C2F76"/>
    <w:rsid w:val="004C4D23"/>
    <w:rsid w:val="004C59FB"/>
    <w:rsid w:val="004C6164"/>
    <w:rsid w:val="004C61F4"/>
    <w:rsid w:val="004D0817"/>
    <w:rsid w:val="004D1CEA"/>
    <w:rsid w:val="004D2BA5"/>
    <w:rsid w:val="004D2DB2"/>
    <w:rsid w:val="004D2F63"/>
    <w:rsid w:val="004D3C1B"/>
    <w:rsid w:val="004D4B22"/>
    <w:rsid w:val="004D4FB9"/>
    <w:rsid w:val="004D5665"/>
    <w:rsid w:val="004D5E4D"/>
    <w:rsid w:val="004D78A6"/>
    <w:rsid w:val="004E1869"/>
    <w:rsid w:val="004E1FD1"/>
    <w:rsid w:val="004E2E2A"/>
    <w:rsid w:val="004E3B5D"/>
    <w:rsid w:val="004E4ED0"/>
    <w:rsid w:val="004F4189"/>
    <w:rsid w:val="004F6E8D"/>
    <w:rsid w:val="004F7C03"/>
    <w:rsid w:val="005001EC"/>
    <w:rsid w:val="00500C0A"/>
    <w:rsid w:val="005025DB"/>
    <w:rsid w:val="00503F91"/>
    <w:rsid w:val="005044F4"/>
    <w:rsid w:val="005061BD"/>
    <w:rsid w:val="00506801"/>
    <w:rsid w:val="00507B55"/>
    <w:rsid w:val="00507C17"/>
    <w:rsid w:val="00510415"/>
    <w:rsid w:val="00511A04"/>
    <w:rsid w:val="00511B63"/>
    <w:rsid w:val="00511BA4"/>
    <w:rsid w:val="00512320"/>
    <w:rsid w:val="005126B8"/>
    <w:rsid w:val="00512A11"/>
    <w:rsid w:val="005135C2"/>
    <w:rsid w:val="0051379C"/>
    <w:rsid w:val="00513FBA"/>
    <w:rsid w:val="00514B65"/>
    <w:rsid w:val="0051577A"/>
    <w:rsid w:val="00515E80"/>
    <w:rsid w:val="00516231"/>
    <w:rsid w:val="00517A8D"/>
    <w:rsid w:val="00520DBE"/>
    <w:rsid w:val="00522221"/>
    <w:rsid w:val="00523B8C"/>
    <w:rsid w:val="00524C16"/>
    <w:rsid w:val="00524F06"/>
    <w:rsid w:val="00525B33"/>
    <w:rsid w:val="00525EF4"/>
    <w:rsid w:val="00526EAF"/>
    <w:rsid w:val="005275C9"/>
    <w:rsid w:val="00530493"/>
    <w:rsid w:val="00530844"/>
    <w:rsid w:val="00530FA2"/>
    <w:rsid w:val="00532D2A"/>
    <w:rsid w:val="00534BD0"/>
    <w:rsid w:val="005351CC"/>
    <w:rsid w:val="00535BA6"/>
    <w:rsid w:val="0053702C"/>
    <w:rsid w:val="005373AE"/>
    <w:rsid w:val="0054044D"/>
    <w:rsid w:val="0054198E"/>
    <w:rsid w:val="00542216"/>
    <w:rsid w:val="00542615"/>
    <w:rsid w:val="00542AF1"/>
    <w:rsid w:val="00542C0C"/>
    <w:rsid w:val="00542CFF"/>
    <w:rsid w:val="00544DB1"/>
    <w:rsid w:val="00545F9B"/>
    <w:rsid w:val="005468C6"/>
    <w:rsid w:val="005474DB"/>
    <w:rsid w:val="00550077"/>
    <w:rsid w:val="00550081"/>
    <w:rsid w:val="0055171B"/>
    <w:rsid w:val="005525D4"/>
    <w:rsid w:val="005536E0"/>
    <w:rsid w:val="00554272"/>
    <w:rsid w:val="00557E26"/>
    <w:rsid w:val="0056061F"/>
    <w:rsid w:val="005606F4"/>
    <w:rsid w:val="00560901"/>
    <w:rsid w:val="00560AB2"/>
    <w:rsid w:val="00563ACA"/>
    <w:rsid w:val="00564279"/>
    <w:rsid w:val="005650A5"/>
    <w:rsid w:val="005656FE"/>
    <w:rsid w:val="00565BC2"/>
    <w:rsid w:val="005707B7"/>
    <w:rsid w:val="00570C90"/>
    <w:rsid w:val="0057108B"/>
    <w:rsid w:val="005716E2"/>
    <w:rsid w:val="00573CEB"/>
    <w:rsid w:val="0057409A"/>
    <w:rsid w:val="00575014"/>
    <w:rsid w:val="005753BA"/>
    <w:rsid w:val="005771F8"/>
    <w:rsid w:val="0057BDC7"/>
    <w:rsid w:val="00582BA9"/>
    <w:rsid w:val="00582FA4"/>
    <w:rsid w:val="00583AEE"/>
    <w:rsid w:val="0058689B"/>
    <w:rsid w:val="00587A8E"/>
    <w:rsid w:val="00587C17"/>
    <w:rsid w:val="00587FA3"/>
    <w:rsid w:val="00590E2D"/>
    <w:rsid w:val="005913B3"/>
    <w:rsid w:val="00591BE2"/>
    <w:rsid w:val="00591F69"/>
    <w:rsid w:val="0059281B"/>
    <w:rsid w:val="00593570"/>
    <w:rsid w:val="00594D1A"/>
    <w:rsid w:val="005959C2"/>
    <w:rsid w:val="00595B33"/>
    <w:rsid w:val="00595DEA"/>
    <w:rsid w:val="00596367"/>
    <w:rsid w:val="00596EE4"/>
    <w:rsid w:val="0059734E"/>
    <w:rsid w:val="0059776D"/>
    <w:rsid w:val="00597F38"/>
    <w:rsid w:val="005A1326"/>
    <w:rsid w:val="005A1568"/>
    <w:rsid w:val="005A18CB"/>
    <w:rsid w:val="005A3011"/>
    <w:rsid w:val="005A3975"/>
    <w:rsid w:val="005A3DEC"/>
    <w:rsid w:val="005A4ACD"/>
    <w:rsid w:val="005A58D3"/>
    <w:rsid w:val="005A70D2"/>
    <w:rsid w:val="005A73D9"/>
    <w:rsid w:val="005B00BE"/>
    <w:rsid w:val="005B0B1F"/>
    <w:rsid w:val="005B0D53"/>
    <w:rsid w:val="005B0FF5"/>
    <w:rsid w:val="005B2301"/>
    <w:rsid w:val="005B2FEA"/>
    <w:rsid w:val="005B3EA0"/>
    <w:rsid w:val="005B4656"/>
    <w:rsid w:val="005B4AD2"/>
    <w:rsid w:val="005B63C4"/>
    <w:rsid w:val="005C22B5"/>
    <w:rsid w:val="005C2A13"/>
    <w:rsid w:val="005C3492"/>
    <w:rsid w:val="005C35A8"/>
    <w:rsid w:val="005C54D2"/>
    <w:rsid w:val="005C5933"/>
    <w:rsid w:val="005C5F99"/>
    <w:rsid w:val="005C6F7F"/>
    <w:rsid w:val="005C7D51"/>
    <w:rsid w:val="005D01D8"/>
    <w:rsid w:val="005D0B95"/>
    <w:rsid w:val="005D20A9"/>
    <w:rsid w:val="005D20FA"/>
    <w:rsid w:val="005D736E"/>
    <w:rsid w:val="005E022E"/>
    <w:rsid w:val="005E0663"/>
    <w:rsid w:val="005E1515"/>
    <w:rsid w:val="005E3675"/>
    <w:rsid w:val="005E4A05"/>
    <w:rsid w:val="005E5B50"/>
    <w:rsid w:val="005E63D9"/>
    <w:rsid w:val="005E6990"/>
    <w:rsid w:val="005E71D2"/>
    <w:rsid w:val="005F0021"/>
    <w:rsid w:val="005F0D94"/>
    <w:rsid w:val="005F2595"/>
    <w:rsid w:val="005F3E92"/>
    <w:rsid w:val="005F42DD"/>
    <w:rsid w:val="005F49FE"/>
    <w:rsid w:val="005F5887"/>
    <w:rsid w:val="005F70AC"/>
    <w:rsid w:val="005F7150"/>
    <w:rsid w:val="005F793D"/>
    <w:rsid w:val="00600564"/>
    <w:rsid w:val="00603BBB"/>
    <w:rsid w:val="006047F4"/>
    <w:rsid w:val="006054FC"/>
    <w:rsid w:val="00605BC0"/>
    <w:rsid w:val="00605F9B"/>
    <w:rsid w:val="006061A4"/>
    <w:rsid w:val="0060632A"/>
    <w:rsid w:val="00606407"/>
    <w:rsid w:val="00607703"/>
    <w:rsid w:val="006107DA"/>
    <w:rsid w:val="00610A31"/>
    <w:rsid w:val="00610E6C"/>
    <w:rsid w:val="006115A6"/>
    <w:rsid w:val="006116CB"/>
    <w:rsid w:val="00613834"/>
    <w:rsid w:val="00613996"/>
    <w:rsid w:val="00613A2E"/>
    <w:rsid w:val="00613D92"/>
    <w:rsid w:val="00616DEE"/>
    <w:rsid w:val="006177DA"/>
    <w:rsid w:val="006204CA"/>
    <w:rsid w:val="006208CD"/>
    <w:rsid w:val="00620EAA"/>
    <w:rsid w:val="006224AC"/>
    <w:rsid w:val="006234A9"/>
    <w:rsid w:val="006245CF"/>
    <w:rsid w:val="006251EE"/>
    <w:rsid w:val="00625305"/>
    <w:rsid w:val="0062553E"/>
    <w:rsid w:val="00625632"/>
    <w:rsid w:val="00625866"/>
    <w:rsid w:val="00625B49"/>
    <w:rsid w:val="006265B8"/>
    <w:rsid w:val="00626C1B"/>
    <w:rsid w:val="00627223"/>
    <w:rsid w:val="00630BA1"/>
    <w:rsid w:val="00631B4C"/>
    <w:rsid w:val="0063312E"/>
    <w:rsid w:val="00633483"/>
    <w:rsid w:val="00633C61"/>
    <w:rsid w:val="00634BC9"/>
    <w:rsid w:val="00634E65"/>
    <w:rsid w:val="006359DD"/>
    <w:rsid w:val="00636040"/>
    <w:rsid w:val="00636705"/>
    <w:rsid w:val="00637E96"/>
    <w:rsid w:val="0064056D"/>
    <w:rsid w:val="00640F92"/>
    <w:rsid w:val="0064166B"/>
    <w:rsid w:val="00643762"/>
    <w:rsid w:val="00644384"/>
    <w:rsid w:val="006451C6"/>
    <w:rsid w:val="0064682B"/>
    <w:rsid w:val="0064682E"/>
    <w:rsid w:val="00651F01"/>
    <w:rsid w:val="006530AB"/>
    <w:rsid w:val="00654A5D"/>
    <w:rsid w:val="00655979"/>
    <w:rsid w:val="00655B01"/>
    <w:rsid w:val="00656165"/>
    <w:rsid w:val="00661DB9"/>
    <w:rsid w:val="00662000"/>
    <w:rsid w:val="006624DD"/>
    <w:rsid w:val="00662F3E"/>
    <w:rsid w:val="00663150"/>
    <w:rsid w:val="006638F1"/>
    <w:rsid w:val="006652C2"/>
    <w:rsid w:val="0066590D"/>
    <w:rsid w:val="006659B1"/>
    <w:rsid w:val="00665D2F"/>
    <w:rsid w:val="0066674E"/>
    <w:rsid w:val="006668C6"/>
    <w:rsid w:val="006676CB"/>
    <w:rsid w:val="00667A7A"/>
    <w:rsid w:val="00670AD4"/>
    <w:rsid w:val="0067120D"/>
    <w:rsid w:val="006715C3"/>
    <w:rsid w:val="00673849"/>
    <w:rsid w:val="00673B47"/>
    <w:rsid w:val="00675926"/>
    <w:rsid w:val="00676332"/>
    <w:rsid w:val="00680F39"/>
    <w:rsid w:val="00681836"/>
    <w:rsid w:val="00681CDE"/>
    <w:rsid w:val="006825ED"/>
    <w:rsid w:val="00683016"/>
    <w:rsid w:val="0068322F"/>
    <w:rsid w:val="006833E4"/>
    <w:rsid w:val="00685C09"/>
    <w:rsid w:val="00685D14"/>
    <w:rsid w:val="00685FAD"/>
    <w:rsid w:val="00686B1B"/>
    <w:rsid w:val="00687183"/>
    <w:rsid w:val="00687A7E"/>
    <w:rsid w:val="00687FFD"/>
    <w:rsid w:val="00691BD8"/>
    <w:rsid w:val="00692232"/>
    <w:rsid w:val="006922BE"/>
    <w:rsid w:val="0069265D"/>
    <w:rsid w:val="006927B3"/>
    <w:rsid w:val="0069298C"/>
    <w:rsid w:val="006939C7"/>
    <w:rsid w:val="006945B4"/>
    <w:rsid w:val="0069586D"/>
    <w:rsid w:val="006966E9"/>
    <w:rsid w:val="00696BA6"/>
    <w:rsid w:val="00696DDF"/>
    <w:rsid w:val="00697DC6"/>
    <w:rsid w:val="006A0C50"/>
    <w:rsid w:val="006A0DC5"/>
    <w:rsid w:val="006A0E0C"/>
    <w:rsid w:val="006A0EC3"/>
    <w:rsid w:val="006A140C"/>
    <w:rsid w:val="006A1858"/>
    <w:rsid w:val="006A1878"/>
    <w:rsid w:val="006A1BC5"/>
    <w:rsid w:val="006A3745"/>
    <w:rsid w:val="006A4447"/>
    <w:rsid w:val="006A4B22"/>
    <w:rsid w:val="006A545C"/>
    <w:rsid w:val="006A546A"/>
    <w:rsid w:val="006A5650"/>
    <w:rsid w:val="006A7D86"/>
    <w:rsid w:val="006B1418"/>
    <w:rsid w:val="006B17A6"/>
    <w:rsid w:val="006B4091"/>
    <w:rsid w:val="006B4A6B"/>
    <w:rsid w:val="006B4E91"/>
    <w:rsid w:val="006B500D"/>
    <w:rsid w:val="006B5203"/>
    <w:rsid w:val="006B6989"/>
    <w:rsid w:val="006B6C5C"/>
    <w:rsid w:val="006B7B1F"/>
    <w:rsid w:val="006B7BD6"/>
    <w:rsid w:val="006C07AF"/>
    <w:rsid w:val="006C0A20"/>
    <w:rsid w:val="006C0B0E"/>
    <w:rsid w:val="006C0CD5"/>
    <w:rsid w:val="006C1BE0"/>
    <w:rsid w:val="006C1E55"/>
    <w:rsid w:val="006C1F99"/>
    <w:rsid w:val="006C2793"/>
    <w:rsid w:val="006C3172"/>
    <w:rsid w:val="006C3738"/>
    <w:rsid w:val="006C4D8E"/>
    <w:rsid w:val="006C67A4"/>
    <w:rsid w:val="006C6E52"/>
    <w:rsid w:val="006D07F3"/>
    <w:rsid w:val="006D0997"/>
    <w:rsid w:val="006D0BDE"/>
    <w:rsid w:val="006D1666"/>
    <w:rsid w:val="006D1B70"/>
    <w:rsid w:val="006D20D8"/>
    <w:rsid w:val="006D3130"/>
    <w:rsid w:val="006D4079"/>
    <w:rsid w:val="006D4922"/>
    <w:rsid w:val="006D63B1"/>
    <w:rsid w:val="006E05EF"/>
    <w:rsid w:val="006E1EAF"/>
    <w:rsid w:val="006E1F18"/>
    <w:rsid w:val="006E2884"/>
    <w:rsid w:val="006E28A4"/>
    <w:rsid w:val="006E2995"/>
    <w:rsid w:val="006E2FB9"/>
    <w:rsid w:val="006E43F3"/>
    <w:rsid w:val="006E4B92"/>
    <w:rsid w:val="006E4CB9"/>
    <w:rsid w:val="006E6066"/>
    <w:rsid w:val="006E61DE"/>
    <w:rsid w:val="006E6843"/>
    <w:rsid w:val="006F0BFF"/>
    <w:rsid w:val="006F106D"/>
    <w:rsid w:val="006F1355"/>
    <w:rsid w:val="006F2306"/>
    <w:rsid w:val="006F4398"/>
    <w:rsid w:val="006F4925"/>
    <w:rsid w:val="006F4E32"/>
    <w:rsid w:val="006F5A1F"/>
    <w:rsid w:val="006F64CD"/>
    <w:rsid w:val="006F65DA"/>
    <w:rsid w:val="00700144"/>
    <w:rsid w:val="0070095A"/>
    <w:rsid w:val="00700D06"/>
    <w:rsid w:val="00701271"/>
    <w:rsid w:val="007018AB"/>
    <w:rsid w:val="00701D04"/>
    <w:rsid w:val="0070294F"/>
    <w:rsid w:val="007035CA"/>
    <w:rsid w:val="007037C5"/>
    <w:rsid w:val="00703A45"/>
    <w:rsid w:val="00705052"/>
    <w:rsid w:val="0070551C"/>
    <w:rsid w:val="007076A8"/>
    <w:rsid w:val="00710375"/>
    <w:rsid w:val="00710C5C"/>
    <w:rsid w:val="0071128A"/>
    <w:rsid w:val="00711C8B"/>
    <w:rsid w:val="0071452E"/>
    <w:rsid w:val="00714F67"/>
    <w:rsid w:val="00715BE0"/>
    <w:rsid w:val="00717671"/>
    <w:rsid w:val="00717B47"/>
    <w:rsid w:val="00721004"/>
    <w:rsid w:val="0072176A"/>
    <w:rsid w:val="007220B0"/>
    <w:rsid w:val="00722B70"/>
    <w:rsid w:val="00722ECE"/>
    <w:rsid w:val="00723183"/>
    <w:rsid w:val="00723CC8"/>
    <w:rsid w:val="00724C9C"/>
    <w:rsid w:val="007250BC"/>
    <w:rsid w:val="007260B0"/>
    <w:rsid w:val="00726755"/>
    <w:rsid w:val="00727876"/>
    <w:rsid w:val="00727F50"/>
    <w:rsid w:val="00730208"/>
    <w:rsid w:val="007309F9"/>
    <w:rsid w:val="00730ECD"/>
    <w:rsid w:val="007317A4"/>
    <w:rsid w:val="0073452E"/>
    <w:rsid w:val="007345BF"/>
    <w:rsid w:val="00735610"/>
    <w:rsid w:val="00736E5A"/>
    <w:rsid w:val="007403B3"/>
    <w:rsid w:val="007404FE"/>
    <w:rsid w:val="007408F5"/>
    <w:rsid w:val="007424AA"/>
    <w:rsid w:val="007426B1"/>
    <w:rsid w:val="007427E3"/>
    <w:rsid w:val="00742AB1"/>
    <w:rsid w:val="007433FC"/>
    <w:rsid w:val="00743772"/>
    <w:rsid w:val="007450E8"/>
    <w:rsid w:val="007468AB"/>
    <w:rsid w:val="00750C33"/>
    <w:rsid w:val="00750C6C"/>
    <w:rsid w:val="00751EEF"/>
    <w:rsid w:val="0075217D"/>
    <w:rsid w:val="00752DAF"/>
    <w:rsid w:val="00752F16"/>
    <w:rsid w:val="00753209"/>
    <w:rsid w:val="0075323F"/>
    <w:rsid w:val="0075634C"/>
    <w:rsid w:val="007604F9"/>
    <w:rsid w:val="0076158A"/>
    <w:rsid w:val="00761C5B"/>
    <w:rsid w:val="007627FA"/>
    <w:rsid w:val="00762F47"/>
    <w:rsid w:val="007639E9"/>
    <w:rsid w:val="00766C87"/>
    <w:rsid w:val="00766E32"/>
    <w:rsid w:val="00767A7D"/>
    <w:rsid w:val="00770499"/>
    <w:rsid w:val="0077134F"/>
    <w:rsid w:val="00771D40"/>
    <w:rsid w:val="0077239E"/>
    <w:rsid w:val="00772492"/>
    <w:rsid w:val="00773C0E"/>
    <w:rsid w:val="00776495"/>
    <w:rsid w:val="00776601"/>
    <w:rsid w:val="007775E4"/>
    <w:rsid w:val="00780371"/>
    <w:rsid w:val="0078052B"/>
    <w:rsid w:val="007810E6"/>
    <w:rsid w:val="00781879"/>
    <w:rsid w:val="007822FB"/>
    <w:rsid w:val="007825BC"/>
    <w:rsid w:val="00783F33"/>
    <w:rsid w:val="007856D0"/>
    <w:rsid w:val="00785CC1"/>
    <w:rsid w:val="00785D28"/>
    <w:rsid w:val="00786927"/>
    <w:rsid w:val="00787626"/>
    <w:rsid w:val="00790C9F"/>
    <w:rsid w:val="0079153C"/>
    <w:rsid w:val="00791954"/>
    <w:rsid w:val="00791C52"/>
    <w:rsid w:val="007922B5"/>
    <w:rsid w:val="00792A07"/>
    <w:rsid w:val="00792F34"/>
    <w:rsid w:val="00793430"/>
    <w:rsid w:val="007937CE"/>
    <w:rsid w:val="00793BED"/>
    <w:rsid w:val="00793F83"/>
    <w:rsid w:val="0079565C"/>
    <w:rsid w:val="00795F29"/>
    <w:rsid w:val="0079655E"/>
    <w:rsid w:val="00796D65"/>
    <w:rsid w:val="00797FF7"/>
    <w:rsid w:val="007A2008"/>
    <w:rsid w:val="007A2053"/>
    <w:rsid w:val="007A3D3F"/>
    <w:rsid w:val="007A41B1"/>
    <w:rsid w:val="007A6239"/>
    <w:rsid w:val="007B13E3"/>
    <w:rsid w:val="007B1904"/>
    <w:rsid w:val="007B2FB8"/>
    <w:rsid w:val="007B4F21"/>
    <w:rsid w:val="007B51B8"/>
    <w:rsid w:val="007B6243"/>
    <w:rsid w:val="007B67BE"/>
    <w:rsid w:val="007B6BCF"/>
    <w:rsid w:val="007C0F76"/>
    <w:rsid w:val="007C2473"/>
    <w:rsid w:val="007C28FE"/>
    <w:rsid w:val="007C2980"/>
    <w:rsid w:val="007C2A6D"/>
    <w:rsid w:val="007C40E1"/>
    <w:rsid w:val="007C4BBD"/>
    <w:rsid w:val="007C53E2"/>
    <w:rsid w:val="007C565C"/>
    <w:rsid w:val="007C62C1"/>
    <w:rsid w:val="007C7705"/>
    <w:rsid w:val="007C789B"/>
    <w:rsid w:val="007D0865"/>
    <w:rsid w:val="007D2D80"/>
    <w:rsid w:val="007D35C2"/>
    <w:rsid w:val="007D395F"/>
    <w:rsid w:val="007D440F"/>
    <w:rsid w:val="007D46D0"/>
    <w:rsid w:val="007E0E24"/>
    <w:rsid w:val="007E1365"/>
    <w:rsid w:val="007E2A19"/>
    <w:rsid w:val="007E2FAD"/>
    <w:rsid w:val="007E4639"/>
    <w:rsid w:val="007E47B5"/>
    <w:rsid w:val="007E4CF5"/>
    <w:rsid w:val="007E6205"/>
    <w:rsid w:val="007E64CB"/>
    <w:rsid w:val="007F0338"/>
    <w:rsid w:val="007F1F2B"/>
    <w:rsid w:val="007F201E"/>
    <w:rsid w:val="007F26A9"/>
    <w:rsid w:val="007F47BD"/>
    <w:rsid w:val="007F493A"/>
    <w:rsid w:val="007F4F6A"/>
    <w:rsid w:val="007F584E"/>
    <w:rsid w:val="007F5C0F"/>
    <w:rsid w:val="007F7362"/>
    <w:rsid w:val="00800B76"/>
    <w:rsid w:val="00800C17"/>
    <w:rsid w:val="00803F6A"/>
    <w:rsid w:val="00806582"/>
    <w:rsid w:val="00807287"/>
    <w:rsid w:val="008079CE"/>
    <w:rsid w:val="008108C4"/>
    <w:rsid w:val="00811310"/>
    <w:rsid w:val="00811629"/>
    <w:rsid w:val="00811B54"/>
    <w:rsid w:val="00812ABB"/>
    <w:rsid w:val="00812DC5"/>
    <w:rsid w:val="008144FD"/>
    <w:rsid w:val="00814D77"/>
    <w:rsid w:val="00816969"/>
    <w:rsid w:val="0081708A"/>
    <w:rsid w:val="0081752C"/>
    <w:rsid w:val="00817ECB"/>
    <w:rsid w:val="00821277"/>
    <w:rsid w:val="00821AD5"/>
    <w:rsid w:val="008228FA"/>
    <w:rsid w:val="0082413E"/>
    <w:rsid w:val="008241AD"/>
    <w:rsid w:val="00825DD7"/>
    <w:rsid w:val="00826C27"/>
    <w:rsid w:val="00826C44"/>
    <w:rsid w:val="00826C79"/>
    <w:rsid w:val="00827768"/>
    <w:rsid w:val="00830732"/>
    <w:rsid w:val="00831078"/>
    <w:rsid w:val="00831CE7"/>
    <w:rsid w:val="00832475"/>
    <w:rsid w:val="00833F0D"/>
    <w:rsid w:val="00834984"/>
    <w:rsid w:val="00834B3E"/>
    <w:rsid w:val="008351A8"/>
    <w:rsid w:val="008352CC"/>
    <w:rsid w:val="00835702"/>
    <w:rsid w:val="00836930"/>
    <w:rsid w:val="00837A94"/>
    <w:rsid w:val="00841F11"/>
    <w:rsid w:val="0084284B"/>
    <w:rsid w:val="008434D3"/>
    <w:rsid w:val="00843605"/>
    <w:rsid w:val="008439A5"/>
    <w:rsid w:val="00843B43"/>
    <w:rsid w:val="00844B74"/>
    <w:rsid w:val="00844EE1"/>
    <w:rsid w:val="00845213"/>
    <w:rsid w:val="008462DA"/>
    <w:rsid w:val="00850151"/>
    <w:rsid w:val="008508F1"/>
    <w:rsid w:val="0085101D"/>
    <w:rsid w:val="0085156F"/>
    <w:rsid w:val="008522F2"/>
    <w:rsid w:val="0085242C"/>
    <w:rsid w:val="0085283F"/>
    <w:rsid w:val="008530DF"/>
    <w:rsid w:val="0085428A"/>
    <w:rsid w:val="008553DA"/>
    <w:rsid w:val="00855A31"/>
    <w:rsid w:val="00856480"/>
    <w:rsid w:val="008568A1"/>
    <w:rsid w:val="008570C1"/>
    <w:rsid w:val="00857F0F"/>
    <w:rsid w:val="00860347"/>
    <w:rsid w:val="0086088C"/>
    <w:rsid w:val="00860E1E"/>
    <w:rsid w:val="00861380"/>
    <w:rsid w:val="00861543"/>
    <w:rsid w:val="00863375"/>
    <w:rsid w:val="0086353D"/>
    <w:rsid w:val="00863A4D"/>
    <w:rsid w:val="00864323"/>
    <w:rsid w:val="00864E76"/>
    <w:rsid w:val="00865EAC"/>
    <w:rsid w:val="00867349"/>
    <w:rsid w:val="00870012"/>
    <w:rsid w:val="008704B7"/>
    <w:rsid w:val="00871409"/>
    <w:rsid w:val="008717E4"/>
    <w:rsid w:val="00871A57"/>
    <w:rsid w:val="008720F4"/>
    <w:rsid w:val="008741B0"/>
    <w:rsid w:val="008756E5"/>
    <w:rsid w:val="008769C0"/>
    <w:rsid w:val="00876C06"/>
    <w:rsid w:val="008800C9"/>
    <w:rsid w:val="008809A8"/>
    <w:rsid w:val="008809B6"/>
    <w:rsid w:val="008827C3"/>
    <w:rsid w:val="00883ECE"/>
    <w:rsid w:val="00883F18"/>
    <w:rsid w:val="00884BAA"/>
    <w:rsid w:val="0088560B"/>
    <w:rsid w:val="0088607A"/>
    <w:rsid w:val="00886F94"/>
    <w:rsid w:val="0089234C"/>
    <w:rsid w:val="008938E0"/>
    <w:rsid w:val="00894498"/>
    <w:rsid w:val="0089504A"/>
    <w:rsid w:val="00895356"/>
    <w:rsid w:val="0089563E"/>
    <w:rsid w:val="00895AF1"/>
    <w:rsid w:val="00896ACB"/>
    <w:rsid w:val="00897902"/>
    <w:rsid w:val="008A1527"/>
    <w:rsid w:val="008A2AEF"/>
    <w:rsid w:val="008A4486"/>
    <w:rsid w:val="008A44EF"/>
    <w:rsid w:val="008A4C25"/>
    <w:rsid w:val="008A67A7"/>
    <w:rsid w:val="008A75D7"/>
    <w:rsid w:val="008A7AB6"/>
    <w:rsid w:val="008B0B53"/>
    <w:rsid w:val="008B10FF"/>
    <w:rsid w:val="008B11E2"/>
    <w:rsid w:val="008B2A96"/>
    <w:rsid w:val="008B2C8C"/>
    <w:rsid w:val="008B38C3"/>
    <w:rsid w:val="008B3BE0"/>
    <w:rsid w:val="008B7BF1"/>
    <w:rsid w:val="008C04A5"/>
    <w:rsid w:val="008C1BD2"/>
    <w:rsid w:val="008C3B0B"/>
    <w:rsid w:val="008C58D3"/>
    <w:rsid w:val="008C5EFB"/>
    <w:rsid w:val="008C66ED"/>
    <w:rsid w:val="008C6982"/>
    <w:rsid w:val="008C74E3"/>
    <w:rsid w:val="008D0E11"/>
    <w:rsid w:val="008D1CE6"/>
    <w:rsid w:val="008D2F7F"/>
    <w:rsid w:val="008D32B2"/>
    <w:rsid w:val="008D3CFB"/>
    <w:rsid w:val="008D477C"/>
    <w:rsid w:val="008D48F8"/>
    <w:rsid w:val="008D4B77"/>
    <w:rsid w:val="008D50CE"/>
    <w:rsid w:val="008D5755"/>
    <w:rsid w:val="008D5F56"/>
    <w:rsid w:val="008D6505"/>
    <w:rsid w:val="008E01F8"/>
    <w:rsid w:val="008E0601"/>
    <w:rsid w:val="008E0E8C"/>
    <w:rsid w:val="008E177D"/>
    <w:rsid w:val="008E2058"/>
    <w:rsid w:val="008E27B8"/>
    <w:rsid w:val="008E2DD2"/>
    <w:rsid w:val="008E5569"/>
    <w:rsid w:val="008E573F"/>
    <w:rsid w:val="008E7A52"/>
    <w:rsid w:val="008F0940"/>
    <w:rsid w:val="008F0C34"/>
    <w:rsid w:val="008F17B3"/>
    <w:rsid w:val="008F195A"/>
    <w:rsid w:val="008F1AD6"/>
    <w:rsid w:val="008F21F7"/>
    <w:rsid w:val="008F2B85"/>
    <w:rsid w:val="008F313F"/>
    <w:rsid w:val="008F3D0D"/>
    <w:rsid w:val="008F5C2E"/>
    <w:rsid w:val="008F7CAE"/>
    <w:rsid w:val="0090072A"/>
    <w:rsid w:val="00901BC3"/>
    <w:rsid w:val="00901BD4"/>
    <w:rsid w:val="00901CF0"/>
    <w:rsid w:val="00902D89"/>
    <w:rsid w:val="00903C19"/>
    <w:rsid w:val="00903CBC"/>
    <w:rsid w:val="009040FF"/>
    <w:rsid w:val="009041A6"/>
    <w:rsid w:val="009042CD"/>
    <w:rsid w:val="00904751"/>
    <w:rsid w:val="00904A3B"/>
    <w:rsid w:val="00904B6B"/>
    <w:rsid w:val="00904BDE"/>
    <w:rsid w:val="00905082"/>
    <w:rsid w:val="00905262"/>
    <w:rsid w:val="00905288"/>
    <w:rsid w:val="00906620"/>
    <w:rsid w:val="00906922"/>
    <w:rsid w:val="00907369"/>
    <w:rsid w:val="0091097A"/>
    <w:rsid w:val="009118B9"/>
    <w:rsid w:val="009126AD"/>
    <w:rsid w:val="00912DDD"/>
    <w:rsid w:val="00912FCE"/>
    <w:rsid w:val="00913957"/>
    <w:rsid w:val="0091568A"/>
    <w:rsid w:val="009156B3"/>
    <w:rsid w:val="00916A2B"/>
    <w:rsid w:val="0091743F"/>
    <w:rsid w:val="00917917"/>
    <w:rsid w:val="00917A83"/>
    <w:rsid w:val="00920080"/>
    <w:rsid w:val="00920A74"/>
    <w:rsid w:val="00920B63"/>
    <w:rsid w:val="00920D58"/>
    <w:rsid w:val="00921C8B"/>
    <w:rsid w:val="00922CBC"/>
    <w:rsid w:val="00922D60"/>
    <w:rsid w:val="009231C2"/>
    <w:rsid w:val="009248E6"/>
    <w:rsid w:val="00925136"/>
    <w:rsid w:val="00925978"/>
    <w:rsid w:val="00925A7C"/>
    <w:rsid w:val="0092625B"/>
    <w:rsid w:val="00926EE3"/>
    <w:rsid w:val="00927000"/>
    <w:rsid w:val="00927D1E"/>
    <w:rsid w:val="00930BF7"/>
    <w:rsid w:val="009310DC"/>
    <w:rsid w:val="009319F5"/>
    <w:rsid w:val="009329F0"/>
    <w:rsid w:val="00932E86"/>
    <w:rsid w:val="00934111"/>
    <w:rsid w:val="009343CC"/>
    <w:rsid w:val="009345E3"/>
    <w:rsid w:val="00935F9F"/>
    <w:rsid w:val="00936BC5"/>
    <w:rsid w:val="00940401"/>
    <w:rsid w:val="00940B43"/>
    <w:rsid w:val="00941B69"/>
    <w:rsid w:val="00941CE6"/>
    <w:rsid w:val="009425AA"/>
    <w:rsid w:val="009430DF"/>
    <w:rsid w:val="0094326F"/>
    <w:rsid w:val="009438A1"/>
    <w:rsid w:val="00943D1D"/>
    <w:rsid w:val="009443D7"/>
    <w:rsid w:val="00944B76"/>
    <w:rsid w:val="0094532C"/>
    <w:rsid w:val="009456F7"/>
    <w:rsid w:val="009460B0"/>
    <w:rsid w:val="00952278"/>
    <w:rsid w:val="009522E5"/>
    <w:rsid w:val="009523BB"/>
    <w:rsid w:val="00952B19"/>
    <w:rsid w:val="009556BB"/>
    <w:rsid w:val="00955D71"/>
    <w:rsid w:val="009568F1"/>
    <w:rsid w:val="00956F56"/>
    <w:rsid w:val="00957CA4"/>
    <w:rsid w:val="00957F5D"/>
    <w:rsid w:val="00960803"/>
    <w:rsid w:val="009610BF"/>
    <w:rsid w:val="00961414"/>
    <w:rsid w:val="00962346"/>
    <w:rsid w:val="00962808"/>
    <w:rsid w:val="009657A3"/>
    <w:rsid w:val="00965A03"/>
    <w:rsid w:val="0096665D"/>
    <w:rsid w:val="00972B8D"/>
    <w:rsid w:val="0097383A"/>
    <w:rsid w:val="0097448D"/>
    <w:rsid w:val="00974534"/>
    <w:rsid w:val="00974D5C"/>
    <w:rsid w:val="00975838"/>
    <w:rsid w:val="0097590D"/>
    <w:rsid w:val="009768F9"/>
    <w:rsid w:val="00976C34"/>
    <w:rsid w:val="009809E3"/>
    <w:rsid w:val="00980B50"/>
    <w:rsid w:val="00981A2C"/>
    <w:rsid w:val="00981ABF"/>
    <w:rsid w:val="00981CEA"/>
    <w:rsid w:val="00981E4F"/>
    <w:rsid w:val="0098342D"/>
    <w:rsid w:val="009834F2"/>
    <w:rsid w:val="00983CC3"/>
    <w:rsid w:val="00984751"/>
    <w:rsid w:val="009847E2"/>
    <w:rsid w:val="0098705F"/>
    <w:rsid w:val="009871BA"/>
    <w:rsid w:val="00987935"/>
    <w:rsid w:val="00987E0A"/>
    <w:rsid w:val="00990A9C"/>
    <w:rsid w:val="00991279"/>
    <w:rsid w:val="00993400"/>
    <w:rsid w:val="00994661"/>
    <w:rsid w:val="009947EB"/>
    <w:rsid w:val="00994F7C"/>
    <w:rsid w:val="0099561B"/>
    <w:rsid w:val="00995BB5"/>
    <w:rsid w:val="009964C2"/>
    <w:rsid w:val="00996849"/>
    <w:rsid w:val="0099686A"/>
    <w:rsid w:val="009A0772"/>
    <w:rsid w:val="009A0F3B"/>
    <w:rsid w:val="009A1963"/>
    <w:rsid w:val="009A2653"/>
    <w:rsid w:val="009A2BE0"/>
    <w:rsid w:val="009A344D"/>
    <w:rsid w:val="009A3B76"/>
    <w:rsid w:val="009A416D"/>
    <w:rsid w:val="009A46F4"/>
    <w:rsid w:val="009A6158"/>
    <w:rsid w:val="009A730B"/>
    <w:rsid w:val="009B12FA"/>
    <w:rsid w:val="009B1450"/>
    <w:rsid w:val="009B2399"/>
    <w:rsid w:val="009B23F9"/>
    <w:rsid w:val="009B26C6"/>
    <w:rsid w:val="009B2CE7"/>
    <w:rsid w:val="009B371A"/>
    <w:rsid w:val="009B426E"/>
    <w:rsid w:val="009B4682"/>
    <w:rsid w:val="009B4A72"/>
    <w:rsid w:val="009B513B"/>
    <w:rsid w:val="009B5FD4"/>
    <w:rsid w:val="009B67EC"/>
    <w:rsid w:val="009B6F4C"/>
    <w:rsid w:val="009C12A4"/>
    <w:rsid w:val="009C18A9"/>
    <w:rsid w:val="009C1944"/>
    <w:rsid w:val="009C1C3B"/>
    <w:rsid w:val="009C2769"/>
    <w:rsid w:val="009C2890"/>
    <w:rsid w:val="009C2EE8"/>
    <w:rsid w:val="009C42F4"/>
    <w:rsid w:val="009C5303"/>
    <w:rsid w:val="009C566F"/>
    <w:rsid w:val="009C7E6B"/>
    <w:rsid w:val="009D26CC"/>
    <w:rsid w:val="009D2E58"/>
    <w:rsid w:val="009D2F9F"/>
    <w:rsid w:val="009D4356"/>
    <w:rsid w:val="009D4C2A"/>
    <w:rsid w:val="009D51F6"/>
    <w:rsid w:val="009D63E6"/>
    <w:rsid w:val="009D642C"/>
    <w:rsid w:val="009E1284"/>
    <w:rsid w:val="009E2AD6"/>
    <w:rsid w:val="009E36F1"/>
    <w:rsid w:val="009E38DD"/>
    <w:rsid w:val="009E5476"/>
    <w:rsid w:val="009E5CA7"/>
    <w:rsid w:val="009E66C4"/>
    <w:rsid w:val="009E7589"/>
    <w:rsid w:val="009E7EC0"/>
    <w:rsid w:val="009E7EE3"/>
    <w:rsid w:val="009F059D"/>
    <w:rsid w:val="009F19BC"/>
    <w:rsid w:val="009F2F13"/>
    <w:rsid w:val="009F2FA1"/>
    <w:rsid w:val="009F31FB"/>
    <w:rsid w:val="009F331D"/>
    <w:rsid w:val="009F3FDD"/>
    <w:rsid w:val="009F4518"/>
    <w:rsid w:val="009F50A0"/>
    <w:rsid w:val="009F56A4"/>
    <w:rsid w:val="009F5C18"/>
    <w:rsid w:val="009F6002"/>
    <w:rsid w:val="009F642A"/>
    <w:rsid w:val="009F65D4"/>
    <w:rsid w:val="009F7086"/>
    <w:rsid w:val="00A0007C"/>
    <w:rsid w:val="00A0019C"/>
    <w:rsid w:val="00A00E49"/>
    <w:rsid w:val="00A01540"/>
    <w:rsid w:val="00A01DBA"/>
    <w:rsid w:val="00A0227C"/>
    <w:rsid w:val="00A030A0"/>
    <w:rsid w:val="00A03F9B"/>
    <w:rsid w:val="00A0582C"/>
    <w:rsid w:val="00A062EF"/>
    <w:rsid w:val="00A065BA"/>
    <w:rsid w:val="00A06A59"/>
    <w:rsid w:val="00A06D39"/>
    <w:rsid w:val="00A0791C"/>
    <w:rsid w:val="00A113F2"/>
    <w:rsid w:val="00A1300A"/>
    <w:rsid w:val="00A14F88"/>
    <w:rsid w:val="00A166CB"/>
    <w:rsid w:val="00A17D1E"/>
    <w:rsid w:val="00A20611"/>
    <w:rsid w:val="00A22376"/>
    <w:rsid w:val="00A22432"/>
    <w:rsid w:val="00A226E0"/>
    <w:rsid w:val="00A2275E"/>
    <w:rsid w:val="00A23988"/>
    <w:rsid w:val="00A23AEC"/>
    <w:rsid w:val="00A23C17"/>
    <w:rsid w:val="00A23C45"/>
    <w:rsid w:val="00A241FC"/>
    <w:rsid w:val="00A25085"/>
    <w:rsid w:val="00A2508A"/>
    <w:rsid w:val="00A26EA9"/>
    <w:rsid w:val="00A316D8"/>
    <w:rsid w:val="00A317DC"/>
    <w:rsid w:val="00A3330C"/>
    <w:rsid w:val="00A35F56"/>
    <w:rsid w:val="00A366E1"/>
    <w:rsid w:val="00A369C9"/>
    <w:rsid w:val="00A37D87"/>
    <w:rsid w:val="00A419FD"/>
    <w:rsid w:val="00A41FF8"/>
    <w:rsid w:val="00A4293B"/>
    <w:rsid w:val="00A43346"/>
    <w:rsid w:val="00A435A8"/>
    <w:rsid w:val="00A44A32"/>
    <w:rsid w:val="00A4522D"/>
    <w:rsid w:val="00A454C2"/>
    <w:rsid w:val="00A46AD5"/>
    <w:rsid w:val="00A46D24"/>
    <w:rsid w:val="00A509EA"/>
    <w:rsid w:val="00A51493"/>
    <w:rsid w:val="00A5202D"/>
    <w:rsid w:val="00A53371"/>
    <w:rsid w:val="00A53912"/>
    <w:rsid w:val="00A53B93"/>
    <w:rsid w:val="00A544DC"/>
    <w:rsid w:val="00A54BC9"/>
    <w:rsid w:val="00A56255"/>
    <w:rsid w:val="00A56BBB"/>
    <w:rsid w:val="00A5750A"/>
    <w:rsid w:val="00A60B8E"/>
    <w:rsid w:val="00A6247F"/>
    <w:rsid w:val="00A6292A"/>
    <w:rsid w:val="00A62D8C"/>
    <w:rsid w:val="00A64978"/>
    <w:rsid w:val="00A651B6"/>
    <w:rsid w:val="00A653F5"/>
    <w:rsid w:val="00A6708A"/>
    <w:rsid w:val="00A67727"/>
    <w:rsid w:val="00A70593"/>
    <w:rsid w:val="00A71463"/>
    <w:rsid w:val="00A71F23"/>
    <w:rsid w:val="00A71FBB"/>
    <w:rsid w:val="00A72C58"/>
    <w:rsid w:val="00A74DE6"/>
    <w:rsid w:val="00A80829"/>
    <w:rsid w:val="00A80D6D"/>
    <w:rsid w:val="00A80F07"/>
    <w:rsid w:val="00A81EED"/>
    <w:rsid w:val="00A84027"/>
    <w:rsid w:val="00A8403A"/>
    <w:rsid w:val="00A84727"/>
    <w:rsid w:val="00A84A6E"/>
    <w:rsid w:val="00A84FC4"/>
    <w:rsid w:val="00A851D0"/>
    <w:rsid w:val="00A85700"/>
    <w:rsid w:val="00A8572C"/>
    <w:rsid w:val="00A859FD"/>
    <w:rsid w:val="00A85CDE"/>
    <w:rsid w:val="00A8622E"/>
    <w:rsid w:val="00A8656C"/>
    <w:rsid w:val="00A87E8C"/>
    <w:rsid w:val="00A9087B"/>
    <w:rsid w:val="00A90EC0"/>
    <w:rsid w:val="00A91DF4"/>
    <w:rsid w:val="00A92B85"/>
    <w:rsid w:val="00A92CD1"/>
    <w:rsid w:val="00A94A83"/>
    <w:rsid w:val="00A94A9E"/>
    <w:rsid w:val="00A9567A"/>
    <w:rsid w:val="00A95826"/>
    <w:rsid w:val="00A966E1"/>
    <w:rsid w:val="00A97DC6"/>
    <w:rsid w:val="00AA0933"/>
    <w:rsid w:val="00AA1839"/>
    <w:rsid w:val="00AA1960"/>
    <w:rsid w:val="00AA5A28"/>
    <w:rsid w:val="00AA5D63"/>
    <w:rsid w:val="00AA5EF1"/>
    <w:rsid w:val="00AA608D"/>
    <w:rsid w:val="00AA7130"/>
    <w:rsid w:val="00AA7448"/>
    <w:rsid w:val="00AA7790"/>
    <w:rsid w:val="00AB066D"/>
    <w:rsid w:val="00AB083B"/>
    <w:rsid w:val="00AB20C1"/>
    <w:rsid w:val="00AB2AAD"/>
    <w:rsid w:val="00AB2C52"/>
    <w:rsid w:val="00AB31E4"/>
    <w:rsid w:val="00AB32E6"/>
    <w:rsid w:val="00AB40A5"/>
    <w:rsid w:val="00AB47DF"/>
    <w:rsid w:val="00AB4ED2"/>
    <w:rsid w:val="00AB5845"/>
    <w:rsid w:val="00AB5C05"/>
    <w:rsid w:val="00AB5FFE"/>
    <w:rsid w:val="00AB7159"/>
    <w:rsid w:val="00AC0A68"/>
    <w:rsid w:val="00AC150E"/>
    <w:rsid w:val="00AC15A9"/>
    <w:rsid w:val="00AC1C32"/>
    <w:rsid w:val="00AC1D5B"/>
    <w:rsid w:val="00AC2D7D"/>
    <w:rsid w:val="00AC3C9F"/>
    <w:rsid w:val="00AC4BF7"/>
    <w:rsid w:val="00AC5392"/>
    <w:rsid w:val="00AC5A34"/>
    <w:rsid w:val="00AC6C3C"/>
    <w:rsid w:val="00AC7617"/>
    <w:rsid w:val="00AC777B"/>
    <w:rsid w:val="00AC7B46"/>
    <w:rsid w:val="00AD0839"/>
    <w:rsid w:val="00AD0A28"/>
    <w:rsid w:val="00AD2B38"/>
    <w:rsid w:val="00AD2C22"/>
    <w:rsid w:val="00AD4C67"/>
    <w:rsid w:val="00AD4D4B"/>
    <w:rsid w:val="00AD73BE"/>
    <w:rsid w:val="00AE0A4C"/>
    <w:rsid w:val="00AE3852"/>
    <w:rsid w:val="00AE5F66"/>
    <w:rsid w:val="00AE62FB"/>
    <w:rsid w:val="00AE72C3"/>
    <w:rsid w:val="00AE74C3"/>
    <w:rsid w:val="00AE76D0"/>
    <w:rsid w:val="00AF0A7F"/>
    <w:rsid w:val="00AF0E73"/>
    <w:rsid w:val="00AF197E"/>
    <w:rsid w:val="00AF1D74"/>
    <w:rsid w:val="00AF2661"/>
    <w:rsid w:val="00AF5AB4"/>
    <w:rsid w:val="00AF62B4"/>
    <w:rsid w:val="00AF7BFD"/>
    <w:rsid w:val="00AF7DCD"/>
    <w:rsid w:val="00B00761"/>
    <w:rsid w:val="00B011D7"/>
    <w:rsid w:val="00B01412"/>
    <w:rsid w:val="00B01561"/>
    <w:rsid w:val="00B027D9"/>
    <w:rsid w:val="00B03B93"/>
    <w:rsid w:val="00B06701"/>
    <w:rsid w:val="00B07079"/>
    <w:rsid w:val="00B07D80"/>
    <w:rsid w:val="00B10576"/>
    <w:rsid w:val="00B1073B"/>
    <w:rsid w:val="00B10F2C"/>
    <w:rsid w:val="00B11469"/>
    <w:rsid w:val="00B116DD"/>
    <w:rsid w:val="00B12748"/>
    <w:rsid w:val="00B13EA7"/>
    <w:rsid w:val="00B14D56"/>
    <w:rsid w:val="00B14E87"/>
    <w:rsid w:val="00B153B5"/>
    <w:rsid w:val="00B16396"/>
    <w:rsid w:val="00B20207"/>
    <w:rsid w:val="00B22C8D"/>
    <w:rsid w:val="00B24231"/>
    <w:rsid w:val="00B242EA"/>
    <w:rsid w:val="00B252A4"/>
    <w:rsid w:val="00B25CCD"/>
    <w:rsid w:val="00B25D20"/>
    <w:rsid w:val="00B25FDF"/>
    <w:rsid w:val="00B260D4"/>
    <w:rsid w:val="00B26430"/>
    <w:rsid w:val="00B26FF5"/>
    <w:rsid w:val="00B30A7A"/>
    <w:rsid w:val="00B3155D"/>
    <w:rsid w:val="00B31A86"/>
    <w:rsid w:val="00B321F7"/>
    <w:rsid w:val="00B32E8C"/>
    <w:rsid w:val="00B3327F"/>
    <w:rsid w:val="00B33CFA"/>
    <w:rsid w:val="00B34131"/>
    <w:rsid w:val="00B35138"/>
    <w:rsid w:val="00B4063D"/>
    <w:rsid w:val="00B41411"/>
    <w:rsid w:val="00B4158B"/>
    <w:rsid w:val="00B41593"/>
    <w:rsid w:val="00B42D0F"/>
    <w:rsid w:val="00B44A3E"/>
    <w:rsid w:val="00B45140"/>
    <w:rsid w:val="00B45878"/>
    <w:rsid w:val="00B45F79"/>
    <w:rsid w:val="00B47119"/>
    <w:rsid w:val="00B47ADB"/>
    <w:rsid w:val="00B504A1"/>
    <w:rsid w:val="00B505CF"/>
    <w:rsid w:val="00B5271E"/>
    <w:rsid w:val="00B53F6F"/>
    <w:rsid w:val="00B577EB"/>
    <w:rsid w:val="00B577F0"/>
    <w:rsid w:val="00B60953"/>
    <w:rsid w:val="00B61D04"/>
    <w:rsid w:val="00B6230C"/>
    <w:rsid w:val="00B62DB5"/>
    <w:rsid w:val="00B634CF"/>
    <w:rsid w:val="00B64B98"/>
    <w:rsid w:val="00B64EEC"/>
    <w:rsid w:val="00B659D0"/>
    <w:rsid w:val="00B65EF1"/>
    <w:rsid w:val="00B66477"/>
    <w:rsid w:val="00B666CA"/>
    <w:rsid w:val="00B6746A"/>
    <w:rsid w:val="00B71215"/>
    <w:rsid w:val="00B7252A"/>
    <w:rsid w:val="00B73BCB"/>
    <w:rsid w:val="00B73F3A"/>
    <w:rsid w:val="00B74EEF"/>
    <w:rsid w:val="00B756CE"/>
    <w:rsid w:val="00B80937"/>
    <w:rsid w:val="00B818B5"/>
    <w:rsid w:val="00B81C35"/>
    <w:rsid w:val="00B826A2"/>
    <w:rsid w:val="00B84412"/>
    <w:rsid w:val="00B84613"/>
    <w:rsid w:val="00B84B2A"/>
    <w:rsid w:val="00B85327"/>
    <w:rsid w:val="00B85CED"/>
    <w:rsid w:val="00B863A7"/>
    <w:rsid w:val="00B86FCD"/>
    <w:rsid w:val="00B87419"/>
    <w:rsid w:val="00B8755F"/>
    <w:rsid w:val="00B905D3"/>
    <w:rsid w:val="00B90699"/>
    <w:rsid w:val="00B91067"/>
    <w:rsid w:val="00B91D0F"/>
    <w:rsid w:val="00B91FE5"/>
    <w:rsid w:val="00B93E18"/>
    <w:rsid w:val="00B93E58"/>
    <w:rsid w:val="00B94100"/>
    <w:rsid w:val="00B952AE"/>
    <w:rsid w:val="00B967E5"/>
    <w:rsid w:val="00B96E7C"/>
    <w:rsid w:val="00BA11B1"/>
    <w:rsid w:val="00BA16DF"/>
    <w:rsid w:val="00BA1947"/>
    <w:rsid w:val="00BA1970"/>
    <w:rsid w:val="00BA1AC2"/>
    <w:rsid w:val="00BA1CAA"/>
    <w:rsid w:val="00BA1CEF"/>
    <w:rsid w:val="00BA1FD7"/>
    <w:rsid w:val="00BA24FA"/>
    <w:rsid w:val="00BA2920"/>
    <w:rsid w:val="00BA3D6E"/>
    <w:rsid w:val="00BA3EB0"/>
    <w:rsid w:val="00BA4612"/>
    <w:rsid w:val="00BA4905"/>
    <w:rsid w:val="00BA5565"/>
    <w:rsid w:val="00BA55D5"/>
    <w:rsid w:val="00BA67DA"/>
    <w:rsid w:val="00BA6AF9"/>
    <w:rsid w:val="00BA7714"/>
    <w:rsid w:val="00BB041A"/>
    <w:rsid w:val="00BB131C"/>
    <w:rsid w:val="00BB24D7"/>
    <w:rsid w:val="00BB30F5"/>
    <w:rsid w:val="00BB315A"/>
    <w:rsid w:val="00BB3444"/>
    <w:rsid w:val="00BB3641"/>
    <w:rsid w:val="00BB387B"/>
    <w:rsid w:val="00BB50FD"/>
    <w:rsid w:val="00BB5872"/>
    <w:rsid w:val="00BB59A1"/>
    <w:rsid w:val="00BB5CFE"/>
    <w:rsid w:val="00BB5DA9"/>
    <w:rsid w:val="00BB64B2"/>
    <w:rsid w:val="00BB7D67"/>
    <w:rsid w:val="00BC09FE"/>
    <w:rsid w:val="00BC15FB"/>
    <w:rsid w:val="00BC1F80"/>
    <w:rsid w:val="00BC2B8A"/>
    <w:rsid w:val="00BC2BC0"/>
    <w:rsid w:val="00BC2E39"/>
    <w:rsid w:val="00BC33AB"/>
    <w:rsid w:val="00BC3955"/>
    <w:rsid w:val="00BC3B31"/>
    <w:rsid w:val="00BC3D8E"/>
    <w:rsid w:val="00BC48BC"/>
    <w:rsid w:val="00BC4D81"/>
    <w:rsid w:val="00BC5DD5"/>
    <w:rsid w:val="00BC5E5F"/>
    <w:rsid w:val="00BC66FE"/>
    <w:rsid w:val="00BC7215"/>
    <w:rsid w:val="00BC73BE"/>
    <w:rsid w:val="00BD088F"/>
    <w:rsid w:val="00BD0C5B"/>
    <w:rsid w:val="00BD0C77"/>
    <w:rsid w:val="00BD0F04"/>
    <w:rsid w:val="00BD157F"/>
    <w:rsid w:val="00BD20D3"/>
    <w:rsid w:val="00BD28E5"/>
    <w:rsid w:val="00BD35AF"/>
    <w:rsid w:val="00BD4E69"/>
    <w:rsid w:val="00BD5B73"/>
    <w:rsid w:val="00BD5F35"/>
    <w:rsid w:val="00BD6842"/>
    <w:rsid w:val="00BD75D4"/>
    <w:rsid w:val="00BE1DFD"/>
    <w:rsid w:val="00BE4741"/>
    <w:rsid w:val="00BE4AF5"/>
    <w:rsid w:val="00BE551E"/>
    <w:rsid w:val="00BE5B3D"/>
    <w:rsid w:val="00BE6969"/>
    <w:rsid w:val="00BF0E37"/>
    <w:rsid w:val="00BF112A"/>
    <w:rsid w:val="00BF514F"/>
    <w:rsid w:val="00BF54FB"/>
    <w:rsid w:val="00BF5F2F"/>
    <w:rsid w:val="00BF7C01"/>
    <w:rsid w:val="00C000C3"/>
    <w:rsid w:val="00C007A6"/>
    <w:rsid w:val="00C00B3E"/>
    <w:rsid w:val="00C01A0E"/>
    <w:rsid w:val="00C0309F"/>
    <w:rsid w:val="00C030FC"/>
    <w:rsid w:val="00C05DDE"/>
    <w:rsid w:val="00C06011"/>
    <w:rsid w:val="00C06A80"/>
    <w:rsid w:val="00C07945"/>
    <w:rsid w:val="00C07AE8"/>
    <w:rsid w:val="00C07CE2"/>
    <w:rsid w:val="00C11869"/>
    <w:rsid w:val="00C11D7D"/>
    <w:rsid w:val="00C12947"/>
    <w:rsid w:val="00C1406D"/>
    <w:rsid w:val="00C15D97"/>
    <w:rsid w:val="00C16759"/>
    <w:rsid w:val="00C20F22"/>
    <w:rsid w:val="00C22385"/>
    <w:rsid w:val="00C23B04"/>
    <w:rsid w:val="00C241F3"/>
    <w:rsid w:val="00C24B52"/>
    <w:rsid w:val="00C256DB"/>
    <w:rsid w:val="00C279C5"/>
    <w:rsid w:val="00C30029"/>
    <w:rsid w:val="00C31C94"/>
    <w:rsid w:val="00C32497"/>
    <w:rsid w:val="00C331B0"/>
    <w:rsid w:val="00C336DB"/>
    <w:rsid w:val="00C3408E"/>
    <w:rsid w:val="00C34423"/>
    <w:rsid w:val="00C345B2"/>
    <w:rsid w:val="00C345E3"/>
    <w:rsid w:val="00C34B9F"/>
    <w:rsid w:val="00C353E0"/>
    <w:rsid w:val="00C35690"/>
    <w:rsid w:val="00C35940"/>
    <w:rsid w:val="00C3695B"/>
    <w:rsid w:val="00C401BF"/>
    <w:rsid w:val="00C409AF"/>
    <w:rsid w:val="00C4165B"/>
    <w:rsid w:val="00C43993"/>
    <w:rsid w:val="00C443E3"/>
    <w:rsid w:val="00C44797"/>
    <w:rsid w:val="00C44EB8"/>
    <w:rsid w:val="00C45F0F"/>
    <w:rsid w:val="00C4695A"/>
    <w:rsid w:val="00C4757C"/>
    <w:rsid w:val="00C5175E"/>
    <w:rsid w:val="00C517BD"/>
    <w:rsid w:val="00C51DCD"/>
    <w:rsid w:val="00C51ECB"/>
    <w:rsid w:val="00C525EC"/>
    <w:rsid w:val="00C54331"/>
    <w:rsid w:val="00C54AC8"/>
    <w:rsid w:val="00C54B59"/>
    <w:rsid w:val="00C55913"/>
    <w:rsid w:val="00C55FCE"/>
    <w:rsid w:val="00C56A68"/>
    <w:rsid w:val="00C5726B"/>
    <w:rsid w:val="00C602E4"/>
    <w:rsid w:val="00C61005"/>
    <w:rsid w:val="00C61291"/>
    <w:rsid w:val="00C6156B"/>
    <w:rsid w:val="00C6178D"/>
    <w:rsid w:val="00C618E6"/>
    <w:rsid w:val="00C61A02"/>
    <w:rsid w:val="00C61DF3"/>
    <w:rsid w:val="00C622C4"/>
    <w:rsid w:val="00C62B1E"/>
    <w:rsid w:val="00C64894"/>
    <w:rsid w:val="00C64FE7"/>
    <w:rsid w:val="00C6587C"/>
    <w:rsid w:val="00C65ED8"/>
    <w:rsid w:val="00C6608E"/>
    <w:rsid w:val="00C66255"/>
    <w:rsid w:val="00C67D07"/>
    <w:rsid w:val="00C708B7"/>
    <w:rsid w:val="00C7144B"/>
    <w:rsid w:val="00C7152E"/>
    <w:rsid w:val="00C71ACA"/>
    <w:rsid w:val="00C73711"/>
    <w:rsid w:val="00C73DCE"/>
    <w:rsid w:val="00C745A6"/>
    <w:rsid w:val="00C745AF"/>
    <w:rsid w:val="00C755F9"/>
    <w:rsid w:val="00C761DB"/>
    <w:rsid w:val="00C7645A"/>
    <w:rsid w:val="00C76AD9"/>
    <w:rsid w:val="00C81473"/>
    <w:rsid w:val="00C81C47"/>
    <w:rsid w:val="00C822C8"/>
    <w:rsid w:val="00C84736"/>
    <w:rsid w:val="00C85B7D"/>
    <w:rsid w:val="00C8744F"/>
    <w:rsid w:val="00C876D3"/>
    <w:rsid w:val="00C87F79"/>
    <w:rsid w:val="00C90317"/>
    <w:rsid w:val="00C90598"/>
    <w:rsid w:val="00C90614"/>
    <w:rsid w:val="00C90833"/>
    <w:rsid w:val="00C91B4F"/>
    <w:rsid w:val="00C92A0D"/>
    <w:rsid w:val="00C9326D"/>
    <w:rsid w:val="00C94460"/>
    <w:rsid w:val="00C94486"/>
    <w:rsid w:val="00C9642C"/>
    <w:rsid w:val="00C9646B"/>
    <w:rsid w:val="00C96C7D"/>
    <w:rsid w:val="00C96F2B"/>
    <w:rsid w:val="00C96FB7"/>
    <w:rsid w:val="00C974D6"/>
    <w:rsid w:val="00C9779E"/>
    <w:rsid w:val="00CA1489"/>
    <w:rsid w:val="00CA1B3E"/>
    <w:rsid w:val="00CA2AEB"/>
    <w:rsid w:val="00CA32B7"/>
    <w:rsid w:val="00CA3F1C"/>
    <w:rsid w:val="00CA401C"/>
    <w:rsid w:val="00CA4224"/>
    <w:rsid w:val="00CA473D"/>
    <w:rsid w:val="00CA4E96"/>
    <w:rsid w:val="00CA56B4"/>
    <w:rsid w:val="00CA59E6"/>
    <w:rsid w:val="00CA6C63"/>
    <w:rsid w:val="00CB0EBA"/>
    <w:rsid w:val="00CB2510"/>
    <w:rsid w:val="00CB256F"/>
    <w:rsid w:val="00CB26F3"/>
    <w:rsid w:val="00CB2A04"/>
    <w:rsid w:val="00CB3775"/>
    <w:rsid w:val="00CB41E8"/>
    <w:rsid w:val="00CB4E52"/>
    <w:rsid w:val="00CB5078"/>
    <w:rsid w:val="00CC1086"/>
    <w:rsid w:val="00CC16AD"/>
    <w:rsid w:val="00CC1C97"/>
    <w:rsid w:val="00CC223D"/>
    <w:rsid w:val="00CC2DEE"/>
    <w:rsid w:val="00CC2E2C"/>
    <w:rsid w:val="00CC30DA"/>
    <w:rsid w:val="00CC33E4"/>
    <w:rsid w:val="00CC4498"/>
    <w:rsid w:val="00CC4EB8"/>
    <w:rsid w:val="00CC6102"/>
    <w:rsid w:val="00CC6902"/>
    <w:rsid w:val="00CC7301"/>
    <w:rsid w:val="00CC74B1"/>
    <w:rsid w:val="00CC7933"/>
    <w:rsid w:val="00CC7A4B"/>
    <w:rsid w:val="00CC7D8F"/>
    <w:rsid w:val="00CD141A"/>
    <w:rsid w:val="00CD19E7"/>
    <w:rsid w:val="00CD4819"/>
    <w:rsid w:val="00CD4A17"/>
    <w:rsid w:val="00CD5021"/>
    <w:rsid w:val="00CD51A1"/>
    <w:rsid w:val="00CD53D8"/>
    <w:rsid w:val="00CD5617"/>
    <w:rsid w:val="00CD70D5"/>
    <w:rsid w:val="00CE081B"/>
    <w:rsid w:val="00CE0C3B"/>
    <w:rsid w:val="00CE26CA"/>
    <w:rsid w:val="00CE3ABA"/>
    <w:rsid w:val="00CE5150"/>
    <w:rsid w:val="00CE5613"/>
    <w:rsid w:val="00CF0C6F"/>
    <w:rsid w:val="00CF29E6"/>
    <w:rsid w:val="00CF3835"/>
    <w:rsid w:val="00CF5C97"/>
    <w:rsid w:val="00CF5FE7"/>
    <w:rsid w:val="00CF68DD"/>
    <w:rsid w:val="00CF6DCE"/>
    <w:rsid w:val="00CF7391"/>
    <w:rsid w:val="00D004AF"/>
    <w:rsid w:val="00D01908"/>
    <w:rsid w:val="00D02871"/>
    <w:rsid w:val="00D02F69"/>
    <w:rsid w:val="00D03103"/>
    <w:rsid w:val="00D03EED"/>
    <w:rsid w:val="00D050AC"/>
    <w:rsid w:val="00D05129"/>
    <w:rsid w:val="00D05235"/>
    <w:rsid w:val="00D05292"/>
    <w:rsid w:val="00D05686"/>
    <w:rsid w:val="00D05748"/>
    <w:rsid w:val="00D05944"/>
    <w:rsid w:val="00D07168"/>
    <w:rsid w:val="00D1007E"/>
    <w:rsid w:val="00D134C0"/>
    <w:rsid w:val="00D1393A"/>
    <w:rsid w:val="00D16DF7"/>
    <w:rsid w:val="00D1755A"/>
    <w:rsid w:val="00D20119"/>
    <w:rsid w:val="00D21017"/>
    <w:rsid w:val="00D218FF"/>
    <w:rsid w:val="00D2689E"/>
    <w:rsid w:val="00D27E68"/>
    <w:rsid w:val="00D31AB6"/>
    <w:rsid w:val="00D321D0"/>
    <w:rsid w:val="00D323D2"/>
    <w:rsid w:val="00D33D0E"/>
    <w:rsid w:val="00D34042"/>
    <w:rsid w:val="00D342A8"/>
    <w:rsid w:val="00D35AE5"/>
    <w:rsid w:val="00D36484"/>
    <w:rsid w:val="00D3664D"/>
    <w:rsid w:val="00D3768F"/>
    <w:rsid w:val="00D37EDB"/>
    <w:rsid w:val="00D418E2"/>
    <w:rsid w:val="00D4224C"/>
    <w:rsid w:val="00D461E6"/>
    <w:rsid w:val="00D4653F"/>
    <w:rsid w:val="00D46682"/>
    <w:rsid w:val="00D46B01"/>
    <w:rsid w:val="00D4721F"/>
    <w:rsid w:val="00D47361"/>
    <w:rsid w:val="00D478A7"/>
    <w:rsid w:val="00D47BA6"/>
    <w:rsid w:val="00D47E88"/>
    <w:rsid w:val="00D50CBD"/>
    <w:rsid w:val="00D50F32"/>
    <w:rsid w:val="00D51604"/>
    <w:rsid w:val="00D52B30"/>
    <w:rsid w:val="00D53C94"/>
    <w:rsid w:val="00D546B3"/>
    <w:rsid w:val="00D57406"/>
    <w:rsid w:val="00D61A31"/>
    <w:rsid w:val="00D61C34"/>
    <w:rsid w:val="00D6255E"/>
    <w:rsid w:val="00D632FA"/>
    <w:rsid w:val="00D63CA4"/>
    <w:rsid w:val="00D64056"/>
    <w:rsid w:val="00D6511B"/>
    <w:rsid w:val="00D66491"/>
    <w:rsid w:val="00D67AB5"/>
    <w:rsid w:val="00D67D86"/>
    <w:rsid w:val="00D70FFF"/>
    <w:rsid w:val="00D71ECE"/>
    <w:rsid w:val="00D74067"/>
    <w:rsid w:val="00D741AD"/>
    <w:rsid w:val="00D74633"/>
    <w:rsid w:val="00D74AF2"/>
    <w:rsid w:val="00D75D6C"/>
    <w:rsid w:val="00D75F7A"/>
    <w:rsid w:val="00D76C35"/>
    <w:rsid w:val="00D7749F"/>
    <w:rsid w:val="00D77A16"/>
    <w:rsid w:val="00D800BC"/>
    <w:rsid w:val="00D80EEA"/>
    <w:rsid w:val="00D816C8"/>
    <w:rsid w:val="00D816DB"/>
    <w:rsid w:val="00D81E0F"/>
    <w:rsid w:val="00D831C4"/>
    <w:rsid w:val="00D83B64"/>
    <w:rsid w:val="00D843B5"/>
    <w:rsid w:val="00D850D2"/>
    <w:rsid w:val="00D9049D"/>
    <w:rsid w:val="00D916CB"/>
    <w:rsid w:val="00D917BB"/>
    <w:rsid w:val="00D91D09"/>
    <w:rsid w:val="00D93FF8"/>
    <w:rsid w:val="00D94634"/>
    <w:rsid w:val="00D946F0"/>
    <w:rsid w:val="00D96908"/>
    <w:rsid w:val="00D97A49"/>
    <w:rsid w:val="00DA0DA5"/>
    <w:rsid w:val="00DA12F7"/>
    <w:rsid w:val="00DA2237"/>
    <w:rsid w:val="00DA32DF"/>
    <w:rsid w:val="00DA4B0A"/>
    <w:rsid w:val="00DA67DB"/>
    <w:rsid w:val="00DA7DED"/>
    <w:rsid w:val="00DB00C9"/>
    <w:rsid w:val="00DB03F6"/>
    <w:rsid w:val="00DB1DF0"/>
    <w:rsid w:val="00DB1F76"/>
    <w:rsid w:val="00DB2058"/>
    <w:rsid w:val="00DB2085"/>
    <w:rsid w:val="00DB2846"/>
    <w:rsid w:val="00DB2E01"/>
    <w:rsid w:val="00DB3337"/>
    <w:rsid w:val="00DB39C4"/>
    <w:rsid w:val="00DB3C39"/>
    <w:rsid w:val="00DB3EE8"/>
    <w:rsid w:val="00DB400F"/>
    <w:rsid w:val="00DB4954"/>
    <w:rsid w:val="00DB5A5E"/>
    <w:rsid w:val="00DB6C8C"/>
    <w:rsid w:val="00DB7970"/>
    <w:rsid w:val="00DC0478"/>
    <w:rsid w:val="00DC1678"/>
    <w:rsid w:val="00DC2BBE"/>
    <w:rsid w:val="00DC2F4C"/>
    <w:rsid w:val="00DC2FCB"/>
    <w:rsid w:val="00DC32C6"/>
    <w:rsid w:val="00DC4C21"/>
    <w:rsid w:val="00DC652D"/>
    <w:rsid w:val="00DC67F9"/>
    <w:rsid w:val="00DC6C79"/>
    <w:rsid w:val="00DC6F5D"/>
    <w:rsid w:val="00DC7CA6"/>
    <w:rsid w:val="00DC7DDD"/>
    <w:rsid w:val="00DD00E4"/>
    <w:rsid w:val="00DD0173"/>
    <w:rsid w:val="00DD06A7"/>
    <w:rsid w:val="00DD1977"/>
    <w:rsid w:val="00DD1DD2"/>
    <w:rsid w:val="00DD345F"/>
    <w:rsid w:val="00DD6639"/>
    <w:rsid w:val="00DD670D"/>
    <w:rsid w:val="00DD6E2C"/>
    <w:rsid w:val="00DD6E3F"/>
    <w:rsid w:val="00DD6F4C"/>
    <w:rsid w:val="00DD7068"/>
    <w:rsid w:val="00DE2F09"/>
    <w:rsid w:val="00DE31B3"/>
    <w:rsid w:val="00DE357E"/>
    <w:rsid w:val="00DE3A04"/>
    <w:rsid w:val="00DE4C2A"/>
    <w:rsid w:val="00DE6F7E"/>
    <w:rsid w:val="00DE7AB0"/>
    <w:rsid w:val="00DF000A"/>
    <w:rsid w:val="00DF099B"/>
    <w:rsid w:val="00DF2407"/>
    <w:rsid w:val="00DF2E1E"/>
    <w:rsid w:val="00DF3C54"/>
    <w:rsid w:val="00DF4CEF"/>
    <w:rsid w:val="00DF6A80"/>
    <w:rsid w:val="00DF6D2E"/>
    <w:rsid w:val="00DF6E78"/>
    <w:rsid w:val="00DF782E"/>
    <w:rsid w:val="00DF7BC3"/>
    <w:rsid w:val="00DF7EDD"/>
    <w:rsid w:val="00E018F1"/>
    <w:rsid w:val="00E020FF"/>
    <w:rsid w:val="00E032F4"/>
    <w:rsid w:val="00E04B80"/>
    <w:rsid w:val="00E04B9A"/>
    <w:rsid w:val="00E05356"/>
    <w:rsid w:val="00E05592"/>
    <w:rsid w:val="00E0568D"/>
    <w:rsid w:val="00E058D9"/>
    <w:rsid w:val="00E066DB"/>
    <w:rsid w:val="00E07D9D"/>
    <w:rsid w:val="00E07F9A"/>
    <w:rsid w:val="00E104D8"/>
    <w:rsid w:val="00E1056E"/>
    <w:rsid w:val="00E108F2"/>
    <w:rsid w:val="00E114B9"/>
    <w:rsid w:val="00E124A6"/>
    <w:rsid w:val="00E12825"/>
    <w:rsid w:val="00E12BF7"/>
    <w:rsid w:val="00E12C7F"/>
    <w:rsid w:val="00E1326F"/>
    <w:rsid w:val="00E142A7"/>
    <w:rsid w:val="00E14D97"/>
    <w:rsid w:val="00E151D7"/>
    <w:rsid w:val="00E16091"/>
    <w:rsid w:val="00E164E1"/>
    <w:rsid w:val="00E16897"/>
    <w:rsid w:val="00E16AC4"/>
    <w:rsid w:val="00E16E7A"/>
    <w:rsid w:val="00E17033"/>
    <w:rsid w:val="00E175A5"/>
    <w:rsid w:val="00E1764C"/>
    <w:rsid w:val="00E20EA1"/>
    <w:rsid w:val="00E21290"/>
    <w:rsid w:val="00E212E1"/>
    <w:rsid w:val="00E218C5"/>
    <w:rsid w:val="00E22BC0"/>
    <w:rsid w:val="00E22D9B"/>
    <w:rsid w:val="00E23CFD"/>
    <w:rsid w:val="00E249FF"/>
    <w:rsid w:val="00E2552C"/>
    <w:rsid w:val="00E26E0B"/>
    <w:rsid w:val="00E300D3"/>
    <w:rsid w:val="00E30DF5"/>
    <w:rsid w:val="00E31DC8"/>
    <w:rsid w:val="00E32626"/>
    <w:rsid w:val="00E32855"/>
    <w:rsid w:val="00E32D1C"/>
    <w:rsid w:val="00E32D77"/>
    <w:rsid w:val="00E33CB5"/>
    <w:rsid w:val="00E3498A"/>
    <w:rsid w:val="00E35287"/>
    <w:rsid w:val="00E37402"/>
    <w:rsid w:val="00E374BD"/>
    <w:rsid w:val="00E37EC0"/>
    <w:rsid w:val="00E40369"/>
    <w:rsid w:val="00E404D6"/>
    <w:rsid w:val="00E40E25"/>
    <w:rsid w:val="00E4381D"/>
    <w:rsid w:val="00E43F57"/>
    <w:rsid w:val="00E444FD"/>
    <w:rsid w:val="00E44C0B"/>
    <w:rsid w:val="00E455F2"/>
    <w:rsid w:val="00E4606A"/>
    <w:rsid w:val="00E46987"/>
    <w:rsid w:val="00E50358"/>
    <w:rsid w:val="00E507ED"/>
    <w:rsid w:val="00E529F1"/>
    <w:rsid w:val="00E537D2"/>
    <w:rsid w:val="00E539F0"/>
    <w:rsid w:val="00E54BD5"/>
    <w:rsid w:val="00E55924"/>
    <w:rsid w:val="00E55FA1"/>
    <w:rsid w:val="00E561E7"/>
    <w:rsid w:val="00E61B62"/>
    <w:rsid w:val="00E6317C"/>
    <w:rsid w:val="00E633E9"/>
    <w:rsid w:val="00E634E1"/>
    <w:rsid w:val="00E638DC"/>
    <w:rsid w:val="00E63D0E"/>
    <w:rsid w:val="00E6420E"/>
    <w:rsid w:val="00E64404"/>
    <w:rsid w:val="00E656A1"/>
    <w:rsid w:val="00E65A01"/>
    <w:rsid w:val="00E65B91"/>
    <w:rsid w:val="00E65C25"/>
    <w:rsid w:val="00E6636A"/>
    <w:rsid w:val="00E67B8B"/>
    <w:rsid w:val="00E700B7"/>
    <w:rsid w:val="00E71D77"/>
    <w:rsid w:val="00E72110"/>
    <w:rsid w:val="00E73896"/>
    <w:rsid w:val="00E73BBD"/>
    <w:rsid w:val="00E73DBF"/>
    <w:rsid w:val="00E758BC"/>
    <w:rsid w:val="00E7667B"/>
    <w:rsid w:val="00E770A2"/>
    <w:rsid w:val="00E80619"/>
    <w:rsid w:val="00E80660"/>
    <w:rsid w:val="00E808F4"/>
    <w:rsid w:val="00E8090C"/>
    <w:rsid w:val="00E80EB9"/>
    <w:rsid w:val="00E81D49"/>
    <w:rsid w:val="00E8263B"/>
    <w:rsid w:val="00E82862"/>
    <w:rsid w:val="00E83C92"/>
    <w:rsid w:val="00E84BF5"/>
    <w:rsid w:val="00E84C72"/>
    <w:rsid w:val="00E854ED"/>
    <w:rsid w:val="00E85FA3"/>
    <w:rsid w:val="00E86299"/>
    <w:rsid w:val="00E86442"/>
    <w:rsid w:val="00E87786"/>
    <w:rsid w:val="00E90AB0"/>
    <w:rsid w:val="00E90DDB"/>
    <w:rsid w:val="00E91D94"/>
    <w:rsid w:val="00E938B6"/>
    <w:rsid w:val="00E940B3"/>
    <w:rsid w:val="00E9560A"/>
    <w:rsid w:val="00E95B05"/>
    <w:rsid w:val="00EA039E"/>
    <w:rsid w:val="00EA1060"/>
    <w:rsid w:val="00EA2F78"/>
    <w:rsid w:val="00EA3693"/>
    <w:rsid w:val="00EA45E5"/>
    <w:rsid w:val="00EA4797"/>
    <w:rsid w:val="00EA56B1"/>
    <w:rsid w:val="00EA5782"/>
    <w:rsid w:val="00EA6E34"/>
    <w:rsid w:val="00EA7059"/>
    <w:rsid w:val="00EA7477"/>
    <w:rsid w:val="00EA7C40"/>
    <w:rsid w:val="00EB03E0"/>
    <w:rsid w:val="00EB060F"/>
    <w:rsid w:val="00EB11BA"/>
    <w:rsid w:val="00EB2F4E"/>
    <w:rsid w:val="00EB33EA"/>
    <w:rsid w:val="00EB35CE"/>
    <w:rsid w:val="00EB3820"/>
    <w:rsid w:val="00EB38C4"/>
    <w:rsid w:val="00EB5313"/>
    <w:rsid w:val="00EB794F"/>
    <w:rsid w:val="00EC0389"/>
    <w:rsid w:val="00EC0EFD"/>
    <w:rsid w:val="00EC16F6"/>
    <w:rsid w:val="00EC2178"/>
    <w:rsid w:val="00EC2968"/>
    <w:rsid w:val="00EC311B"/>
    <w:rsid w:val="00EC5FB2"/>
    <w:rsid w:val="00EC7C13"/>
    <w:rsid w:val="00EC7C7B"/>
    <w:rsid w:val="00ED02F3"/>
    <w:rsid w:val="00ED084D"/>
    <w:rsid w:val="00ED0F25"/>
    <w:rsid w:val="00ED10A4"/>
    <w:rsid w:val="00ED1239"/>
    <w:rsid w:val="00ED15E4"/>
    <w:rsid w:val="00ED17F1"/>
    <w:rsid w:val="00ED3642"/>
    <w:rsid w:val="00ED3769"/>
    <w:rsid w:val="00ED3AFC"/>
    <w:rsid w:val="00ED3E30"/>
    <w:rsid w:val="00ED453A"/>
    <w:rsid w:val="00ED6128"/>
    <w:rsid w:val="00ED6E4E"/>
    <w:rsid w:val="00EE192E"/>
    <w:rsid w:val="00EE21FE"/>
    <w:rsid w:val="00EE2538"/>
    <w:rsid w:val="00EE4666"/>
    <w:rsid w:val="00EE52D7"/>
    <w:rsid w:val="00EE660C"/>
    <w:rsid w:val="00EF03EA"/>
    <w:rsid w:val="00EF202A"/>
    <w:rsid w:val="00EF22D2"/>
    <w:rsid w:val="00EF403D"/>
    <w:rsid w:val="00EF467B"/>
    <w:rsid w:val="00F018CA"/>
    <w:rsid w:val="00F02A94"/>
    <w:rsid w:val="00F02D53"/>
    <w:rsid w:val="00F02E85"/>
    <w:rsid w:val="00F04677"/>
    <w:rsid w:val="00F0498C"/>
    <w:rsid w:val="00F0633D"/>
    <w:rsid w:val="00F06DB2"/>
    <w:rsid w:val="00F06FE2"/>
    <w:rsid w:val="00F072D5"/>
    <w:rsid w:val="00F07D68"/>
    <w:rsid w:val="00F10C21"/>
    <w:rsid w:val="00F13049"/>
    <w:rsid w:val="00F133C1"/>
    <w:rsid w:val="00F14C0D"/>
    <w:rsid w:val="00F14F38"/>
    <w:rsid w:val="00F1529B"/>
    <w:rsid w:val="00F16483"/>
    <w:rsid w:val="00F17822"/>
    <w:rsid w:val="00F201FA"/>
    <w:rsid w:val="00F20856"/>
    <w:rsid w:val="00F208BC"/>
    <w:rsid w:val="00F230AB"/>
    <w:rsid w:val="00F23319"/>
    <w:rsid w:val="00F235B4"/>
    <w:rsid w:val="00F2649E"/>
    <w:rsid w:val="00F30A82"/>
    <w:rsid w:val="00F30DDB"/>
    <w:rsid w:val="00F3145B"/>
    <w:rsid w:val="00F3226C"/>
    <w:rsid w:val="00F32802"/>
    <w:rsid w:val="00F33B46"/>
    <w:rsid w:val="00F34126"/>
    <w:rsid w:val="00F34661"/>
    <w:rsid w:val="00F35007"/>
    <w:rsid w:val="00F3512C"/>
    <w:rsid w:val="00F351CE"/>
    <w:rsid w:val="00F36597"/>
    <w:rsid w:val="00F4005A"/>
    <w:rsid w:val="00F422FE"/>
    <w:rsid w:val="00F42E1B"/>
    <w:rsid w:val="00F44F6C"/>
    <w:rsid w:val="00F453E8"/>
    <w:rsid w:val="00F504C2"/>
    <w:rsid w:val="00F50885"/>
    <w:rsid w:val="00F50F69"/>
    <w:rsid w:val="00F538CD"/>
    <w:rsid w:val="00F53C86"/>
    <w:rsid w:val="00F53CB0"/>
    <w:rsid w:val="00F5505F"/>
    <w:rsid w:val="00F55BC6"/>
    <w:rsid w:val="00F5676A"/>
    <w:rsid w:val="00F57651"/>
    <w:rsid w:val="00F57A2B"/>
    <w:rsid w:val="00F61E3A"/>
    <w:rsid w:val="00F63253"/>
    <w:rsid w:val="00F63483"/>
    <w:rsid w:val="00F649B9"/>
    <w:rsid w:val="00F64E31"/>
    <w:rsid w:val="00F65AB8"/>
    <w:rsid w:val="00F6649F"/>
    <w:rsid w:val="00F66608"/>
    <w:rsid w:val="00F66C8E"/>
    <w:rsid w:val="00F66F96"/>
    <w:rsid w:val="00F670CC"/>
    <w:rsid w:val="00F70A30"/>
    <w:rsid w:val="00F70B7B"/>
    <w:rsid w:val="00F741D9"/>
    <w:rsid w:val="00F74479"/>
    <w:rsid w:val="00F7700A"/>
    <w:rsid w:val="00F77168"/>
    <w:rsid w:val="00F80AD3"/>
    <w:rsid w:val="00F840A5"/>
    <w:rsid w:val="00F84483"/>
    <w:rsid w:val="00F855D1"/>
    <w:rsid w:val="00F85CEE"/>
    <w:rsid w:val="00F85DE7"/>
    <w:rsid w:val="00F86EF3"/>
    <w:rsid w:val="00F87F1D"/>
    <w:rsid w:val="00F9145C"/>
    <w:rsid w:val="00F920C2"/>
    <w:rsid w:val="00F93259"/>
    <w:rsid w:val="00F93511"/>
    <w:rsid w:val="00F93984"/>
    <w:rsid w:val="00F95DBB"/>
    <w:rsid w:val="00F96801"/>
    <w:rsid w:val="00F97511"/>
    <w:rsid w:val="00F97A80"/>
    <w:rsid w:val="00F97EEF"/>
    <w:rsid w:val="00FA12EB"/>
    <w:rsid w:val="00FA176B"/>
    <w:rsid w:val="00FA1F35"/>
    <w:rsid w:val="00FA2D76"/>
    <w:rsid w:val="00FA3D30"/>
    <w:rsid w:val="00FA41FD"/>
    <w:rsid w:val="00FA445A"/>
    <w:rsid w:val="00FA44BF"/>
    <w:rsid w:val="00FA4742"/>
    <w:rsid w:val="00FA5E77"/>
    <w:rsid w:val="00FA60B2"/>
    <w:rsid w:val="00FA79EA"/>
    <w:rsid w:val="00FA7B9D"/>
    <w:rsid w:val="00FB16CF"/>
    <w:rsid w:val="00FB22FC"/>
    <w:rsid w:val="00FB27BE"/>
    <w:rsid w:val="00FB312E"/>
    <w:rsid w:val="00FB3BF7"/>
    <w:rsid w:val="00FB417B"/>
    <w:rsid w:val="00FB4B98"/>
    <w:rsid w:val="00FB4C88"/>
    <w:rsid w:val="00FB6D97"/>
    <w:rsid w:val="00FC0148"/>
    <w:rsid w:val="00FC21CE"/>
    <w:rsid w:val="00FC45CA"/>
    <w:rsid w:val="00FC4A00"/>
    <w:rsid w:val="00FC5F45"/>
    <w:rsid w:val="00FD0291"/>
    <w:rsid w:val="00FD0C5E"/>
    <w:rsid w:val="00FD11E8"/>
    <w:rsid w:val="00FD1686"/>
    <w:rsid w:val="00FD18AF"/>
    <w:rsid w:val="00FD2668"/>
    <w:rsid w:val="00FD2F29"/>
    <w:rsid w:val="00FD3FBB"/>
    <w:rsid w:val="00FD4BD2"/>
    <w:rsid w:val="00FD52EB"/>
    <w:rsid w:val="00FD5CB6"/>
    <w:rsid w:val="00FD6A59"/>
    <w:rsid w:val="00FD7652"/>
    <w:rsid w:val="00FE0248"/>
    <w:rsid w:val="00FE0F2D"/>
    <w:rsid w:val="00FE10F6"/>
    <w:rsid w:val="00FE10FB"/>
    <w:rsid w:val="00FE2AEE"/>
    <w:rsid w:val="00FE3163"/>
    <w:rsid w:val="00FE37B8"/>
    <w:rsid w:val="00FE3C89"/>
    <w:rsid w:val="00FE4171"/>
    <w:rsid w:val="00FE4A0B"/>
    <w:rsid w:val="00FE4B9F"/>
    <w:rsid w:val="00FE4D27"/>
    <w:rsid w:val="00FE52F2"/>
    <w:rsid w:val="00FE570E"/>
    <w:rsid w:val="00FE7A63"/>
    <w:rsid w:val="00FE7B52"/>
    <w:rsid w:val="00FF0758"/>
    <w:rsid w:val="00FF098B"/>
    <w:rsid w:val="00FF11E1"/>
    <w:rsid w:val="00FF1E97"/>
    <w:rsid w:val="00FF4858"/>
    <w:rsid w:val="00FF49E0"/>
    <w:rsid w:val="00FF49F6"/>
    <w:rsid w:val="00FF5050"/>
    <w:rsid w:val="00FF5A86"/>
    <w:rsid w:val="00FF5F7E"/>
    <w:rsid w:val="00FF6356"/>
    <w:rsid w:val="00FF6459"/>
    <w:rsid w:val="00FF655F"/>
    <w:rsid w:val="00FF72C9"/>
    <w:rsid w:val="00FF73C1"/>
    <w:rsid w:val="00FF7638"/>
    <w:rsid w:val="00FF7C33"/>
    <w:rsid w:val="00FF7EF0"/>
    <w:rsid w:val="013D1E58"/>
    <w:rsid w:val="01C24363"/>
    <w:rsid w:val="03DECA14"/>
    <w:rsid w:val="0465DA9A"/>
    <w:rsid w:val="05B414F8"/>
    <w:rsid w:val="06D58427"/>
    <w:rsid w:val="07168B12"/>
    <w:rsid w:val="07846DDC"/>
    <w:rsid w:val="08AC70C7"/>
    <w:rsid w:val="093C9809"/>
    <w:rsid w:val="0B373D3C"/>
    <w:rsid w:val="0B92182E"/>
    <w:rsid w:val="0D565AAD"/>
    <w:rsid w:val="0F3638A0"/>
    <w:rsid w:val="0F522A4A"/>
    <w:rsid w:val="105874EC"/>
    <w:rsid w:val="1062FBA6"/>
    <w:rsid w:val="1323CBD3"/>
    <w:rsid w:val="1402D445"/>
    <w:rsid w:val="14607364"/>
    <w:rsid w:val="18539A1C"/>
    <w:rsid w:val="19561AF8"/>
    <w:rsid w:val="195997D4"/>
    <w:rsid w:val="1A5FDDEE"/>
    <w:rsid w:val="1A7F7367"/>
    <w:rsid w:val="1C353FDB"/>
    <w:rsid w:val="1DACC961"/>
    <w:rsid w:val="200E45DE"/>
    <w:rsid w:val="203CB5F2"/>
    <w:rsid w:val="208BC730"/>
    <w:rsid w:val="20D0B09E"/>
    <w:rsid w:val="20DBB135"/>
    <w:rsid w:val="227A0D94"/>
    <w:rsid w:val="23C1552B"/>
    <w:rsid w:val="23D5909F"/>
    <w:rsid w:val="25334F30"/>
    <w:rsid w:val="261B0A80"/>
    <w:rsid w:val="27FAD8C3"/>
    <w:rsid w:val="29BDB6CE"/>
    <w:rsid w:val="29C44515"/>
    <w:rsid w:val="29E6D7E8"/>
    <w:rsid w:val="2A1D1C85"/>
    <w:rsid w:val="2A4C0E6A"/>
    <w:rsid w:val="2B1FA79D"/>
    <w:rsid w:val="2B41C818"/>
    <w:rsid w:val="2B4BDC1D"/>
    <w:rsid w:val="2B94FFE4"/>
    <w:rsid w:val="2E3CAE8A"/>
    <w:rsid w:val="2EB582B9"/>
    <w:rsid w:val="3105BC3E"/>
    <w:rsid w:val="31F18CE5"/>
    <w:rsid w:val="323F7C76"/>
    <w:rsid w:val="34914D32"/>
    <w:rsid w:val="3598B663"/>
    <w:rsid w:val="376473FC"/>
    <w:rsid w:val="3AD4C5F1"/>
    <w:rsid w:val="3BEB14DC"/>
    <w:rsid w:val="3CCA98AB"/>
    <w:rsid w:val="3D821B94"/>
    <w:rsid w:val="3DB230CF"/>
    <w:rsid w:val="3F66853A"/>
    <w:rsid w:val="3FC638EB"/>
    <w:rsid w:val="3FFD9928"/>
    <w:rsid w:val="40E9E68A"/>
    <w:rsid w:val="41A0B766"/>
    <w:rsid w:val="429A30FC"/>
    <w:rsid w:val="42BEC143"/>
    <w:rsid w:val="4535CCA1"/>
    <w:rsid w:val="45E751EF"/>
    <w:rsid w:val="464A7B2B"/>
    <w:rsid w:val="46B8DC2C"/>
    <w:rsid w:val="47CFC147"/>
    <w:rsid w:val="4933E4DD"/>
    <w:rsid w:val="4B64A31C"/>
    <w:rsid w:val="4C0A46A0"/>
    <w:rsid w:val="4C9BA63F"/>
    <w:rsid w:val="4D213C7D"/>
    <w:rsid w:val="4D3E6348"/>
    <w:rsid w:val="4D4286EE"/>
    <w:rsid w:val="50538A49"/>
    <w:rsid w:val="506F150D"/>
    <w:rsid w:val="51EF0E24"/>
    <w:rsid w:val="524CA268"/>
    <w:rsid w:val="5327CB83"/>
    <w:rsid w:val="53B8A8FA"/>
    <w:rsid w:val="545E41A1"/>
    <w:rsid w:val="54B05FAB"/>
    <w:rsid w:val="5527E669"/>
    <w:rsid w:val="585C5AD0"/>
    <w:rsid w:val="58A50343"/>
    <w:rsid w:val="59CB51A7"/>
    <w:rsid w:val="5B32A4B1"/>
    <w:rsid w:val="5C6FF916"/>
    <w:rsid w:val="5D262F4B"/>
    <w:rsid w:val="5D3D960E"/>
    <w:rsid w:val="5E6BB99B"/>
    <w:rsid w:val="5E7FC357"/>
    <w:rsid w:val="62CCFF48"/>
    <w:rsid w:val="63BDDB69"/>
    <w:rsid w:val="64645959"/>
    <w:rsid w:val="65954938"/>
    <w:rsid w:val="6716A0A1"/>
    <w:rsid w:val="676D406B"/>
    <w:rsid w:val="67D5F3D9"/>
    <w:rsid w:val="67E466F3"/>
    <w:rsid w:val="68DFD820"/>
    <w:rsid w:val="697D8581"/>
    <w:rsid w:val="6D7E79E8"/>
    <w:rsid w:val="6F08CCD4"/>
    <w:rsid w:val="6FBF20D6"/>
    <w:rsid w:val="702E29E4"/>
    <w:rsid w:val="702E5A56"/>
    <w:rsid w:val="70840585"/>
    <w:rsid w:val="71FAA908"/>
    <w:rsid w:val="72FA8843"/>
    <w:rsid w:val="74232AC7"/>
    <w:rsid w:val="74C7D3D6"/>
    <w:rsid w:val="74F18F4B"/>
    <w:rsid w:val="76B94FE9"/>
    <w:rsid w:val="7AABCCD3"/>
    <w:rsid w:val="7B5AB8DE"/>
    <w:rsid w:val="7C172433"/>
    <w:rsid w:val="7CF380C0"/>
    <w:rsid w:val="7FF02CD4"/>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5D30A6"/>
  <w15:chartTrackingRefBased/>
  <w15:docId w15:val="{A5224115-CFC2-4CA1-9048-3EF8EC372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2BF7"/>
  </w:style>
  <w:style w:type="paragraph" w:styleId="Nagwek1">
    <w:name w:val="heading 1"/>
    <w:basedOn w:val="Normalny"/>
    <w:next w:val="Normalny"/>
    <w:link w:val="Nagwek1Znak"/>
    <w:uiPriority w:val="9"/>
    <w:qFormat/>
    <w:rsid w:val="008809A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Nagwek2">
    <w:name w:val="heading 2"/>
    <w:basedOn w:val="Normalny"/>
    <w:next w:val="Normalny"/>
    <w:link w:val="Nagwek2Znak"/>
    <w:uiPriority w:val="9"/>
    <w:unhideWhenUsed/>
    <w:qFormat/>
    <w:rsid w:val="00811629"/>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Nagwek3">
    <w:name w:val="heading 3"/>
    <w:basedOn w:val="Normalny"/>
    <w:next w:val="Normalny"/>
    <w:link w:val="Nagwek3Znak"/>
    <w:uiPriority w:val="9"/>
    <w:unhideWhenUsed/>
    <w:qFormat/>
    <w:rsid w:val="00FC5F45"/>
    <w:pPr>
      <w:keepNext/>
      <w:keepLines/>
      <w:spacing w:before="40" w:after="0"/>
      <w:outlineLvl w:val="2"/>
    </w:pPr>
    <w:rPr>
      <w:rFonts w:asciiTheme="majorHAnsi" w:eastAsiaTheme="majorEastAsia" w:hAnsiTheme="majorHAnsi" w:cstheme="majorBidi"/>
      <w:color w:val="0A2F40" w:themeColor="accent1" w:themeShade="7F"/>
    </w:rPr>
  </w:style>
  <w:style w:type="paragraph" w:styleId="Nagwek4">
    <w:name w:val="heading 4"/>
    <w:basedOn w:val="Normalny"/>
    <w:next w:val="Normalny"/>
    <w:link w:val="Nagwek4Znak"/>
    <w:uiPriority w:val="9"/>
    <w:semiHidden/>
    <w:unhideWhenUsed/>
    <w:qFormat/>
    <w:rsid w:val="00A03F9B"/>
    <w:pPr>
      <w:keepNext/>
      <w:keepLines/>
      <w:spacing w:before="40" w:after="0"/>
      <w:outlineLvl w:val="3"/>
    </w:pPr>
    <w:rPr>
      <w:rFonts w:asciiTheme="majorHAnsi" w:eastAsiaTheme="majorEastAsia" w:hAnsiTheme="majorHAnsi" w:cstheme="majorBidi"/>
      <w:i/>
      <w:iCs/>
      <w:color w:val="0F4761" w:themeColor="accent1" w:themeShade="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Podtytu">
    <w:name w:val="Subtitle"/>
    <w:basedOn w:val="Normalny"/>
    <w:next w:val="Normalny"/>
    <w:link w:val="PodtytuZnak"/>
    <w:uiPriority w:val="11"/>
    <w:qFormat/>
    <w:rsid w:val="002F767E"/>
    <w:pPr>
      <w:numPr>
        <w:ilvl w:val="1"/>
      </w:numPr>
      <w:spacing w:before="120" w:after="120" w:line="257" w:lineRule="auto"/>
      <w:jc w:val="both"/>
    </w:pPr>
    <w:rPr>
      <w:rFonts w:eastAsiaTheme="majorEastAsia"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2F767E"/>
    <w:rPr>
      <w:rFonts w:eastAsiaTheme="majorEastAsia" w:cstheme="majorBidi"/>
      <w:color w:val="595959" w:themeColor="text1" w:themeTint="A6"/>
      <w:spacing w:val="15"/>
      <w:kern w:val="2"/>
      <w:sz w:val="28"/>
      <w:szCs w:val="28"/>
      <w14:ligatures w14:val="standardContextual"/>
    </w:rPr>
  </w:style>
  <w:style w:type="table" w:styleId="Tabela-Siatka">
    <w:name w:val="Table Grid"/>
    <w:aliases w:val="Table Grid SW"/>
    <w:basedOn w:val="Standardowy"/>
    <w:uiPriority w:val="39"/>
    <w:rsid w:val="002F767E"/>
    <w:pPr>
      <w:spacing w:before="120" w:after="0" w:line="240" w:lineRule="auto"/>
      <w:jc w:val="both"/>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2F767E"/>
    <w:pPr>
      <w:autoSpaceDE w:val="0"/>
      <w:autoSpaceDN w:val="0"/>
      <w:adjustRightInd w:val="0"/>
      <w:spacing w:after="0" w:line="240" w:lineRule="auto"/>
    </w:pPr>
    <w:rPr>
      <w:rFonts w:ascii="Calibri" w:hAnsi="Calibri" w:cs="Calibri"/>
      <w:color w:val="000000"/>
    </w:rPr>
  </w:style>
  <w:style w:type="paragraph" w:styleId="Tekstdymka">
    <w:name w:val="Balloon Text"/>
    <w:basedOn w:val="Normalny"/>
    <w:link w:val="TekstdymkaZnak"/>
    <w:unhideWhenUsed/>
    <w:rsid w:val="002F767E"/>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rsid w:val="002F767E"/>
    <w:rPr>
      <w:rFonts w:ascii="Tahoma" w:hAnsi="Tahoma" w:cs="Tahoma"/>
      <w:sz w:val="16"/>
      <w:szCs w:val="16"/>
    </w:rPr>
  </w:style>
  <w:style w:type="character" w:customStyle="1" w:styleId="Nagwek1Znak">
    <w:name w:val="Nagłówek 1 Znak"/>
    <w:basedOn w:val="Domylnaczcionkaakapitu"/>
    <w:link w:val="Nagwek1"/>
    <w:uiPriority w:val="9"/>
    <w:rsid w:val="008809A8"/>
    <w:rPr>
      <w:rFonts w:asciiTheme="majorHAnsi" w:eastAsiaTheme="majorEastAsia" w:hAnsiTheme="majorHAnsi" w:cstheme="majorBidi"/>
      <w:color w:val="0F4761" w:themeColor="accent1" w:themeShade="BF"/>
      <w:sz w:val="32"/>
      <w:szCs w:val="32"/>
    </w:rPr>
  </w:style>
  <w:style w:type="paragraph" w:styleId="Nagwekspisutreci">
    <w:name w:val="TOC Heading"/>
    <w:basedOn w:val="Nagwek1"/>
    <w:next w:val="Normalny"/>
    <w:uiPriority w:val="39"/>
    <w:unhideWhenUsed/>
    <w:qFormat/>
    <w:rsid w:val="008809A8"/>
    <w:pPr>
      <w:spacing w:line="259" w:lineRule="auto"/>
      <w:outlineLvl w:val="9"/>
    </w:pPr>
    <w:rPr>
      <w:lang w:eastAsia="pl-PL"/>
    </w:rPr>
  </w:style>
  <w:style w:type="character" w:customStyle="1" w:styleId="Nagwek2Znak">
    <w:name w:val="Nagłówek 2 Znak"/>
    <w:basedOn w:val="Domylnaczcionkaakapitu"/>
    <w:link w:val="Nagwek2"/>
    <w:uiPriority w:val="9"/>
    <w:rsid w:val="00811629"/>
    <w:rPr>
      <w:rFonts w:asciiTheme="majorHAnsi" w:eastAsiaTheme="majorEastAsia" w:hAnsiTheme="majorHAnsi" w:cstheme="majorBidi"/>
      <w:color w:val="0F4761" w:themeColor="accent1" w:themeShade="BF"/>
      <w:sz w:val="26"/>
      <w:szCs w:val="26"/>
    </w:rPr>
  </w:style>
  <w:style w:type="paragraph" w:styleId="Akapitzlist">
    <w:name w:val="List Paragraph"/>
    <w:basedOn w:val="Normalny"/>
    <w:uiPriority w:val="34"/>
    <w:qFormat/>
    <w:rsid w:val="00346E35"/>
    <w:pPr>
      <w:ind w:left="720"/>
      <w:contextualSpacing/>
    </w:pPr>
  </w:style>
  <w:style w:type="character" w:customStyle="1" w:styleId="Nagwek3Znak">
    <w:name w:val="Nagłówek 3 Znak"/>
    <w:basedOn w:val="Domylnaczcionkaakapitu"/>
    <w:link w:val="Nagwek3"/>
    <w:uiPriority w:val="9"/>
    <w:rsid w:val="00FC5F45"/>
    <w:rPr>
      <w:rFonts w:asciiTheme="majorHAnsi" w:eastAsiaTheme="majorEastAsia" w:hAnsiTheme="majorHAnsi" w:cstheme="majorBidi"/>
      <w:color w:val="0A2F40" w:themeColor="accent1" w:themeShade="7F"/>
    </w:rPr>
  </w:style>
  <w:style w:type="paragraph" w:styleId="Legenda">
    <w:name w:val="caption"/>
    <w:basedOn w:val="Normalny"/>
    <w:next w:val="Normalny"/>
    <w:uiPriority w:val="35"/>
    <w:unhideWhenUsed/>
    <w:qFormat/>
    <w:rsid w:val="00700D06"/>
    <w:pPr>
      <w:spacing w:after="200" w:line="240" w:lineRule="auto"/>
    </w:pPr>
    <w:rPr>
      <w:i/>
      <w:iCs/>
      <w:color w:val="0E2841" w:themeColor="text2"/>
      <w:sz w:val="18"/>
      <w:szCs w:val="18"/>
    </w:rPr>
  </w:style>
  <w:style w:type="paragraph" w:styleId="Nagwek">
    <w:name w:val="header"/>
    <w:basedOn w:val="Normalny"/>
    <w:link w:val="NagwekZnak"/>
    <w:uiPriority w:val="99"/>
    <w:unhideWhenUsed/>
    <w:rsid w:val="00981A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81ABF"/>
  </w:style>
  <w:style w:type="paragraph" w:styleId="Stopka">
    <w:name w:val="footer"/>
    <w:basedOn w:val="Normalny"/>
    <w:link w:val="StopkaZnak"/>
    <w:uiPriority w:val="99"/>
    <w:unhideWhenUsed/>
    <w:rsid w:val="00981A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81ABF"/>
  </w:style>
  <w:style w:type="paragraph" w:styleId="Tekstprzypisudolnego">
    <w:name w:val="footnote text"/>
    <w:basedOn w:val="Normalny"/>
    <w:link w:val="TekstprzypisudolnegoZnak"/>
    <w:uiPriority w:val="99"/>
    <w:semiHidden/>
    <w:unhideWhenUsed/>
    <w:rsid w:val="00A53912"/>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A53912"/>
    <w:rPr>
      <w:sz w:val="20"/>
      <w:szCs w:val="20"/>
    </w:rPr>
  </w:style>
  <w:style w:type="character" w:styleId="Odwoanieprzypisudolnego">
    <w:name w:val="footnote reference"/>
    <w:basedOn w:val="Domylnaczcionkaakapitu"/>
    <w:uiPriority w:val="99"/>
    <w:semiHidden/>
    <w:unhideWhenUsed/>
    <w:rsid w:val="00A53912"/>
    <w:rPr>
      <w:vertAlign w:val="superscript"/>
    </w:rPr>
  </w:style>
  <w:style w:type="paragraph" w:styleId="Spistreci1">
    <w:name w:val="toc 1"/>
    <w:basedOn w:val="Normalny"/>
    <w:next w:val="Normalny"/>
    <w:autoRedefine/>
    <w:uiPriority w:val="39"/>
    <w:unhideWhenUsed/>
    <w:rsid w:val="00E05592"/>
    <w:pPr>
      <w:spacing w:after="100"/>
    </w:pPr>
  </w:style>
  <w:style w:type="paragraph" w:styleId="Spistreci2">
    <w:name w:val="toc 2"/>
    <w:basedOn w:val="Normalny"/>
    <w:next w:val="Normalny"/>
    <w:autoRedefine/>
    <w:uiPriority w:val="39"/>
    <w:unhideWhenUsed/>
    <w:rsid w:val="00E05592"/>
    <w:pPr>
      <w:spacing w:after="100"/>
      <w:ind w:left="240"/>
    </w:pPr>
  </w:style>
  <w:style w:type="paragraph" w:styleId="Spistreci3">
    <w:name w:val="toc 3"/>
    <w:basedOn w:val="Normalny"/>
    <w:next w:val="Normalny"/>
    <w:autoRedefine/>
    <w:uiPriority w:val="39"/>
    <w:unhideWhenUsed/>
    <w:rsid w:val="00E05592"/>
    <w:pPr>
      <w:spacing w:after="100"/>
      <w:ind w:left="480"/>
    </w:pPr>
  </w:style>
  <w:style w:type="character" w:styleId="Hipercze">
    <w:name w:val="Hyperlink"/>
    <w:basedOn w:val="Domylnaczcionkaakapitu"/>
    <w:uiPriority w:val="99"/>
    <w:unhideWhenUsed/>
    <w:rsid w:val="00E05592"/>
    <w:rPr>
      <w:color w:val="467886" w:themeColor="hyperlink"/>
      <w:u w:val="single"/>
    </w:rPr>
  </w:style>
  <w:style w:type="character" w:styleId="Nierozpoznanawzmianka">
    <w:name w:val="Unresolved Mention"/>
    <w:basedOn w:val="Domylnaczcionkaakapitu"/>
    <w:uiPriority w:val="99"/>
    <w:semiHidden/>
    <w:unhideWhenUsed/>
    <w:rsid w:val="00E22D9B"/>
    <w:rPr>
      <w:color w:val="605E5C"/>
      <w:shd w:val="clear" w:color="auto" w:fill="E1DFDD"/>
    </w:rPr>
  </w:style>
  <w:style w:type="paragraph" w:styleId="Tekstprzypisukocowego">
    <w:name w:val="endnote text"/>
    <w:basedOn w:val="Normalny"/>
    <w:link w:val="TekstprzypisukocowegoZnak"/>
    <w:uiPriority w:val="99"/>
    <w:semiHidden/>
    <w:unhideWhenUsed/>
    <w:rsid w:val="0046781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467816"/>
    <w:rPr>
      <w:sz w:val="20"/>
      <w:szCs w:val="20"/>
    </w:rPr>
  </w:style>
  <w:style w:type="character" w:styleId="Odwoanieprzypisukocowego">
    <w:name w:val="endnote reference"/>
    <w:basedOn w:val="Domylnaczcionkaakapitu"/>
    <w:uiPriority w:val="99"/>
    <w:semiHidden/>
    <w:unhideWhenUsed/>
    <w:rsid w:val="00467816"/>
    <w:rPr>
      <w:vertAlign w:val="superscript"/>
    </w:rPr>
  </w:style>
  <w:style w:type="paragraph" w:styleId="Bibliografia">
    <w:name w:val="Bibliography"/>
    <w:basedOn w:val="Normalny"/>
    <w:next w:val="Normalny"/>
    <w:uiPriority w:val="37"/>
    <w:unhideWhenUsed/>
    <w:rsid w:val="004534DD"/>
    <w:pPr>
      <w:spacing w:after="0" w:line="240" w:lineRule="auto"/>
      <w:ind w:left="720" w:hanging="720"/>
    </w:pPr>
  </w:style>
  <w:style w:type="character" w:styleId="UyteHipercze">
    <w:name w:val="FollowedHyperlink"/>
    <w:basedOn w:val="Domylnaczcionkaakapitu"/>
    <w:uiPriority w:val="99"/>
    <w:semiHidden/>
    <w:unhideWhenUsed/>
    <w:rsid w:val="003A6461"/>
    <w:rPr>
      <w:color w:val="96607D" w:themeColor="followedHyperlink"/>
      <w:u w:val="single"/>
    </w:rPr>
  </w:style>
  <w:style w:type="paragraph" w:styleId="Listapunktowana">
    <w:name w:val="List Bullet"/>
    <w:basedOn w:val="Normalny"/>
    <w:uiPriority w:val="99"/>
    <w:semiHidden/>
    <w:unhideWhenUsed/>
    <w:rsid w:val="00A03F9B"/>
    <w:pPr>
      <w:numPr>
        <w:numId w:val="5"/>
      </w:numPr>
      <w:contextualSpacing/>
    </w:pPr>
  </w:style>
  <w:style w:type="paragraph" w:styleId="Listanumerowana">
    <w:name w:val="List Number"/>
    <w:basedOn w:val="Normalny"/>
    <w:uiPriority w:val="99"/>
    <w:semiHidden/>
    <w:unhideWhenUsed/>
    <w:rsid w:val="00A03F9B"/>
    <w:pPr>
      <w:numPr>
        <w:numId w:val="6"/>
      </w:numPr>
      <w:contextualSpacing/>
    </w:pPr>
  </w:style>
  <w:style w:type="character" w:customStyle="1" w:styleId="Nagwek4Znak">
    <w:name w:val="Nagłówek 4 Znak"/>
    <w:basedOn w:val="Domylnaczcionkaakapitu"/>
    <w:link w:val="Nagwek4"/>
    <w:uiPriority w:val="9"/>
    <w:semiHidden/>
    <w:rsid w:val="00A03F9B"/>
    <w:rPr>
      <w:rFonts w:asciiTheme="majorHAnsi" w:eastAsiaTheme="majorEastAsia" w:hAnsiTheme="majorHAnsi" w:cstheme="majorBidi"/>
      <w:i/>
      <w:iCs/>
      <w:color w:val="0F4761" w:themeColor="accent1" w:themeShade="BF"/>
    </w:rPr>
  </w:style>
  <w:style w:type="character" w:styleId="Odwoaniedokomentarza">
    <w:name w:val="annotation reference"/>
    <w:basedOn w:val="Domylnaczcionkaakapitu"/>
    <w:uiPriority w:val="99"/>
    <w:semiHidden/>
    <w:unhideWhenUsed/>
    <w:rsid w:val="00E86442"/>
    <w:rPr>
      <w:sz w:val="16"/>
      <w:szCs w:val="16"/>
    </w:rPr>
  </w:style>
  <w:style w:type="paragraph" w:styleId="Tekstkomentarza">
    <w:name w:val="annotation text"/>
    <w:basedOn w:val="Normalny"/>
    <w:link w:val="TekstkomentarzaZnak"/>
    <w:uiPriority w:val="99"/>
    <w:unhideWhenUsed/>
    <w:rsid w:val="00E86442"/>
    <w:pPr>
      <w:spacing w:line="240" w:lineRule="auto"/>
    </w:pPr>
    <w:rPr>
      <w:sz w:val="20"/>
      <w:szCs w:val="20"/>
    </w:rPr>
  </w:style>
  <w:style w:type="character" w:customStyle="1" w:styleId="TekstkomentarzaZnak">
    <w:name w:val="Tekst komentarza Znak"/>
    <w:basedOn w:val="Domylnaczcionkaakapitu"/>
    <w:link w:val="Tekstkomentarza"/>
    <w:uiPriority w:val="99"/>
    <w:rsid w:val="00E86442"/>
    <w:rPr>
      <w:sz w:val="20"/>
      <w:szCs w:val="20"/>
    </w:rPr>
  </w:style>
  <w:style w:type="paragraph" w:styleId="Tematkomentarza">
    <w:name w:val="annotation subject"/>
    <w:basedOn w:val="Tekstkomentarza"/>
    <w:next w:val="Tekstkomentarza"/>
    <w:link w:val="TematkomentarzaZnak"/>
    <w:uiPriority w:val="99"/>
    <w:semiHidden/>
    <w:unhideWhenUsed/>
    <w:rsid w:val="00E86442"/>
    <w:rPr>
      <w:b/>
      <w:bCs/>
    </w:rPr>
  </w:style>
  <w:style w:type="character" w:customStyle="1" w:styleId="TematkomentarzaZnak">
    <w:name w:val="Temat komentarza Znak"/>
    <w:basedOn w:val="TekstkomentarzaZnak"/>
    <w:link w:val="Tematkomentarza"/>
    <w:uiPriority w:val="99"/>
    <w:semiHidden/>
    <w:rsid w:val="00E86442"/>
    <w:rPr>
      <w:b/>
      <w:bCs/>
      <w:sz w:val="20"/>
      <w:szCs w:val="20"/>
    </w:rPr>
  </w:style>
  <w:style w:type="paragraph" w:styleId="Poprawka">
    <w:name w:val="Revision"/>
    <w:hidden/>
    <w:uiPriority w:val="99"/>
    <w:semiHidden/>
    <w:rsid w:val="00550081"/>
    <w:pPr>
      <w:spacing w:after="0" w:line="240" w:lineRule="auto"/>
    </w:pPr>
  </w:style>
  <w:style w:type="paragraph" w:styleId="Spisilustracji">
    <w:name w:val="table of figures"/>
    <w:basedOn w:val="Normalny"/>
    <w:next w:val="Normalny"/>
    <w:uiPriority w:val="99"/>
    <w:unhideWhenUsed/>
    <w:rsid w:val="00BA461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microsoft.com/office/2011/relationships/commentsExtended" Target="commentsExtended.xml"/><Relationship Id="rId42" Type="http://schemas.openxmlformats.org/officeDocument/2006/relationships/hyperlink" Target="https://dx.doi.org/10.2305/IUCN.UK.2021-3.RLTS.T22712252A166369730.en" TargetMode="External"/><Relationship Id="rId47" Type="http://schemas.openxmlformats.org/officeDocument/2006/relationships/hyperlink" Target="https://dx.doi.org/10.2305/IUCN.UK.2021-3.RLTS.T22708816A166345664.en" TargetMode="External"/><Relationship Id="rId63" Type="http://schemas.openxmlformats.org/officeDocument/2006/relationships/hyperlink" Target="https://dx.doi.org/10.2305/IUCN.UK.2021-3.RLTS.T22693052A166241741.en" TargetMode="External"/><Relationship Id="rId68" Type="http://schemas.openxmlformats.org/officeDocument/2006/relationships/hyperlink" Target="https://dx.doi.org/10.2305/IUCN.UK.2021-3.RLTS.T103692938A199146170.en" TargetMode="External"/><Relationship Id="rId16" Type="http://schemas.openxmlformats.org/officeDocument/2006/relationships/hyperlink" Target="https://pl.wikipedia.org/wiki/Modliszka_zwyczajna" TargetMode="External"/><Relationship Id="rId11" Type="http://schemas.openxmlformats.org/officeDocument/2006/relationships/header" Target="header1.xml"/><Relationship Id="rId24" Type="http://schemas.openxmlformats.org/officeDocument/2006/relationships/footer" Target="footer5.xml"/><Relationship Id="rId32" Type="http://schemas.openxmlformats.org/officeDocument/2006/relationships/hyperlink" Target="https://www.iop.krakow.pl/pckz/opis6742.html?id=90&amp;je=pl" TargetMode="External"/><Relationship Id="rId37" Type="http://schemas.openxmlformats.org/officeDocument/2006/relationships/hyperlink" Target="https://dx.doi.org/10.2305/IUCN.UK.2026-1.RLTS.T203486A209256280.en" TargetMode="External"/><Relationship Id="rId40" Type="http://schemas.openxmlformats.org/officeDocument/2006/relationships/hyperlink" Target="https://dx.doi.org/10.2305/IUCN.UK.2021-3.RLTS.T22735766A166447041.en" TargetMode="External"/><Relationship Id="rId45" Type="http://schemas.openxmlformats.org/officeDocument/2006/relationships/hyperlink" Target="https://dx.doi.org/10.2305/IUCN.UK.2021-3.RLTS.T22720681A166419719.en" TargetMode="External"/><Relationship Id="rId53" Type="http://schemas.openxmlformats.org/officeDocument/2006/relationships/hyperlink" Target="https://dx.doi.org/10.2305/IUCN.UK.2021-3.RLTS.T22709192A166348124.en" TargetMode="External"/><Relationship Id="rId58" Type="http://schemas.openxmlformats.org/officeDocument/2006/relationships/hyperlink" Target="https://dx.doi.org/10.2305/IUCN.UK.2021-3.RLTS.T22721012A166426048.en" TargetMode="External"/><Relationship Id="rId66" Type="http://schemas.openxmlformats.org/officeDocument/2006/relationships/hyperlink" Target="https://dx.doi.org/10.2305/IUCN.UK.2021-3.RLTS.T22710886A166360937.en" TargetMode="External"/><Relationship Id="rId74" Type="http://schemas.openxmlformats.org/officeDocument/2006/relationships/footer" Target="footer9.xml"/><Relationship Id="rId5" Type="http://schemas.openxmlformats.org/officeDocument/2006/relationships/numbering" Target="numbering.xml"/><Relationship Id="rId61" Type="http://schemas.openxmlformats.org/officeDocument/2006/relationships/hyperlink" Target="https://dx.doi.org/10.2305/IUCN.UK.2021-3.RLTS.T22709675A166350059.en" TargetMode="External"/><Relationship Id="rId19" Type="http://schemas.openxmlformats.org/officeDocument/2006/relationships/footer" Target="footer4.xml"/><Relationship Id="rId14" Type="http://schemas.openxmlformats.org/officeDocument/2006/relationships/header" Target="header2.xml"/><Relationship Id="rId22" Type="http://schemas.microsoft.com/office/2016/09/relationships/commentsIds" Target="commentsIds.xml"/><Relationship Id="rId27" Type="http://schemas.openxmlformats.org/officeDocument/2006/relationships/image" Target="media/image1.jpg"/><Relationship Id="rId30" Type="http://schemas.openxmlformats.org/officeDocument/2006/relationships/hyperlink" Target="https://powo.science.kew.org/taxon/urn:lsid:ipni.org:names:712741-1" TargetMode="External"/><Relationship Id="rId35" Type="http://schemas.openxmlformats.org/officeDocument/2006/relationships/hyperlink" Target="https://dx.doi.org/10.2305/IUCN.UK.2026-1.RLTS.T202950A209176580.en" TargetMode="External"/><Relationship Id="rId43" Type="http://schemas.openxmlformats.org/officeDocument/2006/relationships/hyperlink" Target="https://dx.doi.org/10.2305/IUCN.UK.2021-3.RLTS.T22680455A166209537.en" TargetMode="External"/><Relationship Id="rId48" Type="http://schemas.openxmlformats.org/officeDocument/2006/relationships/hyperlink" Target="https://dx.doi.org/10.2305/IUCN.UK.2021-3.RLTS.T22679856A166190527.en" TargetMode="External"/><Relationship Id="rId56" Type="http://schemas.openxmlformats.org/officeDocument/2006/relationships/hyperlink" Target="https://dx.doi.org/10.2305/IUCN.UK.2021-3.RLTS.T22708156A166342358.en" TargetMode="External"/><Relationship Id="rId64" Type="http://schemas.openxmlformats.org/officeDocument/2006/relationships/hyperlink" Target="https://dx.doi.org/10.2305/IUCN.UK.2021-3.RLTS.T103883277A199569861.en" TargetMode="External"/><Relationship Id="rId69" Type="http://schemas.openxmlformats.org/officeDocument/2006/relationships/hyperlink" Target="https://dx.doi.org/10.2305/IUCN.UK.2021-3.RLTS.T22706016A166339564.en" TargetMode="External"/><Relationship Id="rId77"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dx.doi.org/10.2305/IUCN.UK.2019-3.RLTS.T22694443A154572305.en" TargetMode="External"/><Relationship Id="rId72" Type="http://schemas.openxmlformats.org/officeDocument/2006/relationships/hyperlink" Target="https://dx.doi.org/10.2305/IUCN.UK.2021-2.RLTS.T70401726A204094456.en"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s://pl.wikipedia.org/wiki/Europa" TargetMode="External"/><Relationship Id="rId25" Type="http://schemas.openxmlformats.org/officeDocument/2006/relationships/footer" Target="footer6.xml"/><Relationship Id="rId33" Type="http://schemas.openxmlformats.org/officeDocument/2006/relationships/hyperlink" Target="https://www.gbif.org/taxon/4QHNZ" TargetMode="External"/><Relationship Id="rId38" Type="http://schemas.openxmlformats.org/officeDocument/2006/relationships/hyperlink" Target="https://dx.doi.org/10.2305/IUCN.UK.2026-1.RLTS.T203369A209208366.en" TargetMode="External"/><Relationship Id="rId46" Type="http://schemas.openxmlformats.org/officeDocument/2006/relationships/hyperlink" Target="https://dx.doi.org/10.2305/IUCN.UK.2021-3.RLTS.T103888106A199570467.en" TargetMode="External"/><Relationship Id="rId59" Type="http://schemas.openxmlformats.org/officeDocument/2006/relationships/hyperlink" Target="https://dx.doi.org/10.2305/IUCN.UK.2021-3.RLTS.T22678944A166185991.en" TargetMode="External"/><Relationship Id="rId67" Type="http://schemas.openxmlformats.org/officeDocument/2006/relationships/hyperlink" Target="https://dx.doi.org/10.2305/IUCN.UK.2021-3.RLTS.T22718556A166405843.en" TargetMode="External"/><Relationship Id="rId20" Type="http://schemas.openxmlformats.org/officeDocument/2006/relationships/comments" Target="comments.xml"/><Relationship Id="rId41" Type="http://schemas.openxmlformats.org/officeDocument/2006/relationships/hyperlink" Target="https://dx.doi.org/10.2305/IUCN.UK.2021-3.RLTS.T103773898A200214214.en" TargetMode="External"/><Relationship Id="rId54" Type="http://schemas.openxmlformats.org/officeDocument/2006/relationships/hyperlink" Target="https://dx.doi.org/10.2305/IUCN.UK.2021-3.RLTS.T22696545A166311395.en" TargetMode="External"/><Relationship Id="rId62" Type="http://schemas.openxmlformats.org/officeDocument/2006/relationships/hyperlink" Target="https://dx.doi.org/10.2305/IUCN.UK.2021-3.RLTS.T22693052A166241741.en" TargetMode="External"/><Relationship Id="rId70" Type="http://schemas.openxmlformats.org/officeDocument/2006/relationships/hyperlink" Target="https://dx.doi.org/10.2305/IUCN.UK.2021-3.RLTS.T22720030A166409759.en"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3.xml"/><Relationship Id="rId23" Type="http://schemas.microsoft.com/office/2018/08/relationships/commentsExtensible" Target="commentsExtensible.xml"/><Relationship Id="rId28" Type="http://schemas.openxmlformats.org/officeDocument/2006/relationships/footer" Target="footer8.xml"/><Relationship Id="rId36" Type="http://schemas.openxmlformats.org/officeDocument/2006/relationships/hyperlink" Target="https://dx.doi.org/10.2305/IUCN.UK.2026-1.RLTS.T202977A209242429.en" TargetMode="External"/><Relationship Id="rId49" Type="http://schemas.openxmlformats.org/officeDocument/2006/relationships/hyperlink" Target="https://dx.doi.org/10.2305/IUCN.UK.2021-3.RLTS.T22679839A166189862.en" TargetMode="External"/><Relationship Id="rId57" Type="http://schemas.openxmlformats.org/officeDocument/2006/relationships/hyperlink" Target="https://dx.doi.org/10.2305/IUCN.UK.2021-3.RLTS.T22721020A166426657.en" TargetMode="External"/><Relationship Id="rId10" Type="http://schemas.openxmlformats.org/officeDocument/2006/relationships/endnotes" Target="endnotes.xml"/><Relationship Id="rId31" Type="http://schemas.openxmlformats.org/officeDocument/2006/relationships/hyperlink" Target="https://www.iop.krakow.pl/pckz/opisa2d3.html?id=137&amp;je=pl" TargetMode="External"/><Relationship Id="rId44" Type="http://schemas.openxmlformats.org/officeDocument/2006/relationships/hyperlink" Target="https://dx.doi.org/10.2305/IUCN.UK.2021-3.RLTS.T22720671A166418813.en" TargetMode="External"/><Relationship Id="rId52" Type="http://schemas.openxmlformats.org/officeDocument/2006/relationships/hyperlink" Target="https://dx.doi.org/10.2305/IUCN.UK.2021-3.RLTS.T22735909A166448490.en" TargetMode="External"/><Relationship Id="rId60" Type="http://schemas.openxmlformats.org/officeDocument/2006/relationships/hyperlink" Target="https://dx.doi.org/10.2305/IUCN.UK.2021-3.RLTS.T103871923A200205305.en" TargetMode="External"/><Relationship Id="rId65" Type="http://schemas.openxmlformats.org/officeDocument/2006/relationships/hyperlink" Target="https://dx.doi.org/10.2305/IUCN.UK.2021-3.RLTS.T103764950A199579742.en" TargetMode="External"/><Relationship Id="rId73" Type="http://schemas.openxmlformats.org/officeDocument/2006/relationships/hyperlink" Target="https://www.gbif.org/taxon/4LKH6"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s://pl.wikipedia.org/wiki/Azja" TargetMode="External"/><Relationship Id="rId39" Type="http://schemas.openxmlformats.org/officeDocument/2006/relationships/hyperlink" Target="https://dx.doi.org/10.2305/IUCN.UK.2024-2.RLTS.T221735459A221336214.en" TargetMode="External"/><Relationship Id="rId34" Type="http://schemas.openxmlformats.org/officeDocument/2006/relationships/hyperlink" Target="https://www.gbif.org/taxon/683V9" TargetMode="External"/><Relationship Id="rId50" Type="http://schemas.openxmlformats.org/officeDocument/2006/relationships/hyperlink" Target="https://dx.doi.org/10.2305/IUCN.UK.2021-3.RLTS.T22720441A166415057.en" TargetMode="External"/><Relationship Id="rId55" Type="http://schemas.openxmlformats.org/officeDocument/2006/relationships/hyperlink" Target="https://dx.doi.org/10.2305/IUCN.UK.2021-3.RLTS.T22718348A221312886.en" TargetMode="External"/><Relationship Id="rId76" Type="http://schemas.microsoft.com/office/2011/relationships/people" Target="people.xml"/><Relationship Id="rId7" Type="http://schemas.openxmlformats.org/officeDocument/2006/relationships/settings" Target="settings.xml"/><Relationship Id="rId71" Type="http://schemas.openxmlformats.org/officeDocument/2006/relationships/hyperlink" Target="https://dx.doi.org/10.2305/IUCN.UK.2021-3.RLTS.T22735002A166445678.en" TargetMode="External"/><Relationship Id="rId2" Type="http://schemas.openxmlformats.org/officeDocument/2006/relationships/customXml" Target="../customXml/item2.xml"/><Relationship Id="rId29" Type="http://schemas.openxmlformats.org/officeDocument/2006/relationships/hyperlink" Target="https://powo.science.kew.org/taxon/urn:lsid:ipni.org:names:18921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9BCCDFA12969845B6E34772D4EB2CA7" ma:contentTypeVersion="13" ma:contentTypeDescription="Create a new document." ma:contentTypeScope="" ma:versionID="fbd4abbc2fad5ec9bcae0b972af5ae4d">
  <xsd:schema xmlns:xsd="http://www.w3.org/2001/XMLSchema" xmlns:xs="http://www.w3.org/2001/XMLSchema" xmlns:p="http://schemas.microsoft.com/office/2006/metadata/properties" xmlns:ns2="237a6bfe-207f-4858-80fb-37dc1f4a6726" xmlns:ns3="b9ea1f7e-ea6a-40f1-9a68-00e07e150805" targetNamespace="http://schemas.microsoft.com/office/2006/metadata/properties" ma:root="true" ma:fieldsID="5fdc9110931b37943a05d44c53e95c99" ns2:_="" ns3:_="">
    <xsd:import namespace="237a6bfe-207f-4858-80fb-37dc1f4a6726"/>
    <xsd:import namespace="b9ea1f7e-ea6a-40f1-9a68-00e07e1508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7a6bfe-207f-4858-80fb-37dc1f4a67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dd7e011-bb30-4412-ae0c-25ab964016f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ea1f7e-ea6a-40f1-9a68-00e07e15080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fb7b173-6624-4834-adc4-ac487b0b590c}" ma:internalName="TaxCatchAll" ma:showField="CatchAllData" ma:web="b9ea1f7e-ea6a-40f1-9a68-00e07e1508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37a6bfe-207f-4858-80fb-37dc1f4a6726">
      <Terms xmlns="http://schemas.microsoft.com/office/infopath/2007/PartnerControls"/>
    </lcf76f155ced4ddcb4097134ff3c332f>
    <TaxCatchAll xmlns="b9ea1f7e-ea6a-40f1-9a68-00e07e150805" xsi:nil="true"/>
  </documentManagement>
</p:properties>
</file>

<file path=customXml/itemProps1.xml><?xml version="1.0" encoding="utf-8"?>
<ds:datastoreItem xmlns:ds="http://schemas.openxmlformats.org/officeDocument/2006/customXml" ds:itemID="{A9BA0DBF-2D88-4806-A875-0E849D4383ED}">
  <ds:schemaRefs>
    <ds:schemaRef ds:uri="http://schemas.openxmlformats.org/officeDocument/2006/bibliography"/>
  </ds:schemaRefs>
</ds:datastoreItem>
</file>

<file path=customXml/itemProps2.xml><?xml version="1.0" encoding="utf-8"?>
<ds:datastoreItem xmlns:ds="http://schemas.openxmlformats.org/officeDocument/2006/customXml" ds:itemID="{9E487CFD-8E89-4E19-B278-DAD237E94F4D}"/>
</file>

<file path=customXml/itemProps3.xml><?xml version="1.0" encoding="utf-8"?>
<ds:datastoreItem xmlns:ds="http://schemas.openxmlformats.org/officeDocument/2006/customXml" ds:itemID="{85855A5A-672E-4320-B1C4-DDF5EDA1004E}">
  <ds:schemaRefs>
    <ds:schemaRef ds:uri="http://schemas.microsoft.com/sharepoint/v3/contenttype/forms"/>
  </ds:schemaRefs>
</ds:datastoreItem>
</file>

<file path=customXml/itemProps4.xml><?xml version="1.0" encoding="utf-8"?>
<ds:datastoreItem xmlns:ds="http://schemas.openxmlformats.org/officeDocument/2006/customXml" ds:itemID="{C84849E1-A443-4D9B-9A76-57985E1D67E3}">
  <ds:schemaRefs>
    <ds:schemaRef ds:uri="http://schemas.microsoft.com/office/2006/metadata/properties"/>
    <ds:schemaRef ds:uri="http://schemas.microsoft.com/office/infopath/2007/PartnerControls"/>
    <ds:schemaRef ds:uri="237a6bfe-207f-4858-80fb-37dc1f4a6726"/>
    <ds:schemaRef ds:uri="b9ea1f7e-ea6a-40f1-9a68-00e07e150805"/>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159</Pages>
  <Words>48140</Words>
  <Characters>288842</Characters>
  <Application>Microsoft Office Word</Application>
  <DocSecurity>0</DocSecurity>
  <Lines>2407</Lines>
  <Paragraphs>672</Paragraphs>
  <ScaleCrop>false</ScaleCrop>
  <Company/>
  <LinksUpToDate>false</LinksUpToDate>
  <CharactersWithSpaces>336310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Kędziora, Przemysław</dc:creator>
  <cp:keywords>, docId:CCF2389147D119F9D9663BEDA8D34E1A</cp:keywords>
  <dc:description/>
  <cp:lastModifiedBy>Kik, Wiktoria</cp:lastModifiedBy>
  <cp:revision>51</cp:revision>
  <dcterms:created xsi:type="dcterms:W3CDTF">2026-09-30T14:54:00Z</dcterms:created>
  <dcterms:modified xsi:type="dcterms:W3CDTF">2026-10-15T13:56:00Z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0x010100D9BCCDFA12969845B6E34772D4EB2CA7</vt:lpwstr>
  </property>
  <property fmtid="{D5CDD505-2E9C-101B-9397-08002B2CF9AE}" pid="3" name="MSIP_Label_43f08ec5-d6d9-4227-8387-ccbfcb3632c4_Enabled">
    <vt:lpwstr>true</vt:lpwstr>
  </property>
  <property fmtid="{D5CDD505-2E9C-101B-9397-08002B2CF9AE}" pid="4" name="MSIP_Label_43f08ec5-d6d9-4227-8387-ccbfcb3632c4_SetDate">
    <vt:lpwstr>2026-06-12T07:00:37Z</vt:lpwstr>
  </property>
  <property fmtid="{D5CDD505-2E9C-101B-9397-08002B2CF9AE}" pid="5" name="MSIP_Label_43f08ec5-d6d9-4227-8387-ccbfcb3632c4_Method">
    <vt:lpwstr>Standard</vt:lpwstr>
  </property>
  <property fmtid="{D5CDD505-2E9C-101B-9397-08002B2CF9AE}" pid="6" name="MSIP_Label_43f08ec5-d6d9-4227-8387-ccbfcb3632c4_Name">
    <vt:lpwstr>Sweco Restricted</vt:lpwstr>
  </property>
  <property fmtid="{D5CDD505-2E9C-101B-9397-08002B2CF9AE}" pid="7" name="MSIP_Label_43f08ec5-d6d9-4227-8387-ccbfcb3632c4_SiteId">
    <vt:lpwstr>b7872ef0-9a00-4c18-8a4a-c7d25c778a9e</vt:lpwstr>
  </property>
  <property fmtid="{D5CDD505-2E9C-101B-9397-08002B2CF9AE}" pid="8" name="MSIP_Label_43f08ec5-d6d9-4227-8387-ccbfcb3632c4_ActionId">
    <vt:lpwstr>d26e3c89-a17d-477a-9257-4e2a71fdbc64</vt:lpwstr>
  </property>
  <property fmtid="{D5CDD505-2E9C-101B-9397-08002B2CF9AE}" pid="9" name="MSIP_Label_43f08ec5-d6d9-4227-8387-ccbfcb3632c4_ContentBits">
    <vt:lpwstr>0</vt:lpwstr>
  </property>
  <property fmtid="{D5CDD505-2E9C-101B-9397-08002B2CF9AE}" pid="10" name="MSIP_Label_43f08ec5-d6d9-4227-8387-ccbfcb3632c4_Tag">
    <vt:lpwstr>10, 3, 0, 2</vt:lpwstr>
  </property>
  <property fmtid="{D5CDD505-2E9C-101B-9397-08002B2CF9AE}" pid="11" name="MediaServiceImageTags">
    <vt:lpwstr/>
  </property>
  <property fmtid="{D5CDD505-2E9C-101B-9397-08002B2CF9AE}" pid="12" name="ZOTERO_PREF_1">
    <vt:lpwstr>&lt;data data-version="3" zotero-version="9.0.5"&gt;&lt;session id="nYbB8lxs"/&gt;&lt;style id="http://www.zotero.org/styles/elsevier-harvard" hasBibliography="1" bibliographyStyleHasBeenSet="1"/&gt;&lt;prefs&gt;&lt;pref name="fieldType" value="Field"/&gt;&lt;pref name="automaticJournalA</vt:lpwstr>
  </property>
  <property fmtid="{D5CDD505-2E9C-101B-9397-08002B2CF9AE}" pid="13" name="ZOTERO_PREF_2">
    <vt:lpwstr>bbreviations" value="true"/&gt;&lt;/prefs&gt;&lt;/data&gt;</vt:lpwstr>
  </property>
  <property fmtid="{D5CDD505-2E9C-101B-9397-08002B2CF9AE}" pid="14" name="ClassificationContentMarkingFooterShapeIds">
    <vt:lpwstr>523a204,2f6ad47d,6a1946ae,3a2534f6,5b394ac1,3ffd53df,4e4ee5e2,55068034,1039d4ef</vt:lpwstr>
  </property>
  <property fmtid="{D5CDD505-2E9C-101B-9397-08002B2CF9AE}" pid="15" name="ClassificationContentMarkingFooterFontProps">
    <vt:lpwstr>#000000,10,Aptos</vt:lpwstr>
  </property>
  <property fmtid="{D5CDD505-2E9C-101B-9397-08002B2CF9AE}" pid="16" name="ClassificationContentMarkingFooterText">
    <vt:lpwstr>Official Use Only</vt:lpwstr>
  </property>
  <property fmtid="{D5CDD505-2E9C-101B-9397-08002B2CF9AE}" pid="17" name="MSIP_Label_f1bf45b6-5649-4236-82a3-f45024cd282e_Enabled">
    <vt:lpwstr>true</vt:lpwstr>
  </property>
  <property fmtid="{D5CDD505-2E9C-101B-9397-08002B2CF9AE}" pid="18" name="MSIP_Label_f1bf45b6-5649-4236-82a3-f45024cd282e_SetDate">
    <vt:lpwstr>2026-09-17T20:31:35Z</vt:lpwstr>
  </property>
  <property fmtid="{D5CDD505-2E9C-101B-9397-08002B2CF9AE}" pid="19" name="MSIP_Label_f1bf45b6-5649-4236-82a3-f45024cd282e_Method">
    <vt:lpwstr>Standard</vt:lpwstr>
  </property>
  <property fmtid="{D5CDD505-2E9C-101B-9397-08002B2CF9AE}" pid="20" name="MSIP_Label_f1bf45b6-5649-4236-82a3-f45024cd282e_Name">
    <vt:lpwstr>Official Use Only</vt:lpwstr>
  </property>
  <property fmtid="{D5CDD505-2E9C-101B-9397-08002B2CF9AE}" pid="21" name="MSIP_Label_f1bf45b6-5649-4236-82a3-f45024cd282e_SiteId">
    <vt:lpwstr>31a2fec0-266b-4c67-b56e-2796d8f59c36</vt:lpwstr>
  </property>
  <property fmtid="{D5CDD505-2E9C-101B-9397-08002B2CF9AE}" pid="22" name="MSIP_Label_f1bf45b6-5649-4236-82a3-f45024cd282e_ActionId">
    <vt:lpwstr>3ecbdf39-4960-4e20-a2e8-2c1db58387b1</vt:lpwstr>
  </property>
  <property fmtid="{D5CDD505-2E9C-101B-9397-08002B2CF9AE}" pid="23" name="MSIP_Label_f1bf45b6-5649-4236-82a3-f45024cd282e_ContentBits">
    <vt:lpwstr>2</vt:lpwstr>
  </property>
  <property fmtid="{D5CDD505-2E9C-101B-9397-08002B2CF9AE}" pid="24" name="MSIP_Label_f1bf45b6-5649-4236-82a3-f45024cd282e_Tag">
    <vt:lpwstr>10, 3, 0, 2</vt:lpwstr>
  </property>
  <property fmtid="{D5CDD505-2E9C-101B-9397-08002B2CF9AE}" pid="25" name="Order">
    <vt:r8>3022700</vt:r8>
  </property>
  <property fmtid="{D5CDD505-2E9C-101B-9397-08002B2CF9AE}" pid="26" name="ComplianceAssetId">
    <vt:lpwstr/>
  </property>
  <property fmtid="{D5CDD505-2E9C-101B-9397-08002B2CF9AE}" pid="27" name="_ExtendedDescription">
    <vt:lpwstr/>
  </property>
  <property fmtid="{D5CDD505-2E9C-101B-9397-08002B2CF9AE}" pid="28" name="TriggerFlowInfo">
    <vt:lpwstr/>
  </property>
  <property fmtid="{D5CDD505-2E9C-101B-9397-08002B2CF9AE}" pid="29" name="docLang">
    <vt:lpwstr>en</vt:lpwstr>
  </property>
</Properties>
</file>