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45570" w14:textId="6FA71A49" w:rsidR="00CF17B9" w:rsidRPr="001C732A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="00764FF4" w:rsidRPr="001C732A">
        <w:rPr>
          <w:rFonts w:asciiTheme="minorHAnsi" w:hAnsiTheme="minorHAnsi" w:cstheme="minorHAnsi"/>
          <w:b/>
          <w:color w:val="auto"/>
        </w:rPr>
        <w:t xml:space="preserve">     </w:t>
      </w:r>
      <w:r w:rsidR="00DA7C19" w:rsidRPr="001C732A">
        <w:rPr>
          <w:rFonts w:asciiTheme="minorHAnsi" w:hAnsiTheme="minorHAnsi" w:cstheme="minorHAnsi"/>
          <w:b/>
          <w:color w:val="auto"/>
        </w:rPr>
        <w:t xml:space="preserve">        </w:t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="00471529" w:rsidRPr="001C732A">
        <w:rPr>
          <w:rFonts w:asciiTheme="minorHAnsi" w:hAnsiTheme="minorHAnsi" w:cstheme="minorHAnsi"/>
          <w:color w:val="auto"/>
          <w14:ligatures w14:val="none"/>
        </w:rPr>
        <w:t>0</w:t>
      </w:r>
      <w:r w:rsidR="00852DA6" w:rsidRPr="001C732A">
        <w:rPr>
          <w:rFonts w:asciiTheme="minorHAnsi" w:hAnsiTheme="minorHAnsi" w:cstheme="minorHAnsi"/>
          <w:color w:val="auto"/>
          <w14:ligatures w14:val="none"/>
        </w:rPr>
        <w:t>4</w:t>
      </w:r>
      <w:r w:rsidR="00FC4084" w:rsidRPr="001C732A">
        <w:rPr>
          <w:rFonts w:asciiTheme="minorHAnsi" w:hAnsiTheme="minorHAnsi" w:cstheme="minorHAnsi"/>
          <w:color w:val="auto"/>
          <w14:ligatures w14:val="none"/>
        </w:rPr>
        <w:t>.</w:t>
      </w:r>
      <w:r w:rsidR="00D26699" w:rsidRPr="001C732A">
        <w:rPr>
          <w:rFonts w:asciiTheme="minorHAnsi" w:hAnsiTheme="minorHAnsi" w:cstheme="minorHAnsi"/>
          <w:color w:val="auto"/>
          <w14:ligatures w14:val="none"/>
        </w:rPr>
        <w:t>07</w:t>
      </w:r>
      <w:r w:rsidR="00FC4084" w:rsidRPr="001C732A">
        <w:rPr>
          <w:rFonts w:asciiTheme="minorHAnsi" w:hAnsiTheme="minorHAnsi" w:cstheme="minorHAnsi"/>
          <w:color w:val="auto"/>
          <w14:ligatures w14:val="none"/>
        </w:rPr>
        <w:t>.</w:t>
      </w:r>
      <w:r w:rsidR="002C326A" w:rsidRPr="001C732A">
        <w:rPr>
          <w:rFonts w:asciiTheme="minorHAnsi" w:hAnsiTheme="minorHAnsi" w:cstheme="minorHAnsi"/>
          <w:color w:val="auto"/>
          <w14:ligatures w14:val="none"/>
        </w:rPr>
        <w:t>202</w:t>
      </w:r>
      <w:r w:rsidR="00D26699" w:rsidRPr="001C732A">
        <w:rPr>
          <w:rFonts w:asciiTheme="minorHAnsi" w:hAnsiTheme="minorHAnsi" w:cstheme="minorHAnsi"/>
          <w:color w:val="auto"/>
          <w14:ligatures w14:val="none"/>
        </w:rPr>
        <w:t>4</w:t>
      </w:r>
      <w:r w:rsidR="002C326A" w:rsidRPr="001C732A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7E2BB0DB" w14:textId="4A1A4F0C" w:rsidR="00F45A45" w:rsidRPr="001C732A" w:rsidRDefault="007448A6" w:rsidP="001C732A">
      <w:pPr>
        <w:pStyle w:val="Default"/>
        <w:spacing w:before="100" w:beforeAutospacing="1"/>
        <w:rPr>
          <w:rFonts w:asciiTheme="minorHAnsi" w:hAnsiTheme="minorHAnsi" w:cstheme="minorHAnsi"/>
          <w:b/>
          <w:color w:val="auto"/>
        </w:rPr>
      </w:pPr>
      <w:r w:rsidRPr="001C732A">
        <w:rPr>
          <w:rFonts w:asciiTheme="minorHAnsi" w:hAnsiTheme="minorHAnsi" w:cstheme="minorHAnsi"/>
          <w:b/>
          <w:color w:val="auto"/>
        </w:rPr>
        <w:t>Informacja o zmian</w:t>
      </w:r>
      <w:r w:rsidR="001B4BA7" w:rsidRPr="001C732A">
        <w:rPr>
          <w:rFonts w:asciiTheme="minorHAnsi" w:hAnsiTheme="minorHAnsi" w:cstheme="minorHAnsi"/>
          <w:b/>
          <w:color w:val="auto"/>
        </w:rPr>
        <w:t>ach</w:t>
      </w:r>
      <w:r w:rsidRPr="001C732A">
        <w:rPr>
          <w:rFonts w:asciiTheme="minorHAnsi" w:hAnsiTheme="minorHAnsi" w:cstheme="minorHAnsi"/>
          <w:b/>
          <w:color w:val="auto"/>
        </w:rPr>
        <w:t xml:space="preserve"> w dokumentacji dla naboru </w:t>
      </w:r>
      <w:r w:rsidR="00F45A45" w:rsidRPr="001C732A">
        <w:rPr>
          <w:rFonts w:asciiTheme="minorHAnsi" w:hAnsiTheme="minorHAnsi" w:cstheme="minorHAnsi"/>
          <w:b/>
          <w:color w:val="auto"/>
        </w:rPr>
        <w:t>nr KPOD.05.02-IW.06-00</w:t>
      </w:r>
      <w:r w:rsidR="00D26699" w:rsidRPr="001C732A">
        <w:rPr>
          <w:rFonts w:asciiTheme="minorHAnsi" w:hAnsiTheme="minorHAnsi" w:cstheme="minorHAnsi"/>
          <w:b/>
          <w:color w:val="auto"/>
        </w:rPr>
        <w:t>3</w:t>
      </w:r>
      <w:r w:rsidR="00F45A45" w:rsidRPr="001C732A">
        <w:rPr>
          <w:rFonts w:asciiTheme="minorHAnsi" w:hAnsiTheme="minorHAnsi" w:cstheme="minorHAnsi"/>
          <w:b/>
          <w:color w:val="auto"/>
        </w:rPr>
        <w:t>/2</w:t>
      </w:r>
      <w:r w:rsidR="00D26699" w:rsidRPr="001C732A">
        <w:rPr>
          <w:rFonts w:asciiTheme="minorHAnsi" w:hAnsiTheme="minorHAnsi" w:cstheme="minorHAnsi"/>
          <w:b/>
          <w:color w:val="auto"/>
        </w:rPr>
        <w:t>4</w:t>
      </w:r>
    </w:p>
    <w:p w14:paraId="6D2CCD39" w14:textId="55275AB4" w:rsidR="00F45A45" w:rsidRPr="001C732A" w:rsidRDefault="00F45A45" w:rsidP="00F45A45">
      <w:pPr>
        <w:pStyle w:val="Default"/>
        <w:rPr>
          <w:rFonts w:asciiTheme="minorHAnsi" w:hAnsiTheme="minorHAnsi" w:cstheme="minorHAnsi"/>
          <w:b/>
          <w:color w:val="auto"/>
        </w:rPr>
      </w:pPr>
      <w:r w:rsidRPr="001C732A">
        <w:rPr>
          <w:rFonts w:asciiTheme="minorHAnsi" w:hAnsiTheme="minorHAnsi" w:cstheme="minorHAnsi"/>
          <w:b/>
          <w:color w:val="auto"/>
        </w:rPr>
        <w:t xml:space="preserve">Komponent C: Transformacja Cyfrowa </w:t>
      </w:r>
    </w:p>
    <w:p w14:paraId="6AC9F3B9" w14:textId="77777777" w:rsidR="00F45A45" w:rsidRPr="001C732A" w:rsidRDefault="00F45A45" w:rsidP="00F45A45">
      <w:pPr>
        <w:pStyle w:val="Default"/>
        <w:rPr>
          <w:rFonts w:asciiTheme="minorHAnsi" w:hAnsiTheme="minorHAnsi" w:cstheme="minorHAnsi"/>
          <w:b/>
          <w:color w:val="auto"/>
        </w:rPr>
      </w:pPr>
      <w:r w:rsidRPr="001C732A">
        <w:rPr>
          <w:rFonts w:asciiTheme="minorHAnsi" w:hAnsiTheme="minorHAnsi" w:cstheme="minorHAnsi"/>
          <w:b/>
          <w:color w:val="auto"/>
        </w:rPr>
        <w:t xml:space="preserve">C1. Poprawa dostępu do szybkiego internetu </w:t>
      </w:r>
    </w:p>
    <w:p w14:paraId="38F949E5" w14:textId="2B226C90" w:rsidR="007448A6" w:rsidRPr="001C732A" w:rsidRDefault="00F45A45" w:rsidP="00F45A45">
      <w:pPr>
        <w:pStyle w:val="Default"/>
        <w:rPr>
          <w:rFonts w:asciiTheme="minorHAnsi" w:hAnsiTheme="minorHAnsi" w:cstheme="minorHAnsi"/>
          <w:b/>
          <w:color w:val="auto"/>
        </w:rPr>
      </w:pPr>
      <w:r w:rsidRPr="001C732A">
        <w:rPr>
          <w:rFonts w:asciiTheme="minorHAnsi" w:hAnsiTheme="minorHAnsi" w:cstheme="minorHAnsi"/>
          <w:b/>
          <w:color w:val="auto"/>
        </w:rPr>
        <w:t>Inwestycja C1.1.1</w:t>
      </w:r>
      <w:r w:rsidR="00D26699" w:rsidRPr="001C732A">
        <w:rPr>
          <w:rFonts w:asciiTheme="minorHAnsi" w:hAnsiTheme="minorHAnsi" w:cstheme="minorHAnsi"/>
          <w:b/>
          <w:color w:val="auto"/>
        </w:rPr>
        <w:t>.</w:t>
      </w:r>
      <w:r w:rsidRPr="001C732A">
        <w:rPr>
          <w:rFonts w:asciiTheme="minorHAnsi" w:hAnsiTheme="minorHAnsi" w:cstheme="minorHAnsi"/>
          <w:b/>
          <w:color w:val="auto"/>
        </w:rPr>
        <w:t xml:space="preserve"> Zapewnienie dostępu do bardzo szybkiego internetu na obszarach białych plam</w:t>
      </w:r>
    </w:p>
    <w:p w14:paraId="5197154E" w14:textId="2EB7EC5B" w:rsidR="007448A6" w:rsidRPr="001C732A" w:rsidRDefault="00F45A45" w:rsidP="00F1408F">
      <w:pPr>
        <w:pStyle w:val="Default"/>
        <w:rPr>
          <w:rFonts w:asciiTheme="minorHAnsi" w:hAnsiTheme="minorHAnsi" w:cstheme="minorHAnsi"/>
          <w:b/>
          <w:color w:val="auto"/>
        </w:rPr>
      </w:pPr>
      <w:r w:rsidRPr="001C732A">
        <w:rPr>
          <w:rFonts w:asciiTheme="minorHAnsi" w:hAnsiTheme="minorHAnsi" w:cstheme="minorHAnsi"/>
          <w:b/>
          <w:color w:val="auto"/>
        </w:rPr>
        <w:t>Krajowy Plan Odbudowy i Zwiększania Odporności</w:t>
      </w:r>
    </w:p>
    <w:p w14:paraId="78FD80CA" w14:textId="220CBE08" w:rsidR="00BB6F85" w:rsidRPr="001C732A" w:rsidRDefault="00BB6F85" w:rsidP="00F45A45">
      <w:pPr>
        <w:pStyle w:val="NormalnyWeb"/>
        <w:rPr>
          <w:rFonts w:asciiTheme="minorHAnsi" w:hAnsiTheme="minorHAnsi" w:cstheme="minorHAnsi"/>
        </w:rPr>
      </w:pPr>
      <w:r w:rsidRPr="001C732A">
        <w:rPr>
          <w:rFonts w:asciiTheme="minorHAnsi" w:hAnsiTheme="minorHAnsi" w:cstheme="minorHAnsi"/>
        </w:rPr>
        <w:t>Wprowadzone zmiany:</w:t>
      </w:r>
    </w:p>
    <w:p w14:paraId="5DE30362" w14:textId="5F73BCCB" w:rsidR="00BB6F85" w:rsidRPr="001C732A" w:rsidRDefault="00BB6F85" w:rsidP="00BB6F85">
      <w:pPr>
        <w:pStyle w:val="NormalnyWeb"/>
        <w:ind w:left="360"/>
        <w:rPr>
          <w:rFonts w:asciiTheme="minorHAnsi" w:hAnsiTheme="minorHAnsi" w:cstheme="minorHAnsi"/>
        </w:rPr>
      </w:pPr>
      <w:r w:rsidRPr="001C732A">
        <w:rPr>
          <w:rFonts w:asciiTheme="minorHAnsi" w:hAnsiTheme="minorHAnsi" w:cstheme="minorHAnsi"/>
        </w:rPr>
        <w:t>Regulamin wyboru:</w:t>
      </w:r>
    </w:p>
    <w:p w14:paraId="761E9135" w14:textId="4EABB029" w:rsidR="00BB6F85" w:rsidRPr="001C732A" w:rsidRDefault="00BB6F85" w:rsidP="00BB6F8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1C732A">
        <w:rPr>
          <w:rFonts w:cstheme="minorHAnsi"/>
          <w:sz w:val="24"/>
          <w:szCs w:val="24"/>
        </w:rPr>
        <w:t xml:space="preserve">§ </w:t>
      </w:r>
      <w:r w:rsidR="00D26699" w:rsidRPr="001C732A">
        <w:rPr>
          <w:rFonts w:cstheme="minorHAnsi"/>
          <w:sz w:val="24"/>
          <w:szCs w:val="24"/>
        </w:rPr>
        <w:t>4</w:t>
      </w:r>
      <w:r w:rsidRPr="001C732A">
        <w:rPr>
          <w:rFonts w:cstheme="minorHAnsi"/>
          <w:sz w:val="24"/>
          <w:szCs w:val="24"/>
        </w:rPr>
        <w:t xml:space="preserve"> ust. </w:t>
      </w:r>
      <w:r w:rsidR="00D26699" w:rsidRPr="001C732A">
        <w:rPr>
          <w:rFonts w:cstheme="minorHAnsi"/>
          <w:sz w:val="24"/>
          <w:szCs w:val="24"/>
        </w:rPr>
        <w:t>13, zdanie pierwsze</w:t>
      </w:r>
      <w:r w:rsidRPr="001C732A">
        <w:rPr>
          <w:rFonts w:cstheme="minorHAnsi"/>
          <w:sz w:val="24"/>
          <w:szCs w:val="24"/>
        </w:rPr>
        <w:t xml:space="preserve"> otrzymuje brzmienie: „</w:t>
      </w:r>
      <w:r w:rsidR="00D26699" w:rsidRPr="001C732A">
        <w:rPr>
          <w:rFonts w:cstheme="minorHAnsi"/>
          <w:sz w:val="24"/>
          <w:szCs w:val="24"/>
        </w:rPr>
        <w:t>Kaucję należy wnieść w formie pieniężnej, odrębnie dla każdego złożonego w naborze Wniosku, nie później niż w dniu złożenia danego Wniosku w systemie LSI, na rachunek bankowy nr 76 1010 1010 0048 2213 9142 0100 prowadzony przez JW, w zryczałtowanej wysokości 50 000 PLN (słownie: pięćdziesiąt tysięcy złotych), niezależnie od wartości wnioskowanego dofinansowania.</w:t>
      </w:r>
      <w:r w:rsidRPr="001C732A">
        <w:rPr>
          <w:rFonts w:cstheme="minorHAnsi"/>
          <w:sz w:val="24"/>
          <w:szCs w:val="24"/>
        </w:rPr>
        <w:t>”;</w:t>
      </w:r>
    </w:p>
    <w:p w14:paraId="4534D0AE" w14:textId="6B06DB36" w:rsidR="00D26699" w:rsidRPr="001C732A" w:rsidRDefault="006133EC" w:rsidP="00BB6F8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1C732A">
        <w:rPr>
          <w:rFonts w:cstheme="minorHAnsi"/>
          <w:sz w:val="24"/>
          <w:szCs w:val="24"/>
        </w:rPr>
        <w:t>w § 4 po ust. 16 dodany został</w:t>
      </w:r>
      <w:r w:rsidR="00D26699" w:rsidRPr="001C732A">
        <w:rPr>
          <w:rFonts w:cstheme="minorHAnsi"/>
          <w:sz w:val="24"/>
          <w:szCs w:val="24"/>
        </w:rPr>
        <w:t xml:space="preserve"> ust. 17 w brzmieniu: „17. Zwrot kaucji nastąpi w terminie do 30 dni od dnia wystąpienia zdarzenia, o którym mowa w ust. 15 pkt 1-3, będącego podstawą do zwrotu kaucji. Kaucja zostanie zwrócona na ten sam rachunek bankowy, z którego została wpłacona.”. </w:t>
      </w:r>
    </w:p>
    <w:p w14:paraId="502A48AE" w14:textId="584525B3" w:rsidR="00BB6F85" w:rsidRPr="001C732A" w:rsidRDefault="00BB6F85" w:rsidP="00BB6F85">
      <w:pPr>
        <w:pStyle w:val="NormalnyWeb"/>
        <w:ind w:left="360"/>
        <w:rPr>
          <w:rFonts w:asciiTheme="minorHAnsi" w:hAnsiTheme="minorHAnsi" w:cstheme="minorHAnsi"/>
        </w:rPr>
      </w:pPr>
      <w:r w:rsidRPr="001C732A">
        <w:rPr>
          <w:rFonts w:asciiTheme="minorHAnsi" w:hAnsiTheme="minorHAnsi" w:cstheme="minorHAnsi"/>
        </w:rPr>
        <w:t xml:space="preserve">Wzór </w:t>
      </w:r>
      <w:r w:rsidR="00E119BB" w:rsidRPr="001C732A">
        <w:rPr>
          <w:rFonts w:asciiTheme="minorHAnsi" w:hAnsiTheme="minorHAnsi" w:cstheme="minorHAnsi"/>
        </w:rPr>
        <w:t>U</w:t>
      </w:r>
      <w:r w:rsidR="001F31D4" w:rsidRPr="001C732A">
        <w:rPr>
          <w:rFonts w:asciiTheme="minorHAnsi" w:hAnsiTheme="minorHAnsi" w:cstheme="minorHAnsi"/>
        </w:rPr>
        <w:t>mowy o objęcie przedsięwzięcia wsparciem:</w:t>
      </w:r>
    </w:p>
    <w:p w14:paraId="52E6ADCD" w14:textId="5FA2B4B6" w:rsidR="00AF62BF" w:rsidRPr="001C732A" w:rsidRDefault="007D467E" w:rsidP="00AF62B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1C732A">
        <w:rPr>
          <w:rFonts w:cstheme="minorHAnsi"/>
          <w:sz w:val="24"/>
          <w:szCs w:val="24"/>
        </w:rPr>
        <w:t xml:space="preserve">§ </w:t>
      </w:r>
      <w:r w:rsidR="00AF62BF" w:rsidRPr="001C732A">
        <w:rPr>
          <w:rFonts w:cstheme="minorHAnsi"/>
          <w:sz w:val="24"/>
          <w:szCs w:val="24"/>
        </w:rPr>
        <w:t>9</w:t>
      </w:r>
      <w:r w:rsidR="00FC4084" w:rsidRPr="001C732A">
        <w:rPr>
          <w:rFonts w:cstheme="minorHAnsi"/>
          <w:sz w:val="24"/>
          <w:szCs w:val="24"/>
        </w:rPr>
        <w:t xml:space="preserve"> </w:t>
      </w:r>
      <w:r w:rsidR="0054084D" w:rsidRPr="001C732A">
        <w:rPr>
          <w:rFonts w:cstheme="minorHAnsi"/>
          <w:sz w:val="24"/>
          <w:szCs w:val="24"/>
        </w:rPr>
        <w:t xml:space="preserve">ust. </w:t>
      </w:r>
      <w:r w:rsidR="00AF62BF" w:rsidRPr="001C732A">
        <w:rPr>
          <w:rFonts w:cstheme="minorHAnsi"/>
          <w:sz w:val="24"/>
          <w:szCs w:val="24"/>
        </w:rPr>
        <w:t>10</w:t>
      </w:r>
      <w:r w:rsidR="0054084D" w:rsidRPr="001C732A">
        <w:rPr>
          <w:rFonts w:cstheme="minorHAnsi"/>
          <w:sz w:val="24"/>
          <w:szCs w:val="24"/>
        </w:rPr>
        <w:t xml:space="preserve"> </w:t>
      </w:r>
      <w:r w:rsidR="0056538E" w:rsidRPr="001C732A">
        <w:rPr>
          <w:rFonts w:cstheme="minorHAnsi"/>
          <w:sz w:val="24"/>
          <w:szCs w:val="24"/>
        </w:rPr>
        <w:t>otrzymuj</w:t>
      </w:r>
      <w:r w:rsidR="00471529" w:rsidRPr="001C732A">
        <w:rPr>
          <w:rFonts w:cstheme="minorHAnsi"/>
          <w:sz w:val="24"/>
          <w:szCs w:val="24"/>
        </w:rPr>
        <w:t>e</w:t>
      </w:r>
      <w:r w:rsidR="0056538E" w:rsidRPr="001C732A">
        <w:rPr>
          <w:rFonts w:cstheme="minorHAnsi"/>
          <w:sz w:val="24"/>
          <w:szCs w:val="24"/>
        </w:rPr>
        <w:t xml:space="preserve"> </w:t>
      </w:r>
      <w:r w:rsidR="0054084D" w:rsidRPr="001C732A">
        <w:rPr>
          <w:rFonts w:cstheme="minorHAnsi"/>
          <w:sz w:val="24"/>
          <w:szCs w:val="24"/>
        </w:rPr>
        <w:t>brzm</w:t>
      </w:r>
      <w:r w:rsidR="0056538E" w:rsidRPr="001C732A">
        <w:rPr>
          <w:rFonts w:cstheme="minorHAnsi"/>
          <w:sz w:val="24"/>
          <w:szCs w:val="24"/>
        </w:rPr>
        <w:t>ienie</w:t>
      </w:r>
      <w:r w:rsidR="0054084D" w:rsidRPr="001C732A">
        <w:rPr>
          <w:rFonts w:cstheme="minorHAnsi"/>
          <w:sz w:val="24"/>
          <w:szCs w:val="24"/>
        </w:rPr>
        <w:t>: „</w:t>
      </w:r>
      <w:r w:rsidR="00BB355D" w:rsidRPr="001C732A">
        <w:rPr>
          <w:rFonts w:cstheme="minorHAnsi"/>
          <w:sz w:val="24"/>
          <w:szCs w:val="24"/>
        </w:rPr>
        <w:t xml:space="preserve">10. </w:t>
      </w:r>
      <w:r w:rsidR="00AF62BF" w:rsidRPr="001C732A">
        <w:rPr>
          <w:rFonts w:cstheme="minorHAnsi"/>
          <w:sz w:val="24"/>
          <w:szCs w:val="24"/>
        </w:rPr>
        <w:t>Ostateczny odbiorca wsparcia zobowiązuje się niezwłocznie poinformować Jednostkę wspierającą plan rozwojowy o zmianie rachunku bankowego, o którym mowa w § 8 ust. 2</w:t>
      </w:r>
      <w:r w:rsidR="00471529" w:rsidRPr="001C732A">
        <w:rPr>
          <w:rFonts w:cstheme="minorHAnsi"/>
          <w:sz w:val="24"/>
          <w:szCs w:val="24"/>
        </w:rPr>
        <w:t>.”</w:t>
      </w:r>
      <w:r w:rsidR="00AF62BF" w:rsidRPr="001C732A">
        <w:rPr>
          <w:rFonts w:cstheme="minorHAnsi"/>
          <w:sz w:val="24"/>
          <w:szCs w:val="24"/>
        </w:rPr>
        <w:t>;</w:t>
      </w:r>
    </w:p>
    <w:p w14:paraId="7DAC7F78" w14:textId="3E3E2D1E" w:rsidR="003B173B" w:rsidRPr="001C732A" w:rsidRDefault="00AF62BF" w:rsidP="001C732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1C732A">
        <w:rPr>
          <w:rFonts w:cstheme="minorHAnsi"/>
          <w:sz w:val="24"/>
          <w:szCs w:val="24"/>
        </w:rPr>
        <w:t xml:space="preserve">w załączniku nr 7 „Wyciąg z metodyki stawek jednostkowych w projektach dotyczących budowy sieci szerokopasmowych w ramach Krajowego Planu odbudowy” </w:t>
      </w:r>
      <w:r w:rsidR="009815C4" w:rsidRPr="001C732A">
        <w:rPr>
          <w:rFonts w:cstheme="minorHAnsi"/>
          <w:sz w:val="24"/>
          <w:szCs w:val="24"/>
        </w:rPr>
        <w:t xml:space="preserve">zaktualizowano </w:t>
      </w:r>
      <w:r w:rsidR="003B173B" w:rsidRPr="001C732A">
        <w:rPr>
          <w:rFonts w:cstheme="minorHAnsi"/>
          <w:sz w:val="24"/>
          <w:szCs w:val="24"/>
        </w:rPr>
        <w:t xml:space="preserve">ostatnie zdanie </w:t>
      </w:r>
      <w:r w:rsidR="00BB355D" w:rsidRPr="001C732A">
        <w:rPr>
          <w:rFonts w:cstheme="minorHAnsi"/>
          <w:sz w:val="24"/>
          <w:szCs w:val="24"/>
        </w:rPr>
        <w:t xml:space="preserve">w rozdziale 2 „Warunki kwalifikowalności” </w:t>
      </w:r>
      <w:r w:rsidR="003B173B" w:rsidRPr="001C732A">
        <w:rPr>
          <w:rFonts w:cstheme="minorHAnsi"/>
          <w:sz w:val="24"/>
          <w:szCs w:val="24"/>
        </w:rPr>
        <w:t xml:space="preserve">i ustalono </w:t>
      </w:r>
      <w:r w:rsidR="009815C4" w:rsidRPr="001C732A">
        <w:rPr>
          <w:rFonts w:cstheme="minorHAnsi"/>
          <w:sz w:val="24"/>
          <w:szCs w:val="24"/>
        </w:rPr>
        <w:t>maksymalny poziom objęcia przedsięwzięcia wsparciem kosztów kwalifikowalnych, który wynosi 90%</w:t>
      </w:r>
      <w:r w:rsidR="003B173B" w:rsidRPr="001C732A">
        <w:rPr>
          <w:rFonts w:cstheme="minorHAnsi"/>
          <w:sz w:val="24"/>
          <w:szCs w:val="24"/>
        </w:rPr>
        <w:t xml:space="preserve"> poprzez nadanie mu brzmienia:</w:t>
      </w:r>
      <w:r w:rsidR="001C732A" w:rsidRPr="001C732A">
        <w:rPr>
          <w:rFonts w:cstheme="minorHAnsi"/>
          <w:sz w:val="24"/>
          <w:szCs w:val="24"/>
        </w:rPr>
        <w:t xml:space="preserve"> „</w:t>
      </w:r>
      <w:r w:rsidR="003B173B" w:rsidRPr="001C732A">
        <w:rPr>
          <w:rFonts w:cstheme="minorHAnsi"/>
          <w:sz w:val="24"/>
          <w:szCs w:val="24"/>
        </w:rPr>
        <w:t>Maksymalny poziom objęcia przedsięwzięcia wsparciem kosztów kwalifikowalnych wynosi 90% sumy wartości stawek jednostkowych, tj. stawka jednostkowa x intensywność pomocy (90%).”.</w:t>
      </w:r>
    </w:p>
    <w:sectPr w:rsidR="003B173B" w:rsidRPr="001C7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AFDF6" w14:textId="77777777" w:rsidR="00951AF6" w:rsidRDefault="00951AF6" w:rsidP="00794A54">
      <w:pPr>
        <w:spacing w:after="0" w:line="240" w:lineRule="auto"/>
      </w:pPr>
      <w:r>
        <w:separator/>
      </w:r>
    </w:p>
  </w:endnote>
  <w:endnote w:type="continuationSeparator" w:id="0">
    <w:p w14:paraId="4C4F6299" w14:textId="77777777" w:rsidR="00951AF6" w:rsidRDefault="00951AF6" w:rsidP="0079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EABA2" w14:textId="77777777" w:rsidR="00951AF6" w:rsidRDefault="00951AF6" w:rsidP="00794A54">
      <w:pPr>
        <w:spacing w:after="0" w:line="240" w:lineRule="auto"/>
      </w:pPr>
      <w:r>
        <w:separator/>
      </w:r>
    </w:p>
  </w:footnote>
  <w:footnote w:type="continuationSeparator" w:id="0">
    <w:p w14:paraId="212791FF" w14:textId="77777777" w:rsidR="00951AF6" w:rsidRDefault="00951AF6" w:rsidP="0079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913353C"/>
    <w:multiLevelType w:val="hybridMultilevel"/>
    <w:tmpl w:val="7E644D0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8B084A0E">
      <w:start w:val="1"/>
      <w:numFmt w:val="lowerLetter"/>
      <w:lvlText w:val="%2."/>
      <w:lvlJc w:val="left"/>
      <w:pPr>
        <w:ind w:left="1440" w:hanging="360"/>
      </w:pPr>
    </w:lvl>
    <w:lvl w:ilvl="2" w:tplc="7056124E">
      <w:start w:val="1"/>
      <w:numFmt w:val="lowerRoman"/>
      <w:lvlText w:val="%3."/>
      <w:lvlJc w:val="right"/>
      <w:pPr>
        <w:ind w:left="2160" w:hanging="180"/>
      </w:pPr>
    </w:lvl>
    <w:lvl w:ilvl="3" w:tplc="8D509D7C">
      <w:start w:val="1"/>
      <w:numFmt w:val="decimal"/>
      <w:lvlText w:val="%4."/>
      <w:lvlJc w:val="left"/>
      <w:pPr>
        <w:ind w:left="2880" w:hanging="360"/>
      </w:pPr>
    </w:lvl>
    <w:lvl w:ilvl="4" w:tplc="4EDCDBC6">
      <w:start w:val="1"/>
      <w:numFmt w:val="lowerLetter"/>
      <w:lvlText w:val="%5."/>
      <w:lvlJc w:val="left"/>
      <w:pPr>
        <w:ind w:left="3600" w:hanging="360"/>
      </w:pPr>
    </w:lvl>
    <w:lvl w:ilvl="5" w:tplc="E858381C">
      <w:start w:val="1"/>
      <w:numFmt w:val="lowerRoman"/>
      <w:lvlText w:val="%6."/>
      <w:lvlJc w:val="right"/>
      <w:pPr>
        <w:ind w:left="4320" w:hanging="180"/>
      </w:pPr>
    </w:lvl>
    <w:lvl w:ilvl="6" w:tplc="0B9EFA0C">
      <w:start w:val="1"/>
      <w:numFmt w:val="decimal"/>
      <w:lvlText w:val="%7."/>
      <w:lvlJc w:val="left"/>
      <w:pPr>
        <w:ind w:left="5040" w:hanging="360"/>
      </w:pPr>
    </w:lvl>
    <w:lvl w:ilvl="7" w:tplc="27A42BAA">
      <w:start w:val="1"/>
      <w:numFmt w:val="lowerLetter"/>
      <w:lvlText w:val="%8."/>
      <w:lvlJc w:val="left"/>
      <w:pPr>
        <w:ind w:left="5760" w:hanging="360"/>
      </w:pPr>
    </w:lvl>
    <w:lvl w:ilvl="8" w:tplc="980C93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5A3B"/>
    <w:multiLevelType w:val="multilevel"/>
    <w:tmpl w:val="3B2A1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B164642"/>
    <w:multiLevelType w:val="hybridMultilevel"/>
    <w:tmpl w:val="EA0EA8E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A071C"/>
    <w:multiLevelType w:val="hybridMultilevel"/>
    <w:tmpl w:val="4E9405C8"/>
    <w:lvl w:ilvl="0" w:tplc="A82AF4D6">
      <w:start w:val="1"/>
      <w:numFmt w:val="decimal"/>
      <w:lvlText w:val="%1."/>
      <w:lvlJc w:val="left"/>
      <w:pPr>
        <w:ind w:left="720" w:hanging="360"/>
      </w:pPr>
    </w:lvl>
    <w:lvl w:ilvl="1" w:tplc="6E4845BC">
      <w:start w:val="1"/>
      <w:numFmt w:val="lowerLetter"/>
      <w:lvlText w:val="%2."/>
      <w:lvlJc w:val="left"/>
      <w:pPr>
        <w:ind w:left="1440" w:hanging="360"/>
      </w:pPr>
    </w:lvl>
    <w:lvl w:ilvl="2" w:tplc="A1FE378C">
      <w:start w:val="1"/>
      <w:numFmt w:val="lowerRoman"/>
      <w:lvlText w:val="%3."/>
      <w:lvlJc w:val="right"/>
      <w:pPr>
        <w:ind w:left="2160" w:hanging="180"/>
      </w:pPr>
    </w:lvl>
    <w:lvl w:ilvl="3" w:tplc="4216BA98">
      <w:start w:val="1"/>
      <w:numFmt w:val="decimal"/>
      <w:lvlText w:val="%4."/>
      <w:lvlJc w:val="left"/>
      <w:pPr>
        <w:ind w:left="2880" w:hanging="360"/>
      </w:pPr>
    </w:lvl>
    <w:lvl w:ilvl="4" w:tplc="E0DE660C">
      <w:start w:val="1"/>
      <w:numFmt w:val="lowerLetter"/>
      <w:lvlText w:val="%5."/>
      <w:lvlJc w:val="left"/>
      <w:pPr>
        <w:ind w:left="3600" w:hanging="360"/>
      </w:pPr>
    </w:lvl>
    <w:lvl w:ilvl="5" w:tplc="69D8FB3A">
      <w:start w:val="1"/>
      <w:numFmt w:val="lowerRoman"/>
      <w:lvlText w:val="%6."/>
      <w:lvlJc w:val="right"/>
      <w:pPr>
        <w:ind w:left="4320" w:hanging="180"/>
      </w:pPr>
    </w:lvl>
    <w:lvl w:ilvl="6" w:tplc="77DCB7B4">
      <w:start w:val="1"/>
      <w:numFmt w:val="decimal"/>
      <w:lvlText w:val="%7."/>
      <w:lvlJc w:val="left"/>
      <w:pPr>
        <w:ind w:left="5040" w:hanging="360"/>
      </w:pPr>
    </w:lvl>
    <w:lvl w:ilvl="7" w:tplc="F7066874">
      <w:start w:val="1"/>
      <w:numFmt w:val="lowerLetter"/>
      <w:lvlText w:val="%8."/>
      <w:lvlJc w:val="left"/>
      <w:pPr>
        <w:ind w:left="5760" w:hanging="360"/>
      </w:pPr>
    </w:lvl>
    <w:lvl w:ilvl="8" w:tplc="8FF420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144C4"/>
    <w:multiLevelType w:val="hybridMultilevel"/>
    <w:tmpl w:val="AE46492E"/>
    <w:lvl w:ilvl="0" w:tplc="78F0360E">
      <w:start w:val="1"/>
      <w:numFmt w:val="bullet"/>
      <w:lvlText w:val="—"/>
      <w:lvlJc w:val="left"/>
      <w:pPr>
        <w:ind w:left="3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22CE9D"/>
    <w:multiLevelType w:val="hybridMultilevel"/>
    <w:tmpl w:val="CAEEAD88"/>
    <w:lvl w:ilvl="0" w:tplc="D570AD9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3DC707E">
      <w:start w:val="1"/>
      <w:numFmt w:val="lowerLetter"/>
      <w:lvlText w:val="%2."/>
      <w:lvlJc w:val="left"/>
      <w:pPr>
        <w:ind w:left="1080" w:hanging="360"/>
      </w:pPr>
    </w:lvl>
    <w:lvl w:ilvl="2" w:tplc="FE5A67FC">
      <w:start w:val="1"/>
      <w:numFmt w:val="lowerRoman"/>
      <w:lvlText w:val="%3."/>
      <w:lvlJc w:val="right"/>
      <w:pPr>
        <w:ind w:left="1800" w:hanging="180"/>
      </w:pPr>
    </w:lvl>
    <w:lvl w:ilvl="3" w:tplc="AE603F48">
      <w:start w:val="1"/>
      <w:numFmt w:val="decimal"/>
      <w:lvlText w:val="%4."/>
      <w:lvlJc w:val="left"/>
      <w:pPr>
        <w:ind w:left="2520" w:hanging="360"/>
      </w:pPr>
    </w:lvl>
    <w:lvl w:ilvl="4" w:tplc="25E64950">
      <w:start w:val="1"/>
      <w:numFmt w:val="lowerLetter"/>
      <w:lvlText w:val="%5."/>
      <w:lvlJc w:val="left"/>
      <w:pPr>
        <w:ind w:left="3240" w:hanging="360"/>
      </w:pPr>
    </w:lvl>
    <w:lvl w:ilvl="5" w:tplc="EB085A76">
      <w:start w:val="1"/>
      <w:numFmt w:val="lowerRoman"/>
      <w:lvlText w:val="%6."/>
      <w:lvlJc w:val="right"/>
      <w:pPr>
        <w:ind w:left="3960" w:hanging="180"/>
      </w:pPr>
    </w:lvl>
    <w:lvl w:ilvl="6" w:tplc="D9264280">
      <w:start w:val="1"/>
      <w:numFmt w:val="decimal"/>
      <w:lvlText w:val="%7."/>
      <w:lvlJc w:val="left"/>
      <w:pPr>
        <w:ind w:left="4680" w:hanging="360"/>
      </w:pPr>
    </w:lvl>
    <w:lvl w:ilvl="7" w:tplc="94646A26">
      <w:start w:val="1"/>
      <w:numFmt w:val="lowerLetter"/>
      <w:lvlText w:val="%8."/>
      <w:lvlJc w:val="left"/>
      <w:pPr>
        <w:ind w:left="5400" w:hanging="360"/>
      </w:pPr>
    </w:lvl>
    <w:lvl w:ilvl="8" w:tplc="B910451A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B21C08"/>
    <w:multiLevelType w:val="hybridMultilevel"/>
    <w:tmpl w:val="3EDE4440"/>
    <w:lvl w:ilvl="0" w:tplc="D570AD9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97664"/>
    <w:multiLevelType w:val="hybridMultilevel"/>
    <w:tmpl w:val="D770790E"/>
    <w:lvl w:ilvl="0" w:tplc="FFAE7EFA">
      <w:start w:val="5"/>
      <w:numFmt w:val="decimal"/>
      <w:lvlText w:val="%1."/>
      <w:lvlJc w:val="left"/>
      <w:pPr>
        <w:ind w:left="108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E8617"/>
    <w:multiLevelType w:val="hybridMultilevel"/>
    <w:tmpl w:val="ED78AA84"/>
    <w:lvl w:ilvl="0" w:tplc="29FC36B0">
      <w:start w:val="1"/>
      <w:numFmt w:val="decimal"/>
      <w:lvlText w:val="%1."/>
      <w:lvlJc w:val="left"/>
      <w:pPr>
        <w:ind w:left="-1404" w:hanging="360"/>
      </w:pPr>
    </w:lvl>
    <w:lvl w:ilvl="1" w:tplc="62FA7BE8">
      <w:start w:val="1"/>
      <w:numFmt w:val="lowerLetter"/>
      <w:lvlText w:val="%2."/>
      <w:lvlJc w:val="left"/>
      <w:pPr>
        <w:ind w:left="-684" w:hanging="360"/>
      </w:pPr>
    </w:lvl>
    <w:lvl w:ilvl="2" w:tplc="00EC9914">
      <w:start w:val="1"/>
      <w:numFmt w:val="lowerRoman"/>
      <w:lvlText w:val="%3."/>
      <w:lvlJc w:val="right"/>
      <w:pPr>
        <w:ind w:left="36" w:hanging="180"/>
      </w:pPr>
    </w:lvl>
    <w:lvl w:ilvl="3" w:tplc="1494DBB0">
      <w:start w:val="1"/>
      <w:numFmt w:val="decimal"/>
      <w:lvlText w:val="%4."/>
      <w:lvlJc w:val="left"/>
      <w:pPr>
        <w:ind w:left="756" w:hanging="360"/>
      </w:pPr>
    </w:lvl>
    <w:lvl w:ilvl="4" w:tplc="85E08474">
      <w:start w:val="1"/>
      <w:numFmt w:val="lowerLetter"/>
      <w:lvlText w:val="%5."/>
      <w:lvlJc w:val="left"/>
      <w:pPr>
        <w:ind w:left="1476" w:hanging="360"/>
      </w:pPr>
    </w:lvl>
    <w:lvl w:ilvl="5" w:tplc="BA12F56C">
      <w:start w:val="1"/>
      <w:numFmt w:val="lowerRoman"/>
      <w:lvlText w:val="%6."/>
      <w:lvlJc w:val="right"/>
      <w:pPr>
        <w:ind w:left="2196" w:hanging="180"/>
      </w:pPr>
    </w:lvl>
    <w:lvl w:ilvl="6" w:tplc="EF7047A4">
      <w:start w:val="1"/>
      <w:numFmt w:val="decimal"/>
      <w:lvlText w:val="%7."/>
      <w:lvlJc w:val="left"/>
      <w:pPr>
        <w:ind w:left="2916" w:hanging="360"/>
      </w:pPr>
    </w:lvl>
    <w:lvl w:ilvl="7" w:tplc="D57EC6CC">
      <w:start w:val="1"/>
      <w:numFmt w:val="lowerLetter"/>
      <w:lvlText w:val="%8."/>
      <w:lvlJc w:val="left"/>
      <w:pPr>
        <w:ind w:left="3636" w:hanging="360"/>
      </w:pPr>
    </w:lvl>
    <w:lvl w:ilvl="8" w:tplc="0324D328">
      <w:start w:val="1"/>
      <w:numFmt w:val="lowerRoman"/>
      <w:lvlText w:val="%9."/>
      <w:lvlJc w:val="right"/>
      <w:pPr>
        <w:ind w:left="4356" w:hanging="180"/>
      </w:pPr>
    </w:lvl>
  </w:abstractNum>
  <w:abstractNum w:abstractNumId="10" w15:restartNumberingAfterBreak="0">
    <w:nsid w:val="3F584386"/>
    <w:multiLevelType w:val="hybridMultilevel"/>
    <w:tmpl w:val="A192D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584DBA">
      <w:start w:val="1"/>
      <w:numFmt w:val="decimal"/>
      <w:lvlText w:val="%2)"/>
      <w:lvlJc w:val="left"/>
      <w:pPr>
        <w:ind w:left="1584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7A1D44"/>
    <w:multiLevelType w:val="hybridMultilevel"/>
    <w:tmpl w:val="30C66B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342962"/>
    <w:multiLevelType w:val="hybridMultilevel"/>
    <w:tmpl w:val="398AF5A4"/>
    <w:lvl w:ilvl="0" w:tplc="FFFFFFFF">
      <w:start w:val="1"/>
      <w:numFmt w:val="decimal"/>
      <w:lvlText w:val="%1."/>
      <w:lvlJc w:val="left"/>
      <w:pPr>
        <w:ind w:left="787" w:hanging="428"/>
      </w:pPr>
      <w:rPr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5F451E59"/>
    <w:multiLevelType w:val="hybridMultilevel"/>
    <w:tmpl w:val="982653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0BA280E"/>
    <w:multiLevelType w:val="hybridMultilevel"/>
    <w:tmpl w:val="5208971E"/>
    <w:lvl w:ilvl="0" w:tplc="FA0C56BE">
      <w:start w:val="1"/>
      <w:numFmt w:val="decimal"/>
      <w:lvlText w:val="%1."/>
      <w:lvlJc w:val="left"/>
      <w:pPr>
        <w:ind w:left="720" w:hanging="360"/>
      </w:pPr>
    </w:lvl>
    <w:lvl w:ilvl="1" w:tplc="152693A8">
      <w:start w:val="1"/>
      <w:numFmt w:val="lowerLetter"/>
      <w:lvlText w:val="%2."/>
      <w:lvlJc w:val="left"/>
      <w:pPr>
        <w:ind w:left="1440" w:hanging="360"/>
      </w:pPr>
    </w:lvl>
    <w:lvl w:ilvl="2" w:tplc="1E4A4FC2">
      <w:start w:val="1"/>
      <w:numFmt w:val="lowerRoman"/>
      <w:lvlText w:val="%3."/>
      <w:lvlJc w:val="right"/>
      <w:pPr>
        <w:ind w:left="2160" w:hanging="180"/>
      </w:pPr>
    </w:lvl>
    <w:lvl w:ilvl="3" w:tplc="5ED800B2">
      <w:start w:val="1"/>
      <w:numFmt w:val="decimal"/>
      <w:lvlText w:val="%4."/>
      <w:lvlJc w:val="left"/>
      <w:pPr>
        <w:ind w:left="2880" w:hanging="360"/>
      </w:pPr>
    </w:lvl>
    <w:lvl w:ilvl="4" w:tplc="E5BE3758">
      <w:start w:val="1"/>
      <w:numFmt w:val="lowerLetter"/>
      <w:lvlText w:val="%5."/>
      <w:lvlJc w:val="left"/>
      <w:pPr>
        <w:ind w:left="3600" w:hanging="360"/>
      </w:pPr>
    </w:lvl>
    <w:lvl w:ilvl="5" w:tplc="77D237AE">
      <w:start w:val="1"/>
      <w:numFmt w:val="lowerRoman"/>
      <w:lvlText w:val="%6."/>
      <w:lvlJc w:val="right"/>
      <w:pPr>
        <w:ind w:left="4320" w:hanging="180"/>
      </w:pPr>
    </w:lvl>
    <w:lvl w:ilvl="6" w:tplc="7E1A1A38">
      <w:start w:val="1"/>
      <w:numFmt w:val="decimal"/>
      <w:lvlText w:val="%7."/>
      <w:lvlJc w:val="left"/>
      <w:pPr>
        <w:ind w:left="5040" w:hanging="360"/>
      </w:pPr>
    </w:lvl>
    <w:lvl w:ilvl="7" w:tplc="5188561A">
      <w:start w:val="1"/>
      <w:numFmt w:val="lowerLetter"/>
      <w:lvlText w:val="%8."/>
      <w:lvlJc w:val="left"/>
      <w:pPr>
        <w:ind w:left="5760" w:hanging="360"/>
      </w:pPr>
    </w:lvl>
    <w:lvl w:ilvl="8" w:tplc="BD54D18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02B52"/>
    <w:multiLevelType w:val="hybridMultilevel"/>
    <w:tmpl w:val="4A7AA888"/>
    <w:lvl w:ilvl="0" w:tplc="2A16E280">
      <w:start w:val="1"/>
      <w:numFmt w:val="decimal"/>
      <w:pStyle w:val="Nagwek1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6679048E"/>
    <w:multiLevelType w:val="hybridMultilevel"/>
    <w:tmpl w:val="45CAE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8CA5F44"/>
    <w:multiLevelType w:val="multilevel"/>
    <w:tmpl w:val="BE4E5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1400"/>
        </w:tabs>
        <w:ind w:left="140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1400"/>
        </w:tabs>
        <w:ind w:left="140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1429"/>
        </w:tabs>
        <w:ind w:left="128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Calibri" w:hint="default"/>
        <w:i/>
      </w:rPr>
    </w:lvl>
  </w:abstractNum>
  <w:abstractNum w:abstractNumId="20" w15:restartNumberingAfterBreak="0">
    <w:nsid w:val="6F666AAA"/>
    <w:multiLevelType w:val="hybridMultilevel"/>
    <w:tmpl w:val="A192D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84" w:hanging="50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90834"/>
    <w:multiLevelType w:val="hybridMultilevel"/>
    <w:tmpl w:val="79344344"/>
    <w:lvl w:ilvl="0" w:tplc="FFFFFFFF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22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67693"/>
    <w:multiLevelType w:val="hybridMultilevel"/>
    <w:tmpl w:val="398AF5A4"/>
    <w:lvl w:ilvl="0" w:tplc="FFFFFFFF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num w:numId="1" w16cid:durableId="1265697552">
    <w:abstractNumId w:val="16"/>
  </w:num>
  <w:num w:numId="2" w16cid:durableId="98723031">
    <w:abstractNumId w:val="22"/>
  </w:num>
  <w:num w:numId="3" w16cid:durableId="602618335">
    <w:abstractNumId w:val="13"/>
  </w:num>
  <w:num w:numId="4" w16cid:durableId="518544381">
    <w:abstractNumId w:val="11"/>
  </w:num>
  <w:num w:numId="5" w16cid:durableId="2063362636">
    <w:abstractNumId w:val="4"/>
  </w:num>
  <w:num w:numId="6" w16cid:durableId="245501198">
    <w:abstractNumId w:val="1"/>
  </w:num>
  <w:num w:numId="7" w16cid:durableId="1749111149">
    <w:abstractNumId w:val="3"/>
  </w:num>
  <w:num w:numId="8" w16cid:durableId="2017733447">
    <w:abstractNumId w:val="15"/>
  </w:num>
  <w:num w:numId="9" w16cid:durableId="2120223663">
    <w:abstractNumId w:val="0"/>
  </w:num>
  <w:num w:numId="10" w16cid:durableId="1354653489">
    <w:abstractNumId w:val="23"/>
  </w:num>
  <w:num w:numId="11" w16cid:durableId="602080292">
    <w:abstractNumId w:val="21"/>
  </w:num>
  <w:num w:numId="12" w16cid:durableId="241107208">
    <w:abstractNumId w:val="12"/>
  </w:num>
  <w:num w:numId="13" w16cid:durableId="65881042">
    <w:abstractNumId w:val="8"/>
  </w:num>
  <w:num w:numId="14" w16cid:durableId="1910845465">
    <w:abstractNumId w:val="2"/>
  </w:num>
  <w:num w:numId="15" w16cid:durableId="729308344">
    <w:abstractNumId w:val="14"/>
  </w:num>
  <w:num w:numId="16" w16cid:durableId="1715763855">
    <w:abstractNumId w:val="6"/>
  </w:num>
  <w:num w:numId="17" w16cid:durableId="472406433">
    <w:abstractNumId w:val="18"/>
  </w:num>
  <w:num w:numId="18" w16cid:durableId="1264343413">
    <w:abstractNumId w:val="5"/>
  </w:num>
  <w:num w:numId="19" w16cid:durableId="1330674023">
    <w:abstractNumId w:val="7"/>
  </w:num>
  <w:num w:numId="20" w16cid:durableId="106511548">
    <w:abstractNumId w:val="10"/>
  </w:num>
  <w:num w:numId="21" w16cid:durableId="172037678">
    <w:abstractNumId w:val="19"/>
  </w:num>
  <w:num w:numId="22" w16cid:durableId="1215774046">
    <w:abstractNumId w:val="20"/>
  </w:num>
  <w:num w:numId="23" w16cid:durableId="1837111302">
    <w:abstractNumId w:val="9"/>
  </w:num>
  <w:num w:numId="24" w16cid:durableId="2042223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1394F"/>
    <w:rsid w:val="00025E46"/>
    <w:rsid w:val="00026614"/>
    <w:rsid w:val="000834AA"/>
    <w:rsid w:val="000C2E14"/>
    <w:rsid w:val="00120336"/>
    <w:rsid w:val="00160E16"/>
    <w:rsid w:val="00172574"/>
    <w:rsid w:val="001B1F1D"/>
    <w:rsid w:val="001B4BA7"/>
    <w:rsid w:val="001C732A"/>
    <w:rsid w:val="001E37B3"/>
    <w:rsid w:val="001F1AC9"/>
    <w:rsid w:val="001F31D4"/>
    <w:rsid w:val="00210B9A"/>
    <w:rsid w:val="002303F3"/>
    <w:rsid w:val="00231B3E"/>
    <w:rsid w:val="002516DB"/>
    <w:rsid w:val="002C326A"/>
    <w:rsid w:val="002F6AAD"/>
    <w:rsid w:val="003560EE"/>
    <w:rsid w:val="003872ED"/>
    <w:rsid w:val="003B173B"/>
    <w:rsid w:val="004229B8"/>
    <w:rsid w:val="00471529"/>
    <w:rsid w:val="00473413"/>
    <w:rsid w:val="004951AF"/>
    <w:rsid w:val="004C18E0"/>
    <w:rsid w:val="004F2363"/>
    <w:rsid w:val="00513589"/>
    <w:rsid w:val="0054084D"/>
    <w:rsid w:val="00547869"/>
    <w:rsid w:val="00555AFD"/>
    <w:rsid w:val="0056538E"/>
    <w:rsid w:val="0057137C"/>
    <w:rsid w:val="005F5BE9"/>
    <w:rsid w:val="006133EC"/>
    <w:rsid w:val="0066598A"/>
    <w:rsid w:val="00690237"/>
    <w:rsid w:val="00690D18"/>
    <w:rsid w:val="006A23CF"/>
    <w:rsid w:val="006C2634"/>
    <w:rsid w:val="006E1F6F"/>
    <w:rsid w:val="0070195B"/>
    <w:rsid w:val="007448A6"/>
    <w:rsid w:val="0074496E"/>
    <w:rsid w:val="00764FF4"/>
    <w:rsid w:val="00794A54"/>
    <w:rsid w:val="007A4CFD"/>
    <w:rsid w:val="007B5B3C"/>
    <w:rsid w:val="007D467E"/>
    <w:rsid w:val="007D714D"/>
    <w:rsid w:val="00816868"/>
    <w:rsid w:val="00852DA6"/>
    <w:rsid w:val="00857C52"/>
    <w:rsid w:val="00872EB2"/>
    <w:rsid w:val="00911FDE"/>
    <w:rsid w:val="00931287"/>
    <w:rsid w:val="00951AF6"/>
    <w:rsid w:val="009815C4"/>
    <w:rsid w:val="00985CFE"/>
    <w:rsid w:val="00993BAC"/>
    <w:rsid w:val="009D5E0D"/>
    <w:rsid w:val="009E50CB"/>
    <w:rsid w:val="00A2792C"/>
    <w:rsid w:val="00AF1017"/>
    <w:rsid w:val="00AF62BF"/>
    <w:rsid w:val="00B46556"/>
    <w:rsid w:val="00B80500"/>
    <w:rsid w:val="00B81CA8"/>
    <w:rsid w:val="00BB355D"/>
    <w:rsid w:val="00BB6F85"/>
    <w:rsid w:val="00CB383F"/>
    <w:rsid w:val="00CF17B9"/>
    <w:rsid w:val="00D03483"/>
    <w:rsid w:val="00D26699"/>
    <w:rsid w:val="00D7456A"/>
    <w:rsid w:val="00DA4E5B"/>
    <w:rsid w:val="00DA7C19"/>
    <w:rsid w:val="00DE492E"/>
    <w:rsid w:val="00DF0553"/>
    <w:rsid w:val="00E101CC"/>
    <w:rsid w:val="00E119BB"/>
    <w:rsid w:val="00E14D9B"/>
    <w:rsid w:val="00E51948"/>
    <w:rsid w:val="00E765E5"/>
    <w:rsid w:val="00E84039"/>
    <w:rsid w:val="00EA23C7"/>
    <w:rsid w:val="00EE5CAF"/>
    <w:rsid w:val="00F1408F"/>
    <w:rsid w:val="00F438DB"/>
    <w:rsid w:val="00F45A45"/>
    <w:rsid w:val="00F66C3E"/>
    <w:rsid w:val="00FB3C75"/>
    <w:rsid w:val="00FC4084"/>
    <w:rsid w:val="00FD70EA"/>
    <w:rsid w:val="00FE7B6D"/>
    <w:rsid w:val="0DB695B6"/>
    <w:rsid w:val="332E7D04"/>
    <w:rsid w:val="40906889"/>
    <w:rsid w:val="436E524C"/>
    <w:rsid w:val="4E27E15E"/>
    <w:rsid w:val="4E9B387C"/>
    <w:rsid w:val="52D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67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55D"/>
    <w:pPr>
      <w:keepNext/>
      <w:keepLines/>
      <w:numPr>
        <w:numId w:val="24"/>
      </w:numPr>
      <w:spacing w:before="160" w:after="360" w:line="276" w:lineRule="auto"/>
      <w:outlineLvl w:val="0"/>
    </w:pPr>
    <w:rPr>
      <w:rFonts w:eastAsiaTheme="majorEastAsia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A5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A54"/>
    <w:rPr>
      <w:kern w:val="0"/>
      <w14:ligatures w14:val="none"/>
    </w:rPr>
  </w:style>
  <w:style w:type="paragraph" w:styleId="Poprawka">
    <w:name w:val="Revision"/>
    <w:hidden/>
    <w:uiPriority w:val="99"/>
    <w:semiHidden/>
    <w:rsid w:val="00B46556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54084D"/>
    <w:rPr>
      <w:kern w:val="0"/>
      <w14:ligatures w14:val="none"/>
    </w:rPr>
  </w:style>
  <w:style w:type="paragraph" w:styleId="Tekstpodstawowy">
    <w:name w:val="Body Text"/>
    <w:basedOn w:val="Normalny"/>
    <w:link w:val="TekstpodstawowyZnak1"/>
    <w:qFormat/>
    <w:rsid w:val="0054084D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4084D"/>
    <w:rPr>
      <w:kern w:val="0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54084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471529"/>
    <w:rPr>
      <w:sz w:val="16"/>
      <w:szCs w:val="16"/>
    </w:rPr>
  </w:style>
  <w:style w:type="character" w:customStyle="1" w:styleId="ui-provider">
    <w:name w:val="ui-provider"/>
    <w:basedOn w:val="Domylnaczcionkaakapitu"/>
    <w:rsid w:val="00AF62BF"/>
  </w:style>
  <w:style w:type="character" w:customStyle="1" w:styleId="Nagwek1Znak">
    <w:name w:val="Nagłówek 1 Znak"/>
    <w:basedOn w:val="Domylnaczcionkaakapitu"/>
    <w:link w:val="Nagwek1"/>
    <w:uiPriority w:val="9"/>
    <w:rsid w:val="00BB355D"/>
    <w:rPr>
      <w:rFonts w:eastAsiaTheme="majorEastAsia" w:cstheme="minorHAnsi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zmianach w dokumentacji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zmianach w dokumentacji</dc:title>
  <dc:subject/>
  <dc:creator/>
  <cp:keywords/>
  <dc:description/>
  <cp:lastModifiedBy/>
  <cp:revision>1</cp:revision>
  <dcterms:created xsi:type="dcterms:W3CDTF">2024-07-04T08:00:00Z</dcterms:created>
  <dcterms:modified xsi:type="dcterms:W3CDTF">2024-07-04T08:04:00Z</dcterms:modified>
</cp:coreProperties>
</file>