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F18" w:rsidRPr="00E83F18" w:rsidRDefault="00E83F18" w:rsidP="00B268E1">
      <w:pPr>
        <w:pStyle w:val="Nagwek1"/>
        <w:spacing w:before="120"/>
        <w:rPr>
          <w:rFonts w:ascii="Arial" w:hAnsi="Arial" w:cs="Arial"/>
          <w:b w:val="0"/>
          <w:color w:val="auto"/>
          <w:sz w:val="22"/>
          <w:szCs w:val="22"/>
        </w:rPr>
      </w:pPr>
      <w:r w:rsidRPr="00E83F18">
        <w:rPr>
          <w:rFonts w:ascii="Arial" w:hAnsi="Arial" w:cs="Arial"/>
          <w:b w:val="0"/>
          <w:color w:val="auto"/>
          <w:sz w:val="22"/>
          <w:szCs w:val="22"/>
        </w:rPr>
        <w:t>OBWIESZCZENIE REGIONALNEGO DYREKTORA OCHRONY ŚRODOWISKA W KATOWICACH</w:t>
      </w:r>
    </w:p>
    <w:p w:rsidR="00E83F18" w:rsidRDefault="00E83F18" w:rsidP="00B268E1">
      <w:pPr>
        <w:spacing w:before="120" w:after="0"/>
        <w:rPr>
          <w:rFonts w:ascii="Arial" w:hAnsi="Arial" w:cs="Arial"/>
        </w:rPr>
      </w:pPr>
      <w:r w:rsidRPr="00205BC7">
        <w:rPr>
          <w:rFonts w:ascii="Arial" w:hAnsi="Arial" w:cs="Arial"/>
        </w:rPr>
        <w:t>WOOŚ.420.</w:t>
      </w:r>
      <w:r w:rsidR="00E97EAA">
        <w:rPr>
          <w:rFonts w:ascii="Arial" w:hAnsi="Arial" w:cs="Arial"/>
        </w:rPr>
        <w:t>57</w:t>
      </w:r>
      <w:r w:rsidR="00654367">
        <w:rPr>
          <w:rFonts w:ascii="Arial" w:hAnsi="Arial" w:cs="Arial"/>
        </w:rPr>
        <w:t>.2022.AK.1</w:t>
      </w:r>
    </w:p>
    <w:p w:rsidR="00E83F18" w:rsidRDefault="00E83F18" w:rsidP="00010F31">
      <w:pPr>
        <w:spacing w:before="120" w:after="240"/>
        <w:rPr>
          <w:rFonts w:ascii="Arial" w:hAnsi="Arial" w:cs="Arial"/>
        </w:rPr>
      </w:pPr>
      <w:r w:rsidRPr="00E817BF">
        <w:rPr>
          <w:rFonts w:ascii="Arial" w:hAnsi="Arial" w:cs="Arial"/>
        </w:rPr>
        <w:t xml:space="preserve">z </w:t>
      </w:r>
      <w:r w:rsidR="00626CA6">
        <w:rPr>
          <w:rFonts w:ascii="Arial" w:hAnsi="Arial" w:cs="Arial"/>
        </w:rPr>
        <w:t>14</w:t>
      </w:r>
      <w:r w:rsidR="00E97EAA">
        <w:rPr>
          <w:rFonts w:ascii="Arial" w:hAnsi="Arial" w:cs="Arial"/>
        </w:rPr>
        <w:t xml:space="preserve"> listopada</w:t>
      </w:r>
      <w:r w:rsidR="00C734C8">
        <w:rPr>
          <w:rFonts w:ascii="Arial" w:hAnsi="Arial" w:cs="Arial"/>
        </w:rPr>
        <w:t xml:space="preserve"> 2022</w:t>
      </w:r>
      <w:r w:rsidRPr="00E817BF">
        <w:rPr>
          <w:rFonts w:ascii="Arial" w:hAnsi="Arial" w:cs="Arial"/>
        </w:rPr>
        <w:t xml:space="preserve"> r.</w:t>
      </w:r>
    </w:p>
    <w:p w:rsidR="00654367" w:rsidRPr="00574489" w:rsidRDefault="00654367" w:rsidP="00654367">
      <w:pPr>
        <w:autoSpaceDE w:val="0"/>
        <w:autoSpaceDN w:val="0"/>
        <w:adjustRightInd w:val="0"/>
        <w:spacing w:before="100" w:beforeAutospacing="1"/>
        <w:rPr>
          <w:b/>
        </w:rPr>
      </w:pPr>
      <w:r w:rsidRPr="00F55550">
        <w:rPr>
          <w:rFonts w:ascii="Arial" w:hAnsi="Arial" w:cs="Arial"/>
        </w:rPr>
        <w:t>Zgodnie z art. 61 § 4 oraz art. 49 ustawy z dnia 14 czerwca 1960 r. - Kodeks postępowania</w:t>
      </w:r>
      <w:r>
        <w:rPr>
          <w:rFonts w:ascii="Arial" w:hAnsi="Arial" w:cs="Arial"/>
        </w:rPr>
        <w:t xml:space="preserve"> </w:t>
      </w:r>
      <w:r w:rsidRPr="00F55550">
        <w:rPr>
          <w:rFonts w:ascii="Arial" w:hAnsi="Arial" w:cs="Arial"/>
        </w:rPr>
        <w:t xml:space="preserve">administracyjnego (Dz. U. z 2021 r., poz. 735 z </w:t>
      </w:r>
      <w:proofErr w:type="spellStart"/>
      <w:r w:rsidRPr="00F55550">
        <w:rPr>
          <w:rFonts w:ascii="Arial" w:hAnsi="Arial" w:cs="Arial"/>
        </w:rPr>
        <w:t>późn</w:t>
      </w:r>
      <w:proofErr w:type="spellEnd"/>
      <w:r w:rsidRPr="00F55550">
        <w:rPr>
          <w:rFonts w:ascii="Arial" w:hAnsi="Arial" w:cs="Arial"/>
        </w:rPr>
        <w:t>. zm. – cyt. dalej jako „k.p.a.”) w związku</w:t>
      </w:r>
      <w:r>
        <w:rPr>
          <w:rFonts w:ascii="Arial" w:hAnsi="Arial" w:cs="Arial"/>
        </w:rPr>
        <w:t xml:space="preserve"> z art. 74 ust. 3</w:t>
      </w:r>
      <w:r w:rsidRPr="00F55550">
        <w:rPr>
          <w:rFonts w:ascii="Arial" w:hAnsi="Arial" w:cs="Arial"/>
        </w:rPr>
        <w:t xml:space="preserve"> ustawy z dnia 3 października 2008 r. o udostępnianiu informacji o środowisku</w:t>
      </w:r>
      <w:r>
        <w:rPr>
          <w:rFonts w:ascii="Arial" w:hAnsi="Arial" w:cs="Arial"/>
        </w:rPr>
        <w:t xml:space="preserve"> </w:t>
      </w:r>
      <w:r w:rsidRPr="00F55550">
        <w:rPr>
          <w:rFonts w:ascii="Arial" w:hAnsi="Arial" w:cs="Arial"/>
        </w:rPr>
        <w:t>i jego ochronie, udziale społeczeństwa w ochronie środowiska oraz o ocenach oddziaływania</w:t>
      </w:r>
      <w:r>
        <w:rPr>
          <w:rFonts w:ascii="Arial" w:hAnsi="Arial" w:cs="Arial"/>
        </w:rPr>
        <w:t xml:space="preserve"> </w:t>
      </w:r>
      <w:r w:rsidRPr="00F55550">
        <w:rPr>
          <w:rFonts w:ascii="Arial" w:hAnsi="Arial" w:cs="Arial"/>
        </w:rPr>
        <w:t xml:space="preserve">na środowisko (Dz. U. z 2022 r. poz. 1029 z </w:t>
      </w:r>
      <w:proofErr w:type="spellStart"/>
      <w:r w:rsidRPr="00F55550">
        <w:rPr>
          <w:rFonts w:ascii="Arial" w:hAnsi="Arial" w:cs="Arial"/>
        </w:rPr>
        <w:t>p</w:t>
      </w:r>
      <w:r>
        <w:rPr>
          <w:rFonts w:ascii="Arial" w:hAnsi="Arial" w:cs="Arial"/>
        </w:rPr>
        <w:t>óźn</w:t>
      </w:r>
      <w:proofErr w:type="spellEnd"/>
      <w:r>
        <w:rPr>
          <w:rFonts w:ascii="Arial" w:hAnsi="Arial" w:cs="Arial"/>
        </w:rPr>
        <w:t>. zm. – cyt. dalej jako „</w:t>
      </w:r>
      <w:proofErr w:type="spellStart"/>
      <w:r>
        <w:rPr>
          <w:rFonts w:ascii="Arial" w:hAnsi="Arial" w:cs="Arial"/>
        </w:rPr>
        <w:t>ooś</w:t>
      </w:r>
      <w:proofErr w:type="spellEnd"/>
      <w:r w:rsidRPr="00F55550">
        <w:rPr>
          <w:rFonts w:ascii="Arial" w:hAnsi="Arial" w:cs="Arial"/>
        </w:rPr>
        <w:t>”),</w:t>
      </w:r>
      <w:r>
        <w:rPr>
          <w:rFonts w:ascii="Arial" w:hAnsi="Arial" w:cs="Arial"/>
        </w:rPr>
        <w:t xml:space="preserve"> </w:t>
      </w:r>
      <w:r w:rsidRPr="00574489">
        <w:rPr>
          <w:rFonts w:ascii="Arial" w:hAnsi="Arial" w:cs="Arial"/>
        </w:rPr>
        <w:t>Regionalny Dyrektor Ochrony Środowiska w Katowicach informuje</w:t>
      </w:r>
      <w:r>
        <w:rPr>
          <w:rFonts w:ascii="Arial" w:hAnsi="Arial" w:cs="Arial"/>
        </w:rPr>
        <w:t>, że 14 września 2022</w:t>
      </w:r>
      <w:r w:rsidR="00E27C60">
        <w:rPr>
          <w:rFonts w:ascii="Arial" w:hAnsi="Arial" w:cs="Arial"/>
        </w:rPr>
        <w:t xml:space="preserve"> r. przez </w:t>
      </w:r>
      <w:r w:rsidRPr="00574489">
        <w:rPr>
          <w:rFonts w:ascii="Arial" w:hAnsi="Arial" w:cs="Arial"/>
        </w:rPr>
        <w:t>pełnomocnika</w:t>
      </w:r>
      <w:r w:rsidRPr="00574489">
        <w:rPr>
          <w:rFonts w:ascii="Arial" w:hAnsi="Arial" w:cs="Arial"/>
          <w:shd w:val="clear" w:color="auto" w:fill="FFFFFF"/>
        </w:rPr>
        <w:t xml:space="preserve"> PKP Polskich Linii Kolejowych S.A. z </w:t>
      </w:r>
      <w:r>
        <w:rPr>
          <w:rFonts w:ascii="Arial" w:hAnsi="Arial" w:cs="Arial"/>
          <w:shd w:val="clear" w:color="auto" w:fill="FFFFFF"/>
        </w:rPr>
        <w:t>s</w:t>
      </w:r>
      <w:r w:rsidR="00250E51">
        <w:rPr>
          <w:rFonts w:ascii="Arial" w:hAnsi="Arial" w:cs="Arial"/>
          <w:shd w:val="clear" w:color="auto" w:fill="FFFFFF"/>
        </w:rPr>
        <w:t>iedzibą przy ul. Towarowej 74 </w:t>
      </w:r>
      <w:r w:rsidR="00E27C60">
        <w:rPr>
          <w:rFonts w:ascii="Arial" w:hAnsi="Arial" w:cs="Arial"/>
          <w:shd w:val="clear" w:color="auto" w:fill="FFFFFF"/>
        </w:rPr>
        <w:t>w </w:t>
      </w:r>
      <w:r>
        <w:rPr>
          <w:rFonts w:ascii="Arial" w:hAnsi="Arial" w:cs="Arial"/>
          <w:shd w:val="clear" w:color="auto" w:fill="FFFFFF"/>
        </w:rPr>
        <w:t>Warszawie</w:t>
      </w:r>
      <w:r w:rsidRPr="00574489">
        <w:rPr>
          <w:rFonts w:ascii="Arial" w:hAnsi="Arial" w:cs="Arial"/>
        </w:rPr>
        <w:t>, został złożony wniosek dotycząc</w:t>
      </w:r>
      <w:r>
        <w:rPr>
          <w:rFonts w:ascii="Arial" w:hAnsi="Arial" w:cs="Arial"/>
        </w:rPr>
        <w:t>y zajęcia stanowiska przez tut. </w:t>
      </w:r>
      <w:r w:rsidRPr="00574489">
        <w:rPr>
          <w:rFonts w:ascii="Arial" w:hAnsi="Arial" w:cs="Arial"/>
        </w:rPr>
        <w:t>organ odnośnie do aktualności warunków realizacji p</w:t>
      </w:r>
      <w:r>
        <w:rPr>
          <w:rFonts w:ascii="Arial" w:hAnsi="Arial" w:cs="Arial"/>
        </w:rPr>
        <w:t>rzedsięwzięcia pn.:</w:t>
      </w:r>
      <w:r>
        <w:t xml:space="preserve"> </w:t>
      </w:r>
      <w:r w:rsidRPr="00574489">
        <w:rPr>
          <w:rFonts w:ascii="Arial" w:hAnsi="Arial" w:cs="Arial"/>
        </w:rPr>
        <w:t>"</w:t>
      </w:r>
      <w:r w:rsidR="00E97EAA" w:rsidRPr="00E97EAA">
        <w:rPr>
          <w:rFonts w:ascii="Arial" w:eastAsia="Times New Roman" w:hAnsi="Arial" w:cs="Arial"/>
          <w:lang w:eastAsia="pl-PL"/>
        </w:rPr>
        <w:t xml:space="preserve"> </w:t>
      </w:r>
      <w:r w:rsidR="00E97EAA" w:rsidRPr="00E97EAA">
        <w:rPr>
          <w:rFonts w:ascii="Arial" w:hAnsi="Arial" w:cs="Arial"/>
        </w:rPr>
        <w:t>Przebudowa/budowa linii kolejowej Katowice - Zwardoń oraz Katowice – Zebrzydowice - granica państwa, z wyłączeniem stacji kolejowych: Katowice, Czechowice – Dziedzice, Zwardoń, Zebrzydowice, planowanego do realizacji według wariantu 1</w:t>
      </w:r>
      <w:r w:rsidRPr="00574489">
        <w:rPr>
          <w:rFonts w:ascii="Arial" w:hAnsi="Arial" w:cs="Arial"/>
        </w:rPr>
        <w:t xml:space="preserve">", określonych w decyzji o środowiskowych uwarunkowaniach o znaku </w:t>
      </w:r>
      <w:r w:rsidR="00E97EAA">
        <w:rPr>
          <w:rFonts w:ascii="Arial" w:hAnsi="Arial" w:cs="Arial"/>
        </w:rPr>
        <w:t>WOOS.4201.1.2012.AS2.32 z 28 listopada</w:t>
      </w:r>
      <w:r w:rsidRPr="00574489">
        <w:rPr>
          <w:rFonts w:ascii="Arial" w:hAnsi="Arial" w:cs="Arial"/>
        </w:rPr>
        <w:t xml:space="preserve"> 2</w:t>
      </w:r>
      <w:r>
        <w:rPr>
          <w:rFonts w:ascii="Arial" w:hAnsi="Arial" w:cs="Arial"/>
        </w:rPr>
        <w:t>016 r., w trybie art. 72 ust. 4 </w:t>
      </w:r>
      <w:r w:rsidRPr="00574489">
        <w:rPr>
          <w:rFonts w:ascii="Arial" w:hAnsi="Arial" w:cs="Arial"/>
        </w:rPr>
        <w:t xml:space="preserve">ustawy </w:t>
      </w:r>
      <w:proofErr w:type="spellStart"/>
      <w:r w:rsidRPr="00574489">
        <w:rPr>
          <w:rFonts w:ascii="Arial" w:hAnsi="Arial" w:cs="Arial"/>
        </w:rPr>
        <w:t>ooś</w:t>
      </w:r>
      <w:proofErr w:type="spellEnd"/>
      <w:r w:rsidRPr="00574489">
        <w:rPr>
          <w:rFonts w:ascii="Arial" w:hAnsi="Arial" w:cs="Arial"/>
        </w:rPr>
        <w:t>.</w:t>
      </w:r>
    </w:p>
    <w:p w:rsidR="00654367" w:rsidRPr="00574489" w:rsidRDefault="00654367" w:rsidP="00654367">
      <w:pPr>
        <w:spacing w:before="120" w:after="120"/>
        <w:rPr>
          <w:rFonts w:ascii="Arial" w:hAnsi="Arial" w:cs="Arial"/>
        </w:rPr>
      </w:pPr>
      <w:r w:rsidRPr="00574489">
        <w:rPr>
          <w:rFonts w:ascii="Arial" w:hAnsi="Arial" w:cs="Arial"/>
        </w:rPr>
        <w:t xml:space="preserve">Strony mają prawo do czynnego udziału w każdym stadium postępowania </w:t>
      </w:r>
      <w:r>
        <w:rPr>
          <w:rFonts w:ascii="Arial" w:hAnsi="Arial" w:cs="Arial"/>
        </w:rPr>
        <w:t>administracyjnego, w </w:t>
      </w:r>
      <w:r w:rsidRPr="00574489">
        <w:rPr>
          <w:rFonts w:ascii="Arial" w:hAnsi="Arial" w:cs="Arial"/>
        </w:rPr>
        <w:t xml:space="preserve">tym prawo do przeglądania akt sprawy, sporządzania z nich notatek i odpisów oraz zgłaszania ewentualnych uwag i wniosków. </w:t>
      </w:r>
    </w:p>
    <w:p w:rsidR="00654367" w:rsidRPr="00AF2087" w:rsidRDefault="00654367" w:rsidP="00654367">
      <w:pPr>
        <w:spacing w:after="120" w:line="271" w:lineRule="auto"/>
        <w:rPr>
          <w:rFonts w:ascii="Arial" w:hAnsi="Arial" w:cs="Arial"/>
        </w:rPr>
      </w:pPr>
      <w:r w:rsidRPr="00AF2087">
        <w:rPr>
          <w:rFonts w:ascii="Arial" w:hAnsi="Arial" w:cs="Arial"/>
        </w:rPr>
        <w:t xml:space="preserve">W związku z powyższym </w:t>
      </w:r>
      <w:r w:rsidRPr="00C76B44">
        <w:rPr>
          <w:rFonts w:ascii="Arial" w:hAnsi="Arial" w:cs="Arial"/>
        </w:rPr>
        <w:t xml:space="preserve">informuję, zgodnie z art. 10 § 1 i 73 § 1 k.p.a., o możliwości zapoznawania się z aktami sprawy oraz </w:t>
      </w:r>
      <w:r>
        <w:rPr>
          <w:rFonts w:ascii="Arial" w:hAnsi="Arial" w:cs="Arial"/>
        </w:rPr>
        <w:t xml:space="preserve">o możliwości wypowiadania się w </w:t>
      </w:r>
      <w:r w:rsidRPr="00C76B44">
        <w:rPr>
          <w:rFonts w:ascii="Arial" w:hAnsi="Arial" w:cs="Arial"/>
        </w:rPr>
        <w:t>przedmiotowej sprawie osobiście lub na piśmie, kierując korespondencję</w:t>
      </w:r>
      <w:r w:rsidRPr="00AF2087">
        <w:rPr>
          <w:rFonts w:ascii="Arial" w:hAnsi="Arial" w:cs="Arial"/>
        </w:rPr>
        <w:t xml:space="preserve"> na adres: Regionalna Dyrekcja Ochrony Środowiska w Katowicach, a także za pomocą innych środków k</w:t>
      </w:r>
      <w:r>
        <w:rPr>
          <w:rFonts w:ascii="Arial" w:hAnsi="Arial" w:cs="Arial"/>
        </w:rPr>
        <w:t>omunikacji elektronicznej przez </w:t>
      </w:r>
      <w:r w:rsidRPr="00AF2087">
        <w:rPr>
          <w:rFonts w:ascii="Arial" w:hAnsi="Arial" w:cs="Arial"/>
        </w:rPr>
        <w:t>elektroniczną skrzynkę podawczą organu.</w:t>
      </w:r>
    </w:p>
    <w:p w:rsidR="00654367" w:rsidRPr="00AF2087" w:rsidRDefault="00654367" w:rsidP="00654367">
      <w:pPr>
        <w:spacing w:after="120" w:line="271" w:lineRule="auto"/>
        <w:rPr>
          <w:rFonts w:ascii="Arial" w:hAnsi="Arial" w:cs="Arial"/>
        </w:rPr>
      </w:pPr>
      <w:r w:rsidRPr="00AF2087">
        <w:rPr>
          <w:rFonts w:ascii="Arial" w:hAnsi="Arial" w:cs="Arial"/>
        </w:rPr>
        <w:t xml:space="preserve">Z aktami sprawy strony mogą zapoznać się po uprzednim umówieniu się z pracownikiem tutejszej Dyrekcji (nr telefonu do kontaktu: </w:t>
      </w:r>
      <w:r>
        <w:rPr>
          <w:rFonts w:ascii="Arial" w:hAnsi="Arial" w:cs="Arial"/>
        </w:rPr>
        <w:t>32 42 06 800</w:t>
      </w:r>
      <w:r w:rsidRPr="00AF2087">
        <w:rPr>
          <w:rFonts w:ascii="Arial" w:hAnsi="Arial" w:cs="Arial"/>
        </w:rPr>
        <w:t>).</w:t>
      </w:r>
    </w:p>
    <w:p w:rsidR="00654367" w:rsidRDefault="00654367" w:rsidP="00E97EAA">
      <w:pPr>
        <w:spacing w:line="271" w:lineRule="auto"/>
        <w:rPr>
          <w:rFonts w:ascii="Arial" w:hAnsi="Arial" w:cs="Arial"/>
        </w:rPr>
      </w:pPr>
      <w:r w:rsidRPr="00AF2087">
        <w:rPr>
          <w:rFonts w:ascii="Arial" w:hAnsi="Arial" w:cs="Arial"/>
        </w:rPr>
        <w:t>Ponadto Regionalny Dyrektor Ochrony Środowiska w Katowicach informuje, iż o kolejnych etapach postępowania, zgodnie z art. 49 § 1 k.p.a., strony powiadamiane będą poprzez udostępnienie obwieszczeń w Biuletynie Informacji Publicznej RDOŚ w Katowicach</w:t>
      </w:r>
      <w:r w:rsidR="00E27C60">
        <w:rPr>
          <w:rFonts w:ascii="Arial" w:hAnsi="Arial" w:cs="Arial"/>
        </w:rPr>
        <w:t xml:space="preserve"> i na </w:t>
      </w:r>
      <w:r>
        <w:rPr>
          <w:rFonts w:ascii="Arial" w:hAnsi="Arial" w:cs="Arial"/>
        </w:rPr>
        <w:t xml:space="preserve">tablicy ogłoszeń tutejszego urzędu, a także w sposób zwyczajowo przyjęty w </w:t>
      </w:r>
      <w:r w:rsidRPr="003711B9">
        <w:rPr>
          <w:rFonts w:ascii="Arial" w:hAnsi="Arial" w:cs="Arial"/>
        </w:rPr>
        <w:t>urzędach w: </w:t>
      </w:r>
      <w:r w:rsidR="00E97EAA">
        <w:rPr>
          <w:rFonts w:ascii="Arial" w:hAnsi="Arial" w:cs="Arial"/>
        </w:rPr>
        <w:t>Katowicach, Tychach, Wyrach, Kobiórze, Pszczynie, Goczałkowicach-Zdroju, Czechowicach-Dziedzicach, Bielsku-Białej, Wilkowicach, Chybiu, Strumieniu, Zebrzydowicach, Łodygowicach, Żywcu, Radziechowym-Wieprzu, Węgierskiej Górce, Milówce, Rajczy.</w:t>
      </w:r>
    </w:p>
    <w:p w:rsidR="00C734C8" w:rsidRPr="002E5F0B" w:rsidRDefault="00C734C8" w:rsidP="00010F31">
      <w:pPr>
        <w:autoSpaceDE w:val="0"/>
        <w:autoSpaceDN w:val="0"/>
        <w:adjustRightInd w:val="0"/>
        <w:spacing w:after="0"/>
        <w:rPr>
          <w:rFonts w:ascii="Arial" w:hAnsi="Arial" w:cs="Arial"/>
          <w:lang w:eastAsia="ar-SA"/>
        </w:rPr>
      </w:pPr>
      <w:r w:rsidRPr="002E5F0B">
        <w:rPr>
          <w:rFonts w:ascii="Arial" w:hAnsi="Arial" w:cs="Arial"/>
          <w:lang w:eastAsia="ar-SA"/>
        </w:rPr>
        <w:t>Regionalny Dyrektor</w:t>
      </w:r>
    </w:p>
    <w:p w:rsidR="00C734C8" w:rsidRPr="002E5F0B" w:rsidRDefault="00C734C8" w:rsidP="00010F31">
      <w:pPr>
        <w:autoSpaceDE w:val="0"/>
        <w:autoSpaceDN w:val="0"/>
        <w:adjustRightInd w:val="0"/>
        <w:spacing w:after="0"/>
        <w:rPr>
          <w:rFonts w:ascii="Arial" w:hAnsi="Arial" w:cs="Arial"/>
          <w:lang w:eastAsia="ar-SA"/>
        </w:rPr>
      </w:pPr>
      <w:r w:rsidRPr="002E5F0B">
        <w:rPr>
          <w:rFonts w:ascii="Arial" w:hAnsi="Arial" w:cs="Arial"/>
          <w:lang w:eastAsia="ar-SA"/>
        </w:rPr>
        <w:t>Ochrony Środowiska w Katowicach</w:t>
      </w:r>
    </w:p>
    <w:p w:rsidR="00C734C8" w:rsidRPr="002E5F0B" w:rsidRDefault="00C734C8" w:rsidP="00010F31">
      <w:pPr>
        <w:autoSpaceDE w:val="0"/>
        <w:autoSpaceDN w:val="0"/>
        <w:adjustRightInd w:val="0"/>
        <w:spacing w:after="0"/>
        <w:rPr>
          <w:rFonts w:ascii="Arial" w:hAnsi="Arial" w:cs="Arial"/>
          <w:lang w:eastAsia="ar-SA"/>
        </w:rPr>
      </w:pPr>
      <w:r w:rsidRPr="002E5F0B">
        <w:rPr>
          <w:rFonts w:ascii="Arial" w:hAnsi="Arial" w:cs="Arial"/>
          <w:lang w:eastAsia="ar-SA"/>
        </w:rPr>
        <w:t>Mirosława Mierczyk-Sawicka</w:t>
      </w:r>
    </w:p>
    <w:p w:rsidR="00C734C8" w:rsidRPr="002E5F0B" w:rsidRDefault="00C734C8" w:rsidP="00010F31">
      <w:pPr>
        <w:autoSpaceDE w:val="0"/>
        <w:autoSpaceDN w:val="0"/>
        <w:adjustRightInd w:val="0"/>
        <w:spacing w:after="0"/>
        <w:rPr>
          <w:rFonts w:ascii="Arial" w:hAnsi="Arial" w:cs="Arial"/>
          <w:lang w:eastAsia="ar-SA"/>
        </w:rPr>
      </w:pPr>
      <w:r w:rsidRPr="002E5F0B">
        <w:rPr>
          <w:rFonts w:ascii="Arial" w:hAnsi="Arial" w:cs="Arial"/>
          <w:lang w:eastAsia="ar-SA"/>
        </w:rPr>
        <w:t>podpisano elektronicznie</w:t>
      </w:r>
    </w:p>
    <w:p w:rsidR="00E83F18" w:rsidRPr="00B84E13" w:rsidRDefault="00E83F18" w:rsidP="00010F31">
      <w:pPr>
        <w:pStyle w:val="Tekstpodstawowy3"/>
        <w:overflowPunct w:val="0"/>
        <w:autoSpaceDE w:val="0"/>
        <w:autoSpaceDN w:val="0"/>
        <w:adjustRightInd w:val="0"/>
        <w:spacing w:before="240" w:after="0" w:line="276" w:lineRule="auto"/>
        <w:textAlignment w:val="baseline"/>
        <w:rPr>
          <w:rFonts w:ascii="Arial" w:hAnsi="Arial" w:cs="Arial"/>
          <w:sz w:val="22"/>
          <w:szCs w:val="22"/>
        </w:rPr>
      </w:pPr>
      <w:r w:rsidRPr="00B84E13">
        <w:rPr>
          <w:rFonts w:ascii="Arial" w:hAnsi="Arial" w:cs="Arial"/>
          <w:sz w:val="22"/>
          <w:szCs w:val="22"/>
        </w:rPr>
        <w:t xml:space="preserve">Upubliczniono od dnia publicznego ogłoszenia / publikacji w </w:t>
      </w:r>
      <w:r w:rsidRPr="00E817BF">
        <w:rPr>
          <w:rFonts w:ascii="Arial" w:hAnsi="Arial" w:cs="Arial"/>
          <w:sz w:val="22"/>
          <w:szCs w:val="22"/>
        </w:rPr>
        <w:t xml:space="preserve">BIP: </w:t>
      </w:r>
      <w:r w:rsidRPr="00B10EB4">
        <w:rPr>
          <w:rFonts w:ascii="Arial" w:hAnsi="Arial" w:cs="Arial"/>
          <w:sz w:val="22"/>
          <w:szCs w:val="22"/>
        </w:rPr>
        <w:t xml:space="preserve">od </w:t>
      </w:r>
      <w:r w:rsidR="00235C0B">
        <w:rPr>
          <w:rFonts w:ascii="Arial" w:hAnsi="Arial" w:cs="Arial"/>
          <w:sz w:val="22"/>
          <w:szCs w:val="22"/>
        </w:rPr>
        <w:t>15.11</w:t>
      </w:r>
      <w:r w:rsidR="00B268E1">
        <w:rPr>
          <w:rFonts w:ascii="Arial" w:hAnsi="Arial" w:cs="Arial"/>
          <w:sz w:val="22"/>
          <w:szCs w:val="22"/>
        </w:rPr>
        <w:t>.202</w:t>
      </w:r>
      <w:r w:rsidR="00C734C8">
        <w:rPr>
          <w:rFonts w:ascii="Arial" w:hAnsi="Arial" w:cs="Arial"/>
          <w:sz w:val="22"/>
          <w:szCs w:val="22"/>
        </w:rPr>
        <w:t>2</w:t>
      </w:r>
      <w:r w:rsidR="0098190D" w:rsidRPr="00B10EB4">
        <w:rPr>
          <w:rFonts w:ascii="Arial" w:hAnsi="Arial" w:cs="Arial"/>
          <w:sz w:val="22"/>
          <w:szCs w:val="22"/>
        </w:rPr>
        <w:t xml:space="preserve"> </w:t>
      </w:r>
      <w:r w:rsidR="003E462F">
        <w:rPr>
          <w:rFonts w:ascii="Arial" w:hAnsi="Arial" w:cs="Arial"/>
          <w:sz w:val="22"/>
          <w:szCs w:val="22"/>
        </w:rPr>
        <w:t xml:space="preserve">r. </w:t>
      </w:r>
      <w:r w:rsidR="00E27C60">
        <w:rPr>
          <w:rFonts w:ascii="Arial" w:hAnsi="Arial" w:cs="Arial"/>
          <w:sz w:val="22"/>
          <w:szCs w:val="22"/>
        </w:rPr>
        <w:t>do </w:t>
      </w:r>
      <w:r w:rsidR="00235C0B">
        <w:rPr>
          <w:rFonts w:ascii="Arial" w:hAnsi="Arial" w:cs="Arial"/>
          <w:sz w:val="22"/>
          <w:szCs w:val="22"/>
        </w:rPr>
        <w:t>30.11</w:t>
      </w:r>
      <w:r w:rsidR="00C734C8">
        <w:rPr>
          <w:rFonts w:ascii="Arial" w:hAnsi="Arial" w:cs="Arial"/>
          <w:sz w:val="22"/>
          <w:szCs w:val="22"/>
        </w:rPr>
        <w:t>.2022</w:t>
      </w:r>
      <w:r w:rsidR="0098190D" w:rsidRPr="00B10EB4">
        <w:rPr>
          <w:rFonts w:ascii="Arial" w:hAnsi="Arial" w:cs="Arial"/>
          <w:sz w:val="22"/>
          <w:szCs w:val="22"/>
        </w:rPr>
        <w:t xml:space="preserve"> r.</w:t>
      </w:r>
    </w:p>
    <w:p w:rsidR="00214EDB" w:rsidRDefault="00E83F18" w:rsidP="00010F31">
      <w:pPr>
        <w:spacing w:before="120"/>
        <w:jc w:val="both"/>
        <w:rPr>
          <w:rFonts w:ascii="Arial" w:hAnsi="Arial" w:cs="Arial"/>
        </w:rPr>
      </w:pPr>
      <w:r w:rsidRPr="00B84E13">
        <w:rPr>
          <w:rFonts w:ascii="Arial" w:hAnsi="Arial" w:cs="Arial"/>
        </w:rPr>
        <w:t>Pieczęć urzędu</w:t>
      </w:r>
      <w:r w:rsidR="003E70F8">
        <w:rPr>
          <w:rFonts w:ascii="Arial" w:hAnsi="Arial" w:cs="Arial"/>
        </w:rPr>
        <w:t>:</w:t>
      </w:r>
    </w:p>
    <w:p w:rsidR="00654367" w:rsidRPr="00C76B44" w:rsidRDefault="00654367" w:rsidP="00654367">
      <w:pPr>
        <w:spacing w:line="271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Otrzymują:</w:t>
      </w:r>
    </w:p>
    <w:p w:rsidR="00654367" w:rsidRPr="00AF2087" w:rsidRDefault="00654367" w:rsidP="00654367">
      <w:pPr>
        <w:numPr>
          <w:ilvl w:val="0"/>
          <w:numId w:val="3"/>
        </w:numPr>
        <w:spacing w:after="0" w:line="271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Pełnomocnik Spółki </w:t>
      </w:r>
      <w:r w:rsidRPr="00C76B44">
        <w:rPr>
          <w:rFonts w:ascii="Arial" w:hAnsi="Arial" w:cs="Arial"/>
        </w:rPr>
        <w:t>PKP Polskie Linie Kolejowe S.A. z siedz</w:t>
      </w:r>
      <w:r>
        <w:rPr>
          <w:rFonts w:ascii="Arial" w:hAnsi="Arial" w:cs="Arial"/>
        </w:rPr>
        <w:t>ibą Warszawie przy ul. Targowej </w:t>
      </w:r>
      <w:r w:rsidRPr="00C76B44">
        <w:rPr>
          <w:rFonts w:ascii="Arial" w:hAnsi="Arial" w:cs="Arial"/>
        </w:rPr>
        <w:t>74</w:t>
      </w:r>
    </w:p>
    <w:p w:rsidR="00654367" w:rsidRPr="00AF2087" w:rsidRDefault="00654367" w:rsidP="00654367">
      <w:pPr>
        <w:numPr>
          <w:ilvl w:val="0"/>
          <w:numId w:val="3"/>
        </w:numPr>
        <w:spacing w:after="0" w:line="271" w:lineRule="auto"/>
        <w:ind w:left="284" w:hanging="284"/>
        <w:rPr>
          <w:rFonts w:ascii="Arial" w:hAnsi="Arial" w:cs="Arial"/>
        </w:rPr>
      </w:pPr>
      <w:r w:rsidRPr="00AF2087">
        <w:rPr>
          <w:rFonts w:ascii="Arial" w:hAnsi="Arial" w:cs="Arial"/>
        </w:rPr>
        <w:t>Pozostałe strony postępowania zawiadamiane w trybie art. 49 k.p.a.</w:t>
      </w:r>
    </w:p>
    <w:p w:rsidR="00654367" w:rsidRPr="00AF2087" w:rsidRDefault="00654367" w:rsidP="00654367">
      <w:pPr>
        <w:numPr>
          <w:ilvl w:val="0"/>
          <w:numId w:val="3"/>
        </w:numPr>
        <w:spacing w:after="120" w:line="271" w:lineRule="auto"/>
        <w:ind w:left="284" w:hanging="284"/>
        <w:rPr>
          <w:rFonts w:ascii="Arial" w:hAnsi="Arial" w:cs="Arial"/>
        </w:rPr>
      </w:pPr>
      <w:r w:rsidRPr="00AF2087">
        <w:rPr>
          <w:rFonts w:ascii="Arial" w:hAnsi="Arial" w:cs="Arial"/>
        </w:rPr>
        <w:t>WOOŚ a/a</w:t>
      </w:r>
    </w:p>
    <w:p w:rsidR="00654367" w:rsidRPr="00AF2087" w:rsidRDefault="00654367" w:rsidP="00654367">
      <w:pPr>
        <w:spacing w:after="0" w:line="271" w:lineRule="auto"/>
        <w:rPr>
          <w:rFonts w:ascii="Arial" w:hAnsi="Arial" w:cs="Arial"/>
        </w:rPr>
      </w:pPr>
      <w:r w:rsidRPr="00AF2087">
        <w:rPr>
          <w:rFonts w:ascii="Arial" w:hAnsi="Arial" w:cs="Arial"/>
        </w:rPr>
        <w:t>Art. 74 ust. 3 UUOŚ „Jeżeli liczba stron postępowa</w:t>
      </w:r>
      <w:r>
        <w:rPr>
          <w:rFonts w:ascii="Arial" w:hAnsi="Arial" w:cs="Arial"/>
        </w:rPr>
        <w:t>nia w sprawie wydania decyzji o </w:t>
      </w:r>
      <w:r w:rsidRPr="00AF2087">
        <w:rPr>
          <w:rFonts w:ascii="Arial" w:hAnsi="Arial" w:cs="Arial"/>
        </w:rPr>
        <w:t>środowiskowych uwarunkowaniach lub innego postępowania dotyczącego tej decyzji przekracza 10, stosuje się art. 49 Kodeksu postępowania administracyjnego”.</w:t>
      </w:r>
    </w:p>
    <w:p w:rsidR="00654367" w:rsidRPr="00AF2087" w:rsidRDefault="00654367" w:rsidP="00654367">
      <w:pPr>
        <w:spacing w:after="0" w:line="271" w:lineRule="auto"/>
        <w:rPr>
          <w:rFonts w:ascii="Arial" w:hAnsi="Arial" w:cs="Arial"/>
        </w:rPr>
      </w:pPr>
      <w:r w:rsidRPr="00AF2087">
        <w:rPr>
          <w:rFonts w:ascii="Arial" w:hAnsi="Arial" w:cs="Arial"/>
        </w:rPr>
        <w:t>Art. 61 § 4 k.p.a. „O wszczęciu postępowania z urzędu lub na żądanie jednej ze stron należy zawiadomić wszystkie osoby będące stronami w sprawie”.</w:t>
      </w:r>
    </w:p>
    <w:p w:rsidR="00654367" w:rsidRPr="00AF2087" w:rsidRDefault="00654367" w:rsidP="00654367">
      <w:pPr>
        <w:spacing w:after="0" w:line="271" w:lineRule="auto"/>
        <w:rPr>
          <w:rFonts w:ascii="Arial" w:hAnsi="Arial" w:cs="Arial"/>
        </w:rPr>
      </w:pPr>
      <w:r w:rsidRPr="00AF2087">
        <w:rPr>
          <w:rFonts w:ascii="Arial" w:hAnsi="Arial" w:cs="Arial"/>
        </w:rPr>
        <w:t>Art. 49 § 1 k.p.a. „</w:t>
      </w:r>
      <w:r w:rsidRPr="00AF2087">
        <w:rPr>
          <w:rFonts w:ascii="Arial" w:hAnsi="Arial" w:cs="Arial"/>
          <w:color w:val="000000"/>
        </w:rPr>
        <w:t>Jeżeli przepis szczególny tak stanowi, za</w:t>
      </w:r>
      <w:r w:rsidR="00250E51">
        <w:rPr>
          <w:rFonts w:ascii="Arial" w:hAnsi="Arial" w:cs="Arial"/>
          <w:color w:val="000000"/>
        </w:rPr>
        <w:t>wiadomienie stron o decyzjach i </w:t>
      </w:r>
      <w:r w:rsidRPr="00AF2087">
        <w:rPr>
          <w:rFonts w:ascii="Arial" w:hAnsi="Arial" w:cs="Arial"/>
          <w:color w:val="000000"/>
        </w:rPr>
        <w:t>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publicznej”</w:t>
      </w:r>
      <w:r w:rsidRPr="00AF2087">
        <w:rPr>
          <w:rFonts w:ascii="Arial" w:hAnsi="Arial" w:cs="Arial"/>
        </w:rPr>
        <w:t xml:space="preserve">. </w:t>
      </w:r>
    </w:p>
    <w:p w:rsidR="00654367" w:rsidRPr="00010F31" w:rsidRDefault="00654367" w:rsidP="00654367">
      <w:pPr>
        <w:spacing w:after="0" w:line="271" w:lineRule="auto"/>
        <w:rPr>
          <w:rFonts w:ascii="Arial" w:hAnsi="Arial" w:cs="Arial"/>
        </w:rPr>
      </w:pPr>
      <w:r w:rsidRPr="00AF2087">
        <w:rPr>
          <w:rFonts w:ascii="Arial" w:hAnsi="Arial" w:cs="Arial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</w:t>
      </w:r>
      <w:r>
        <w:rPr>
          <w:rFonts w:ascii="Arial" w:hAnsi="Arial" w:cs="Arial"/>
        </w:rPr>
        <w:t>nej. Zawiadomienie uważa się za </w:t>
      </w:r>
      <w:r w:rsidRPr="00AF2087">
        <w:rPr>
          <w:rFonts w:ascii="Arial" w:hAnsi="Arial" w:cs="Arial"/>
        </w:rPr>
        <w:t>dokonane po upływie czternastu dni od dnia, w którym nastąpiło publiczne obwieszczenie, inne publiczne ogłoszenie lub udostępnienie pisma w Biuletynie Informacji Publicznej”.</w:t>
      </w:r>
    </w:p>
    <w:sectPr w:rsidR="00654367" w:rsidRPr="00010F31" w:rsidSect="00E83F18">
      <w:pgSz w:w="11906" w:h="16838"/>
      <w:pgMar w:top="425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A05D03"/>
    <w:multiLevelType w:val="hybridMultilevel"/>
    <w:tmpl w:val="176012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D04CA9"/>
    <w:multiLevelType w:val="hybridMultilevel"/>
    <w:tmpl w:val="B84CB7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5176A9"/>
    <w:multiLevelType w:val="hybridMultilevel"/>
    <w:tmpl w:val="3F122058"/>
    <w:lvl w:ilvl="0" w:tplc="7480BF52">
      <w:start w:val="1"/>
      <w:numFmt w:val="decimal"/>
      <w:lvlText w:val="%1)"/>
      <w:lvlJc w:val="left"/>
      <w:pPr>
        <w:ind w:left="720" w:hanging="360"/>
      </w:pPr>
    </w:lvl>
    <w:lvl w:ilvl="1" w:tplc="49BC1B6C" w:tentative="1">
      <w:start w:val="1"/>
      <w:numFmt w:val="lowerLetter"/>
      <w:lvlText w:val="%2."/>
      <w:lvlJc w:val="left"/>
      <w:pPr>
        <w:ind w:left="1440" w:hanging="360"/>
      </w:pPr>
    </w:lvl>
    <w:lvl w:ilvl="2" w:tplc="4C84CD26" w:tentative="1">
      <w:start w:val="1"/>
      <w:numFmt w:val="lowerRoman"/>
      <w:lvlText w:val="%3."/>
      <w:lvlJc w:val="right"/>
      <w:pPr>
        <w:ind w:left="2160" w:hanging="180"/>
      </w:pPr>
    </w:lvl>
    <w:lvl w:ilvl="3" w:tplc="B7D047F2" w:tentative="1">
      <w:start w:val="1"/>
      <w:numFmt w:val="decimal"/>
      <w:lvlText w:val="%4."/>
      <w:lvlJc w:val="left"/>
      <w:pPr>
        <w:ind w:left="2880" w:hanging="360"/>
      </w:pPr>
    </w:lvl>
    <w:lvl w:ilvl="4" w:tplc="733E7DBA" w:tentative="1">
      <w:start w:val="1"/>
      <w:numFmt w:val="lowerLetter"/>
      <w:lvlText w:val="%5."/>
      <w:lvlJc w:val="left"/>
      <w:pPr>
        <w:ind w:left="3600" w:hanging="360"/>
      </w:pPr>
    </w:lvl>
    <w:lvl w:ilvl="5" w:tplc="BC8A7962" w:tentative="1">
      <w:start w:val="1"/>
      <w:numFmt w:val="lowerRoman"/>
      <w:lvlText w:val="%6."/>
      <w:lvlJc w:val="right"/>
      <w:pPr>
        <w:ind w:left="4320" w:hanging="180"/>
      </w:pPr>
    </w:lvl>
    <w:lvl w:ilvl="6" w:tplc="0F48BB0C" w:tentative="1">
      <w:start w:val="1"/>
      <w:numFmt w:val="decimal"/>
      <w:lvlText w:val="%7."/>
      <w:lvlJc w:val="left"/>
      <w:pPr>
        <w:ind w:left="5040" w:hanging="360"/>
      </w:pPr>
    </w:lvl>
    <w:lvl w:ilvl="7" w:tplc="71E86B4C" w:tentative="1">
      <w:start w:val="1"/>
      <w:numFmt w:val="lowerLetter"/>
      <w:lvlText w:val="%8."/>
      <w:lvlJc w:val="left"/>
      <w:pPr>
        <w:ind w:left="5760" w:hanging="360"/>
      </w:pPr>
    </w:lvl>
    <w:lvl w:ilvl="8" w:tplc="AAAAD09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E83F18"/>
    <w:rsid w:val="00010F31"/>
    <w:rsid w:val="000A0416"/>
    <w:rsid w:val="00144FAD"/>
    <w:rsid w:val="001566F5"/>
    <w:rsid w:val="001839E3"/>
    <w:rsid w:val="001C33C2"/>
    <w:rsid w:val="002005BF"/>
    <w:rsid w:val="00204BE5"/>
    <w:rsid w:val="00214EDB"/>
    <w:rsid w:val="00235C0B"/>
    <w:rsid w:val="00250E51"/>
    <w:rsid w:val="003A124E"/>
    <w:rsid w:val="003E462F"/>
    <w:rsid w:val="003E70F8"/>
    <w:rsid w:val="00447585"/>
    <w:rsid w:val="0058773A"/>
    <w:rsid w:val="005B43F9"/>
    <w:rsid w:val="00624AFF"/>
    <w:rsid w:val="00626CA6"/>
    <w:rsid w:val="00654367"/>
    <w:rsid w:val="006674D5"/>
    <w:rsid w:val="00694781"/>
    <w:rsid w:val="006E0824"/>
    <w:rsid w:val="00735E65"/>
    <w:rsid w:val="007D73BD"/>
    <w:rsid w:val="00810AB7"/>
    <w:rsid w:val="008277F7"/>
    <w:rsid w:val="00871704"/>
    <w:rsid w:val="008807DC"/>
    <w:rsid w:val="008A7704"/>
    <w:rsid w:val="0098190D"/>
    <w:rsid w:val="00A06FE5"/>
    <w:rsid w:val="00A41CB8"/>
    <w:rsid w:val="00A433E0"/>
    <w:rsid w:val="00B10EB4"/>
    <w:rsid w:val="00B268E1"/>
    <w:rsid w:val="00B76CD4"/>
    <w:rsid w:val="00BC6D41"/>
    <w:rsid w:val="00BD5D64"/>
    <w:rsid w:val="00C12596"/>
    <w:rsid w:val="00C62C1A"/>
    <w:rsid w:val="00C734C8"/>
    <w:rsid w:val="00C76488"/>
    <w:rsid w:val="00D237C7"/>
    <w:rsid w:val="00DA1938"/>
    <w:rsid w:val="00DD1D34"/>
    <w:rsid w:val="00DE49EE"/>
    <w:rsid w:val="00DE62A6"/>
    <w:rsid w:val="00E26D3E"/>
    <w:rsid w:val="00E27C60"/>
    <w:rsid w:val="00E34DAD"/>
    <w:rsid w:val="00E817BF"/>
    <w:rsid w:val="00E83F18"/>
    <w:rsid w:val="00E97EAA"/>
    <w:rsid w:val="00EA6A74"/>
    <w:rsid w:val="00EF04F0"/>
    <w:rsid w:val="00F66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4EDB"/>
  </w:style>
  <w:style w:type="paragraph" w:styleId="Nagwek1">
    <w:name w:val="heading 1"/>
    <w:basedOn w:val="Normalny"/>
    <w:next w:val="Normalny"/>
    <w:link w:val="Nagwek1Znak"/>
    <w:uiPriority w:val="9"/>
    <w:qFormat/>
    <w:rsid w:val="00E83F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3F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E83F1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31">
    <w:name w:val="Tekst podstawowy 31"/>
    <w:basedOn w:val="Normalny"/>
    <w:rsid w:val="00E83F18"/>
    <w:pPr>
      <w:suppressAutoHyphens/>
      <w:spacing w:after="120"/>
    </w:pPr>
    <w:rPr>
      <w:rFonts w:ascii="Calibri" w:eastAsia="Calibri" w:hAnsi="Calibri" w:cs="Calibri"/>
      <w:sz w:val="16"/>
      <w:szCs w:val="16"/>
      <w:lang w:eastAsia="ar-SA"/>
    </w:rPr>
  </w:style>
  <w:style w:type="paragraph" w:customStyle="1" w:styleId="Bezodstpw11">
    <w:name w:val="Bez odstępów11"/>
    <w:qFormat/>
    <w:rsid w:val="00E83F18"/>
    <w:pPr>
      <w:spacing w:after="0" w:line="240" w:lineRule="auto"/>
    </w:pPr>
    <w:rPr>
      <w:rFonts w:ascii="Arial" w:eastAsia="Times New Roman" w:hAnsi="Arial" w:cs="Aria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83F1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83F1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68E1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68E1"/>
    <w:rPr>
      <w:rFonts w:ascii="Tahoma" w:eastAsia="Calibri" w:hAnsi="Tahoma" w:cs="Times New Roman"/>
      <w:sz w:val="16"/>
      <w:szCs w:val="16"/>
    </w:rPr>
  </w:style>
  <w:style w:type="paragraph" w:customStyle="1" w:styleId="Zwykytekst1">
    <w:name w:val="Zwykły tekst1"/>
    <w:basedOn w:val="Normalny"/>
    <w:rsid w:val="00B268E1"/>
    <w:pPr>
      <w:widowControl w:val="0"/>
      <w:suppressAutoHyphens/>
      <w:spacing w:after="36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kapitzlist">
    <w:name w:val="List Paragraph"/>
    <w:basedOn w:val="Normalny"/>
    <w:uiPriority w:val="34"/>
    <w:qFormat/>
    <w:rsid w:val="00C734C8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010F31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010F31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10F31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606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9</cp:revision>
  <dcterms:created xsi:type="dcterms:W3CDTF">2022-09-27T12:23:00Z</dcterms:created>
  <dcterms:modified xsi:type="dcterms:W3CDTF">2022-11-15T06:40:00Z</dcterms:modified>
</cp:coreProperties>
</file>