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98272" w14:textId="2DEB41FB" w:rsidR="007F4A63" w:rsidRDefault="007F4A63" w:rsidP="00054526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1</w:t>
      </w:r>
      <w:r w:rsidR="00054526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do </w:t>
      </w:r>
      <w:r w:rsidR="00316E6E">
        <w:rPr>
          <w:rFonts w:ascii="Times New Roman" w:hAnsi="Times New Roman"/>
          <w:i/>
          <w:iCs/>
          <w:sz w:val="18"/>
          <w:szCs w:val="18"/>
        </w:rPr>
        <w:t>umowy nr …../2024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1F2E2D9A" w14:textId="0420E569" w:rsidR="007F4A63" w:rsidRDefault="00316E6E" w:rsidP="00054526">
      <w:pPr>
        <w:spacing w:after="0" w:line="240" w:lineRule="auto"/>
        <w:ind w:left="720" w:hanging="5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18"/>
          <w:szCs w:val="18"/>
        </w:rPr>
        <w:t>zawartej w dniu …………..</w:t>
      </w:r>
      <w:r w:rsidR="007F4A63">
        <w:rPr>
          <w:rFonts w:ascii="Times New Roman" w:hAnsi="Times New Roman"/>
          <w:i/>
          <w:iCs/>
          <w:sz w:val="18"/>
          <w:szCs w:val="18"/>
        </w:rPr>
        <w:t>.2024 r</w:t>
      </w:r>
      <w:r w:rsidR="007F4A63">
        <w:rPr>
          <w:rFonts w:ascii="Times New Roman" w:hAnsi="Times New Roman" w:cs="Times New Roman"/>
          <w:sz w:val="20"/>
          <w:szCs w:val="20"/>
        </w:rPr>
        <w:t>.</w:t>
      </w:r>
    </w:p>
    <w:p w14:paraId="405D6099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425DEE84" w14:textId="77777777" w:rsidR="00D654D1" w:rsidRDefault="00D654D1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7457F37A" w14:textId="77777777" w:rsidR="00316E6E" w:rsidRDefault="00316E6E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2B55BF73" w14:textId="77777777" w:rsidR="00316E6E" w:rsidRDefault="00316E6E" w:rsidP="00C17A2D">
      <w:pPr>
        <w:spacing w:after="0" w:line="240" w:lineRule="auto"/>
        <w:ind w:left="720" w:hanging="578"/>
        <w:rPr>
          <w:rFonts w:ascii="Times New Roman" w:hAnsi="Times New Roman" w:cs="Times New Roman"/>
          <w:sz w:val="20"/>
          <w:szCs w:val="20"/>
        </w:rPr>
      </w:pPr>
    </w:p>
    <w:p w14:paraId="6FD47EFF" w14:textId="7DD515AA" w:rsidR="00316E6E" w:rsidRPr="0068445E" w:rsidRDefault="00316E6E" w:rsidP="00316E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E20F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E20F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E20F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świadczona </w:t>
      </w:r>
      <w:r w:rsidRPr="00E20F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Powiatowej Stacji Sanitarno-Epidemiologicznej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20F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Zakopanem </w:t>
      </w:r>
      <w:r w:rsidRPr="00E20F18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618EB3B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4B1E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porządzanie opinii prawnej w zakresie spraw wynikających z bieżącej pracy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–Epidemiologicznej w Zakopanem;</w:t>
      </w:r>
    </w:p>
    <w:p w14:paraId="4505142B" w14:textId="77777777" w:rsidR="00316E6E" w:rsidRPr="004B1EDD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pracowywanie i opiniowanie aktów normatywnych i prawnych Powiatowej Stacji Sanitarno –Epidemiologicznej w Zakopanem;</w:t>
      </w:r>
    </w:p>
    <w:p w14:paraId="6EE39860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 xml:space="preserve">pracowywanie i opiniowanie pod względem formalno-prawnym projektów </w:t>
      </w:r>
      <w:r w:rsidRPr="00E20F18">
        <w:rPr>
          <w:rFonts w:ascii="Times New Roman" w:hAnsi="Times New Roman"/>
          <w:sz w:val="24"/>
          <w:szCs w:val="24"/>
        </w:rPr>
        <w:t xml:space="preserve">regulaminów, umów, instrukcji, porozumień, zarządzeń Dyrektora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–Epidemiologicznej w Zakopanem;</w:t>
      </w:r>
    </w:p>
    <w:p w14:paraId="2C598427" w14:textId="77777777" w:rsidR="00316E6E" w:rsidRPr="00810F27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Wykonywanie doradztwa z zakresu prawa (prawo pracy, administracyjne, cywilne, karne, gospodarcze, zamówień publicznych, egzekucyjne i windykacja należności oraz inne) związanego z działalnością Zamawiającego;</w:t>
      </w:r>
    </w:p>
    <w:p w14:paraId="012F8797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Udzielanie organom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 xml:space="preserve">Epidemiologicznej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ustnych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i </w:t>
      </w:r>
      <w:r w:rsidRPr="00E20F18">
        <w:rPr>
          <w:rStyle w:val="markedcontent"/>
          <w:rFonts w:ascii="Times New Roman" w:hAnsi="Times New Roman" w:cs="Times New Roman"/>
          <w:sz w:val="24"/>
          <w:szCs w:val="24"/>
        </w:rPr>
        <w:t xml:space="preserve">pisemnych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opinii i porad prawnych oraz wyjaśnień w zakresie stosowania prawa;</w:t>
      </w:r>
    </w:p>
    <w:p w14:paraId="177160E8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Informowanie organów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 xml:space="preserve">Epidemiologicznej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o:</w:t>
      </w:r>
    </w:p>
    <w:p w14:paraId="739F6ED5" w14:textId="77777777" w:rsidR="00316E6E" w:rsidRDefault="00316E6E" w:rsidP="00316E6E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zmianach w obowiązującym stanie prawnym w zakresie działalności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Epidemiologicznej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466BE2D1" w14:textId="77777777" w:rsidR="00316E6E" w:rsidRDefault="00316E6E" w:rsidP="00316E6E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uchybieniach w działalności w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 xml:space="preserve">Powiatowej Stacji Sanitarno –Epidemiologicznej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w zakresie przestrzegania prawa i skutkach tych uchybień;</w:t>
      </w:r>
    </w:p>
    <w:p w14:paraId="33E950B5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20F18">
        <w:rPr>
          <w:rStyle w:val="markedcontent"/>
          <w:rFonts w:ascii="Times New Roman" w:hAnsi="Times New Roman" w:cs="Times New Roman"/>
          <w:sz w:val="24"/>
          <w:szCs w:val="24"/>
        </w:rPr>
        <w:t xml:space="preserve">Występowanie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 charakterze pełnomocnika procesowego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 xml:space="preserve">Epidemiologicznej 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postępowaniu sądowym, administracyjnym oraz innymi organami orzekającymi;</w:t>
      </w:r>
    </w:p>
    <w:p w14:paraId="18C9EEFF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Opracowywanie pism procesowych związanych z postępowaniem sądowym, administracyjnym, egzekucyjnym;</w:t>
      </w:r>
    </w:p>
    <w:p w14:paraId="15E26BCE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Prowadzenie postępowania egzekucyjnego w celu przymuszenia:</w:t>
      </w:r>
    </w:p>
    <w:p w14:paraId="2A4E7609" w14:textId="77777777" w:rsidR="00316E6E" w:rsidRDefault="00316E6E" w:rsidP="00316E6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Opracowywanie tytułów wykonawczych, postanowień o nałożeniu grzywny w celu przymuszenia,</w:t>
      </w:r>
    </w:p>
    <w:p w14:paraId="1F12F397" w14:textId="77777777" w:rsidR="00316E6E" w:rsidRDefault="00316E6E" w:rsidP="00316E6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Opracowywanie i kierowanie wniosków egzekucyjnych o przymusowe ściągnięcie należności do Urzędu Skarbowego, Komornika Sądu;</w:t>
      </w:r>
    </w:p>
    <w:p w14:paraId="3517A3CD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Udzielanie jednostkom organizacyjnym Zamawiającego „wskazówek” co do sposobu przygotowania materiałów dowodowych, niezbędnych do wszczęcia postępowania;</w:t>
      </w:r>
    </w:p>
    <w:p w14:paraId="66F3AEEF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Opiniowanie i kontrola prawidłowości wydawanych decyzji i postanowień pod względem formalno-prawnym zgodności zastosowanej podstawy prawnej z ustalonym stanem faktycznym;</w:t>
      </w:r>
    </w:p>
    <w:p w14:paraId="2D8B0142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Opiniowanie spraw indywidualnych, skomplikowanych pod względem faktycznym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i prawnym;</w:t>
      </w:r>
    </w:p>
    <w:p w14:paraId="48BC132C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4390A">
        <w:rPr>
          <w:rStyle w:val="markedcontent"/>
          <w:rFonts w:ascii="Times New Roman" w:hAnsi="Times New Roman" w:cs="Times New Roman"/>
          <w:sz w:val="24"/>
          <w:szCs w:val="24"/>
        </w:rPr>
        <w:t xml:space="preserve">Ocenianie prawidłowości przebiegu i funkcjonowania postępowania mandatowego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04390A">
        <w:rPr>
          <w:rStyle w:val="markedcontent"/>
          <w:rFonts w:ascii="Times New Roman" w:hAnsi="Times New Roman" w:cs="Times New Roman"/>
          <w:sz w:val="24"/>
          <w:szCs w:val="24"/>
        </w:rPr>
        <w:t>w komórkach organizacyjnych Powiatowej Stacji Sanitarno –Epidemiologicznej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oraz koordynacja w tym zakresie;</w:t>
      </w:r>
    </w:p>
    <w:p w14:paraId="723862C9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Kontrola zasadności i zgodności z prawem nawiązywanych i rozwiązywanych umów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o pracę z pracownikami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>Powiatowej Stacji Sanitarno –Epidemiologicznej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7832B71F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Udzielanie pomocy i instruktażu komórce kadr </w:t>
      </w:r>
      <w:r w:rsidRPr="004B1EDD">
        <w:rPr>
          <w:rStyle w:val="markedcontent"/>
          <w:rFonts w:ascii="Times New Roman" w:hAnsi="Times New Roman" w:cs="Times New Roman"/>
          <w:sz w:val="24"/>
          <w:szCs w:val="24"/>
        </w:rPr>
        <w:t xml:space="preserve">Powiatowej Stacji Sanitarno –Epidemiologicznej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zakresie stosowanie prawa pracy i indywidualnych sprawach pracowniczych;</w:t>
      </w:r>
    </w:p>
    <w:p w14:paraId="4CA81513" w14:textId="77777777" w:rsidR="00316E6E" w:rsidRPr="00E20F18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Opiniowanie pod względem prawnym spraw spornych z zakresu prawa pracy pomiędzy </w:t>
      </w:r>
      <w:r w:rsidRPr="00E20F18">
        <w:rPr>
          <w:rStyle w:val="markedcontent"/>
          <w:rFonts w:ascii="Times New Roman" w:hAnsi="Times New Roman" w:cs="Times New Roman"/>
          <w:sz w:val="24"/>
          <w:szCs w:val="24"/>
        </w:rPr>
        <w:t>Dyrektorem, a pracownikami;</w:t>
      </w:r>
    </w:p>
    <w:p w14:paraId="673D5AA2" w14:textId="77777777" w:rsidR="00316E6E" w:rsidRPr="00E20F18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20F18">
        <w:rPr>
          <w:rStyle w:val="markedcontent"/>
          <w:rFonts w:ascii="Times New Roman" w:hAnsi="Times New Roman" w:cs="Times New Roman"/>
          <w:sz w:val="24"/>
          <w:szCs w:val="24"/>
        </w:rPr>
        <w:t>Udzielanie porad prawnych lub opinii w sprawach skomplikowanych w zakresie zasad postępowania przy załatwianiu skarg, wniosków i sygnałów obywatelskich;</w:t>
      </w:r>
    </w:p>
    <w:p w14:paraId="37CAE5CC" w14:textId="77777777" w:rsidR="00316E6E" w:rsidRPr="00E96EDB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E20F18">
        <w:rPr>
          <w:rStyle w:val="markedcontent"/>
          <w:rFonts w:ascii="Times New Roman" w:hAnsi="Times New Roman" w:cs="Times New Roman"/>
          <w:sz w:val="24"/>
          <w:szCs w:val="24"/>
        </w:rPr>
        <w:t xml:space="preserve">Zawiadomienie organu powołanego do ścigania przestępstw, stwierdzenie przestępstwa </w:t>
      </w:r>
      <w:r w:rsidRPr="00E96ED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ściganego z urzędu;</w:t>
      </w:r>
    </w:p>
    <w:p w14:paraId="7DDEA0FE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E96ED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Opiniowanie i uzgadnianie specyfikacji warunków zamówienia w udzielanych zamówieniach publicznych oraz opiniowanie zawieranych umów.</w:t>
      </w:r>
    </w:p>
    <w:p w14:paraId="60D320F7" w14:textId="77777777" w:rsidR="00316E6E" w:rsidRDefault="00316E6E" w:rsidP="00316E6E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Wykonywanie powierzonych czynności w obowiązującym u Zamawiającego systemie EZD RP w przypadku pracy w siedzibie Zamawiającego.</w:t>
      </w:r>
    </w:p>
    <w:sectPr w:rsidR="00316E6E" w:rsidSect="002C3242">
      <w:pgSz w:w="11906" w:h="16838"/>
      <w:pgMar w:top="709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1D2F21"/>
    <w:multiLevelType w:val="hybridMultilevel"/>
    <w:tmpl w:val="A44432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6069"/>
    <w:multiLevelType w:val="hybridMultilevel"/>
    <w:tmpl w:val="B6C66194"/>
    <w:lvl w:ilvl="0" w:tplc="7130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61D48"/>
    <w:multiLevelType w:val="hybridMultilevel"/>
    <w:tmpl w:val="4DA08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1681"/>
    <w:multiLevelType w:val="hybridMultilevel"/>
    <w:tmpl w:val="CE34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6568E"/>
    <w:multiLevelType w:val="hybridMultilevel"/>
    <w:tmpl w:val="193C758E"/>
    <w:lvl w:ilvl="0" w:tplc="DB14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80232"/>
    <w:multiLevelType w:val="hybridMultilevel"/>
    <w:tmpl w:val="354615DA"/>
    <w:lvl w:ilvl="0" w:tplc="7130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6354">
    <w:abstractNumId w:val="3"/>
  </w:num>
  <w:num w:numId="2" w16cid:durableId="632714279">
    <w:abstractNumId w:val="5"/>
  </w:num>
  <w:num w:numId="3" w16cid:durableId="602612164">
    <w:abstractNumId w:val="0"/>
  </w:num>
  <w:num w:numId="4" w16cid:durableId="570119285">
    <w:abstractNumId w:val="4"/>
  </w:num>
  <w:num w:numId="5" w16cid:durableId="1514300392">
    <w:abstractNumId w:val="1"/>
  </w:num>
  <w:num w:numId="6" w16cid:durableId="1988320315">
    <w:abstractNumId w:val="6"/>
  </w:num>
  <w:num w:numId="7" w16cid:durableId="158741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3"/>
    <w:rsid w:val="00054526"/>
    <w:rsid w:val="00062B04"/>
    <w:rsid w:val="00187479"/>
    <w:rsid w:val="001E174F"/>
    <w:rsid w:val="00203F80"/>
    <w:rsid w:val="002855E9"/>
    <w:rsid w:val="002951C3"/>
    <w:rsid w:val="002A5F79"/>
    <w:rsid w:val="002C3242"/>
    <w:rsid w:val="002D12F1"/>
    <w:rsid w:val="00316E6E"/>
    <w:rsid w:val="00332161"/>
    <w:rsid w:val="00335C5D"/>
    <w:rsid w:val="00445444"/>
    <w:rsid w:val="00483B05"/>
    <w:rsid w:val="00485AD2"/>
    <w:rsid w:val="004A7171"/>
    <w:rsid w:val="004E1550"/>
    <w:rsid w:val="004F0473"/>
    <w:rsid w:val="005417C8"/>
    <w:rsid w:val="00600228"/>
    <w:rsid w:val="00600ABF"/>
    <w:rsid w:val="00664079"/>
    <w:rsid w:val="0068367E"/>
    <w:rsid w:val="006C461A"/>
    <w:rsid w:val="006D19C3"/>
    <w:rsid w:val="00762189"/>
    <w:rsid w:val="00775939"/>
    <w:rsid w:val="007F4A63"/>
    <w:rsid w:val="00861378"/>
    <w:rsid w:val="008E3B1D"/>
    <w:rsid w:val="00955865"/>
    <w:rsid w:val="009F0CF1"/>
    <w:rsid w:val="00A01FBB"/>
    <w:rsid w:val="00A03EDF"/>
    <w:rsid w:val="00AB46A5"/>
    <w:rsid w:val="00AC2A83"/>
    <w:rsid w:val="00AE682D"/>
    <w:rsid w:val="00B16703"/>
    <w:rsid w:val="00B41863"/>
    <w:rsid w:val="00C12AA4"/>
    <w:rsid w:val="00C17A2D"/>
    <w:rsid w:val="00CE46B5"/>
    <w:rsid w:val="00D00186"/>
    <w:rsid w:val="00D32E7A"/>
    <w:rsid w:val="00D41D23"/>
    <w:rsid w:val="00D654D1"/>
    <w:rsid w:val="00D82F44"/>
    <w:rsid w:val="00EA3E02"/>
    <w:rsid w:val="00EC36E9"/>
    <w:rsid w:val="00EC5FC6"/>
    <w:rsid w:val="00EF2E35"/>
    <w:rsid w:val="00F556D4"/>
    <w:rsid w:val="00F87179"/>
    <w:rsid w:val="00FD1538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9B7"/>
  <w15:chartTrackingRefBased/>
  <w15:docId w15:val="{1982E17A-517A-498C-B34E-532B332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C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5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ED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C17A2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16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16E6E"/>
  </w:style>
  <w:style w:type="paragraph" w:styleId="Akapitzlist">
    <w:name w:val="List Paragraph"/>
    <w:basedOn w:val="Normalny"/>
    <w:uiPriority w:val="34"/>
    <w:qFormat/>
    <w:rsid w:val="00316E6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PSSE Zakopane - Bożena Kunc</cp:lastModifiedBy>
  <cp:revision>2</cp:revision>
  <cp:lastPrinted>2022-03-18T07:11:00Z</cp:lastPrinted>
  <dcterms:created xsi:type="dcterms:W3CDTF">2024-11-28T13:09:00Z</dcterms:created>
  <dcterms:modified xsi:type="dcterms:W3CDTF">2024-11-28T13:09:00Z</dcterms:modified>
</cp:coreProperties>
</file>